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F2659" w14:textId="27446310" w:rsidR="002929A9" w:rsidRPr="00CE3B41" w:rsidRDefault="002929A9" w:rsidP="5BEBFD3F">
      <w:pPr>
        <w:tabs>
          <w:tab w:val="left" w:pos="708"/>
          <w:tab w:val="left" w:pos="1416"/>
          <w:tab w:val="left" w:pos="2124"/>
          <w:tab w:val="left" w:pos="2832"/>
          <w:tab w:val="left" w:pos="8817"/>
        </w:tabs>
        <w:jc w:val="both"/>
        <w:rPr>
          <w:rFonts w:ascii="Arial" w:hAnsi="Arial" w:cs="Arial"/>
          <w:sz w:val="22"/>
          <w:szCs w:val="22"/>
        </w:rPr>
      </w:pPr>
      <w:bookmarkStart w:id="0" w:name="_GoBack"/>
      <w:bookmarkEnd w:id="0"/>
    </w:p>
    <w:p w14:paraId="527EDDBA" w14:textId="77777777" w:rsidR="002929A9" w:rsidRPr="004051E7"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sidRPr="004051E7">
        <w:rPr>
          <w:rFonts w:ascii="Arial" w:hAnsi="Arial" w:cs="Arial"/>
          <w:b/>
          <w:sz w:val="22"/>
          <w:szCs w:val="22"/>
          <w:u w:val="single"/>
          <w:lang w:val="es-GT"/>
        </w:rPr>
        <w:t>REGISTRO DE REVISIÓN Y APROBACIÓN:</w:t>
      </w:r>
    </w:p>
    <w:p w14:paraId="680D07A7" w14:textId="77777777" w:rsidR="00D50C82" w:rsidRPr="004051E7" w:rsidRDefault="00D50C82" w:rsidP="0044242B">
      <w:pPr>
        <w:ind w:left="6372"/>
        <w:jc w:val="both"/>
        <w:rPr>
          <w:rFonts w:ascii="Arial" w:hAnsi="Arial" w:cs="Arial"/>
          <w:sz w:val="22"/>
          <w:szCs w:val="22"/>
        </w:rPr>
      </w:pPr>
    </w:p>
    <w:p w14:paraId="7F7348B8" w14:textId="1099A343" w:rsidR="002929A9" w:rsidRPr="004051E7" w:rsidRDefault="00C95106" w:rsidP="002929A9">
      <w:pPr>
        <w:pStyle w:val="Encabezado"/>
        <w:tabs>
          <w:tab w:val="clear" w:pos="4252"/>
          <w:tab w:val="clear" w:pos="8504"/>
          <w:tab w:val="left" w:pos="851"/>
        </w:tabs>
        <w:ind w:left="426"/>
        <w:jc w:val="both"/>
        <w:rPr>
          <w:rFonts w:ascii="Arial" w:hAnsi="Arial" w:cs="Arial"/>
          <w:sz w:val="18"/>
          <w:szCs w:val="22"/>
          <w:lang w:val="es-GT"/>
        </w:rPr>
      </w:pPr>
      <w:r w:rsidRPr="00C95106">
        <w:rPr>
          <w:rFonts w:ascii="Arial" w:hAnsi="Arial" w:cs="Arial"/>
          <w:noProof/>
          <w:sz w:val="18"/>
          <w:szCs w:val="22"/>
          <w:lang w:val="es-GT" w:eastAsia="es-GT"/>
        </w:rPr>
        <w:drawing>
          <wp:inline distT="0" distB="0" distL="0" distR="0" wp14:anchorId="0E196C1C" wp14:editId="03BD4F58">
            <wp:extent cx="6788150" cy="6007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88150" cy="6007100"/>
                    </a:xfrm>
                    <a:prstGeom prst="rect">
                      <a:avLst/>
                    </a:prstGeom>
                    <a:noFill/>
                    <a:ln>
                      <a:noFill/>
                    </a:ln>
                  </pic:spPr>
                </pic:pic>
              </a:graphicData>
            </a:graphic>
          </wp:inline>
        </w:drawing>
      </w:r>
    </w:p>
    <w:p w14:paraId="04B9B4FB" w14:textId="77777777" w:rsidR="00C11096" w:rsidRPr="004051E7" w:rsidRDefault="00C11096" w:rsidP="002929A9">
      <w:pPr>
        <w:pStyle w:val="Encabezado"/>
        <w:tabs>
          <w:tab w:val="clear" w:pos="4252"/>
          <w:tab w:val="clear" w:pos="8504"/>
          <w:tab w:val="left" w:pos="851"/>
        </w:tabs>
        <w:ind w:left="426"/>
        <w:jc w:val="both"/>
        <w:rPr>
          <w:rFonts w:ascii="Arial" w:hAnsi="Arial" w:cs="Arial"/>
          <w:sz w:val="18"/>
          <w:szCs w:val="22"/>
          <w:lang w:val="es-GT"/>
        </w:rPr>
      </w:pPr>
    </w:p>
    <w:p w14:paraId="6360B7A8" w14:textId="77777777" w:rsidR="007174E8" w:rsidRPr="004051E7"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bookmarkStart w:id="1" w:name="OLE_LINK1"/>
      <w:bookmarkStart w:id="2" w:name="OLE_LINK2"/>
      <w:r w:rsidRPr="004051E7">
        <w:rPr>
          <w:rFonts w:ascii="Arial" w:hAnsi="Arial" w:cs="Arial"/>
          <w:b/>
          <w:sz w:val="22"/>
          <w:szCs w:val="22"/>
          <w:u w:val="single"/>
          <w:lang w:val="es-GT"/>
        </w:rPr>
        <w:t>GLOSARIO</w:t>
      </w:r>
      <w:r w:rsidR="00894B8A" w:rsidRPr="004051E7">
        <w:rPr>
          <w:rFonts w:ascii="Arial" w:hAnsi="Arial" w:cs="Arial"/>
          <w:b/>
          <w:sz w:val="22"/>
          <w:szCs w:val="22"/>
          <w:u w:val="single"/>
          <w:lang w:val="es-GT"/>
        </w:rPr>
        <w:t>:</w:t>
      </w:r>
    </w:p>
    <w:bookmarkEnd w:id="1"/>
    <w:bookmarkEnd w:id="2"/>
    <w:p w14:paraId="107283E6" w14:textId="77777777" w:rsidR="007174E8" w:rsidRPr="004051E7" w:rsidRDefault="007174E8" w:rsidP="007174E8">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442A17" w:rsidRPr="004051E7" w14:paraId="6667C5B8" w14:textId="77777777" w:rsidTr="03BD7197">
        <w:trPr>
          <w:trHeight w:val="189"/>
        </w:trPr>
        <w:tc>
          <w:tcPr>
            <w:tcW w:w="487" w:type="dxa"/>
            <w:tcMar>
              <w:top w:w="28" w:type="dxa"/>
              <w:bottom w:w="0" w:type="dxa"/>
            </w:tcMar>
          </w:tcPr>
          <w:p w14:paraId="143AB632" w14:textId="7AE4FB0D" w:rsidR="00442A17" w:rsidRPr="004051E7" w:rsidRDefault="00442A17" w:rsidP="00442A17">
            <w:pPr>
              <w:pStyle w:val="Encabezado"/>
              <w:tabs>
                <w:tab w:val="clear" w:pos="4252"/>
                <w:tab w:val="clear" w:pos="8504"/>
              </w:tabs>
              <w:spacing w:beforeLines="40" w:before="96" w:after="120" w:line="288" w:lineRule="auto"/>
              <w:jc w:val="right"/>
              <w:rPr>
                <w:rFonts w:ascii="Arial" w:hAnsi="Arial"/>
                <w:b/>
                <w:bCs/>
                <w:sz w:val="22"/>
                <w:szCs w:val="22"/>
                <w:lang w:val="es-GT"/>
              </w:rPr>
            </w:pPr>
            <w:r w:rsidRPr="004051E7">
              <w:rPr>
                <w:rFonts w:ascii="Arial" w:hAnsi="Arial"/>
                <w:b/>
                <w:sz w:val="22"/>
                <w:szCs w:val="22"/>
                <w:lang w:val="es-GT"/>
              </w:rPr>
              <w:t xml:space="preserve">  1.- </w:t>
            </w:r>
          </w:p>
        </w:tc>
        <w:tc>
          <w:tcPr>
            <w:tcW w:w="2126" w:type="dxa"/>
            <w:tcMar>
              <w:top w:w="28" w:type="dxa"/>
              <w:bottom w:w="0" w:type="dxa"/>
            </w:tcMar>
          </w:tcPr>
          <w:p w14:paraId="2B6C5303" w14:textId="75F8E5FB" w:rsidR="00442A17" w:rsidRPr="004051E7" w:rsidRDefault="00442A17" w:rsidP="00442A17">
            <w:pPr>
              <w:pStyle w:val="Encabezado"/>
              <w:tabs>
                <w:tab w:val="clear" w:pos="4252"/>
                <w:tab w:val="clear" w:pos="8504"/>
              </w:tabs>
              <w:spacing w:beforeLines="40" w:before="96" w:after="120" w:line="288" w:lineRule="auto"/>
              <w:rPr>
                <w:rFonts w:ascii="Arial" w:hAnsi="Arial"/>
                <w:b/>
                <w:sz w:val="22"/>
                <w:szCs w:val="22"/>
                <w:lang w:val="es-GT"/>
              </w:rPr>
            </w:pPr>
            <w:r w:rsidRPr="004051E7">
              <w:rPr>
                <w:rFonts w:ascii="Arial" w:hAnsi="Arial"/>
                <w:b/>
                <w:sz w:val="22"/>
                <w:szCs w:val="22"/>
                <w:lang w:val="es-GT"/>
              </w:rPr>
              <w:t>Apostilla:</w:t>
            </w:r>
          </w:p>
        </w:tc>
        <w:tc>
          <w:tcPr>
            <w:tcW w:w="8080" w:type="dxa"/>
            <w:tcMar>
              <w:top w:w="28" w:type="dxa"/>
              <w:bottom w:w="0" w:type="dxa"/>
            </w:tcMar>
          </w:tcPr>
          <w:p w14:paraId="75B9726D" w14:textId="77777777" w:rsidR="00442A17" w:rsidRPr="004051E7" w:rsidRDefault="00442A17" w:rsidP="00442A17">
            <w:pPr>
              <w:pStyle w:val="Encabezado"/>
              <w:tabs>
                <w:tab w:val="clear" w:pos="4252"/>
                <w:tab w:val="clear" w:pos="8504"/>
              </w:tabs>
              <w:spacing w:beforeLines="40" w:before="96" w:after="120" w:line="288" w:lineRule="auto"/>
              <w:jc w:val="both"/>
              <w:rPr>
                <w:rFonts w:ascii="Arial" w:hAnsi="Arial"/>
                <w:b/>
                <w:sz w:val="22"/>
                <w:szCs w:val="22"/>
                <w:lang w:val="es-GT"/>
              </w:rPr>
            </w:pPr>
            <w:r w:rsidRPr="004051E7">
              <w:rPr>
                <w:rFonts w:ascii="Arial" w:hAnsi="Arial"/>
                <w:sz w:val="22"/>
                <w:szCs w:val="22"/>
              </w:rPr>
              <w:t>Consiste en colocar sobre un documento público, una anotación que certifica la autenticidad de la firma de los documentos públicos expedidos en un país firmante y que deban surtir efectos en otro país miembro de la Convención. Así, los documentos emitidos en un país firmante del Convenio que hayan sido certificados por una Apostilla deberán ser reconocidos en cualquier otro país del Convenio sin necesidad de otro tipo de autenticación.</w:t>
            </w:r>
          </w:p>
        </w:tc>
      </w:tr>
      <w:tr w:rsidR="00442A17" w:rsidRPr="004051E7" w14:paraId="238E76B2" w14:textId="77777777" w:rsidTr="03BD7197">
        <w:trPr>
          <w:trHeight w:val="719"/>
        </w:trPr>
        <w:tc>
          <w:tcPr>
            <w:tcW w:w="487" w:type="dxa"/>
            <w:tcMar>
              <w:top w:w="28" w:type="dxa"/>
              <w:bottom w:w="0" w:type="dxa"/>
            </w:tcMar>
          </w:tcPr>
          <w:p w14:paraId="36190314" w14:textId="2A0A666A" w:rsidR="00442A17" w:rsidRPr="004051E7" w:rsidRDefault="00442A17" w:rsidP="00442A17">
            <w:pPr>
              <w:pStyle w:val="Encabezado"/>
              <w:tabs>
                <w:tab w:val="clear" w:pos="4252"/>
                <w:tab w:val="clear" w:pos="8504"/>
              </w:tabs>
              <w:spacing w:beforeLines="40" w:before="96" w:after="120" w:line="288" w:lineRule="auto"/>
              <w:jc w:val="right"/>
              <w:rPr>
                <w:rFonts w:ascii="Arial" w:hAnsi="Arial" w:cs="Arial"/>
                <w:b/>
                <w:bCs/>
                <w:sz w:val="22"/>
                <w:szCs w:val="22"/>
              </w:rPr>
            </w:pPr>
            <w:r w:rsidRPr="5233D383">
              <w:rPr>
                <w:rFonts w:ascii="Arial" w:hAnsi="Arial" w:cs="Arial"/>
                <w:b/>
                <w:bCs/>
                <w:sz w:val="22"/>
                <w:szCs w:val="22"/>
              </w:rPr>
              <w:t>2.</w:t>
            </w:r>
            <w:r w:rsidRPr="004051E7">
              <w:rPr>
                <w:rFonts w:ascii="Arial" w:hAnsi="Arial"/>
                <w:b/>
                <w:sz w:val="22"/>
                <w:szCs w:val="22"/>
                <w:lang w:val="es-GT"/>
              </w:rPr>
              <w:t>-</w:t>
            </w:r>
          </w:p>
        </w:tc>
        <w:tc>
          <w:tcPr>
            <w:tcW w:w="2126" w:type="dxa"/>
            <w:tcMar>
              <w:top w:w="28" w:type="dxa"/>
              <w:bottom w:w="0" w:type="dxa"/>
            </w:tcMar>
          </w:tcPr>
          <w:p w14:paraId="7897EAEE" w14:textId="77777777" w:rsidR="00442A17" w:rsidRPr="004051E7" w:rsidRDefault="00442A17" w:rsidP="00442A17">
            <w:pPr>
              <w:pStyle w:val="Encabezado"/>
              <w:tabs>
                <w:tab w:val="clear" w:pos="4252"/>
                <w:tab w:val="clear" w:pos="8504"/>
              </w:tabs>
              <w:spacing w:beforeLines="40" w:before="96" w:after="120" w:line="288" w:lineRule="auto"/>
              <w:rPr>
                <w:rFonts w:ascii="Arial" w:hAnsi="Arial"/>
                <w:b/>
                <w:sz w:val="22"/>
                <w:szCs w:val="22"/>
                <w:lang w:val="es-GT"/>
              </w:rPr>
            </w:pPr>
            <w:r w:rsidRPr="004051E7">
              <w:rPr>
                <w:rFonts w:ascii="Arial" w:hAnsi="Arial"/>
                <w:b/>
                <w:sz w:val="22"/>
                <w:szCs w:val="22"/>
                <w:lang w:val="es-GT"/>
              </w:rPr>
              <w:t>Convenio de La Haya:</w:t>
            </w:r>
          </w:p>
        </w:tc>
        <w:tc>
          <w:tcPr>
            <w:tcW w:w="8080" w:type="dxa"/>
            <w:tcMar>
              <w:top w:w="28" w:type="dxa"/>
              <w:bottom w:w="0" w:type="dxa"/>
            </w:tcMar>
          </w:tcPr>
          <w:p w14:paraId="771CB667" w14:textId="10B5822B" w:rsidR="00442A17" w:rsidRPr="004051E7" w:rsidRDefault="00442A17" w:rsidP="00442A17">
            <w:pPr>
              <w:pStyle w:val="Encabezado"/>
              <w:spacing w:beforeLines="40" w:before="96" w:after="120" w:line="288" w:lineRule="auto"/>
              <w:jc w:val="both"/>
              <w:rPr>
                <w:rFonts w:ascii="Arial" w:hAnsi="Arial"/>
                <w:sz w:val="22"/>
                <w:szCs w:val="22"/>
                <w:lang w:val="es-GT"/>
              </w:rPr>
            </w:pPr>
            <w:r w:rsidRPr="004051E7">
              <w:rPr>
                <w:rFonts w:ascii="Arial" w:hAnsi="Arial"/>
                <w:sz w:val="22"/>
                <w:szCs w:val="22"/>
              </w:rPr>
              <w:t xml:space="preserve">Se refiere al convenio suprimiendo la exigencia de legalización de los documentos públicos extranjeros, el cual tiene cobertura para el grupo de países firmantes. </w:t>
            </w:r>
          </w:p>
        </w:tc>
      </w:tr>
      <w:tr w:rsidR="00442A17" w:rsidRPr="004051E7" w14:paraId="6EA8074C" w14:textId="77777777" w:rsidTr="03BD7197">
        <w:trPr>
          <w:trHeight w:val="719"/>
        </w:trPr>
        <w:tc>
          <w:tcPr>
            <w:tcW w:w="487" w:type="dxa"/>
            <w:tcMar>
              <w:top w:w="28" w:type="dxa"/>
              <w:bottom w:w="0" w:type="dxa"/>
            </w:tcMar>
          </w:tcPr>
          <w:p w14:paraId="06E5470A" w14:textId="6B12D505" w:rsidR="00442A17" w:rsidRPr="004051E7" w:rsidRDefault="00442A17" w:rsidP="00442A17">
            <w:pPr>
              <w:pStyle w:val="Encabezado"/>
              <w:tabs>
                <w:tab w:val="clear" w:pos="4252"/>
                <w:tab w:val="clear" w:pos="8504"/>
              </w:tabs>
              <w:spacing w:beforeLines="40" w:before="96" w:after="120" w:line="288" w:lineRule="auto"/>
              <w:jc w:val="right"/>
              <w:rPr>
                <w:rFonts w:ascii="Arial" w:hAnsi="Arial" w:cs="Arial"/>
                <w:b/>
                <w:bCs/>
                <w:sz w:val="22"/>
                <w:szCs w:val="22"/>
              </w:rPr>
            </w:pPr>
            <w:r w:rsidRPr="5233D383">
              <w:rPr>
                <w:rFonts w:ascii="Arial" w:hAnsi="Arial" w:cs="Arial"/>
                <w:b/>
                <w:bCs/>
                <w:sz w:val="22"/>
                <w:szCs w:val="22"/>
              </w:rPr>
              <w:lastRenderedPageBreak/>
              <w:t>3.</w:t>
            </w:r>
            <w:r w:rsidRPr="004051E7">
              <w:rPr>
                <w:rFonts w:ascii="Arial" w:hAnsi="Arial"/>
                <w:b/>
                <w:sz w:val="22"/>
                <w:szCs w:val="22"/>
                <w:lang w:val="es-GT"/>
              </w:rPr>
              <w:t>-</w:t>
            </w:r>
          </w:p>
        </w:tc>
        <w:tc>
          <w:tcPr>
            <w:tcW w:w="2126" w:type="dxa"/>
            <w:tcMar>
              <w:top w:w="28" w:type="dxa"/>
              <w:bottom w:w="0" w:type="dxa"/>
            </w:tcMar>
          </w:tcPr>
          <w:p w14:paraId="24E30767" w14:textId="3452D069" w:rsidR="00442A17" w:rsidRPr="004051E7" w:rsidRDefault="00442A17" w:rsidP="00442A17">
            <w:pPr>
              <w:pStyle w:val="Encabezado"/>
              <w:tabs>
                <w:tab w:val="clear" w:pos="4252"/>
                <w:tab w:val="clear" w:pos="8504"/>
              </w:tabs>
              <w:spacing w:beforeLines="40" w:before="96" w:after="120" w:line="288" w:lineRule="auto"/>
              <w:rPr>
                <w:rFonts w:ascii="Arial" w:hAnsi="Arial"/>
                <w:b/>
                <w:sz w:val="22"/>
                <w:szCs w:val="22"/>
                <w:lang w:val="es-GT"/>
              </w:rPr>
            </w:pPr>
            <w:r w:rsidRPr="004051E7">
              <w:rPr>
                <w:rFonts w:ascii="Arial" w:hAnsi="Arial"/>
                <w:b/>
                <w:sz w:val="22"/>
                <w:szCs w:val="22"/>
                <w:lang w:val="es-GT"/>
              </w:rPr>
              <w:t>Equiparación de estudios:</w:t>
            </w:r>
          </w:p>
        </w:tc>
        <w:tc>
          <w:tcPr>
            <w:tcW w:w="8080" w:type="dxa"/>
            <w:tcMar>
              <w:top w:w="28" w:type="dxa"/>
              <w:bottom w:w="0" w:type="dxa"/>
            </w:tcMar>
          </w:tcPr>
          <w:p w14:paraId="349FB9CF" w14:textId="1CDE8124" w:rsidR="00442A17" w:rsidRPr="004051E7" w:rsidRDefault="00442A17" w:rsidP="00442A17">
            <w:pPr>
              <w:pStyle w:val="Encabezado"/>
              <w:spacing w:beforeLines="40" w:before="96" w:after="120" w:line="288" w:lineRule="auto"/>
              <w:jc w:val="both"/>
              <w:rPr>
                <w:rFonts w:ascii="Arial" w:hAnsi="Arial"/>
                <w:sz w:val="22"/>
                <w:szCs w:val="22"/>
              </w:rPr>
            </w:pPr>
            <w:r w:rsidRPr="004051E7">
              <w:rPr>
                <w:rFonts w:ascii="Arial" w:hAnsi="Arial"/>
                <w:sz w:val="22"/>
                <w:szCs w:val="22"/>
              </w:rPr>
              <w:t>La equiparación de estudios consiste en el proceso que permite el reconocimiento de estudios realizados en el extranjero para la incorporación del estudiante en el Sistema Educativo Nacional, al grado inmediato superior al último aprobado o al grado en el que se encontraba cursado previo a su ingreso al país. En el caso de título, diploma o documento legal que acredite la culminación de estudios del nivel medio, en el extranjero, para continuar estudios a nivel superior en el país.</w:t>
            </w:r>
          </w:p>
        </w:tc>
      </w:tr>
      <w:tr w:rsidR="00442A17" w:rsidRPr="004051E7" w14:paraId="38AA00A8" w14:textId="77777777" w:rsidTr="03BD7197">
        <w:trPr>
          <w:trHeight w:val="719"/>
        </w:trPr>
        <w:tc>
          <w:tcPr>
            <w:tcW w:w="487" w:type="dxa"/>
            <w:tcMar>
              <w:top w:w="28" w:type="dxa"/>
              <w:bottom w:w="0" w:type="dxa"/>
            </w:tcMar>
          </w:tcPr>
          <w:p w14:paraId="5014D421" w14:textId="46B42FEB" w:rsidR="00442A17" w:rsidRPr="004051E7" w:rsidRDefault="00442A17" w:rsidP="00442A17">
            <w:pPr>
              <w:pStyle w:val="Encabezado"/>
              <w:tabs>
                <w:tab w:val="clear" w:pos="4252"/>
                <w:tab w:val="clear" w:pos="8504"/>
              </w:tabs>
              <w:spacing w:beforeLines="40" w:before="96" w:after="120" w:line="288" w:lineRule="auto"/>
              <w:jc w:val="right"/>
              <w:rPr>
                <w:rFonts w:ascii="Arial" w:hAnsi="Arial" w:cs="Arial"/>
                <w:b/>
                <w:bCs/>
                <w:sz w:val="22"/>
                <w:szCs w:val="22"/>
              </w:rPr>
            </w:pPr>
            <w:r w:rsidRPr="5233D383">
              <w:rPr>
                <w:rFonts w:ascii="Arial" w:hAnsi="Arial" w:cs="Arial"/>
                <w:b/>
                <w:bCs/>
                <w:sz w:val="22"/>
                <w:szCs w:val="22"/>
              </w:rPr>
              <w:t>4.</w:t>
            </w:r>
            <w:r w:rsidRPr="004051E7">
              <w:rPr>
                <w:rFonts w:ascii="Arial" w:hAnsi="Arial"/>
                <w:b/>
                <w:sz w:val="22"/>
                <w:szCs w:val="22"/>
                <w:lang w:val="es-GT"/>
              </w:rPr>
              <w:t>-</w:t>
            </w:r>
          </w:p>
        </w:tc>
        <w:tc>
          <w:tcPr>
            <w:tcW w:w="2126" w:type="dxa"/>
            <w:tcMar>
              <w:top w:w="28" w:type="dxa"/>
              <w:bottom w:w="0" w:type="dxa"/>
            </w:tcMar>
          </w:tcPr>
          <w:p w14:paraId="4A1ACF9A" w14:textId="6E09311E" w:rsidR="00442A17" w:rsidRPr="00FD73BE" w:rsidRDefault="00442A17" w:rsidP="00442A17">
            <w:pPr>
              <w:pStyle w:val="Encabezado"/>
              <w:tabs>
                <w:tab w:val="clear" w:pos="4252"/>
                <w:tab w:val="clear" w:pos="8504"/>
              </w:tabs>
              <w:spacing w:beforeLines="40" w:before="96" w:after="120" w:line="288" w:lineRule="auto"/>
              <w:rPr>
                <w:rFonts w:ascii="Arial" w:hAnsi="Arial"/>
                <w:b/>
                <w:sz w:val="22"/>
                <w:szCs w:val="22"/>
                <w:lang w:val="es-GT"/>
              </w:rPr>
            </w:pPr>
            <w:r w:rsidRPr="00FD73BE">
              <w:rPr>
                <w:rFonts w:ascii="Arial" w:hAnsi="Arial"/>
                <w:b/>
                <w:sz w:val="22"/>
                <w:szCs w:val="22"/>
                <w:lang w:val="es-GT"/>
              </w:rPr>
              <w:t>Equivalencia de estudios:</w:t>
            </w:r>
          </w:p>
        </w:tc>
        <w:tc>
          <w:tcPr>
            <w:tcW w:w="8080" w:type="dxa"/>
            <w:tcMar>
              <w:top w:w="28" w:type="dxa"/>
              <w:bottom w:w="0" w:type="dxa"/>
            </w:tcMar>
          </w:tcPr>
          <w:p w14:paraId="019B2A14" w14:textId="0B9BAF89" w:rsidR="00442A17" w:rsidRPr="00FD73BE" w:rsidRDefault="00442A17" w:rsidP="00442A17">
            <w:pPr>
              <w:pStyle w:val="Encabezado"/>
              <w:spacing w:beforeLines="40" w:before="96" w:after="120" w:line="288" w:lineRule="auto"/>
              <w:jc w:val="both"/>
              <w:rPr>
                <w:rFonts w:ascii="Arial" w:hAnsi="Arial"/>
                <w:sz w:val="22"/>
                <w:szCs w:val="22"/>
              </w:rPr>
            </w:pPr>
            <w:r w:rsidRPr="00FD73BE">
              <w:rPr>
                <w:rFonts w:ascii="Arial" w:hAnsi="Arial"/>
                <w:sz w:val="22"/>
                <w:szCs w:val="22"/>
              </w:rPr>
              <w:t>La equivalencia de estudios consiste en establecer la semejanza o diferencia de dos planes de estudios o estructuras curriculares realizados en el Sistema Educativo Nacional con el fin de nivelar académicamente al estudiante, de acuerdo con lo establecido por el Ministerio de Educación de la República de Guatemala.</w:t>
            </w:r>
          </w:p>
        </w:tc>
      </w:tr>
      <w:tr w:rsidR="00442A17" w:rsidRPr="004051E7" w14:paraId="451445D0" w14:textId="77777777" w:rsidTr="03BD7197">
        <w:trPr>
          <w:trHeight w:val="719"/>
        </w:trPr>
        <w:tc>
          <w:tcPr>
            <w:tcW w:w="487" w:type="dxa"/>
            <w:tcMar>
              <w:top w:w="28" w:type="dxa"/>
              <w:bottom w:w="0" w:type="dxa"/>
            </w:tcMar>
          </w:tcPr>
          <w:p w14:paraId="45ED17B9" w14:textId="28DB7E7F" w:rsidR="00442A17" w:rsidRPr="00A51ABF" w:rsidRDefault="00442A17" w:rsidP="00442A17">
            <w:pPr>
              <w:pStyle w:val="Encabezado"/>
              <w:tabs>
                <w:tab w:val="clear" w:pos="4252"/>
                <w:tab w:val="clear" w:pos="8504"/>
              </w:tabs>
              <w:spacing w:beforeLines="40" w:before="96" w:after="120" w:line="288" w:lineRule="auto"/>
              <w:jc w:val="right"/>
              <w:rPr>
                <w:rFonts w:ascii="Arial" w:hAnsi="Arial" w:cs="Arial"/>
                <w:b/>
                <w:bCs/>
                <w:sz w:val="22"/>
                <w:szCs w:val="22"/>
              </w:rPr>
            </w:pPr>
            <w:r w:rsidRPr="00A51ABF">
              <w:rPr>
                <w:rFonts w:ascii="Arial" w:hAnsi="Arial" w:cs="Arial"/>
                <w:b/>
                <w:bCs/>
                <w:sz w:val="22"/>
                <w:szCs w:val="22"/>
              </w:rPr>
              <w:t>5.</w:t>
            </w:r>
            <w:r w:rsidRPr="00A51ABF">
              <w:rPr>
                <w:rFonts w:ascii="Arial" w:hAnsi="Arial"/>
                <w:b/>
                <w:sz w:val="22"/>
                <w:szCs w:val="22"/>
                <w:lang w:val="es-GT"/>
              </w:rPr>
              <w:t>-</w:t>
            </w:r>
          </w:p>
        </w:tc>
        <w:tc>
          <w:tcPr>
            <w:tcW w:w="2126" w:type="dxa"/>
            <w:tcMar>
              <w:top w:w="28" w:type="dxa"/>
              <w:bottom w:w="0" w:type="dxa"/>
            </w:tcMar>
          </w:tcPr>
          <w:p w14:paraId="33B3F11F" w14:textId="09CDB70C" w:rsidR="00442A17" w:rsidRPr="00A51ABF" w:rsidRDefault="00442A17" w:rsidP="00442A17">
            <w:pPr>
              <w:pStyle w:val="Encabezado"/>
              <w:tabs>
                <w:tab w:val="clear" w:pos="4252"/>
                <w:tab w:val="clear" w:pos="8504"/>
              </w:tabs>
              <w:spacing w:beforeLines="40" w:before="96" w:after="120" w:line="288" w:lineRule="auto"/>
              <w:ind w:left="-55"/>
              <w:rPr>
                <w:rFonts w:ascii="Arial" w:hAnsi="Arial"/>
                <w:b/>
                <w:bCs/>
                <w:sz w:val="22"/>
                <w:szCs w:val="22"/>
                <w:lang w:val="es-GT"/>
              </w:rPr>
            </w:pPr>
            <w:r w:rsidRPr="00A51ABF">
              <w:rPr>
                <w:rFonts w:ascii="Arial" w:hAnsi="Arial"/>
                <w:b/>
                <w:bCs/>
                <w:sz w:val="22"/>
                <w:szCs w:val="22"/>
                <w:lang w:val="es-GT"/>
              </w:rPr>
              <w:t xml:space="preserve"> Plan de estudios:</w:t>
            </w:r>
          </w:p>
        </w:tc>
        <w:tc>
          <w:tcPr>
            <w:tcW w:w="8080" w:type="dxa"/>
            <w:tcMar>
              <w:top w:w="28" w:type="dxa"/>
              <w:bottom w:w="0" w:type="dxa"/>
            </w:tcMar>
          </w:tcPr>
          <w:p w14:paraId="1935EEBB" w14:textId="6D30102B" w:rsidR="00442A17" w:rsidRPr="00A51ABF" w:rsidRDefault="00442A17" w:rsidP="00442A17">
            <w:pPr>
              <w:pStyle w:val="Encabezado"/>
              <w:spacing w:beforeLines="40" w:before="96" w:after="120" w:line="288" w:lineRule="auto"/>
              <w:jc w:val="both"/>
              <w:rPr>
                <w:rFonts w:ascii="Arial" w:hAnsi="Arial"/>
                <w:sz w:val="22"/>
                <w:szCs w:val="22"/>
              </w:rPr>
            </w:pPr>
            <w:r w:rsidRPr="00A51ABF">
              <w:rPr>
                <w:rFonts w:ascii="Arial" w:hAnsi="Arial"/>
                <w:sz w:val="22"/>
                <w:szCs w:val="22"/>
              </w:rPr>
              <w:t>Se refiere al conjunto de asignaturas que conforman el pensum de estudios de las carreras que aún no cuentan con CNB.</w:t>
            </w:r>
          </w:p>
        </w:tc>
      </w:tr>
      <w:tr w:rsidR="00442A17" w:rsidRPr="004051E7" w14:paraId="15FADA5E" w14:textId="77777777" w:rsidTr="03BD7197">
        <w:trPr>
          <w:trHeight w:val="719"/>
        </w:trPr>
        <w:tc>
          <w:tcPr>
            <w:tcW w:w="487" w:type="dxa"/>
            <w:tcMar>
              <w:top w:w="28" w:type="dxa"/>
              <w:bottom w:w="0" w:type="dxa"/>
            </w:tcMar>
          </w:tcPr>
          <w:p w14:paraId="39DF1CEF" w14:textId="7FC05731" w:rsidR="00442A17" w:rsidRPr="00A51ABF" w:rsidRDefault="00442A17" w:rsidP="00442A17">
            <w:pPr>
              <w:pStyle w:val="Encabezado"/>
              <w:tabs>
                <w:tab w:val="clear" w:pos="4252"/>
                <w:tab w:val="clear" w:pos="8504"/>
              </w:tabs>
              <w:spacing w:beforeLines="40" w:before="96" w:after="120" w:line="288" w:lineRule="auto"/>
              <w:jc w:val="right"/>
              <w:rPr>
                <w:rFonts w:ascii="Arial" w:hAnsi="Arial" w:cs="Arial"/>
                <w:b/>
                <w:bCs/>
                <w:sz w:val="22"/>
                <w:szCs w:val="22"/>
              </w:rPr>
            </w:pPr>
            <w:r w:rsidRPr="00A51ABF">
              <w:rPr>
                <w:rFonts w:ascii="Arial" w:hAnsi="Arial" w:cs="Arial"/>
                <w:b/>
                <w:bCs/>
                <w:sz w:val="22"/>
                <w:szCs w:val="22"/>
              </w:rPr>
              <w:t>6.</w:t>
            </w:r>
            <w:r w:rsidRPr="00A51ABF">
              <w:rPr>
                <w:rFonts w:ascii="Arial" w:hAnsi="Arial"/>
                <w:b/>
                <w:sz w:val="22"/>
                <w:szCs w:val="22"/>
                <w:lang w:val="es-GT"/>
              </w:rPr>
              <w:t>-</w:t>
            </w:r>
          </w:p>
        </w:tc>
        <w:tc>
          <w:tcPr>
            <w:tcW w:w="2126" w:type="dxa"/>
            <w:tcMar>
              <w:top w:w="28" w:type="dxa"/>
              <w:bottom w:w="0" w:type="dxa"/>
            </w:tcMar>
          </w:tcPr>
          <w:p w14:paraId="3F65D28B" w14:textId="33F3EF13" w:rsidR="00442A17" w:rsidRPr="00A51ABF" w:rsidRDefault="00442A17" w:rsidP="00442A17">
            <w:pPr>
              <w:pStyle w:val="Encabezado"/>
              <w:tabs>
                <w:tab w:val="clear" w:pos="4252"/>
                <w:tab w:val="clear" w:pos="8504"/>
              </w:tabs>
              <w:spacing w:beforeLines="40" w:before="96" w:after="120" w:line="288" w:lineRule="auto"/>
              <w:ind w:left="-55"/>
              <w:rPr>
                <w:rFonts w:ascii="Arial" w:hAnsi="Arial"/>
                <w:b/>
                <w:bCs/>
                <w:sz w:val="22"/>
                <w:szCs w:val="22"/>
                <w:lang w:val="es-GT"/>
              </w:rPr>
            </w:pPr>
            <w:r w:rsidRPr="00A51ABF">
              <w:rPr>
                <w:rFonts w:ascii="Arial" w:hAnsi="Arial"/>
                <w:b/>
                <w:bCs/>
                <w:sz w:val="22"/>
                <w:szCs w:val="22"/>
                <w:lang w:val="es-GT"/>
              </w:rPr>
              <w:t xml:space="preserve"> Retornado: </w:t>
            </w:r>
          </w:p>
        </w:tc>
        <w:tc>
          <w:tcPr>
            <w:tcW w:w="8080" w:type="dxa"/>
            <w:tcMar>
              <w:top w:w="28" w:type="dxa"/>
              <w:bottom w:w="0" w:type="dxa"/>
            </w:tcMar>
          </w:tcPr>
          <w:p w14:paraId="404AF08B" w14:textId="0315A140" w:rsidR="00442A17" w:rsidRPr="00A51ABF" w:rsidRDefault="00442A17" w:rsidP="00442A17">
            <w:pPr>
              <w:pStyle w:val="Encabezado"/>
              <w:spacing w:beforeLines="40" w:before="96" w:after="120" w:line="288" w:lineRule="auto"/>
              <w:jc w:val="both"/>
              <w:rPr>
                <w:rFonts w:ascii="Arial" w:hAnsi="Arial"/>
                <w:sz w:val="22"/>
                <w:szCs w:val="22"/>
              </w:rPr>
            </w:pPr>
            <w:r w:rsidRPr="00A51ABF">
              <w:rPr>
                <w:rFonts w:ascii="Arial" w:hAnsi="Arial"/>
                <w:sz w:val="22"/>
                <w:szCs w:val="22"/>
              </w:rPr>
              <w:t>Para efectos de este instructivo, es la persona de nacionalidad guatemalteca que regresa al país, después de haber estudiado en el extranjero. El regreso puede ser voluntario o forzado.</w:t>
            </w:r>
          </w:p>
        </w:tc>
      </w:tr>
      <w:tr w:rsidR="00442A17" w:rsidRPr="004051E7" w14:paraId="6ADA39D7" w14:textId="77777777" w:rsidTr="03BD7197">
        <w:trPr>
          <w:trHeight w:val="719"/>
        </w:trPr>
        <w:tc>
          <w:tcPr>
            <w:tcW w:w="487" w:type="dxa"/>
            <w:tcMar>
              <w:top w:w="28" w:type="dxa"/>
              <w:bottom w:w="0" w:type="dxa"/>
            </w:tcMar>
          </w:tcPr>
          <w:p w14:paraId="176B1D67" w14:textId="48F6A1B9" w:rsidR="00442A17" w:rsidRPr="00A51ABF" w:rsidRDefault="00442A17" w:rsidP="00442A17">
            <w:pPr>
              <w:pStyle w:val="Encabezado"/>
              <w:tabs>
                <w:tab w:val="clear" w:pos="4252"/>
                <w:tab w:val="clear" w:pos="8504"/>
              </w:tabs>
              <w:spacing w:beforeLines="40" w:before="96" w:after="120" w:line="288" w:lineRule="auto"/>
              <w:jc w:val="right"/>
              <w:rPr>
                <w:rFonts w:ascii="Arial" w:hAnsi="Arial" w:cs="Arial"/>
                <w:b/>
                <w:bCs/>
                <w:sz w:val="22"/>
                <w:szCs w:val="22"/>
              </w:rPr>
            </w:pPr>
            <w:r w:rsidRPr="00A51ABF">
              <w:rPr>
                <w:rFonts w:ascii="Arial" w:hAnsi="Arial" w:cs="Arial"/>
                <w:b/>
                <w:bCs/>
                <w:sz w:val="22"/>
                <w:szCs w:val="22"/>
              </w:rPr>
              <w:t>7.</w:t>
            </w:r>
            <w:r w:rsidRPr="00A51ABF">
              <w:rPr>
                <w:rFonts w:ascii="Arial" w:hAnsi="Arial"/>
                <w:b/>
                <w:sz w:val="22"/>
                <w:szCs w:val="22"/>
                <w:lang w:val="es-GT"/>
              </w:rPr>
              <w:t>-</w:t>
            </w:r>
          </w:p>
        </w:tc>
        <w:tc>
          <w:tcPr>
            <w:tcW w:w="2126" w:type="dxa"/>
            <w:tcMar>
              <w:top w:w="28" w:type="dxa"/>
              <w:bottom w:w="0" w:type="dxa"/>
            </w:tcMar>
          </w:tcPr>
          <w:p w14:paraId="0353C107" w14:textId="302769B8" w:rsidR="00442A17" w:rsidRPr="00A51ABF" w:rsidRDefault="00442A17" w:rsidP="00442A17">
            <w:pPr>
              <w:pStyle w:val="Encabezado"/>
              <w:tabs>
                <w:tab w:val="clear" w:pos="4252"/>
                <w:tab w:val="clear" w:pos="8504"/>
              </w:tabs>
              <w:spacing w:beforeLines="40" w:before="96" w:after="120" w:line="288" w:lineRule="auto"/>
              <w:ind w:left="-55"/>
              <w:rPr>
                <w:rFonts w:ascii="Arial" w:hAnsi="Arial"/>
                <w:b/>
                <w:bCs/>
                <w:sz w:val="22"/>
                <w:szCs w:val="22"/>
                <w:lang w:val="es-GT"/>
              </w:rPr>
            </w:pPr>
            <w:r w:rsidRPr="00A51ABF">
              <w:rPr>
                <w:rFonts w:ascii="Arial" w:hAnsi="Arial"/>
                <w:b/>
                <w:bCs/>
                <w:sz w:val="22"/>
                <w:szCs w:val="22"/>
                <w:lang w:val="es-GT"/>
              </w:rPr>
              <w:t xml:space="preserve"> SEN:</w:t>
            </w:r>
          </w:p>
        </w:tc>
        <w:tc>
          <w:tcPr>
            <w:tcW w:w="8080" w:type="dxa"/>
            <w:tcMar>
              <w:top w:w="28" w:type="dxa"/>
              <w:bottom w:w="0" w:type="dxa"/>
            </w:tcMar>
          </w:tcPr>
          <w:p w14:paraId="3F20DD65" w14:textId="7F957AE3" w:rsidR="00442A17" w:rsidRPr="00A51ABF" w:rsidRDefault="00442A17" w:rsidP="00442A17">
            <w:pPr>
              <w:pStyle w:val="Encabezado"/>
              <w:spacing w:beforeLines="40" w:before="96" w:after="120" w:line="288" w:lineRule="auto"/>
              <w:jc w:val="both"/>
              <w:rPr>
                <w:rFonts w:ascii="Arial" w:hAnsi="Arial"/>
                <w:sz w:val="22"/>
                <w:szCs w:val="22"/>
              </w:rPr>
            </w:pPr>
            <w:r w:rsidRPr="00A51ABF">
              <w:rPr>
                <w:rFonts w:ascii="Arial" w:hAnsi="Arial"/>
                <w:sz w:val="22"/>
                <w:szCs w:val="22"/>
              </w:rPr>
              <w:t>Sistema Educativo Nacional</w:t>
            </w:r>
          </w:p>
        </w:tc>
      </w:tr>
    </w:tbl>
    <w:p w14:paraId="66EDA28A" w14:textId="77777777" w:rsidR="007174E8" w:rsidRPr="004051E7" w:rsidRDefault="007174E8" w:rsidP="007174E8">
      <w:pPr>
        <w:pStyle w:val="Encabezado"/>
        <w:tabs>
          <w:tab w:val="clear" w:pos="4252"/>
          <w:tab w:val="clear" w:pos="8504"/>
        </w:tabs>
        <w:ind w:left="426"/>
        <w:jc w:val="both"/>
        <w:rPr>
          <w:rFonts w:ascii="Arial" w:hAnsi="Arial" w:cs="Arial"/>
          <w:sz w:val="22"/>
          <w:szCs w:val="22"/>
          <w:lang w:val="es-GT"/>
        </w:rPr>
      </w:pPr>
    </w:p>
    <w:p w14:paraId="458176CD" w14:textId="7330B85C" w:rsidR="00437592" w:rsidRPr="004051E7" w:rsidRDefault="00437592" w:rsidP="007174E8">
      <w:pPr>
        <w:pStyle w:val="Encabezado"/>
        <w:tabs>
          <w:tab w:val="clear" w:pos="4252"/>
          <w:tab w:val="clear" w:pos="8504"/>
        </w:tabs>
        <w:ind w:left="426"/>
        <w:jc w:val="both"/>
        <w:rPr>
          <w:rFonts w:ascii="Arial" w:hAnsi="Arial" w:cs="Arial"/>
          <w:sz w:val="22"/>
          <w:szCs w:val="22"/>
          <w:lang w:val="es-GT"/>
        </w:rPr>
      </w:pPr>
    </w:p>
    <w:p w14:paraId="12B77B2E" w14:textId="77777777" w:rsidR="002929A9" w:rsidRPr="004051E7"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sidRPr="004051E7">
        <w:rPr>
          <w:rFonts w:ascii="Arial" w:hAnsi="Arial" w:cs="Arial"/>
          <w:b/>
          <w:sz w:val="22"/>
          <w:szCs w:val="22"/>
          <w:u w:val="single"/>
          <w:lang w:val="es-GT"/>
        </w:rPr>
        <w:t>DESCRIPCIÓN DE ACTIVIDADES Y RESPONSABLES:</w:t>
      </w:r>
      <w:r w:rsidR="008D248A" w:rsidRPr="004051E7">
        <w:rPr>
          <w:rFonts w:ascii="Arial" w:hAnsi="Arial" w:cs="Arial"/>
          <w:b/>
          <w:sz w:val="22"/>
          <w:szCs w:val="22"/>
          <w:u w:val="single"/>
          <w:lang w:val="es-GT"/>
        </w:rPr>
        <w:t xml:space="preserve"> </w:t>
      </w:r>
    </w:p>
    <w:p w14:paraId="23FD4BFC" w14:textId="77777777" w:rsidR="002929A9" w:rsidRPr="004051E7" w:rsidRDefault="002929A9" w:rsidP="002929A9">
      <w:pPr>
        <w:pStyle w:val="Encabezado"/>
        <w:tabs>
          <w:tab w:val="clear" w:pos="4252"/>
          <w:tab w:val="clear" w:pos="8504"/>
          <w:tab w:val="left" w:pos="851"/>
        </w:tabs>
        <w:ind w:left="426"/>
        <w:jc w:val="both"/>
        <w:rPr>
          <w:rFonts w:ascii="Arial" w:hAnsi="Arial" w:cs="Arial"/>
          <w:sz w:val="22"/>
          <w:szCs w:val="22"/>
          <w:lang w:val="es-GT"/>
        </w:rPr>
      </w:pPr>
    </w:p>
    <w:p w14:paraId="4758C5D5" w14:textId="4831DC31" w:rsidR="00985CE6" w:rsidRPr="00A51ABF" w:rsidRDefault="00B04FA0" w:rsidP="00DE749F">
      <w:pPr>
        <w:pStyle w:val="Encabezado"/>
        <w:tabs>
          <w:tab w:val="clear" w:pos="4252"/>
          <w:tab w:val="clear" w:pos="8504"/>
        </w:tabs>
        <w:ind w:left="426"/>
        <w:jc w:val="both"/>
        <w:rPr>
          <w:rFonts w:ascii="Arial" w:hAnsi="Arial" w:cs="Arial"/>
          <w:sz w:val="22"/>
          <w:szCs w:val="22"/>
          <w:lang w:val="es-GT"/>
        </w:rPr>
      </w:pPr>
      <w:r w:rsidRPr="5233D383">
        <w:rPr>
          <w:rFonts w:ascii="Arial" w:hAnsi="Arial" w:cs="Arial"/>
          <w:sz w:val="22"/>
          <w:szCs w:val="22"/>
          <w:lang w:val="es-GT"/>
        </w:rPr>
        <w:t>El Ministerio de Educación</w:t>
      </w:r>
      <w:r w:rsidR="00985CE6" w:rsidRPr="5233D383">
        <w:rPr>
          <w:rFonts w:ascii="Arial" w:hAnsi="Arial" w:cs="Arial"/>
          <w:sz w:val="22"/>
          <w:szCs w:val="22"/>
          <w:lang w:val="es-GT"/>
        </w:rPr>
        <w:t>,</w:t>
      </w:r>
      <w:r w:rsidR="00192A80" w:rsidRPr="5233D383">
        <w:rPr>
          <w:rFonts w:ascii="Arial" w:hAnsi="Arial" w:cs="Arial"/>
          <w:sz w:val="22"/>
          <w:szCs w:val="22"/>
          <w:lang w:val="es-GT"/>
        </w:rPr>
        <w:t xml:space="preserve"> a través de las Direccione</w:t>
      </w:r>
      <w:r w:rsidR="005A1487" w:rsidRPr="5233D383">
        <w:rPr>
          <w:rFonts w:ascii="Arial" w:hAnsi="Arial" w:cs="Arial"/>
          <w:sz w:val="22"/>
          <w:szCs w:val="22"/>
          <w:lang w:val="es-GT"/>
        </w:rPr>
        <w:t>s Departam</w:t>
      </w:r>
      <w:r w:rsidR="00C86BBE" w:rsidRPr="5233D383">
        <w:rPr>
          <w:rFonts w:ascii="Arial" w:hAnsi="Arial" w:cs="Arial"/>
          <w:sz w:val="22"/>
          <w:szCs w:val="22"/>
          <w:lang w:val="es-GT"/>
        </w:rPr>
        <w:t>entales de Educación y Centros E</w:t>
      </w:r>
      <w:r w:rsidR="005A1487" w:rsidRPr="5233D383">
        <w:rPr>
          <w:rFonts w:ascii="Arial" w:hAnsi="Arial" w:cs="Arial"/>
          <w:sz w:val="22"/>
          <w:szCs w:val="22"/>
          <w:lang w:val="es-GT"/>
        </w:rPr>
        <w:t xml:space="preserve">ducativos, </w:t>
      </w:r>
      <w:r w:rsidR="00A16791" w:rsidRPr="5233D383">
        <w:rPr>
          <w:rFonts w:ascii="Arial" w:hAnsi="Arial" w:cs="Arial"/>
          <w:sz w:val="22"/>
          <w:szCs w:val="22"/>
          <w:lang w:val="es-GT"/>
        </w:rPr>
        <w:t>promueve la práctica de</w:t>
      </w:r>
      <w:r w:rsidR="00192A80" w:rsidRPr="5233D383">
        <w:rPr>
          <w:rFonts w:ascii="Arial" w:hAnsi="Arial" w:cs="Arial"/>
          <w:sz w:val="22"/>
          <w:szCs w:val="22"/>
          <w:lang w:val="es-GT"/>
        </w:rPr>
        <w:t xml:space="preserve"> las políticas</w:t>
      </w:r>
      <w:r w:rsidR="005A1487" w:rsidRPr="5233D383">
        <w:rPr>
          <w:rFonts w:ascii="Arial" w:hAnsi="Arial" w:cs="Arial"/>
          <w:sz w:val="22"/>
          <w:szCs w:val="22"/>
          <w:lang w:val="es-GT"/>
        </w:rPr>
        <w:t xml:space="preserve"> y normas</w:t>
      </w:r>
      <w:r w:rsidR="00192A80" w:rsidRPr="5233D383">
        <w:rPr>
          <w:rFonts w:ascii="Arial" w:hAnsi="Arial" w:cs="Arial"/>
          <w:sz w:val="22"/>
          <w:szCs w:val="22"/>
          <w:lang w:val="es-GT"/>
        </w:rPr>
        <w:t xml:space="preserve"> que faciliten a los </w:t>
      </w:r>
      <w:r w:rsidR="00063C30" w:rsidRPr="5233D383">
        <w:rPr>
          <w:rFonts w:ascii="Arial" w:hAnsi="Arial" w:cs="Arial"/>
          <w:sz w:val="22"/>
          <w:szCs w:val="22"/>
          <w:lang w:val="es-GT"/>
        </w:rPr>
        <w:t>estudiantes</w:t>
      </w:r>
      <w:r w:rsidR="00192A80" w:rsidRPr="5233D383">
        <w:rPr>
          <w:rFonts w:ascii="Arial" w:hAnsi="Arial" w:cs="Arial"/>
          <w:sz w:val="22"/>
          <w:szCs w:val="22"/>
          <w:lang w:val="es-GT"/>
        </w:rPr>
        <w:t xml:space="preserve"> su reincorporación al </w:t>
      </w:r>
      <w:r w:rsidR="005333DD" w:rsidRPr="5233D383">
        <w:rPr>
          <w:rFonts w:ascii="Arial" w:hAnsi="Arial" w:cs="Arial"/>
          <w:sz w:val="22"/>
          <w:szCs w:val="22"/>
          <w:lang w:val="es-GT"/>
        </w:rPr>
        <w:t>S</w:t>
      </w:r>
      <w:r w:rsidR="00192A80" w:rsidRPr="5233D383">
        <w:rPr>
          <w:rFonts w:ascii="Arial" w:hAnsi="Arial" w:cs="Arial"/>
          <w:sz w:val="22"/>
          <w:szCs w:val="22"/>
          <w:lang w:val="es-GT"/>
        </w:rPr>
        <w:t xml:space="preserve">istema </w:t>
      </w:r>
      <w:r w:rsidR="005333DD" w:rsidRPr="5233D383">
        <w:rPr>
          <w:rFonts w:ascii="Arial" w:hAnsi="Arial" w:cs="Arial"/>
          <w:sz w:val="22"/>
          <w:szCs w:val="22"/>
          <w:lang w:val="es-GT"/>
        </w:rPr>
        <w:t>Educativo Nacional</w:t>
      </w:r>
      <w:r w:rsidR="00985CE6" w:rsidRPr="5233D383">
        <w:rPr>
          <w:rFonts w:ascii="Arial" w:hAnsi="Arial" w:cs="Arial"/>
          <w:sz w:val="22"/>
          <w:szCs w:val="22"/>
          <w:lang w:val="es-GT"/>
        </w:rPr>
        <w:t xml:space="preserve"> -SEN-</w:t>
      </w:r>
      <w:r w:rsidR="00192A80" w:rsidRPr="5233D383">
        <w:rPr>
          <w:rFonts w:ascii="Arial" w:hAnsi="Arial" w:cs="Arial"/>
          <w:sz w:val="22"/>
          <w:szCs w:val="22"/>
          <w:lang w:val="es-GT"/>
        </w:rPr>
        <w:t xml:space="preserve">; </w:t>
      </w:r>
      <w:r w:rsidR="005333DD" w:rsidRPr="5233D383">
        <w:rPr>
          <w:rFonts w:ascii="Arial" w:hAnsi="Arial" w:cs="Arial"/>
          <w:sz w:val="22"/>
          <w:szCs w:val="22"/>
          <w:lang w:val="es-GT"/>
        </w:rPr>
        <w:t xml:space="preserve">por medio de la </w:t>
      </w:r>
      <w:r w:rsidR="00D4272C" w:rsidRPr="5233D383">
        <w:rPr>
          <w:rFonts w:ascii="Arial" w:hAnsi="Arial" w:cs="Arial"/>
          <w:sz w:val="22"/>
          <w:szCs w:val="22"/>
          <w:lang w:val="es-GT"/>
        </w:rPr>
        <w:t>acredita</w:t>
      </w:r>
      <w:r w:rsidR="005333DD" w:rsidRPr="5233D383">
        <w:rPr>
          <w:rFonts w:ascii="Arial" w:hAnsi="Arial" w:cs="Arial"/>
          <w:sz w:val="22"/>
          <w:szCs w:val="22"/>
          <w:lang w:val="es-GT"/>
        </w:rPr>
        <w:t>ción</w:t>
      </w:r>
      <w:r w:rsidR="00D4272C" w:rsidRPr="5233D383">
        <w:rPr>
          <w:rFonts w:ascii="Arial" w:hAnsi="Arial" w:cs="Arial"/>
          <w:sz w:val="22"/>
          <w:szCs w:val="22"/>
          <w:lang w:val="es-GT"/>
        </w:rPr>
        <w:t xml:space="preserve"> </w:t>
      </w:r>
      <w:r w:rsidR="005333DD" w:rsidRPr="5233D383">
        <w:rPr>
          <w:rFonts w:ascii="Arial" w:hAnsi="Arial" w:cs="Arial"/>
          <w:sz w:val="22"/>
          <w:szCs w:val="22"/>
          <w:lang w:val="es-GT"/>
        </w:rPr>
        <w:t xml:space="preserve">de los estudios que </w:t>
      </w:r>
      <w:r w:rsidR="005A1487" w:rsidRPr="5233D383">
        <w:rPr>
          <w:rFonts w:ascii="Arial" w:hAnsi="Arial" w:cs="Arial"/>
          <w:sz w:val="22"/>
          <w:szCs w:val="22"/>
          <w:lang w:val="es-GT"/>
        </w:rPr>
        <w:t>llenen</w:t>
      </w:r>
      <w:r w:rsidR="00D4272C" w:rsidRPr="5233D383">
        <w:rPr>
          <w:rFonts w:ascii="Arial" w:hAnsi="Arial" w:cs="Arial"/>
          <w:sz w:val="22"/>
          <w:szCs w:val="22"/>
          <w:lang w:val="es-GT"/>
        </w:rPr>
        <w:t xml:space="preserve"> los requisitos </w:t>
      </w:r>
      <w:r w:rsidR="005333DD" w:rsidRPr="5233D383">
        <w:rPr>
          <w:rFonts w:ascii="Arial" w:hAnsi="Arial" w:cs="Arial"/>
          <w:sz w:val="22"/>
          <w:szCs w:val="22"/>
          <w:lang w:val="es-GT"/>
        </w:rPr>
        <w:t>legales, y así cumplir con el Decreto Legislativo N</w:t>
      </w:r>
      <w:r w:rsidR="00A16791" w:rsidRPr="5233D383">
        <w:rPr>
          <w:rFonts w:ascii="Arial" w:hAnsi="Arial" w:cs="Arial"/>
          <w:sz w:val="22"/>
          <w:szCs w:val="22"/>
          <w:lang w:val="es-GT"/>
        </w:rPr>
        <w:t>úmero</w:t>
      </w:r>
      <w:r w:rsidR="005333DD" w:rsidRPr="5233D383">
        <w:rPr>
          <w:rFonts w:ascii="Arial" w:hAnsi="Arial" w:cs="Arial"/>
          <w:sz w:val="22"/>
          <w:szCs w:val="22"/>
          <w:lang w:val="es-GT"/>
        </w:rPr>
        <w:t xml:space="preserve"> 12-91 de fecha 12 de enero de 1991, “Ley de E</w:t>
      </w:r>
      <w:r w:rsidR="005A1487" w:rsidRPr="5233D383">
        <w:rPr>
          <w:rFonts w:ascii="Arial" w:hAnsi="Arial" w:cs="Arial"/>
          <w:sz w:val="22"/>
          <w:szCs w:val="22"/>
          <w:lang w:val="es-GT"/>
        </w:rPr>
        <w:t xml:space="preserve">ducación Nacional”, </w:t>
      </w:r>
      <w:r w:rsidR="00985CE6" w:rsidRPr="5233D383">
        <w:rPr>
          <w:rFonts w:ascii="Arial" w:hAnsi="Arial" w:cs="Arial"/>
          <w:sz w:val="22"/>
          <w:szCs w:val="22"/>
          <w:lang w:val="es-GT"/>
        </w:rPr>
        <w:t>A</w:t>
      </w:r>
      <w:r w:rsidR="00177BFA" w:rsidRPr="5233D383">
        <w:rPr>
          <w:rFonts w:ascii="Arial" w:hAnsi="Arial" w:cs="Arial"/>
          <w:sz w:val="22"/>
          <w:szCs w:val="22"/>
          <w:lang w:val="es-GT"/>
        </w:rPr>
        <w:t>rtículo 1</w:t>
      </w:r>
      <w:r w:rsidR="00985CE6" w:rsidRPr="5233D383">
        <w:rPr>
          <w:rFonts w:ascii="Arial" w:hAnsi="Arial" w:cs="Arial"/>
          <w:sz w:val="22"/>
          <w:szCs w:val="22"/>
          <w:lang w:val="es-GT"/>
        </w:rPr>
        <w:t>, Literal a</w:t>
      </w:r>
      <w:r w:rsidR="00177BFA" w:rsidRPr="5233D383">
        <w:rPr>
          <w:rFonts w:ascii="Arial" w:hAnsi="Arial" w:cs="Arial"/>
          <w:sz w:val="22"/>
          <w:szCs w:val="22"/>
          <w:lang w:val="es-GT"/>
        </w:rPr>
        <w:t xml:space="preserve">, en donde indica que la Educación es </w:t>
      </w:r>
      <w:r w:rsidR="00F443FB" w:rsidRPr="5233D383">
        <w:rPr>
          <w:rFonts w:ascii="Arial" w:hAnsi="Arial" w:cs="Arial"/>
          <w:i/>
          <w:iCs/>
          <w:sz w:val="22"/>
          <w:szCs w:val="22"/>
          <w:lang w:val="es-GT"/>
        </w:rPr>
        <w:t>“</w:t>
      </w:r>
      <w:r w:rsidR="00177BFA" w:rsidRPr="5233D383">
        <w:rPr>
          <w:rFonts w:ascii="Arial" w:hAnsi="Arial" w:cs="Arial"/>
          <w:i/>
          <w:iCs/>
          <w:sz w:val="22"/>
          <w:szCs w:val="22"/>
          <w:lang w:val="es-GT"/>
        </w:rPr>
        <w:t>un derecho inherente</w:t>
      </w:r>
      <w:r w:rsidR="00F443FB" w:rsidRPr="5233D383">
        <w:rPr>
          <w:rFonts w:ascii="Arial" w:hAnsi="Arial" w:cs="Arial"/>
          <w:i/>
          <w:iCs/>
          <w:sz w:val="22"/>
          <w:szCs w:val="22"/>
          <w:lang w:val="es-GT"/>
        </w:rPr>
        <w:t xml:space="preserve"> a</w:t>
      </w:r>
      <w:r w:rsidR="00177BFA" w:rsidRPr="5233D383">
        <w:rPr>
          <w:rFonts w:ascii="Arial" w:hAnsi="Arial" w:cs="Arial"/>
          <w:i/>
          <w:iCs/>
          <w:sz w:val="22"/>
          <w:szCs w:val="22"/>
          <w:lang w:val="es-GT"/>
        </w:rPr>
        <w:t xml:space="preserve">  la persona humana </w:t>
      </w:r>
      <w:r w:rsidR="00F443FB" w:rsidRPr="5233D383">
        <w:rPr>
          <w:rFonts w:ascii="Arial" w:hAnsi="Arial" w:cs="Arial"/>
          <w:i/>
          <w:iCs/>
          <w:sz w:val="22"/>
          <w:szCs w:val="22"/>
          <w:lang w:val="es-GT"/>
        </w:rPr>
        <w:t>y</w:t>
      </w:r>
      <w:r w:rsidR="00177BFA" w:rsidRPr="5233D383">
        <w:rPr>
          <w:rFonts w:ascii="Arial" w:hAnsi="Arial" w:cs="Arial"/>
          <w:i/>
          <w:iCs/>
          <w:sz w:val="22"/>
          <w:szCs w:val="22"/>
          <w:lang w:val="es-GT"/>
        </w:rPr>
        <w:t xml:space="preserve"> una obligación del Estado”</w:t>
      </w:r>
      <w:r w:rsidR="001C60A9" w:rsidRPr="5233D383">
        <w:rPr>
          <w:rFonts w:ascii="Arial" w:hAnsi="Arial" w:cs="Arial"/>
          <w:sz w:val="22"/>
          <w:szCs w:val="22"/>
          <w:lang w:val="es-GT"/>
        </w:rPr>
        <w:t>.</w:t>
      </w:r>
      <w:r w:rsidRPr="5233D383">
        <w:rPr>
          <w:rFonts w:ascii="Arial" w:hAnsi="Arial" w:cs="Arial"/>
          <w:sz w:val="22"/>
          <w:szCs w:val="22"/>
          <w:lang w:val="es-GT"/>
        </w:rPr>
        <w:t xml:space="preserve"> </w:t>
      </w:r>
      <w:r w:rsidR="00985CE6" w:rsidRPr="5233D383">
        <w:rPr>
          <w:rFonts w:ascii="Arial" w:hAnsi="Arial" w:cs="Arial"/>
          <w:sz w:val="22"/>
          <w:szCs w:val="22"/>
          <w:lang w:val="es-GT"/>
        </w:rPr>
        <w:t>Por lo que podrá conceder equiparaciones</w:t>
      </w:r>
      <w:r w:rsidR="00FE5869" w:rsidRPr="5233D383">
        <w:rPr>
          <w:rFonts w:ascii="Arial" w:hAnsi="Arial" w:cs="Arial"/>
          <w:sz w:val="22"/>
          <w:szCs w:val="22"/>
          <w:lang w:val="es-GT"/>
        </w:rPr>
        <w:t xml:space="preserve"> de estudios</w:t>
      </w:r>
      <w:r w:rsidR="00985CE6" w:rsidRPr="5233D383">
        <w:rPr>
          <w:rFonts w:ascii="Arial" w:hAnsi="Arial" w:cs="Arial"/>
          <w:sz w:val="22"/>
          <w:szCs w:val="22"/>
          <w:lang w:val="es-GT"/>
        </w:rPr>
        <w:t xml:space="preserve"> a estudiantes que ingresan de f</w:t>
      </w:r>
      <w:r w:rsidR="00FE72CA" w:rsidRPr="5233D383">
        <w:rPr>
          <w:rFonts w:ascii="Arial" w:hAnsi="Arial" w:cs="Arial"/>
          <w:sz w:val="22"/>
          <w:szCs w:val="22"/>
          <w:lang w:val="es-GT"/>
        </w:rPr>
        <w:t>orma legal al país, retornados</w:t>
      </w:r>
      <w:r w:rsidR="00985CE6" w:rsidRPr="5233D383">
        <w:rPr>
          <w:rFonts w:ascii="Arial" w:hAnsi="Arial" w:cs="Arial"/>
          <w:sz w:val="22"/>
          <w:szCs w:val="22"/>
          <w:lang w:val="es-GT"/>
        </w:rPr>
        <w:t xml:space="preserve"> o estudiantes familiares del Cuerpo Diplomático Nacional o Extranjero; así como equivalencias de estudios a estudiantes que han estado dentro del SEN, toda vez cumpla</w:t>
      </w:r>
      <w:r w:rsidR="00C347D9" w:rsidRPr="5233D383">
        <w:rPr>
          <w:rFonts w:ascii="Arial" w:hAnsi="Arial" w:cs="Arial"/>
          <w:sz w:val="22"/>
          <w:szCs w:val="22"/>
          <w:lang w:val="es-GT"/>
        </w:rPr>
        <w:t>n</w:t>
      </w:r>
      <w:r w:rsidR="00985CE6" w:rsidRPr="5233D383">
        <w:rPr>
          <w:rFonts w:ascii="Arial" w:hAnsi="Arial" w:cs="Arial"/>
          <w:sz w:val="22"/>
          <w:szCs w:val="22"/>
          <w:lang w:val="es-GT"/>
        </w:rPr>
        <w:t xml:space="preserve"> con los requisitos legales establecidos en la normativa vigente</w:t>
      </w:r>
      <w:r w:rsidR="00985CE6" w:rsidRPr="00A51ABF">
        <w:rPr>
          <w:rFonts w:ascii="Arial" w:hAnsi="Arial" w:cs="Arial"/>
          <w:sz w:val="22"/>
          <w:szCs w:val="22"/>
          <w:lang w:val="es-GT"/>
        </w:rPr>
        <w:t>.</w:t>
      </w:r>
      <w:r w:rsidR="00745BA1" w:rsidRPr="00A51ABF">
        <w:rPr>
          <w:rFonts w:ascii="Arial" w:hAnsi="Arial" w:cs="Arial"/>
          <w:sz w:val="22"/>
          <w:szCs w:val="22"/>
          <w:lang w:val="es-GT"/>
        </w:rPr>
        <w:t xml:space="preserve"> </w:t>
      </w:r>
      <w:r w:rsidR="00F57FD0" w:rsidRPr="00A51ABF">
        <w:rPr>
          <w:rFonts w:ascii="Arial" w:hAnsi="Arial" w:cs="Arial"/>
          <w:sz w:val="22"/>
          <w:szCs w:val="22"/>
          <w:lang w:val="es-GT"/>
        </w:rPr>
        <w:t xml:space="preserve">El </w:t>
      </w:r>
      <w:r w:rsidR="00A95DC6" w:rsidRPr="00A51ABF">
        <w:rPr>
          <w:rFonts w:ascii="Arial" w:hAnsi="Arial" w:cs="Arial"/>
          <w:sz w:val="22"/>
          <w:szCs w:val="22"/>
          <w:lang w:val="es-GT"/>
        </w:rPr>
        <w:t xml:space="preserve">presente </w:t>
      </w:r>
      <w:r w:rsidR="00F57FD0" w:rsidRPr="00A51ABF">
        <w:rPr>
          <w:rFonts w:ascii="Arial" w:hAnsi="Arial" w:cs="Arial"/>
          <w:sz w:val="22"/>
          <w:szCs w:val="22"/>
          <w:lang w:val="es-GT"/>
        </w:rPr>
        <w:t xml:space="preserve">instructivo </w:t>
      </w:r>
      <w:r w:rsidR="00745BA1" w:rsidRPr="00A51ABF">
        <w:rPr>
          <w:rFonts w:ascii="Arial" w:hAnsi="Arial" w:cs="Arial"/>
          <w:sz w:val="22"/>
          <w:szCs w:val="22"/>
          <w:lang w:val="es-GT"/>
        </w:rPr>
        <w:t>aplicará para todos aquellos casos de estudiantes</w:t>
      </w:r>
      <w:r w:rsidR="00F57FD0" w:rsidRPr="00A51ABF">
        <w:rPr>
          <w:rFonts w:ascii="Arial" w:hAnsi="Arial" w:cs="Arial"/>
          <w:sz w:val="22"/>
          <w:szCs w:val="22"/>
          <w:lang w:val="es-GT"/>
        </w:rPr>
        <w:t xml:space="preserve"> pendientes de resolución, no importando la fecha de ingreso del expediente de solicitud</w:t>
      </w:r>
      <w:r w:rsidR="009A1D5D" w:rsidRPr="00A51ABF">
        <w:rPr>
          <w:rFonts w:ascii="Arial" w:hAnsi="Arial" w:cs="Arial"/>
          <w:sz w:val="22"/>
          <w:szCs w:val="22"/>
          <w:lang w:val="es-GT"/>
        </w:rPr>
        <w:t>,</w:t>
      </w:r>
      <w:r w:rsidR="00F57FD0" w:rsidRPr="00A51ABF">
        <w:rPr>
          <w:rFonts w:ascii="Arial" w:hAnsi="Arial" w:cs="Arial"/>
          <w:sz w:val="22"/>
          <w:szCs w:val="22"/>
          <w:lang w:val="es-GT"/>
        </w:rPr>
        <w:t xml:space="preserve"> </w:t>
      </w:r>
      <w:r w:rsidR="00A95DC6" w:rsidRPr="00A51ABF">
        <w:rPr>
          <w:rFonts w:ascii="Arial" w:hAnsi="Arial" w:cs="Arial"/>
          <w:sz w:val="22"/>
          <w:szCs w:val="22"/>
          <w:lang w:val="es-GT"/>
        </w:rPr>
        <w:t xml:space="preserve">tiene </w:t>
      </w:r>
      <w:r w:rsidR="00F57FD0" w:rsidRPr="00A51ABF">
        <w:rPr>
          <w:rFonts w:ascii="Arial" w:hAnsi="Arial" w:cs="Arial"/>
          <w:sz w:val="22"/>
          <w:szCs w:val="22"/>
          <w:lang w:val="es-GT"/>
        </w:rPr>
        <w:t>co</w:t>
      </w:r>
      <w:r w:rsidR="00A95DC6" w:rsidRPr="00A51ABF">
        <w:rPr>
          <w:rFonts w:ascii="Arial" w:hAnsi="Arial" w:cs="Arial"/>
          <w:sz w:val="22"/>
          <w:szCs w:val="22"/>
          <w:lang w:val="es-GT"/>
        </w:rPr>
        <w:t>mo</w:t>
      </w:r>
      <w:r w:rsidR="00F57FD0" w:rsidRPr="00A51ABF">
        <w:rPr>
          <w:rFonts w:ascii="Arial" w:hAnsi="Arial" w:cs="Arial"/>
          <w:sz w:val="22"/>
          <w:szCs w:val="22"/>
          <w:lang w:val="es-GT"/>
        </w:rPr>
        <w:t xml:space="preserve"> objeto facilitar</w:t>
      </w:r>
      <w:r w:rsidR="00745BA1" w:rsidRPr="00A51ABF">
        <w:rPr>
          <w:rFonts w:ascii="Arial" w:hAnsi="Arial" w:cs="Arial"/>
          <w:sz w:val="22"/>
          <w:szCs w:val="22"/>
          <w:lang w:val="es-GT"/>
        </w:rPr>
        <w:t xml:space="preserve"> </w:t>
      </w:r>
      <w:r w:rsidR="00A95DC6" w:rsidRPr="00A51ABF">
        <w:rPr>
          <w:rFonts w:ascii="Arial" w:hAnsi="Arial" w:cs="Arial"/>
          <w:sz w:val="22"/>
          <w:szCs w:val="22"/>
          <w:lang w:val="es-GT"/>
        </w:rPr>
        <w:t xml:space="preserve">a los estudiantes </w:t>
      </w:r>
      <w:r w:rsidR="00745BA1" w:rsidRPr="00A51ABF">
        <w:rPr>
          <w:rFonts w:ascii="Arial" w:hAnsi="Arial" w:cs="Arial"/>
          <w:sz w:val="22"/>
          <w:szCs w:val="22"/>
          <w:lang w:val="es-GT"/>
        </w:rPr>
        <w:t>su incorporación al SEN</w:t>
      </w:r>
      <w:r w:rsidR="009A1D5D" w:rsidRPr="00A51ABF">
        <w:rPr>
          <w:rFonts w:ascii="Arial" w:hAnsi="Arial" w:cs="Arial"/>
          <w:sz w:val="22"/>
          <w:szCs w:val="22"/>
          <w:lang w:val="es-GT"/>
        </w:rPr>
        <w:t xml:space="preserve"> o continuidad de estudios superiores en el país.</w:t>
      </w:r>
    </w:p>
    <w:p w14:paraId="33AA5A91" w14:textId="77777777" w:rsidR="00B6520A" w:rsidRPr="00A51ABF" w:rsidRDefault="00B6520A" w:rsidP="00FE5403">
      <w:pPr>
        <w:pStyle w:val="Encabezado"/>
        <w:tabs>
          <w:tab w:val="clear" w:pos="4252"/>
          <w:tab w:val="clear" w:pos="8504"/>
        </w:tabs>
        <w:ind w:left="426"/>
        <w:jc w:val="both"/>
        <w:rPr>
          <w:rFonts w:ascii="Arial" w:hAnsi="Arial" w:cs="Arial"/>
          <w:sz w:val="22"/>
          <w:szCs w:val="22"/>
          <w:lang w:val="es-GT"/>
        </w:rPr>
      </w:pPr>
    </w:p>
    <w:p w14:paraId="29612C84" w14:textId="77777777" w:rsidR="001077CC" w:rsidRPr="00A51ABF" w:rsidRDefault="001077CC" w:rsidP="00876373">
      <w:pPr>
        <w:pStyle w:val="Encabezado"/>
        <w:tabs>
          <w:tab w:val="clear" w:pos="4252"/>
          <w:tab w:val="clear" w:pos="8504"/>
        </w:tabs>
        <w:spacing w:line="276" w:lineRule="auto"/>
        <w:ind w:left="426"/>
        <w:rPr>
          <w:rFonts w:ascii="Arial" w:hAnsi="Arial" w:cs="Arial"/>
          <w:sz w:val="22"/>
          <w:szCs w:val="22"/>
          <w:lang w:val="es-GT"/>
        </w:rPr>
      </w:pPr>
      <w:r w:rsidRPr="00A51ABF">
        <w:rPr>
          <w:rFonts w:ascii="Arial" w:hAnsi="Arial" w:cs="Arial"/>
          <w:sz w:val="22"/>
          <w:szCs w:val="22"/>
          <w:lang w:val="es-GT"/>
        </w:rPr>
        <w:t xml:space="preserve">Para la realización de </w:t>
      </w:r>
      <w:r w:rsidR="00F37E13" w:rsidRPr="00A51ABF">
        <w:rPr>
          <w:rFonts w:ascii="Arial" w:hAnsi="Arial" w:cs="Arial"/>
          <w:sz w:val="22"/>
          <w:szCs w:val="22"/>
          <w:lang w:val="es-GT"/>
        </w:rPr>
        <w:t>las gestiones</w:t>
      </w:r>
      <w:r w:rsidRPr="00A51ABF">
        <w:rPr>
          <w:rFonts w:ascii="Arial" w:hAnsi="Arial" w:cs="Arial"/>
          <w:sz w:val="22"/>
          <w:szCs w:val="22"/>
          <w:lang w:val="es-GT"/>
        </w:rPr>
        <w:t xml:space="preserve"> se debe tomar en cuenta la siguiente normativa legal vigente y sus reformas futuras:</w:t>
      </w:r>
    </w:p>
    <w:p w14:paraId="0FF59481" w14:textId="2874E560" w:rsidR="00196AE5" w:rsidRPr="00A51ABF" w:rsidRDefault="00F37E13" w:rsidP="0058676F">
      <w:pPr>
        <w:pStyle w:val="Encabezado"/>
        <w:numPr>
          <w:ilvl w:val="0"/>
          <w:numId w:val="4"/>
        </w:numPr>
        <w:tabs>
          <w:tab w:val="clear" w:pos="4252"/>
          <w:tab w:val="clear" w:pos="8504"/>
        </w:tabs>
        <w:spacing w:line="276" w:lineRule="auto"/>
        <w:jc w:val="both"/>
        <w:rPr>
          <w:rFonts w:ascii="Arial" w:hAnsi="Arial" w:cs="Arial"/>
          <w:sz w:val="22"/>
          <w:szCs w:val="22"/>
          <w:lang w:val="es-GT"/>
        </w:rPr>
      </w:pPr>
      <w:r w:rsidRPr="00A51ABF">
        <w:rPr>
          <w:rFonts w:ascii="Arial" w:hAnsi="Arial" w:cs="Arial"/>
          <w:sz w:val="22"/>
          <w:szCs w:val="22"/>
          <w:lang w:val="es-GT"/>
        </w:rPr>
        <w:t>Acuerdo Ministerial No.</w:t>
      </w:r>
      <w:r w:rsidR="00196AE5" w:rsidRPr="00A51ABF">
        <w:rPr>
          <w:rFonts w:ascii="Arial" w:hAnsi="Arial" w:cs="Arial"/>
          <w:sz w:val="22"/>
          <w:szCs w:val="22"/>
          <w:lang w:val="es-GT"/>
        </w:rPr>
        <w:t xml:space="preserve"> </w:t>
      </w:r>
      <w:r w:rsidR="00D946CC" w:rsidRPr="00A51ABF">
        <w:rPr>
          <w:rFonts w:ascii="Arial" w:hAnsi="Arial" w:cs="Arial"/>
          <w:sz w:val="22"/>
          <w:szCs w:val="22"/>
          <w:lang w:val="es-GT"/>
        </w:rPr>
        <w:t>1753-2019 de fecha 1</w:t>
      </w:r>
      <w:r w:rsidR="00196AE5" w:rsidRPr="00A51ABF">
        <w:rPr>
          <w:rFonts w:ascii="Arial" w:hAnsi="Arial" w:cs="Arial"/>
          <w:sz w:val="22"/>
          <w:szCs w:val="22"/>
          <w:lang w:val="es-GT"/>
        </w:rPr>
        <w:t xml:space="preserve">8 de </w:t>
      </w:r>
      <w:r w:rsidR="00D946CC" w:rsidRPr="00A51ABF">
        <w:rPr>
          <w:rFonts w:ascii="Arial" w:hAnsi="Arial" w:cs="Arial"/>
          <w:sz w:val="22"/>
          <w:szCs w:val="22"/>
          <w:lang w:val="es-GT"/>
        </w:rPr>
        <w:t>junio</w:t>
      </w:r>
      <w:r w:rsidR="00196AE5" w:rsidRPr="00A51ABF">
        <w:rPr>
          <w:rFonts w:ascii="Arial" w:hAnsi="Arial" w:cs="Arial"/>
          <w:sz w:val="22"/>
          <w:szCs w:val="22"/>
          <w:lang w:val="es-GT"/>
        </w:rPr>
        <w:t xml:space="preserve"> 201</w:t>
      </w:r>
      <w:r w:rsidR="00D946CC" w:rsidRPr="00A51ABF">
        <w:rPr>
          <w:rFonts w:ascii="Arial" w:hAnsi="Arial" w:cs="Arial"/>
          <w:sz w:val="22"/>
          <w:szCs w:val="22"/>
          <w:lang w:val="es-GT"/>
        </w:rPr>
        <w:t>9</w:t>
      </w:r>
      <w:r w:rsidR="00196AE5" w:rsidRPr="00A51ABF">
        <w:rPr>
          <w:rFonts w:ascii="Arial" w:hAnsi="Arial" w:cs="Arial"/>
          <w:sz w:val="22"/>
          <w:szCs w:val="22"/>
          <w:lang w:val="es-GT"/>
        </w:rPr>
        <w:t>, “Reglamento de Equiparación y Equivalencias de los Estudios en los Niveles de Educación Preprimaria, Primaria y Media y en los Subsistemas de E</w:t>
      </w:r>
      <w:r w:rsidRPr="00A51ABF">
        <w:rPr>
          <w:rFonts w:ascii="Arial" w:hAnsi="Arial" w:cs="Arial"/>
          <w:sz w:val="22"/>
          <w:szCs w:val="22"/>
          <w:lang w:val="es-GT"/>
        </w:rPr>
        <w:t>ducación Escolar y Extraescolar”.</w:t>
      </w:r>
    </w:p>
    <w:p w14:paraId="5B4ED674" w14:textId="3C5C1662" w:rsidR="00193E77" w:rsidRPr="00A51ABF" w:rsidRDefault="00193E77" w:rsidP="0058676F">
      <w:pPr>
        <w:pStyle w:val="Encabezado"/>
        <w:numPr>
          <w:ilvl w:val="0"/>
          <w:numId w:val="4"/>
        </w:numPr>
        <w:tabs>
          <w:tab w:val="clear" w:pos="4252"/>
          <w:tab w:val="clear" w:pos="8504"/>
        </w:tabs>
        <w:spacing w:line="276" w:lineRule="auto"/>
        <w:jc w:val="both"/>
        <w:rPr>
          <w:rFonts w:ascii="Arial" w:hAnsi="Arial" w:cs="Arial"/>
          <w:sz w:val="22"/>
          <w:szCs w:val="22"/>
          <w:lang w:val="es-GT"/>
        </w:rPr>
      </w:pPr>
      <w:r w:rsidRPr="00A51ABF">
        <w:rPr>
          <w:rFonts w:ascii="Arial" w:hAnsi="Arial" w:cs="Arial"/>
          <w:sz w:val="22"/>
          <w:szCs w:val="22"/>
          <w:lang w:val="es-GT"/>
        </w:rPr>
        <w:t>Acuerdo Ministerial No.</w:t>
      </w:r>
      <w:r w:rsidR="00861E8A" w:rsidRPr="00A51ABF">
        <w:rPr>
          <w:rFonts w:ascii="Arial" w:hAnsi="Arial" w:cs="Arial"/>
          <w:sz w:val="22"/>
          <w:szCs w:val="22"/>
          <w:lang w:val="es-GT"/>
        </w:rPr>
        <w:t xml:space="preserve"> </w:t>
      </w:r>
      <w:r w:rsidR="00244D48" w:rsidRPr="00A51ABF">
        <w:rPr>
          <w:rFonts w:ascii="Arial" w:hAnsi="Arial" w:cs="Arial"/>
          <w:sz w:val="22"/>
          <w:szCs w:val="22"/>
          <w:lang w:val="es-GT"/>
        </w:rPr>
        <w:t>3386</w:t>
      </w:r>
      <w:r w:rsidR="00CA67F8" w:rsidRPr="00A51ABF">
        <w:rPr>
          <w:rFonts w:ascii="Arial" w:hAnsi="Arial" w:cs="Arial"/>
          <w:sz w:val="22"/>
          <w:szCs w:val="22"/>
          <w:lang w:val="es-GT"/>
        </w:rPr>
        <w:t>-201</w:t>
      </w:r>
      <w:r w:rsidR="00244D48" w:rsidRPr="00A51ABF">
        <w:rPr>
          <w:rFonts w:ascii="Arial" w:hAnsi="Arial" w:cs="Arial"/>
          <w:sz w:val="22"/>
          <w:szCs w:val="22"/>
          <w:lang w:val="es-GT"/>
        </w:rPr>
        <w:t>9</w:t>
      </w:r>
      <w:r w:rsidRPr="00A51ABF">
        <w:rPr>
          <w:rFonts w:ascii="Arial" w:hAnsi="Arial" w:cs="Arial"/>
          <w:sz w:val="22"/>
          <w:szCs w:val="22"/>
          <w:lang w:val="es-GT"/>
        </w:rPr>
        <w:t xml:space="preserve"> de fecha </w:t>
      </w:r>
      <w:r w:rsidR="00244D48" w:rsidRPr="00A51ABF">
        <w:rPr>
          <w:rFonts w:ascii="Arial" w:hAnsi="Arial" w:cs="Arial"/>
          <w:sz w:val="22"/>
          <w:szCs w:val="22"/>
          <w:lang w:val="es-GT"/>
        </w:rPr>
        <w:t xml:space="preserve">20 </w:t>
      </w:r>
      <w:r w:rsidRPr="00A51ABF">
        <w:rPr>
          <w:rFonts w:ascii="Arial" w:hAnsi="Arial" w:cs="Arial"/>
          <w:sz w:val="22"/>
          <w:szCs w:val="22"/>
          <w:lang w:val="es-GT"/>
        </w:rPr>
        <w:t xml:space="preserve">de </w:t>
      </w:r>
      <w:r w:rsidR="00244D48" w:rsidRPr="00A51ABF">
        <w:rPr>
          <w:rFonts w:ascii="Arial" w:hAnsi="Arial" w:cs="Arial"/>
          <w:sz w:val="22"/>
          <w:szCs w:val="22"/>
          <w:lang w:val="es-GT"/>
        </w:rPr>
        <w:t>noviembre</w:t>
      </w:r>
      <w:r w:rsidRPr="00A51ABF">
        <w:rPr>
          <w:rFonts w:ascii="Arial" w:hAnsi="Arial" w:cs="Arial"/>
          <w:sz w:val="22"/>
          <w:szCs w:val="22"/>
          <w:lang w:val="es-GT"/>
        </w:rPr>
        <w:t xml:space="preserve"> de 201</w:t>
      </w:r>
      <w:r w:rsidR="00244D48" w:rsidRPr="00A51ABF">
        <w:rPr>
          <w:rFonts w:ascii="Arial" w:hAnsi="Arial" w:cs="Arial"/>
          <w:sz w:val="22"/>
          <w:szCs w:val="22"/>
          <w:lang w:val="es-GT"/>
        </w:rPr>
        <w:t>9</w:t>
      </w:r>
      <w:r w:rsidRPr="00A51ABF">
        <w:rPr>
          <w:rFonts w:ascii="Arial" w:hAnsi="Arial" w:cs="Arial"/>
          <w:sz w:val="22"/>
          <w:szCs w:val="22"/>
          <w:lang w:val="es-GT"/>
        </w:rPr>
        <w:t>, “Normas que regulan el ingreso de estudiantes al Subsistema de Educación Extraescolar</w:t>
      </w:r>
      <w:r w:rsidR="00244D48" w:rsidRPr="00A51ABF">
        <w:rPr>
          <w:rFonts w:ascii="Arial" w:hAnsi="Arial" w:cs="Arial"/>
          <w:sz w:val="22"/>
          <w:szCs w:val="22"/>
          <w:lang w:val="es-GT"/>
        </w:rPr>
        <w:t xml:space="preserve"> o Paralela</w:t>
      </w:r>
      <w:r w:rsidR="004724CB" w:rsidRPr="00A51ABF">
        <w:rPr>
          <w:rFonts w:ascii="Arial" w:hAnsi="Arial" w:cs="Arial"/>
          <w:sz w:val="22"/>
          <w:szCs w:val="22"/>
          <w:lang w:val="es-GT"/>
        </w:rPr>
        <w:t>, el rein</w:t>
      </w:r>
      <w:r w:rsidR="00AB72E4" w:rsidRPr="00A51ABF">
        <w:rPr>
          <w:rFonts w:ascii="Arial" w:hAnsi="Arial" w:cs="Arial"/>
          <w:sz w:val="22"/>
          <w:szCs w:val="22"/>
          <w:lang w:val="es-GT"/>
        </w:rPr>
        <w:softHyphen/>
      </w:r>
      <w:r w:rsidR="004724CB" w:rsidRPr="00A51ABF">
        <w:rPr>
          <w:rFonts w:ascii="Arial" w:hAnsi="Arial" w:cs="Arial"/>
          <w:sz w:val="22"/>
          <w:szCs w:val="22"/>
          <w:lang w:val="es-GT"/>
        </w:rPr>
        <w:t>greso al subsistema de educación escolar o para la acreditación y certificación de competencias del ciclo diversificado</w:t>
      </w:r>
      <w:r w:rsidRPr="00A51ABF">
        <w:rPr>
          <w:rFonts w:ascii="Arial" w:hAnsi="Arial" w:cs="Arial"/>
          <w:sz w:val="22"/>
          <w:szCs w:val="22"/>
          <w:lang w:val="es-GT"/>
        </w:rPr>
        <w:t>”.</w:t>
      </w:r>
    </w:p>
    <w:p w14:paraId="7A8605D1" w14:textId="4ABC37C9" w:rsidR="00193E77" w:rsidRPr="004051E7" w:rsidRDefault="00193E77" w:rsidP="0058676F">
      <w:pPr>
        <w:pStyle w:val="Encabezado"/>
        <w:numPr>
          <w:ilvl w:val="0"/>
          <w:numId w:val="4"/>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Acuerdo Ministerial No. 3849-2017 de fecha 28 de diciembre de 2017, “Designa a las Direcciones Departamentales de Educación de la República de Guatemala, para llevar a cabo las acciones y emisión de la resolución para equiparar los estudios realizados en el extranjero a los interesados que lo soliciten”.</w:t>
      </w:r>
    </w:p>
    <w:p w14:paraId="029A0F6D" w14:textId="77777777" w:rsidR="00193E77" w:rsidRPr="004051E7" w:rsidRDefault="00193E77" w:rsidP="0058676F">
      <w:pPr>
        <w:pStyle w:val="Encabezado"/>
        <w:numPr>
          <w:ilvl w:val="0"/>
          <w:numId w:val="4"/>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lastRenderedPageBreak/>
        <w:t>Decreto Ley 44-2016, de fecha 20 de septiembre de 2016, “Código de Migración”, Artículo 7, Derecho a la Educación.</w:t>
      </w:r>
    </w:p>
    <w:p w14:paraId="6B4E7CAC" w14:textId="6F623925" w:rsidR="00193E77" w:rsidRPr="004051E7" w:rsidRDefault="00193E77" w:rsidP="0058676F">
      <w:pPr>
        <w:pStyle w:val="Encabezado"/>
        <w:numPr>
          <w:ilvl w:val="0"/>
          <w:numId w:val="4"/>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 xml:space="preserve">Decreto No. 1-2016 del Congreso de la República, en donde designa al Ministerio de Relaciones Exteriores como autoridad competente para aplicar el “Convenio </w:t>
      </w:r>
      <w:r w:rsidR="0089618F" w:rsidRPr="004051E7">
        <w:rPr>
          <w:rFonts w:ascii="Arial" w:hAnsi="Arial" w:cs="Arial"/>
          <w:sz w:val="22"/>
          <w:szCs w:val="22"/>
          <w:lang w:val="es-GT"/>
        </w:rPr>
        <w:t>suprimiendo la exigencia de legalización de los documentos p</w:t>
      </w:r>
      <w:r w:rsidRPr="004051E7">
        <w:rPr>
          <w:rFonts w:ascii="Arial" w:hAnsi="Arial" w:cs="Arial"/>
          <w:sz w:val="22"/>
          <w:szCs w:val="22"/>
          <w:lang w:val="es-GT"/>
        </w:rPr>
        <w:t>úblicos extranjeros acordado en la Haya el 5 de octubre de 1961”.</w:t>
      </w:r>
    </w:p>
    <w:p w14:paraId="3D11B58B" w14:textId="77777777" w:rsidR="00CA67F8" w:rsidRPr="004051E7" w:rsidRDefault="00CA67F8" w:rsidP="0058676F">
      <w:pPr>
        <w:pStyle w:val="Encabezado"/>
        <w:numPr>
          <w:ilvl w:val="0"/>
          <w:numId w:val="4"/>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Acuerdo de Directorio No. 104-2015 “Reglamento de Inscripciones del Registro Civil de las personas”.</w:t>
      </w:r>
    </w:p>
    <w:p w14:paraId="6B6E64FE" w14:textId="4E158808" w:rsidR="008B51DF" w:rsidRPr="00A51ABF" w:rsidRDefault="008B51DF" w:rsidP="0058676F">
      <w:pPr>
        <w:pStyle w:val="Encabezado"/>
        <w:numPr>
          <w:ilvl w:val="0"/>
          <w:numId w:val="4"/>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Acuerdo Ministerial No. 1258</w:t>
      </w:r>
      <w:r w:rsidR="005C403E" w:rsidRPr="004051E7">
        <w:rPr>
          <w:rFonts w:ascii="Arial" w:hAnsi="Arial" w:cs="Arial"/>
          <w:sz w:val="22"/>
          <w:szCs w:val="22"/>
          <w:lang w:val="es-GT"/>
        </w:rPr>
        <w:t xml:space="preserve">-2015 Crea el </w:t>
      </w:r>
      <w:r w:rsidR="0089618F" w:rsidRPr="004051E7">
        <w:rPr>
          <w:rFonts w:ascii="Arial" w:hAnsi="Arial" w:cs="Arial"/>
          <w:sz w:val="22"/>
          <w:szCs w:val="22"/>
          <w:lang w:val="es-GT"/>
        </w:rPr>
        <w:t>“</w:t>
      </w:r>
      <w:r w:rsidR="005C403E" w:rsidRPr="004051E7">
        <w:rPr>
          <w:rFonts w:ascii="Arial" w:hAnsi="Arial" w:cs="Arial"/>
          <w:sz w:val="22"/>
          <w:szCs w:val="22"/>
          <w:lang w:val="es-GT"/>
        </w:rPr>
        <w:t xml:space="preserve">Sistema de Registros Educativos Niveles de </w:t>
      </w:r>
      <w:r w:rsidR="0089618F" w:rsidRPr="004051E7">
        <w:rPr>
          <w:rFonts w:ascii="Arial" w:hAnsi="Arial" w:cs="Arial"/>
          <w:sz w:val="22"/>
          <w:szCs w:val="22"/>
          <w:lang w:val="es-GT"/>
        </w:rPr>
        <w:t xml:space="preserve">Educación </w:t>
      </w:r>
      <w:r w:rsidR="0089618F" w:rsidRPr="00A51ABF">
        <w:rPr>
          <w:rFonts w:ascii="Arial" w:hAnsi="Arial" w:cs="Arial"/>
          <w:sz w:val="22"/>
          <w:szCs w:val="22"/>
          <w:lang w:val="es-GT"/>
        </w:rPr>
        <w:t>Preprimaria, P</w:t>
      </w:r>
      <w:r w:rsidR="00261C17" w:rsidRPr="00A51ABF">
        <w:rPr>
          <w:rFonts w:ascii="Arial" w:hAnsi="Arial" w:cs="Arial"/>
          <w:sz w:val="22"/>
          <w:szCs w:val="22"/>
          <w:lang w:val="es-GT"/>
        </w:rPr>
        <w:t xml:space="preserve">rimaria y Media, </w:t>
      </w:r>
      <w:r w:rsidRPr="00A51ABF">
        <w:rPr>
          <w:rFonts w:ascii="Arial" w:hAnsi="Arial" w:cs="Arial"/>
          <w:sz w:val="22"/>
          <w:szCs w:val="22"/>
          <w:lang w:val="es-GT"/>
        </w:rPr>
        <w:t>SIRE</w:t>
      </w:r>
      <w:r w:rsidR="00261C17" w:rsidRPr="00A51ABF">
        <w:rPr>
          <w:rFonts w:ascii="Arial" w:hAnsi="Arial" w:cs="Arial"/>
          <w:sz w:val="22"/>
          <w:szCs w:val="22"/>
          <w:lang w:val="es-GT"/>
        </w:rPr>
        <w:t>”</w:t>
      </w:r>
      <w:r w:rsidR="0089618F" w:rsidRPr="00A51ABF">
        <w:rPr>
          <w:rFonts w:ascii="Arial" w:hAnsi="Arial" w:cs="Arial"/>
          <w:sz w:val="22"/>
          <w:szCs w:val="22"/>
          <w:lang w:val="es-GT"/>
        </w:rPr>
        <w:t>.</w:t>
      </w:r>
    </w:p>
    <w:p w14:paraId="2B107ECA" w14:textId="613CC992" w:rsidR="00786EA8" w:rsidRPr="00A51ABF" w:rsidRDefault="00786EA8" w:rsidP="0058676F">
      <w:pPr>
        <w:pStyle w:val="Encabezado"/>
        <w:numPr>
          <w:ilvl w:val="0"/>
          <w:numId w:val="4"/>
        </w:numPr>
        <w:tabs>
          <w:tab w:val="clear" w:pos="4252"/>
          <w:tab w:val="clear" w:pos="8504"/>
        </w:tabs>
        <w:spacing w:line="276" w:lineRule="auto"/>
        <w:jc w:val="both"/>
        <w:rPr>
          <w:rFonts w:ascii="Arial" w:hAnsi="Arial" w:cs="Arial"/>
          <w:sz w:val="22"/>
          <w:szCs w:val="22"/>
          <w:lang w:val="es-GT"/>
        </w:rPr>
      </w:pPr>
      <w:r w:rsidRPr="00A51ABF">
        <w:rPr>
          <w:rFonts w:ascii="Arial" w:hAnsi="Arial" w:cs="Arial"/>
          <w:sz w:val="22"/>
          <w:szCs w:val="22"/>
          <w:lang w:val="es-GT"/>
        </w:rPr>
        <w:t>Acuerdo Ministerial 2161-2021 “Emitir las siguientes reformas al Acuerdo Ministerial No. 1258-2015 de fecha 15 de mayo de 2015”.</w:t>
      </w:r>
    </w:p>
    <w:p w14:paraId="052559C4" w14:textId="39645A2A" w:rsidR="008B51DF" w:rsidRPr="004051E7" w:rsidRDefault="008B51DF" w:rsidP="0058676F">
      <w:pPr>
        <w:pStyle w:val="Encabezado"/>
        <w:numPr>
          <w:ilvl w:val="0"/>
          <w:numId w:val="4"/>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Acuerdo Ministerial No. 1171-2010 “R</w:t>
      </w:r>
      <w:r w:rsidR="007B2994" w:rsidRPr="004051E7">
        <w:rPr>
          <w:rFonts w:ascii="Arial" w:hAnsi="Arial" w:cs="Arial"/>
          <w:sz w:val="22"/>
          <w:szCs w:val="22"/>
          <w:lang w:val="es-GT"/>
        </w:rPr>
        <w:t>eglamento de Evaluación de los A</w:t>
      </w:r>
      <w:r w:rsidRPr="004051E7">
        <w:rPr>
          <w:rFonts w:ascii="Arial" w:hAnsi="Arial" w:cs="Arial"/>
          <w:sz w:val="22"/>
          <w:szCs w:val="22"/>
          <w:lang w:val="es-GT"/>
        </w:rPr>
        <w:t>prendizajes”</w:t>
      </w:r>
      <w:r w:rsidR="001E5EAF">
        <w:rPr>
          <w:rFonts w:ascii="Arial" w:hAnsi="Arial" w:cs="Arial"/>
          <w:sz w:val="22"/>
          <w:szCs w:val="22"/>
          <w:lang w:val="es-GT"/>
        </w:rPr>
        <w:t>.</w:t>
      </w:r>
    </w:p>
    <w:p w14:paraId="04F1607D" w14:textId="470688C1" w:rsidR="00C6192D" w:rsidRPr="004051E7" w:rsidRDefault="00C6192D" w:rsidP="0058676F">
      <w:pPr>
        <w:pStyle w:val="Encabezado"/>
        <w:numPr>
          <w:ilvl w:val="0"/>
          <w:numId w:val="4"/>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 xml:space="preserve">Acuerdo Ministerial No. 2409-2010, de fecha 11 de noviembre de 2010, </w:t>
      </w:r>
      <w:r w:rsidR="00A32DDA" w:rsidRPr="004051E7">
        <w:rPr>
          <w:rFonts w:ascii="Arial" w:hAnsi="Arial" w:cs="Arial"/>
          <w:sz w:val="22"/>
          <w:szCs w:val="22"/>
          <w:lang w:val="es-GT"/>
        </w:rPr>
        <w:t>“</w:t>
      </w:r>
      <w:r w:rsidRPr="004051E7">
        <w:rPr>
          <w:rFonts w:ascii="Arial" w:hAnsi="Arial" w:cs="Arial"/>
          <w:sz w:val="22"/>
          <w:szCs w:val="22"/>
          <w:lang w:val="es-GT"/>
        </w:rPr>
        <w:t>Reglamento Interno de las Direcciones Departamentales de Educación</w:t>
      </w:r>
      <w:r w:rsidR="00A32DDA" w:rsidRPr="004051E7">
        <w:rPr>
          <w:rFonts w:ascii="Arial" w:hAnsi="Arial" w:cs="Arial"/>
          <w:sz w:val="22"/>
          <w:szCs w:val="22"/>
          <w:lang w:val="es-GT"/>
        </w:rPr>
        <w:t>”</w:t>
      </w:r>
      <w:r w:rsidRPr="004051E7">
        <w:rPr>
          <w:rFonts w:ascii="Arial" w:hAnsi="Arial" w:cs="Arial"/>
          <w:sz w:val="22"/>
          <w:szCs w:val="22"/>
          <w:lang w:val="es-GT"/>
        </w:rPr>
        <w:t>.</w:t>
      </w:r>
    </w:p>
    <w:p w14:paraId="3B0F5C4C" w14:textId="77777777" w:rsidR="00CA67F8" w:rsidRPr="004051E7" w:rsidRDefault="00CA67F8" w:rsidP="0058676F">
      <w:pPr>
        <w:pStyle w:val="Encabezado"/>
        <w:numPr>
          <w:ilvl w:val="0"/>
          <w:numId w:val="4"/>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Acuerdo Ministerial No. 1291-2008 de fecha 07 de agosto de 2008, “Normas de Organización Interna de las Direcciones Departamentales de Educación”.</w:t>
      </w:r>
    </w:p>
    <w:p w14:paraId="5754B4FC" w14:textId="64AA4C8F" w:rsidR="00193E77" w:rsidRPr="004051E7" w:rsidRDefault="00193E77" w:rsidP="0058676F">
      <w:pPr>
        <w:pStyle w:val="Encabezado"/>
        <w:numPr>
          <w:ilvl w:val="0"/>
          <w:numId w:val="4"/>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 xml:space="preserve">Decreto No. 90-2005 </w:t>
      </w:r>
      <w:r w:rsidR="005B4671" w:rsidRPr="004051E7">
        <w:rPr>
          <w:rFonts w:ascii="Arial" w:hAnsi="Arial" w:cs="Arial"/>
          <w:sz w:val="22"/>
          <w:szCs w:val="22"/>
          <w:lang w:val="es-GT"/>
        </w:rPr>
        <w:t>“</w:t>
      </w:r>
      <w:r w:rsidRPr="004051E7">
        <w:rPr>
          <w:rFonts w:ascii="Arial" w:hAnsi="Arial" w:cs="Arial"/>
          <w:sz w:val="22"/>
          <w:szCs w:val="22"/>
          <w:lang w:val="es-GT"/>
        </w:rPr>
        <w:t xml:space="preserve">Ley del Registro Nacional de </w:t>
      </w:r>
      <w:r w:rsidR="00997201">
        <w:rPr>
          <w:rFonts w:ascii="Arial" w:hAnsi="Arial" w:cs="Arial"/>
          <w:sz w:val="22"/>
          <w:szCs w:val="22"/>
          <w:lang w:val="es-GT"/>
        </w:rPr>
        <w:t>l</w:t>
      </w:r>
      <w:r w:rsidRPr="004051E7">
        <w:rPr>
          <w:rFonts w:ascii="Arial" w:hAnsi="Arial" w:cs="Arial"/>
          <w:sz w:val="22"/>
          <w:szCs w:val="22"/>
          <w:lang w:val="es-GT"/>
        </w:rPr>
        <w:t>as Personas</w:t>
      </w:r>
      <w:r w:rsidR="005B4671" w:rsidRPr="004051E7">
        <w:rPr>
          <w:rFonts w:ascii="Arial" w:hAnsi="Arial" w:cs="Arial"/>
          <w:sz w:val="22"/>
          <w:szCs w:val="22"/>
          <w:lang w:val="es-GT"/>
        </w:rPr>
        <w:t>”</w:t>
      </w:r>
      <w:r w:rsidRPr="004051E7">
        <w:rPr>
          <w:rFonts w:ascii="Arial" w:hAnsi="Arial" w:cs="Arial"/>
          <w:sz w:val="22"/>
          <w:szCs w:val="22"/>
          <w:lang w:val="es-GT"/>
        </w:rPr>
        <w:t>.</w:t>
      </w:r>
    </w:p>
    <w:p w14:paraId="67B01E88" w14:textId="77777777" w:rsidR="00193E77" w:rsidRPr="004051E7" w:rsidRDefault="00193E77" w:rsidP="0058676F">
      <w:pPr>
        <w:pStyle w:val="Encabezado"/>
        <w:numPr>
          <w:ilvl w:val="0"/>
          <w:numId w:val="4"/>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Acuerdo Gubernativo No. 415-2003, del 15 de julio del 2003, “Reglamento Orgánico Interno del Ministerio de Relaciones Exteriores”</w:t>
      </w:r>
    </w:p>
    <w:p w14:paraId="6A903254" w14:textId="77777777" w:rsidR="00193E77" w:rsidRPr="004051E7" w:rsidRDefault="00193E77" w:rsidP="0058676F">
      <w:pPr>
        <w:pStyle w:val="Encabezado"/>
        <w:numPr>
          <w:ilvl w:val="0"/>
          <w:numId w:val="4"/>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Acuerdo Gubernativo No. 165-96, de fecha 21 de mayo de 1996, “Creación de las Direcciones Departamentales de Educación”.</w:t>
      </w:r>
    </w:p>
    <w:p w14:paraId="38E7A213" w14:textId="77777777" w:rsidR="001077CC" w:rsidRPr="004051E7" w:rsidRDefault="001077CC" w:rsidP="0058676F">
      <w:pPr>
        <w:pStyle w:val="Encabezado"/>
        <w:numPr>
          <w:ilvl w:val="0"/>
          <w:numId w:val="4"/>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Decreto Legislativo N</w:t>
      </w:r>
      <w:r w:rsidR="00F37E13" w:rsidRPr="004051E7">
        <w:rPr>
          <w:rFonts w:ascii="Arial" w:hAnsi="Arial" w:cs="Arial"/>
          <w:sz w:val="22"/>
          <w:szCs w:val="22"/>
          <w:lang w:val="es-GT"/>
        </w:rPr>
        <w:t>o.</w:t>
      </w:r>
      <w:r w:rsidRPr="004051E7">
        <w:rPr>
          <w:rFonts w:ascii="Arial" w:hAnsi="Arial" w:cs="Arial"/>
          <w:sz w:val="22"/>
          <w:szCs w:val="22"/>
          <w:lang w:val="es-GT"/>
        </w:rPr>
        <w:t xml:space="preserve"> 12-91 de fecha 12 de enero de 199</w:t>
      </w:r>
      <w:r w:rsidR="001A7A7C" w:rsidRPr="004051E7">
        <w:rPr>
          <w:rFonts w:ascii="Arial" w:hAnsi="Arial" w:cs="Arial"/>
          <w:sz w:val="22"/>
          <w:szCs w:val="22"/>
          <w:lang w:val="es-GT"/>
        </w:rPr>
        <w:t>1, “Ley de Educación Nacional”.</w:t>
      </w:r>
    </w:p>
    <w:p w14:paraId="29417969" w14:textId="77777777" w:rsidR="00193E77" w:rsidRPr="004051E7" w:rsidRDefault="00193E77" w:rsidP="0058676F">
      <w:pPr>
        <w:pStyle w:val="Encabezado"/>
        <w:numPr>
          <w:ilvl w:val="0"/>
          <w:numId w:val="4"/>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Decreto No. 2-89, de fecha 10 de enero de 1989, “Ley del Organismo Judicial”, Artículo 37.</w:t>
      </w:r>
    </w:p>
    <w:p w14:paraId="4FDB8810" w14:textId="77777777" w:rsidR="00193E77" w:rsidRPr="004051E7" w:rsidRDefault="00193E77" w:rsidP="0058676F">
      <w:pPr>
        <w:pStyle w:val="Encabezado"/>
        <w:numPr>
          <w:ilvl w:val="0"/>
          <w:numId w:val="4"/>
        </w:numPr>
        <w:tabs>
          <w:tab w:val="clear" w:pos="4252"/>
          <w:tab w:val="clear" w:pos="8504"/>
        </w:tabs>
        <w:spacing w:line="276" w:lineRule="auto"/>
        <w:jc w:val="both"/>
        <w:rPr>
          <w:rFonts w:ascii="Arial" w:hAnsi="Arial" w:cs="Arial"/>
          <w:sz w:val="22"/>
          <w:szCs w:val="22"/>
          <w:lang w:val="es-GT"/>
        </w:rPr>
      </w:pPr>
      <w:r w:rsidRPr="004051E7">
        <w:rPr>
          <w:rFonts w:ascii="Arial" w:hAnsi="Arial" w:cs="Arial"/>
          <w:sz w:val="22"/>
          <w:szCs w:val="22"/>
          <w:lang w:val="es-GT"/>
        </w:rPr>
        <w:t>Acuerdo Gubernativo No. M. de E. 13-77, de fecha 07 de noviembre de 1977, “Reglamento de la Ley de Educación Nacional”. Disposiciones Fundamentales.</w:t>
      </w:r>
    </w:p>
    <w:p w14:paraId="03125D61" w14:textId="77777777" w:rsidR="00DE46B0" w:rsidRPr="004051E7" w:rsidRDefault="00DE46B0" w:rsidP="004A74D0">
      <w:pPr>
        <w:pStyle w:val="Encabezado"/>
        <w:tabs>
          <w:tab w:val="clear" w:pos="4252"/>
          <w:tab w:val="clear" w:pos="8504"/>
        </w:tabs>
        <w:spacing w:line="276" w:lineRule="auto"/>
        <w:ind w:left="426"/>
        <w:rPr>
          <w:rFonts w:ascii="Arial" w:hAnsi="Arial" w:cs="Arial"/>
          <w:sz w:val="22"/>
          <w:szCs w:val="22"/>
          <w:lang w:val="es-GT"/>
        </w:rPr>
      </w:pPr>
    </w:p>
    <w:p w14:paraId="471F9A9D" w14:textId="77777777" w:rsidR="00A80F2C" w:rsidRPr="004051E7" w:rsidRDefault="00D415FA" w:rsidP="00DE749F">
      <w:pPr>
        <w:pStyle w:val="Encabezado"/>
        <w:tabs>
          <w:tab w:val="clear" w:pos="4252"/>
          <w:tab w:val="clear" w:pos="8504"/>
        </w:tabs>
        <w:ind w:left="426"/>
        <w:jc w:val="both"/>
        <w:rPr>
          <w:rFonts w:ascii="Arial" w:hAnsi="Arial" w:cs="Arial"/>
          <w:sz w:val="22"/>
          <w:szCs w:val="22"/>
          <w:lang w:val="es-GT"/>
        </w:rPr>
      </w:pPr>
      <w:r w:rsidRPr="004051E7">
        <w:rPr>
          <w:rFonts w:ascii="Arial" w:hAnsi="Arial" w:cs="Arial"/>
          <w:sz w:val="22"/>
          <w:szCs w:val="22"/>
          <w:lang w:val="es-GT"/>
        </w:rPr>
        <w:t>T</w:t>
      </w:r>
      <w:r w:rsidR="00056A78" w:rsidRPr="004051E7">
        <w:rPr>
          <w:rFonts w:ascii="Arial" w:hAnsi="Arial" w:cs="Arial"/>
          <w:sz w:val="22"/>
          <w:szCs w:val="22"/>
          <w:lang w:val="es-GT"/>
        </w:rPr>
        <w:t xml:space="preserve">omar en cuenta el cumplimiento mínimo de requisitos en </w:t>
      </w:r>
      <w:r w:rsidR="0060468E" w:rsidRPr="004051E7">
        <w:rPr>
          <w:rFonts w:ascii="Arial" w:hAnsi="Arial" w:cs="Arial"/>
          <w:sz w:val="22"/>
          <w:szCs w:val="22"/>
          <w:lang w:val="es-GT"/>
        </w:rPr>
        <w:t>congruencia con los a</w:t>
      </w:r>
      <w:r w:rsidR="0006455C" w:rsidRPr="004051E7">
        <w:rPr>
          <w:rFonts w:ascii="Arial" w:hAnsi="Arial" w:cs="Arial"/>
          <w:sz w:val="22"/>
          <w:szCs w:val="22"/>
          <w:lang w:val="es-GT"/>
        </w:rPr>
        <w:t>rtículo</w:t>
      </w:r>
      <w:r w:rsidR="0060468E" w:rsidRPr="004051E7">
        <w:rPr>
          <w:rFonts w:ascii="Arial" w:hAnsi="Arial" w:cs="Arial"/>
          <w:sz w:val="22"/>
          <w:szCs w:val="22"/>
          <w:lang w:val="es-GT"/>
        </w:rPr>
        <w:t>s</w:t>
      </w:r>
      <w:r w:rsidR="0006455C" w:rsidRPr="004051E7">
        <w:rPr>
          <w:rFonts w:ascii="Arial" w:hAnsi="Arial" w:cs="Arial"/>
          <w:sz w:val="22"/>
          <w:szCs w:val="22"/>
          <w:lang w:val="es-GT"/>
        </w:rPr>
        <w:t xml:space="preserve"> 62</w:t>
      </w:r>
      <w:r w:rsidR="00056A78" w:rsidRPr="004051E7">
        <w:rPr>
          <w:rFonts w:ascii="Arial" w:hAnsi="Arial" w:cs="Arial"/>
          <w:sz w:val="22"/>
          <w:szCs w:val="22"/>
          <w:lang w:val="es-GT"/>
        </w:rPr>
        <w:t xml:space="preserve"> </w:t>
      </w:r>
      <w:r w:rsidR="0006455C" w:rsidRPr="004051E7">
        <w:rPr>
          <w:rFonts w:ascii="Arial" w:hAnsi="Arial" w:cs="Arial"/>
          <w:sz w:val="22"/>
          <w:szCs w:val="22"/>
          <w:lang w:val="es-GT"/>
        </w:rPr>
        <w:t>al</w:t>
      </w:r>
      <w:r w:rsidR="00056A78" w:rsidRPr="004051E7">
        <w:rPr>
          <w:rFonts w:ascii="Arial" w:hAnsi="Arial" w:cs="Arial"/>
          <w:sz w:val="22"/>
          <w:szCs w:val="22"/>
          <w:lang w:val="es-GT"/>
        </w:rPr>
        <w:t xml:space="preserve"> 65 del Acuerdo Gubernativo N</w:t>
      </w:r>
      <w:r w:rsidR="0060468E" w:rsidRPr="004051E7">
        <w:rPr>
          <w:rFonts w:ascii="Arial" w:hAnsi="Arial" w:cs="Arial"/>
          <w:sz w:val="22"/>
          <w:szCs w:val="22"/>
          <w:lang w:val="es-GT"/>
        </w:rPr>
        <w:t>o. M. de E. 13-77 de fecha 07 de n</w:t>
      </w:r>
      <w:r w:rsidR="00056A78" w:rsidRPr="004051E7">
        <w:rPr>
          <w:rFonts w:ascii="Arial" w:hAnsi="Arial" w:cs="Arial"/>
          <w:sz w:val="22"/>
          <w:szCs w:val="22"/>
          <w:lang w:val="es-GT"/>
        </w:rPr>
        <w:t>oviembre de 1977, “Reglamento de la Ley de Educación Nacional”, que establece que son las Direcciones Generales respectivas</w:t>
      </w:r>
      <w:r w:rsidR="000A6BD6" w:rsidRPr="004051E7">
        <w:rPr>
          <w:rFonts w:ascii="Arial" w:hAnsi="Arial" w:cs="Arial"/>
          <w:sz w:val="22"/>
          <w:szCs w:val="22"/>
          <w:lang w:val="es-GT"/>
        </w:rPr>
        <w:t xml:space="preserve"> y las Direcciones Departamentales de Educación</w:t>
      </w:r>
      <w:r w:rsidR="0060468E" w:rsidRPr="004051E7">
        <w:rPr>
          <w:rFonts w:ascii="Arial" w:hAnsi="Arial" w:cs="Arial"/>
          <w:sz w:val="22"/>
          <w:szCs w:val="22"/>
          <w:lang w:val="es-GT"/>
        </w:rPr>
        <w:t>,</w:t>
      </w:r>
      <w:r w:rsidR="00056A78" w:rsidRPr="004051E7">
        <w:rPr>
          <w:rFonts w:ascii="Arial" w:hAnsi="Arial" w:cs="Arial"/>
          <w:sz w:val="22"/>
          <w:szCs w:val="22"/>
          <w:lang w:val="es-GT"/>
        </w:rPr>
        <w:t xml:space="preserve"> quienes normarán los procedimientos</w:t>
      </w:r>
      <w:r w:rsidR="00CE3B30" w:rsidRPr="004051E7">
        <w:rPr>
          <w:rFonts w:ascii="Arial" w:hAnsi="Arial" w:cs="Arial"/>
          <w:sz w:val="22"/>
          <w:szCs w:val="22"/>
          <w:lang w:val="es-GT"/>
        </w:rPr>
        <w:t>, así como el reconocimiento y validez de estudios y títulos otorgados por otros países</w:t>
      </w:r>
      <w:r w:rsidR="00261EEC" w:rsidRPr="004051E7">
        <w:rPr>
          <w:rFonts w:ascii="Arial" w:hAnsi="Arial" w:cs="Arial"/>
          <w:sz w:val="22"/>
          <w:szCs w:val="22"/>
          <w:lang w:val="es-GT"/>
        </w:rPr>
        <w:t xml:space="preserve">, con base a convenios ratificados por Guatemala, toda vez se cumpla con los requisitos </w:t>
      </w:r>
      <w:r w:rsidR="0006455C" w:rsidRPr="004051E7">
        <w:rPr>
          <w:rFonts w:ascii="Arial" w:hAnsi="Arial" w:cs="Arial"/>
          <w:sz w:val="22"/>
          <w:szCs w:val="22"/>
          <w:lang w:val="es-GT"/>
        </w:rPr>
        <w:t>correspondientes.</w:t>
      </w:r>
    </w:p>
    <w:p w14:paraId="227B5B1E" w14:textId="77777777" w:rsidR="003A10AD" w:rsidRPr="004051E7" w:rsidRDefault="003A10AD" w:rsidP="000E7EA5">
      <w:pPr>
        <w:pStyle w:val="Encabezado"/>
        <w:tabs>
          <w:tab w:val="clear" w:pos="4252"/>
          <w:tab w:val="clear" w:pos="8504"/>
        </w:tabs>
        <w:ind w:left="426"/>
        <w:jc w:val="both"/>
        <w:rPr>
          <w:rFonts w:ascii="Arial" w:hAnsi="Arial" w:cs="Arial"/>
          <w:sz w:val="22"/>
          <w:szCs w:val="22"/>
          <w:lang w:val="es-GT"/>
        </w:rPr>
      </w:pPr>
    </w:p>
    <w:p w14:paraId="71635ED1" w14:textId="1C78C9C8" w:rsidR="005C403E" w:rsidRPr="004051E7" w:rsidRDefault="00887CEF" w:rsidP="00327A68">
      <w:pPr>
        <w:pStyle w:val="Encabezado"/>
        <w:numPr>
          <w:ilvl w:val="1"/>
          <w:numId w:val="1"/>
        </w:numPr>
        <w:tabs>
          <w:tab w:val="clear" w:pos="2836"/>
          <w:tab w:val="clear" w:pos="4252"/>
          <w:tab w:val="clear" w:pos="8504"/>
        </w:tabs>
        <w:ind w:left="2268" w:hanging="1134"/>
        <w:rPr>
          <w:rFonts w:ascii="Arial" w:hAnsi="Arial" w:cs="Arial"/>
          <w:b/>
          <w:sz w:val="22"/>
          <w:szCs w:val="22"/>
          <w:lang w:val="es-GT"/>
        </w:rPr>
      </w:pPr>
      <w:r w:rsidRPr="004051E7">
        <w:rPr>
          <w:rFonts w:ascii="Arial" w:hAnsi="Arial" w:cs="Arial"/>
          <w:b/>
          <w:sz w:val="22"/>
          <w:szCs w:val="22"/>
          <w:lang w:val="es-GT"/>
        </w:rPr>
        <w:t>Gestión para la equiparación de estudios</w:t>
      </w:r>
      <w:r w:rsidR="005C403E" w:rsidRPr="004051E7">
        <w:rPr>
          <w:rFonts w:ascii="Arial" w:hAnsi="Arial" w:cs="Arial"/>
          <w:b/>
          <w:sz w:val="22"/>
          <w:szCs w:val="22"/>
          <w:lang w:val="es-GT"/>
        </w:rPr>
        <w:t xml:space="preserve"> </w:t>
      </w:r>
    </w:p>
    <w:p w14:paraId="0C397EBA" w14:textId="77777777" w:rsidR="00AD126D" w:rsidRPr="004051E7" w:rsidRDefault="00AD126D" w:rsidP="00AD126D">
      <w:pPr>
        <w:pStyle w:val="Encabezado"/>
        <w:tabs>
          <w:tab w:val="clear" w:pos="4252"/>
          <w:tab w:val="clear" w:pos="8504"/>
        </w:tabs>
        <w:ind w:left="357"/>
        <w:jc w:val="both"/>
        <w:rPr>
          <w:rFonts w:ascii="Arial" w:hAnsi="Arial" w:cs="Arial"/>
          <w:b/>
          <w:sz w:val="22"/>
          <w:szCs w:val="22"/>
          <w:lang w:val="es-GT"/>
        </w:rPr>
      </w:pPr>
    </w:p>
    <w:p w14:paraId="56742FAC" w14:textId="6A593060" w:rsidR="00D76D6A" w:rsidRPr="004051E7" w:rsidRDefault="00DE46B0" w:rsidP="001E67C1">
      <w:pPr>
        <w:ind w:left="360"/>
        <w:jc w:val="both"/>
        <w:rPr>
          <w:rFonts w:ascii="Arial" w:hAnsi="Arial" w:cs="Arial"/>
          <w:sz w:val="22"/>
          <w:szCs w:val="22"/>
        </w:rPr>
      </w:pPr>
      <w:r w:rsidRPr="004051E7">
        <w:rPr>
          <w:rFonts w:ascii="Arial" w:hAnsi="Arial" w:cs="Arial"/>
          <w:sz w:val="22"/>
          <w:szCs w:val="22"/>
        </w:rPr>
        <w:t>El A</w:t>
      </w:r>
      <w:r w:rsidR="00666F44" w:rsidRPr="004051E7">
        <w:rPr>
          <w:rFonts w:ascii="Arial" w:hAnsi="Arial" w:cs="Arial"/>
          <w:sz w:val="22"/>
          <w:szCs w:val="22"/>
        </w:rPr>
        <w:t>rtículo 76 de la Ley de Educación Nacional, Decreto 12-91 del Congreso de la Rep</w:t>
      </w:r>
      <w:r w:rsidR="00FE6CCD" w:rsidRPr="004051E7">
        <w:rPr>
          <w:rFonts w:ascii="Arial" w:hAnsi="Arial" w:cs="Arial"/>
          <w:sz w:val="22"/>
          <w:szCs w:val="22"/>
        </w:rPr>
        <w:t>ú</w:t>
      </w:r>
      <w:r w:rsidR="00666F44" w:rsidRPr="004051E7">
        <w:rPr>
          <w:rFonts w:ascii="Arial" w:hAnsi="Arial" w:cs="Arial"/>
          <w:sz w:val="22"/>
          <w:szCs w:val="22"/>
        </w:rPr>
        <w:t>blica</w:t>
      </w:r>
      <w:r w:rsidR="00D42564" w:rsidRPr="004051E7">
        <w:rPr>
          <w:rFonts w:ascii="Arial" w:hAnsi="Arial" w:cs="Arial"/>
          <w:sz w:val="22"/>
          <w:szCs w:val="22"/>
        </w:rPr>
        <w:t xml:space="preserve"> de Guatemala</w:t>
      </w:r>
      <w:r w:rsidR="00666F44" w:rsidRPr="004051E7">
        <w:rPr>
          <w:rFonts w:ascii="Arial" w:hAnsi="Arial" w:cs="Arial"/>
          <w:sz w:val="22"/>
          <w:szCs w:val="22"/>
        </w:rPr>
        <w:t xml:space="preserve"> establece que los estudios realizados en el extranjero, correspondientes a los niveles primario y medio, serán validados previos requisitos de legalización determinado por un reglamento específico y el </w:t>
      </w:r>
      <w:r w:rsidR="001E67C1" w:rsidRPr="004051E7">
        <w:rPr>
          <w:rFonts w:ascii="Arial" w:hAnsi="Arial" w:cs="Arial"/>
          <w:sz w:val="22"/>
          <w:szCs w:val="22"/>
        </w:rPr>
        <w:t>A</w:t>
      </w:r>
      <w:r w:rsidR="00D76D6A" w:rsidRPr="004051E7">
        <w:rPr>
          <w:rFonts w:ascii="Arial" w:hAnsi="Arial" w:cs="Arial"/>
          <w:sz w:val="22"/>
          <w:szCs w:val="22"/>
        </w:rPr>
        <w:t xml:space="preserve">rtículo 87 establece </w:t>
      </w:r>
      <w:r w:rsidR="00666F44" w:rsidRPr="004051E7">
        <w:rPr>
          <w:rFonts w:ascii="Arial" w:hAnsi="Arial" w:cs="Arial"/>
          <w:sz w:val="22"/>
          <w:szCs w:val="22"/>
        </w:rPr>
        <w:t xml:space="preserve">que </w:t>
      </w:r>
      <w:r w:rsidR="00D76D6A" w:rsidRPr="004051E7">
        <w:rPr>
          <w:rFonts w:ascii="Arial" w:hAnsi="Arial" w:cs="Arial"/>
          <w:sz w:val="22"/>
          <w:szCs w:val="22"/>
        </w:rPr>
        <w:t xml:space="preserve">los estudios realizados en el extranjero tendrán validez en el territorio nacional, siempre que el interesado compruebe ante el ministerio del ramo, conforme a la documentación legalizada, que dichos estudios equivalen a los que se sigan en Guatemala; cabe clarificar que </w:t>
      </w:r>
      <w:r w:rsidR="007720AD" w:rsidRPr="004051E7">
        <w:rPr>
          <w:rFonts w:ascii="Arial" w:hAnsi="Arial" w:cs="Arial"/>
          <w:sz w:val="22"/>
          <w:szCs w:val="22"/>
        </w:rPr>
        <w:t xml:space="preserve">en algunos países </w:t>
      </w:r>
      <w:r w:rsidR="00666F44" w:rsidRPr="004051E7">
        <w:rPr>
          <w:rFonts w:ascii="Arial" w:hAnsi="Arial" w:cs="Arial"/>
          <w:sz w:val="22"/>
          <w:szCs w:val="22"/>
        </w:rPr>
        <w:t>la equiparación</w:t>
      </w:r>
      <w:r w:rsidR="00D76D6A" w:rsidRPr="004051E7">
        <w:rPr>
          <w:rFonts w:ascii="Arial" w:hAnsi="Arial" w:cs="Arial"/>
          <w:sz w:val="22"/>
          <w:szCs w:val="22"/>
        </w:rPr>
        <w:t xml:space="preserve"> es reconocida como equi</w:t>
      </w:r>
      <w:r w:rsidR="00666F44" w:rsidRPr="004051E7">
        <w:rPr>
          <w:rFonts w:ascii="Arial" w:hAnsi="Arial" w:cs="Arial"/>
          <w:sz w:val="22"/>
          <w:szCs w:val="22"/>
        </w:rPr>
        <w:t>valencia.</w:t>
      </w:r>
      <w:r w:rsidR="004D19E6" w:rsidRPr="004051E7">
        <w:rPr>
          <w:rFonts w:ascii="Arial" w:hAnsi="Arial" w:cs="Arial"/>
          <w:sz w:val="22"/>
          <w:szCs w:val="22"/>
        </w:rPr>
        <w:t xml:space="preserve"> Serán reconocidos los estudios del nivel preprimaria según aplique. </w:t>
      </w:r>
    </w:p>
    <w:p w14:paraId="07403D9A" w14:textId="7A676298" w:rsidR="00666F44" w:rsidRPr="004051E7" w:rsidRDefault="00666F44" w:rsidP="00D76D6A">
      <w:pPr>
        <w:ind w:left="360"/>
        <w:rPr>
          <w:rFonts w:ascii="Arial" w:hAnsi="Arial" w:cs="Arial"/>
          <w:sz w:val="22"/>
          <w:szCs w:val="22"/>
        </w:rPr>
      </w:pPr>
    </w:p>
    <w:p w14:paraId="18DB57FB" w14:textId="7B6E57DF" w:rsidR="00CD6739" w:rsidRPr="004051E7" w:rsidRDefault="005C403E" w:rsidP="005C403E">
      <w:pPr>
        <w:pStyle w:val="Encabezado"/>
        <w:tabs>
          <w:tab w:val="clear" w:pos="4252"/>
          <w:tab w:val="clear" w:pos="8504"/>
        </w:tabs>
        <w:ind w:left="357"/>
        <w:jc w:val="both"/>
        <w:rPr>
          <w:rFonts w:ascii="Arial" w:hAnsi="Arial" w:cs="Arial"/>
          <w:b/>
          <w:sz w:val="22"/>
          <w:szCs w:val="22"/>
          <w:lang w:val="es-GT"/>
        </w:rPr>
      </w:pPr>
      <w:r w:rsidRPr="004051E7">
        <w:rPr>
          <w:rFonts w:ascii="Arial" w:hAnsi="Arial" w:cs="Arial"/>
          <w:sz w:val="22"/>
          <w:szCs w:val="22"/>
          <w:lang w:val="es-GT"/>
        </w:rPr>
        <w:t xml:space="preserve">Todos los trámites del presente instructivo serán gratuitos en todas las instancias y entidades </w:t>
      </w:r>
      <w:r w:rsidR="007F431D">
        <w:rPr>
          <w:rFonts w:ascii="Arial" w:hAnsi="Arial" w:cs="Arial"/>
          <w:sz w:val="22"/>
          <w:szCs w:val="22"/>
          <w:lang w:val="es-GT"/>
        </w:rPr>
        <w:t xml:space="preserve">bajo la </w:t>
      </w:r>
      <w:r w:rsidR="007F431D" w:rsidRPr="00B64064">
        <w:rPr>
          <w:rFonts w:ascii="Arial" w:hAnsi="Arial" w:cs="Arial"/>
          <w:sz w:val="22"/>
          <w:szCs w:val="22"/>
          <w:lang w:val="es-GT"/>
        </w:rPr>
        <w:t xml:space="preserve">rectoría del Ministerio de Educación </w:t>
      </w:r>
      <w:r w:rsidRPr="00B64064">
        <w:rPr>
          <w:rFonts w:ascii="Arial" w:hAnsi="Arial" w:cs="Arial"/>
          <w:sz w:val="22"/>
          <w:szCs w:val="22"/>
          <w:lang w:val="es-GT"/>
        </w:rPr>
        <w:t>donde se realicen y no se podrán adicionar condiciones</w:t>
      </w:r>
      <w:r w:rsidR="00F818ED" w:rsidRPr="00B64064">
        <w:rPr>
          <w:rFonts w:ascii="Arial" w:hAnsi="Arial" w:cs="Arial"/>
          <w:sz w:val="22"/>
          <w:szCs w:val="22"/>
          <w:lang w:val="es-GT"/>
        </w:rPr>
        <w:t>, el presente aplica</w:t>
      </w:r>
      <w:r w:rsidR="00F818ED" w:rsidRPr="004051E7">
        <w:rPr>
          <w:rFonts w:ascii="Arial" w:hAnsi="Arial" w:cs="Arial"/>
          <w:sz w:val="22"/>
          <w:szCs w:val="22"/>
          <w:lang w:val="es-GT"/>
        </w:rPr>
        <w:t xml:space="preserve"> para ciclo nacional e internacional</w:t>
      </w:r>
      <w:r w:rsidR="00DB354C" w:rsidRPr="004051E7">
        <w:rPr>
          <w:rFonts w:ascii="Arial" w:hAnsi="Arial" w:cs="Arial"/>
          <w:sz w:val="22"/>
          <w:szCs w:val="22"/>
          <w:lang w:val="es-GT"/>
        </w:rPr>
        <w:t>.</w:t>
      </w:r>
      <w:r w:rsidR="009A1D5D" w:rsidRPr="004051E7">
        <w:rPr>
          <w:rFonts w:ascii="Arial" w:hAnsi="Arial" w:cs="Arial"/>
          <w:sz w:val="22"/>
          <w:szCs w:val="22"/>
          <w:lang w:val="es-GT"/>
        </w:rPr>
        <w:t xml:space="preserve"> </w:t>
      </w:r>
    </w:p>
    <w:p w14:paraId="31CB0151" w14:textId="77777777" w:rsidR="005C403E" w:rsidRPr="004051E7" w:rsidRDefault="005C403E" w:rsidP="005C403E">
      <w:pPr>
        <w:pStyle w:val="Encabezado"/>
        <w:tabs>
          <w:tab w:val="clear" w:pos="4252"/>
          <w:tab w:val="clear" w:pos="8504"/>
        </w:tabs>
        <w:ind w:left="357"/>
        <w:jc w:val="both"/>
        <w:rPr>
          <w:rFonts w:ascii="Arial" w:hAnsi="Arial" w:cs="Arial"/>
          <w:b/>
          <w:sz w:val="22"/>
          <w:szCs w:val="22"/>
          <w:lang w:val="es-GT"/>
        </w:rPr>
      </w:pPr>
    </w:p>
    <w:p w14:paraId="53FE3EB1" w14:textId="00308DD5" w:rsidR="005C403E" w:rsidRPr="004051E7" w:rsidRDefault="005C403E" w:rsidP="005C403E">
      <w:pPr>
        <w:pStyle w:val="Encabezado"/>
        <w:tabs>
          <w:tab w:val="clear" w:pos="4252"/>
          <w:tab w:val="clear" w:pos="8504"/>
        </w:tabs>
        <w:ind w:left="357"/>
        <w:jc w:val="both"/>
        <w:rPr>
          <w:rFonts w:ascii="Arial" w:hAnsi="Arial" w:cs="Arial"/>
          <w:sz w:val="22"/>
          <w:lang w:val="es-GT"/>
        </w:rPr>
      </w:pPr>
      <w:r w:rsidRPr="004051E7">
        <w:rPr>
          <w:rFonts w:ascii="Arial" w:hAnsi="Arial" w:cs="Arial"/>
          <w:sz w:val="22"/>
          <w:lang w:val="es-GT"/>
        </w:rPr>
        <w:t xml:space="preserve">A </w:t>
      </w:r>
      <w:r w:rsidR="002E0ED0" w:rsidRPr="004051E7">
        <w:rPr>
          <w:rFonts w:ascii="Arial" w:hAnsi="Arial" w:cs="Arial"/>
          <w:sz w:val="22"/>
          <w:lang w:val="es-GT"/>
        </w:rPr>
        <w:t>continuación,</w:t>
      </w:r>
      <w:r w:rsidRPr="004051E7">
        <w:rPr>
          <w:rFonts w:ascii="Arial" w:hAnsi="Arial" w:cs="Arial"/>
          <w:sz w:val="22"/>
          <w:lang w:val="es-GT"/>
        </w:rPr>
        <w:t xml:space="preserve"> se describen </w:t>
      </w:r>
      <w:r w:rsidR="007E223E" w:rsidRPr="004051E7">
        <w:rPr>
          <w:rFonts w:ascii="Arial" w:hAnsi="Arial" w:cs="Arial"/>
          <w:sz w:val="22"/>
          <w:lang w:val="es-GT"/>
        </w:rPr>
        <w:t xml:space="preserve">las actividades y </w:t>
      </w:r>
      <w:r w:rsidR="00DE46B0" w:rsidRPr="004051E7">
        <w:rPr>
          <w:rFonts w:ascii="Arial" w:hAnsi="Arial" w:cs="Arial"/>
          <w:sz w:val="22"/>
          <w:lang w:val="es-GT"/>
        </w:rPr>
        <w:t xml:space="preserve">los </w:t>
      </w:r>
      <w:r w:rsidRPr="004051E7">
        <w:rPr>
          <w:rFonts w:ascii="Arial" w:hAnsi="Arial" w:cs="Arial"/>
          <w:sz w:val="22"/>
          <w:lang w:val="es-GT"/>
        </w:rPr>
        <w:t>puestos responsables</w:t>
      </w:r>
      <w:r w:rsidR="007E223E" w:rsidRPr="004051E7">
        <w:rPr>
          <w:rFonts w:ascii="Arial" w:hAnsi="Arial" w:cs="Arial"/>
          <w:sz w:val="22"/>
          <w:lang w:val="es-GT"/>
        </w:rPr>
        <w:t xml:space="preserve"> de ejecutarlas</w:t>
      </w:r>
      <w:r w:rsidRPr="004051E7">
        <w:rPr>
          <w:rFonts w:ascii="Arial" w:hAnsi="Arial" w:cs="Arial"/>
          <w:sz w:val="22"/>
          <w:lang w:val="es-GT"/>
        </w:rPr>
        <w:t xml:space="preserve">, en </w:t>
      </w:r>
      <w:r w:rsidR="002D696B" w:rsidRPr="004051E7">
        <w:rPr>
          <w:rFonts w:ascii="Arial" w:hAnsi="Arial" w:cs="Arial"/>
          <w:sz w:val="22"/>
          <w:lang w:val="es-GT"/>
        </w:rPr>
        <w:t xml:space="preserve">el caso </w:t>
      </w:r>
      <w:r w:rsidR="002E0ED0" w:rsidRPr="004051E7">
        <w:rPr>
          <w:rFonts w:ascii="Arial" w:hAnsi="Arial" w:cs="Arial"/>
          <w:sz w:val="22"/>
          <w:lang w:val="es-GT"/>
        </w:rPr>
        <w:t xml:space="preserve">que el puesto </w:t>
      </w:r>
      <w:r w:rsidR="002D696B" w:rsidRPr="004051E7">
        <w:rPr>
          <w:rFonts w:ascii="Arial" w:hAnsi="Arial" w:cs="Arial"/>
          <w:sz w:val="22"/>
          <w:lang w:val="es-GT"/>
        </w:rPr>
        <w:t xml:space="preserve">que refleje </w:t>
      </w:r>
      <w:r w:rsidRPr="004051E7">
        <w:rPr>
          <w:rFonts w:ascii="Arial" w:hAnsi="Arial" w:cs="Arial"/>
          <w:sz w:val="22"/>
          <w:lang w:val="es-GT"/>
        </w:rPr>
        <w:t xml:space="preserve">la actividad no se encuentre ocupado, el Director Departamental </w:t>
      </w:r>
      <w:r w:rsidR="00E155CB" w:rsidRPr="004051E7">
        <w:rPr>
          <w:rFonts w:ascii="Arial" w:hAnsi="Arial" w:cs="Arial"/>
          <w:sz w:val="22"/>
          <w:lang w:val="es-GT"/>
        </w:rPr>
        <w:t xml:space="preserve">de Educación </w:t>
      </w:r>
      <w:r w:rsidRPr="004051E7">
        <w:rPr>
          <w:rFonts w:ascii="Arial" w:hAnsi="Arial" w:cs="Arial"/>
          <w:sz w:val="22"/>
          <w:lang w:val="es-GT"/>
        </w:rPr>
        <w:t>design</w:t>
      </w:r>
      <w:r w:rsidR="00CF4D82" w:rsidRPr="004051E7">
        <w:rPr>
          <w:rFonts w:ascii="Arial" w:hAnsi="Arial" w:cs="Arial"/>
          <w:sz w:val="22"/>
          <w:lang w:val="es-GT"/>
        </w:rPr>
        <w:t xml:space="preserve">ará al responsable </w:t>
      </w:r>
      <w:r w:rsidR="00CF4D82" w:rsidRPr="00A51ABF">
        <w:rPr>
          <w:rFonts w:ascii="Arial" w:hAnsi="Arial" w:cs="Arial"/>
          <w:sz w:val="22"/>
          <w:lang w:val="es-GT"/>
        </w:rPr>
        <w:t xml:space="preserve">de </w:t>
      </w:r>
      <w:r w:rsidR="008E485C" w:rsidRPr="00A51ABF">
        <w:rPr>
          <w:rFonts w:ascii="Arial" w:hAnsi="Arial" w:cs="Arial"/>
          <w:sz w:val="22"/>
          <w:lang w:val="es-GT"/>
        </w:rPr>
        <w:t>esta</w:t>
      </w:r>
      <w:r w:rsidR="00CF4D82" w:rsidRPr="00A51ABF">
        <w:rPr>
          <w:rFonts w:ascii="Arial" w:hAnsi="Arial" w:cs="Arial"/>
          <w:sz w:val="22"/>
          <w:lang w:val="es-GT"/>
        </w:rPr>
        <w:t>.</w:t>
      </w:r>
      <w:r w:rsidR="00C0635C" w:rsidRPr="004051E7">
        <w:rPr>
          <w:rFonts w:ascii="Arial" w:hAnsi="Arial" w:cs="Arial"/>
          <w:sz w:val="22"/>
          <w:lang w:val="es-GT"/>
        </w:rPr>
        <w:t xml:space="preserve"> </w:t>
      </w:r>
    </w:p>
    <w:p w14:paraId="4A77979D" w14:textId="77777777" w:rsidR="00876373" w:rsidRPr="004051E7" w:rsidRDefault="00876373" w:rsidP="005C403E">
      <w:pPr>
        <w:pStyle w:val="Encabezado"/>
        <w:tabs>
          <w:tab w:val="clear" w:pos="4252"/>
          <w:tab w:val="clear" w:pos="8504"/>
        </w:tabs>
        <w:ind w:left="357"/>
        <w:jc w:val="both"/>
        <w:rPr>
          <w:rFonts w:ascii="Arial" w:hAnsi="Arial" w:cs="Arial"/>
          <w:sz w:val="22"/>
          <w:lang w:val="es-GT"/>
        </w:rPr>
      </w:pPr>
    </w:p>
    <w:tbl>
      <w:tblPr>
        <w:tblW w:w="112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355"/>
        <w:gridCol w:w="1175"/>
        <w:gridCol w:w="8693"/>
      </w:tblGrid>
      <w:tr w:rsidR="00CE3B41" w:rsidRPr="004051E7" w14:paraId="3080E00C" w14:textId="77777777" w:rsidTr="5233D383">
        <w:trPr>
          <w:tblHeader/>
          <w:jc w:val="right"/>
        </w:trPr>
        <w:tc>
          <w:tcPr>
            <w:tcW w:w="1355" w:type="dxa"/>
            <w:shd w:val="clear" w:color="auto" w:fill="D9D9D9" w:themeFill="background1" w:themeFillShade="D9"/>
            <w:tcMar>
              <w:top w:w="28" w:type="dxa"/>
              <w:bottom w:w="28" w:type="dxa"/>
            </w:tcMar>
            <w:vAlign w:val="center"/>
          </w:tcPr>
          <w:p w14:paraId="0902D450" w14:textId="77777777" w:rsidR="00A80F2C" w:rsidRPr="004051E7" w:rsidRDefault="00A80F2C" w:rsidP="00A80F2C">
            <w:pPr>
              <w:spacing w:line="264" w:lineRule="auto"/>
              <w:jc w:val="center"/>
              <w:rPr>
                <w:rFonts w:ascii="Arial" w:hAnsi="Arial" w:cs="Arial"/>
                <w:b/>
                <w:sz w:val="16"/>
                <w:szCs w:val="16"/>
              </w:rPr>
            </w:pPr>
            <w:r w:rsidRPr="004051E7">
              <w:rPr>
                <w:rFonts w:ascii="Arial" w:hAnsi="Arial" w:cs="Arial"/>
                <w:b/>
                <w:sz w:val="16"/>
                <w:szCs w:val="16"/>
              </w:rPr>
              <w:lastRenderedPageBreak/>
              <w:t>Actividad</w:t>
            </w:r>
          </w:p>
        </w:tc>
        <w:tc>
          <w:tcPr>
            <w:tcW w:w="1175" w:type="dxa"/>
            <w:shd w:val="clear" w:color="auto" w:fill="D9D9D9" w:themeFill="background1" w:themeFillShade="D9"/>
            <w:tcMar>
              <w:top w:w="28" w:type="dxa"/>
              <w:bottom w:w="28" w:type="dxa"/>
            </w:tcMar>
            <w:vAlign w:val="center"/>
          </w:tcPr>
          <w:p w14:paraId="4C97C46C" w14:textId="77777777" w:rsidR="00A80F2C" w:rsidRPr="004051E7" w:rsidRDefault="00A80F2C" w:rsidP="00A80F2C">
            <w:pPr>
              <w:spacing w:line="264" w:lineRule="auto"/>
              <w:jc w:val="center"/>
              <w:rPr>
                <w:rFonts w:ascii="Arial" w:hAnsi="Arial" w:cs="Arial"/>
                <w:b/>
                <w:sz w:val="16"/>
                <w:szCs w:val="16"/>
              </w:rPr>
            </w:pPr>
            <w:r w:rsidRPr="004051E7">
              <w:rPr>
                <w:rFonts w:ascii="Arial" w:hAnsi="Arial" w:cs="Arial"/>
                <w:b/>
                <w:sz w:val="16"/>
                <w:szCs w:val="16"/>
              </w:rPr>
              <w:t>Responsable</w:t>
            </w:r>
          </w:p>
        </w:tc>
        <w:tc>
          <w:tcPr>
            <w:tcW w:w="8693" w:type="dxa"/>
            <w:shd w:val="clear" w:color="auto" w:fill="D9D9D9" w:themeFill="background1" w:themeFillShade="D9"/>
            <w:tcMar>
              <w:top w:w="28" w:type="dxa"/>
              <w:left w:w="57" w:type="dxa"/>
              <w:bottom w:w="28" w:type="dxa"/>
              <w:right w:w="28" w:type="dxa"/>
            </w:tcMar>
            <w:vAlign w:val="center"/>
          </w:tcPr>
          <w:p w14:paraId="75574862" w14:textId="77777777" w:rsidR="00A80F2C" w:rsidRPr="004051E7" w:rsidRDefault="00A80F2C" w:rsidP="00A80F2C">
            <w:pPr>
              <w:spacing w:line="264" w:lineRule="auto"/>
              <w:jc w:val="center"/>
              <w:rPr>
                <w:rFonts w:ascii="Arial" w:hAnsi="Arial" w:cs="Arial"/>
                <w:b/>
                <w:sz w:val="16"/>
                <w:szCs w:val="16"/>
              </w:rPr>
            </w:pPr>
            <w:r w:rsidRPr="004051E7">
              <w:rPr>
                <w:rFonts w:ascii="Arial" w:hAnsi="Arial" w:cs="Arial"/>
                <w:b/>
                <w:sz w:val="16"/>
                <w:szCs w:val="16"/>
              </w:rPr>
              <w:t>Descripción de las Actividades</w:t>
            </w:r>
          </w:p>
        </w:tc>
      </w:tr>
      <w:tr w:rsidR="00CE3B41" w:rsidRPr="004051E7" w14:paraId="70371826" w14:textId="77777777" w:rsidTr="5233D383">
        <w:trPr>
          <w:trHeight w:val="364"/>
          <w:jc w:val="right"/>
        </w:trPr>
        <w:tc>
          <w:tcPr>
            <w:tcW w:w="1355" w:type="dxa"/>
            <w:vAlign w:val="center"/>
          </w:tcPr>
          <w:p w14:paraId="5B1FFD5B" w14:textId="4196417F" w:rsidR="00C57EBA" w:rsidRPr="004051E7" w:rsidRDefault="00C57EBA" w:rsidP="0058676F">
            <w:pPr>
              <w:pStyle w:val="Prrafodelista"/>
              <w:numPr>
                <w:ilvl w:val="0"/>
                <w:numId w:val="8"/>
              </w:numPr>
              <w:ind w:left="251" w:hanging="251"/>
              <w:jc w:val="center"/>
              <w:rPr>
                <w:rFonts w:ascii="Arial" w:hAnsi="Arial" w:cs="Arial"/>
                <w:b/>
                <w:sz w:val="14"/>
                <w:szCs w:val="22"/>
              </w:rPr>
            </w:pPr>
            <w:r w:rsidRPr="004051E7">
              <w:rPr>
                <w:rFonts w:ascii="Arial" w:hAnsi="Arial" w:cs="Arial"/>
                <w:b/>
                <w:sz w:val="14"/>
                <w:szCs w:val="22"/>
              </w:rPr>
              <w:t>Recibir solicitud</w:t>
            </w:r>
          </w:p>
        </w:tc>
        <w:tc>
          <w:tcPr>
            <w:tcW w:w="1175" w:type="dxa"/>
            <w:vAlign w:val="center"/>
          </w:tcPr>
          <w:p w14:paraId="1EB78939" w14:textId="1CFE740F" w:rsidR="002D696B" w:rsidRPr="004051E7" w:rsidRDefault="00C57EBA" w:rsidP="002D696B">
            <w:pPr>
              <w:jc w:val="center"/>
              <w:rPr>
                <w:rFonts w:ascii="Arial" w:hAnsi="Arial" w:cs="Arial"/>
                <w:sz w:val="14"/>
                <w:szCs w:val="16"/>
              </w:rPr>
            </w:pPr>
            <w:r w:rsidRPr="004051E7">
              <w:rPr>
                <w:rFonts w:ascii="Arial" w:hAnsi="Arial" w:cs="Arial"/>
                <w:sz w:val="14"/>
                <w:szCs w:val="16"/>
              </w:rPr>
              <w:t>Director del centro educativo que recibirá al estudiante</w:t>
            </w:r>
          </w:p>
          <w:p w14:paraId="721EA720" w14:textId="77777777" w:rsidR="002D696B" w:rsidRPr="004051E7" w:rsidRDefault="002D696B" w:rsidP="002D696B">
            <w:pPr>
              <w:jc w:val="center"/>
              <w:rPr>
                <w:rFonts w:ascii="Arial" w:hAnsi="Arial" w:cs="Arial"/>
                <w:sz w:val="14"/>
                <w:szCs w:val="16"/>
              </w:rPr>
            </w:pPr>
          </w:p>
          <w:p w14:paraId="75477375" w14:textId="5F3EEB3E" w:rsidR="00C57EBA" w:rsidRPr="004051E7" w:rsidRDefault="00144DCF" w:rsidP="002D696B">
            <w:pPr>
              <w:jc w:val="center"/>
              <w:rPr>
                <w:rFonts w:ascii="Arial" w:hAnsi="Arial" w:cs="Arial"/>
                <w:sz w:val="14"/>
                <w:szCs w:val="16"/>
              </w:rPr>
            </w:pPr>
            <w:r w:rsidRPr="004051E7">
              <w:rPr>
                <w:rFonts w:ascii="Arial" w:hAnsi="Arial" w:cs="Arial"/>
                <w:sz w:val="14"/>
                <w:szCs w:val="16"/>
              </w:rPr>
              <w:t xml:space="preserve"> </w:t>
            </w:r>
            <w:r w:rsidRPr="00A51ABF">
              <w:rPr>
                <w:rFonts w:ascii="Arial" w:hAnsi="Arial" w:cs="Arial"/>
                <w:sz w:val="14"/>
                <w:szCs w:val="16"/>
              </w:rPr>
              <w:t>Coordinador de Acreditamiento y Certificación</w:t>
            </w:r>
            <w:r w:rsidR="00A10FD5" w:rsidRPr="00A51ABF">
              <w:rPr>
                <w:rFonts w:ascii="Arial" w:hAnsi="Arial" w:cs="Arial"/>
                <w:sz w:val="14"/>
                <w:szCs w:val="16"/>
              </w:rPr>
              <w:t xml:space="preserve"> (título, diploma</w:t>
            </w:r>
            <w:r w:rsidR="00646223" w:rsidRPr="00A51ABF">
              <w:rPr>
                <w:rFonts w:ascii="Arial" w:hAnsi="Arial" w:cs="Arial"/>
                <w:sz w:val="14"/>
                <w:szCs w:val="16"/>
              </w:rPr>
              <w:t>, documento legal</w:t>
            </w:r>
            <w:r w:rsidR="00646223">
              <w:rPr>
                <w:rFonts w:ascii="Arial" w:hAnsi="Arial" w:cs="Arial"/>
                <w:sz w:val="14"/>
                <w:szCs w:val="16"/>
              </w:rPr>
              <w:t>)</w:t>
            </w:r>
          </w:p>
        </w:tc>
        <w:tc>
          <w:tcPr>
            <w:tcW w:w="8693" w:type="dxa"/>
            <w:tcMar>
              <w:top w:w="28" w:type="dxa"/>
              <w:left w:w="57" w:type="dxa"/>
              <w:bottom w:w="85" w:type="dxa"/>
              <w:right w:w="28" w:type="dxa"/>
            </w:tcMar>
            <w:vAlign w:val="center"/>
          </w:tcPr>
          <w:p w14:paraId="78475E02" w14:textId="643E77C8" w:rsidR="006A12A8" w:rsidRPr="00A51ABF" w:rsidRDefault="6C6FC322" w:rsidP="30B7BB2F">
            <w:pPr>
              <w:jc w:val="both"/>
              <w:rPr>
                <w:rFonts w:ascii="Arial" w:hAnsi="Arial" w:cs="Arial"/>
                <w:sz w:val="22"/>
                <w:szCs w:val="22"/>
              </w:rPr>
            </w:pPr>
            <w:r w:rsidRPr="5233D383">
              <w:rPr>
                <w:rFonts w:ascii="Arial" w:hAnsi="Arial" w:cs="Arial"/>
                <w:sz w:val="22"/>
                <w:szCs w:val="22"/>
              </w:rPr>
              <w:t xml:space="preserve">En el caso de equiparación de estudios </w:t>
            </w:r>
            <w:r w:rsidRPr="00A51ABF">
              <w:rPr>
                <w:rFonts w:ascii="Arial" w:hAnsi="Arial" w:cs="Arial"/>
                <w:sz w:val="22"/>
                <w:szCs w:val="22"/>
              </w:rPr>
              <w:t xml:space="preserve">para incorporarse al Sistema Educativo Nacional, la solicitud se recibe en el centro educativo en donde estudiará. Para equiparación de títulos o diplomas de </w:t>
            </w:r>
            <w:r w:rsidR="76269969" w:rsidRPr="00A51ABF">
              <w:rPr>
                <w:rFonts w:ascii="Arial" w:hAnsi="Arial" w:cs="Arial"/>
                <w:sz w:val="22"/>
                <w:szCs w:val="22"/>
              </w:rPr>
              <w:t>N</w:t>
            </w:r>
            <w:r w:rsidRPr="00A51ABF">
              <w:rPr>
                <w:rFonts w:ascii="Arial" w:hAnsi="Arial" w:cs="Arial"/>
                <w:sz w:val="22"/>
                <w:szCs w:val="22"/>
              </w:rPr>
              <w:t xml:space="preserve">ivel </w:t>
            </w:r>
            <w:r w:rsidR="76269969" w:rsidRPr="00A51ABF">
              <w:rPr>
                <w:rFonts w:ascii="Arial" w:hAnsi="Arial" w:cs="Arial"/>
                <w:sz w:val="22"/>
                <w:szCs w:val="22"/>
              </w:rPr>
              <w:t>de Educación M</w:t>
            </w:r>
            <w:r w:rsidRPr="00A51ABF">
              <w:rPr>
                <w:rFonts w:ascii="Arial" w:hAnsi="Arial" w:cs="Arial"/>
                <w:sz w:val="22"/>
                <w:szCs w:val="22"/>
              </w:rPr>
              <w:t>edi</w:t>
            </w:r>
            <w:r w:rsidR="76269969" w:rsidRPr="00A51ABF">
              <w:rPr>
                <w:rFonts w:ascii="Arial" w:hAnsi="Arial" w:cs="Arial"/>
                <w:sz w:val="22"/>
                <w:szCs w:val="22"/>
              </w:rPr>
              <w:t>a</w:t>
            </w:r>
            <w:r w:rsidRPr="00A51ABF">
              <w:rPr>
                <w:rFonts w:ascii="Arial" w:hAnsi="Arial" w:cs="Arial"/>
                <w:sz w:val="22"/>
                <w:szCs w:val="22"/>
              </w:rPr>
              <w:t xml:space="preserve">, </w:t>
            </w:r>
            <w:r w:rsidR="1E5001CD" w:rsidRPr="00A51ABF">
              <w:rPr>
                <w:rFonts w:ascii="Arial" w:hAnsi="Arial" w:cs="Arial"/>
                <w:sz w:val="22"/>
                <w:szCs w:val="22"/>
              </w:rPr>
              <w:t>se recibe en la Dirección Departamental de Educación</w:t>
            </w:r>
            <w:r w:rsidR="209B477D" w:rsidRPr="00A51ABF">
              <w:rPr>
                <w:rFonts w:ascii="Arial" w:hAnsi="Arial" w:cs="Arial"/>
                <w:sz w:val="22"/>
                <w:szCs w:val="22"/>
              </w:rPr>
              <w:t xml:space="preserve"> correspondiente</w:t>
            </w:r>
            <w:r w:rsidR="5A293F01" w:rsidRPr="00A51ABF">
              <w:rPr>
                <w:rFonts w:ascii="Arial" w:hAnsi="Arial" w:cs="Arial"/>
                <w:color w:val="FF0000"/>
                <w:sz w:val="22"/>
                <w:szCs w:val="22"/>
              </w:rPr>
              <w:t>.</w:t>
            </w:r>
          </w:p>
          <w:p w14:paraId="74152A22" w14:textId="2EE807B5" w:rsidR="0093130F" w:rsidRDefault="1FA153DA" w:rsidP="00DE749F">
            <w:pPr>
              <w:jc w:val="both"/>
              <w:rPr>
                <w:rFonts w:ascii="Arial" w:hAnsi="Arial" w:cs="Arial"/>
                <w:sz w:val="22"/>
                <w:szCs w:val="22"/>
              </w:rPr>
            </w:pPr>
            <w:r w:rsidRPr="00A51ABF">
              <w:rPr>
                <w:rFonts w:ascii="Arial" w:hAnsi="Arial" w:cs="Arial"/>
                <w:sz w:val="22"/>
                <w:szCs w:val="22"/>
              </w:rPr>
              <w:t>Recibe del padre, madre, encargado, tutor (adjuntar documento legal que lo avale)</w:t>
            </w:r>
            <w:r w:rsidRPr="5233D383">
              <w:rPr>
                <w:rFonts w:ascii="Arial" w:hAnsi="Arial" w:cs="Arial"/>
                <w:sz w:val="22"/>
                <w:szCs w:val="22"/>
              </w:rPr>
              <w:t xml:space="preserve"> o solicitante, el expediente con los documentos siguientes</w:t>
            </w:r>
            <w:r w:rsidR="37701AEC" w:rsidRPr="5233D383">
              <w:rPr>
                <w:rFonts w:ascii="Arial" w:hAnsi="Arial" w:cs="Arial"/>
                <w:sz w:val="22"/>
                <w:szCs w:val="22"/>
              </w:rPr>
              <w:t>:</w:t>
            </w:r>
          </w:p>
          <w:p w14:paraId="3B3547B6" w14:textId="77777777" w:rsidR="0093130F" w:rsidRDefault="0093130F" w:rsidP="009A1D5D">
            <w:pPr>
              <w:rPr>
                <w:rFonts w:ascii="Arial" w:hAnsi="Arial" w:cs="Arial"/>
                <w:sz w:val="22"/>
                <w:szCs w:val="22"/>
              </w:rPr>
            </w:pPr>
          </w:p>
          <w:p w14:paraId="01B77DAB" w14:textId="77777777" w:rsidR="00C57EBA" w:rsidRPr="004051E7" w:rsidRDefault="00C57EBA" w:rsidP="009A1D5D">
            <w:pPr>
              <w:rPr>
                <w:rFonts w:ascii="Arial" w:hAnsi="Arial" w:cs="Arial"/>
                <w:sz w:val="22"/>
                <w:szCs w:val="22"/>
              </w:rPr>
            </w:pPr>
            <w:r w:rsidRPr="004051E7">
              <w:rPr>
                <w:rFonts w:ascii="Arial" w:hAnsi="Arial" w:cs="Arial"/>
                <w:sz w:val="22"/>
                <w:szCs w:val="22"/>
              </w:rPr>
              <w:t xml:space="preserve">Para </w:t>
            </w:r>
            <w:r w:rsidRPr="004051E7">
              <w:rPr>
                <w:rFonts w:ascii="Arial" w:hAnsi="Arial" w:cs="Arial"/>
                <w:b/>
                <w:sz w:val="22"/>
                <w:szCs w:val="22"/>
                <w:u w:val="single"/>
              </w:rPr>
              <w:t>solicitantes con documentación</w:t>
            </w:r>
            <w:r w:rsidRPr="004051E7">
              <w:rPr>
                <w:rFonts w:ascii="Arial" w:hAnsi="Arial" w:cs="Arial"/>
                <w:sz w:val="22"/>
                <w:szCs w:val="22"/>
              </w:rPr>
              <w:t xml:space="preserve">: </w:t>
            </w:r>
          </w:p>
          <w:p w14:paraId="775CB926" w14:textId="40198936" w:rsidR="00C57EBA" w:rsidRPr="004051E7" w:rsidRDefault="00C57EBA" w:rsidP="009A1D5D">
            <w:pPr>
              <w:rPr>
                <w:rFonts w:ascii="Arial" w:hAnsi="Arial" w:cs="Arial"/>
                <w:sz w:val="22"/>
                <w:szCs w:val="22"/>
              </w:rPr>
            </w:pPr>
            <w:r w:rsidRPr="004051E7">
              <w:rPr>
                <w:rFonts w:ascii="Arial" w:hAnsi="Arial" w:cs="Arial"/>
                <w:sz w:val="22"/>
                <w:szCs w:val="22"/>
              </w:rPr>
              <w:t xml:space="preserve"> </w:t>
            </w:r>
          </w:p>
          <w:p w14:paraId="3B37D135" w14:textId="1CD84351" w:rsidR="00C57EBA" w:rsidRPr="004051E7" w:rsidRDefault="00C57EBA" w:rsidP="00DE749F">
            <w:pPr>
              <w:numPr>
                <w:ilvl w:val="0"/>
                <w:numId w:val="5"/>
              </w:numPr>
              <w:jc w:val="both"/>
              <w:rPr>
                <w:rFonts w:ascii="Arial" w:hAnsi="Arial" w:cs="Arial"/>
                <w:sz w:val="22"/>
                <w:szCs w:val="22"/>
              </w:rPr>
            </w:pPr>
            <w:r w:rsidRPr="004051E7">
              <w:rPr>
                <w:rFonts w:ascii="Arial" w:hAnsi="Arial" w:cs="Arial"/>
                <w:sz w:val="22"/>
                <w:szCs w:val="22"/>
                <w:lang w:val="es-GT"/>
              </w:rPr>
              <w:t xml:space="preserve">Solicitud de equiparación </w:t>
            </w:r>
            <w:r w:rsidRPr="004051E7">
              <w:rPr>
                <w:rFonts w:ascii="Arial" w:hAnsi="Arial" w:cs="Arial"/>
                <w:sz w:val="22"/>
                <w:szCs w:val="22"/>
              </w:rPr>
              <w:t>firmada</w:t>
            </w:r>
            <w:r w:rsidRPr="004051E7">
              <w:rPr>
                <w:rFonts w:ascii="Arial" w:hAnsi="Arial" w:cs="Arial"/>
                <w:sz w:val="22"/>
                <w:szCs w:val="22"/>
                <w:lang w:val="es-GT"/>
              </w:rPr>
              <w:t xml:space="preserve"> </w:t>
            </w:r>
            <w:r w:rsidRPr="004051E7">
              <w:rPr>
                <w:rFonts w:ascii="Arial" w:hAnsi="Arial" w:cs="Arial"/>
                <w:sz w:val="22"/>
                <w:szCs w:val="22"/>
              </w:rPr>
              <w:t>por el</w:t>
            </w:r>
            <w:r w:rsidRPr="004051E7">
              <w:rPr>
                <w:rFonts w:ascii="Arial" w:hAnsi="Arial" w:cs="Arial"/>
                <w:sz w:val="22"/>
                <w:szCs w:val="22"/>
                <w:lang w:val="es-GT"/>
              </w:rPr>
              <w:t xml:space="preserve"> padre</w:t>
            </w:r>
            <w:r w:rsidR="00F570CA" w:rsidRPr="004051E7">
              <w:rPr>
                <w:rFonts w:ascii="Arial" w:hAnsi="Arial" w:cs="Arial"/>
                <w:sz w:val="22"/>
                <w:szCs w:val="22"/>
                <w:lang w:val="es-GT"/>
              </w:rPr>
              <w:t>, madre</w:t>
            </w:r>
            <w:r w:rsidR="00AB7614" w:rsidRPr="004051E7">
              <w:rPr>
                <w:rFonts w:ascii="Arial" w:hAnsi="Arial" w:cs="Arial"/>
                <w:sz w:val="22"/>
                <w:szCs w:val="22"/>
                <w:lang w:val="es-GT"/>
              </w:rPr>
              <w:t>, encargado</w:t>
            </w:r>
            <w:r w:rsidRPr="004051E7">
              <w:rPr>
                <w:rFonts w:ascii="Arial" w:hAnsi="Arial" w:cs="Arial"/>
                <w:sz w:val="22"/>
                <w:szCs w:val="22"/>
                <w:lang w:val="es-GT"/>
              </w:rPr>
              <w:t xml:space="preserve"> o tutor del menor de edad; o por el interesado, si es mayor de edad (ver formato </w:t>
            </w:r>
            <w:r w:rsidR="00DD73EA" w:rsidRPr="004051E7">
              <w:rPr>
                <w:rFonts w:ascii="Arial" w:hAnsi="Arial" w:cs="Arial"/>
                <w:b/>
                <w:sz w:val="22"/>
                <w:szCs w:val="22"/>
                <w:lang w:val="es-GT"/>
              </w:rPr>
              <w:t>ACR-FOR-01</w:t>
            </w:r>
            <w:r w:rsidR="00DD73EA">
              <w:rPr>
                <w:rFonts w:ascii="Arial" w:hAnsi="Arial" w:cs="Arial"/>
                <w:sz w:val="22"/>
                <w:szCs w:val="22"/>
                <w:lang w:val="es-GT"/>
              </w:rPr>
              <w:t xml:space="preserve"> S</w:t>
            </w:r>
            <w:r w:rsidRPr="004051E7">
              <w:rPr>
                <w:rFonts w:ascii="Arial" w:hAnsi="Arial" w:cs="Arial"/>
                <w:sz w:val="22"/>
                <w:szCs w:val="22"/>
                <w:lang w:val="es-GT"/>
              </w:rPr>
              <w:t xml:space="preserve">olicitud </w:t>
            </w:r>
            <w:r w:rsidR="00A77404" w:rsidRPr="004051E7">
              <w:rPr>
                <w:rFonts w:ascii="Arial" w:hAnsi="Arial" w:cs="Arial"/>
                <w:sz w:val="22"/>
                <w:szCs w:val="22"/>
                <w:lang w:val="es-GT"/>
              </w:rPr>
              <w:t>de equiparación</w:t>
            </w:r>
            <w:r w:rsidR="00DD73EA">
              <w:rPr>
                <w:rFonts w:ascii="Arial" w:hAnsi="Arial" w:cs="Arial"/>
                <w:sz w:val="22"/>
                <w:szCs w:val="22"/>
                <w:lang w:val="es-GT"/>
              </w:rPr>
              <w:t xml:space="preserve"> de estudios</w:t>
            </w:r>
            <w:r w:rsidRPr="004051E7">
              <w:rPr>
                <w:rFonts w:ascii="Arial" w:hAnsi="Arial" w:cs="Arial"/>
                <w:sz w:val="22"/>
                <w:szCs w:val="22"/>
                <w:lang w:val="es-GT"/>
              </w:rPr>
              <w:t xml:space="preserve">, disponible en </w:t>
            </w:r>
            <w:hyperlink r:id="rId12" w:history="1">
              <w:r w:rsidRPr="00FD54B5">
                <w:rPr>
                  <w:rStyle w:val="Hipervnculo"/>
                  <w:rFonts w:ascii="Arial" w:hAnsi="Arial" w:cs="Arial"/>
                  <w:sz w:val="22"/>
                  <w:szCs w:val="22"/>
                </w:rPr>
                <w:t>www.mineduc.gob.gt/DIGEACE</w:t>
              </w:r>
            </w:hyperlink>
            <w:r w:rsidRPr="004051E7">
              <w:rPr>
                <w:rFonts w:ascii="Arial" w:hAnsi="Arial" w:cs="Arial"/>
                <w:sz w:val="22"/>
                <w:szCs w:val="22"/>
                <w:lang w:val="es-GT"/>
              </w:rPr>
              <w:t>, o físicamente en el establecimiento educativo</w:t>
            </w:r>
            <w:r w:rsidR="00CF4D82" w:rsidRPr="004051E7">
              <w:rPr>
                <w:rFonts w:ascii="Arial" w:hAnsi="Arial" w:cs="Arial"/>
                <w:sz w:val="22"/>
                <w:szCs w:val="22"/>
                <w:lang w:val="es-GT"/>
              </w:rPr>
              <w:t xml:space="preserve"> o Dirección Departamental de Educación</w:t>
            </w:r>
            <w:r w:rsidRPr="004051E7">
              <w:rPr>
                <w:rFonts w:ascii="Arial" w:hAnsi="Arial" w:cs="Arial"/>
                <w:sz w:val="22"/>
                <w:szCs w:val="22"/>
                <w:lang w:val="es-GT"/>
              </w:rPr>
              <w:t>).</w:t>
            </w:r>
          </w:p>
          <w:p w14:paraId="6761A61C" w14:textId="34FB40C8" w:rsidR="00C57EBA" w:rsidRPr="00E639DF" w:rsidRDefault="00C57EBA" w:rsidP="00DE749F">
            <w:pPr>
              <w:numPr>
                <w:ilvl w:val="0"/>
                <w:numId w:val="5"/>
              </w:numPr>
              <w:jc w:val="both"/>
              <w:rPr>
                <w:rFonts w:ascii="Arial" w:hAnsi="Arial" w:cs="Arial"/>
                <w:sz w:val="22"/>
                <w:szCs w:val="22"/>
              </w:rPr>
            </w:pPr>
            <w:r w:rsidRPr="5522E8EB">
              <w:rPr>
                <w:rFonts w:ascii="Arial" w:hAnsi="Arial" w:cs="Arial"/>
                <w:sz w:val="22"/>
                <w:szCs w:val="22"/>
              </w:rPr>
              <w:t xml:space="preserve">Copia simple del documento de identificación del </w:t>
            </w:r>
            <w:r w:rsidRPr="00E639DF">
              <w:rPr>
                <w:rFonts w:ascii="Arial" w:hAnsi="Arial" w:cs="Arial"/>
                <w:sz w:val="22"/>
                <w:szCs w:val="22"/>
              </w:rPr>
              <w:t>solicitante</w:t>
            </w:r>
            <w:r w:rsidR="005F65E1" w:rsidRPr="00E639DF">
              <w:rPr>
                <w:rFonts w:ascii="Arial" w:hAnsi="Arial" w:cs="Arial"/>
                <w:sz w:val="22"/>
                <w:szCs w:val="22"/>
              </w:rPr>
              <w:t>.</w:t>
            </w:r>
          </w:p>
          <w:p w14:paraId="377C9BC5" w14:textId="25F0F799" w:rsidR="00E46DDD" w:rsidRPr="00E639DF" w:rsidRDefault="00C57EBA" w:rsidP="00DE749F">
            <w:pPr>
              <w:pStyle w:val="Prrafodelista"/>
              <w:numPr>
                <w:ilvl w:val="0"/>
                <w:numId w:val="5"/>
              </w:numPr>
              <w:jc w:val="both"/>
              <w:rPr>
                <w:rFonts w:ascii="Arial" w:hAnsi="Arial" w:cs="Arial"/>
                <w:sz w:val="22"/>
                <w:szCs w:val="22"/>
              </w:rPr>
            </w:pPr>
            <w:r w:rsidRPr="00E639DF">
              <w:rPr>
                <w:rFonts w:ascii="Arial" w:hAnsi="Arial" w:cs="Arial"/>
                <w:sz w:val="22"/>
                <w:szCs w:val="22"/>
              </w:rPr>
              <w:t>Copia simple del documento de identificación del estudiante en caso sea menor de edad</w:t>
            </w:r>
            <w:r w:rsidR="005F65E1" w:rsidRPr="00E639DF">
              <w:rPr>
                <w:rFonts w:ascii="Arial" w:hAnsi="Arial" w:cs="Arial"/>
                <w:sz w:val="22"/>
                <w:szCs w:val="22"/>
              </w:rPr>
              <w:t>.</w:t>
            </w:r>
          </w:p>
          <w:p w14:paraId="27DFB06F" w14:textId="4DC5FA38" w:rsidR="004003DF" w:rsidRPr="00A51ABF" w:rsidRDefault="074D3838" w:rsidP="00DE749F">
            <w:pPr>
              <w:pStyle w:val="Prrafodelista"/>
              <w:numPr>
                <w:ilvl w:val="0"/>
                <w:numId w:val="5"/>
              </w:numPr>
              <w:jc w:val="both"/>
              <w:rPr>
                <w:rFonts w:ascii="Arial" w:hAnsi="Arial" w:cs="Arial"/>
                <w:sz w:val="22"/>
                <w:szCs w:val="22"/>
              </w:rPr>
            </w:pPr>
            <w:r w:rsidRPr="5233D383">
              <w:rPr>
                <w:rFonts w:ascii="Arial" w:hAnsi="Arial" w:cs="Arial"/>
                <w:b/>
                <w:bCs/>
                <w:sz w:val="22"/>
                <w:szCs w:val="22"/>
              </w:rPr>
              <w:t xml:space="preserve">Para equiparaciones de grados </w:t>
            </w:r>
            <w:r w:rsidRPr="00A51ABF">
              <w:rPr>
                <w:rFonts w:ascii="Arial" w:hAnsi="Arial" w:cs="Arial"/>
                <w:b/>
                <w:bCs/>
                <w:sz w:val="22"/>
                <w:szCs w:val="22"/>
              </w:rPr>
              <w:t>de</w:t>
            </w:r>
            <w:r w:rsidR="2B9305D9" w:rsidRPr="00A51ABF">
              <w:rPr>
                <w:rFonts w:ascii="Arial" w:hAnsi="Arial" w:cs="Arial"/>
                <w:b/>
                <w:bCs/>
                <w:sz w:val="22"/>
                <w:szCs w:val="22"/>
              </w:rPr>
              <w:t xml:space="preserve"> </w:t>
            </w:r>
            <w:r w:rsidRPr="00A51ABF">
              <w:rPr>
                <w:rFonts w:ascii="Arial" w:hAnsi="Arial" w:cs="Arial"/>
                <w:b/>
                <w:bCs/>
                <w:sz w:val="22"/>
                <w:szCs w:val="22"/>
              </w:rPr>
              <w:t>l</w:t>
            </w:r>
            <w:r w:rsidR="2B9305D9" w:rsidRPr="00A51ABF">
              <w:rPr>
                <w:rFonts w:ascii="Arial" w:hAnsi="Arial" w:cs="Arial"/>
                <w:b/>
                <w:bCs/>
                <w:sz w:val="22"/>
                <w:szCs w:val="22"/>
              </w:rPr>
              <w:t>os</w:t>
            </w:r>
            <w:r w:rsidRPr="00A51ABF">
              <w:rPr>
                <w:rFonts w:ascii="Arial" w:hAnsi="Arial" w:cs="Arial"/>
                <w:b/>
                <w:bCs/>
                <w:sz w:val="22"/>
                <w:szCs w:val="22"/>
              </w:rPr>
              <w:t xml:space="preserve"> nivel</w:t>
            </w:r>
            <w:r w:rsidR="2B9305D9" w:rsidRPr="00A51ABF">
              <w:rPr>
                <w:rFonts w:ascii="Arial" w:hAnsi="Arial" w:cs="Arial"/>
                <w:b/>
                <w:bCs/>
                <w:sz w:val="22"/>
                <w:szCs w:val="22"/>
              </w:rPr>
              <w:t>es</w:t>
            </w:r>
            <w:r w:rsidRPr="00A51ABF">
              <w:rPr>
                <w:rFonts w:ascii="Arial" w:hAnsi="Arial" w:cs="Arial"/>
                <w:b/>
                <w:bCs/>
                <w:sz w:val="22"/>
                <w:szCs w:val="22"/>
              </w:rPr>
              <w:t xml:space="preserve"> </w:t>
            </w:r>
            <w:r w:rsidR="32B1CEB8" w:rsidRPr="00A51ABF">
              <w:rPr>
                <w:rFonts w:ascii="Arial" w:hAnsi="Arial" w:cs="Arial"/>
                <w:b/>
                <w:bCs/>
                <w:sz w:val="22"/>
                <w:szCs w:val="22"/>
              </w:rPr>
              <w:t xml:space="preserve">preprimario, </w:t>
            </w:r>
            <w:r w:rsidRPr="00A51ABF">
              <w:rPr>
                <w:rFonts w:ascii="Arial" w:hAnsi="Arial" w:cs="Arial"/>
                <w:b/>
                <w:bCs/>
                <w:sz w:val="22"/>
                <w:szCs w:val="22"/>
              </w:rPr>
              <w:t xml:space="preserve">primario </w:t>
            </w:r>
            <w:r w:rsidR="2B9305D9" w:rsidRPr="00A51ABF">
              <w:rPr>
                <w:rFonts w:ascii="Arial" w:hAnsi="Arial" w:cs="Arial"/>
                <w:b/>
                <w:bCs/>
                <w:sz w:val="22"/>
                <w:szCs w:val="22"/>
              </w:rPr>
              <w:t>y</w:t>
            </w:r>
            <w:r w:rsidRPr="00A51ABF">
              <w:rPr>
                <w:rFonts w:ascii="Arial" w:hAnsi="Arial" w:cs="Arial"/>
                <w:b/>
                <w:bCs/>
                <w:sz w:val="22"/>
                <w:szCs w:val="22"/>
              </w:rPr>
              <w:t xml:space="preserve"> medio,</w:t>
            </w:r>
            <w:r w:rsidRPr="00A51ABF">
              <w:rPr>
                <w:rFonts w:ascii="Arial" w:hAnsi="Arial" w:cs="Arial"/>
                <w:sz w:val="22"/>
                <w:szCs w:val="22"/>
              </w:rPr>
              <w:t xml:space="preserve"> adicionar</w:t>
            </w:r>
            <w:r w:rsidR="32B1CEB8" w:rsidRPr="00A51ABF">
              <w:rPr>
                <w:rFonts w:ascii="Arial" w:hAnsi="Arial" w:cs="Arial"/>
                <w:sz w:val="22"/>
                <w:szCs w:val="22"/>
              </w:rPr>
              <w:t xml:space="preserve"> copia simple de</w:t>
            </w:r>
            <w:r w:rsidR="04631A26" w:rsidRPr="00A51ABF">
              <w:rPr>
                <w:rFonts w:ascii="Arial" w:hAnsi="Arial" w:cs="Arial"/>
                <w:sz w:val="22"/>
                <w:szCs w:val="22"/>
              </w:rPr>
              <w:t xml:space="preserve">l documento que haga constar los estudios cursados </w:t>
            </w:r>
            <w:r w:rsidR="272FEB2F" w:rsidRPr="00A51ABF">
              <w:rPr>
                <w:rFonts w:ascii="Arial" w:hAnsi="Arial" w:cs="Arial"/>
                <w:sz w:val="22"/>
                <w:szCs w:val="22"/>
              </w:rPr>
              <w:t>del último grado aprobado</w:t>
            </w:r>
            <w:r w:rsidR="07E11AC8" w:rsidRPr="00A51ABF">
              <w:rPr>
                <w:rFonts w:ascii="Arial" w:hAnsi="Arial" w:cs="Arial"/>
                <w:sz w:val="22"/>
                <w:szCs w:val="22"/>
              </w:rPr>
              <w:t xml:space="preserve"> o en curso,</w:t>
            </w:r>
            <w:r w:rsidR="6E0EF5E6" w:rsidRPr="00A51ABF">
              <w:rPr>
                <w:rFonts w:ascii="Arial" w:hAnsi="Arial" w:cs="Arial"/>
                <w:sz w:val="22"/>
                <w:szCs w:val="22"/>
              </w:rPr>
              <w:t xml:space="preserve"> </w:t>
            </w:r>
            <w:r w:rsidR="32B1CEB8" w:rsidRPr="00A51ABF">
              <w:rPr>
                <w:rFonts w:ascii="Arial" w:hAnsi="Arial" w:cs="Arial"/>
                <w:sz w:val="22"/>
                <w:szCs w:val="22"/>
              </w:rPr>
              <w:t>debidamente</w:t>
            </w:r>
            <w:r w:rsidR="02FD5E69" w:rsidRPr="00A51ABF">
              <w:rPr>
                <w:rFonts w:ascii="Arial" w:hAnsi="Arial" w:cs="Arial"/>
                <w:sz w:val="22"/>
                <w:szCs w:val="22"/>
              </w:rPr>
              <w:t xml:space="preserve"> apostillad</w:t>
            </w:r>
            <w:r w:rsidR="2434E970" w:rsidRPr="00A51ABF">
              <w:rPr>
                <w:rFonts w:ascii="Arial" w:hAnsi="Arial" w:cs="Arial"/>
                <w:sz w:val="22"/>
                <w:szCs w:val="22"/>
              </w:rPr>
              <w:t>o</w:t>
            </w:r>
            <w:r w:rsidR="6E0EF5E6" w:rsidRPr="00A51ABF">
              <w:rPr>
                <w:rFonts w:ascii="Arial" w:hAnsi="Arial" w:cs="Arial"/>
                <w:sz w:val="22"/>
                <w:szCs w:val="22"/>
              </w:rPr>
              <w:t xml:space="preserve">, </w:t>
            </w:r>
            <w:r w:rsidR="02FD5E69" w:rsidRPr="00A51ABF">
              <w:rPr>
                <w:rFonts w:ascii="Arial" w:hAnsi="Arial" w:cs="Arial"/>
                <w:sz w:val="22"/>
                <w:szCs w:val="22"/>
              </w:rPr>
              <w:t>si</w:t>
            </w:r>
            <w:r w:rsidR="6E0EF5E6" w:rsidRPr="00A51ABF">
              <w:rPr>
                <w:rFonts w:ascii="Arial" w:hAnsi="Arial" w:cs="Arial"/>
                <w:sz w:val="22"/>
                <w:szCs w:val="22"/>
              </w:rPr>
              <w:t xml:space="preserve"> el país de procedencia</w:t>
            </w:r>
            <w:r w:rsidR="02FD5E69" w:rsidRPr="00A51ABF">
              <w:rPr>
                <w:rFonts w:ascii="Arial" w:hAnsi="Arial" w:cs="Arial"/>
                <w:sz w:val="22"/>
                <w:szCs w:val="22"/>
              </w:rPr>
              <w:t xml:space="preserve"> es parte del convenio de La Haya</w:t>
            </w:r>
            <w:r w:rsidR="05951203" w:rsidRPr="00A51ABF">
              <w:rPr>
                <w:rFonts w:ascii="Arial" w:hAnsi="Arial" w:cs="Arial"/>
                <w:sz w:val="22"/>
                <w:szCs w:val="22"/>
              </w:rPr>
              <w:t>.</w:t>
            </w:r>
          </w:p>
          <w:p w14:paraId="02A73159" w14:textId="77777777" w:rsidR="001F4C19" w:rsidRPr="00A51ABF" w:rsidRDefault="001F4C19" w:rsidP="001F4C19">
            <w:pPr>
              <w:pStyle w:val="Prrafodelista"/>
              <w:rPr>
                <w:rFonts w:ascii="Arial" w:hAnsi="Arial" w:cs="Arial"/>
                <w:sz w:val="22"/>
                <w:szCs w:val="22"/>
              </w:rPr>
            </w:pPr>
          </w:p>
          <w:p w14:paraId="4BAEB031" w14:textId="44CA5C89" w:rsidR="00A17CD3" w:rsidRPr="00A17CD3" w:rsidRDefault="68C692B9" w:rsidP="004311CD">
            <w:pPr>
              <w:pStyle w:val="Prrafodelista"/>
              <w:numPr>
                <w:ilvl w:val="0"/>
                <w:numId w:val="5"/>
              </w:numPr>
              <w:rPr>
                <w:rFonts w:ascii="Arial" w:hAnsi="Arial" w:cs="Arial"/>
                <w:sz w:val="22"/>
                <w:szCs w:val="22"/>
              </w:rPr>
            </w:pPr>
            <w:r w:rsidRPr="00A51ABF">
              <w:rPr>
                <w:rFonts w:ascii="Arial" w:hAnsi="Arial" w:cs="Arial"/>
                <w:b/>
                <w:bCs/>
                <w:sz w:val="22"/>
                <w:szCs w:val="22"/>
              </w:rPr>
              <w:t>Para</w:t>
            </w:r>
            <w:r w:rsidR="33451396" w:rsidRPr="00A51ABF">
              <w:rPr>
                <w:rFonts w:ascii="Arial" w:hAnsi="Arial" w:cs="Arial"/>
                <w:b/>
                <w:bCs/>
                <w:sz w:val="22"/>
                <w:szCs w:val="22"/>
              </w:rPr>
              <w:t xml:space="preserve"> </w:t>
            </w:r>
            <w:r w:rsidRPr="00A51ABF">
              <w:rPr>
                <w:rFonts w:ascii="Arial" w:hAnsi="Arial" w:cs="Arial"/>
                <w:b/>
                <w:bCs/>
                <w:sz w:val="22"/>
                <w:szCs w:val="22"/>
              </w:rPr>
              <w:t xml:space="preserve">equiparaciones </w:t>
            </w:r>
            <w:r w:rsidR="33451396" w:rsidRPr="00A51ABF">
              <w:rPr>
                <w:rFonts w:ascii="Arial" w:hAnsi="Arial" w:cs="Arial"/>
                <w:b/>
                <w:bCs/>
                <w:sz w:val="22"/>
                <w:szCs w:val="22"/>
              </w:rPr>
              <w:t xml:space="preserve">de título o diploma del </w:t>
            </w:r>
            <w:r w:rsidR="5416B431" w:rsidRPr="00A51ABF">
              <w:rPr>
                <w:rFonts w:ascii="Arial" w:hAnsi="Arial" w:cs="Arial"/>
                <w:b/>
                <w:bCs/>
                <w:sz w:val="22"/>
                <w:szCs w:val="22"/>
              </w:rPr>
              <w:t>N</w:t>
            </w:r>
            <w:r w:rsidR="33451396" w:rsidRPr="00A51ABF">
              <w:rPr>
                <w:rFonts w:ascii="Arial" w:hAnsi="Arial" w:cs="Arial"/>
                <w:b/>
                <w:bCs/>
                <w:sz w:val="22"/>
                <w:szCs w:val="22"/>
              </w:rPr>
              <w:t xml:space="preserve">ivel </w:t>
            </w:r>
            <w:r w:rsidR="5416B431" w:rsidRPr="00A51ABF">
              <w:rPr>
                <w:rFonts w:ascii="Arial" w:hAnsi="Arial" w:cs="Arial"/>
                <w:b/>
                <w:bCs/>
                <w:sz w:val="22"/>
                <w:szCs w:val="22"/>
              </w:rPr>
              <w:t>M</w:t>
            </w:r>
            <w:r w:rsidR="33451396" w:rsidRPr="00A51ABF">
              <w:rPr>
                <w:rFonts w:ascii="Arial" w:hAnsi="Arial" w:cs="Arial"/>
                <w:b/>
                <w:bCs/>
                <w:sz w:val="22"/>
                <w:szCs w:val="22"/>
              </w:rPr>
              <w:t>edio</w:t>
            </w:r>
            <w:r w:rsidR="5416B431" w:rsidRPr="00A51ABF">
              <w:rPr>
                <w:rFonts w:ascii="Arial" w:hAnsi="Arial" w:cs="Arial"/>
                <w:b/>
                <w:bCs/>
                <w:sz w:val="22"/>
                <w:szCs w:val="22"/>
              </w:rPr>
              <w:t xml:space="preserve"> Ciclo Diversificado,</w:t>
            </w:r>
            <w:r w:rsidR="33451396" w:rsidRPr="00A51ABF">
              <w:rPr>
                <w:rFonts w:ascii="Arial" w:hAnsi="Arial" w:cs="Arial"/>
                <w:sz w:val="22"/>
                <w:szCs w:val="22"/>
              </w:rPr>
              <w:t xml:space="preserve"> </w:t>
            </w:r>
            <w:r w:rsidR="2053B02E" w:rsidRPr="00A51ABF">
              <w:rPr>
                <w:rFonts w:ascii="Arial" w:hAnsi="Arial" w:cs="Arial"/>
                <w:sz w:val="22"/>
                <w:szCs w:val="22"/>
              </w:rPr>
              <w:t>adicionar</w:t>
            </w:r>
            <w:r w:rsidR="24F09F29" w:rsidRPr="00A51ABF">
              <w:rPr>
                <w:rFonts w:ascii="Arial" w:hAnsi="Arial" w:cs="Arial"/>
                <w:sz w:val="22"/>
                <w:szCs w:val="22"/>
              </w:rPr>
              <w:t xml:space="preserve"> copia del </w:t>
            </w:r>
            <w:r w:rsidRPr="00A51ABF">
              <w:rPr>
                <w:rFonts w:ascii="Arial" w:hAnsi="Arial" w:cs="Arial"/>
                <w:sz w:val="22"/>
                <w:szCs w:val="22"/>
              </w:rPr>
              <w:t>t</w:t>
            </w:r>
            <w:r w:rsidR="33451396" w:rsidRPr="00A51ABF">
              <w:rPr>
                <w:rFonts w:ascii="Arial" w:hAnsi="Arial" w:cs="Arial"/>
                <w:sz w:val="22"/>
                <w:szCs w:val="22"/>
              </w:rPr>
              <w:t>ítulo</w:t>
            </w:r>
            <w:r w:rsidR="4F202DF2" w:rsidRPr="00A51ABF">
              <w:rPr>
                <w:rFonts w:ascii="Arial" w:hAnsi="Arial" w:cs="Arial"/>
                <w:sz w:val="22"/>
                <w:szCs w:val="22"/>
              </w:rPr>
              <w:t xml:space="preserve">, </w:t>
            </w:r>
            <w:r w:rsidR="2053B02E" w:rsidRPr="00A51ABF">
              <w:rPr>
                <w:rFonts w:ascii="Arial" w:hAnsi="Arial" w:cs="Arial"/>
                <w:sz w:val="22"/>
                <w:szCs w:val="22"/>
              </w:rPr>
              <w:t>diploma o</w:t>
            </w:r>
            <w:r w:rsidR="33451396" w:rsidRPr="00A51ABF">
              <w:rPr>
                <w:rFonts w:ascii="Arial" w:hAnsi="Arial" w:cs="Arial"/>
                <w:sz w:val="22"/>
                <w:szCs w:val="22"/>
              </w:rPr>
              <w:t xml:space="preserve"> documento legal que sustituya el mismo</w:t>
            </w:r>
            <w:r w:rsidR="45F2380D" w:rsidRPr="00A51ABF">
              <w:rPr>
                <w:rFonts w:ascii="Arial" w:hAnsi="Arial" w:cs="Arial"/>
                <w:sz w:val="22"/>
                <w:szCs w:val="22"/>
              </w:rPr>
              <w:t xml:space="preserve"> (presentar original al momento de entregar expediente para</w:t>
            </w:r>
            <w:r w:rsidR="00295B04" w:rsidRPr="00A51ABF">
              <w:rPr>
                <w:rFonts w:ascii="Arial" w:hAnsi="Arial" w:cs="Arial"/>
                <w:sz w:val="22"/>
                <w:szCs w:val="22"/>
              </w:rPr>
              <w:t xml:space="preserve"> su</w:t>
            </w:r>
            <w:r w:rsidR="45F2380D" w:rsidRPr="00A51ABF">
              <w:rPr>
                <w:rFonts w:ascii="Arial" w:hAnsi="Arial" w:cs="Arial"/>
                <w:sz w:val="22"/>
                <w:szCs w:val="22"/>
              </w:rPr>
              <w:t xml:space="preserve"> verificación).  </w:t>
            </w:r>
            <w:r w:rsidR="366EC475" w:rsidRPr="00A51ABF">
              <w:rPr>
                <w:rFonts w:ascii="Arial" w:hAnsi="Arial" w:cs="Arial"/>
                <w:sz w:val="22"/>
                <w:szCs w:val="22"/>
              </w:rPr>
              <w:t xml:space="preserve"> </w:t>
            </w:r>
            <w:r w:rsidR="6DF8E9DB" w:rsidRPr="00A51ABF">
              <w:rPr>
                <w:rFonts w:ascii="Arial" w:hAnsi="Arial" w:cs="Arial"/>
                <w:sz w:val="22"/>
                <w:szCs w:val="22"/>
              </w:rPr>
              <w:t>E</w:t>
            </w:r>
            <w:r w:rsidR="4F202DF2" w:rsidRPr="00A51ABF">
              <w:rPr>
                <w:rFonts w:ascii="Arial" w:hAnsi="Arial" w:cs="Arial"/>
                <w:sz w:val="22"/>
                <w:szCs w:val="22"/>
              </w:rPr>
              <w:t>l documento</w:t>
            </w:r>
            <w:r w:rsidR="45F2380D" w:rsidRPr="00A51ABF">
              <w:rPr>
                <w:rFonts w:ascii="Arial" w:hAnsi="Arial" w:cs="Arial"/>
                <w:sz w:val="22"/>
                <w:szCs w:val="22"/>
              </w:rPr>
              <w:t xml:space="preserve"> original</w:t>
            </w:r>
            <w:r w:rsidR="4F202DF2" w:rsidRPr="00A51ABF">
              <w:rPr>
                <w:rFonts w:ascii="Arial" w:hAnsi="Arial" w:cs="Arial"/>
                <w:sz w:val="22"/>
                <w:szCs w:val="22"/>
              </w:rPr>
              <w:t xml:space="preserve"> que presente</w:t>
            </w:r>
            <w:r w:rsidR="4F202DF2" w:rsidRPr="5233D383">
              <w:rPr>
                <w:rFonts w:ascii="Arial" w:hAnsi="Arial" w:cs="Arial"/>
                <w:sz w:val="22"/>
                <w:szCs w:val="22"/>
              </w:rPr>
              <w:t xml:space="preserve"> deberá estar apostillado</w:t>
            </w:r>
            <w:r w:rsidR="57F66266" w:rsidRPr="5233D383">
              <w:rPr>
                <w:rFonts w:ascii="Arial" w:hAnsi="Arial" w:cs="Arial"/>
                <w:sz w:val="22"/>
                <w:szCs w:val="22"/>
              </w:rPr>
              <w:t>, si el pa</w:t>
            </w:r>
            <w:r w:rsidR="690A5768" w:rsidRPr="5233D383">
              <w:rPr>
                <w:rFonts w:ascii="Arial" w:hAnsi="Arial" w:cs="Arial"/>
                <w:sz w:val="22"/>
                <w:szCs w:val="22"/>
              </w:rPr>
              <w:t>ís de procedencia es parte del C</w:t>
            </w:r>
            <w:r w:rsidR="57F66266" w:rsidRPr="5233D383">
              <w:rPr>
                <w:rFonts w:ascii="Arial" w:hAnsi="Arial" w:cs="Arial"/>
                <w:sz w:val="22"/>
                <w:szCs w:val="22"/>
              </w:rPr>
              <w:t>onvenio de La Haya.</w:t>
            </w:r>
            <w:r w:rsidR="4F202DF2" w:rsidRPr="5233D383">
              <w:rPr>
                <w:rFonts w:ascii="Arial" w:hAnsi="Arial" w:cs="Arial"/>
                <w:sz w:val="22"/>
                <w:szCs w:val="22"/>
              </w:rPr>
              <w:t xml:space="preserve"> Para consulta de países </w:t>
            </w:r>
            <w:r w:rsidR="690A5768" w:rsidRPr="5233D383">
              <w:rPr>
                <w:rFonts w:ascii="Arial" w:hAnsi="Arial" w:cs="Arial"/>
                <w:sz w:val="22"/>
                <w:szCs w:val="22"/>
              </w:rPr>
              <w:t>firmantes del Convenio citado puede ingresar a</w:t>
            </w:r>
            <w:r w:rsidR="45F2380D" w:rsidRPr="5233D383">
              <w:rPr>
                <w:rFonts w:ascii="Arial" w:hAnsi="Arial" w:cs="Arial"/>
                <w:sz w:val="22"/>
                <w:szCs w:val="22"/>
              </w:rPr>
              <w:t>l</w:t>
            </w:r>
            <w:r w:rsidR="690A5768" w:rsidRPr="5233D383">
              <w:rPr>
                <w:rFonts w:ascii="Arial" w:hAnsi="Arial" w:cs="Arial"/>
                <w:sz w:val="22"/>
                <w:szCs w:val="22"/>
              </w:rPr>
              <w:t xml:space="preserve"> enlace siguiente: </w:t>
            </w:r>
            <w:hyperlink r:id="rId13">
              <w:r w:rsidR="0D95F4D8" w:rsidRPr="00A17CD3">
                <w:rPr>
                  <w:rStyle w:val="Hipervnculo"/>
                  <w:rFonts w:ascii="Arial" w:hAnsi="Arial" w:cs="Arial"/>
                  <w:sz w:val="22"/>
                  <w:szCs w:val="22"/>
                </w:rPr>
                <w:t>https://www.hcch.net/es/instruments/conventions/status-table/?cid=41</w:t>
              </w:r>
            </w:hyperlink>
            <w:r w:rsidR="0D95F4D8">
              <w:t xml:space="preserve">. </w:t>
            </w:r>
          </w:p>
          <w:p w14:paraId="77C475A7" w14:textId="07BBD388" w:rsidR="00B94198" w:rsidRPr="00B325EE" w:rsidRDefault="0E6694AD" w:rsidP="00A17CD3">
            <w:pPr>
              <w:pStyle w:val="Prrafodelista"/>
              <w:rPr>
                <w:rFonts w:ascii="Arial" w:hAnsi="Arial" w:cs="Arial"/>
                <w:sz w:val="22"/>
                <w:szCs w:val="22"/>
              </w:rPr>
            </w:pPr>
            <w:r w:rsidRPr="5233D383">
              <w:rPr>
                <w:rFonts w:ascii="Arial" w:hAnsi="Arial" w:cs="Arial"/>
                <w:sz w:val="22"/>
                <w:szCs w:val="22"/>
              </w:rPr>
              <w:t>L</w:t>
            </w:r>
            <w:r w:rsidR="44F90494" w:rsidRPr="5233D383">
              <w:rPr>
                <w:rFonts w:ascii="Arial" w:hAnsi="Arial" w:cs="Arial"/>
                <w:sz w:val="22"/>
                <w:szCs w:val="22"/>
              </w:rPr>
              <w:t>uego de</w:t>
            </w:r>
            <w:r w:rsidR="378BA50C" w:rsidRPr="5233D383">
              <w:rPr>
                <w:rFonts w:ascii="Arial" w:hAnsi="Arial" w:cs="Arial"/>
                <w:sz w:val="22"/>
                <w:szCs w:val="22"/>
              </w:rPr>
              <w:t xml:space="preserve"> </w:t>
            </w:r>
            <w:r w:rsidR="44F90494" w:rsidRPr="5233D383">
              <w:rPr>
                <w:rFonts w:ascii="Arial" w:hAnsi="Arial" w:cs="Arial"/>
                <w:sz w:val="22"/>
                <w:szCs w:val="22"/>
              </w:rPr>
              <w:t xml:space="preserve">la verificación se devuelve el documento original </w:t>
            </w:r>
            <w:r w:rsidR="08EA78C9" w:rsidRPr="5233D383">
              <w:rPr>
                <w:rFonts w:ascii="Arial" w:hAnsi="Arial" w:cs="Arial"/>
                <w:sz w:val="22"/>
                <w:szCs w:val="22"/>
              </w:rPr>
              <w:t>al solicitante.</w:t>
            </w:r>
          </w:p>
          <w:p w14:paraId="1EE86B1B" w14:textId="60C16ECC" w:rsidR="00DA1222" w:rsidRPr="004051E7" w:rsidRDefault="00DA1222" w:rsidP="009A1D5D">
            <w:pPr>
              <w:pStyle w:val="Prrafodelista"/>
              <w:rPr>
                <w:rFonts w:ascii="Arial" w:hAnsi="Arial" w:cs="Arial"/>
                <w:sz w:val="22"/>
                <w:szCs w:val="22"/>
              </w:rPr>
            </w:pPr>
          </w:p>
          <w:p w14:paraId="706359BB" w14:textId="579519F2" w:rsidR="00C57EBA" w:rsidRPr="001F4C19" w:rsidRDefault="60AAFA9E" w:rsidP="30B7BB2F">
            <w:pPr>
              <w:pStyle w:val="TableParagraph"/>
              <w:numPr>
                <w:ilvl w:val="0"/>
                <w:numId w:val="20"/>
              </w:numPr>
              <w:tabs>
                <w:tab w:val="left" w:pos="363"/>
              </w:tabs>
              <w:spacing w:before="28" w:line="242" w:lineRule="auto"/>
              <w:ind w:left="360" w:right="7"/>
              <w:jc w:val="both"/>
              <w:rPr>
                <w:rFonts w:ascii="Arial" w:eastAsia="Arial" w:hAnsi="Arial" w:cs="Arial"/>
                <w:sz w:val="24"/>
                <w:szCs w:val="24"/>
              </w:rPr>
            </w:pPr>
            <w:r w:rsidRPr="5233D383">
              <w:rPr>
                <w:rFonts w:ascii="Arial" w:hAnsi="Arial" w:cs="Arial"/>
                <w:b/>
                <w:bCs/>
              </w:rPr>
              <w:t>Nota</w:t>
            </w:r>
            <w:r w:rsidR="20F323FB" w:rsidRPr="5233D383">
              <w:rPr>
                <w:rFonts w:ascii="Arial" w:hAnsi="Arial" w:cs="Arial"/>
                <w:b/>
                <w:bCs/>
              </w:rPr>
              <w:t xml:space="preserve"> 1</w:t>
            </w:r>
            <w:r w:rsidR="4DC6C0F2" w:rsidRPr="5233D383">
              <w:rPr>
                <w:rFonts w:ascii="Arial" w:hAnsi="Arial" w:cs="Arial"/>
                <w:b/>
                <w:bCs/>
              </w:rPr>
              <w:t>:</w:t>
            </w:r>
            <w:r w:rsidRPr="5233D383">
              <w:rPr>
                <w:rFonts w:ascii="Arial" w:hAnsi="Arial" w:cs="Arial"/>
              </w:rPr>
              <w:t xml:space="preserve"> Cuando el idioma en el que se emiten los documentos no sea el </w:t>
            </w:r>
            <w:r w:rsidR="564E2A8F" w:rsidRPr="5233D383">
              <w:rPr>
                <w:rFonts w:ascii="Arial" w:hAnsi="Arial" w:cs="Arial"/>
              </w:rPr>
              <w:t>español</w:t>
            </w:r>
            <w:r w:rsidR="20F323FB" w:rsidRPr="5233D383">
              <w:rPr>
                <w:rFonts w:ascii="Arial" w:hAnsi="Arial" w:cs="Arial"/>
              </w:rPr>
              <w:t>,</w:t>
            </w:r>
            <w:r w:rsidR="30F69029" w:rsidRPr="5233D383">
              <w:rPr>
                <w:rFonts w:ascii="Arial" w:hAnsi="Arial" w:cs="Arial"/>
              </w:rPr>
              <w:t xml:space="preserve"> l</w:t>
            </w:r>
            <w:r w:rsidR="20F323FB" w:rsidRPr="5233D383">
              <w:rPr>
                <w:rFonts w:ascii="Arial" w:hAnsi="Arial" w:cs="Arial"/>
              </w:rPr>
              <w:t>a t</w:t>
            </w:r>
            <w:r w:rsidRPr="5233D383">
              <w:rPr>
                <w:rFonts w:ascii="Arial" w:hAnsi="Arial" w:cs="Arial"/>
              </w:rPr>
              <w:t>raducción jurada, deberá</w:t>
            </w:r>
            <w:r w:rsidR="5531FF92" w:rsidRPr="5233D383">
              <w:rPr>
                <w:rFonts w:ascii="Arial" w:hAnsi="Arial" w:cs="Arial"/>
              </w:rPr>
              <w:t xml:space="preserve"> </w:t>
            </w:r>
            <w:r w:rsidR="0374BC7A" w:rsidRPr="5233D383">
              <w:rPr>
                <w:rFonts w:ascii="Arial" w:hAnsi="Arial" w:cs="Arial"/>
              </w:rPr>
              <w:t>solicitarse</w:t>
            </w:r>
            <w:r w:rsidR="5531FF92" w:rsidRPr="5233D383">
              <w:rPr>
                <w:rFonts w:ascii="Arial" w:hAnsi="Arial" w:cs="Arial"/>
              </w:rPr>
              <w:t xml:space="preserve"> </w:t>
            </w:r>
            <w:r w:rsidR="20F323FB" w:rsidRPr="5233D383">
              <w:rPr>
                <w:rFonts w:ascii="Arial" w:hAnsi="Arial" w:cs="Arial"/>
              </w:rPr>
              <w:t>únicamente del documento que respalde el último grado aprobado o en curso</w:t>
            </w:r>
            <w:r w:rsidR="0374BC7A" w:rsidRPr="5233D383">
              <w:rPr>
                <w:rFonts w:ascii="Arial" w:hAnsi="Arial" w:cs="Arial"/>
              </w:rPr>
              <w:t>.</w:t>
            </w:r>
          </w:p>
          <w:p w14:paraId="1FC379D8" w14:textId="788A8330" w:rsidR="006A12A8" w:rsidRPr="00A51ABF" w:rsidRDefault="61C12983" w:rsidP="5233D383">
            <w:pPr>
              <w:pStyle w:val="TableParagraph"/>
              <w:numPr>
                <w:ilvl w:val="0"/>
                <w:numId w:val="20"/>
              </w:numPr>
              <w:tabs>
                <w:tab w:val="left" w:pos="363"/>
              </w:tabs>
              <w:spacing w:before="28" w:line="242" w:lineRule="auto"/>
              <w:ind w:left="360" w:right="7"/>
              <w:jc w:val="both"/>
              <w:rPr>
                <w:rFonts w:ascii="Arial" w:hAnsi="Arial" w:cs="Arial"/>
                <w:sz w:val="24"/>
                <w:szCs w:val="24"/>
              </w:rPr>
            </w:pPr>
            <w:r w:rsidRPr="5233D383">
              <w:rPr>
                <w:rFonts w:ascii="Arial" w:hAnsi="Arial" w:cs="Arial"/>
                <w:b/>
                <w:bCs/>
              </w:rPr>
              <w:t>Nota 2</w:t>
            </w:r>
            <w:r w:rsidR="62003EC0" w:rsidRPr="5233D383">
              <w:rPr>
                <w:rFonts w:ascii="Arial" w:hAnsi="Arial" w:cs="Arial"/>
                <w:b/>
                <w:bCs/>
              </w:rPr>
              <w:t>:</w:t>
            </w:r>
            <w:r w:rsidRPr="5233D383">
              <w:rPr>
                <w:rFonts w:ascii="Arial" w:hAnsi="Arial" w:cs="Arial"/>
                <w:b/>
                <w:bCs/>
              </w:rPr>
              <w:t xml:space="preserve"> </w:t>
            </w:r>
            <w:r w:rsidRPr="5233D383">
              <w:rPr>
                <w:rFonts w:ascii="Arial" w:hAnsi="Arial" w:cs="Arial"/>
              </w:rPr>
              <w:t xml:space="preserve">El requisito de apostilla </w:t>
            </w:r>
            <w:r w:rsidR="4AF57EFF" w:rsidRPr="00A51ABF">
              <w:rPr>
                <w:rFonts w:ascii="Arial" w:hAnsi="Arial" w:cs="Arial"/>
              </w:rPr>
              <w:t xml:space="preserve">puede exonerarse a </w:t>
            </w:r>
            <w:r w:rsidRPr="00A51ABF">
              <w:rPr>
                <w:rFonts w:ascii="Arial" w:hAnsi="Arial" w:cs="Arial"/>
              </w:rPr>
              <w:t>estudiantes retornados</w:t>
            </w:r>
            <w:r w:rsidR="66BFE2B5" w:rsidRPr="00A51ABF">
              <w:rPr>
                <w:rFonts w:ascii="Arial" w:hAnsi="Arial" w:cs="Arial"/>
              </w:rPr>
              <w:t xml:space="preserve"> y </w:t>
            </w:r>
            <w:r w:rsidR="4AF57EFF" w:rsidRPr="00A51ABF">
              <w:rPr>
                <w:rFonts w:ascii="Arial" w:hAnsi="Arial" w:cs="Arial"/>
              </w:rPr>
              <w:t xml:space="preserve">a los </w:t>
            </w:r>
            <w:r w:rsidR="66BFE2B5" w:rsidRPr="00A51ABF">
              <w:rPr>
                <w:rFonts w:ascii="Arial" w:hAnsi="Arial" w:cs="Arial"/>
              </w:rPr>
              <w:t>indicados en el Artículo</w:t>
            </w:r>
            <w:r w:rsidR="629E6306" w:rsidRPr="00A51ABF">
              <w:rPr>
                <w:rFonts w:ascii="Arial" w:hAnsi="Arial" w:cs="Arial"/>
              </w:rPr>
              <w:t xml:space="preserve"> 20 del Acuerdo </w:t>
            </w:r>
            <w:r w:rsidR="00D946CC" w:rsidRPr="00A51ABF">
              <w:rPr>
                <w:rFonts w:ascii="Arial" w:hAnsi="Arial" w:cs="Arial"/>
              </w:rPr>
              <w:t>Ministerial</w:t>
            </w:r>
            <w:r w:rsidR="4A200891" w:rsidRPr="00A51ABF">
              <w:rPr>
                <w:rFonts w:ascii="Arial" w:hAnsi="Arial" w:cs="Arial"/>
              </w:rPr>
              <w:t xml:space="preserve"> No.</w:t>
            </w:r>
            <w:r w:rsidR="00D946CC" w:rsidRPr="00A51ABF">
              <w:rPr>
                <w:rFonts w:ascii="Arial" w:hAnsi="Arial" w:cs="Arial"/>
              </w:rPr>
              <w:t xml:space="preserve"> 1753</w:t>
            </w:r>
            <w:r w:rsidR="629E6306" w:rsidRPr="00A51ABF">
              <w:rPr>
                <w:rFonts w:ascii="Arial" w:hAnsi="Arial" w:cs="Arial"/>
              </w:rPr>
              <w:t>-2019</w:t>
            </w:r>
            <w:r w:rsidRPr="00A51ABF">
              <w:rPr>
                <w:rFonts w:ascii="Arial" w:hAnsi="Arial" w:cs="Arial"/>
              </w:rPr>
              <w:t>, con la finalidad de facilitar su inserción en el SEN.</w:t>
            </w:r>
          </w:p>
          <w:p w14:paraId="26FC400D" w14:textId="498B7746" w:rsidR="0083549A" w:rsidRPr="00A51ABF" w:rsidRDefault="5AC8965C" w:rsidP="00DE749F">
            <w:pPr>
              <w:pStyle w:val="TableParagraph"/>
              <w:numPr>
                <w:ilvl w:val="0"/>
                <w:numId w:val="20"/>
              </w:numPr>
              <w:tabs>
                <w:tab w:val="left" w:pos="363"/>
              </w:tabs>
              <w:spacing w:before="28" w:line="242" w:lineRule="auto"/>
              <w:ind w:left="360" w:right="7"/>
              <w:jc w:val="both"/>
              <w:rPr>
                <w:rFonts w:ascii="Arial" w:hAnsi="Arial" w:cs="Arial"/>
              </w:rPr>
            </w:pPr>
            <w:r w:rsidRPr="00A51ABF">
              <w:rPr>
                <w:rFonts w:ascii="Arial" w:hAnsi="Arial" w:cs="Arial"/>
                <w:b/>
                <w:bCs/>
              </w:rPr>
              <w:t>Nota 3</w:t>
            </w:r>
            <w:r w:rsidR="4DC6C0F2" w:rsidRPr="00A51ABF">
              <w:rPr>
                <w:rFonts w:ascii="Arial" w:hAnsi="Arial" w:cs="Arial"/>
                <w:b/>
                <w:bCs/>
              </w:rPr>
              <w:t>:</w:t>
            </w:r>
            <w:r w:rsidRPr="00A51ABF">
              <w:rPr>
                <w:rFonts w:ascii="Arial" w:hAnsi="Arial" w:cs="Arial"/>
                <w:sz w:val="24"/>
                <w:szCs w:val="24"/>
              </w:rPr>
              <w:t xml:space="preserve"> </w:t>
            </w:r>
            <w:r w:rsidRPr="00A51ABF">
              <w:rPr>
                <w:rFonts w:ascii="Arial" w:hAnsi="Arial" w:cs="Arial"/>
              </w:rPr>
              <w:t>Para documentos procedentes de países no firmantes del Convenio de la Haya, deberán cumplir con todos los procesos de legalización en los ministerios</w:t>
            </w:r>
            <w:r w:rsidR="76596940" w:rsidRPr="00A51ABF">
              <w:rPr>
                <w:rFonts w:ascii="Arial" w:hAnsi="Arial" w:cs="Arial"/>
              </w:rPr>
              <w:t xml:space="preserve"> o</w:t>
            </w:r>
            <w:r w:rsidRPr="00A51ABF">
              <w:rPr>
                <w:rFonts w:ascii="Arial" w:hAnsi="Arial" w:cs="Arial"/>
              </w:rPr>
              <w:t xml:space="preserve"> secretarias</w:t>
            </w:r>
            <w:r w:rsidR="76596940" w:rsidRPr="00A51ABF">
              <w:rPr>
                <w:rFonts w:ascii="Arial" w:hAnsi="Arial" w:cs="Arial"/>
              </w:rPr>
              <w:t xml:space="preserve"> de relaciones exteriores en el país de origen, Consulado de Guatemala en el país de origen</w:t>
            </w:r>
            <w:r w:rsidR="25822085" w:rsidRPr="00A51ABF">
              <w:rPr>
                <w:rFonts w:ascii="Arial" w:hAnsi="Arial" w:cs="Arial"/>
              </w:rPr>
              <w:t xml:space="preserve"> y</w:t>
            </w:r>
            <w:r w:rsidR="76596940" w:rsidRPr="00A51ABF">
              <w:rPr>
                <w:rFonts w:ascii="Arial" w:hAnsi="Arial" w:cs="Arial"/>
              </w:rPr>
              <w:t xml:space="preserve"> en Guatemala</w:t>
            </w:r>
            <w:r w:rsidR="71279C18" w:rsidRPr="00A51ABF">
              <w:rPr>
                <w:rFonts w:ascii="Arial" w:hAnsi="Arial" w:cs="Arial"/>
              </w:rPr>
              <w:t xml:space="preserve"> en el </w:t>
            </w:r>
            <w:r w:rsidR="76596940" w:rsidRPr="00A51ABF">
              <w:rPr>
                <w:rFonts w:ascii="Arial" w:hAnsi="Arial" w:cs="Arial"/>
              </w:rPr>
              <w:t>Ministerio de Relaciones Exteriores</w:t>
            </w:r>
            <w:r w:rsidRPr="00A51ABF">
              <w:rPr>
                <w:rFonts w:ascii="Arial" w:hAnsi="Arial" w:cs="Arial"/>
              </w:rPr>
              <w:t>.</w:t>
            </w:r>
          </w:p>
          <w:p w14:paraId="593660B3" w14:textId="17DFA2CF" w:rsidR="0083549A" w:rsidRDefault="0083549A" w:rsidP="0083549A">
            <w:pPr>
              <w:rPr>
                <w:rFonts w:ascii="Arial" w:hAnsi="Arial" w:cs="Arial"/>
                <w:sz w:val="22"/>
                <w:szCs w:val="22"/>
              </w:rPr>
            </w:pPr>
          </w:p>
          <w:p w14:paraId="0AF83D78" w14:textId="77777777" w:rsidR="00C57EBA" w:rsidRPr="004051E7" w:rsidRDefault="00C57EBA" w:rsidP="009A1D5D">
            <w:pPr>
              <w:rPr>
                <w:rFonts w:ascii="Arial" w:hAnsi="Arial" w:cs="Arial"/>
                <w:sz w:val="22"/>
                <w:szCs w:val="22"/>
              </w:rPr>
            </w:pPr>
            <w:r w:rsidRPr="00FE66DA">
              <w:rPr>
                <w:rFonts w:ascii="Arial" w:hAnsi="Arial" w:cs="Arial"/>
                <w:b/>
                <w:bCs/>
                <w:sz w:val="22"/>
                <w:szCs w:val="22"/>
                <w:u w:val="single"/>
              </w:rPr>
              <w:t xml:space="preserve">Para </w:t>
            </w:r>
            <w:r w:rsidRPr="004051E7">
              <w:rPr>
                <w:rFonts w:ascii="Arial" w:hAnsi="Arial" w:cs="Arial"/>
                <w:b/>
                <w:sz w:val="22"/>
                <w:szCs w:val="22"/>
                <w:u w:val="single"/>
              </w:rPr>
              <w:t>solicitantes sin documentación</w:t>
            </w:r>
            <w:r w:rsidRPr="004051E7">
              <w:rPr>
                <w:rFonts w:ascii="Arial" w:hAnsi="Arial" w:cs="Arial"/>
                <w:sz w:val="22"/>
                <w:szCs w:val="22"/>
              </w:rPr>
              <w:t xml:space="preserve">: </w:t>
            </w:r>
          </w:p>
          <w:p w14:paraId="705ADB97" w14:textId="77777777" w:rsidR="00C57EBA" w:rsidRPr="004051E7" w:rsidRDefault="00C57EBA" w:rsidP="009A1D5D">
            <w:pPr>
              <w:rPr>
                <w:rFonts w:ascii="Arial" w:hAnsi="Arial" w:cs="Arial"/>
                <w:sz w:val="22"/>
                <w:szCs w:val="22"/>
              </w:rPr>
            </w:pPr>
          </w:p>
          <w:p w14:paraId="6D08EDF1" w14:textId="165DBD33" w:rsidR="00C57EBA" w:rsidRDefault="00C57EBA" w:rsidP="0058676F">
            <w:pPr>
              <w:pStyle w:val="Prrafodelista"/>
              <w:numPr>
                <w:ilvl w:val="0"/>
                <w:numId w:val="7"/>
              </w:numPr>
              <w:rPr>
                <w:rFonts w:ascii="Arial" w:hAnsi="Arial" w:cs="Arial"/>
                <w:sz w:val="22"/>
                <w:szCs w:val="22"/>
                <w:lang w:val="es-GT"/>
              </w:rPr>
            </w:pPr>
            <w:r w:rsidRPr="004051E7">
              <w:rPr>
                <w:rFonts w:ascii="Arial" w:hAnsi="Arial" w:cs="Arial"/>
                <w:sz w:val="22"/>
                <w:szCs w:val="22"/>
                <w:lang w:val="es-GT"/>
              </w:rPr>
              <w:t>Solicitud de equiparación firmada por el padre</w:t>
            </w:r>
            <w:r w:rsidR="00F570CA" w:rsidRPr="004051E7">
              <w:rPr>
                <w:rFonts w:ascii="Arial" w:hAnsi="Arial" w:cs="Arial"/>
                <w:sz w:val="22"/>
                <w:szCs w:val="22"/>
                <w:lang w:val="es-GT"/>
              </w:rPr>
              <w:t>, madre</w:t>
            </w:r>
            <w:r w:rsidR="00057099" w:rsidRPr="004051E7">
              <w:rPr>
                <w:rFonts w:ascii="Arial" w:hAnsi="Arial" w:cs="Arial"/>
                <w:sz w:val="22"/>
                <w:szCs w:val="22"/>
                <w:lang w:val="es-GT"/>
              </w:rPr>
              <w:t>, encargado,</w:t>
            </w:r>
            <w:r w:rsidRPr="004051E7">
              <w:rPr>
                <w:rFonts w:ascii="Arial" w:hAnsi="Arial" w:cs="Arial"/>
                <w:sz w:val="22"/>
                <w:szCs w:val="22"/>
                <w:lang w:val="es-GT"/>
              </w:rPr>
              <w:t xml:space="preserve"> tutor del menor de edad</w:t>
            </w:r>
            <w:r w:rsidR="00057099" w:rsidRPr="004051E7">
              <w:rPr>
                <w:rFonts w:ascii="Arial" w:hAnsi="Arial" w:cs="Arial"/>
                <w:sz w:val="22"/>
                <w:szCs w:val="22"/>
                <w:lang w:val="es-GT"/>
              </w:rPr>
              <w:t>,</w:t>
            </w:r>
            <w:r w:rsidRPr="004051E7">
              <w:rPr>
                <w:rFonts w:ascii="Arial" w:hAnsi="Arial" w:cs="Arial"/>
                <w:sz w:val="22"/>
                <w:szCs w:val="22"/>
                <w:lang w:val="es-GT"/>
              </w:rPr>
              <w:t xml:space="preserve"> o por el interesado si es mayor de edad (ver formato </w:t>
            </w:r>
            <w:r w:rsidRPr="004051E7">
              <w:rPr>
                <w:rFonts w:ascii="Arial" w:hAnsi="Arial" w:cs="Arial"/>
                <w:b/>
                <w:sz w:val="22"/>
                <w:szCs w:val="22"/>
                <w:lang w:val="es-GT"/>
              </w:rPr>
              <w:t>ACR-FOR-01</w:t>
            </w:r>
            <w:r w:rsidRPr="004051E7">
              <w:rPr>
                <w:rFonts w:ascii="Arial" w:hAnsi="Arial" w:cs="Arial"/>
                <w:sz w:val="22"/>
                <w:szCs w:val="22"/>
                <w:lang w:val="es-GT"/>
              </w:rPr>
              <w:t xml:space="preserve">), disponible en el sitio </w:t>
            </w:r>
            <w:hyperlink r:id="rId14" w:history="1">
              <w:r w:rsidRPr="00FD54B5">
                <w:rPr>
                  <w:rStyle w:val="Hipervnculo"/>
                  <w:rFonts w:ascii="Arial" w:hAnsi="Arial" w:cs="Arial"/>
                  <w:sz w:val="22"/>
                  <w:szCs w:val="22"/>
                </w:rPr>
                <w:t>www.mineduc.gob.gt/DIGEACE</w:t>
              </w:r>
            </w:hyperlink>
            <w:r w:rsidRPr="004051E7">
              <w:rPr>
                <w:rFonts w:ascii="Arial" w:hAnsi="Arial" w:cs="Arial"/>
                <w:sz w:val="22"/>
                <w:szCs w:val="22"/>
                <w:lang w:val="es-GT"/>
              </w:rPr>
              <w:t>, o físicamente en el establecimiento educativo).</w:t>
            </w:r>
          </w:p>
          <w:p w14:paraId="6B315B7D" w14:textId="1590AB29" w:rsidR="002F277B" w:rsidRPr="00A51ABF" w:rsidRDefault="002F277B" w:rsidP="0058676F">
            <w:pPr>
              <w:pStyle w:val="Prrafodelista"/>
              <w:numPr>
                <w:ilvl w:val="0"/>
                <w:numId w:val="7"/>
              </w:numPr>
              <w:rPr>
                <w:rFonts w:ascii="Arial" w:hAnsi="Arial" w:cs="Arial"/>
                <w:sz w:val="22"/>
                <w:szCs w:val="22"/>
                <w:lang w:val="es-GT"/>
              </w:rPr>
            </w:pPr>
            <w:r w:rsidRPr="00A51ABF">
              <w:rPr>
                <w:rFonts w:ascii="Arial" w:hAnsi="Arial" w:cs="Arial"/>
                <w:sz w:val="22"/>
                <w:szCs w:val="22"/>
                <w:lang w:val="es-GT"/>
              </w:rPr>
              <w:t>Copia simple del documento de identificación del solicitante</w:t>
            </w:r>
            <w:r w:rsidRPr="00A51ABF">
              <w:rPr>
                <w:color w:val="000000"/>
                <w:sz w:val="27"/>
                <w:szCs w:val="27"/>
              </w:rPr>
              <w:t>.</w:t>
            </w:r>
          </w:p>
          <w:p w14:paraId="54ADA398" w14:textId="0936115D" w:rsidR="002F277B" w:rsidRPr="00A51ABF" w:rsidRDefault="002F277B" w:rsidP="0058676F">
            <w:pPr>
              <w:pStyle w:val="Prrafodelista"/>
              <w:numPr>
                <w:ilvl w:val="0"/>
                <w:numId w:val="7"/>
              </w:numPr>
              <w:rPr>
                <w:rFonts w:ascii="Arial" w:hAnsi="Arial" w:cs="Arial"/>
                <w:sz w:val="22"/>
                <w:szCs w:val="22"/>
                <w:lang w:val="es-GT"/>
              </w:rPr>
            </w:pPr>
            <w:r w:rsidRPr="00A51ABF">
              <w:rPr>
                <w:rFonts w:ascii="Arial" w:hAnsi="Arial" w:cs="Arial"/>
                <w:sz w:val="22"/>
                <w:szCs w:val="22"/>
                <w:lang w:val="es-GT"/>
              </w:rPr>
              <w:t>Copia simple del documento de identificación del estudiante en caso sea menor de edad.</w:t>
            </w:r>
          </w:p>
          <w:p w14:paraId="05619BC9" w14:textId="77777777" w:rsidR="00CF4D82" w:rsidRPr="004051E7" w:rsidRDefault="00CF4D82" w:rsidP="009A1D5D">
            <w:pPr>
              <w:ind w:left="720"/>
              <w:rPr>
                <w:rFonts w:ascii="Arial" w:hAnsi="Arial" w:cs="Arial"/>
                <w:sz w:val="22"/>
                <w:szCs w:val="22"/>
                <w:lang w:val="es-GT"/>
              </w:rPr>
            </w:pPr>
          </w:p>
          <w:p w14:paraId="6B0AED3C" w14:textId="61CCE7BE" w:rsidR="00C57EBA" w:rsidRPr="0060369E" w:rsidRDefault="00144DCF" w:rsidP="00DE749F">
            <w:pPr>
              <w:pStyle w:val="TableParagraph"/>
              <w:numPr>
                <w:ilvl w:val="0"/>
                <w:numId w:val="20"/>
              </w:numPr>
              <w:tabs>
                <w:tab w:val="left" w:pos="363"/>
              </w:tabs>
              <w:spacing w:before="28" w:line="242" w:lineRule="auto"/>
              <w:ind w:left="360" w:right="7"/>
              <w:jc w:val="both"/>
              <w:rPr>
                <w:rFonts w:ascii="Arial" w:hAnsi="Arial" w:cs="Arial"/>
              </w:rPr>
            </w:pPr>
            <w:r w:rsidRPr="0060369E">
              <w:rPr>
                <w:rFonts w:ascii="Arial" w:hAnsi="Arial" w:cs="Arial"/>
                <w:b/>
              </w:rPr>
              <w:t>N</w:t>
            </w:r>
            <w:r w:rsidR="00D1321C" w:rsidRPr="0060369E">
              <w:rPr>
                <w:rFonts w:ascii="Arial" w:hAnsi="Arial" w:cs="Arial"/>
                <w:b/>
              </w:rPr>
              <w:t xml:space="preserve">ota </w:t>
            </w:r>
            <w:r w:rsidR="004157D3" w:rsidRPr="0060369E">
              <w:rPr>
                <w:rFonts w:ascii="Arial" w:hAnsi="Arial" w:cs="Arial"/>
                <w:b/>
              </w:rPr>
              <w:t>4</w:t>
            </w:r>
            <w:r w:rsidR="00FD54B5">
              <w:rPr>
                <w:rFonts w:ascii="Arial" w:hAnsi="Arial" w:cs="Arial"/>
                <w:b/>
              </w:rPr>
              <w:t>:</w:t>
            </w:r>
            <w:r w:rsidR="00C57EBA" w:rsidRPr="0060369E">
              <w:rPr>
                <w:rFonts w:ascii="Arial" w:hAnsi="Arial" w:cs="Arial"/>
              </w:rPr>
              <w:t xml:space="preserve"> Las autoridades de los centros educativos están obligadas a asegurar la incorporación al</w:t>
            </w:r>
            <w:r w:rsidR="0090021D" w:rsidRPr="0060369E">
              <w:rPr>
                <w:rFonts w:ascii="Arial" w:hAnsi="Arial" w:cs="Arial"/>
              </w:rPr>
              <w:t xml:space="preserve"> SEN</w:t>
            </w:r>
            <w:r w:rsidR="00C57EBA" w:rsidRPr="0060369E">
              <w:rPr>
                <w:rFonts w:ascii="Arial" w:hAnsi="Arial" w:cs="Arial"/>
                <w:color w:val="FF0000"/>
              </w:rPr>
              <w:t xml:space="preserve"> </w:t>
            </w:r>
            <w:r w:rsidR="00C57EBA" w:rsidRPr="0060369E">
              <w:rPr>
                <w:rFonts w:ascii="Arial" w:hAnsi="Arial" w:cs="Arial"/>
              </w:rPr>
              <w:t xml:space="preserve">y la consecuente inscripción al grado y nivel que corresponda al solicitante, </w:t>
            </w:r>
            <w:r w:rsidR="00730A49" w:rsidRPr="0060369E">
              <w:rPr>
                <w:rFonts w:ascii="Arial" w:hAnsi="Arial" w:cs="Arial"/>
              </w:rPr>
              <w:t>de acuerdo con</w:t>
            </w:r>
            <w:r w:rsidR="00C57EBA" w:rsidRPr="0060369E">
              <w:rPr>
                <w:rFonts w:ascii="Arial" w:hAnsi="Arial" w:cs="Arial"/>
              </w:rPr>
              <w:t xml:space="preserve"> lo indicado en la actividad No. 3, en observancia del Artículo 1</w:t>
            </w:r>
            <w:r w:rsidR="00A1485E" w:rsidRPr="0060369E">
              <w:rPr>
                <w:rFonts w:ascii="Arial" w:hAnsi="Arial" w:cs="Arial"/>
              </w:rPr>
              <w:t>2</w:t>
            </w:r>
            <w:r w:rsidR="00C57EBA" w:rsidRPr="0060369E">
              <w:rPr>
                <w:rFonts w:ascii="Arial" w:hAnsi="Arial" w:cs="Arial"/>
              </w:rPr>
              <w:t xml:space="preserve">, obligación de inscripción, del </w:t>
            </w:r>
            <w:r w:rsidR="00D946CC" w:rsidRPr="0060369E">
              <w:rPr>
                <w:rFonts w:ascii="Arial" w:hAnsi="Arial" w:cs="Arial"/>
              </w:rPr>
              <w:t xml:space="preserve">Acuerdo Ministerial </w:t>
            </w:r>
            <w:r w:rsidR="00730A49" w:rsidRPr="0060369E">
              <w:rPr>
                <w:rFonts w:ascii="Arial" w:hAnsi="Arial" w:cs="Arial"/>
              </w:rPr>
              <w:t xml:space="preserve">No. </w:t>
            </w:r>
            <w:r w:rsidR="00D946CC" w:rsidRPr="0060369E">
              <w:rPr>
                <w:rFonts w:ascii="Arial" w:hAnsi="Arial" w:cs="Arial"/>
              </w:rPr>
              <w:t>1753-2019</w:t>
            </w:r>
            <w:r w:rsidR="00285352" w:rsidRPr="0060369E">
              <w:rPr>
                <w:rFonts w:ascii="Arial" w:hAnsi="Arial" w:cs="Arial"/>
              </w:rPr>
              <w:t>, mientras se finalice el proceso y se emita la Resolución correspondiente.</w:t>
            </w:r>
          </w:p>
          <w:p w14:paraId="1F9D4A46" w14:textId="0913278F" w:rsidR="005D526B" w:rsidRPr="004051E7" w:rsidRDefault="1C5D38BD" w:rsidP="00DE749F">
            <w:pPr>
              <w:pStyle w:val="TableParagraph"/>
              <w:numPr>
                <w:ilvl w:val="0"/>
                <w:numId w:val="20"/>
              </w:numPr>
              <w:tabs>
                <w:tab w:val="left" w:pos="363"/>
              </w:tabs>
              <w:spacing w:before="28" w:line="242" w:lineRule="auto"/>
              <w:ind w:left="360" w:right="7"/>
              <w:jc w:val="both"/>
              <w:rPr>
                <w:rFonts w:ascii="Arial" w:hAnsi="Arial" w:cs="Arial"/>
              </w:rPr>
            </w:pPr>
            <w:r w:rsidRPr="5233D383">
              <w:rPr>
                <w:rFonts w:ascii="Arial" w:hAnsi="Arial" w:cs="Arial"/>
                <w:b/>
                <w:bCs/>
              </w:rPr>
              <w:t>Nota</w:t>
            </w:r>
            <w:r w:rsidR="6FFA556E" w:rsidRPr="5233D383">
              <w:rPr>
                <w:rFonts w:ascii="Arial" w:hAnsi="Arial" w:cs="Arial"/>
                <w:b/>
                <w:bCs/>
              </w:rPr>
              <w:t xml:space="preserve"> </w:t>
            </w:r>
            <w:r w:rsidR="69770D40" w:rsidRPr="5233D383">
              <w:rPr>
                <w:rFonts w:ascii="Arial" w:hAnsi="Arial" w:cs="Arial"/>
                <w:b/>
                <w:bCs/>
              </w:rPr>
              <w:t>5</w:t>
            </w:r>
            <w:r w:rsidR="62003EC0" w:rsidRPr="5233D383">
              <w:rPr>
                <w:rFonts w:ascii="Arial" w:hAnsi="Arial" w:cs="Arial"/>
                <w:b/>
                <w:bCs/>
              </w:rPr>
              <w:t>:</w:t>
            </w:r>
            <w:r w:rsidR="4EFB2229" w:rsidRPr="5233D383">
              <w:rPr>
                <w:rFonts w:ascii="Arial" w:hAnsi="Arial" w:cs="Arial"/>
              </w:rPr>
              <w:t xml:space="preserve"> Para el caso de equiparación de títulos</w:t>
            </w:r>
            <w:r w:rsidR="3D36DB35" w:rsidRPr="5233D383">
              <w:rPr>
                <w:rFonts w:ascii="Arial" w:hAnsi="Arial" w:cs="Arial"/>
              </w:rPr>
              <w:t xml:space="preserve"> o diplomas de</w:t>
            </w:r>
            <w:r w:rsidR="17175723" w:rsidRPr="5233D383">
              <w:rPr>
                <w:rFonts w:ascii="Arial" w:hAnsi="Arial" w:cs="Arial"/>
              </w:rPr>
              <w:t>l</w:t>
            </w:r>
            <w:r w:rsidR="3D36DB35" w:rsidRPr="5233D383">
              <w:rPr>
                <w:rFonts w:ascii="Arial" w:hAnsi="Arial" w:cs="Arial"/>
              </w:rPr>
              <w:t xml:space="preserve"> Nivel </w:t>
            </w:r>
            <w:r w:rsidR="17175723" w:rsidRPr="5233D383">
              <w:rPr>
                <w:rFonts w:ascii="Arial" w:hAnsi="Arial" w:cs="Arial"/>
              </w:rPr>
              <w:t xml:space="preserve">de Educación </w:t>
            </w:r>
            <w:r w:rsidR="17175723" w:rsidRPr="00A51ABF">
              <w:rPr>
                <w:rFonts w:ascii="Arial" w:hAnsi="Arial" w:cs="Arial"/>
              </w:rPr>
              <w:t>Media Ciclo Diversificado</w:t>
            </w:r>
            <w:r w:rsidR="57EE46FD" w:rsidRPr="00A51ABF">
              <w:rPr>
                <w:rFonts w:ascii="Arial" w:hAnsi="Arial" w:cs="Arial"/>
              </w:rPr>
              <w:t>,</w:t>
            </w:r>
            <w:r w:rsidR="17175723" w:rsidRPr="00A51ABF">
              <w:rPr>
                <w:rFonts w:ascii="Arial" w:hAnsi="Arial" w:cs="Arial"/>
              </w:rPr>
              <w:t xml:space="preserve"> </w:t>
            </w:r>
            <w:r w:rsidR="4EFB2229" w:rsidRPr="00A51ABF">
              <w:rPr>
                <w:rFonts w:ascii="Arial" w:hAnsi="Arial" w:cs="Arial"/>
              </w:rPr>
              <w:t>el proceso</w:t>
            </w:r>
            <w:r w:rsidR="4EFB2229" w:rsidRPr="5233D383">
              <w:rPr>
                <w:rFonts w:ascii="Arial" w:hAnsi="Arial" w:cs="Arial"/>
              </w:rPr>
              <w:t xml:space="preserve"> continúa en </w:t>
            </w:r>
            <w:r w:rsidR="40559EF3" w:rsidRPr="5233D383">
              <w:rPr>
                <w:rFonts w:ascii="Arial" w:hAnsi="Arial" w:cs="Arial"/>
              </w:rPr>
              <w:t>la actividad</w:t>
            </w:r>
            <w:r w:rsidR="4EFB2229" w:rsidRPr="5233D383">
              <w:rPr>
                <w:rFonts w:ascii="Arial" w:hAnsi="Arial" w:cs="Arial"/>
              </w:rPr>
              <w:t xml:space="preserve"> 8.</w:t>
            </w:r>
          </w:p>
        </w:tc>
      </w:tr>
      <w:tr w:rsidR="00CE3B41" w:rsidRPr="004051E7" w14:paraId="3AC4EBB7" w14:textId="77777777" w:rsidTr="5233D383">
        <w:trPr>
          <w:trHeight w:val="1030"/>
          <w:jc w:val="right"/>
        </w:trPr>
        <w:tc>
          <w:tcPr>
            <w:tcW w:w="1355" w:type="dxa"/>
            <w:vAlign w:val="center"/>
          </w:tcPr>
          <w:p w14:paraId="0CA656E7" w14:textId="08F33A9A" w:rsidR="00620145" w:rsidRPr="004051E7" w:rsidRDefault="00C57EBA" w:rsidP="0058676F">
            <w:pPr>
              <w:pStyle w:val="Prrafodelista"/>
              <w:numPr>
                <w:ilvl w:val="0"/>
                <w:numId w:val="8"/>
              </w:numPr>
              <w:ind w:left="251" w:hanging="251"/>
              <w:jc w:val="center"/>
              <w:rPr>
                <w:rFonts w:ascii="Arial" w:hAnsi="Arial" w:cs="Arial"/>
                <w:b/>
                <w:sz w:val="14"/>
                <w:szCs w:val="22"/>
              </w:rPr>
            </w:pPr>
            <w:r w:rsidRPr="004051E7">
              <w:rPr>
                <w:rFonts w:ascii="Arial" w:hAnsi="Arial" w:cs="Arial"/>
                <w:b/>
                <w:sz w:val="14"/>
                <w:szCs w:val="22"/>
              </w:rPr>
              <w:t>Verificar</w:t>
            </w:r>
            <w:r w:rsidR="00345A77" w:rsidRPr="004051E7">
              <w:rPr>
                <w:rFonts w:ascii="Arial" w:hAnsi="Arial" w:cs="Arial"/>
                <w:b/>
                <w:sz w:val="14"/>
                <w:szCs w:val="22"/>
              </w:rPr>
              <w:t xml:space="preserve"> expediente</w:t>
            </w:r>
          </w:p>
        </w:tc>
        <w:tc>
          <w:tcPr>
            <w:tcW w:w="1175" w:type="dxa"/>
            <w:vAlign w:val="center"/>
          </w:tcPr>
          <w:p w14:paraId="6460A160" w14:textId="63002E9C" w:rsidR="00620145" w:rsidRPr="004051E7" w:rsidRDefault="00345A77" w:rsidP="00A80F2C">
            <w:pPr>
              <w:jc w:val="center"/>
              <w:rPr>
                <w:rFonts w:ascii="Arial" w:hAnsi="Arial" w:cs="Arial"/>
                <w:sz w:val="14"/>
                <w:szCs w:val="16"/>
              </w:rPr>
            </w:pPr>
            <w:r w:rsidRPr="004051E7">
              <w:rPr>
                <w:rFonts w:ascii="Arial" w:hAnsi="Arial" w:cs="Arial"/>
                <w:sz w:val="14"/>
                <w:szCs w:val="16"/>
              </w:rPr>
              <w:t>Director del</w:t>
            </w:r>
            <w:r w:rsidR="00412EDA" w:rsidRPr="004051E7">
              <w:rPr>
                <w:rFonts w:ascii="Arial" w:hAnsi="Arial" w:cs="Arial"/>
                <w:sz w:val="14"/>
                <w:szCs w:val="16"/>
              </w:rPr>
              <w:t xml:space="preserve"> centro educativo que recibirá a</w:t>
            </w:r>
            <w:r w:rsidRPr="004051E7">
              <w:rPr>
                <w:rFonts w:ascii="Arial" w:hAnsi="Arial" w:cs="Arial"/>
                <w:sz w:val="14"/>
                <w:szCs w:val="16"/>
              </w:rPr>
              <w:t>l estudiante</w:t>
            </w:r>
          </w:p>
        </w:tc>
        <w:tc>
          <w:tcPr>
            <w:tcW w:w="8693" w:type="dxa"/>
            <w:tcMar>
              <w:top w:w="28" w:type="dxa"/>
              <w:left w:w="57" w:type="dxa"/>
              <w:bottom w:w="85" w:type="dxa"/>
              <w:right w:w="28" w:type="dxa"/>
            </w:tcMar>
            <w:vAlign w:val="center"/>
          </w:tcPr>
          <w:p w14:paraId="6A1BC853" w14:textId="0BB3A102" w:rsidR="00F231B5" w:rsidRPr="004051E7" w:rsidRDefault="00C57EBA" w:rsidP="000D637F">
            <w:pPr>
              <w:rPr>
                <w:rFonts w:ascii="Arial" w:hAnsi="Arial" w:cs="Arial"/>
                <w:sz w:val="22"/>
                <w:szCs w:val="22"/>
              </w:rPr>
            </w:pPr>
            <w:r w:rsidRPr="004051E7">
              <w:rPr>
                <w:rFonts w:ascii="Arial" w:hAnsi="Arial" w:cs="Arial"/>
                <w:sz w:val="22"/>
                <w:szCs w:val="22"/>
              </w:rPr>
              <w:t>V</w:t>
            </w:r>
            <w:r w:rsidR="00FD5FE6" w:rsidRPr="004051E7">
              <w:rPr>
                <w:rFonts w:ascii="Arial" w:hAnsi="Arial" w:cs="Arial"/>
                <w:sz w:val="22"/>
                <w:szCs w:val="22"/>
              </w:rPr>
              <w:t xml:space="preserve">erifica </w:t>
            </w:r>
            <w:r w:rsidR="00075E5E" w:rsidRPr="004051E7">
              <w:rPr>
                <w:rFonts w:ascii="Arial" w:hAnsi="Arial" w:cs="Arial"/>
                <w:sz w:val="22"/>
                <w:szCs w:val="22"/>
              </w:rPr>
              <w:t xml:space="preserve">el </w:t>
            </w:r>
            <w:r w:rsidR="000D637F" w:rsidRPr="004051E7">
              <w:rPr>
                <w:rFonts w:ascii="Arial" w:hAnsi="Arial" w:cs="Arial"/>
                <w:sz w:val="22"/>
                <w:szCs w:val="22"/>
              </w:rPr>
              <w:t>expediente</w:t>
            </w:r>
            <w:r w:rsidR="00F231B5" w:rsidRPr="004051E7">
              <w:rPr>
                <w:rFonts w:ascii="Arial" w:hAnsi="Arial" w:cs="Arial"/>
                <w:sz w:val="22"/>
                <w:szCs w:val="22"/>
              </w:rPr>
              <w:t xml:space="preserve"> en un máximo de </w:t>
            </w:r>
            <w:r w:rsidR="0059263E" w:rsidRPr="004051E7">
              <w:rPr>
                <w:rFonts w:ascii="Arial" w:hAnsi="Arial" w:cs="Arial"/>
                <w:sz w:val="22"/>
                <w:szCs w:val="22"/>
              </w:rPr>
              <w:t>3</w:t>
            </w:r>
            <w:r w:rsidR="00EE6F9F" w:rsidRPr="004051E7">
              <w:rPr>
                <w:rFonts w:ascii="Arial" w:hAnsi="Arial" w:cs="Arial"/>
                <w:sz w:val="22"/>
                <w:szCs w:val="22"/>
              </w:rPr>
              <w:t xml:space="preserve"> día</w:t>
            </w:r>
            <w:r w:rsidR="0059263E" w:rsidRPr="004051E7">
              <w:rPr>
                <w:rFonts w:ascii="Arial" w:hAnsi="Arial" w:cs="Arial"/>
                <w:sz w:val="22"/>
                <w:szCs w:val="22"/>
              </w:rPr>
              <w:t>s</w:t>
            </w:r>
            <w:r w:rsidR="00F231B5" w:rsidRPr="004051E7">
              <w:rPr>
                <w:rFonts w:ascii="Arial" w:hAnsi="Arial" w:cs="Arial"/>
                <w:sz w:val="22"/>
                <w:szCs w:val="22"/>
              </w:rPr>
              <w:t xml:space="preserve"> hábil</w:t>
            </w:r>
            <w:r w:rsidR="0059263E" w:rsidRPr="004051E7">
              <w:rPr>
                <w:rFonts w:ascii="Arial" w:hAnsi="Arial" w:cs="Arial"/>
                <w:sz w:val="22"/>
                <w:szCs w:val="22"/>
              </w:rPr>
              <w:t>es</w:t>
            </w:r>
            <w:r w:rsidR="00F231B5" w:rsidRPr="004051E7">
              <w:rPr>
                <w:rFonts w:ascii="Arial" w:hAnsi="Arial" w:cs="Arial"/>
                <w:sz w:val="22"/>
                <w:szCs w:val="22"/>
              </w:rPr>
              <w:t>.</w:t>
            </w:r>
            <w:r w:rsidR="000D637F" w:rsidRPr="004051E7">
              <w:rPr>
                <w:rFonts w:ascii="Arial" w:hAnsi="Arial" w:cs="Arial"/>
                <w:sz w:val="22"/>
                <w:szCs w:val="22"/>
              </w:rPr>
              <w:t xml:space="preserve"> </w:t>
            </w:r>
          </w:p>
          <w:p w14:paraId="3FE1213D" w14:textId="03C318F6" w:rsidR="00BC1167" w:rsidRPr="004051E7" w:rsidRDefault="00075E5E" w:rsidP="00DE749F">
            <w:pPr>
              <w:jc w:val="both"/>
              <w:rPr>
                <w:rFonts w:ascii="Arial" w:hAnsi="Arial" w:cs="Arial"/>
                <w:sz w:val="22"/>
                <w:szCs w:val="22"/>
              </w:rPr>
            </w:pPr>
            <w:r w:rsidRPr="004051E7">
              <w:rPr>
                <w:rFonts w:ascii="Arial" w:hAnsi="Arial" w:cs="Arial"/>
                <w:sz w:val="22"/>
                <w:szCs w:val="22"/>
              </w:rPr>
              <w:t xml:space="preserve">En caso el solicitante </w:t>
            </w:r>
            <w:r w:rsidR="00582727" w:rsidRPr="004051E7">
              <w:rPr>
                <w:rFonts w:ascii="Arial" w:hAnsi="Arial" w:cs="Arial"/>
                <w:sz w:val="22"/>
                <w:szCs w:val="22"/>
              </w:rPr>
              <w:t xml:space="preserve">no </w:t>
            </w:r>
            <w:r w:rsidRPr="004051E7">
              <w:rPr>
                <w:rFonts w:ascii="Arial" w:hAnsi="Arial" w:cs="Arial"/>
                <w:sz w:val="22"/>
                <w:szCs w:val="22"/>
              </w:rPr>
              <w:t xml:space="preserve">presente </w:t>
            </w:r>
            <w:r w:rsidR="00F729C4" w:rsidRPr="004051E7">
              <w:rPr>
                <w:rFonts w:ascii="Arial" w:hAnsi="Arial" w:cs="Arial"/>
                <w:sz w:val="22"/>
                <w:szCs w:val="22"/>
              </w:rPr>
              <w:t xml:space="preserve">papelería de </w:t>
            </w:r>
            <w:r w:rsidR="00F729C4" w:rsidRPr="001916F5">
              <w:rPr>
                <w:rFonts w:ascii="Arial" w:hAnsi="Arial" w:cs="Arial"/>
                <w:b/>
                <w:sz w:val="22"/>
                <w:szCs w:val="22"/>
              </w:rPr>
              <w:t xml:space="preserve">identificación </w:t>
            </w:r>
            <w:r w:rsidR="0090021D" w:rsidRPr="001916F5">
              <w:rPr>
                <w:rFonts w:ascii="Arial" w:hAnsi="Arial" w:cs="Arial"/>
                <w:b/>
                <w:sz w:val="22"/>
                <w:szCs w:val="22"/>
              </w:rPr>
              <w:t>del estudiante</w:t>
            </w:r>
            <w:r w:rsidR="00582727" w:rsidRPr="004051E7">
              <w:rPr>
                <w:rFonts w:ascii="Arial" w:hAnsi="Arial" w:cs="Arial"/>
                <w:sz w:val="22"/>
                <w:szCs w:val="22"/>
              </w:rPr>
              <w:t>,</w:t>
            </w:r>
            <w:r w:rsidR="00547855" w:rsidRPr="004051E7">
              <w:rPr>
                <w:rFonts w:ascii="Arial" w:hAnsi="Arial" w:cs="Arial"/>
                <w:sz w:val="22"/>
                <w:szCs w:val="22"/>
              </w:rPr>
              <w:t xml:space="preserve"> tendrá un máximo </w:t>
            </w:r>
            <w:r w:rsidR="00FD5FE6" w:rsidRPr="004051E7">
              <w:rPr>
                <w:rFonts w:ascii="Arial" w:hAnsi="Arial" w:cs="Arial"/>
                <w:sz w:val="22"/>
                <w:szCs w:val="22"/>
              </w:rPr>
              <w:t>de 3 meses pa</w:t>
            </w:r>
            <w:r w:rsidR="00F729C4" w:rsidRPr="004051E7">
              <w:rPr>
                <w:rFonts w:ascii="Arial" w:hAnsi="Arial" w:cs="Arial"/>
                <w:sz w:val="22"/>
                <w:szCs w:val="22"/>
              </w:rPr>
              <w:t>ra completarla</w:t>
            </w:r>
            <w:r w:rsidR="0090021D" w:rsidRPr="004051E7">
              <w:rPr>
                <w:rFonts w:ascii="Arial" w:hAnsi="Arial" w:cs="Arial"/>
                <w:sz w:val="22"/>
                <w:szCs w:val="22"/>
              </w:rPr>
              <w:t xml:space="preserve">, en atención a lo dispuesto en el Artículo 12, del </w:t>
            </w:r>
            <w:r w:rsidR="00D946CC" w:rsidRPr="004051E7">
              <w:rPr>
                <w:rFonts w:ascii="Arial" w:hAnsi="Arial" w:cs="Arial"/>
                <w:sz w:val="22"/>
                <w:szCs w:val="22"/>
              </w:rPr>
              <w:t xml:space="preserve">Acuerdo Ministerial </w:t>
            </w:r>
            <w:r w:rsidR="00285352">
              <w:rPr>
                <w:rFonts w:ascii="Arial" w:hAnsi="Arial" w:cs="Arial"/>
                <w:sz w:val="22"/>
                <w:szCs w:val="22"/>
              </w:rPr>
              <w:t xml:space="preserve">No. </w:t>
            </w:r>
            <w:r w:rsidR="00D946CC" w:rsidRPr="004051E7">
              <w:rPr>
                <w:rFonts w:ascii="Arial" w:hAnsi="Arial" w:cs="Arial"/>
                <w:sz w:val="22"/>
                <w:szCs w:val="22"/>
              </w:rPr>
              <w:t>1753-2019</w:t>
            </w:r>
            <w:r w:rsidR="001916F5">
              <w:rPr>
                <w:rFonts w:ascii="Arial" w:hAnsi="Arial" w:cs="Arial"/>
                <w:sz w:val="22"/>
                <w:szCs w:val="22"/>
              </w:rPr>
              <w:t>.</w:t>
            </w:r>
          </w:p>
        </w:tc>
      </w:tr>
      <w:tr w:rsidR="00D92CFC" w:rsidRPr="004051E7" w14:paraId="1795DB6E" w14:textId="77777777" w:rsidTr="5233D383">
        <w:trPr>
          <w:trHeight w:val="635"/>
          <w:jc w:val="right"/>
        </w:trPr>
        <w:tc>
          <w:tcPr>
            <w:tcW w:w="1355" w:type="dxa"/>
            <w:vAlign w:val="center"/>
          </w:tcPr>
          <w:p w14:paraId="14BD6068" w14:textId="443E4C7A" w:rsidR="00D92CFC" w:rsidRDefault="60E84A5D" w:rsidP="5233D383">
            <w:pPr>
              <w:pStyle w:val="Prrafodelista"/>
              <w:numPr>
                <w:ilvl w:val="0"/>
                <w:numId w:val="8"/>
              </w:numPr>
              <w:ind w:left="251" w:hanging="251"/>
              <w:jc w:val="center"/>
              <w:rPr>
                <w:rFonts w:ascii="Arial" w:hAnsi="Arial" w:cs="Arial"/>
                <w:b/>
                <w:bCs/>
                <w:sz w:val="14"/>
                <w:szCs w:val="14"/>
              </w:rPr>
            </w:pPr>
            <w:r w:rsidRPr="5233D383">
              <w:rPr>
                <w:rFonts w:ascii="Arial" w:hAnsi="Arial" w:cs="Arial"/>
                <w:b/>
                <w:bCs/>
                <w:sz w:val="14"/>
                <w:szCs w:val="14"/>
              </w:rPr>
              <w:t>Ubicar e incorporar al estudiante</w:t>
            </w:r>
          </w:p>
        </w:tc>
        <w:tc>
          <w:tcPr>
            <w:tcW w:w="1175" w:type="dxa"/>
            <w:vAlign w:val="center"/>
          </w:tcPr>
          <w:p w14:paraId="40282297" w14:textId="5B42626F" w:rsidR="00D92CFC" w:rsidRPr="004051E7" w:rsidRDefault="00BB2C9B" w:rsidP="00D92CFC">
            <w:pPr>
              <w:jc w:val="center"/>
              <w:rPr>
                <w:rFonts w:ascii="Arial" w:hAnsi="Arial" w:cs="Arial"/>
                <w:sz w:val="14"/>
                <w:szCs w:val="16"/>
              </w:rPr>
            </w:pPr>
            <w:r w:rsidRPr="004051E7">
              <w:rPr>
                <w:rFonts w:ascii="Arial" w:hAnsi="Arial" w:cs="Arial"/>
                <w:sz w:val="14"/>
                <w:szCs w:val="16"/>
              </w:rPr>
              <w:t>Director del centro educativo que recibirá al estudiante</w:t>
            </w:r>
          </w:p>
        </w:tc>
        <w:tc>
          <w:tcPr>
            <w:tcW w:w="8693" w:type="dxa"/>
            <w:shd w:val="clear" w:color="auto" w:fill="FFFFFF" w:themeFill="background1"/>
            <w:tcMar>
              <w:top w:w="28" w:type="dxa"/>
              <w:left w:w="57" w:type="dxa"/>
              <w:bottom w:w="85" w:type="dxa"/>
              <w:right w:w="28" w:type="dxa"/>
            </w:tcMar>
            <w:vAlign w:val="center"/>
          </w:tcPr>
          <w:p w14:paraId="27E06486" w14:textId="77777777" w:rsidR="00D92CFC" w:rsidRPr="00A51ABF" w:rsidRDefault="58665900" w:rsidP="00D92CFC">
            <w:pPr>
              <w:rPr>
                <w:rFonts w:ascii="Arial" w:hAnsi="Arial" w:cs="Arial"/>
                <w:sz w:val="22"/>
                <w:szCs w:val="22"/>
              </w:rPr>
            </w:pPr>
            <w:r w:rsidRPr="00A51ABF">
              <w:rPr>
                <w:rFonts w:ascii="Arial" w:hAnsi="Arial" w:cs="Arial"/>
                <w:sz w:val="22"/>
                <w:szCs w:val="22"/>
              </w:rPr>
              <w:t>Ubica e inscribe al estudiante en un máximo de 5 días hábiles; según sea el caso:</w:t>
            </w:r>
          </w:p>
          <w:p w14:paraId="667D42BE" w14:textId="77777777" w:rsidR="00D92CFC" w:rsidRPr="00A51ABF" w:rsidRDefault="00D92CFC" w:rsidP="00D92CFC">
            <w:pPr>
              <w:rPr>
                <w:rFonts w:ascii="Arial" w:hAnsi="Arial" w:cs="Arial"/>
                <w:sz w:val="22"/>
                <w:szCs w:val="22"/>
              </w:rPr>
            </w:pPr>
          </w:p>
          <w:p w14:paraId="6E765999" w14:textId="6C43E5EB" w:rsidR="00D92CFC" w:rsidRPr="00A51ABF" w:rsidRDefault="58665900" w:rsidP="0058676F">
            <w:pPr>
              <w:pStyle w:val="Prrafodelista"/>
              <w:numPr>
                <w:ilvl w:val="0"/>
                <w:numId w:val="21"/>
              </w:numPr>
              <w:jc w:val="both"/>
              <w:rPr>
                <w:rFonts w:ascii="Arial" w:hAnsi="Arial" w:cs="Arial"/>
                <w:sz w:val="22"/>
                <w:szCs w:val="22"/>
              </w:rPr>
            </w:pPr>
            <w:r w:rsidRPr="00A51ABF">
              <w:rPr>
                <w:rFonts w:ascii="Arial" w:hAnsi="Arial" w:cs="Arial"/>
                <w:b/>
                <w:bCs/>
                <w:sz w:val="22"/>
                <w:szCs w:val="22"/>
              </w:rPr>
              <w:t>Estudiante con documentación:</w:t>
            </w:r>
            <w:r w:rsidRPr="00A51ABF">
              <w:rPr>
                <w:rFonts w:ascii="Arial" w:hAnsi="Arial" w:cs="Arial"/>
                <w:sz w:val="22"/>
                <w:szCs w:val="22"/>
              </w:rPr>
              <w:t xml:space="preserve"> </w:t>
            </w:r>
          </w:p>
          <w:p w14:paraId="4C1B60CE" w14:textId="3D5182B2" w:rsidR="00D92CFC" w:rsidRPr="00A51ABF" w:rsidRDefault="10CDB151" w:rsidP="5233D383">
            <w:pPr>
              <w:ind w:left="1068"/>
              <w:jc w:val="both"/>
              <w:rPr>
                <w:rFonts w:ascii="Arial" w:hAnsi="Arial" w:cs="Arial"/>
                <w:b/>
                <w:bCs/>
                <w:strike/>
                <w:sz w:val="22"/>
                <w:szCs w:val="22"/>
              </w:rPr>
            </w:pPr>
            <w:r w:rsidRPr="00A51ABF">
              <w:rPr>
                <w:rFonts w:ascii="Arial" w:hAnsi="Arial" w:cs="Arial"/>
                <w:sz w:val="22"/>
                <w:szCs w:val="22"/>
              </w:rPr>
              <w:t>Se</w:t>
            </w:r>
            <w:r w:rsidR="68AB1952" w:rsidRPr="00A51ABF">
              <w:rPr>
                <w:rFonts w:ascii="Arial" w:hAnsi="Arial" w:cs="Arial"/>
                <w:sz w:val="22"/>
                <w:szCs w:val="22"/>
              </w:rPr>
              <w:t xml:space="preserve"> ubica e</w:t>
            </w:r>
            <w:r w:rsidRPr="00A51ABF">
              <w:rPr>
                <w:rFonts w:ascii="Arial" w:hAnsi="Arial" w:cs="Arial"/>
                <w:sz w:val="22"/>
                <w:szCs w:val="22"/>
              </w:rPr>
              <w:t xml:space="preserve"> </w:t>
            </w:r>
            <w:r w:rsidR="68AB1952" w:rsidRPr="00A51ABF">
              <w:rPr>
                <w:rFonts w:ascii="Arial" w:hAnsi="Arial" w:cs="Arial"/>
                <w:sz w:val="22"/>
                <w:szCs w:val="22"/>
              </w:rPr>
              <w:t>incorpora</w:t>
            </w:r>
            <w:r w:rsidRPr="00A51ABF">
              <w:rPr>
                <w:rFonts w:ascii="Arial" w:hAnsi="Arial" w:cs="Arial"/>
                <w:sz w:val="22"/>
                <w:szCs w:val="22"/>
              </w:rPr>
              <w:t xml:space="preserve"> </w:t>
            </w:r>
            <w:r w:rsidR="58665900" w:rsidRPr="00A51ABF">
              <w:rPr>
                <w:rFonts w:ascii="Arial" w:hAnsi="Arial" w:cs="Arial"/>
                <w:sz w:val="22"/>
                <w:szCs w:val="22"/>
              </w:rPr>
              <w:t xml:space="preserve">en el grado inmediato superior al grado aprobado en el extranjero o en el grado que se encontraba previo a su ingreso al país, dejando constancia de lo actuado por medio de acta (ver </w:t>
            </w:r>
            <w:r w:rsidR="58665900" w:rsidRPr="00A51ABF">
              <w:rPr>
                <w:rFonts w:ascii="Arial" w:hAnsi="Arial" w:cs="Arial"/>
                <w:b/>
                <w:bCs/>
                <w:sz w:val="22"/>
                <w:szCs w:val="22"/>
              </w:rPr>
              <w:t>Modelo de acta de documentación completa</w:t>
            </w:r>
            <w:r w:rsidR="58665900" w:rsidRPr="00A51ABF">
              <w:rPr>
                <w:rFonts w:ascii="Arial" w:hAnsi="Arial" w:cs="Arial"/>
                <w:sz w:val="22"/>
                <w:szCs w:val="22"/>
              </w:rPr>
              <w:t>)</w:t>
            </w:r>
            <w:r w:rsidR="5FEA0673" w:rsidRPr="00A51ABF">
              <w:rPr>
                <w:rFonts w:ascii="Arial" w:hAnsi="Arial" w:cs="Arial"/>
                <w:sz w:val="22"/>
                <w:szCs w:val="22"/>
              </w:rPr>
              <w:t>. Procede a</w:t>
            </w:r>
            <w:r w:rsidR="2F7FD013" w:rsidRPr="00A51ABF">
              <w:rPr>
                <w:rFonts w:ascii="Arial" w:hAnsi="Arial" w:cs="Arial"/>
                <w:sz w:val="22"/>
                <w:szCs w:val="22"/>
              </w:rPr>
              <w:t xml:space="preserve"> registrar</w:t>
            </w:r>
            <w:r w:rsidR="5FEA0673" w:rsidRPr="00A51ABF">
              <w:rPr>
                <w:rFonts w:ascii="Arial" w:hAnsi="Arial" w:cs="Arial"/>
                <w:sz w:val="22"/>
                <w:szCs w:val="22"/>
              </w:rPr>
              <w:t>lo</w:t>
            </w:r>
            <w:r w:rsidR="2F7FD013" w:rsidRPr="00A51ABF">
              <w:rPr>
                <w:rFonts w:ascii="Arial" w:hAnsi="Arial" w:cs="Arial"/>
                <w:sz w:val="22"/>
                <w:szCs w:val="22"/>
              </w:rPr>
              <w:t xml:space="preserve"> en el </w:t>
            </w:r>
            <w:r w:rsidR="132D3AEC" w:rsidRPr="00A51ABF">
              <w:rPr>
                <w:rFonts w:ascii="Arial" w:hAnsi="Arial" w:cs="Arial"/>
                <w:sz w:val="22"/>
                <w:szCs w:val="22"/>
              </w:rPr>
              <w:t xml:space="preserve">libro de inscripciones del centro educativo autorizado por el profesional que ejerce funciones de Supervisión Educativa.  </w:t>
            </w:r>
          </w:p>
          <w:p w14:paraId="46B72D02" w14:textId="77777777" w:rsidR="00D34137" w:rsidRPr="00A51ABF" w:rsidRDefault="00D34137" w:rsidP="00D34137">
            <w:pPr>
              <w:ind w:left="1068"/>
              <w:jc w:val="both"/>
              <w:rPr>
                <w:rFonts w:ascii="Arial" w:hAnsi="Arial" w:cs="Arial"/>
                <w:sz w:val="22"/>
                <w:szCs w:val="22"/>
              </w:rPr>
            </w:pPr>
          </w:p>
          <w:p w14:paraId="515DA663" w14:textId="03D85F49" w:rsidR="00D92CFC" w:rsidRPr="00A51ABF" w:rsidRDefault="58665900" w:rsidP="5233D383">
            <w:pPr>
              <w:numPr>
                <w:ilvl w:val="0"/>
                <w:numId w:val="19"/>
              </w:numPr>
              <w:ind w:left="671" w:hanging="284"/>
              <w:jc w:val="both"/>
              <w:rPr>
                <w:rFonts w:ascii="Arial" w:hAnsi="Arial" w:cs="Arial"/>
                <w:b/>
                <w:bCs/>
                <w:i/>
                <w:iCs/>
                <w:sz w:val="22"/>
                <w:szCs w:val="22"/>
              </w:rPr>
            </w:pPr>
            <w:r w:rsidRPr="00A51ABF">
              <w:rPr>
                <w:rFonts w:ascii="Arial" w:hAnsi="Arial" w:cs="Arial"/>
                <w:b/>
                <w:bCs/>
                <w:sz w:val="22"/>
                <w:szCs w:val="22"/>
              </w:rPr>
              <w:t xml:space="preserve">Estudiante sin documentación: </w:t>
            </w:r>
          </w:p>
          <w:p w14:paraId="33DA097B" w14:textId="0262C0A3" w:rsidR="00A06E2D" w:rsidRPr="00A51ABF" w:rsidRDefault="58665900" w:rsidP="0058676F">
            <w:pPr>
              <w:pStyle w:val="Encabezado"/>
              <w:numPr>
                <w:ilvl w:val="0"/>
                <w:numId w:val="23"/>
              </w:numPr>
              <w:tabs>
                <w:tab w:val="clear" w:pos="4252"/>
                <w:tab w:val="clear" w:pos="8504"/>
              </w:tabs>
              <w:jc w:val="both"/>
              <w:rPr>
                <w:rFonts w:ascii="Arial" w:hAnsi="Arial" w:cs="Arial"/>
                <w:sz w:val="22"/>
                <w:szCs w:val="22"/>
                <w:lang w:val="es-GT"/>
              </w:rPr>
            </w:pPr>
            <w:r w:rsidRPr="00A51ABF">
              <w:rPr>
                <w:rFonts w:ascii="Arial" w:hAnsi="Arial" w:cs="Arial"/>
                <w:b/>
                <w:bCs/>
                <w:i/>
                <w:iCs/>
                <w:sz w:val="22"/>
                <w:szCs w:val="22"/>
              </w:rPr>
              <w:t>Para el Nivel de Educación Preprimaria y Primaria</w:t>
            </w:r>
            <w:r w:rsidRPr="00A51ABF">
              <w:rPr>
                <w:rFonts w:ascii="Arial" w:hAnsi="Arial" w:cs="Arial"/>
                <w:b/>
                <w:bCs/>
                <w:sz w:val="22"/>
                <w:szCs w:val="22"/>
              </w:rPr>
              <w:t>:</w:t>
            </w:r>
            <w:r w:rsidRPr="00A51ABF">
              <w:rPr>
                <w:rFonts w:ascii="Arial" w:hAnsi="Arial" w:cs="Arial"/>
                <w:sz w:val="22"/>
                <w:szCs w:val="22"/>
              </w:rPr>
              <w:t xml:space="preserve"> </w:t>
            </w:r>
          </w:p>
          <w:p w14:paraId="1DBF65F3" w14:textId="77777777" w:rsidR="00D25F1A" w:rsidRPr="00A51ABF" w:rsidRDefault="68AB1952" w:rsidP="0060369E">
            <w:pPr>
              <w:pStyle w:val="Encabezado"/>
              <w:tabs>
                <w:tab w:val="clear" w:pos="4252"/>
                <w:tab w:val="clear" w:pos="8504"/>
              </w:tabs>
              <w:ind w:left="1440"/>
              <w:jc w:val="both"/>
              <w:rPr>
                <w:rFonts w:ascii="Arial" w:hAnsi="Arial" w:cs="Arial"/>
                <w:sz w:val="22"/>
                <w:szCs w:val="22"/>
              </w:rPr>
            </w:pPr>
            <w:r w:rsidRPr="00A51ABF">
              <w:rPr>
                <w:rFonts w:ascii="Arial" w:hAnsi="Arial" w:cs="Arial"/>
                <w:sz w:val="22"/>
                <w:szCs w:val="22"/>
              </w:rPr>
              <w:t xml:space="preserve">Se </w:t>
            </w:r>
            <w:r w:rsidR="58665900" w:rsidRPr="00A51ABF">
              <w:rPr>
                <w:rFonts w:ascii="Arial" w:hAnsi="Arial" w:cs="Arial"/>
                <w:sz w:val="22"/>
                <w:szCs w:val="22"/>
              </w:rPr>
              <w:t xml:space="preserve">ubica e incorpora al estudiante en el grado establecido de común acuerdo con el padre, madre, encargado o tutor, en relación con la edad, suscribiendo acta (ver </w:t>
            </w:r>
            <w:r w:rsidR="58665900" w:rsidRPr="00A51ABF">
              <w:rPr>
                <w:rFonts w:ascii="Arial" w:hAnsi="Arial" w:cs="Arial"/>
                <w:b/>
                <w:bCs/>
                <w:sz w:val="22"/>
                <w:szCs w:val="22"/>
                <w:lang w:val="es-GT"/>
              </w:rPr>
              <w:t xml:space="preserve">Modelo de acta para Nivel de educación </w:t>
            </w:r>
            <w:r w:rsidR="58665900" w:rsidRPr="00A51ABF">
              <w:rPr>
                <w:rFonts w:ascii="Arial" w:hAnsi="Arial" w:cs="Arial"/>
                <w:b/>
                <w:bCs/>
                <w:sz w:val="22"/>
                <w:szCs w:val="22"/>
              </w:rPr>
              <w:t>Preprimaria y Primaria</w:t>
            </w:r>
            <w:r w:rsidR="58665900" w:rsidRPr="00A51ABF">
              <w:rPr>
                <w:rFonts w:ascii="Arial" w:hAnsi="Arial" w:cs="Arial"/>
                <w:sz w:val="22"/>
                <w:szCs w:val="22"/>
              </w:rPr>
              <w:t xml:space="preserve"> y anexo 4 Tabla de edades), según Artículo 17 del Acuerdo Ministerial </w:t>
            </w:r>
            <w:r w:rsidR="2F7FD013" w:rsidRPr="00A51ABF">
              <w:rPr>
                <w:rFonts w:ascii="Arial" w:hAnsi="Arial" w:cs="Arial"/>
                <w:sz w:val="22"/>
                <w:szCs w:val="22"/>
              </w:rPr>
              <w:t xml:space="preserve">No. </w:t>
            </w:r>
            <w:r w:rsidR="58665900" w:rsidRPr="00A51ABF">
              <w:rPr>
                <w:rFonts w:ascii="Arial" w:hAnsi="Arial" w:cs="Arial"/>
                <w:sz w:val="22"/>
                <w:szCs w:val="22"/>
              </w:rPr>
              <w:t>1753-2019</w:t>
            </w:r>
            <w:r w:rsidR="58665900" w:rsidRPr="00A51ABF">
              <w:rPr>
                <w:rFonts w:ascii="Arial" w:hAnsi="Arial" w:cs="Arial"/>
                <w:sz w:val="24"/>
                <w:szCs w:val="24"/>
              </w:rPr>
              <w:t xml:space="preserve">, </w:t>
            </w:r>
            <w:r w:rsidR="2F7FD013" w:rsidRPr="00A51ABF">
              <w:rPr>
                <w:rFonts w:ascii="Arial" w:hAnsi="Arial" w:cs="Arial"/>
                <w:sz w:val="22"/>
                <w:szCs w:val="22"/>
              </w:rPr>
              <w:t xml:space="preserve">debiéndolo registrar en el libro de inscripciones del centro educativo autorizado por el profesional que ejerce funciones de Supervisión Educativa.  </w:t>
            </w:r>
          </w:p>
          <w:p w14:paraId="10C4FEDB" w14:textId="742601CB" w:rsidR="00D92CFC" w:rsidRPr="00A51ABF" w:rsidRDefault="58665900" w:rsidP="0060369E">
            <w:pPr>
              <w:pStyle w:val="Encabezado"/>
              <w:tabs>
                <w:tab w:val="clear" w:pos="4252"/>
                <w:tab w:val="clear" w:pos="8504"/>
              </w:tabs>
              <w:ind w:left="1440"/>
              <w:jc w:val="both"/>
              <w:rPr>
                <w:rFonts w:ascii="Arial" w:hAnsi="Arial" w:cs="Arial"/>
                <w:sz w:val="22"/>
                <w:szCs w:val="22"/>
              </w:rPr>
            </w:pPr>
            <w:r w:rsidRPr="00A51ABF">
              <w:rPr>
                <w:rFonts w:ascii="Arial" w:hAnsi="Arial" w:cs="Arial"/>
                <w:sz w:val="22"/>
                <w:szCs w:val="22"/>
              </w:rPr>
              <w:t xml:space="preserve">En el caso de educación extraescolar consultar Acuerdo Ministerial 3386-2019 </w:t>
            </w:r>
            <w:r w:rsidRPr="00A51ABF">
              <w:rPr>
                <w:rFonts w:ascii="Arial" w:hAnsi="Arial" w:cs="Arial"/>
                <w:sz w:val="22"/>
                <w:szCs w:val="22"/>
                <w:lang w:val="es-GT"/>
              </w:rPr>
              <w:t>“Normas que regulan el ingreso de estudiantes al Subsistema de Educación Extraescolar o Paralela...”</w:t>
            </w:r>
            <w:r w:rsidR="725957C2" w:rsidRPr="00A51ABF">
              <w:rPr>
                <w:rFonts w:ascii="Arial" w:hAnsi="Arial" w:cs="Arial"/>
                <w:sz w:val="22"/>
                <w:szCs w:val="22"/>
                <w:lang w:val="es-GT"/>
              </w:rPr>
              <w:t>, para realizar el proceso.</w:t>
            </w:r>
          </w:p>
          <w:p w14:paraId="7071D7B2" w14:textId="77777777" w:rsidR="00D92CFC" w:rsidRPr="00A51ABF" w:rsidRDefault="00D92CFC" w:rsidP="00D92CFC">
            <w:pPr>
              <w:rPr>
                <w:rFonts w:ascii="Arial" w:hAnsi="Arial" w:cs="Arial"/>
                <w:sz w:val="22"/>
                <w:szCs w:val="22"/>
              </w:rPr>
            </w:pPr>
          </w:p>
          <w:p w14:paraId="1B030BFF" w14:textId="71486020" w:rsidR="5233D383" w:rsidRPr="00A51ABF" w:rsidRDefault="5233D383" w:rsidP="5233D383">
            <w:pPr>
              <w:pStyle w:val="Encabezado"/>
              <w:tabs>
                <w:tab w:val="clear" w:pos="4252"/>
                <w:tab w:val="clear" w:pos="8504"/>
              </w:tabs>
              <w:ind w:left="720"/>
              <w:jc w:val="both"/>
              <w:rPr>
                <w:sz w:val="22"/>
                <w:szCs w:val="22"/>
              </w:rPr>
            </w:pPr>
          </w:p>
          <w:p w14:paraId="5A6CB416" w14:textId="69E96917" w:rsidR="00D92CFC" w:rsidRPr="00A51ABF" w:rsidRDefault="0CF3F046" w:rsidP="45B24AA6">
            <w:pPr>
              <w:pStyle w:val="Encabezado"/>
              <w:numPr>
                <w:ilvl w:val="0"/>
                <w:numId w:val="23"/>
              </w:numPr>
              <w:tabs>
                <w:tab w:val="clear" w:pos="4252"/>
                <w:tab w:val="clear" w:pos="8504"/>
              </w:tabs>
              <w:jc w:val="both"/>
              <w:rPr>
                <w:sz w:val="22"/>
                <w:szCs w:val="22"/>
              </w:rPr>
            </w:pPr>
            <w:r w:rsidRPr="00A51ABF">
              <w:rPr>
                <w:rFonts w:ascii="Arial" w:hAnsi="Arial" w:cs="Arial"/>
                <w:b/>
                <w:bCs/>
                <w:i/>
                <w:iCs/>
                <w:sz w:val="22"/>
                <w:szCs w:val="22"/>
              </w:rPr>
              <w:t>Para el Nivel de Educación Media, Ciclos Básico y Diversificado</w:t>
            </w:r>
            <w:r w:rsidRPr="00A51ABF">
              <w:rPr>
                <w:rFonts w:ascii="Arial" w:hAnsi="Arial" w:cs="Arial"/>
                <w:i/>
                <w:iCs/>
                <w:sz w:val="22"/>
                <w:szCs w:val="22"/>
              </w:rPr>
              <w:t>:</w:t>
            </w:r>
            <w:r w:rsidRPr="00A51ABF">
              <w:rPr>
                <w:rFonts w:ascii="Arial" w:hAnsi="Arial" w:cs="Arial"/>
                <w:sz w:val="22"/>
                <w:szCs w:val="22"/>
              </w:rPr>
              <w:t xml:space="preserve"> realiza prueba de ubicación </w:t>
            </w:r>
            <w:r w:rsidR="36EC3C59" w:rsidRPr="00A51ABF">
              <w:rPr>
                <w:rFonts w:ascii="Arial" w:hAnsi="Arial" w:cs="Arial"/>
                <w:sz w:val="22"/>
                <w:szCs w:val="22"/>
                <w:u w:val="single"/>
              </w:rPr>
              <w:t>únicamente</w:t>
            </w:r>
            <w:r w:rsidR="36EC3C59" w:rsidRPr="00A51ABF">
              <w:rPr>
                <w:rFonts w:ascii="Arial" w:hAnsi="Arial" w:cs="Arial"/>
                <w:sz w:val="22"/>
                <w:szCs w:val="22"/>
              </w:rPr>
              <w:t xml:space="preserve"> </w:t>
            </w:r>
            <w:r w:rsidRPr="00A51ABF">
              <w:rPr>
                <w:rFonts w:ascii="Arial" w:hAnsi="Arial" w:cs="Arial"/>
                <w:sz w:val="22"/>
                <w:szCs w:val="22"/>
              </w:rPr>
              <w:t xml:space="preserve">de Ciencias Naturales y Matemáticas según artículos 18 y 19 del Acuerdo Ministerial </w:t>
            </w:r>
            <w:r w:rsidR="36EC3C59" w:rsidRPr="00A51ABF">
              <w:rPr>
                <w:rFonts w:ascii="Arial" w:hAnsi="Arial" w:cs="Arial"/>
                <w:sz w:val="22"/>
                <w:szCs w:val="22"/>
              </w:rPr>
              <w:t xml:space="preserve">No. </w:t>
            </w:r>
            <w:r w:rsidRPr="00A51ABF">
              <w:rPr>
                <w:rFonts w:ascii="Arial" w:hAnsi="Arial" w:cs="Arial"/>
                <w:sz w:val="22"/>
                <w:szCs w:val="22"/>
              </w:rPr>
              <w:t xml:space="preserve">1753-2019. </w:t>
            </w:r>
            <w:r w:rsidR="0903BD6C" w:rsidRPr="00A51ABF">
              <w:rPr>
                <w:rFonts w:ascii="Arial" w:hAnsi="Arial" w:cs="Arial"/>
                <w:sz w:val="22"/>
                <w:szCs w:val="22"/>
              </w:rPr>
              <w:t xml:space="preserve"> </w:t>
            </w:r>
            <w:r w:rsidR="36EC3C59" w:rsidRPr="00A51ABF">
              <w:rPr>
                <w:rFonts w:ascii="Arial" w:hAnsi="Arial" w:cs="Arial"/>
                <w:sz w:val="22"/>
                <w:szCs w:val="22"/>
              </w:rPr>
              <w:t xml:space="preserve"> </w:t>
            </w:r>
            <w:r w:rsidRPr="00A51ABF">
              <w:rPr>
                <w:rFonts w:ascii="Arial" w:hAnsi="Arial" w:cs="Arial"/>
                <w:sz w:val="22"/>
                <w:szCs w:val="22"/>
              </w:rPr>
              <w:t>Las pruebas se realizarán en el idioma español o inglés según las necesidades del estudiante. La evaluación se realizará en el centro educativo donde el estudiante continúe sus estudios. Teniendo a la vista los resultados de la prueba de ubicación, el director del centro educativo procederá, en coordinación con la comisión de evaluación, a suscribir acta (</w:t>
            </w:r>
            <w:r w:rsidRPr="00A51ABF">
              <w:rPr>
                <w:rFonts w:ascii="Arial" w:hAnsi="Arial" w:cs="Arial"/>
                <w:b/>
                <w:bCs/>
                <w:sz w:val="22"/>
                <w:szCs w:val="22"/>
              </w:rPr>
              <w:t xml:space="preserve">ver </w:t>
            </w:r>
            <w:r w:rsidRPr="00A51ABF">
              <w:rPr>
                <w:rFonts w:ascii="Arial" w:hAnsi="Arial" w:cs="Arial"/>
                <w:b/>
                <w:bCs/>
                <w:sz w:val="22"/>
                <w:szCs w:val="22"/>
                <w:lang w:val="es-GT"/>
              </w:rPr>
              <w:t>Modelo de acta para Nivel Medio</w:t>
            </w:r>
            <w:r w:rsidRPr="00A51ABF">
              <w:rPr>
                <w:rFonts w:ascii="Arial" w:hAnsi="Arial" w:cs="Arial"/>
                <w:sz w:val="22"/>
                <w:szCs w:val="22"/>
              </w:rPr>
              <w:t xml:space="preserve">) donde conste los resultados.  </w:t>
            </w:r>
            <w:r w:rsidR="2F7FD013" w:rsidRPr="00A51ABF">
              <w:rPr>
                <w:rFonts w:ascii="Arial" w:hAnsi="Arial" w:cs="Arial"/>
                <w:sz w:val="22"/>
                <w:szCs w:val="22"/>
              </w:rPr>
              <w:t>Procede a registrarlo en el libro de inscripciones del centro educativo autorizado por el profesional que ejerce funciones de Supervisión Educativa.</w:t>
            </w:r>
          </w:p>
          <w:p w14:paraId="60D40CEA" w14:textId="5A7BE687" w:rsidR="00D92CFC" w:rsidRPr="00A51ABF" w:rsidRDefault="58665900" w:rsidP="00DE749F">
            <w:pPr>
              <w:pStyle w:val="TableParagraph"/>
              <w:numPr>
                <w:ilvl w:val="0"/>
                <w:numId w:val="20"/>
              </w:numPr>
              <w:tabs>
                <w:tab w:val="left" w:pos="363"/>
              </w:tabs>
              <w:spacing w:before="28" w:line="242" w:lineRule="auto"/>
              <w:ind w:left="360" w:right="7"/>
              <w:jc w:val="both"/>
              <w:rPr>
                <w:rFonts w:ascii="Arial" w:hAnsi="Arial" w:cs="Arial"/>
              </w:rPr>
            </w:pPr>
            <w:r w:rsidRPr="00A51ABF">
              <w:rPr>
                <w:rFonts w:ascii="Arial" w:hAnsi="Arial" w:cs="Arial"/>
                <w:b/>
                <w:bCs/>
              </w:rPr>
              <w:t>Nota 1</w:t>
            </w:r>
            <w:r w:rsidR="1CAD1C73" w:rsidRPr="00A51ABF">
              <w:rPr>
                <w:rFonts w:ascii="Arial" w:hAnsi="Arial" w:cs="Arial"/>
                <w:b/>
                <w:bCs/>
              </w:rPr>
              <w:t>:</w:t>
            </w:r>
            <w:r w:rsidRPr="00A51ABF">
              <w:rPr>
                <w:rFonts w:ascii="Arial" w:hAnsi="Arial" w:cs="Arial"/>
                <w:b/>
                <w:bCs/>
              </w:rPr>
              <w:t xml:space="preserve"> </w:t>
            </w:r>
            <w:r w:rsidRPr="00A51ABF">
              <w:rPr>
                <w:rFonts w:ascii="Arial" w:hAnsi="Arial" w:cs="Arial"/>
              </w:rPr>
              <w:t xml:space="preserve">Las pruebas deberán ser elaboradas por el centro educativo tomando en cuenta los contenidos y habilidades mínimas y universales para cada uno de los grados y cursos del </w:t>
            </w:r>
            <w:r w:rsidR="37D55B38" w:rsidRPr="00A51ABF">
              <w:rPr>
                <w:rFonts w:ascii="Arial" w:hAnsi="Arial" w:cs="Arial"/>
              </w:rPr>
              <w:t>N</w:t>
            </w:r>
            <w:r w:rsidRPr="00A51ABF">
              <w:rPr>
                <w:rFonts w:ascii="Arial" w:hAnsi="Arial" w:cs="Arial"/>
              </w:rPr>
              <w:t xml:space="preserve">ivel </w:t>
            </w:r>
            <w:r w:rsidR="37D55B38" w:rsidRPr="00A51ABF">
              <w:rPr>
                <w:rFonts w:ascii="Arial" w:hAnsi="Arial" w:cs="Arial"/>
              </w:rPr>
              <w:t>M</w:t>
            </w:r>
            <w:r w:rsidRPr="00A51ABF">
              <w:rPr>
                <w:rFonts w:ascii="Arial" w:hAnsi="Arial" w:cs="Arial"/>
              </w:rPr>
              <w:t xml:space="preserve">edio, de acuerdo con los parámetros establecidos por el Ministerio de Educación, a través de la Dirección General de Currículo, </w:t>
            </w:r>
            <w:r w:rsidRPr="00A51ABF">
              <w:rPr>
                <w:rFonts w:ascii="Arial" w:hAnsi="Arial" w:cs="Arial"/>
                <w:smallCaps/>
              </w:rPr>
              <w:t>DIGECUR</w:t>
            </w:r>
            <w:r w:rsidRPr="00A51ABF">
              <w:rPr>
                <w:rFonts w:ascii="Arial" w:hAnsi="Arial" w:cs="Arial"/>
              </w:rPr>
              <w:t xml:space="preserve">, en el documento “Criterios prueba ubicación” publicada en el portal del Ministerio de Educación, </w:t>
            </w:r>
            <w:r w:rsidRPr="00A51ABF">
              <w:rPr>
                <w:rFonts w:ascii="Arial" w:hAnsi="Arial" w:cs="Arial"/>
                <w:smallCaps/>
              </w:rPr>
              <w:t>MINEDUC</w:t>
            </w:r>
            <w:r w:rsidRPr="00A51ABF">
              <w:rPr>
                <w:rFonts w:ascii="Arial" w:hAnsi="Arial" w:cs="Arial"/>
              </w:rPr>
              <w:t xml:space="preserve">, en la página de DIGECUR y de </w:t>
            </w:r>
            <w:r w:rsidRPr="00A51ABF">
              <w:rPr>
                <w:rFonts w:ascii="Arial" w:hAnsi="Arial" w:cs="Arial"/>
                <w:smallCaps/>
              </w:rPr>
              <w:t>DIGEACE</w:t>
            </w:r>
            <w:r w:rsidRPr="00A51ABF">
              <w:rPr>
                <w:rFonts w:ascii="Arial" w:hAnsi="Arial" w:cs="Arial"/>
              </w:rPr>
              <w:t xml:space="preserve">. </w:t>
            </w:r>
          </w:p>
          <w:p w14:paraId="37F76BA3" w14:textId="77777777" w:rsidR="00D92CFC" w:rsidRPr="00A51ABF" w:rsidRDefault="58665900" w:rsidP="5233D383">
            <w:pPr>
              <w:pStyle w:val="Prrafodelista"/>
              <w:numPr>
                <w:ilvl w:val="0"/>
                <w:numId w:val="21"/>
              </w:numPr>
              <w:jc w:val="both"/>
              <w:rPr>
                <w:rFonts w:ascii="Arial" w:hAnsi="Arial" w:cs="Arial"/>
                <w:b/>
                <w:bCs/>
                <w:sz w:val="22"/>
                <w:szCs w:val="22"/>
              </w:rPr>
            </w:pPr>
            <w:r w:rsidRPr="00A51ABF">
              <w:rPr>
                <w:rFonts w:ascii="Arial" w:hAnsi="Arial" w:cs="Arial"/>
                <w:b/>
                <w:bCs/>
                <w:sz w:val="22"/>
                <w:szCs w:val="22"/>
              </w:rPr>
              <w:t xml:space="preserve">En el caso de personas con: </w:t>
            </w:r>
          </w:p>
          <w:p w14:paraId="29E91DF7" w14:textId="77777777" w:rsidR="00D92CFC" w:rsidRPr="00A51ABF" w:rsidRDefault="58665900" w:rsidP="0058676F">
            <w:pPr>
              <w:pStyle w:val="Encabezado"/>
              <w:numPr>
                <w:ilvl w:val="0"/>
                <w:numId w:val="23"/>
              </w:numPr>
              <w:tabs>
                <w:tab w:val="clear" w:pos="4252"/>
                <w:tab w:val="clear" w:pos="8504"/>
              </w:tabs>
              <w:jc w:val="both"/>
              <w:rPr>
                <w:rFonts w:ascii="Arial" w:hAnsi="Arial" w:cs="Arial"/>
                <w:sz w:val="22"/>
                <w:szCs w:val="22"/>
              </w:rPr>
            </w:pPr>
            <w:r w:rsidRPr="00A51ABF">
              <w:rPr>
                <w:rFonts w:ascii="Arial" w:hAnsi="Arial" w:cs="Arial"/>
                <w:b/>
                <w:bCs/>
                <w:sz w:val="22"/>
                <w:szCs w:val="22"/>
              </w:rPr>
              <w:t>Capacidades educativas especiales:</w:t>
            </w:r>
            <w:r w:rsidRPr="00A51ABF">
              <w:rPr>
                <w:rFonts w:ascii="Arial" w:hAnsi="Arial" w:cs="Arial"/>
                <w:sz w:val="22"/>
                <w:szCs w:val="22"/>
              </w:rPr>
              <w:t xml:space="preserve"> indicar el tipo de necesidad para su atención específica. </w:t>
            </w:r>
          </w:p>
          <w:p w14:paraId="6F2F46B9" w14:textId="55664ECF" w:rsidR="00D92CFC" w:rsidRPr="00A51ABF" w:rsidRDefault="58665900" w:rsidP="0058676F">
            <w:pPr>
              <w:pStyle w:val="Encabezado"/>
              <w:numPr>
                <w:ilvl w:val="0"/>
                <w:numId w:val="23"/>
              </w:numPr>
              <w:tabs>
                <w:tab w:val="clear" w:pos="4252"/>
                <w:tab w:val="clear" w:pos="8504"/>
              </w:tabs>
              <w:jc w:val="both"/>
              <w:rPr>
                <w:rFonts w:ascii="Arial" w:hAnsi="Arial" w:cs="Arial"/>
                <w:sz w:val="22"/>
                <w:szCs w:val="22"/>
              </w:rPr>
            </w:pPr>
            <w:r w:rsidRPr="00A51ABF">
              <w:rPr>
                <w:rFonts w:ascii="Arial" w:hAnsi="Arial" w:cs="Arial"/>
                <w:b/>
                <w:bCs/>
                <w:sz w:val="22"/>
                <w:szCs w:val="22"/>
              </w:rPr>
              <w:t>Estudiantes retornados de los niveles de Educación Preprimario y Primario:</w:t>
            </w:r>
            <w:r w:rsidRPr="00A51ABF">
              <w:rPr>
                <w:rFonts w:ascii="Arial" w:hAnsi="Arial" w:cs="Arial"/>
                <w:sz w:val="22"/>
                <w:szCs w:val="22"/>
              </w:rPr>
              <w:t xml:space="preserve"> indicar el grado en que se debe ubicar al estudiante en relación con la edad, de común acuerdo con el padre, madre, encargado o tutor. </w:t>
            </w:r>
          </w:p>
          <w:p w14:paraId="03B917AE" w14:textId="77777777" w:rsidR="00D92CFC" w:rsidRPr="00A51ABF" w:rsidRDefault="58665900" w:rsidP="0058676F">
            <w:pPr>
              <w:pStyle w:val="Encabezado"/>
              <w:numPr>
                <w:ilvl w:val="0"/>
                <w:numId w:val="23"/>
              </w:numPr>
              <w:tabs>
                <w:tab w:val="clear" w:pos="4252"/>
                <w:tab w:val="clear" w:pos="8504"/>
              </w:tabs>
              <w:jc w:val="both"/>
              <w:rPr>
                <w:rFonts w:ascii="Arial" w:hAnsi="Arial" w:cs="Arial"/>
                <w:sz w:val="22"/>
                <w:szCs w:val="22"/>
              </w:rPr>
            </w:pPr>
            <w:r w:rsidRPr="00A51ABF">
              <w:rPr>
                <w:rFonts w:ascii="Arial" w:hAnsi="Arial" w:cs="Arial"/>
                <w:b/>
                <w:bCs/>
                <w:sz w:val="22"/>
                <w:szCs w:val="22"/>
              </w:rPr>
              <w:t>Estudiantes retornados del Nivel de Educación Media:</w:t>
            </w:r>
            <w:r w:rsidRPr="00A51ABF">
              <w:rPr>
                <w:rFonts w:ascii="Arial" w:hAnsi="Arial" w:cs="Arial"/>
                <w:sz w:val="22"/>
                <w:szCs w:val="22"/>
              </w:rPr>
              <w:t xml:space="preserve"> indicar el idioma (español o inglés) en que se realizarán las pruebas de ubicación, según las necesidades del estudiante.</w:t>
            </w:r>
          </w:p>
          <w:p w14:paraId="72E40625" w14:textId="77777777" w:rsidR="00D92CFC" w:rsidRPr="00A51ABF" w:rsidRDefault="58665900" w:rsidP="5233D383">
            <w:pPr>
              <w:pStyle w:val="Prrafodelista"/>
              <w:numPr>
                <w:ilvl w:val="0"/>
                <w:numId w:val="21"/>
              </w:numPr>
              <w:jc w:val="both"/>
              <w:rPr>
                <w:rFonts w:ascii="Arial" w:hAnsi="Arial" w:cs="Arial"/>
                <w:b/>
                <w:bCs/>
                <w:sz w:val="22"/>
                <w:szCs w:val="22"/>
              </w:rPr>
            </w:pPr>
            <w:r w:rsidRPr="00A51ABF">
              <w:rPr>
                <w:rFonts w:ascii="Arial" w:hAnsi="Arial" w:cs="Arial"/>
                <w:b/>
                <w:bCs/>
                <w:sz w:val="22"/>
                <w:szCs w:val="22"/>
              </w:rPr>
              <w:t xml:space="preserve">En el caso de personas: </w:t>
            </w:r>
          </w:p>
          <w:p w14:paraId="30CCA7F6" w14:textId="3DCBBF3B" w:rsidR="00D92CFC" w:rsidRPr="00A51ABF" w:rsidRDefault="58665900" w:rsidP="0058676F">
            <w:pPr>
              <w:pStyle w:val="Encabezado"/>
              <w:numPr>
                <w:ilvl w:val="0"/>
                <w:numId w:val="23"/>
              </w:numPr>
              <w:tabs>
                <w:tab w:val="clear" w:pos="4252"/>
                <w:tab w:val="clear" w:pos="8504"/>
              </w:tabs>
              <w:jc w:val="both"/>
              <w:rPr>
                <w:rFonts w:ascii="Arial" w:hAnsi="Arial" w:cs="Arial"/>
                <w:sz w:val="24"/>
                <w:szCs w:val="24"/>
              </w:rPr>
            </w:pPr>
            <w:r w:rsidRPr="00A51ABF">
              <w:rPr>
                <w:rFonts w:ascii="Arial" w:hAnsi="Arial" w:cs="Arial"/>
                <w:b/>
                <w:bCs/>
                <w:sz w:val="22"/>
                <w:szCs w:val="22"/>
              </w:rPr>
              <w:t>Sin documentación:</w:t>
            </w:r>
            <w:r w:rsidRPr="00A51ABF">
              <w:rPr>
                <w:rFonts w:ascii="Arial" w:hAnsi="Arial" w:cs="Arial"/>
                <w:sz w:val="22"/>
                <w:szCs w:val="22"/>
              </w:rPr>
              <w:t xml:space="preserve"> indicar la razón por la que no cuenta con los documentos educativos, y en el caso de documentación de identificación, el compromiso para completarlos en un máximo de 3 meses, en atención a lo dispuesto en el Artículo 12, del Acuerdo Ministerial </w:t>
            </w:r>
            <w:r w:rsidR="5949F8D8" w:rsidRPr="00A51ABF">
              <w:rPr>
                <w:rFonts w:ascii="Arial" w:hAnsi="Arial" w:cs="Arial"/>
                <w:sz w:val="22"/>
                <w:szCs w:val="22"/>
              </w:rPr>
              <w:t xml:space="preserve">No. </w:t>
            </w:r>
            <w:r w:rsidRPr="00A51ABF">
              <w:rPr>
                <w:rFonts w:ascii="Arial" w:hAnsi="Arial" w:cs="Arial"/>
                <w:sz w:val="22"/>
                <w:szCs w:val="22"/>
              </w:rPr>
              <w:t>1753-2019.</w:t>
            </w:r>
          </w:p>
          <w:p w14:paraId="5DD56219" w14:textId="09ED1C71" w:rsidR="00D92CFC" w:rsidRPr="00A51ABF" w:rsidRDefault="00D92CFC" w:rsidP="00D92CFC">
            <w:pPr>
              <w:ind w:hanging="425"/>
              <w:rPr>
                <w:rFonts w:ascii="Arial" w:hAnsi="Arial" w:cs="Arial"/>
                <w:sz w:val="22"/>
                <w:szCs w:val="22"/>
              </w:rPr>
            </w:pPr>
          </w:p>
          <w:p w14:paraId="728ED299" w14:textId="77777777" w:rsidR="00D92CFC" w:rsidRPr="00A51ABF" w:rsidRDefault="58665900" w:rsidP="00DE749F">
            <w:pPr>
              <w:pStyle w:val="TableParagraph"/>
              <w:numPr>
                <w:ilvl w:val="0"/>
                <w:numId w:val="20"/>
              </w:numPr>
              <w:tabs>
                <w:tab w:val="left" w:pos="363"/>
              </w:tabs>
              <w:spacing w:before="28" w:line="242" w:lineRule="auto"/>
              <w:ind w:left="360" w:right="7"/>
              <w:jc w:val="both"/>
              <w:rPr>
                <w:rFonts w:ascii="Arial" w:hAnsi="Arial" w:cs="Arial"/>
              </w:rPr>
            </w:pPr>
            <w:r w:rsidRPr="00A51ABF">
              <w:rPr>
                <w:rFonts w:ascii="Arial" w:hAnsi="Arial" w:cs="Arial"/>
                <w:b/>
                <w:bCs/>
              </w:rPr>
              <w:t xml:space="preserve">Nota </w:t>
            </w:r>
            <w:r w:rsidR="6F2E072C" w:rsidRPr="00A51ABF">
              <w:rPr>
                <w:rFonts w:ascii="Arial" w:hAnsi="Arial" w:cs="Arial"/>
                <w:b/>
                <w:bCs/>
              </w:rPr>
              <w:t>2</w:t>
            </w:r>
            <w:r w:rsidRPr="00A51ABF">
              <w:rPr>
                <w:rFonts w:ascii="Arial" w:hAnsi="Arial" w:cs="Arial"/>
                <w:b/>
                <w:bCs/>
              </w:rPr>
              <w:t xml:space="preserve">. </w:t>
            </w:r>
            <w:r w:rsidRPr="00A51ABF">
              <w:rPr>
                <w:rFonts w:ascii="Arial" w:hAnsi="Arial" w:cs="Arial"/>
              </w:rPr>
              <w:t>En el caso de los estudiantes con necesidades educativas especiales, el centro educativo realizará el ajuste a la evaluación, según los lineamientos establecidos por la Dirección General de Educación Especial -DIGEESP-, a través de las Direcciones Departamentales de Educación.</w:t>
            </w:r>
          </w:p>
          <w:p w14:paraId="5EC3C628" w14:textId="0CABB35D" w:rsidR="004174E4" w:rsidRPr="00A51ABF" w:rsidRDefault="378FB084" w:rsidP="00B52AD7">
            <w:pPr>
              <w:pStyle w:val="TableParagraph"/>
              <w:numPr>
                <w:ilvl w:val="0"/>
                <w:numId w:val="20"/>
              </w:numPr>
              <w:tabs>
                <w:tab w:val="left" w:pos="363"/>
              </w:tabs>
              <w:spacing w:before="28" w:line="242" w:lineRule="auto"/>
              <w:ind w:left="360" w:right="7"/>
              <w:jc w:val="both"/>
              <w:rPr>
                <w:rFonts w:ascii="Arial" w:hAnsi="Arial" w:cs="Arial"/>
              </w:rPr>
            </w:pPr>
            <w:r w:rsidRPr="00A51ABF">
              <w:rPr>
                <w:rFonts w:ascii="Arial" w:hAnsi="Arial" w:cs="Arial"/>
                <w:b/>
                <w:bCs/>
              </w:rPr>
              <w:t>Nota 3.</w:t>
            </w:r>
            <w:r w:rsidRPr="00A51ABF">
              <w:rPr>
                <w:rFonts w:ascii="Arial" w:hAnsi="Arial" w:cs="Arial"/>
              </w:rPr>
              <w:t xml:space="preserve"> En el caso de estudiantes que se incorporen al Nivel Medio Ciclo Diversificado podrán elegir la carrera en la que desean continuar sus estudios</w:t>
            </w:r>
            <w:r w:rsidR="1F7F462E" w:rsidRPr="00A51ABF">
              <w:rPr>
                <w:rFonts w:ascii="Arial" w:hAnsi="Arial" w:cs="Arial"/>
              </w:rPr>
              <w:t xml:space="preserve"> </w:t>
            </w:r>
            <w:r w:rsidR="6F5CF0E9" w:rsidRPr="00A51ABF">
              <w:rPr>
                <w:rFonts w:ascii="Arial" w:hAnsi="Arial" w:cs="Arial"/>
              </w:rPr>
              <w:t>de acuerdo a l</w:t>
            </w:r>
            <w:r w:rsidR="534138FA" w:rsidRPr="00A51ABF">
              <w:rPr>
                <w:rFonts w:ascii="Arial" w:hAnsi="Arial" w:cs="Arial"/>
              </w:rPr>
              <w:t xml:space="preserve">os servicios autorizados </w:t>
            </w:r>
            <w:r w:rsidR="2F839F3A" w:rsidRPr="00A51ABF">
              <w:rPr>
                <w:rFonts w:ascii="Arial" w:hAnsi="Arial" w:cs="Arial"/>
              </w:rPr>
              <w:t>de</w:t>
            </w:r>
            <w:r w:rsidR="534138FA" w:rsidRPr="00A51ABF">
              <w:rPr>
                <w:rFonts w:ascii="Arial" w:hAnsi="Arial" w:cs="Arial"/>
              </w:rPr>
              <w:t>l</w:t>
            </w:r>
            <w:r w:rsidR="6F5CF0E9" w:rsidRPr="00A51ABF">
              <w:rPr>
                <w:rFonts w:ascii="Arial" w:hAnsi="Arial" w:cs="Arial"/>
              </w:rPr>
              <w:t xml:space="preserve"> centro educativo</w:t>
            </w:r>
            <w:r w:rsidRPr="00A51ABF">
              <w:rPr>
                <w:rFonts w:ascii="Arial" w:hAnsi="Arial" w:cs="Arial"/>
              </w:rPr>
              <w:t>.</w:t>
            </w:r>
          </w:p>
        </w:tc>
      </w:tr>
      <w:tr w:rsidR="00CE3B41" w:rsidRPr="00F2764B" w14:paraId="23A3BF6A" w14:textId="77777777" w:rsidTr="5233D383">
        <w:trPr>
          <w:trHeight w:val="1066"/>
          <w:jc w:val="right"/>
        </w:trPr>
        <w:tc>
          <w:tcPr>
            <w:tcW w:w="1355" w:type="dxa"/>
            <w:vAlign w:val="center"/>
          </w:tcPr>
          <w:p w14:paraId="5D3BC8F5" w14:textId="414BA81B" w:rsidR="00C37C25" w:rsidRPr="004051E7" w:rsidRDefault="00C37C25" w:rsidP="0058676F">
            <w:pPr>
              <w:pStyle w:val="Prrafodelista"/>
              <w:numPr>
                <w:ilvl w:val="0"/>
                <w:numId w:val="8"/>
              </w:numPr>
              <w:ind w:left="246" w:hanging="246"/>
              <w:jc w:val="center"/>
              <w:rPr>
                <w:rFonts w:ascii="Arial" w:hAnsi="Arial" w:cs="Arial"/>
                <w:b/>
                <w:sz w:val="14"/>
                <w:szCs w:val="22"/>
              </w:rPr>
            </w:pPr>
            <w:r w:rsidRPr="004051E7">
              <w:rPr>
                <w:rFonts w:ascii="Arial" w:hAnsi="Arial" w:cs="Arial"/>
                <w:b/>
                <w:sz w:val="14"/>
                <w:szCs w:val="22"/>
              </w:rPr>
              <w:t>Elabora</w:t>
            </w:r>
            <w:r w:rsidR="00AC3CBE" w:rsidRPr="004051E7">
              <w:rPr>
                <w:rFonts w:ascii="Arial" w:hAnsi="Arial" w:cs="Arial"/>
                <w:b/>
                <w:sz w:val="14"/>
                <w:szCs w:val="22"/>
              </w:rPr>
              <w:t>r</w:t>
            </w:r>
            <w:r w:rsidRPr="004051E7">
              <w:rPr>
                <w:rFonts w:ascii="Arial" w:hAnsi="Arial" w:cs="Arial"/>
                <w:b/>
                <w:sz w:val="14"/>
                <w:szCs w:val="22"/>
              </w:rPr>
              <w:t xml:space="preserve"> certificaci</w:t>
            </w:r>
            <w:r w:rsidR="00AC3CBE" w:rsidRPr="004051E7">
              <w:rPr>
                <w:rFonts w:ascii="Arial" w:hAnsi="Arial" w:cs="Arial"/>
                <w:b/>
                <w:sz w:val="14"/>
                <w:szCs w:val="22"/>
              </w:rPr>
              <w:t>ón de acta</w:t>
            </w:r>
          </w:p>
        </w:tc>
        <w:tc>
          <w:tcPr>
            <w:tcW w:w="1175" w:type="dxa"/>
            <w:vAlign w:val="center"/>
          </w:tcPr>
          <w:p w14:paraId="59994E46" w14:textId="6B70770F" w:rsidR="00C37C25" w:rsidRPr="004051E7" w:rsidRDefault="00C37C25" w:rsidP="00A80F2C">
            <w:pPr>
              <w:jc w:val="center"/>
              <w:rPr>
                <w:rFonts w:ascii="Arial" w:hAnsi="Arial" w:cs="Arial"/>
                <w:sz w:val="14"/>
                <w:szCs w:val="16"/>
              </w:rPr>
            </w:pPr>
            <w:r w:rsidRPr="004051E7">
              <w:rPr>
                <w:rFonts w:ascii="Arial" w:hAnsi="Arial" w:cs="Arial"/>
                <w:sz w:val="14"/>
                <w:szCs w:val="16"/>
              </w:rPr>
              <w:t>Director del</w:t>
            </w:r>
            <w:r w:rsidR="00D97E08" w:rsidRPr="004051E7">
              <w:rPr>
                <w:rFonts w:ascii="Arial" w:hAnsi="Arial" w:cs="Arial"/>
                <w:sz w:val="14"/>
                <w:szCs w:val="16"/>
              </w:rPr>
              <w:t xml:space="preserve"> centro educativo que recibirá a</w:t>
            </w:r>
            <w:r w:rsidRPr="004051E7">
              <w:rPr>
                <w:rFonts w:ascii="Arial" w:hAnsi="Arial" w:cs="Arial"/>
                <w:sz w:val="14"/>
                <w:szCs w:val="16"/>
              </w:rPr>
              <w:t>l estudiante</w:t>
            </w:r>
          </w:p>
        </w:tc>
        <w:tc>
          <w:tcPr>
            <w:tcW w:w="8693" w:type="dxa"/>
            <w:tcMar>
              <w:top w:w="28" w:type="dxa"/>
              <w:left w:w="57" w:type="dxa"/>
              <w:bottom w:w="85" w:type="dxa"/>
              <w:right w:w="28" w:type="dxa"/>
            </w:tcMar>
            <w:vAlign w:val="center"/>
          </w:tcPr>
          <w:p w14:paraId="4D9A4622" w14:textId="6DAD962F" w:rsidR="00C37C25" w:rsidRPr="00A51ABF" w:rsidRDefault="5A5A63D4" w:rsidP="00CA43FE">
            <w:pPr>
              <w:rPr>
                <w:rFonts w:ascii="Arial" w:hAnsi="Arial" w:cs="Arial"/>
                <w:sz w:val="22"/>
                <w:szCs w:val="22"/>
              </w:rPr>
            </w:pPr>
            <w:r w:rsidRPr="00A51ABF">
              <w:rPr>
                <w:rFonts w:ascii="Arial" w:hAnsi="Arial" w:cs="Arial"/>
                <w:sz w:val="22"/>
                <w:szCs w:val="22"/>
              </w:rPr>
              <w:t xml:space="preserve">Elabora la certificación de acta y entrega </w:t>
            </w:r>
            <w:r w:rsidR="0327EAFD" w:rsidRPr="00A51ABF">
              <w:rPr>
                <w:rFonts w:ascii="Arial" w:hAnsi="Arial" w:cs="Arial"/>
                <w:sz w:val="22"/>
                <w:szCs w:val="22"/>
              </w:rPr>
              <w:t xml:space="preserve">una </w:t>
            </w:r>
            <w:r w:rsidRPr="00A51ABF">
              <w:rPr>
                <w:rFonts w:ascii="Arial" w:hAnsi="Arial" w:cs="Arial"/>
                <w:sz w:val="22"/>
                <w:szCs w:val="22"/>
              </w:rPr>
              <w:t>copia al solicitante</w:t>
            </w:r>
            <w:r w:rsidR="1A41A28D" w:rsidRPr="00A51ABF">
              <w:rPr>
                <w:rFonts w:ascii="Arial" w:hAnsi="Arial" w:cs="Arial"/>
                <w:sz w:val="22"/>
                <w:szCs w:val="22"/>
              </w:rPr>
              <w:t>.</w:t>
            </w:r>
          </w:p>
          <w:p w14:paraId="55CCE43B" w14:textId="77777777" w:rsidR="00D97E08" w:rsidRPr="00A51ABF" w:rsidRDefault="00D97E08" w:rsidP="00D97E08">
            <w:pPr>
              <w:rPr>
                <w:rFonts w:ascii="Arial" w:hAnsi="Arial" w:cs="Arial"/>
                <w:sz w:val="22"/>
                <w:szCs w:val="22"/>
              </w:rPr>
            </w:pPr>
          </w:p>
          <w:p w14:paraId="695CAE9D" w14:textId="79FBA255" w:rsidR="00D67EE2" w:rsidRPr="00A51ABF" w:rsidRDefault="40903C84" w:rsidP="00D97E08">
            <w:pPr>
              <w:rPr>
                <w:rFonts w:ascii="Arial" w:hAnsi="Arial" w:cs="Arial"/>
                <w:sz w:val="22"/>
                <w:szCs w:val="22"/>
              </w:rPr>
            </w:pPr>
            <w:r w:rsidRPr="00A51ABF">
              <w:rPr>
                <w:rFonts w:ascii="Arial" w:hAnsi="Arial" w:cs="Arial"/>
                <w:sz w:val="22"/>
                <w:szCs w:val="22"/>
              </w:rPr>
              <w:t>E</w:t>
            </w:r>
            <w:r w:rsidR="13F0D820" w:rsidRPr="00A51ABF">
              <w:rPr>
                <w:rFonts w:ascii="Arial" w:hAnsi="Arial" w:cs="Arial"/>
                <w:sz w:val="22"/>
                <w:szCs w:val="22"/>
              </w:rPr>
              <w:t xml:space="preserve">sta actividad se debe realizar en un plazo no mayor a </w:t>
            </w:r>
            <w:r w:rsidRPr="00A51ABF">
              <w:rPr>
                <w:rFonts w:ascii="Arial" w:hAnsi="Arial" w:cs="Arial"/>
                <w:sz w:val="22"/>
                <w:szCs w:val="22"/>
              </w:rPr>
              <w:t>2</w:t>
            </w:r>
            <w:r w:rsidR="13F0D820" w:rsidRPr="00A51ABF">
              <w:rPr>
                <w:rFonts w:ascii="Arial" w:hAnsi="Arial" w:cs="Arial"/>
                <w:sz w:val="22"/>
                <w:szCs w:val="22"/>
              </w:rPr>
              <w:t xml:space="preserve"> días hábiles.</w:t>
            </w:r>
          </w:p>
        </w:tc>
      </w:tr>
      <w:tr w:rsidR="00CE3B41" w:rsidRPr="004051E7" w14:paraId="4C64A085" w14:textId="77777777" w:rsidTr="5233D383">
        <w:trPr>
          <w:trHeight w:val="1059"/>
          <w:jc w:val="right"/>
        </w:trPr>
        <w:tc>
          <w:tcPr>
            <w:tcW w:w="1355" w:type="dxa"/>
            <w:vAlign w:val="center"/>
          </w:tcPr>
          <w:p w14:paraId="5164C47A" w14:textId="785C34BC" w:rsidR="00B45181" w:rsidRPr="004051E7" w:rsidRDefault="497A9A53" w:rsidP="5233D383">
            <w:pPr>
              <w:pStyle w:val="Prrafodelista"/>
              <w:numPr>
                <w:ilvl w:val="0"/>
                <w:numId w:val="8"/>
              </w:numPr>
              <w:ind w:left="112" w:hanging="141"/>
              <w:jc w:val="center"/>
              <w:rPr>
                <w:rFonts w:ascii="Arial" w:hAnsi="Arial" w:cs="Arial"/>
                <w:b/>
                <w:bCs/>
                <w:sz w:val="14"/>
                <w:szCs w:val="14"/>
              </w:rPr>
            </w:pPr>
            <w:r w:rsidRPr="5233D383">
              <w:rPr>
                <w:rFonts w:ascii="Arial" w:hAnsi="Arial" w:cs="Arial"/>
                <w:b/>
                <w:bCs/>
                <w:sz w:val="14"/>
                <w:szCs w:val="14"/>
              </w:rPr>
              <w:t xml:space="preserve">Elaborar </w:t>
            </w:r>
            <w:r w:rsidR="000568E8" w:rsidRPr="5233D383">
              <w:rPr>
                <w:rFonts w:ascii="Arial" w:hAnsi="Arial" w:cs="Arial"/>
                <w:b/>
                <w:bCs/>
                <w:sz w:val="14"/>
                <w:szCs w:val="14"/>
              </w:rPr>
              <w:t>oficio</w:t>
            </w:r>
            <w:r w:rsidR="6B785FE3" w:rsidRPr="5233D383">
              <w:rPr>
                <w:rFonts w:ascii="Arial" w:hAnsi="Arial" w:cs="Arial"/>
                <w:b/>
                <w:bCs/>
                <w:sz w:val="14"/>
                <w:szCs w:val="14"/>
              </w:rPr>
              <w:t xml:space="preserve"> para</w:t>
            </w:r>
            <w:r w:rsidR="3A0D4084" w:rsidRPr="5233D383">
              <w:rPr>
                <w:rFonts w:ascii="Arial" w:hAnsi="Arial" w:cs="Arial"/>
                <w:b/>
                <w:bCs/>
                <w:sz w:val="14"/>
                <w:szCs w:val="14"/>
              </w:rPr>
              <w:t xml:space="preserve"> autorización de equiparación</w:t>
            </w:r>
          </w:p>
        </w:tc>
        <w:tc>
          <w:tcPr>
            <w:tcW w:w="1175" w:type="dxa"/>
            <w:vAlign w:val="center"/>
          </w:tcPr>
          <w:p w14:paraId="21D268E5" w14:textId="30D4B01A" w:rsidR="00B45181" w:rsidRPr="004051E7" w:rsidRDefault="3A0D4084" w:rsidP="00D97E08">
            <w:pPr>
              <w:jc w:val="center"/>
              <w:rPr>
                <w:rFonts w:ascii="Arial" w:hAnsi="Arial" w:cs="Arial"/>
                <w:sz w:val="14"/>
                <w:szCs w:val="14"/>
              </w:rPr>
            </w:pPr>
            <w:r w:rsidRPr="5233D383">
              <w:rPr>
                <w:rFonts w:ascii="Arial" w:hAnsi="Arial" w:cs="Arial"/>
                <w:sz w:val="14"/>
                <w:szCs w:val="14"/>
              </w:rPr>
              <w:t xml:space="preserve">Director del centro educativo que recibirá </w:t>
            </w:r>
            <w:r w:rsidR="40903C84" w:rsidRPr="5233D383">
              <w:rPr>
                <w:rFonts w:ascii="Arial" w:hAnsi="Arial" w:cs="Arial"/>
                <w:sz w:val="14"/>
                <w:szCs w:val="14"/>
              </w:rPr>
              <w:t xml:space="preserve">al </w:t>
            </w:r>
            <w:r w:rsidRPr="5233D383">
              <w:rPr>
                <w:rFonts w:ascii="Arial" w:hAnsi="Arial" w:cs="Arial"/>
                <w:sz w:val="14"/>
                <w:szCs w:val="14"/>
              </w:rPr>
              <w:t>estudiante</w:t>
            </w:r>
          </w:p>
        </w:tc>
        <w:tc>
          <w:tcPr>
            <w:tcW w:w="8693" w:type="dxa"/>
            <w:tcMar>
              <w:top w:w="28" w:type="dxa"/>
              <w:left w:w="57" w:type="dxa"/>
              <w:bottom w:w="85" w:type="dxa"/>
              <w:right w:w="28" w:type="dxa"/>
            </w:tcMar>
            <w:vAlign w:val="center"/>
          </w:tcPr>
          <w:p w14:paraId="200ED43D" w14:textId="7C292962" w:rsidR="00F231B5" w:rsidRPr="00A51ABF" w:rsidRDefault="6FA10358" w:rsidP="00F231B5">
            <w:pPr>
              <w:rPr>
                <w:rFonts w:ascii="Arial" w:hAnsi="Arial" w:cs="Arial"/>
                <w:sz w:val="22"/>
                <w:szCs w:val="22"/>
              </w:rPr>
            </w:pPr>
            <w:r w:rsidRPr="00A51ABF">
              <w:rPr>
                <w:rFonts w:ascii="Arial" w:hAnsi="Arial" w:cs="Arial"/>
                <w:sz w:val="22"/>
                <w:szCs w:val="22"/>
              </w:rPr>
              <w:t xml:space="preserve">Elabora </w:t>
            </w:r>
            <w:r w:rsidR="000568E8" w:rsidRPr="00A51ABF">
              <w:rPr>
                <w:rFonts w:ascii="Arial" w:hAnsi="Arial" w:cs="Arial"/>
                <w:sz w:val="22"/>
                <w:szCs w:val="22"/>
              </w:rPr>
              <w:t>oficio</w:t>
            </w:r>
            <w:r w:rsidR="5FF54127" w:rsidRPr="00A51ABF">
              <w:rPr>
                <w:rFonts w:ascii="Arial" w:hAnsi="Arial" w:cs="Arial"/>
                <w:sz w:val="22"/>
                <w:szCs w:val="22"/>
              </w:rPr>
              <w:t xml:space="preserve"> </w:t>
            </w:r>
            <w:r w:rsidR="05F7CFD7" w:rsidRPr="00A51ABF">
              <w:rPr>
                <w:rFonts w:ascii="Arial" w:hAnsi="Arial" w:cs="Arial"/>
                <w:sz w:val="22"/>
                <w:szCs w:val="22"/>
              </w:rPr>
              <w:t xml:space="preserve">(ver modelo de oficio sugerido) </w:t>
            </w:r>
            <w:r w:rsidR="5FF54127" w:rsidRPr="00A51ABF">
              <w:rPr>
                <w:rFonts w:ascii="Arial" w:hAnsi="Arial" w:cs="Arial"/>
                <w:sz w:val="22"/>
                <w:szCs w:val="22"/>
              </w:rPr>
              <w:t>para</w:t>
            </w:r>
            <w:r w:rsidR="497A9A53" w:rsidRPr="00A51ABF">
              <w:rPr>
                <w:rFonts w:ascii="Arial" w:hAnsi="Arial" w:cs="Arial"/>
                <w:sz w:val="22"/>
                <w:szCs w:val="22"/>
              </w:rPr>
              <w:t xml:space="preserve"> trasladar el expediente </w:t>
            </w:r>
            <w:r w:rsidR="378FB084" w:rsidRPr="00A51ABF">
              <w:rPr>
                <w:rFonts w:ascii="Arial" w:hAnsi="Arial" w:cs="Arial"/>
                <w:sz w:val="22"/>
                <w:szCs w:val="22"/>
              </w:rPr>
              <w:t xml:space="preserve">o expedientes según sea el caso, </w:t>
            </w:r>
            <w:r w:rsidR="497A9A53" w:rsidRPr="00A51ABF">
              <w:rPr>
                <w:rFonts w:ascii="Arial" w:hAnsi="Arial" w:cs="Arial"/>
                <w:sz w:val="22"/>
                <w:szCs w:val="22"/>
              </w:rPr>
              <w:t>para la</w:t>
            </w:r>
            <w:r w:rsidRPr="00A51ABF">
              <w:rPr>
                <w:rFonts w:ascii="Arial" w:hAnsi="Arial" w:cs="Arial"/>
                <w:sz w:val="22"/>
                <w:szCs w:val="22"/>
              </w:rPr>
              <w:t xml:space="preserve"> </w:t>
            </w:r>
            <w:r w:rsidR="5FF54127" w:rsidRPr="00A51ABF">
              <w:rPr>
                <w:rFonts w:ascii="Arial" w:hAnsi="Arial" w:cs="Arial"/>
                <w:sz w:val="22"/>
                <w:szCs w:val="22"/>
              </w:rPr>
              <w:t>autorización de equiparación</w:t>
            </w:r>
            <w:r w:rsidR="2EE42269" w:rsidRPr="00A51ABF">
              <w:rPr>
                <w:rFonts w:ascii="Arial" w:hAnsi="Arial" w:cs="Arial"/>
                <w:sz w:val="22"/>
                <w:szCs w:val="22"/>
              </w:rPr>
              <w:t xml:space="preserve"> dirigida a</w:t>
            </w:r>
            <w:r w:rsidR="31ACB824" w:rsidRPr="00A51ABF">
              <w:rPr>
                <w:rFonts w:ascii="Arial" w:hAnsi="Arial" w:cs="Arial"/>
                <w:sz w:val="22"/>
                <w:szCs w:val="22"/>
              </w:rPr>
              <w:t>l Director Departamental de Educación</w:t>
            </w:r>
            <w:r w:rsidR="2DEA2105" w:rsidRPr="00A51ABF">
              <w:rPr>
                <w:rFonts w:ascii="Arial" w:hAnsi="Arial" w:cs="Arial"/>
                <w:sz w:val="22"/>
                <w:szCs w:val="22"/>
              </w:rPr>
              <w:t>,</w:t>
            </w:r>
            <w:r w:rsidR="245D929E" w:rsidRPr="00A51ABF">
              <w:rPr>
                <w:rFonts w:ascii="Arial" w:hAnsi="Arial" w:cs="Arial"/>
                <w:sz w:val="22"/>
                <w:szCs w:val="22"/>
              </w:rPr>
              <w:t xml:space="preserve"> con copia a</w:t>
            </w:r>
            <w:r w:rsidR="568B0DEB" w:rsidRPr="00A51ABF">
              <w:rPr>
                <w:rFonts w:ascii="Arial" w:hAnsi="Arial" w:cs="Arial"/>
                <w:sz w:val="22"/>
                <w:szCs w:val="22"/>
              </w:rPr>
              <w:t>l profesional que ejerce funciones de Supervisión educativa</w:t>
            </w:r>
            <w:r w:rsidRPr="00A51ABF">
              <w:rPr>
                <w:rFonts w:ascii="Arial" w:hAnsi="Arial" w:cs="Arial"/>
                <w:sz w:val="22"/>
                <w:szCs w:val="22"/>
              </w:rPr>
              <w:t xml:space="preserve"> indicando: </w:t>
            </w:r>
          </w:p>
          <w:p w14:paraId="73F0E0BA" w14:textId="77777777" w:rsidR="00CC4B86" w:rsidRPr="00A51ABF" w:rsidRDefault="00CC4B86" w:rsidP="00F231B5">
            <w:pPr>
              <w:rPr>
                <w:rFonts w:ascii="Arial" w:hAnsi="Arial" w:cs="Arial"/>
                <w:sz w:val="22"/>
                <w:szCs w:val="22"/>
              </w:rPr>
            </w:pPr>
          </w:p>
          <w:p w14:paraId="7AEA4517" w14:textId="2DAD60F9" w:rsidR="00F231B5" w:rsidRPr="00A51ABF" w:rsidRDefault="6FA10358" w:rsidP="5233D383">
            <w:pPr>
              <w:numPr>
                <w:ilvl w:val="0"/>
                <w:numId w:val="13"/>
              </w:numPr>
              <w:rPr>
                <w:rFonts w:ascii="Arial" w:hAnsi="Arial" w:cs="Arial"/>
                <w:b/>
                <w:bCs/>
                <w:sz w:val="22"/>
                <w:szCs w:val="22"/>
              </w:rPr>
            </w:pPr>
            <w:r w:rsidRPr="00A51ABF">
              <w:rPr>
                <w:rFonts w:ascii="Arial" w:hAnsi="Arial" w:cs="Arial"/>
                <w:b/>
                <w:bCs/>
                <w:sz w:val="22"/>
                <w:szCs w:val="22"/>
              </w:rPr>
              <w:t>Nombre del centro educativo</w:t>
            </w:r>
            <w:r w:rsidR="54595927" w:rsidRPr="00A51ABF">
              <w:rPr>
                <w:rFonts w:ascii="Arial" w:hAnsi="Arial" w:cs="Arial"/>
                <w:b/>
                <w:bCs/>
                <w:sz w:val="22"/>
                <w:szCs w:val="22"/>
              </w:rPr>
              <w:t>.</w:t>
            </w:r>
          </w:p>
          <w:p w14:paraId="08697793" w14:textId="6F6E0280" w:rsidR="00F231B5" w:rsidRPr="00A51ABF" w:rsidRDefault="6FA10358" w:rsidP="5233D383">
            <w:pPr>
              <w:numPr>
                <w:ilvl w:val="0"/>
                <w:numId w:val="13"/>
              </w:numPr>
              <w:rPr>
                <w:rFonts w:ascii="Arial" w:hAnsi="Arial" w:cs="Arial"/>
                <w:b/>
                <w:bCs/>
                <w:sz w:val="22"/>
                <w:szCs w:val="22"/>
              </w:rPr>
            </w:pPr>
            <w:r w:rsidRPr="00A51ABF">
              <w:rPr>
                <w:rFonts w:ascii="Arial" w:hAnsi="Arial" w:cs="Arial"/>
                <w:b/>
                <w:bCs/>
                <w:sz w:val="22"/>
                <w:szCs w:val="22"/>
              </w:rPr>
              <w:t>Nombre</w:t>
            </w:r>
            <w:r w:rsidR="497A9A53" w:rsidRPr="00A51ABF">
              <w:rPr>
                <w:rFonts w:ascii="Arial" w:hAnsi="Arial" w:cs="Arial"/>
                <w:b/>
                <w:bCs/>
                <w:sz w:val="22"/>
                <w:szCs w:val="22"/>
              </w:rPr>
              <w:t xml:space="preserve"> completo y código personal </w:t>
            </w:r>
            <w:r w:rsidRPr="00A51ABF">
              <w:rPr>
                <w:rFonts w:ascii="Arial" w:hAnsi="Arial" w:cs="Arial"/>
                <w:b/>
                <w:bCs/>
                <w:sz w:val="22"/>
                <w:szCs w:val="22"/>
              </w:rPr>
              <w:t>del estudiante</w:t>
            </w:r>
            <w:r w:rsidR="54595927" w:rsidRPr="00A51ABF">
              <w:rPr>
                <w:rFonts w:ascii="Arial" w:hAnsi="Arial" w:cs="Arial"/>
                <w:b/>
                <w:bCs/>
                <w:sz w:val="22"/>
                <w:szCs w:val="22"/>
              </w:rPr>
              <w:t>.</w:t>
            </w:r>
            <w:r w:rsidRPr="00A51ABF">
              <w:rPr>
                <w:rFonts w:ascii="Arial" w:hAnsi="Arial" w:cs="Arial"/>
                <w:b/>
                <w:bCs/>
                <w:sz w:val="22"/>
                <w:szCs w:val="22"/>
              </w:rPr>
              <w:t xml:space="preserve"> </w:t>
            </w:r>
          </w:p>
          <w:p w14:paraId="744445DF" w14:textId="51F6218E" w:rsidR="003C7003" w:rsidRPr="00A51ABF" w:rsidRDefault="6FA10358" w:rsidP="5233D383">
            <w:pPr>
              <w:numPr>
                <w:ilvl w:val="0"/>
                <w:numId w:val="13"/>
              </w:numPr>
              <w:rPr>
                <w:rFonts w:ascii="Arial" w:hAnsi="Arial" w:cs="Arial"/>
                <w:b/>
                <w:bCs/>
                <w:sz w:val="22"/>
                <w:szCs w:val="22"/>
              </w:rPr>
            </w:pPr>
            <w:r w:rsidRPr="00A51ABF">
              <w:rPr>
                <w:rFonts w:ascii="Arial" w:hAnsi="Arial" w:cs="Arial"/>
                <w:b/>
                <w:bCs/>
                <w:sz w:val="22"/>
                <w:szCs w:val="22"/>
              </w:rPr>
              <w:t xml:space="preserve">Nivel y grado </w:t>
            </w:r>
            <w:r w:rsidR="497A9A53" w:rsidRPr="00A51ABF">
              <w:rPr>
                <w:rFonts w:ascii="Arial" w:hAnsi="Arial" w:cs="Arial"/>
                <w:b/>
                <w:bCs/>
                <w:sz w:val="22"/>
                <w:szCs w:val="22"/>
              </w:rPr>
              <w:t xml:space="preserve">en que se </w:t>
            </w:r>
            <w:r w:rsidR="23E3B4BD" w:rsidRPr="00A51ABF">
              <w:rPr>
                <w:rFonts w:ascii="Arial" w:hAnsi="Arial" w:cs="Arial"/>
                <w:b/>
                <w:bCs/>
                <w:sz w:val="22"/>
                <w:szCs w:val="22"/>
              </w:rPr>
              <w:t>ubicó</w:t>
            </w:r>
            <w:r w:rsidR="497A9A53" w:rsidRPr="00A51ABF">
              <w:rPr>
                <w:rFonts w:ascii="Arial" w:hAnsi="Arial" w:cs="Arial"/>
                <w:b/>
                <w:bCs/>
                <w:sz w:val="22"/>
                <w:szCs w:val="22"/>
              </w:rPr>
              <w:t xml:space="preserve"> al </w:t>
            </w:r>
            <w:r w:rsidRPr="00A51ABF">
              <w:rPr>
                <w:rFonts w:ascii="Arial" w:hAnsi="Arial" w:cs="Arial"/>
                <w:b/>
                <w:bCs/>
                <w:sz w:val="22"/>
                <w:szCs w:val="22"/>
              </w:rPr>
              <w:t>estudiante</w:t>
            </w:r>
            <w:r w:rsidR="497A9A53" w:rsidRPr="00A51ABF">
              <w:rPr>
                <w:rFonts w:ascii="Arial" w:hAnsi="Arial" w:cs="Arial"/>
                <w:b/>
                <w:bCs/>
                <w:sz w:val="22"/>
                <w:szCs w:val="22"/>
              </w:rPr>
              <w:t>.</w:t>
            </w:r>
          </w:p>
          <w:p w14:paraId="5D7F1C84" w14:textId="77777777" w:rsidR="00F231B5" w:rsidRPr="00A51ABF" w:rsidRDefault="00F231B5" w:rsidP="00F231B5">
            <w:pPr>
              <w:ind w:left="720"/>
              <w:rPr>
                <w:rFonts w:ascii="Arial" w:hAnsi="Arial" w:cs="Arial"/>
                <w:sz w:val="22"/>
                <w:szCs w:val="22"/>
              </w:rPr>
            </w:pPr>
          </w:p>
          <w:p w14:paraId="7075CED7" w14:textId="6DEB5C68" w:rsidR="00B45181" w:rsidRPr="00A51ABF" w:rsidRDefault="3A0D4084" w:rsidP="00D25D7D">
            <w:pPr>
              <w:pStyle w:val="Prrafodelista"/>
              <w:numPr>
                <w:ilvl w:val="0"/>
                <w:numId w:val="34"/>
              </w:numPr>
              <w:rPr>
                <w:rFonts w:ascii="Arial" w:hAnsi="Arial" w:cs="Arial"/>
                <w:sz w:val="22"/>
                <w:szCs w:val="22"/>
              </w:rPr>
            </w:pPr>
            <w:r w:rsidRPr="00A51ABF">
              <w:rPr>
                <w:rFonts w:ascii="Arial" w:hAnsi="Arial" w:cs="Arial"/>
                <w:sz w:val="22"/>
                <w:szCs w:val="22"/>
              </w:rPr>
              <w:t xml:space="preserve">Firma y sella </w:t>
            </w:r>
            <w:r w:rsidR="384472DC" w:rsidRPr="00A51ABF">
              <w:rPr>
                <w:rFonts w:ascii="Arial" w:hAnsi="Arial" w:cs="Arial"/>
                <w:sz w:val="22"/>
                <w:szCs w:val="22"/>
              </w:rPr>
              <w:t>el</w:t>
            </w:r>
            <w:r w:rsidRPr="00A51ABF">
              <w:rPr>
                <w:rFonts w:ascii="Arial" w:hAnsi="Arial" w:cs="Arial"/>
                <w:sz w:val="22"/>
                <w:szCs w:val="22"/>
              </w:rPr>
              <w:t xml:space="preserve"> </w:t>
            </w:r>
            <w:r w:rsidR="000568E8" w:rsidRPr="00A51ABF">
              <w:rPr>
                <w:rFonts w:ascii="Arial" w:hAnsi="Arial" w:cs="Arial"/>
                <w:sz w:val="22"/>
                <w:szCs w:val="22"/>
              </w:rPr>
              <w:t>oficio</w:t>
            </w:r>
            <w:r w:rsidR="384472DC" w:rsidRPr="00A51ABF">
              <w:rPr>
                <w:rFonts w:ascii="Arial" w:hAnsi="Arial" w:cs="Arial"/>
                <w:sz w:val="22"/>
                <w:szCs w:val="22"/>
              </w:rPr>
              <w:t>, adjunta certificación de acta.</w:t>
            </w:r>
          </w:p>
          <w:p w14:paraId="728CF49B" w14:textId="20182F33" w:rsidR="00B45181" w:rsidRPr="00A51ABF" w:rsidRDefault="3A0D4084" w:rsidP="00D25D7D">
            <w:pPr>
              <w:pStyle w:val="Prrafodelista"/>
              <w:numPr>
                <w:ilvl w:val="0"/>
                <w:numId w:val="34"/>
              </w:numPr>
              <w:rPr>
                <w:rFonts w:ascii="Arial" w:hAnsi="Arial" w:cs="Arial"/>
                <w:sz w:val="22"/>
                <w:szCs w:val="22"/>
              </w:rPr>
            </w:pPr>
            <w:r w:rsidRPr="00A51ABF">
              <w:rPr>
                <w:rFonts w:ascii="Arial" w:hAnsi="Arial" w:cs="Arial"/>
                <w:sz w:val="22"/>
                <w:szCs w:val="22"/>
              </w:rPr>
              <w:t>Folia todo el expediente de forma ascendente</w:t>
            </w:r>
            <w:r w:rsidR="557BDA7A" w:rsidRPr="00A51ABF">
              <w:rPr>
                <w:rFonts w:ascii="Arial" w:hAnsi="Arial" w:cs="Arial"/>
                <w:sz w:val="22"/>
                <w:szCs w:val="22"/>
              </w:rPr>
              <w:t>,</w:t>
            </w:r>
            <w:r w:rsidRPr="00A51ABF">
              <w:rPr>
                <w:rFonts w:ascii="Arial" w:hAnsi="Arial" w:cs="Arial"/>
                <w:sz w:val="22"/>
                <w:szCs w:val="22"/>
              </w:rPr>
              <w:t xml:space="preserve"> con lapicero</w:t>
            </w:r>
            <w:r w:rsidR="557BDA7A" w:rsidRPr="00A51ABF">
              <w:rPr>
                <w:rFonts w:ascii="Arial" w:hAnsi="Arial" w:cs="Arial"/>
                <w:sz w:val="22"/>
                <w:szCs w:val="22"/>
              </w:rPr>
              <w:t>,</w:t>
            </w:r>
            <w:r w:rsidR="7597BCE2" w:rsidRPr="00A51ABF">
              <w:rPr>
                <w:rFonts w:ascii="Arial" w:hAnsi="Arial" w:cs="Arial"/>
                <w:sz w:val="22"/>
                <w:szCs w:val="22"/>
              </w:rPr>
              <w:t xml:space="preserve"> en la esquina superior derecha</w:t>
            </w:r>
            <w:r w:rsidR="55E38116" w:rsidRPr="00A51ABF">
              <w:rPr>
                <w:rFonts w:ascii="Arial" w:hAnsi="Arial" w:cs="Arial"/>
                <w:sz w:val="22"/>
                <w:szCs w:val="22"/>
              </w:rPr>
              <w:t>.</w:t>
            </w:r>
          </w:p>
          <w:p w14:paraId="2490CABB" w14:textId="6A62E4BB" w:rsidR="00B45181" w:rsidRPr="00A51ABF" w:rsidRDefault="3A0D4084" w:rsidP="00D25D7D">
            <w:pPr>
              <w:pStyle w:val="Prrafodelista"/>
              <w:numPr>
                <w:ilvl w:val="0"/>
                <w:numId w:val="34"/>
              </w:numPr>
              <w:rPr>
                <w:rFonts w:ascii="Arial" w:hAnsi="Arial" w:cs="Arial"/>
                <w:sz w:val="22"/>
                <w:szCs w:val="22"/>
              </w:rPr>
            </w:pPr>
            <w:r w:rsidRPr="00A51ABF">
              <w:rPr>
                <w:rFonts w:ascii="Arial" w:hAnsi="Arial" w:cs="Arial"/>
                <w:sz w:val="22"/>
                <w:szCs w:val="22"/>
              </w:rPr>
              <w:t xml:space="preserve">Realiza </w:t>
            </w:r>
            <w:r w:rsidR="7597BCE2" w:rsidRPr="00A51ABF">
              <w:rPr>
                <w:rFonts w:ascii="Arial" w:hAnsi="Arial" w:cs="Arial"/>
                <w:sz w:val="22"/>
                <w:szCs w:val="22"/>
              </w:rPr>
              <w:t>una copia simple del expediente</w:t>
            </w:r>
            <w:r w:rsidR="54595927" w:rsidRPr="00A51ABF">
              <w:rPr>
                <w:rFonts w:ascii="Arial" w:hAnsi="Arial" w:cs="Arial"/>
                <w:sz w:val="22"/>
                <w:szCs w:val="22"/>
              </w:rPr>
              <w:t>.</w:t>
            </w:r>
          </w:p>
          <w:p w14:paraId="61BE3B7A" w14:textId="408F5813" w:rsidR="005A5EEC" w:rsidRPr="00A51ABF" w:rsidRDefault="005A5EEC" w:rsidP="005A5EEC">
            <w:pPr>
              <w:rPr>
                <w:rFonts w:ascii="Arial" w:hAnsi="Arial" w:cs="Arial"/>
                <w:sz w:val="22"/>
                <w:szCs w:val="22"/>
              </w:rPr>
            </w:pPr>
          </w:p>
          <w:p w14:paraId="59FCA577" w14:textId="224CC6B8" w:rsidR="00DC7A9D" w:rsidRPr="00A51ABF" w:rsidRDefault="073905E5" w:rsidP="00295B04">
            <w:pPr>
              <w:rPr>
                <w:rFonts w:ascii="Arial" w:hAnsi="Arial" w:cs="Arial"/>
                <w:sz w:val="22"/>
                <w:szCs w:val="22"/>
              </w:rPr>
            </w:pPr>
            <w:r w:rsidRPr="00A51ABF">
              <w:rPr>
                <w:rFonts w:ascii="Arial" w:hAnsi="Arial" w:cs="Arial"/>
                <w:sz w:val="22"/>
                <w:szCs w:val="22"/>
              </w:rPr>
              <w:t>E</w:t>
            </w:r>
            <w:r w:rsidR="6F7826F4" w:rsidRPr="00A51ABF">
              <w:rPr>
                <w:rFonts w:ascii="Arial" w:hAnsi="Arial" w:cs="Arial"/>
                <w:sz w:val="22"/>
                <w:szCs w:val="22"/>
              </w:rPr>
              <w:t>ntrega</w:t>
            </w:r>
            <w:r w:rsidR="19BEAFBF" w:rsidRPr="00A51ABF">
              <w:rPr>
                <w:rFonts w:ascii="Arial" w:hAnsi="Arial" w:cs="Arial"/>
                <w:sz w:val="22"/>
                <w:szCs w:val="22"/>
              </w:rPr>
              <w:t xml:space="preserve"> el expediente dentro de los 2 días hábiles subsiguientes</w:t>
            </w:r>
            <w:r w:rsidR="4BC4FCC1" w:rsidRPr="00A51ABF">
              <w:rPr>
                <w:rFonts w:ascii="Arial" w:hAnsi="Arial" w:cs="Arial"/>
                <w:sz w:val="22"/>
                <w:szCs w:val="22"/>
              </w:rPr>
              <w:t>.</w:t>
            </w:r>
          </w:p>
        </w:tc>
      </w:tr>
      <w:tr w:rsidR="00820446" w:rsidRPr="004051E7" w14:paraId="18AA724C" w14:textId="77777777" w:rsidTr="5233D383">
        <w:trPr>
          <w:trHeight w:val="351"/>
          <w:jc w:val="right"/>
        </w:trPr>
        <w:tc>
          <w:tcPr>
            <w:tcW w:w="1355" w:type="dxa"/>
            <w:vAlign w:val="center"/>
          </w:tcPr>
          <w:p w14:paraId="004C2A2D" w14:textId="2E7535E3" w:rsidR="00820446" w:rsidRPr="00A51ABF" w:rsidRDefault="76A968A8" w:rsidP="5233D383">
            <w:pPr>
              <w:pStyle w:val="Prrafodelista"/>
              <w:numPr>
                <w:ilvl w:val="0"/>
                <w:numId w:val="8"/>
              </w:numPr>
              <w:ind w:left="112" w:hanging="141"/>
              <w:jc w:val="center"/>
              <w:rPr>
                <w:rFonts w:ascii="Arial" w:hAnsi="Arial" w:cs="Arial"/>
                <w:b/>
                <w:bCs/>
                <w:sz w:val="14"/>
                <w:szCs w:val="14"/>
              </w:rPr>
            </w:pPr>
            <w:r w:rsidRPr="00A51ABF">
              <w:rPr>
                <w:rFonts w:ascii="Arial" w:hAnsi="Arial" w:cs="Arial"/>
                <w:b/>
                <w:bCs/>
                <w:sz w:val="14"/>
                <w:szCs w:val="14"/>
              </w:rPr>
              <w:t>Trasladar expedientes de equiparaciones</w:t>
            </w:r>
          </w:p>
        </w:tc>
        <w:tc>
          <w:tcPr>
            <w:tcW w:w="1175" w:type="dxa"/>
            <w:vAlign w:val="center"/>
          </w:tcPr>
          <w:p w14:paraId="04FABF37" w14:textId="627D6B67" w:rsidR="00820446" w:rsidRPr="00A51ABF" w:rsidRDefault="647D805E" w:rsidP="5233D383">
            <w:pPr>
              <w:jc w:val="center"/>
              <w:rPr>
                <w:rFonts w:ascii="Arial" w:hAnsi="Arial" w:cs="Arial"/>
                <w:sz w:val="14"/>
                <w:szCs w:val="14"/>
              </w:rPr>
            </w:pPr>
            <w:r w:rsidRPr="00A51ABF">
              <w:rPr>
                <w:rFonts w:ascii="Arial" w:hAnsi="Arial" w:cs="Arial"/>
                <w:sz w:val="14"/>
                <w:szCs w:val="14"/>
              </w:rPr>
              <w:t>Director del centro educativo que recibirá al estudiante</w:t>
            </w:r>
          </w:p>
        </w:tc>
        <w:tc>
          <w:tcPr>
            <w:tcW w:w="8693" w:type="dxa"/>
            <w:tcMar>
              <w:top w:w="28" w:type="dxa"/>
              <w:left w:w="57" w:type="dxa"/>
              <w:bottom w:w="85" w:type="dxa"/>
              <w:right w:w="28" w:type="dxa"/>
            </w:tcMar>
            <w:vAlign w:val="center"/>
          </w:tcPr>
          <w:p w14:paraId="228663AC" w14:textId="6965BA18" w:rsidR="00820446" w:rsidRPr="00A51ABF" w:rsidRDefault="76A968A8" w:rsidP="5233D383">
            <w:pPr>
              <w:jc w:val="both"/>
              <w:rPr>
                <w:rFonts w:ascii="Arial" w:hAnsi="Arial" w:cs="Arial"/>
                <w:sz w:val="22"/>
                <w:szCs w:val="22"/>
              </w:rPr>
            </w:pPr>
            <w:r w:rsidRPr="00A51ABF">
              <w:rPr>
                <w:rFonts w:ascii="Arial" w:hAnsi="Arial" w:cs="Arial"/>
                <w:sz w:val="22"/>
                <w:szCs w:val="22"/>
              </w:rPr>
              <w:t>Traslada a la Coordinación de Acreditamiento y Certificación de la Dirección Departamental de Educación de su jurisdicción, por medio de oficio, los expedientes de solicitud de equiparaciones</w:t>
            </w:r>
            <w:r w:rsidR="05F7CFD7" w:rsidRPr="00A51ABF">
              <w:rPr>
                <w:rFonts w:ascii="Arial" w:hAnsi="Arial" w:cs="Arial"/>
                <w:sz w:val="22"/>
                <w:szCs w:val="22"/>
              </w:rPr>
              <w:t>.</w:t>
            </w:r>
          </w:p>
        </w:tc>
      </w:tr>
      <w:tr w:rsidR="00CE3B41" w:rsidRPr="004051E7" w14:paraId="42247069" w14:textId="77777777" w:rsidTr="5233D383">
        <w:trPr>
          <w:trHeight w:val="759"/>
          <w:jc w:val="right"/>
        </w:trPr>
        <w:tc>
          <w:tcPr>
            <w:tcW w:w="1355" w:type="dxa"/>
            <w:vAlign w:val="center"/>
          </w:tcPr>
          <w:p w14:paraId="73BAEDB3" w14:textId="77777777" w:rsidR="009C29EA" w:rsidRPr="00591367" w:rsidRDefault="009C29EA" w:rsidP="0058676F">
            <w:pPr>
              <w:pStyle w:val="Prrafodelista"/>
              <w:numPr>
                <w:ilvl w:val="0"/>
                <w:numId w:val="8"/>
              </w:numPr>
              <w:ind w:left="112" w:hanging="141"/>
              <w:jc w:val="center"/>
              <w:rPr>
                <w:rFonts w:ascii="Arial" w:hAnsi="Arial" w:cs="Arial"/>
                <w:b/>
                <w:sz w:val="14"/>
                <w:szCs w:val="22"/>
              </w:rPr>
            </w:pPr>
            <w:r w:rsidRPr="00591367">
              <w:rPr>
                <w:rFonts w:ascii="Arial" w:hAnsi="Arial" w:cs="Arial"/>
                <w:b/>
                <w:sz w:val="14"/>
                <w:szCs w:val="22"/>
              </w:rPr>
              <w:t>Registrar control de solicitudes</w:t>
            </w:r>
          </w:p>
        </w:tc>
        <w:tc>
          <w:tcPr>
            <w:tcW w:w="1175" w:type="dxa"/>
            <w:vAlign w:val="center"/>
          </w:tcPr>
          <w:p w14:paraId="37DBE14C" w14:textId="77777777" w:rsidR="009C29EA" w:rsidRPr="00591367" w:rsidRDefault="557BDA7A" w:rsidP="00A435AC">
            <w:pPr>
              <w:jc w:val="center"/>
              <w:rPr>
                <w:rFonts w:ascii="Arial" w:hAnsi="Arial" w:cs="Arial"/>
                <w:sz w:val="14"/>
                <w:szCs w:val="14"/>
              </w:rPr>
            </w:pPr>
            <w:r w:rsidRPr="5233D383">
              <w:rPr>
                <w:rFonts w:ascii="Arial" w:hAnsi="Arial" w:cs="Arial"/>
                <w:sz w:val="14"/>
                <w:szCs w:val="14"/>
              </w:rPr>
              <w:t>Coordinador de Acreditamiento y Certificación</w:t>
            </w:r>
          </w:p>
          <w:p w14:paraId="653DE1BD" w14:textId="095EE22D" w:rsidR="00591367" w:rsidRPr="00591367" w:rsidRDefault="6AAC59DC" w:rsidP="00A435AC">
            <w:pPr>
              <w:jc w:val="center"/>
              <w:rPr>
                <w:rFonts w:ascii="Arial" w:hAnsi="Arial" w:cs="Arial"/>
                <w:sz w:val="14"/>
                <w:szCs w:val="14"/>
              </w:rPr>
            </w:pPr>
            <w:r w:rsidRPr="5233D383">
              <w:rPr>
                <w:rFonts w:ascii="Arial" w:hAnsi="Arial" w:cs="Arial"/>
                <w:sz w:val="14"/>
                <w:szCs w:val="14"/>
              </w:rPr>
              <w:t>DIDEDUC</w:t>
            </w:r>
          </w:p>
        </w:tc>
        <w:tc>
          <w:tcPr>
            <w:tcW w:w="8693" w:type="dxa"/>
            <w:tcMar>
              <w:top w:w="28" w:type="dxa"/>
              <w:left w:w="57" w:type="dxa"/>
              <w:bottom w:w="85" w:type="dxa"/>
              <w:right w:w="28" w:type="dxa"/>
            </w:tcMar>
            <w:vAlign w:val="center"/>
          </w:tcPr>
          <w:p w14:paraId="1209F74A" w14:textId="60308F44" w:rsidR="009C29EA" w:rsidRPr="00A51ABF" w:rsidRDefault="3DE4AA2C" w:rsidP="0092434C">
            <w:pPr>
              <w:jc w:val="both"/>
              <w:rPr>
                <w:rFonts w:ascii="Arial" w:hAnsi="Arial" w:cs="Arial"/>
                <w:sz w:val="22"/>
                <w:szCs w:val="22"/>
              </w:rPr>
            </w:pPr>
            <w:r w:rsidRPr="00A51ABF">
              <w:rPr>
                <w:rFonts w:ascii="Arial" w:hAnsi="Arial" w:cs="Arial"/>
                <w:sz w:val="22"/>
                <w:szCs w:val="22"/>
              </w:rPr>
              <w:t>R</w:t>
            </w:r>
            <w:r w:rsidR="0E122E43" w:rsidRPr="00A51ABF">
              <w:rPr>
                <w:rFonts w:ascii="Arial" w:hAnsi="Arial" w:cs="Arial"/>
                <w:sz w:val="22"/>
                <w:szCs w:val="22"/>
              </w:rPr>
              <w:t>ecibido</w:t>
            </w:r>
            <w:r w:rsidRPr="00A51ABF">
              <w:rPr>
                <w:rFonts w:ascii="Arial" w:hAnsi="Arial" w:cs="Arial"/>
                <w:sz w:val="22"/>
                <w:szCs w:val="22"/>
              </w:rPr>
              <w:t>s</w:t>
            </w:r>
            <w:r w:rsidR="0E122E43" w:rsidRPr="00A51ABF">
              <w:rPr>
                <w:rFonts w:ascii="Arial" w:hAnsi="Arial" w:cs="Arial"/>
                <w:sz w:val="22"/>
                <w:szCs w:val="22"/>
              </w:rPr>
              <w:t xml:space="preserve"> los expedientes, </w:t>
            </w:r>
            <w:r w:rsidRPr="00A51ABF">
              <w:rPr>
                <w:rFonts w:ascii="Arial" w:hAnsi="Arial" w:cs="Arial"/>
                <w:sz w:val="22"/>
                <w:szCs w:val="22"/>
              </w:rPr>
              <w:t xml:space="preserve">se </w:t>
            </w:r>
            <w:r w:rsidR="0E122E43" w:rsidRPr="00A51ABF">
              <w:rPr>
                <w:rFonts w:ascii="Arial" w:hAnsi="Arial" w:cs="Arial"/>
                <w:sz w:val="22"/>
                <w:szCs w:val="22"/>
              </w:rPr>
              <w:t>r</w:t>
            </w:r>
            <w:r w:rsidR="384223D6" w:rsidRPr="00A51ABF">
              <w:rPr>
                <w:rFonts w:ascii="Arial" w:hAnsi="Arial" w:cs="Arial"/>
                <w:sz w:val="22"/>
                <w:szCs w:val="22"/>
              </w:rPr>
              <w:t>egistra</w:t>
            </w:r>
            <w:r w:rsidRPr="00A51ABF">
              <w:rPr>
                <w:rFonts w:ascii="Arial" w:hAnsi="Arial" w:cs="Arial"/>
                <w:sz w:val="22"/>
                <w:szCs w:val="22"/>
              </w:rPr>
              <w:t>n</w:t>
            </w:r>
            <w:r w:rsidR="5D4989CE" w:rsidRPr="00A51ABF">
              <w:rPr>
                <w:rFonts w:ascii="Arial" w:hAnsi="Arial" w:cs="Arial"/>
                <w:sz w:val="22"/>
                <w:szCs w:val="22"/>
              </w:rPr>
              <w:t xml:space="preserve"> los datos solicitados</w:t>
            </w:r>
            <w:r w:rsidR="384223D6" w:rsidRPr="00A51ABF">
              <w:rPr>
                <w:rFonts w:ascii="Arial" w:hAnsi="Arial" w:cs="Arial"/>
                <w:sz w:val="22"/>
                <w:szCs w:val="22"/>
              </w:rPr>
              <w:t xml:space="preserve"> en la </w:t>
            </w:r>
            <w:r w:rsidR="00A77404" w:rsidRPr="00A51ABF">
              <w:rPr>
                <w:rFonts w:ascii="Arial" w:hAnsi="Arial" w:cs="Arial"/>
                <w:b/>
                <w:bCs/>
                <w:sz w:val="22"/>
                <w:szCs w:val="22"/>
              </w:rPr>
              <w:t>ACR-FOR-03</w:t>
            </w:r>
            <w:r w:rsidR="557BDA7A" w:rsidRPr="00A51ABF">
              <w:rPr>
                <w:rFonts w:ascii="Arial" w:hAnsi="Arial" w:cs="Arial"/>
                <w:sz w:val="22"/>
                <w:szCs w:val="22"/>
              </w:rPr>
              <w:t xml:space="preserve"> </w:t>
            </w:r>
            <w:r w:rsidR="557BDA7A" w:rsidRPr="00A51ABF">
              <w:rPr>
                <w:rFonts w:ascii="Arial" w:hAnsi="Arial" w:cs="Arial"/>
                <w:b/>
                <w:bCs/>
                <w:sz w:val="22"/>
                <w:szCs w:val="22"/>
              </w:rPr>
              <w:t>Tabla de control de equiparaciones y equivalencias</w:t>
            </w:r>
            <w:r w:rsidR="651ED70C" w:rsidRPr="00A51ABF">
              <w:rPr>
                <w:rFonts w:ascii="Arial" w:hAnsi="Arial" w:cs="Arial"/>
                <w:b/>
                <w:bCs/>
                <w:sz w:val="22"/>
                <w:szCs w:val="22"/>
              </w:rPr>
              <w:t xml:space="preserve"> de estudios</w:t>
            </w:r>
            <w:r w:rsidRPr="00A51ABF">
              <w:rPr>
                <w:rFonts w:ascii="Arial" w:hAnsi="Arial" w:cs="Arial"/>
                <w:sz w:val="22"/>
                <w:szCs w:val="22"/>
              </w:rPr>
              <w:t xml:space="preserve">. </w:t>
            </w:r>
            <w:r w:rsidR="5D4989CE" w:rsidRPr="00A51ABF">
              <w:rPr>
                <w:rFonts w:ascii="Arial" w:hAnsi="Arial" w:cs="Arial"/>
                <w:sz w:val="22"/>
                <w:szCs w:val="22"/>
              </w:rPr>
              <w:t xml:space="preserve"> </w:t>
            </w:r>
            <w:r w:rsidR="688703E5" w:rsidRPr="00A51ABF">
              <w:rPr>
                <w:rFonts w:ascii="Arial" w:hAnsi="Arial" w:cs="Arial"/>
                <w:sz w:val="22"/>
                <w:szCs w:val="22"/>
              </w:rPr>
              <w:t>Registra e</w:t>
            </w:r>
            <w:r w:rsidR="1EBEEC9D" w:rsidRPr="00A51ABF">
              <w:rPr>
                <w:rFonts w:ascii="Arial" w:hAnsi="Arial" w:cs="Arial"/>
                <w:sz w:val="22"/>
                <w:szCs w:val="22"/>
              </w:rPr>
              <w:t>l oficio</w:t>
            </w:r>
            <w:r w:rsidR="19AF8E15" w:rsidRPr="00A51ABF">
              <w:rPr>
                <w:rFonts w:ascii="Arial" w:hAnsi="Arial" w:cs="Arial"/>
                <w:sz w:val="22"/>
                <w:szCs w:val="22"/>
              </w:rPr>
              <w:t xml:space="preserve"> en el Sistema</w:t>
            </w:r>
            <w:r w:rsidR="54595927" w:rsidRPr="00A51ABF">
              <w:rPr>
                <w:rFonts w:ascii="Arial" w:hAnsi="Arial" w:cs="Arial"/>
                <w:sz w:val="22"/>
                <w:szCs w:val="22"/>
              </w:rPr>
              <w:t xml:space="preserve"> Interno</w:t>
            </w:r>
            <w:r w:rsidR="19AF8E15" w:rsidRPr="00A51ABF">
              <w:rPr>
                <w:rFonts w:ascii="Arial" w:hAnsi="Arial" w:cs="Arial"/>
                <w:sz w:val="22"/>
                <w:szCs w:val="22"/>
              </w:rPr>
              <w:t xml:space="preserve"> de Administración de D</w:t>
            </w:r>
            <w:r w:rsidR="1EBEEC9D" w:rsidRPr="00A51ABF">
              <w:rPr>
                <w:rFonts w:ascii="Arial" w:hAnsi="Arial" w:cs="Arial"/>
                <w:sz w:val="22"/>
                <w:szCs w:val="22"/>
              </w:rPr>
              <w:t>ocumentos SIAD</w:t>
            </w:r>
            <w:r w:rsidR="1538FF8D" w:rsidRPr="00A51ABF">
              <w:rPr>
                <w:rFonts w:ascii="Arial" w:hAnsi="Arial" w:cs="Arial"/>
                <w:sz w:val="22"/>
                <w:szCs w:val="22"/>
              </w:rPr>
              <w:t>, co</w:t>
            </w:r>
            <w:r w:rsidR="56A4BFD9" w:rsidRPr="00A51ABF">
              <w:rPr>
                <w:rFonts w:ascii="Arial" w:hAnsi="Arial" w:cs="Arial"/>
                <w:sz w:val="22"/>
                <w:szCs w:val="22"/>
              </w:rPr>
              <w:t xml:space="preserve">n la finalidad de </w:t>
            </w:r>
            <w:r w:rsidR="345BF29F" w:rsidRPr="00A51ABF">
              <w:rPr>
                <w:rFonts w:ascii="Arial" w:hAnsi="Arial" w:cs="Arial"/>
                <w:sz w:val="22"/>
                <w:szCs w:val="22"/>
              </w:rPr>
              <w:t xml:space="preserve">dar </w:t>
            </w:r>
            <w:r w:rsidR="1538FF8D" w:rsidRPr="00A51ABF">
              <w:rPr>
                <w:rFonts w:ascii="Arial" w:hAnsi="Arial" w:cs="Arial"/>
                <w:sz w:val="22"/>
                <w:szCs w:val="22"/>
              </w:rPr>
              <w:t xml:space="preserve">seguimiento </w:t>
            </w:r>
            <w:r w:rsidR="0BFD37D4" w:rsidRPr="00A51ABF">
              <w:rPr>
                <w:rFonts w:ascii="Arial" w:hAnsi="Arial" w:cs="Arial"/>
                <w:sz w:val="22"/>
                <w:szCs w:val="22"/>
              </w:rPr>
              <w:t xml:space="preserve">a los </w:t>
            </w:r>
            <w:r w:rsidR="1538FF8D" w:rsidRPr="00A51ABF">
              <w:rPr>
                <w:rFonts w:ascii="Arial" w:hAnsi="Arial" w:cs="Arial"/>
                <w:sz w:val="22"/>
                <w:szCs w:val="22"/>
              </w:rPr>
              <w:t>casos</w:t>
            </w:r>
            <w:r w:rsidR="0BFD37D4" w:rsidRPr="00A51ABF">
              <w:rPr>
                <w:rFonts w:ascii="Arial" w:hAnsi="Arial" w:cs="Arial"/>
                <w:sz w:val="22"/>
                <w:szCs w:val="22"/>
              </w:rPr>
              <w:t xml:space="preserve"> ingresados.</w:t>
            </w:r>
          </w:p>
          <w:p w14:paraId="4108F59A" w14:textId="686AD0BD" w:rsidR="00FA17AA" w:rsidRPr="00A51ABF" w:rsidRDefault="0744D387" w:rsidP="00DE749F">
            <w:pPr>
              <w:pStyle w:val="TableParagraph"/>
              <w:numPr>
                <w:ilvl w:val="0"/>
                <w:numId w:val="20"/>
              </w:numPr>
              <w:tabs>
                <w:tab w:val="left" w:pos="363"/>
              </w:tabs>
              <w:spacing w:before="28" w:line="242" w:lineRule="auto"/>
              <w:ind w:left="360" w:right="7"/>
              <w:jc w:val="both"/>
              <w:rPr>
                <w:rFonts w:ascii="Arial" w:hAnsi="Arial" w:cs="Arial"/>
              </w:rPr>
            </w:pPr>
            <w:r w:rsidRPr="00A51ABF">
              <w:rPr>
                <w:rFonts w:ascii="Arial" w:hAnsi="Arial" w:cs="Arial"/>
                <w:b/>
                <w:bCs/>
              </w:rPr>
              <w:t>Nota 1</w:t>
            </w:r>
            <w:r w:rsidR="771EB145" w:rsidRPr="00A51ABF">
              <w:rPr>
                <w:rFonts w:ascii="Arial" w:hAnsi="Arial" w:cs="Arial"/>
                <w:b/>
                <w:bCs/>
              </w:rPr>
              <w:t>:</w:t>
            </w:r>
            <w:r w:rsidRPr="00A51ABF">
              <w:rPr>
                <w:rFonts w:ascii="Arial" w:hAnsi="Arial" w:cs="Arial"/>
              </w:rPr>
              <w:t xml:space="preserve"> Los movimientos en el SIAD deben realizarse desde su ingreso a la Dideduc, hasta la salida hacia el usuario externo.</w:t>
            </w:r>
          </w:p>
          <w:p w14:paraId="26924638" w14:textId="21BEB5FD" w:rsidR="00FA17AA" w:rsidRPr="00A51ABF" w:rsidRDefault="0744D387" w:rsidP="00DE749F">
            <w:pPr>
              <w:pStyle w:val="TableParagraph"/>
              <w:numPr>
                <w:ilvl w:val="0"/>
                <w:numId w:val="20"/>
              </w:numPr>
              <w:tabs>
                <w:tab w:val="left" w:pos="363"/>
              </w:tabs>
              <w:spacing w:before="28" w:line="242" w:lineRule="auto"/>
              <w:ind w:left="360" w:right="7"/>
              <w:jc w:val="both"/>
              <w:rPr>
                <w:rFonts w:ascii="Arial" w:hAnsi="Arial" w:cs="Arial"/>
              </w:rPr>
            </w:pPr>
            <w:r w:rsidRPr="00A51ABF">
              <w:rPr>
                <w:rFonts w:ascii="Arial" w:hAnsi="Arial" w:cs="Arial"/>
                <w:b/>
                <w:bCs/>
              </w:rPr>
              <w:t>Nota 2</w:t>
            </w:r>
            <w:r w:rsidR="771EB145" w:rsidRPr="00A51ABF">
              <w:rPr>
                <w:rFonts w:ascii="Arial" w:hAnsi="Arial" w:cs="Arial"/>
                <w:b/>
                <w:bCs/>
              </w:rPr>
              <w:t>:</w:t>
            </w:r>
            <w:r w:rsidRPr="00A51ABF">
              <w:rPr>
                <w:rFonts w:ascii="Arial" w:hAnsi="Arial" w:cs="Arial"/>
              </w:rPr>
              <w:t xml:space="preserve"> Se debe asignar un único número de SIAD por tema, en este caso para resolver casos de equiparaciones, </w:t>
            </w:r>
            <w:r w:rsidR="4625BB8B" w:rsidRPr="00A51ABF">
              <w:rPr>
                <w:rFonts w:ascii="Arial" w:hAnsi="Arial" w:cs="Arial"/>
              </w:rPr>
              <w:t>de acuerdo con el</w:t>
            </w:r>
            <w:r w:rsidRPr="00A51ABF">
              <w:rPr>
                <w:rFonts w:ascii="Arial" w:hAnsi="Arial" w:cs="Arial"/>
              </w:rPr>
              <w:t xml:space="preserve"> manual del sistema.</w:t>
            </w:r>
          </w:p>
          <w:p w14:paraId="23608D61" w14:textId="77777777" w:rsidR="00315ACD" w:rsidRPr="00A51ABF" w:rsidRDefault="00315ACD" w:rsidP="0092434C">
            <w:pPr>
              <w:jc w:val="both"/>
              <w:rPr>
                <w:rFonts w:ascii="Arial" w:hAnsi="Arial" w:cs="Arial"/>
                <w:sz w:val="24"/>
                <w:szCs w:val="24"/>
              </w:rPr>
            </w:pPr>
          </w:p>
          <w:p w14:paraId="4A1C7E41" w14:textId="2C56B5C2" w:rsidR="00315ACD" w:rsidRPr="00A51ABF" w:rsidRDefault="19AF8E15" w:rsidP="0092434C">
            <w:pPr>
              <w:jc w:val="both"/>
              <w:rPr>
                <w:rFonts w:ascii="Arial" w:hAnsi="Arial" w:cs="Arial"/>
                <w:sz w:val="22"/>
                <w:szCs w:val="22"/>
              </w:rPr>
            </w:pPr>
            <w:r w:rsidRPr="00A51ABF">
              <w:rPr>
                <w:rFonts w:ascii="Arial" w:hAnsi="Arial" w:cs="Arial"/>
                <w:sz w:val="22"/>
                <w:szCs w:val="22"/>
              </w:rPr>
              <w:t>Esta acción debe realizarse e</w:t>
            </w:r>
            <w:r w:rsidR="6A7900EB" w:rsidRPr="00A51ABF">
              <w:rPr>
                <w:rFonts w:ascii="Arial" w:hAnsi="Arial" w:cs="Arial"/>
                <w:sz w:val="22"/>
                <w:szCs w:val="22"/>
              </w:rPr>
              <w:t xml:space="preserve">n un máximo de </w:t>
            </w:r>
            <w:r w:rsidR="1538FF8D" w:rsidRPr="00A51ABF">
              <w:rPr>
                <w:rFonts w:ascii="Arial" w:hAnsi="Arial" w:cs="Arial"/>
                <w:sz w:val="22"/>
                <w:szCs w:val="22"/>
              </w:rPr>
              <w:t>2</w:t>
            </w:r>
            <w:r w:rsidR="6A7900EB" w:rsidRPr="00A51ABF">
              <w:rPr>
                <w:rFonts w:ascii="Arial" w:hAnsi="Arial" w:cs="Arial"/>
                <w:sz w:val="22"/>
                <w:szCs w:val="22"/>
              </w:rPr>
              <w:t xml:space="preserve"> día</w:t>
            </w:r>
            <w:r w:rsidR="1538FF8D" w:rsidRPr="00A51ABF">
              <w:rPr>
                <w:rFonts w:ascii="Arial" w:hAnsi="Arial" w:cs="Arial"/>
                <w:sz w:val="22"/>
                <w:szCs w:val="22"/>
              </w:rPr>
              <w:t>s</w:t>
            </w:r>
            <w:r w:rsidR="6A7900EB" w:rsidRPr="00A51ABF">
              <w:rPr>
                <w:rFonts w:ascii="Arial" w:hAnsi="Arial" w:cs="Arial"/>
                <w:sz w:val="22"/>
                <w:szCs w:val="22"/>
              </w:rPr>
              <w:t xml:space="preserve"> hábil</w:t>
            </w:r>
            <w:r w:rsidR="1538FF8D" w:rsidRPr="00A51ABF">
              <w:rPr>
                <w:rFonts w:ascii="Arial" w:hAnsi="Arial" w:cs="Arial"/>
                <w:sz w:val="22"/>
                <w:szCs w:val="22"/>
              </w:rPr>
              <w:t>es.</w:t>
            </w:r>
          </w:p>
        </w:tc>
      </w:tr>
      <w:tr w:rsidR="00CE3B41" w:rsidRPr="004051E7" w14:paraId="3052B6A3" w14:textId="77777777" w:rsidTr="5233D383">
        <w:trPr>
          <w:trHeight w:val="36"/>
          <w:jc w:val="right"/>
        </w:trPr>
        <w:tc>
          <w:tcPr>
            <w:tcW w:w="1355" w:type="dxa"/>
            <w:vAlign w:val="center"/>
          </w:tcPr>
          <w:p w14:paraId="0AF93C19" w14:textId="7F46364F" w:rsidR="009C29EA" w:rsidRPr="004051E7" w:rsidRDefault="00FA2C14" w:rsidP="0058676F">
            <w:pPr>
              <w:pStyle w:val="Prrafodelista"/>
              <w:numPr>
                <w:ilvl w:val="0"/>
                <w:numId w:val="8"/>
              </w:numPr>
              <w:ind w:left="112" w:hanging="141"/>
              <w:jc w:val="center"/>
              <w:rPr>
                <w:rFonts w:ascii="Arial" w:hAnsi="Arial" w:cs="Arial"/>
                <w:b/>
                <w:sz w:val="14"/>
                <w:szCs w:val="22"/>
              </w:rPr>
            </w:pPr>
            <w:r w:rsidRPr="004051E7">
              <w:rPr>
                <w:rFonts w:ascii="Arial" w:hAnsi="Arial" w:cs="Arial"/>
                <w:b/>
                <w:sz w:val="14"/>
                <w:szCs w:val="22"/>
              </w:rPr>
              <w:t>Revisar</w:t>
            </w:r>
            <w:r w:rsidR="009C29EA" w:rsidRPr="004051E7">
              <w:rPr>
                <w:rFonts w:ascii="Arial" w:hAnsi="Arial" w:cs="Arial"/>
                <w:b/>
                <w:sz w:val="14"/>
                <w:szCs w:val="22"/>
              </w:rPr>
              <w:t xml:space="preserve"> expediente</w:t>
            </w:r>
          </w:p>
        </w:tc>
        <w:tc>
          <w:tcPr>
            <w:tcW w:w="1175" w:type="dxa"/>
            <w:vAlign w:val="center"/>
          </w:tcPr>
          <w:p w14:paraId="69F27807" w14:textId="77777777" w:rsidR="009C29EA" w:rsidRDefault="557BDA7A" w:rsidP="00A435AC">
            <w:pPr>
              <w:jc w:val="center"/>
              <w:rPr>
                <w:rFonts w:ascii="Arial" w:hAnsi="Arial" w:cs="Arial"/>
                <w:sz w:val="14"/>
                <w:szCs w:val="14"/>
              </w:rPr>
            </w:pPr>
            <w:r w:rsidRPr="5233D383">
              <w:rPr>
                <w:rFonts w:ascii="Arial" w:hAnsi="Arial" w:cs="Arial"/>
                <w:sz w:val="14"/>
                <w:szCs w:val="14"/>
              </w:rPr>
              <w:t>Coordinador de Acreditamiento y Certificación</w:t>
            </w:r>
          </w:p>
          <w:p w14:paraId="1683374B" w14:textId="15F397C9" w:rsidR="00591367" w:rsidRPr="004051E7" w:rsidRDefault="6AAC59DC" w:rsidP="00A435AC">
            <w:pPr>
              <w:jc w:val="center"/>
              <w:rPr>
                <w:rFonts w:ascii="Arial" w:hAnsi="Arial" w:cs="Arial"/>
                <w:sz w:val="14"/>
                <w:szCs w:val="14"/>
              </w:rPr>
            </w:pPr>
            <w:r w:rsidRPr="00A51ABF">
              <w:rPr>
                <w:rFonts w:ascii="Arial" w:hAnsi="Arial" w:cs="Arial"/>
                <w:sz w:val="14"/>
                <w:szCs w:val="14"/>
              </w:rPr>
              <w:t>DIDEDUC</w:t>
            </w:r>
          </w:p>
        </w:tc>
        <w:tc>
          <w:tcPr>
            <w:tcW w:w="8693" w:type="dxa"/>
            <w:tcMar>
              <w:top w:w="28" w:type="dxa"/>
              <w:left w:w="57" w:type="dxa"/>
              <w:bottom w:w="85" w:type="dxa"/>
              <w:right w:w="28" w:type="dxa"/>
            </w:tcMar>
            <w:vAlign w:val="center"/>
          </w:tcPr>
          <w:p w14:paraId="712B2142" w14:textId="6FA7408A" w:rsidR="006B76CA" w:rsidRPr="00A51ABF" w:rsidRDefault="5647C71B" w:rsidP="5233D383">
            <w:pPr>
              <w:pStyle w:val="Prrafodelista"/>
              <w:numPr>
                <w:ilvl w:val="4"/>
                <w:numId w:val="12"/>
              </w:numPr>
              <w:ind w:left="368"/>
              <w:jc w:val="both"/>
              <w:rPr>
                <w:rFonts w:ascii="Arial" w:hAnsi="Arial" w:cs="Arial"/>
                <w:b/>
                <w:bCs/>
                <w:sz w:val="22"/>
                <w:szCs w:val="22"/>
              </w:rPr>
            </w:pPr>
            <w:r w:rsidRPr="00A51ABF">
              <w:rPr>
                <w:rFonts w:ascii="Arial" w:hAnsi="Arial" w:cs="Arial"/>
                <w:b/>
                <w:bCs/>
                <w:sz w:val="22"/>
                <w:szCs w:val="22"/>
              </w:rPr>
              <w:t>En el caso de equiparación de grados:</w:t>
            </w:r>
          </w:p>
          <w:p w14:paraId="17131EC2" w14:textId="71EA146A" w:rsidR="009C29EA" w:rsidRPr="00A51ABF" w:rsidRDefault="55FD22E0" w:rsidP="00870F2F">
            <w:pPr>
              <w:jc w:val="both"/>
              <w:rPr>
                <w:rFonts w:ascii="Arial" w:hAnsi="Arial" w:cs="Arial"/>
                <w:sz w:val="22"/>
                <w:szCs w:val="22"/>
              </w:rPr>
            </w:pPr>
            <w:r w:rsidRPr="00A51ABF">
              <w:rPr>
                <w:rFonts w:ascii="Arial" w:hAnsi="Arial" w:cs="Arial"/>
                <w:sz w:val="22"/>
                <w:szCs w:val="22"/>
              </w:rPr>
              <w:t>Revisa</w:t>
            </w:r>
            <w:r w:rsidR="557BDA7A" w:rsidRPr="00A51ABF">
              <w:rPr>
                <w:rFonts w:ascii="Arial" w:hAnsi="Arial" w:cs="Arial"/>
                <w:sz w:val="22"/>
                <w:szCs w:val="22"/>
              </w:rPr>
              <w:t xml:space="preserve"> </w:t>
            </w:r>
            <w:r w:rsidRPr="00A51ABF">
              <w:rPr>
                <w:rFonts w:ascii="Arial" w:hAnsi="Arial" w:cs="Arial"/>
                <w:sz w:val="22"/>
                <w:szCs w:val="22"/>
              </w:rPr>
              <w:t xml:space="preserve">toda </w:t>
            </w:r>
            <w:r w:rsidR="557BDA7A" w:rsidRPr="00A51ABF">
              <w:rPr>
                <w:rFonts w:ascii="Arial" w:hAnsi="Arial" w:cs="Arial"/>
                <w:sz w:val="22"/>
                <w:szCs w:val="22"/>
              </w:rPr>
              <w:t xml:space="preserve">la documentación </w:t>
            </w:r>
            <w:r w:rsidRPr="00A51ABF">
              <w:rPr>
                <w:rFonts w:ascii="Arial" w:hAnsi="Arial" w:cs="Arial"/>
                <w:sz w:val="22"/>
                <w:szCs w:val="22"/>
              </w:rPr>
              <w:t>presentada por</w:t>
            </w:r>
            <w:r w:rsidR="38D131B0" w:rsidRPr="00A51ABF">
              <w:rPr>
                <w:rFonts w:ascii="Arial" w:hAnsi="Arial" w:cs="Arial"/>
                <w:sz w:val="22"/>
                <w:szCs w:val="22"/>
              </w:rPr>
              <w:t xml:space="preserve"> el centro educativo, </w:t>
            </w:r>
            <w:r w:rsidR="557BDA7A" w:rsidRPr="00A51ABF">
              <w:rPr>
                <w:rFonts w:ascii="Arial" w:hAnsi="Arial" w:cs="Arial"/>
                <w:sz w:val="22"/>
                <w:szCs w:val="22"/>
              </w:rPr>
              <w:t>tomando en consideración lo siguiente:</w:t>
            </w:r>
          </w:p>
          <w:p w14:paraId="3C1E0CEF" w14:textId="77777777" w:rsidR="0060112E" w:rsidRPr="00A51ABF" w:rsidRDefault="0060112E" w:rsidP="00870F2F">
            <w:pPr>
              <w:jc w:val="both"/>
              <w:rPr>
                <w:rFonts w:ascii="Arial" w:hAnsi="Arial" w:cs="Arial"/>
                <w:sz w:val="22"/>
                <w:szCs w:val="22"/>
              </w:rPr>
            </w:pPr>
          </w:p>
          <w:p w14:paraId="228C6342" w14:textId="362CE5B2" w:rsidR="00BB68BF" w:rsidRPr="00A51ABF" w:rsidRDefault="6EBDCAAC" w:rsidP="00295B04">
            <w:pPr>
              <w:numPr>
                <w:ilvl w:val="0"/>
                <w:numId w:val="33"/>
              </w:numPr>
              <w:jc w:val="both"/>
              <w:rPr>
                <w:rFonts w:ascii="Arial" w:hAnsi="Arial" w:cs="Arial"/>
                <w:sz w:val="22"/>
                <w:szCs w:val="22"/>
              </w:rPr>
            </w:pPr>
            <w:r w:rsidRPr="00A51ABF">
              <w:rPr>
                <w:rFonts w:ascii="Arial" w:hAnsi="Arial" w:cs="Arial"/>
                <w:sz w:val="22"/>
                <w:szCs w:val="22"/>
              </w:rPr>
              <w:t>Que la documentación indicada en el oficio se presente completa.</w:t>
            </w:r>
          </w:p>
          <w:p w14:paraId="7C408977" w14:textId="0732A4BE" w:rsidR="00711394" w:rsidRPr="00A51ABF" w:rsidRDefault="5DAF18B4" w:rsidP="00295B04">
            <w:pPr>
              <w:numPr>
                <w:ilvl w:val="0"/>
                <w:numId w:val="33"/>
              </w:numPr>
              <w:jc w:val="both"/>
              <w:rPr>
                <w:rFonts w:ascii="Arial" w:hAnsi="Arial" w:cs="Arial"/>
                <w:sz w:val="22"/>
                <w:szCs w:val="22"/>
              </w:rPr>
            </w:pPr>
            <w:r w:rsidRPr="00A51ABF">
              <w:rPr>
                <w:rFonts w:ascii="Arial" w:hAnsi="Arial" w:cs="Arial"/>
                <w:sz w:val="22"/>
                <w:szCs w:val="22"/>
              </w:rPr>
              <w:t>L</w:t>
            </w:r>
            <w:r w:rsidR="794D14BD" w:rsidRPr="00A51ABF">
              <w:rPr>
                <w:rFonts w:ascii="Arial" w:hAnsi="Arial" w:cs="Arial"/>
                <w:sz w:val="22"/>
                <w:szCs w:val="22"/>
              </w:rPr>
              <w:t>a v</w:t>
            </w:r>
            <w:r w:rsidR="5F5A80AD" w:rsidRPr="00A51ABF">
              <w:rPr>
                <w:rFonts w:ascii="Arial" w:hAnsi="Arial" w:cs="Arial"/>
                <w:sz w:val="22"/>
                <w:szCs w:val="22"/>
              </w:rPr>
              <w:t>alidez de los certificados de estudios</w:t>
            </w:r>
            <w:r w:rsidR="5647C71B" w:rsidRPr="00A51ABF">
              <w:rPr>
                <w:rFonts w:ascii="Arial" w:hAnsi="Arial" w:cs="Arial"/>
                <w:sz w:val="22"/>
                <w:szCs w:val="22"/>
              </w:rPr>
              <w:t>,</w:t>
            </w:r>
            <w:r w:rsidR="5F28E7AE" w:rsidRPr="00A51ABF">
              <w:rPr>
                <w:rFonts w:ascii="Arial" w:hAnsi="Arial" w:cs="Arial"/>
                <w:sz w:val="22"/>
                <w:szCs w:val="22"/>
              </w:rPr>
              <w:t xml:space="preserve"> según el país de procedencia.</w:t>
            </w:r>
          </w:p>
          <w:p w14:paraId="52E6853A" w14:textId="77777777" w:rsidR="008248DF" w:rsidRPr="00A51ABF" w:rsidRDefault="008248DF" w:rsidP="008248DF">
            <w:pPr>
              <w:rPr>
                <w:rFonts w:ascii="Arial" w:hAnsi="Arial" w:cs="Arial"/>
                <w:sz w:val="22"/>
                <w:szCs w:val="22"/>
              </w:rPr>
            </w:pPr>
          </w:p>
          <w:p w14:paraId="7091EA98" w14:textId="65C6CC09" w:rsidR="008248DF" w:rsidRPr="00A51ABF" w:rsidRDefault="56829254" w:rsidP="0058676F">
            <w:pPr>
              <w:pStyle w:val="TableParagraph"/>
              <w:numPr>
                <w:ilvl w:val="0"/>
                <w:numId w:val="20"/>
              </w:numPr>
              <w:tabs>
                <w:tab w:val="left" w:pos="363"/>
              </w:tabs>
              <w:spacing w:before="28" w:line="242" w:lineRule="auto"/>
              <w:ind w:left="360" w:right="7"/>
              <w:rPr>
                <w:rFonts w:ascii="Arial" w:hAnsi="Arial" w:cs="Arial"/>
              </w:rPr>
            </w:pPr>
            <w:r w:rsidRPr="00A51ABF">
              <w:rPr>
                <w:rFonts w:ascii="Arial" w:hAnsi="Arial" w:cs="Arial"/>
                <w:b/>
                <w:bCs/>
              </w:rPr>
              <w:t>Nota</w:t>
            </w:r>
            <w:r w:rsidR="1CDF5888" w:rsidRPr="00A51ABF">
              <w:rPr>
                <w:rFonts w:ascii="Arial" w:hAnsi="Arial" w:cs="Arial"/>
                <w:b/>
                <w:bCs/>
              </w:rPr>
              <w:t xml:space="preserve"> 1</w:t>
            </w:r>
            <w:r w:rsidR="3A7A507E" w:rsidRPr="00A51ABF">
              <w:rPr>
                <w:rFonts w:ascii="Arial" w:hAnsi="Arial" w:cs="Arial"/>
                <w:b/>
                <w:bCs/>
              </w:rPr>
              <w:t>:</w:t>
            </w:r>
            <w:r w:rsidRPr="00A51ABF">
              <w:rPr>
                <w:rFonts w:ascii="Arial" w:hAnsi="Arial" w:cs="Arial"/>
              </w:rPr>
              <w:t xml:space="preserve"> Si </w:t>
            </w:r>
            <w:r w:rsidR="619617C9" w:rsidRPr="00A51ABF">
              <w:rPr>
                <w:rFonts w:ascii="Arial" w:hAnsi="Arial" w:cs="Arial"/>
              </w:rPr>
              <w:t xml:space="preserve">existe convenio con </w:t>
            </w:r>
            <w:r w:rsidRPr="00A51ABF">
              <w:rPr>
                <w:rFonts w:ascii="Arial" w:hAnsi="Arial" w:cs="Arial"/>
              </w:rPr>
              <w:t>el país de procedencia</w:t>
            </w:r>
            <w:r w:rsidR="619617C9" w:rsidRPr="00A51ABF">
              <w:rPr>
                <w:rFonts w:ascii="Arial" w:hAnsi="Arial" w:cs="Arial"/>
              </w:rPr>
              <w:t>,</w:t>
            </w:r>
            <w:r w:rsidRPr="00A51ABF">
              <w:rPr>
                <w:rFonts w:ascii="Arial" w:hAnsi="Arial" w:cs="Arial"/>
              </w:rPr>
              <w:t xml:space="preserve"> concerniente al tema de equiparación y equivale</w:t>
            </w:r>
            <w:r w:rsidR="375734CB" w:rsidRPr="00A51ABF">
              <w:rPr>
                <w:rFonts w:ascii="Arial" w:hAnsi="Arial" w:cs="Arial"/>
              </w:rPr>
              <w:t xml:space="preserve">ncia de estudios, </w:t>
            </w:r>
            <w:r w:rsidR="619617C9" w:rsidRPr="00A51ABF">
              <w:rPr>
                <w:rFonts w:ascii="Arial" w:hAnsi="Arial" w:cs="Arial"/>
              </w:rPr>
              <w:t xml:space="preserve">procede la inmediata emisión de la resolución correspondiente, </w:t>
            </w:r>
            <w:r w:rsidR="50B5B004" w:rsidRPr="00A51ABF">
              <w:rPr>
                <w:rFonts w:ascii="Arial" w:hAnsi="Arial" w:cs="Arial"/>
              </w:rPr>
              <w:t xml:space="preserve">fundamentada en los documentos proporcionados </w:t>
            </w:r>
            <w:r w:rsidR="375734CB" w:rsidRPr="00A51ABF">
              <w:rPr>
                <w:rFonts w:ascii="Arial" w:hAnsi="Arial" w:cs="Arial"/>
              </w:rPr>
              <w:t xml:space="preserve">por </w:t>
            </w:r>
            <w:r w:rsidR="10353472" w:rsidRPr="00A51ABF">
              <w:rPr>
                <w:rFonts w:ascii="Arial" w:hAnsi="Arial" w:cs="Arial"/>
              </w:rPr>
              <w:t>la</w:t>
            </w:r>
            <w:r w:rsidRPr="00A51ABF">
              <w:rPr>
                <w:rFonts w:ascii="Arial" w:hAnsi="Arial" w:cs="Arial"/>
              </w:rPr>
              <w:t xml:space="preserve"> Dirección de Cooperación Naci</w:t>
            </w:r>
            <w:r w:rsidR="789241A9" w:rsidRPr="00A51ABF">
              <w:rPr>
                <w:rFonts w:ascii="Arial" w:hAnsi="Arial" w:cs="Arial"/>
              </w:rPr>
              <w:t xml:space="preserve">onal e Internacional, </w:t>
            </w:r>
            <w:r w:rsidR="032F3C8F" w:rsidRPr="00A51ABF">
              <w:rPr>
                <w:rFonts w:ascii="Arial" w:hAnsi="Arial" w:cs="Arial"/>
              </w:rPr>
              <w:t>DICONIME.</w:t>
            </w:r>
            <w:r w:rsidR="37C3BC0B" w:rsidRPr="00A51ABF">
              <w:rPr>
                <w:rFonts w:ascii="Arial" w:hAnsi="Arial" w:cs="Arial"/>
              </w:rPr>
              <w:t xml:space="preserve"> </w:t>
            </w:r>
          </w:p>
          <w:p w14:paraId="23348D57" w14:textId="77777777" w:rsidR="000C546C" w:rsidRPr="00A51ABF" w:rsidRDefault="000C546C" w:rsidP="000C546C">
            <w:pPr>
              <w:pStyle w:val="Prrafodelista"/>
              <w:rPr>
                <w:rFonts w:ascii="Arial" w:hAnsi="Arial" w:cs="Arial"/>
                <w:sz w:val="22"/>
                <w:szCs w:val="22"/>
              </w:rPr>
            </w:pPr>
          </w:p>
          <w:p w14:paraId="6E0651EA" w14:textId="6E7A4E6E" w:rsidR="006B76CA" w:rsidRPr="00A51ABF" w:rsidRDefault="073A3439" w:rsidP="5233D383">
            <w:pPr>
              <w:pStyle w:val="Prrafodelista"/>
              <w:numPr>
                <w:ilvl w:val="4"/>
                <w:numId w:val="12"/>
              </w:numPr>
              <w:ind w:left="368"/>
              <w:rPr>
                <w:rFonts w:ascii="Arial" w:hAnsi="Arial" w:cs="Arial"/>
                <w:sz w:val="22"/>
                <w:szCs w:val="22"/>
              </w:rPr>
            </w:pPr>
            <w:r w:rsidRPr="00A51ABF">
              <w:rPr>
                <w:rFonts w:ascii="Arial" w:hAnsi="Arial" w:cs="Arial"/>
                <w:b/>
                <w:bCs/>
                <w:sz w:val="22"/>
                <w:szCs w:val="22"/>
              </w:rPr>
              <w:t>En el caso de equiparación de títulos</w:t>
            </w:r>
            <w:r w:rsidR="0061036B" w:rsidRPr="00A51ABF">
              <w:rPr>
                <w:rFonts w:ascii="Arial" w:hAnsi="Arial" w:cs="Arial"/>
                <w:b/>
                <w:bCs/>
                <w:sz w:val="22"/>
                <w:szCs w:val="22"/>
              </w:rPr>
              <w:t xml:space="preserve">, </w:t>
            </w:r>
            <w:r w:rsidRPr="00A51ABF">
              <w:rPr>
                <w:rFonts w:ascii="Arial" w:hAnsi="Arial" w:cs="Arial"/>
                <w:b/>
                <w:bCs/>
                <w:sz w:val="22"/>
                <w:szCs w:val="22"/>
              </w:rPr>
              <w:t xml:space="preserve">diplomas </w:t>
            </w:r>
            <w:r w:rsidR="0061036B" w:rsidRPr="00A51ABF">
              <w:rPr>
                <w:rFonts w:ascii="Arial" w:hAnsi="Arial" w:cs="Arial"/>
                <w:b/>
                <w:bCs/>
                <w:sz w:val="22"/>
                <w:szCs w:val="22"/>
              </w:rPr>
              <w:t xml:space="preserve">o documentos legales </w:t>
            </w:r>
            <w:r w:rsidRPr="00A51ABF">
              <w:rPr>
                <w:rFonts w:ascii="Arial" w:hAnsi="Arial" w:cs="Arial"/>
                <w:b/>
                <w:bCs/>
                <w:sz w:val="22"/>
                <w:szCs w:val="22"/>
              </w:rPr>
              <w:t xml:space="preserve">del </w:t>
            </w:r>
            <w:r w:rsidR="218B02F6" w:rsidRPr="00A51ABF">
              <w:rPr>
                <w:rFonts w:ascii="Arial" w:hAnsi="Arial" w:cs="Arial"/>
                <w:b/>
                <w:bCs/>
                <w:sz w:val="22"/>
                <w:szCs w:val="22"/>
              </w:rPr>
              <w:t>N</w:t>
            </w:r>
            <w:r w:rsidRPr="00A51ABF">
              <w:rPr>
                <w:rFonts w:ascii="Arial" w:hAnsi="Arial" w:cs="Arial"/>
                <w:b/>
                <w:bCs/>
                <w:sz w:val="22"/>
                <w:szCs w:val="22"/>
              </w:rPr>
              <w:t xml:space="preserve">ivel </w:t>
            </w:r>
            <w:r w:rsidR="218B02F6" w:rsidRPr="00A51ABF">
              <w:rPr>
                <w:rFonts w:ascii="Arial" w:hAnsi="Arial" w:cs="Arial"/>
                <w:b/>
                <w:bCs/>
                <w:sz w:val="22"/>
                <w:szCs w:val="22"/>
              </w:rPr>
              <w:t>M</w:t>
            </w:r>
            <w:r w:rsidRPr="00A51ABF">
              <w:rPr>
                <w:rFonts w:ascii="Arial" w:hAnsi="Arial" w:cs="Arial"/>
                <w:b/>
                <w:bCs/>
                <w:sz w:val="22"/>
                <w:szCs w:val="22"/>
              </w:rPr>
              <w:t>edio</w:t>
            </w:r>
            <w:r w:rsidR="218B02F6" w:rsidRPr="00A51ABF">
              <w:rPr>
                <w:rFonts w:ascii="Arial" w:hAnsi="Arial" w:cs="Arial"/>
                <w:b/>
                <w:bCs/>
                <w:sz w:val="22"/>
                <w:szCs w:val="22"/>
              </w:rPr>
              <w:t xml:space="preserve"> Ciclo Diversificado</w:t>
            </w:r>
            <w:r w:rsidR="5647C71B" w:rsidRPr="00A51ABF">
              <w:rPr>
                <w:rFonts w:ascii="Arial" w:hAnsi="Arial" w:cs="Arial"/>
                <w:sz w:val="22"/>
                <w:szCs w:val="22"/>
              </w:rPr>
              <w:t>:</w:t>
            </w:r>
            <w:r w:rsidRPr="00A51ABF">
              <w:rPr>
                <w:rFonts w:ascii="Arial" w:hAnsi="Arial" w:cs="Arial"/>
                <w:sz w:val="22"/>
                <w:szCs w:val="22"/>
              </w:rPr>
              <w:t xml:space="preserve"> </w:t>
            </w:r>
          </w:p>
          <w:p w14:paraId="57A93BD0" w14:textId="21ED3711" w:rsidR="006B76CA" w:rsidRPr="00A51ABF" w:rsidRDefault="5647C71B" w:rsidP="006B76CA">
            <w:pPr>
              <w:rPr>
                <w:rFonts w:ascii="Arial" w:hAnsi="Arial" w:cs="Arial"/>
                <w:sz w:val="22"/>
                <w:szCs w:val="22"/>
              </w:rPr>
            </w:pPr>
            <w:r w:rsidRPr="00A51ABF">
              <w:rPr>
                <w:rFonts w:ascii="Arial" w:hAnsi="Arial" w:cs="Arial"/>
                <w:sz w:val="22"/>
                <w:szCs w:val="22"/>
              </w:rPr>
              <w:t>Revisa la documentación presentada por el solicitante, tomando en consideración lo siguiente:</w:t>
            </w:r>
          </w:p>
          <w:p w14:paraId="1E97F0D8" w14:textId="2E550208" w:rsidR="001D09A4" w:rsidRPr="00A51ABF" w:rsidRDefault="24A0F122" w:rsidP="0058676F">
            <w:pPr>
              <w:numPr>
                <w:ilvl w:val="0"/>
                <w:numId w:val="9"/>
              </w:numPr>
              <w:rPr>
                <w:rFonts w:ascii="Arial" w:hAnsi="Arial" w:cs="Arial"/>
                <w:sz w:val="22"/>
                <w:szCs w:val="22"/>
              </w:rPr>
            </w:pPr>
            <w:r w:rsidRPr="00A51ABF">
              <w:rPr>
                <w:rFonts w:ascii="Arial" w:hAnsi="Arial" w:cs="Arial"/>
                <w:sz w:val="22"/>
                <w:szCs w:val="22"/>
              </w:rPr>
              <w:t>L</w:t>
            </w:r>
            <w:r w:rsidR="4AD4BC8C" w:rsidRPr="00A51ABF">
              <w:rPr>
                <w:rFonts w:ascii="Arial" w:hAnsi="Arial" w:cs="Arial"/>
                <w:sz w:val="22"/>
                <w:szCs w:val="22"/>
              </w:rPr>
              <w:t>a v</w:t>
            </w:r>
            <w:r w:rsidR="358B9AE9" w:rsidRPr="00A51ABF">
              <w:rPr>
                <w:rFonts w:ascii="Arial" w:hAnsi="Arial" w:cs="Arial"/>
                <w:sz w:val="22"/>
                <w:szCs w:val="22"/>
              </w:rPr>
              <w:t>alidez del</w:t>
            </w:r>
            <w:r w:rsidR="5647C71B" w:rsidRPr="00A51ABF">
              <w:rPr>
                <w:rFonts w:ascii="Arial" w:hAnsi="Arial" w:cs="Arial"/>
                <w:sz w:val="22"/>
                <w:szCs w:val="22"/>
              </w:rPr>
              <w:t xml:space="preserve"> </w:t>
            </w:r>
            <w:r w:rsidR="358B9AE9" w:rsidRPr="00A51ABF">
              <w:rPr>
                <w:rFonts w:ascii="Arial" w:hAnsi="Arial" w:cs="Arial"/>
                <w:sz w:val="22"/>
                <w:szCs w:val="22"/>
              </w:rPr>
              <w:t>título</w:t>
            </w:r>
            <w:r w:rsidR="0D90981C" w:rsidRPr="00A51ABF">
              <w:rPr>
                <w:rFonts w:ascii="Arial" w:hAnsi="Arial" w:cs="Arial"/>
                <w:sz w:val="22"/>
                <w:szCs w:val="22"/>
              </w:rPr>
              <w:t xml:space="preserve"> o</w:t>
            </w:r>
            <w:r w:rsidR="7C7DD3A1" w:rsidRPr="00A51ABF">
              <w:rPr>
                <w:rFonts w:ascii="Arial" w:hAnsi="Arial" w:cs="Arial"/>
                <w:sz w:val="22"/>
                <w:szCs w:val="22"/>
              </w:rPr>
              <w:t xml:space="preserve"> </w:t>
            </w:r>
            <w:r w:rsidR="358B9AE9" w:rsidRPr="00A51ABF">
              <w:rPr>
                <w:rFonts w:ascii="Arial" w:hAnsi="Arial" w:cs="Arial"/>
                <w:sz w:val="22"/>
                <w:szCs w:val="22"/>
              </w:rPr>
              <w:t>diploma del nivel medio</w:t>
            </w:r>
            <w:r w:rsidR="0D90981C" w:rsidRPr="00A51ABF">
              <w:rPr>
                <w:rFonts w:ascii="Arial" w:hAnsi="Arial" w:cs="Arial"/>
                <w:sz w:val="22"/>
                <w:szCs w:val="22"/>
              </w:rPr>
              <w:t xml:space="preserve"> </w:t>
            </w:r>
            <w:r w:rsidR="358B9AE9" w:rsidRPr="00A51ABF">
              <w:rPr>
                <w:rFonts w:ascii="Arial" w:hAnsi="Arial" w:cs="Arial"/>
                <w:sz w:val="22"/>
                <w:szCs w:val="22"/>
              </w:rPr>
              <w:t>o documento legal que sustituya el mismo, dependiendo del país de procedencia</w:t>
            </w:r>
            <w:r w:rsidR="7C7DD3A1" w:rsidRPr="00A51ABF">
              <w:rPr>
                <w:rFonts w:ascii="Arial" w:hAnsi="Arial" w:cs="Arial"/>
                <w:sz w:val="22"/>
                <w:szCs w:val="22"/>
              </w:rPr>
              <w:t>.</w:t>
            </w:r>
          </w:p>
          <w:p w14:paraId="00537B78" w14:textId="77777777" w:rsidR="007D507E" w:rsidRPr="00A51ABF" w:rsidRDefault="007D507E" w:rsidP="007D507E">
            <w:pPr>
              <w:ind w:left="720"/>
              <w:rPr>
                <w:rFonts w:ascii="Arial" w:hAnsi="Arial" w:cs="Arial"/>
                <w:sz w:val="22"/>
                <w:szCs w:val="22"/>
              </w:rPr>
            </w:pPr>
          </w:p>
          <w:p w14:paraId="2AE8B175" w14:textId="62E34303" w:rsidR="007D507E" w:rsidRPr="00A51ABF" w:rsidRDefault="7C7DD3A1" w:rsidP="5233D383">
            <w:pPr>
              <w:rPr>
                <w:rFonts w:ascii="Arial" w:hAnsi="Arial" w:cs="Arial"/>
                <w:sz w:val="22"/>
                <w:szCs w:val="22"/>
              </w:rPr>
            </w:pPr>
            <w:r w:rsidRPr="00A51ABF">
              <w:rPr>
                <w:rFonts w:ascii="Arial" w:hAnsi="Arial" w:cs="Arial"/>
                <w:sz w:val="22"/>
                <w:szCs w:val="22"/>
              </w:rPr>
              <w:t xml:space="preserve">Toda solicitud será equiparable </w:t>
            </w:r>
            <w:r w:rsidR="491CAA02" w:rsidRPr="00A51ABF">
              <w:rPr>
                <w:rFonts w:ascii="Arial" w:hAnsi="Arial" w:cs="Arial"/>
                <w:sz w:val="22"/>
                <w:szCs w:val="22"/>
              </w:rPr>
              <w:t>únicamente por</w:t>
            </w:r>
            <w:r w:rsidRPr="00A51ABF">
              <w:rPr>
                <w:rFonts w:ascii="Arial" w:hAnsi="Arial" w:cs="Arial"/>
                <w:sz w:val="22"/>
                <w:szCs w:val="22"/>
              </w:rPr>
              <w:t xml:space="preserve"> la carrera de </w:t>
            </w:r>
            <w:r w:rsidRPr="00A51ABF">
              <w:rPr>
                <w:rFonts w:ascii="Arial" w:hAnsi="Arial" w:cs="Arial"/>
                <w:b/>
                <w:bCs/>
                <w:sz w:val="22"/>
                <w:szCs w:val="22"/>
              </w:rPr>
              <w:t>Bachillerato en Ciencias y Letras</w:t>
            </w:r>
            <w:r w:rsidR="3AA9ADF4" w:rsidRPr="00A51ABF">
              <w:rPr>
                <w:rFonts w:ascii="Arial" w:hAnsi="Arial" w:cs="Arial"/>
                <w:sz w:val="22"/>
                <w:szCs w:val="22"/>
              </w:rPr>
              <w:t>,</w:t>
            </w:r>
            <w:r w:rsidRPr="00A51ABF">
              <w:rPr>
                <w:rFonts w:ascii="Arial" w:hAnsi="Arial" w:cs="Arial"/>
                <w:sz w:val="22"/>
                <w:szCs w:val="22"/>
              </w:rPr>
              <w:t xml:space="preserve"> </w:t>
            </w:r>
            <w:r w:rsidR="491CAA02" w:rsidRPr="00A51ABF">
              <w:rPr>
                <w:rFonts w:ascii="Arial" w:hAnsi="Arial" w:cs="Arial"/>
                <w:sz w:val="22"/>
                <w:szCs w:val="22"/>
              </w:rPr>
              <w:t xml:space="preserve">y deberá consignarse en </w:t>
            </w:r>
            <w:r w:rsidRPr="00A51ABF">
              <w:rPr>
                <w:rFonts w:ascii="Arial" w:hAnsi="Arial" w:cs="Arial"/>
                <w:sz w:val="22"/>
                <w:szCs w:val="22"/>
              </w:rPr>
              <w:t>la resolución respectiva.</w:t>
            </w:r>
            <w:r w:rsidR="655A355E" w:rsidRPr="00A51ABF">
              <w:rPr>
                <w:rFonts w:ascii="Arial" w:hAnsi="Arial" w:cs="Arial"/>
                <w:sz w:val="22"/>
                <w:szCs w:val="22"/>
              </w:rPr>
              <w:t xml:space="preserve"> </w:t>
            </w:r>
          </w:p>
          <w:p w14:paraId="7269E5E5" w14:textId="77777777" w:rsidR="001D09A4" w:rsidRPr="00A51ABF" w:rsidRDefault="001D09A4" w:rsidP="000E0276">
            <w:pPr>
              <w:rPr>
                <w:rFonts w:ascii="Arial" w:hAnsi="Arial" w:cs="Arial"/>
                <w:sz w:val="24"/>
                <w:szCs w:val="24"/>
              </w:rPr>
            </w:pPr>
          </w:p>
          <w:p w14:paraId="46315DBD" w14:textId="3B5F1E43" w:rsidR="001D09A4" w:rsidRPr="00A51ABF" w:rsidRDefault="5F28E7AE" w:rsidP="5233D383">
            <w:pPr>
              <w:pStyle w:val="TableParagraph"/>
              <w:numPr>
                <w:ilvl w:val="0"/>
                <w:numId w:val="20"/>
              </w:numPr>
              <w:tabs>
                <w:tab w:val="left" w:pos="363"/>
              </w:tabs>
              <w:spacing w:before="28" w:line="242" w:lineRule="auto"/>
              <w:ind w:left="360" w:right="7"/>
              <w:rPr>
                <w:rStyle w:val="Hipervnculo"/>
                <w:rFonts w:ascii="Arial" w:hAnsi="Arial" w:cs="Arial"/>
                <w:color w:val="auto"/>
                <w:sz w:val="24"/>
                <w:szCs w:val="24"/>
                <w:u w:val="none"/>
              </w:rPr>
            </w:pPr>
            <w:r w:rsidRPr="00A51ABF">
              <w:rPr>
                <w:rFonts w:ascii="Arial" w:hAnsi="Arial" w:cs="Arial"/>
                <w:b/>
                <w:bCs/>
              </w:rPr>
              <w:t>Nota</w:t>
            </w:r>
            <w:r w:rsidR="26402415" w:rsidRPr="00A51ABF">
              <w:rPr>
                <w:rFonts w:ascii="Arial" w:hAnsi="Arial" w:cs="Arial"/>
                <w:b/>
                <w:bCs/>
              </w:rPr>
              <w:t xml:space="preserve"> </w:t>
            </w:r>
            <w:r w:rsidR="7224D115" w:rsidRPr="00A51ABF">
              <w:rPr>
                <w:rFonts w:ascii="Arial" w:hAnsi="Arial" w:cs="Arial"/>
                <w:b/>
                <w:bCs/>
              </w:rPr>
              <w:t>2</w:t>
            </w:r>
            <w:r w:rsidR="3A7A507E" w:rsidRPr="00A51ABF">
              <w:rPr>
                <w:rFonts w:ascii="Arial" w:hAnsi="Arial" w:cs="Arial"/>
                <w:b/>
                <w:bCs/>
              </w:rPr>
              <w:t>:</w:t>
            </w:r>
            <w:r w:rsidRPr="00A51ABF">
              <w:rPr>
                <w:rFonts w:ascii="Arial" w:hAnsi="Arial" w:cs="Arial"/>
              </w:rPr>
              <w:t xml:space="preserve"> Para </w:t>
            </w:r>
            <w:r w:rsidR="5E0F5FED" w:rsidRPr="00A51ABF">
              <w:rPr>
                <w:rFonts w:ascii="Arial" w:hAnsi="Arial" w:cs="Arial"/>
              </w:rPr>
              <w:t>más información</w:t>
            </w:r>
            <w:r w:rsidRPr="00A51ABF">
              <w:rPr>
                <w:rFonts w:ascii="Arial" w:hAnsi="Arial" w:cs="Arial"/>
              </w:rPr>
              <w:t xml:space="preserve"> relacionada con el tema de apostilla consultar el siguiente enlace </w:t>
            </w:r>
            <w:hyperlink r:id="rId15">
              <w:r w:rsidRPr="00A51ABF">
                <w:rPr>
                  <w:rStyle w:val="Hipervnculo"/>
                  <w:rFonts w:ascii="Arial" w:eastAsia="Times New Roman" w:hAnsi="Arial" w:cs="Arial"/>
                  <w:lang w:eastAsia="es-ES"/>
                </w:rPr>
                <w:t>http://www.minex.gob.gt/userfiles/apostilla.pdf</w:t>
              </w:r>
            </w:hyperlink>
          </w:p>
          <w:p w14:paraId="0D43E542" w14:textId="77777777" w:rsidR="0060112E" w:rsidRPr="00A51ABF" w:rsidRDefault="0060112E" w:rsidP="0060112E">
            <w:pPr>
              <w:pStyle w:val="Prrafodelista"/>
              <w:ind w:left="387"/>
              <w:rPr>
                <w:rStyle w:val="Hipervnculo"/>
                <w:rFonts w:ascii="Arial" w:hAnsi="Arial" w:cs="Arial"/>
                <w:color w:val="auto"/>
                <w:sz w:val="24"/>
                <w:szCs w:val="24"/>
                <w:u w:val="none"/>
              </w:rPr>
            </w:pPr>
          </w:p>
          <w:p w14:paraId="75754E88" w14:textId="73F43155" w:rsidR="003E21AB" w:rsidRPr="00A51ABF" w:rsidRDefault="62AB71AC" w:rsidP="00AA58AF">
            <w:pPr>
              <w:rPr>
                <w:rFonts w:ascii="Arial" w:hAnsi="Arial" w:cs="Arial"/>
                <w:sz w:val="22"/>
                <w:szCs w:val="22"/>
              </w:rPr>
            </w:pPr>
            <w:r w:rsidRPr="00A51ABF">
              <w:rPr>
                <w:rFonts w:ascii="Arial" w:hAnsi="Arial" w:cs="Arial"/>
                <w:sz w:val="22"/>
                <w:szCs w:val="22"/>
              </w:rPr>
              <w:t>La acción debe realizarse en un máximo de 4 días hábiles.</w:t>
            </w:r>
          </w:p>
        </w:tc>
      </w:tr>
      <w:tr w:rsidR="00CE3B41" w:rsidRPr="004051E7" w14:paraId="24791AC4" w14:textId="77777777" w:rsidTr="5233D383">
        <w:trPr>
          <w:trHeight w:val="222"/>
          <w:jc w:val="right"/>
        </w:trPr>
        <w:tc>
          <w:tcPr>
            <w:tcW w:w="1355" w:type="dxa"/>
            <w:vAlign w:val="center"/>
          </w:tcPr>
          <w:p w14:paraId="70354F2C" w14:textId="1DB459E0" w:rsidR="009C29EA" w:rsidRPr="004051E7" w:rsidRDefault="009C29EA" w:rsidP="0058676F">
            <w:pPr>
              <w:pStyle w:val="Prrafodelista"/>
              <w:numPr>
                <w:ilvl w:val="0"/>
                <w:numId w:val="8"/>
              </w:numPr>
              <w:tabs>
                <w:tab w:val="left" w:pos="393"/>
              </w:tabs>
              <w:ind w:left="112" w:hanging="3"/>
              <w:jc w:val="center"/>
              <w:rPr>
                <w:rFonts w:ascii="Arial" w:hAnsi="Arial" w:cs="Arial"/>
                <w:b/>
                <w:sz w:val="14"/>
                <w:szCs w:val="22"/>
              </w:rPr>
            </w:pPr>
            <w:r w:rsidRPr="004051E7">
              <w:rPr>
                <w:rFonts w:ascii="Arial" w:hAnsi="Arial" w:cs="Arial"/>
                <w:b/>
                <w:sz w:val="14"/>
                <w:szCs w:val="22"/>
              </w:rPr>
              <w:t>Elaborar resolución de autorización</w:t>
            </w:r>
          </w:p>
        </w:tc>
        <w:tc>
          <w:tcPr>
            <w:tcW w:w="1175" w:type="dxa"/>
            <w:vAlign w:val="center"/>
          </w:tcPr>
          <w:p w14:paraId="3C1B8F00" w14:textId="77777777" w:rsidR="009C29EA" w:rsidRPr="00A51ABF" w:rsidRDefault="557BDA7A" w:rsidP="00A435AC">
            <w:pPr>
              <w:jc w:val="center"/>
              <w:rPr>
                <w:rFonts w:ascii="Arial" w:hAnsi="Arial" w:cs="Arial"/>
                <w:sz w:val="14"/>
                <w:szCs w:val="14"/>
              </w:rPr>
            </w:pPr>
            <w:r w:rsidRPr="00A51ABF">
              <w:rPr>
                <w:rFonts w:ascii="Arial" w:hAnsi="Arial" w:cs="Arial"/>
                <w:sz w:val="14"/>
                <w:szCs w:val="14"/>
              </w:rPr>
              <w:t>Coordinador de Acreditamiento y Certificación</w:t>
            </w:r>
          </w:p>
          <w:p w14:paraId="482B4185" w14:textId="0849B611" w:rsidR="00D23657" w:rsidRPr="00A51ABF" w:rsidRDefault="7FC81024" w:rsidP="00A435AC">
            <w:pPr>
              <w:jc w:val="center"/>
              <w:rPr>
                <w:rFonts w:ascii="Arial" w:hAnsi="Arial" w:cs="Arial"/>
                <w:sz w:val="14"/>
                <w:szCs w:val="14"/>
              </w:rPr>
            </w:pPr>
            <w:r w:rsidRPr="00A51ABF">
              <w:rPr>
                <w:rFonts w:ascii="Arial" w:hAnsi="Arial" w:cs="Arial"/>
                <w:sz w:val="14"/>
                <w:szCs w:val="14"/>
              </w:rPr>
              <w:t>DIDEDUC</w:t>
            </w:r>
          </w:p>
        </w:tc>
        <w:tc>
          <w:tcPr>
            <w:tcW w:w="8693" w:type="dxa"/>
            <w:tcMar>
              <w:top w:w="28" w:type="dxa"/>
              <w:left w:w="57" w:type="dxa"/>
              <w:bottom w:w="85" w:type="dxa"/>
              <w:right w:w="28" w:type="dxa"/>
            </w:tcMar>
            <w:vAlign w:val="center"/>
          </w:tcPr>
          <w:p w14:paraId="3E7D72F1" w14:textId="37D37D0B" w:rsidR="009C29EA" w:rsidRPr="00A51ABF" w:rsidRDefault="775E0C8E" w:rsidP="00C67615">
            <w:pPr>
              <w:jc w:val="both"/>
              <w:rPr>
                <w:rFonts w:ascii="Arial" w:hAnsi="Arial" w:cs="Arial"/>
                <w:sz w:val="22"/>
                <w:szCs w:val="22"/>
              </w:rPr>
            </w:pPr>
            <w:r w:rsidRPr="00A51ABF">
              <w:rPr>
                <w:rFonts w:ascii="Arial" w:hAnsi="Arial" w:cs="Arial"/>
                <w:sz w:val="22"/>
                <w:szCs w:val="22"/>
              </w:rPr>
              <w:t>Elabora</w:t>
            </w:r>
            <w:r w:rsidR="557BDA7A" w:rsidRPr="00A51ABF">
              <w:rPr>
                <w:rFonts w:ascii="Arial" w:hAnsi="Arial" w:cs="Arial"/>
                <w:sz w:val="22"/>
                <w:szCs w:val="22"/>
              </w:rPr>
              <w:t xml:space="preserve"> resolución de autorización</w:t>
            </w:r>
            <w:r w:rsidRPr="00A51ABF">
              <w:rPr>
                <w:rFonts w:ascii="Arial" w:hAnsi="Arial" w:cs="Arial"/>
                <w:sz w:val="22"/>
                <w:szCs w:val="22"/>
              </w:rPr>
              <w:t xml:space="preserve"> de equiparación </w:t>
            </w:r>
            <w:r w:rsidR="10353472" w:rsidRPr="00A51ABF">
              <w:rPr>
                <w:rFonts w:ascii="Arial" w:hAnsi="Arial" w:cs="Arial"/>
                <w:sz w:val="22"/>
                <w:szCs w:val="22"/>
              </w:rPr>
              <w:t>de estudios</w:t>
            </w:r>
            <w:r w:rsidR="17175E07" w:rsidRPr="00A51ABF">
              <w:rPr>
                <w:rFonts w:ascii="Arial" w:hAnsi="Arial" w:cs="Arial"/>
                <w:sz w:val="22"/>
                <w:szCs w:val="22"/>
              </w:rPr>
              <w:t xml:space="preserve"> </w:t>
            </w:r>
            <w:r w:rsidR="5C040C54" w:rsidRPr="00A51ABF">
              <w:rPr>
                <w:rFonts w:ascii="Arial" w:hAnsi="Arial" w:cs="Arial"/>
                <w:sz w:val="22"/>
                <w:szCs w:val="22"/>
              </w:rPr>
              <w:t xml:space="preserve">de acuerdo al </w:t>
            </w:r>
            <w:r w:rsidR="778FE535" w:rsidRPr="00A51ABF">
              <w:rPr>
                <w:rFonts w:ascii="Arial" w:hAnsi="Arial" w:cs="Arial"/>
                <w:sz w:val="22"/>
                <w:szCs w:val="22"/>
              </w:rPr>
              <w:t>nivel educativo</w:t>
            </w:r>
            <w:r w:rsidR="5C040C54" w:rsidRPr="00A51ABF">
              <w:rPr>
                <w:rFonts w:ascii="Arial" w:hAnsi="Arial" w:cs="Arial"/>
                <w:sz w:val="22"/>
                <w:szCs w:val="22"/>
              </w:rPr>
              <w:t xml:space="preserve"> correspondiente,</w:t>
            </w:r>
            <w:r w:rsidR="10353472" w:rsidRPr="00A51ABF">
              <w:rPr>
                <w:rFonts w:ascii="Arial" w:hAnsi="Arial" w:cs="Arial"/>
                <w:sz w:val="22"/>
                <w:szCs w:val="22"/>
              </w:rPr>
              <w:t xml:space="preserve"> </w:t>
            </w:r>
            <w:r w:rsidRPr="00A51ABF">
              <w:rPr>
                <w:rFonts w:ascii="Arial" w:hAnsi="Arial" w:cs="Arial"/>
                <w:sz w:val="22"/>
                <w:szCs w:val="22"/>
              </w:rPr>
              <w:t xml:space="preserve">usando </w:t>
            </w:r>
            <w:r w:rsidR="6CA9B122" w:rsidRPr="00A51ABF">
              <w:rPr>
                <w:rFonts w:ascii="Arial" w:hAnsi="Arial" w:cs="Arial"/>
                <w:sz w:val="22"/>
                <w:szCs w:val="22"/>
              </w:rPr>
              <w:t xml:space="preserve">el modelo de </w:t>
            </w:r>
            <w:r w:rsidR="5D117E72" w:rsidRPr="00A51ABF">
              <w:rPr>
                <w:rFonts w:ascii="Arial" w:hAnsi="Arial" w:cs="Arial"/>
                <w:b/>
                <w:bCs/>
                <w:sz w:val="22"/>
                <w:szCs w:val="22"/>
              </w:rPr>
              <w:t xml:space="preserve">Resolución de </w:t>
            </w:r>
            <w:r w:rsidR="27C36AC6" w:rsidRPr="00A51ABF">
              <w:rPr>
                <w:rFonts w:ascii="Arial" w:hAnsi="Arial" w:cs="Arial"/>
                <w:b/>
                <w:bCs/>
                <w:sz w:val="22"/>
                <w:szCs w:val="22"/>
              </w:rPr>
              <w:t xml:space="preserve">autorización de </w:t>
            </w:r>
            <w:r w:rsidR="5D117E72" w:rsidRPr="00A51ABF">
              <w:rPr>
                <w:rFonts w:ascii="Arial" w:hAnsi="Arial" w:cs="Arial"/>
                <w:b/>
                <w:bCs/>
                <w:sz w:val="22"/>
                <w:szCs w:val="22"/>
              </w:rPr>
              <w:t>equiparación de estudios</w:t>
            </w:r>
            <w:r w:rsidR="014A0BF3" w:rsidRPr="00A51ABF">
              <w:rPr>
                <w:rFonts w:ascii="Arial" w:hAnsi="Arial" w:cs="Arial"/>
                <w:b/>
                <w:bCs/>
                <w:sz w:val="22"/>
                <w:szCs w:val="22"/>
              </w:rPr>
              <w:t>,</w:t>
            </w:r>
            <w:r w:rsidR="557BDA7A" w:rsidRPr="00A51ABF">
              <w:rPr>
                <w:rFonts w:ascii="Arial" w:hAnsi="Arial" w:cs="Arial"/>
                <w:sz w:val="22"/>
                <w:szCs w:val="22"/>
              </w:rPr>
              <w:t xml:space="preserve"> </w:t>
            </w:r>
            <w:r w:rsidR="27FC73DE" w:rsidRPr="00A51ABF">
              <w:rPr>
                <w:rFonts w:ascii="Arial" w:hAnsi="Arial" w:cs="Arial"/>
                <w:sz w:val="22"/>
                <w:szCs w:val="22"/>
              </w:rPr>
              <w:t xml:space="preserve">por </w:t>
            </w:r>
            <w:r w:rsidR="1336F149" w:rsidRPr="00A51ABF">
              <w:rPr>
                <w:rFonts w:ascii="Arial" w:hAnsi="Arial" w:cs="Arial"/>
                <w:sz w:val="22"/>
                <w:szCs w:val="22"/>
              </w:rPr>
              <w:t xml:space="preserve">cada </w:t>
            </w:r>
            <w:r w:rsidR="27FC73DE" w:rsidRPr="00A51ABF">
              <w:rPr>
                <w:rFonts w:ascii="Arial" w:hAnsi="Arial" w:cs="Arial"/>
                <w:sz w:val="22"/>
                <w:szCs w:val="22"/>
              </w:rPr>
              <w:t xml:space="preserve">expediente presentado, </w:t>
            </w:r>
            <w:r w:rsidR="6A7900EB" w:rsidRPr="00A51ABF">
              <w:rPr>
                <w:rFonts w:ascii="Arial" w:hAnsi="Arial" w:cs="Arial"/>
                <w:sz w:val="22"/>
                <w:szCs w:val="22"/>
              </w:rPr>
              <w:t xml:space="preserve">en un máximo de </w:t>
            </w:r>
            <w:r w:rsidR="5D4596B6" w:rsidRPr="00A51ABF">
              <w:rPr>
                <w:rFonts w:ascii="Arial" w:hAnsi="Arial" w:cs="Arial"/>
                <w:sz w:val="22"/>
                <w:szCs w:val="22"/>
              </w:rPr>
              <w:t>3</w:t>
            </w:r>
            <w:r w:rsidR="6A7900EB" w:rsidRPr="00A51ABF">
              <w:rPr>
                <w:rFonts w:ascii="Arial" w:hAnsi="Arial" w:cs="Arial"/>
                <w:sz w:val="22"/>
                <w:szCs w:val="22"/>
              </w:rPr>
              <w:t xml:space="preserve"> día</w:t>
            </w:r>
            <w:r w:rsidR="17175E07" w:rsidRPr="00A51ABF">
              <w:rPr>
                <w:rFonts w:ascii="Arial" w:hAnsi="Arial" w:cs="Arial"/>
                <w:sz w:val="22"/>
                <w:szCs w:val="22"/>
              </w:rPr>
              <w:t>s</w:t>
            </w:r>
            <w:r w:rsidR="6A7900EB" w:rsidRPr="00A51ABF">
              <w:rPr>
                <w:rFonts w:ascii="Arial" w:hAnsi="Arial" w:cs="Arial"/>
                <w:sz w:val="22"/>
                <w:szCs w:val="22"/>
              </w:rPr>
              <w:t xml:space="preserve"> hábil</w:t>
            </w:r>
            <w:r w:rsidR="17175E07" w:rsidRPr="00A51ABF">
              <w:rPr>
                <w:rFonts w:ascii="Arial" w:hAnsi="Arial" w:cs="Arial"/>
                <w:sz w:val="22"/>
                <w:szCs w:val="22"/>
              </w:rPr>
              <w:t>es</w:t>
            </w:r>
            <w:r w:rsidR="557BDA7A" w:rsidRPr="00A51ABF">
              <w:rPr>
                <w:rFonts w:ascii="Arial" w:hAnsi="Arial" w:cs="Arial"/>
                <w:sz w:val="22"/>
                <w:szCs w:val="22"/>
              </w:rPr>
              <w:t>.</w:t>
            </w:r>
          </w:p>
          <w:p w14:paraId="41209F77" w14:textId="77777777" w:rsidR="0050060D" w:rsidRPr="00A51ABF" w:rsidRDefault="0050060D" w:rsidP="00C67615">
            <w:pPr>
              <w:jc w:val="both"/>
              <w:rPr>
                <w:rFonts w:ascii="Arial" w:hAnsi="Arial" w:cs="Arial"/>
                <w:sz w:val="22"/>
                <w:szCs w:val="22"/>
              </w:rPr>
            </w:pPr>
          </w:p>
          <w:p w14:paraId="2D54D2F1" w14:textId="5FEDB2D8" w:rsidR="00147900" w:rsidRPr="00A51ABF" w:rsidRDefault="1942FB10" w:rsidP="5233D383">
            <w:pPr>
              <w:jc w:val="both"/>
              <w:rPr>
                <w:rFonts w:ascii="Arial" w:hAnsi="Arial" w:cs="Arial"/>
                <w:b/>
                <w:bCs/>
                <w:sz w:val="22"/>
                <w:szCs w:val="22"/>
              </w:rPr>
            </w:pPr>
            <w:r w:rsidRPr="00A51ABF">
              <w:rPr>
                <w:rFonts w:ascii="Arial" w:hAnsi="Arial" w:cs="Arial"/>
                <w:b/>
                <w:bCs/>
                <w:sz w:val="22"/>
                <w:szCs w:val="22"/>
              </w:rPr>
              <w:t>En el caso de equiparación de títulos o diplomas</w:t>
            </w:r>
            <w:r w:rsidR="03ED8993" w:rsidRPr="00A51ABF">
              <w:rPr>
                <w:rFonts w:ascii="Arial" w:hAnsi="Arial" w:cs="Arial"/>
                <w:b/>
                <w:bCs/>
                <w:sz w:val="22"/>
                <w:szCs w:val="22"/>
              </w:rPr>
              <w:t xml:space="preserve"> del nivel medio</w:t>
            </w:r>
            <w:r w:rsidR="1336F149" w:rsidRPr="00A51ABF">
              <w:rPr>
                <w:rFonts w:ascii="Arial" w:hAnsi="Arial" w:cs="Arial"/>
                <w:b/>
                <w:bCs/>
                <w:sz w:val="22"/>
                <w:szCs w:val="22"/>
              </w:rPr>
              <w:t>,</w:t>
            </w:r>
            <w:r w:rsidRPr="00A51ABF">
              <w:rPr>
                <w:rFonts w:ascii="Arial" w:hAnsi="Arial" w:cs="Arial"/>
                <w:sz w:val="22"/>
                <w:szCs w:val="22"/>
              </w:rPr>
              <w:t xml:space="preserve"> elabora la documentación de autorización de equiparación </w:t>
            </w:r>
            <w:r w:rsidR="6CCC3254" w:rsidRPr="00A51ABF">
              <w:rPr>
                <w:rFonts w:ascii="Arial" w:hAnsi="Arial" w:cs="Arial"/>
                <w:sz w:val="22"/>
                <w:szCs w:val="22"/>
              </w:rPr>
              <w:t>del título o diploma</w:t>
            </w:r>
            <w:r w:rsidR="6CA9B122" w:rsidRPr="00A51ABF">
              <w:rPr>
                <w:rFonts w:ascii="Arial" w:hAnsi="Arial" w:cs="Arial"/>
                <w:sz w:val="22"/>
                <w:szCs w:val="22"/>
              </w:rPr>
              <w:t xml:space="preserve">, usando el modelo de </w:t>
            </w:r>
            <w:r w:rsidRPr="00A51ABF">
              <w:rPr>
                <w:rFonts w:ascii="Arial" w:hAnsi="Arial" w:cs="Arial"/>
                <w:b/>
                <w:bCs/>
                <w:sz w:val="22"/>
                <w:szCs w:val="22"/>
              </w:rPr>
              <w:t>Resolución de autorización de equiparación de estudios</w:t>
            </w:r>
            <w:r w:rsidRPr="00A51ABF">
              <w:rPr>
                <w:rFonts w:ascii="Arial" w:hAnsi="Arial" w:cs="Arial"/>
                <w:sz w:val="22"/>
                <w:szCs w:val="22"/>
              </w:rPr>
              <w:t xml:space="preserve">, en un máximo de </w:t>
            </w:r>
            <w:r w:rsidR="5D4596B6" w:rsidRPr="00A51ABF">
              <w:rPr>
                <w:rFonts w:ascii="Arial" w:hAnsi="Arial" w:cs="Arial"/>
                <w:sz w:val="22"/>
                <w:szCs w:val="22"/>
              </w:rPr>
              <w:t>3</w:t>
            </w:r>
            <w:r w:rsidRPr="00A51ABF">
              <w:rPr>
                <w:rFonts w:ascii="Arial" w:hAnsi="Arial" w:cs="Arial"/>
                <w:sz w:val="22"/>
                <w:szCs w:val="22"/>
              </w:rPr>
              <w:t xml:space="preserve"> día</w:t>
            </w:r>
            <w:r w:rsidR="17175E07" w:rsidRPr="00A51ABF">
              <w:rPr>
                <w:rFonts w:ascii="Arial" w:hAnsi="Arial" w:cs="Arial"/>
                <w:sz w:val="22"/>
                <w:szCs w:val="22"/>
              </w:rPr>
              <w:t>s</w:t>
            </w:r>
            <w:r w:rsidRPr="00A51ABF">
              <w:rPr>
                <w:rFonts w:ascii="Arial" w:hAnsi="Arial" w:cs="Arial"/>
                <w:sz w:val="22"/>
                <w:szCs w:val="22"/>
              </w:rPr>
              <w:t xml:space="preserve"> hábil</w:t>
            </w:r>
            <w:r w:rsidR="17175E07" w:rsidRPr="00A51ABF">
              <w:rPr>
                <w:rFonts w:ascii="Arial" w:hAnsi="Arial" w:cs="Arial"/>
                <w:sz w:val="22"/>
                <w:szCs w:val="22"/>
              </w:rPr>
              <w:t>es</w:t>
            </w:r>
            <w:r w:rsidRPr="00A51ABF">
              <w:rPr>
                <w:rFonts w:ascii="Arial" w:hAnsi="Arial" w:cs="Arial"/>
                <w:sz w:val="22"/>
                <w:szCs w:val="22"/>
              </w:rPr>
              <w:t>.</w:t>
            </w:r>
          </w:p>
          <w:p w14:paraId="6DAF6968" w14:textId="77777777" w:rsidR="009C29EA" w:rsidRPr="00A51ABF" w:rsidRDefault="009C29EA" w:rsidP="00C67615">
            <w:pPr>
              <w:jc w:val="both"/>
              <w:rPr>
                <w:rFonts w:ascii="Arial" w:hAnsi="Arial" w:cs="Arial"/>
                <w:sz w:val="22"/>
                <w:szCs w:val="22"/>
              </w:rPr>
            </w:pPr>
          </w:p>
          <w:p w14:paraId="7D6B9D29" w14:textId="08E49B44" w:rsidR="009C29EA" w:rsidRPr="00A51ABF" w:rsidRDefault="557BDA7A" w:rsidP="00C67615">
            <w:pPr>
              <w:jc w:val="both"/>
              <w:rPr>
                <w:rFonts w:ascii="Arial" w:hAnsi="Arial" w:cs="Arial"/>
                <w:sz w:val="22"/>
                <w:szCs w:val="22"/>
              </w:rPr>
            </w:pPr>
            <w:r w:rsidRPr="00A51ABF">
              <w:rPr>
                <w:rFonts w:ascii="Arial" w:hAnsi="Arial" w:cs="Arial"/>
                <w:sz w:val="22"/>
                <w:szCs w:val="22"/>
              </w:rPr>
              <w:t xml:space="preserve">Traslada la documentación al </w:t>
            </w:r>
            <w:r w:rsidR="48DEEA0C" w:rsidRPr="00A51ABF">
              <w:rPr>
                <w:rFonts w:ascii="Arial" w:hAnsi="Arial" w:cs="Arial"/>
                <w:sz w:val="22"/>
                <w:szCs w:val="22"/>
              </w:rPr>
              <w:t>J</w:t>
            </w:r>
            <w:r w:rsidR="775E0C8E" w:rsidRPr="00A51ABF">
              <w:rPr>
                <w:rFonts w:ascii="Arial" w:hAnsi="Arial" w:cs="Arial"/>
                <w:sz w:val="22"/>
                <w:szCs w:val="22"/>
              </w:rPr>
              <w:t>efe</w:t>
            </w:r>
            <w:r w:rsidRPr="00A51ABF">
              <w:rPr>
                <w:rFonts w:ascii="Arial" w:hAnsi="Arial" w:cs="Arial"/>
                <w:sz w:val="22"/>
                <w:szCs w:val="22"/>
              </w:rPr>
              <w:t xml:space="preserve"> del Departamento o Sección de Aseguramiento de la Calidad.</w:t>
            </w:r>
          </w:p>
        </w:tc>
      </w:tr>
      <w:tr w:rsidR="00CE3B41" w:rsidRPr="004051E7" w14:paraId="6EDF8FA2" w14:textId="77777777" w:rsidTr="00E30FBF">
        <w:trPr>
          <w:trHeight w:val="351"/>
          <w:jc w:val="right"/>
        </w:trPr>
        <w:tc>
          <w:tcPr>
            <w:tcW w:w="1355" w:type="dxa"/>
            <w:vAlign w:val="center"/>
          </w:tcPr>
          <w:p w14:paraId="5504A832" w14:textId="0D14399C" w:rsidR="008A31EC" w:rsidRPr="00A51ABF" w:rsidRDefault="68ADB837" w:rsidP="5233D383">
            <w:pPr>
              <w:pStyle w:val="Prrafodelista"/>
              <w:numPr>
                <w:ilvl w:val="0"/>
                <w:numId w:val="8"/>
              </w:numPr>
              <w:tabs>
                <w:tab w:val="left" w:pos="393"/>
              </w:tabs>
              <w:ind w:left="112" w:hanging="3"/>
              <w:jc w:val="center"/>
              <w:rPr>
                <w:rFonts w:ascii="Arial" w:hAnsi="Arial" w:cs="Arial"/>
                <w:b/>
                <w:bCs/>
                <w:sz w:val="14"/>
                <w:szCs w:val="14"/>
              </w:rPr>
            </w:pPr>
            <w:r w:rsidRPr="00A51ABF">
              <w:rPr>
                <w:rFonts w:ascii="Arial" w:hAnsi="Arial" w:cs="Arial"/>
                <w:b/>
                <w:bCs/>
                <w:sz w:val="14"/>
                <w:szCs w:val="14"/>
              </w:rPr>
              <w:t>Autorizar</w:t>
            </w:r>
            <w:r w:rsidR="6B63C198" w:rsidRPr="00A51ABF">
              <w:rPr>
                <w:rFonts w:ascii="Arial" w:hAnsi="Arial" w:cs="Arial"/>
                <w:b/>
                <w:bCs/>
                <w:sz w:val="14"/>
                <w:szCs w:val="14"/>
              </w:rPr>
              <w:t xml:space="preserve"> resolución</w:t>
            </w:r>
          </w:p>
        </w:tc>
        <w:tc>
          <w:tcPr>
            <w:tcW w:w="1175" w:type="dxa"/>
            <w:vAlign w:val="center"/>
          </w:tcPr>
          <w:p w14:paraId="263BF629" w14:textId="77777777" w:rsidR="008A31EC" w:rsidRPr="00A51ABF" w:rsidRDefault="6B63C198" w:rsidP="008A31EC">
            <w:pPr>
              <w:jc w:val="center"/>
              <w:rPr>
                <w:rFonts w:ascii="Arial" w:hAnsi="Arial" w:cs="Arial"/>
                <w:sz w:val="14"/>
                <w:szCs w:val="14"/>
              </w:rPr>
            </w:pPr>
            <w:r w:rsidRPr="00A51ABF">
              <w:rPr>
                <w:rFonts w:ascii="Arial" w:hAnsi="Arial" w:cs="Arial"/>
                <w:sz w:val="14"/>
                <w:szCs w:val="14"/>
              </w:rPr>
              <w:t>Jefe del Departamento o Sección de Aseguramiento de la Calidad</w:t>
            </w:r>
          </w:p>
          <w:p w14:paraId="2EB55B95" w14:textId="655F4B0C" w:rsidR="00D23657" w:rsidRPr="00A51ABF" w:rsidRDefault="7FC81024" w:rsidP="008A31EC">
            <w:pPr>
              <w:jc w:val="center"/>
              <w:rPr>
                <w:rFonts w:ascii="Arial" w:hAnsi="Arial" w:cs="Arial"/>
                <w:sz w:val="14"/>
                <w:szCs w:val="14"/>
              </w:rPr>
            </w:pPr>
            <w:r w:rsidRPr="00A51ABF">
              <w:rPr>
                <w:rFonts w:ascii="Arial" w:hAnsi="Arial" w:cs="Arial"/>
                <w:sz w:val="14"/>
                <w:szCs w:val="14"/>
              </w:rPr>
              <w:t>DIDEDUC</w:t>
            </w:r>
          </w:p>
        </w:tc>
        <w:tc>
          <w:tcPr>
            <w:tcW w:w="8693" w:type="dxa"/>
            <w:tcMar>
              <w:top w:w="28" w:type="dxa"/>
              <w:left w:w="57" w:type="dxa"/>
              <w:bottom w:w="85" w:type="dxa"/>
              <w:right w:w="28" w:type="dxa"/>
            </w:tcMar>
            <w:vAlign w:val="center"/>
          </w:tcPr>
          <w:p w14:paraId="7E873FA9" w14:textId="7E2ECDA3" w:rsidR="008A31EC" w:rsidRPr="00A51ABF" w:rsidRDefault="2D9DB05E" w:rsidP="003B0DD4">
            <w:pPr>
              <w:rPr>
                <w:rFonts w:ascii="Arial" w:hAnsi="Arial" w:cs="Arial"/>
                <w:sz w:val="22"/>
                <w:szCs w:val="22"/>
              </w:rPr>
            </w:pPr>
            <w:r w:rsidRPr="00A51ABF">
              <w:rPr>
                <w:rFonts w:ascii="Arial" w:hAnsi="Arial" w:cs="Arial"/>
                <w:sz w:val="22"/>
                <w:szCs w:val="22"/>
              </w:rPr>
              <w:t>Autoriza la</w:t>
            </w:r>
            <w:r w:rsidR="6B63C198" w:rsidRPr="00A51ABF">
              <w:rPr>
                <w:rFonts w:ascii="Arial" w:hAnsi="Arial" w:cs="Arial"/>
                <w:sz w:val="22"/>
                <w:szCs w:val="22"/>
              </w:rPr>
              <w:t xml:space="preserve"> resolución</w:t>
            </w:r>
            <w:r w:rsidRPr="00A51ABF">
              <w:rPr>
                <w:rFonts w:ascii="Arial" w:hAnsi="Arial" w:cs="Arial"/>
                <w:sz w:val="22"/>
                <w:szCs w:val="22"/>
              </w:rPr>
              <w:t>, verificando los datos</w:t>
            </w:r>
            <w:r w:rsidR="6B63C198" w:rsidRPr="00A51ABF">
              <w:rPr>
                <w:rFonts w:ascii="Arial" w:hAnsi="Arial" w:cs="Arial"/>
                <w:sz w:val="22"/>
                <w:szCs w:val="22"/>
              </w:rPr>
              <w:t xml:space="preserve"> contra expediente</w:t>
            </w:r>
            <w:r w:rsidRPr="00A51ABF">
              <w:rPr>
                <w:rFonts w:ascii="Arial" w:hAnsi="Arial" w:cs="Arial"/>
                <w:sz w:val="22"/>
                <w:szCs w:val="22"/>
              </w:rPr>
              <w:t xml:space="preserve">. </w:t>
            </w:r>
          </w:p>
          <w:p w14:paraId="25A2431D" w14:textId="77777777" w:rsidR="008A31EC" w:rsidRPr="00A51ABF" w:rsidRDefault="008A31EC" w:rsidP="003B0DD4">
            <w:pPr>
              <w:rPr>
                <w:rFonts w:ascii="Arial" w:hAnsi="Arial" w:cs="Arial"/>
                <w:sz w:val="22"/>
                <w:szCs w:val="22"/>
              </w:rPr>
            </w:pPr>
          </w:p>
          <w:p w14:paraId="5CF567CE" w14:textId="5C4D1EAC" w:rsidR="008A31EC" w:rsidRPr="00A51ABF" w:rsidRDefault="6B63C198" w:rsidP="00DE749F">
            <w:pPr>
              <w:numPr>
                <w:ilvl w:val="0"/>
                <w:numId w:val="18"/>
              </w:numPr>
              <w:jc w:val="both"/>
              <w:rPr>
                <w:rFonts w:ascii="Arial" w:hAnsi="Arial" w:cs="Arial"/>
                <w:sz w:val="22"/>
                <w:szCs w:val="22"/>
              </w:rPr>
            </w:pPr>
            <w:r w:rsidRPr="00A51ABF">
              <w:rPr>
                <w:rFonts w:ascii="Arial" w:hAnsi="Arial" w:cs="Arial"/>
                <w:sz w:val="22"/>
                <w:szCs w:val="22"/>
              </w:rPr>
              <w:t xml:space="preserve">Si la resolución </w:t>
            </w:r>
            <w:r w:rsidR="5D117E72" w:rsidRPr="00A51ABF">
              <w:rPr>
                <w:rFonts w:ascii="Arial" w:hAnsi="Arial" w:cs="Arial"/>
                <w:b/>
                <w:bCs/>
                <w:sz w:val="22"/>
                <w:szCs w:val="22"/>
              </w:rPr>
              <w:t>está</w:t>
            </w:r>
            <w:r w:rsidRPr="00A51ABF">
              <w:rPr>
                <w:rFonts w:ascii="Arial" w:hAnsi="Arial" w:cs="Arial"/>
                <w:b/>
                <w:bCs/>
                <w:sz w:val="22"/>
                <w:szCs w:val="22"/>
              </w:rPr>
              <w:t xml:space="preserve"> correcta</w:t>
            </w:r>
            <w:r w:rsidRPr="00A51ABF">
              <w:rPr>
                <w:rFonts w:ascii="Arial" w:hAnsi="Arial" w:cs="Arial"/>
                <w:sz w:val="22"/>
                <w:szCs w:val="22"/>
              </w:rPr>
              <w:t xml:space="preserve"> en cuanto a datos y contenido</w:t>
            </w:r>
            <w:r w:rsidR="5D117E72" w:rsidRPr="00A51ABF">
              <w:rPr>
                <w:rFonts w:ascii="Arial" w:hAnsi="Arial" w:cs="Arial"/>
                <w:sz w:val="22"/>
                <w:szCs w:val="22"/>
              </w:rPr>
              <w:t>,</w:t>
            </w:r>
            <w:r w:rsidRPr="00A51ABF">
              <w:rPr>
                <w:rFonts w:ascii="Arial" w:hAnsi="Arial" w:cs="Arial"/>
                <w:sz w:val="22"/>
                <w:szCs w:val="22"/>
              </w:rPr>
              <w:t xml:space="preserve"> </w:t>
            </w:r>
            <w:r w:rsidR="5D117E72" w:rsidRPr="00A51ABF">
              <w:rPr>
                <w:rFonts w:ascii="Arial" w:hAnsi="Arial" w:cs="Arial"/>
                <w:sz w:val="22"/>
                <w:szCs w:val="22"/>
              </w:rPr>
              <w:t>t</w:t>
            </w:r>
            <w:r w:rsidRPr="00A51ABF">
              <w:rPr>
                <w:rFonts w:ascii="Arial" w:hAnsi="Arial" w:cs="Arial"/>
                <w:sz w:val="22"/>
                <w:szCs w:val="22"/>
              </w:rPr>
              <w:t>raslada al Despacho del Director Departamental de Educación</w:t>
            </w:r>
            <w:r w:rsidR="5D117E72" w:rsidRPr="00A51ABF">
              <w:rPr>
                <w:rFonts w:ascii="Arial" w:hAnsi="Arial" w:cs="Arial"/>
                <w:sz w:val="22"/>
                <w:szCs w:val="22"/>
              </w:rPr>
              <w:t xml:space="preserve"> para firma y sello</w:t>
            </w:r>
            <w:r w:rsidRPr="00A51ABF">
              <w:rPr>
                <w:rFonts w:ascii="Arial" w:hAnsi="Arial" w:cs="Arial"/>
                <w:sz w:val="22"/>
                <w:szCs w:val="22"/>
              </w:rPr>
              <w:t>.</w:t>
            </w:r>
          </w:p>
          <w:p w14:paraId="4D9C337C" w14:textId="77777777" w:rsidR="008A31EC" w:rsidRPr="00A51ABF" w:rsidRDefault="008A31EC" w:rsidP="003B0DD4">
            <w:pPr>
              <w:ind w:left="720"/>
              <w:rPr>
                <w:rFonts w:ascii="Arial" w:hAnsi="Arial" w:cs="Arial"/>
                <w:sz w:val="22"/>
                <w:szCs w:val="22"/>
              </w:rPr>
            </w:pPr>
          </w:p>
          <w:p w14:paraId="417DE185" w14:textId="77777777" w:rsidR="008A31EC" w:rsidRPr="00A51ABF" w:rsidRDefault="6B63C198" w:rsidP="00DE749F">
            <w:pPr>
              <w:numPr>
                <w:ilvl w:val="0"/>
                <w:numId w:val="18"/>
              </w:numPr>
              <w:jc w:val="both"/>
              <w:rPr>
                <w:rFonts w:ascii="Arial" w:hAnsi="Arial" w:cs="Arial"/>
                <w:sz w:val="22"/>
                <w:szCs w:val="22"/>
              </w:rPr>
            </w:pPr>
            <w:r w:rsidRPr="00A51ABF">
              <w:rPr>
                <w:rFonts w:ascii="Arial" w:hAnsi="Arial" w:cs="Arial"/>
                <w:sz w:val="22"/>
                <w:szCs w:val="22"/>
              </w:rPr>
              <w:t xml:space="preserve">Si la resolución </w:t>
            </w:r>
            <w:r w:rsidRPr="00A51ABF">
              <w:rPr>
                <w:rFonts w:ascii="Arial" w:hAnsi="Arial" w:cs="Arial"/>
                <w:b/>
                <w:bCs/>
                <w:sz w:val="22"/>
                <w:szCs w:val="22"/>
              </w:rPr>
              <w:t>no está</w:t>
            </w:r>
            <w:r w:rsidRPr="00A51ABF">
              <w:rPr>
                <w:rFonts w:ascii="Arial" w:hAnsi="Arial" w:cs="Arial"/>
                <w:sz w:val="22"/>
                <w:szCs w:val="22"/>
              </w:rPr>
              <w:t xml:space="preserve"> </w:t>
            </w:r>
            <w:r w:rsidR="5D117E72" w:rsidRPr="00A51ABF">
              <w:rPr>
                <w:rFonts w:ascii="Arial" w:hAnsi="Arial" w:cs="Arial"/>
                <w:b/>
                <w:bCs/>
                <w:sz w:val="22"/>
                <w:szCs w:val="22"/>
              </w:rPr>
              <w:t>correcta</w:t>
            </w:r>
            <w:r w:rsidR="5D117E72" w:rsidRPr="00A51ABF">
              <w:rPr>
                <w:rFonts w:ascii="Arial" w:hAnsi="Arial" w:cs="Arial"/>
                <w:sz w:val="22"/>
                <w:szCs w:val="22"/>
              </w:rPr>
              <w:t xml:space="preserve"> </w:t>
            </w:r>
            <w:r w:rsidRPr="00A51ABF">
              <w:rPr>
                <w:rFonts w:ascii="Arial" w:hAnsi="Arial" w:cs="Arial"/>
                <w:sz w:val="22"/>
                <w:szCs w:val="22"/>
              </w:rPr>
              <w:t xml:space="preserve">en cuanto a los datos o contenido, solicita al Coordinador </w:t>
            </w:r>
            <w:r w:rsidR="5D117E72" w:rsidRPr="00A51ABF">
              <w:rPr>
                <w:rFonts w:ascii="Arial" w:hAnsi="Arial" w:cs="Arial"/>
                <w:sz w:val="22"/>
                <w:szCs w:val="22"/>
              </w:rPr>
              <w:t xml:space="preserve">de Acreditamiento y Certificación </w:t>
            </w:r>
            <w:r w:rsidRPr="00A51ABF">
              <w:rPr>
                <w:rFonts w:ascii="Arial" w:hAnsi="Arial" w:cs="Arial"/>
                <w:sz w:val="22"/>
                <w:szCs w:val="22"/>
              </w:rPr>
              <w:t>de la DIDEDUC, las correcciones respectivas.</w:t>
            </w:r>
          </w:p>
          <w:p w14:paraId="7C6FFA3A" w14:textId="1A5CF8CA" w:rsidR="00DE6258" w:rsidRPr="00A51ABF" w:rsidRDefault="2D9DB05E" w:rsidP="00DE6258">
            <w:pPr>
              <w:rPr>
                <w:rFonts w:ascii="Arial" w:hAnsi="Arial" w:cs="Arial"/>
                <w:sz w:val="22"/>
                <w:szCs w:val="22"/>
              </w:rPr>
            </w:pPr>
            <w:r w:rsidRPr="00A51ABF">
              <w:rPr>
                <w:rFonts w:ascii="Arial" w:hAnsi="Arial" w:cs="Arial"/>
                <w:sz w:val="22"/>
                <w:szCs w:val="22"/>
              </w:rPr>
              <w:t>La acción debe realizarse en un máximo de 2 días hábiles.</w:t>
            </w:r>
          </w:p>
        </w:tc>
      </w:tr>
      <w:tr w:rsidR="00CE3B41" w:rsidRPr="004051E7" w14:paraId="70AE6AEF" w14:textId="77777777" w:rsidTr="5233D383">
        <w:trPr>
          <w:trHeight w:val="209"/>
          <w:jc w:val="right"/>
        </w:trPr>
        <w:tc>
          <w:tcPr>
            <w:tcW w:w="1355" w:type="dxa"/>
            <w:vAlign w:val="center"/>
          </w:tcPr>
          <w:p w14:paraId="119630C4" w14:textId="77777777" w:rsidR="00062DD5" w:rsidRPr="004051E7" w:rsidRDefault="00062DD5" w:rsidP="0058676F">
            <w:pPr>
              <w:pStyle w:val="Prrafodelista"/>
              <w:numPr>
                <w:ilvl w:val="0"/>
                <w:numId w:val="8"/>
              </w:numPr>
              <w:tabs>
                <w:tab w:val="left" w:pos="393"/>
              </w:tabs>
              <w:ind w:left="112" w:hanging="3"/>
              <w:jc w:val="center"/>
              <w:rPr>
                <w:rFonts w:ascii="Arial" w:hAnsi="Arial" w:cs="Arial"/>
                <w:b/>
                <w:sz w:val="14"/>
                <w:szCs w:val="22"/>
              </w:rPr>
            </w:pPr>
            <w:r w:rsidRPr="004051E7">
              <w:rPr>
                <w:rFonts w:ascii="Arial" w:hAnsi="Arial" w:cs="Arial"/>
                <w:b/>
                <w:sz w:val="14"/>
                <w:szCs w:val="22"/>
              </w:rPr>
              <w:t>Firmar y sellar la resolución de autorización</w:t>
            </w:r>
          </w:p>
        </w:tc>
        <w:tc>
          <w:tcPr>
            <w:tcW w:w="1175" w:type="dxa"/>
            <w:vAlign w:val="center"/>
          </w:tcPr>
          <w:p w14:paraId="49D98CDE" w14:textId="77777777" w:rsidR="00062DD5" w:rsidRPr="004051E7" w:rsidRDefault="00062DD5" w:rsidP="00062DD5">
            <w:pPr>
              <w:jc w:val="center"/>
              <w:rPr>
                <w:rFonts w:ascii="Arial" w:hAnsi="Arial" w:cs="Arial"/>
                <w:sz w:val="14"/>
                <w:szCs w:val="16"/>
              </w:rPr>
            </w:pPr>
            <w:r w:rsidRPr="004051E7">
              <w:rPr>
                <w:rFonts w:ascii="Arial" w:hAnsi="Arial" w:cs="Arial"/>
                <w:sz w:val="14"/>
                <w:szCs w:val="16"/>
              </w:rPr>
              <w:t>Director Departamental</w:t>
            </w:r>
            <w:r w:rsidR="009C29EA" w:rsidRPr="004051E7">
              <w:rPr>
                <w:rFonts w:ascii="Arial" w:hAnsi="Arial" w:cs="Arial"/>
                <w:sz w:val="14"/>
                <w:szCs w:val="16"/>
              </w:rPr>
              <w:t xml:space="preserve"> de Educación</w:t>
            </w:r>
          </w:p>
        </w:tc>
        <w:tc>
          <w:tcPr>
            <w:tcW w:w="8693" w:type="dxa"/>
            <w:tcMar>
              <w:top w:w="28" w:type="dxa"/>
              <w:left w:w="57" w:type="dxa"/>
              <w:bottom w:w="85" w:type="dxa"/>
              <w:right w:w="28" w:type="dxa"/>
            </w:tcMar>
            <w:vAlign w:val="center"/>
          </w:tcPr>
          <w:p w14:paraId="39FE0D4C" w14:textId="527E0603" w:rsidR="00062DD5" w:rsidRPr="004051E7" w:rsidRDefault="29513F0E" w:rsidP="003B0DD4">
            <w:pPr>
              <w:jc w:val="both"/>
              <w:rPr>
                <w:rFonts w:ascii="Arial" w:hAnsi="Arial" w:cs="Arial"/>
                <w:sz w:val="22"/>
                <w:szCs w:val="22"/>
              </w:rPr>
            </w:pPr>
            <w:r w:rsidRPr="5233D383">
              <w:rPr>
                <w:rFonts w:ascii="Arial" w:hAnsi="Arial" w:cs="Arial"/>
                <w:sz w:val="22"/>
                <w:szCs w:val="22"/>
              </w:rPr>
              <w:t>Firma y sell</w:t>
            </w:r>
            <w:r w:rsidR="6A7900EB" w:rsidRPr="5233D383">
              <w:rPr>
                <w:rFonts w:ascii="Arial" w:hAnsi="Arial" w:cs="Arial"/>
                <w:sz w:val="22"/>
                <w:szCs w:val="22"/>
              </w:rPr>
              <w:t>a la resolución d</w:t>
            </w:r>
            <w:r w:rsidR="42EA6C1B" w:rsidRPr="5233D383">
              <w:rPr>
                <w:rFonts w:ascii="Arial" w:hAnsi="Arial" w:cs="Arial"/>
                <w:sz w:val="22"/>
                <w:szCs w:val="22"/>
              </w:rPr>
              <w:t>e autorización</w:t>
            </w:r>
            <w:r w:rsidR="45AE2276" w:rsidRPr="5233D383">
              <w:rPr>
                <w:rFonts w:ascii="Arial" w:hAnsi="Arial" w:cs="Arial"/>
                <w:sz w:val="22"/>
                <w:szCs w:val="22"/>
              </w:rPr>
              <w:t xml:space="preserve"> </w:t>
            </w:r>
            <w:r w:rsidR="45AE2276" w:rsidRPr="00A51ABF">
              <w:rPr>
                <w:rFonts w:ascii="Arial" w:hAnsi="Arial" w:cs="Arial"/>
                <w:sz w:val="22"/>
                <w:szCs w:val="22"/>
              </w:rPr>
              <w:t>de equiparación de estudios.</w:t>
            </w:r>
          </w:p>
          <w:p w14:paraId="6250DE9F" w14:textId="77777777" w:rsidR="003B0DD4" w:rsidRPr="004051E7" w:rsidRDefault="003B0DD4" w:rsidP="003B0DD4">
            <w:pPr>
              <w:jc w:val="both"/>
              <w:rPr>
                <w:rFonts w:ascii="Arial" w:hAnsi="Arial" w:cs="Arial"/>
                <w:sz w:val="22"/>
                <w:szCs w:val="22"/>
              </w:rPr>
            </w:pPr>
          </w:p>
          <w:p w14:paraId="4814FD8D" w14:textId="77777777" w:rsidR="00FB0116" w:rsidRDefault="263BCA6D" w:rsidP="00A435AC">
            <w:pPr>
              <w:jc w:val="both"/>
              <w:rPr>
                <w:rFonts w:ascii="Arial" w:hAnsi="Arial" w:cs="Arial"/>
                <w:sz w:val="22"/>
                <w:szCs w:val="22"/>
              </w:rPr>
            </w:pPr>
            <w:r w:rsidRPr="5233D383">
              <w:rPr>
                <w:rFonts w:ascii="Arial" w:hAnsi="Arial" w:cs="Arial"/>
                <w:sz w:val="22"/>
                <w:szCs w:val="22"/>
              </w:rPr>
              <w:t xml:space="preserve">Traslada </w:t>
            </w:r>
            <w:r w:rsidR="27C36AC6" w:rsidRPr="5233D383">
              <w:rPr>
                <w:rFonts w:ascii="Arial" w:hAnsi="Arial" w:cs="Arial"/>
                <w:sz w:val="22"/>
                <w:szCs w:val="22"/>
              </w:rPr>
              <w:t>al Coordinador de Acreditamiento y Certificación</w:t>
            </w:r>
            <w:r w:rsidR="46D3E366" w:rsidRPr="5233D383">
              <w:rPr>
                <w:rFonts w:ascii="Arial" w:hAnsi="Arial" w:cs="Arial"/>
                <w:sz w:val="22"/>
                <w:szCs w:val="22"/>
              </w:rPr>
              <w:t>.</w:t>
            </w:r>
            <w:r w:rsidR="45AE2276" w:rsidRPr="5233D383">
              <w:rPr>
                <w:rFonts w:ascii="Arial" w:hAnsi="Arial" w:cs="Arial"/>
                <w:sz w:val="22"/>
                <w:szCs w:val="22"/>
              </w:rPr>
              <w:t xml:space="preserve"> </w:t>
            </w:r>
          </w:p>
          <w:p w14:paraId="5D687A69" w14:textId="77777777" w:rsidR="00FB0116" w:rsidRDefault="00FB0116" w:rsidP="00A435AC">
            <w:pPr>
              <w:jc w:val="both"/>
              <w:rPr>
                <w:rFonts w:ascii="Arial" w:hAnsi="Arial" w:cs="Arial"/>
                <w:sz w:val="22"/>
                <w:szCs w:val="22"/>
              </w:rPr>
            </w:pPr>
          </w:p>
          <w:p w14:paraId="53795493" w14:textId="59F82CF3" w:rsidR="00062DD5" w:rsidRPr="004051E7" w:rsidRDefault="45AE2276" w:rsidP="00A435AC">
            <w:pPr>
              <w:jc w:val="both"/>
              <w:rPr>
                <w:rFonts w:ascii="Arial" w:hAnsi="Arial" w:cs="Arial"/>
                <w:sz w:val="22"/>
                <w:szCs w:val="22"/>
              </w:rPr>
            </w:pPr>
            <w:r w:rsidRPr="5233D383">
              <w:rPr>
                <w:rFonts w:ascii="Arial" w:hAnsi="Arial" w:cs="Arial"/>
                <w:sz w:val="22"/>
                <w:szCs w:val="22"/>
              </w:rPr>
              <w:t>La acción debe realizarse en un máximo de 3 días hábiles</w:t>
            </w:r>
          </w:p>
        </w:tc>
      </w:tr>
      <w:tr w:rsidR="00CE3B41" w:rsidRPr="004051E7" w14:paraId="1FD6BC58" w14:textId="77777777" w:rsidTr="5233D383">
        <w:trPr>
          <w:trHeight w:val="364"/>
          <w:jc w:val="right"/>
        </w:trPr>
        <w:tc>
          <w:tcPr>
            <w:tcW w:w="1355" w:type="dxa"/>
            <w:vAlign w:val="center"/>
          </w:tcPr>
          <w:p w14:paraId="6E49435D" w14:textId="77777777" w:rsidR="009C29EA" w:rsidRPr="004051E7" w:rsidRDefault="009C29EA" w:rsidP="0058676F">
            <w:pPr>
              <w:pStyle w:val="Prrafodelista"/>
              <w:numPr>
                <w:ilvl w:val="0"/>
                <w:numId w:val="8"/>
              </w:numPr>
              <w:tabs>
                <w:tab w:val="left" w:pos="251"/>
              </w:tabs>
              <w:ind w:left="112" w:hanging="141"/>
              <w:jc w:val="center"/>
              <w:rPr>
                <w:rFonts w:ascii="Arial" w:hAnsi="Arial" w:cs="Arial"/>
                <w:b/>
                <w:sz w:val="14"/>
                <w:szCs w:val="22"/>
              </w:rPr>
            </w:pPr>
            <w:r w:rsidRPr="004051E7">
              <w:rPr>
                <w:rFonts w:ascii="Arial" w:hAnsi="Arial" w:cs="Arial"/>
                <w:b/>
                <w:sz w:val="14"/>
                <w:szCs w:val="22"/>
              </w:rPr>
              <w:t>Registrar y notificar la autorización</w:t>
            </w:r>
          </w:p>
        </w:tc>
        <w:tc>
          <w:tcPr>
            <w:tcW w:w="1175" w:type="dxa"/>
            <w:vAlign w:val="center"/>
          </w:tcPr>
          <w:p w14:paraId="68D45DD0" w14:textId="77777777" w:rsidR="009C29EA" w:rsidRDefault="29B42A91" w:rsidP="00A435AC">
            <w:pPr>
              <w:jc w:val="center"/>
              <w:rPr>
                <w:rFonts w:ascii="Arial" w:hAnsi="Arial" w:cs="Arial"/>
                <w:sz w:val="14"/>
                <w:szCs w:val="14"/>
              </w:rPr>
            </w:pPr>
            <w:r w:rsidRPr="5233D383">
              <w:rPr>
                <w:rFonts w:ascii="Arial" w:hAnsi="Arial" w:cs="Arial"/>
                <w:sz w:val="14"/>
                <w:szCs w:val="14"/>
              </w:rPr>
              <w:t xml:space="preserve">Asistente </w:t>
            </w:r>
            <w:r w:rsidR="557BDA7A" w:rsidRPr="5233D383">
              <w:rPr>
                <w:rFonts w:ascii="Arial" w:hAnsi="Arial" w:cs="Arial"/>
                <w:sz w:val="14"/>
                <w:szCs w:val="14"/>
              </w:rPr>
              <w:t>de Acreditamiento y Certificación</w:t>
            </w:r>
          </w:p>
          <w:p w14:paraId="0BAA4066" w14:textId="361FD645" w:rsidR="000A1F49" w:rsidRPr="004051E7" w:rsidRDefault="48CFEE2C" w:rsidP="00A435AC">
            <w:pPr>
              <w:jc w:val="center"/>
              <w:rPr>
                <w:rFonts w:ascii="Arial" w:hAnsi="Arial" w:cs="Arial"/>
                <w:sz w:val="14"/>
                <w:szCs w:val="14"/>
              </w:rPr>
            </w:pPr>
            <w:r w:rsidRPr="5233D383">
              <w:rPr>
                <w:rFonts w:ascii="Arial" w:hAnsi="Arial" w:cs="Arial"/>
                <w:sz w:val="14"/>
                <w:szCs w:val="14"/>
              </w:rPr>
              <w:t>DIDEDUC</w:t>
            </w:r>
          </w:p>
        </w:tc>
        <w:tc>
          <w:tcPr>
            <w:tcW w:w="8693" w:type="dxa"/>
            <w:tcMar>
              <w:top w:w="28" w:type="dxa"/>
              <w:left w:w="57" w:type="dxa"/>
              <w:bottom w:w="85" w:type="dxa"/>
              <w:right w:w="28" w:type="dxa"/>
            </w:tcMar>
            <w:vAlign w:val="center"/>
          </w:tcPr>
          <w:p w14:paraId="1D75350A" w14:textId="653B0870" w:rsidR="009C29EA" w:rsidRPr="00A51ABF" w:rsidRDefault="6A7900EB" w:rsidP="5233D383">
            <w:pPr>
              <w:jc w:val="both"/>
              <w:rPr>
                <w:rFonts w:ascii="Arial" w:hAnsi="Arial" w:cs="Arial"/>
                <w:b/>
                <w:bCs/>
                <w:sz w:val="22"/>
                <w:szCs w:val="22"/>
              </w:rPr>
            </w:pPr>
            <w:r w:rsidRPr="00A51ABF">
              <w:rPr>
                <w:rFonts w:ascii="Arial" w:hAnsi="Arial" w:cs="Arial"/>
                <w:sz w:val="22"/>
                <w:szCs w:val="22"/>
              </w:rPr>
              <w:t>Registra los datos de</w:t>
            </w:r>
            <w:r w:rsidR="557BDA7A" w:rsidRPr="00A51ABF">
              <w:rPr>
                <w:rFonts w:ascii="Arial" w:hAnsi="Arial" w:cs="Arial"/>
                <w:sz w:val="22"/>
                <w:szCs w:val="22"/>
              </w:rPr>
              <w:t xml:space="preserve"> la</w:t>
            </w:r>
            <w:r w:rsidR="27C36AC6" w:rsidRPr="00A51ABF">
              <w:rPr>
                <w:rFonts w:ascii="Arial" w:hAnsi="Arial" w:cs="Arial"/>
                <w:sz w:val="22"/>
                <w:szCs w:val="22"/>
              </w:rPr>
              <w:t xml:space="preserve"> resolución de autorización</w:t>
            </w:r>
            <w:r w:rsidR="557BDA7A" w:rsidRPr="00A51ABF">
              <w:rPr>
                <w:rFonts w:ascii="Arial" w:hAnsi="Arial" w:cs="Arial"/>
                <w:sz w:val="22"/>
                <w:szCs w:val="22"/>
              </w:rPr>
              <w:t xml:space="preserve"> en </w:t>
            </w:r>
            <w:r w:rsidR="27C36AC6" w:rsidRPr="00A51ABF">
              <w:rPr>
                <w:rFonts w:ascii="Arial" w:hAnsi="Arial" w:cs="Arial"/>
                <w:sz w:val="22"/>
                <w:szCs w:val="22"/>
              </w:rPr>
              <w:t>la</w:t>
            </w:r>
            <w:r w:rsidR="557BDA7A" w:rsidRPr="00A51ABF">
              <w:rPr>
                <w:rFonts w:ascii="Arial" w:hAnsi="Arial" w:cs="Arial"/>
                <w:sz w:val="22"/>
                <w:szCs w:val="22"/>
              </w:rPr>
              <w:t xml:space="preserve"> </w:t>
            </w:r>
            <w:r w:rsidR="49C20EC6" w:rsidRPr="00A51ABF">
              <w:rPr>
                <w:rFonts w:ascii="Arial" w:hAnsi="Arial" w:cs="Arial"/>
                <w:b/>
                <w:bCs/>
                <w:sz w:val="22"/>
                <w:szCs w:val="22"/>
              </w:rPr>
              <w:t>ACR-FOR</w:t>
            </w:r>
            <w:r w:rsidR="557BDA7A" w:rsidRPr="00A51ABF">
              <w:rPr>
                <w:rFonts w:ascii="Arial" w:hAnsi="Arial" w:cs="Arial"/>
                <w:b/>
                <w:bCs/>
                <w:sz w:val="22"/>
                <w:szCs w:val="22"/>
              </w:rPr>
              <w:t>-</w:t>
            </w:r>
            <w:r w:rsidR="24ECF551" w:rsidRPr="00A51ABF">
              <w:rPr>
                <w:rFonts w:ascii="Arial" w:hAnsi="Arial" w:cs="Arial"/>
                <w:b/>
                <w:bCs/>
                <w:sz w:val="22"/>
                <w:szCs w:val="22"/>
              </w:rPr>
              <w:t>0</w:t>
            </w:r>
            <w:r w:rsidR="00A77404" w:rsidRPr="00A51ABF">
              <w:rPr>
                <w:rFonts w:ascii="Arial" w:hAnsi="Arial" w:cs="Arial"/>
                <w:b/>
                <w:bCs/>
                <w:sz w:val="22"/>
                <w:szCs w:val="22"/>
              </w:rPr>
              <w:t>3</w:t>
            </w:r>
            <w:r w:rsidR="27C36AC6" w:rsidRPr="00A51ABF">
              <w:rPr>
                <w:rFonts w:ascii="Arial" w:hAnsi="Arial" w:cs="Arial"/>
                <w:b/>
                <w:bCs/>
                <w:sz w:val="22"/>
                <w:szCs w:val="22"/>
              </w:rPr>
              <w:t xml:space="preserve"> Tabla de control de equiparaciones y equivalencias</w:t>
            </w:r>
            <w:r w:rsidR="4DD42A47" w:rsidRPr="00A51ABF">
              <w:rPr>
                <w:rFonts w:ascii="Arial" w:hAnsi="Arial" w:cs="Arial"/>
                <w:b/>
                <w:bCs/>
                <w:sz w:val="22"/>
                <w:szCs w:val="22"/>
              </w:rPr>
              <w:t xml:space="preserve"> de estudios</w:t>
            </w:r>
            <w:r w:rsidR="557BDA7A" w:rsidRPr="00A51ABF">
              <w:rPr>
                <w:rFonts w:ascii="Arial" w:hAnsi="Arial" w:cs="Arial"/>
                <w:b/>
                <w:bCs/>
                <w:sz w:val="22"/>
                <w:szCs w:val="22"/>
              </w:rPr>
              <w:t>.</w:t>
            </w:r>
          </w:p>
          <w:p w14:paraId="34808C03" w14:textId="77777777" w:rsidR="009C29EA" w:rsidRPr="00A51ABF" w:rsidRDefault="009C29EA" w:rsidP="003B0DD4">
            <w:pPr>
              <w:rPr>
                <w:rFonts w:ascii="Arial" w:hAnsi="Arial" w:cs="Arial"/>
                <w:sz w:val="22"/>
                <w:szCs w:val="22"/>
              </w:rPr>
            </w:pPr>
          </w:p>
          <w:p w14:paraId="42881E97" w14:textId="3779833D" w:rsidR="009C29EA" w:rsidRPr="00A51ABF" w:rsidRDefault="557BDA7A" w:rsidP="003B0DD4">
            <w:pPr>
              <w:rPr>
                <w:rFonts w:ascii="Arial" w:hAnsi="Arial" w:cs="Arial"/>
                <w:sz w:val="22"/>
                <w:szCs w:val="22"/>
              </w:rPr>
            </w:pPr>
            <w:r w:rsidRPr="00A51ABF">
              <w:rPr>
                <w:rFonts w:ascii="Arial" w:hAnsi="Arial" w:cs="Arial"/>
                <w:sz w:val="22"/>
                <w:szCs w:val="22"/>
              </w:rPr>
              <w:t>Digitaliza y archiva el expediente</w:t>
            </w:r>
            <w:r w:rsidR="6A8FEBD2" w:rsidRPr="00A51ABF">
              <w:rPr>
                <w:rFonts w:ascii="Arial" w:hAnsi="Arial" w:cs="Arial"/>
                <w:sz w:val="22"/>
                <w:szCs w:val="22"/>
              </w:rPr>
              <w:t>.</w:t>
            </w:r>
          </w:p>
          <w:p w14:paraId="7B0A55FA" w14:textId="77777777" w:rsidR="009C29EA" w:rsidRPr="00A51ABF" w:rsidRDefault="009C29EA" w:rsidP="003B0DD4">
            <w:pPr>
              <w:rPr>
                <w:rFonts w:ascii="Arial" w:hAnsi="Arial" w:cs="Arial"/>
                <w:sz w:val="22"/>
                <w:szCs w:val="22"/>
              </w:rPr>
            </w:pPr>
          </w:p>
          <w:p w14:paraId="28E35458" w14:textId="00F041EB" w:rsidR="00FB0116" w:rsidRPr="00A51ABF" w:rsidRDefault="557BDA7A" w:rsidP="00DE749F">
            <w:pPr>
              <w:jc w:val="both"/>
              <w:rPr>
                <w:rFonts w:ascii="Arial" w:hAnsi="Arial" w:cs="Arial"/>
                <w:sz w:val="22"/>
                <w:szCs w:val="22"/>
              </w:rPr>
            </w:pPr>
            <w:r w:rsidRPr="00A51ABF">
              <w:rPr>
                <w:rFonts w:ascii="Arial" w:hAnsi="Arial" w:cs="Arial"/>
                <w:sz w:val="22"/>
                <w:szCs w:val="22"/>
              </w:rPr>
              <w:t xml:space="preserve">Notifica </w:t>
            </w:r>
            <w:r w:rsidR="48DEEA0C" w:rsidRPr="00A51ABF">
              <w:rPr>
                <w:rFonts w:ascii="Arial" w:hAnsi="Arial" w:cs="Arial"/>
                <w:sz w:val="22"/>
                <w:szCs w:val="22"/>
              </w:rPr>
              <w:t>a</w:t>
            </w:r>
            <w:r w:rsidR="29B42A91" w:rsidRPr="00A51ABF">
              <w:rPr>
                <w:rFonts w:ascii="Arial" w:hAnsi="Arial" w:cs="Arial"/>
                <w:sz w:val="22"/>
                <w:szCs w:val="22"/>
              </w:rPr>
              <w:t>l director del centro educativo</w:t>
            </w:r>
            <w:r w:rsidR="3F33AAF3" w:rsidRPr="00A51ABF">
              <w:rPr>
                <w:rFonts w:ascii="Arial" w:hAnsi="Arial" w:cs="Arial"/>
                <w:sz w:val="22"/>
                <w:szCs w:val="22"/>
              </w:rPr>
              <w:t xml:space="preserve"> o al solicitante de equiparación de títulos o diplomas, según corresponda, </w:t>
            </w:r>
            <w:r w:rsidRPr="00A51ABF">
              <w:rPr>
                <w:rFonts w:ascii="Arial" w:hAnsi="Arial" w:cs="Arial"/>
                <w:sz w:val="22"/>
                <w:szCs w:val="22"/>
              </w:rPr>
              <w:t>que debe recoger la resolución d</w:t>
            </w:r>
            <w:r w:rsidR="48DEEA0C" w:rsidRPr="00A51ABF">
              <w:rPr>
                <w:rFonts w:ascii="Arial" w:hAnsi="Arial" w:cs="Arial"/>
                <w:sz w:val="22"/>
                <w:szCs w:val="22"/>
              </w:rPr>
              <w:t xml:space="preserve">e </w:t>
            </w:r>
            <w:r w:rsidR="29B42A91" w:rsidRPr="00A51ABF">
              <w:rPr>
                <w:rFonts w:ascii="Arial" w:hAnsi="Arial" w:cs="Arial"/>
                <w:sz w:val="22"/>
                <w:szCs w:val="22"/>
              </w:rPr>
              <w:t>equiparación de estudios</w:t>
            </w:r>
            <w:r w:rsidR="45AE2276" w:rsidRPr="00A51ABF">
              <w:rPr>
                <w:rFonts w:ascii="Arial" w:hAnsi="Arial" w:cs="Arial"/>
                <w:sz w:val="22"/>
                <w:szCs w:val="22"/>
              </w:rPr>
              <w:t>.</w:t>
            </w:r>
          </w:p>
          <w:p w14:paraId="67CF258A" w14:textId="77777777" w:rsidR="00FB0116" w:rsidRPr="00A51ABF" w:rsidRDefault="00FB0116" w:rsidP="000525EC">
            <w:pPr>
              <w:rPr>
                <w:rFonts w:ascii="Arial" w:hAnsi="Arial" w:cs="Arial"/>
                <w:sz w:val="22"/>
                <w:szCs w:val="22"/>
              </w:rPr>
            </w:pPr>
          </w:p>
          <w:p w14:paraId="569150D4" w14:textId="10E00EC7" w:rsidR="009C29EA" w:rsidRPr="00A51ABF" w:rsidRDefault="45AE2276" w:rsidP="000525EC">
            <w:pPr>
              <w:rPr>
                <w:rFonts w:ascii="Arial" w:hAnsi="Arial" w:cs="Arial"/>
                <w:sz w:val="22"/>
                <w:szCs w:val="22"/>
              </w:rPr>
            </w:pPr>
            <w:r w:rsidRPr="00A51ABF">
              <w:rPr>
                <w:rFonts w:ascii="Arial" w:hAnsi="Arial" w:cs="Arial"/>
                <w:sz w:val="22"/>
                <w:szCs w:val="22"/>
              </w:rPr>
              <w:t xml:space="preserve">La acción debe realizarse </w:t>
            </w:r>
            <w:r w:rsidR="48DEEA0C" w:rsidRPr="00A51ABF">
              <w:rPr>
                <w:rFonts w:ascii="Arial" w:hAnsi="Arial" w:cs="Arial"/>
                <w:sz w:val="22"/>
                <w:szCs w:val="22"/>
              </w:rPr>
              <w:t>en un máximo de 3</w:t>
            </w:r>
            <w:r w:rsidR="557BDA7A" w:rsidRPr="00A51ABF">
              <w:rPr>
                <w:rFonts w:ascii="Arial" w:hAnsi="Arial" w:cs="Arial"/>
                <w:sz w:val="22"/>
                <w:szCs w:val="22"/>
              </w:rPr>
              <w:t xml:space="preserve"> días hábiles.</w:t>
            </w:r>
          </w:p>
        </w:tc>
      </w:tr>
      <w:tr w:rsidR="00CE3B41" w:rsidRPr="004051E7" w14:paraId="30120760" w14:textId="77777777" w:rsidTr="5233D383">
        <w:trPr>
          <w:trHeight w:val="648"/>
          <w:jc w:val="right"/>
        </w:trPr>
        <w:tc>
          <w:tcPr>
            <w:tcW w:w="1355" w:type="dxa"/>
            <w:vAlign w:val="center"/>
          </w:tcPr>
          <w:p w14:paraId="0C0441F5" w14:textId="77777777" w:rsidR="009C29EA" w:rsidRPr="004051E7" w:rsidRDefault="009C29EA" w:rsidP="0058676F">
            <w:pPr>
              <w:pStyle w:val="Prrafodelista"/>
              <w:numPr>
                <w:ilvl w:val="0"/>
                <w:numId w:val="8"/>
              </w:numPr>
              <w:tabs>
                <w:tab w:val="left" w:pos="251"/>
              </w:tabs>
              <w:ind w:left="112" w:hanging="141"/>
              <w:jc w:val="center"/>
              <w:rPr>
                <w:rFonts w:ascii="Arial" w:hAnsi="Arial" w:cs="Arial"/>
                <w:b/>
                <w:sz w:val="14"/>
                <w:szCs w:val="22"/>
              </w:rPr>
            </w:pPr>
            <w:r w:rsidRPr="006331E9">
              <w:rPr>
                <w:rFonts w:ascii="Arial" w:hAnsi="Arial" w:cs="Arial"/>
                <w:b/>
                <w:sz w:val="14"/>
                <w:szCs w:val="22"/>
              </w:rPr>
              <w:t>Entregar resolución de autorización</w:t>
            </w:r>
          </w:p>
        </w:tc>
        <w:tc>
          <w:tcPr>
            <w:tcW w:w="1175" w:type="dxa"/>
            <w:vAlign w:val="center"/>
          </w:tcPr>
          <w:p w14:paraId="7244F1C5" w14:textId="77777777" w:rsidR="009C29EA" w:rsidRDefault="557BDA7A" w:rsidP="005727F2">
            <w:pPr>
              <w:jc w:val="center"/>
              <w:rPr>
                <w:rFonts w:ascii="Arial" w:hAnsi="Arial" w:cs="Arial"/>
                <w:sz w:val="14"/>
                <w:szCs w:val="14"/>
              </w:rPr>
            </w:pPr>
            <w:r w:rsidRPr="5233D383">
              <w:rPr>
                <w:rFonts w:ascii="Arial" w:hAnsi="Arial" w:cs="Arial"/>
                <w:sz w:val="14"/>
                <w:szCs w:val="14"/>
              </w:rPr>
              <w:t>Coordinador de Acreditamiento y Certificación</w:t>
            </w:r>
          </w:p>
          <w:p w14:paraId="1A62FA25" w14:textId="59FBFD1D" w:rsidR="006331E9" w:rsidRPr="004051E7" w:rsidRDefault="236EDACC" w:rsidP="005727F2">
            <w:pPr>
              <w:jc w:val="center"/>
              <w:rPr>
                <w:rFonts w:ascii="Arial" w:hAnsi="Arial" w:cs="Arial"/>
                <w:sz w:val="14"/>
                <w:szCs w:val="14"/>
              </w:rPr>
            </w:pPr>
            <w:r w:rsidRPr="5233D383">
              <w:rPr>
                <w:rFonts w:ascii="Arial" w:hAnsi="Arial" w:cs="Arial"/>
                <w:sz w:val="14"/>
                <w:szCs w:val="14"/>
              </w:rPr>
              <w:t>DIDEDUC</w:t>
            </w:r>
          </w:p>
        </w:tc>
        <w:tc>
          <w:tcPr>
            <w:tcW w:w="8693" w:type="dxa"/>
            <w:tcMar>
              <w:top w:w="28" w:type="dxa"/>
              <w:left w:w="57" w:type="dxa"/>
              <w:bottom w:w="85" w:type="dxa"/>
              <w:right w:w="28" w:type="dxa"/>
            </w:tcMar>
            <w:vAlign w:val="center"/>
          </w:tcPr>
          <w:p w14:paraId="62232260" w14:textId="22B2F19D" w:rsidR="009A5D1C" w:rsidRPr="00A51ABF" w:rsidRDefault="1850B167" w:rsidP="00081BD4">
            <w:pPr>
              <w:jc w:val="both"/>
              <w:rPr>
                <w:rFonts w:ascii="Arial" w:hAnsi="Arial" w:cs="Arial"/>
                <w:sz w:val="22"/>
                <w:szCs w:val="22"/>
              </w:rPr>
            </w:pPr>
            <w:r w:rsidRPr="00A51ABF">
              <w:rPr>
                <w:rFonts w:ascii="Arial" w:hAnsi="Arial" w:cs="Arial"/>
                <w:b/>
                <w:bCs/>
                <w:sz w:val="22"/>
                <w:szCs w:val="22"/>
              </w:rPr>
              <w:t xml:space="preserve">En el caso de equiparación de grados, </w:t>
            </w:r>
            <w:r w:rsidRPr="00A51ABF">
              <w:rPr>
                <w:rFonts w:ascii="Arial" w:hAnsi="Arial" w:cs="Arial"/>
                <w:sz w:val="22"/>
                <w:szCs w:val="22"/>
              </w:rPr>
              <w:t>e</w:t>
            </w:r>
            <w:r w:rsidR="1D698209" w:rsidRPr="00A51ABF">
              <w:rPr>
                <w:rFonts w:ascii="Arial" w:hAnsi="Arial" w:cs="Arial"/>
                <w:sz w:val="22"/>
                <w:szCs w:val="22"/>
              </w:rPr>
              <w:t>ntrega a</w:t>
            </w:r>
            <w:r w:rsidR="41153BF6" w:rsidRPr="00A51ABF">
              <w:rPr>
                <w:rFonts w:ascii="Arial" w:hAnsi="Arial" w:cs="Arial"/>
                <w:sz w:val="22"/>
                <w:szCs w:val="22"/>
              </w:rPr>
              <w:t xml:space="preserve">l director del centro </w:t>
            </w:r>
            <w:r w:rsidR="323A8BFA" w:rsidRPr="00A51ABF">
              <w:rPr>
                <w:rFonts w:ascii="Arial" w:hAnsi="Arial" w:cs="Arial"/>
                <w:sz w:val="22"/>
                <w:szCs w:val="22"/>
              </w:rPr>
              <w:t>educativo, la</w:t>
            </w:r>
            <w:r w:rsidR="447C806D" w:rsidRPr="00A51ABF">
              <w:rPr>
                <w:rFonts w:ascii="Arial" w:hAnsi="Arial" w:cs="Arial"/>
                <w:sz w:val="22"/>
                <w:szCs w:val="22"/>
              </w:rPr>
              <w:t xml:space="preserve"> resolución de </w:t>
            </w:r>
            <w:r w:rsidR="41153BF6" w:rsidRPr="00A51ABF">
              <w:rPr>
                <w:rFonts w:ascii="Arial" w:hAnsi="Arial" w:cs="Arial"/>
                <w:sz w:val="22"/>
                <w:szCs w:val="22"/>
              </w:rPr>
              <w:t xml:space="preserve">equiparación de estudios </w:t>
            </w:r>
            <w:r w:rsidR="2ED23EF3" w:rsidRPr="00A51ABF">
              <w:rPr>
                <w:rFonts w:ascii="Arial" w:hAnsi="Arial" w:cs="Arial"/>
                <w:sz w:val="22"/>
                <w:szCs w:val="22"/>
              </w:rPr>
              <w:t>y solicita revisión</w:t>
            </w:r>
            <w:r w:rsidR="447C806D" w:rsidRPr="00A51ABF">
              <w:rPr>
                <w:rFonts w:ascii="Arial" w:hAnsi="Arial" w:cs="Arial"/>
                <w:sz w:val="22"/>
                <w:szCs w:val="22"/>
              </w:rPr>
              <w:t>.</w:t>
            </w:r>
            <w:r w:rsidR="36FC076C" w:rsidRPr="00A51ABF">
              <w:rPr>
                <w:rFonts w:ascii="Arial" w:hAnsi="Arial" w:cs="Arial"/>
                <w:sz w:val="22"/>
                <w:szCs w:val="22"/>
              </w:rPr>
              <w:t xml:space="preserve"> </w:t>
            </w:r>
            <w:r w:rsidR="447C806D" w:rsidRPr="00A51ABF">
              <w:rPr>
                <w:rFonts w:ascii="Arial" w:hAnsi="Arial" w:cs="Arial"/>
                <w:sz w:val="22"/>
                <w:szCs w:val="22"/>
              </w:rPr>
              <w:t>S</w:t>
            </w:r>
            <w:r w:rsidR="002391C4" w:rsidRPr="00A51ABF">
              <w:rPr>
                <w:rFonts w:ascii="Arial" w:hAnsi="Arial" w:cs="Arial"/>
                <w:sz w:val="22"/>
                <w:szCs w:val="22"/>
              </w:rPr>
              <w:t>i requiere modificaciones devuelve al Coordinador de Acreditamiento y Certificación para la rectificación correspondiente.</w:t>
            </w:r>
          </w:p>
          <w:p w14:paraId="2097886E" w14:textId="3B3583BB" w:rsidR="00890901" w:rsidRPr="00A51ABF" w:rsidRDefault="00890901" w:rsidP="00081BD4">
            <w:pPr>
              <w:jc w:val="both"/>
              <w:rPr>
                <w:rFonts w:ascii="Arial" w:hAnsi="Arial" w:cs="Arial"/>
                <w:sz w:val="22"/>
                <w:szCs w:val="22"/>
              </w:rPr>
            </w:pPr>
          </w:p>
          <w:p w14:paraId="2406F07C" w14:textId="612746CF" w:rsidR="00460531" w:rsidRPr="00A51ABF" w:rsidRDefault="19F6026B" w:rsidP="00081BD4">
            <w:pPr>
              <w:jc w:val="both"/>
              <w:rPr>
                <w:rFonts w:ascii="Arial" w:hAnsi="Arial" w:cs="Arial"/>
                <w:sz w:val="22"/>
                <w:szCs w:val="22"/>
              </w:rPr>
            </w:pPr>
            <w:r w:rsidRPr="00A51ABF">
              <w:rPr>
                <w:rFonts w:ascii="Arial" w:hAnsi="Arial" w:cs="Arial"/>
                <w:b/>
                <w:bCs/>
                <w:sz w:val="22"/>
                <w:szCs w:val="22"/>
              </w:rPr>
              <w:t xml:space="preserve">En el caso de equiparación de títulos o diplomas del </w:t>
            </w:r>
            <w:r w:rsidR="5BBE501A" w:rsidRPr="00A51ABF">
              <w:rPr>
                <w:rFonts w:ascii="Arial" w:hAnsi="Arial" w:cs="Arial"/>
                <w:b/>
                <w:bCs/>
                <w:sz w:val="22"/>
                <w:szCs w:val="22"/>
              </w:rPr>
              <w:t>N</w:t>
            </w:r>
            <w:r w:rsidRPr="00A51ABF">
              <w:rPr>
                <w:rFonts w:ascii="Arial" w:hAnsi="Arial" w:cs="Arial"/>
                <w:b/>
                <w:bCs/>
                <w:sz w:val="22"/>
                <w:szCs w:val="22"/>
              </w:rPr>
              <w:t xml:space="preserve">ivel </w:t>
            </w:r>
            <w:r w:rsidR="5BBE501A" w:rsidRPr="00A51ABF">
              <w:rPr>
                <w:rFonts w:ascii="Arial" w:hAnsi="Arial" w:cs="Arial"/>
                <w:b/>
                <w:bCs/>
                <w:sz w:val="22"/>
                <w:szCs w:val="22"/>
              </w:rPr>
              <w:t>M</w:t>
            </w:r>
            <w:r w:rsidRPr="00A51ABF">
              <w:rPr>
                <w:rFonts w:ascii="Arial" w:hAnsi="Arial" w:cs="Arial"/>
                <w:b/>
                <w:bCs/>
                <w:sz w:val="22"/>
                <w:szCs w:val="22"/>
              </w:rPr>
              <w:t>edio</w:t>
            </w:r>
            <w:r w:rsidR="5BBE501A" w:rsidRPr="00A51ABF">
              <w:rPr>
                <w:rFonts w:ascii="Arial" w:hAnsi="Arial" w:cs="Arial"/>
                <w:b/>
                <w:bCs/>
                <w:sz w:val="22"/>
                <w:szCs w:val="22"/>
              </w:rPr>
              <w:t xml:space="preserve"> Ciclo Diversificado</w:t>
            </w:r>
            <w:r w:rsidR="1CEAE6DE" w:rsidRPr="00A51ABF">
              <w:rPr>
                <w:rFonts w:ascii="Arial" w:hAnsi="Arial" w:cs="Arial"/>
                <w:b/>
                <w:bCs/>
                <w:sz w:val="22"/>
                <w:szCs w:val="22"/>
              </w:rPr>
              <w:t>,</w:t>
            </w:r>
            <w:r w:rsidRPr="00A51ABF">
              <w:rPr>
                <w:rFonts w:ascii="Arial" w:hAnsi="Arial" w:cs="Arial"/>
                <w:sz w:val="22"/>
                <w:szCs w:val="22"/>
              </w:rPr>
              <w:t xml:space="preserve"> entrega al solicitante la resolución de </w:t>
            </w:r>
            <w:r w:rsidR="2311BACD" w:rsidRPr="00A51ABF">
              <w:rPr>
                <w:rFonts w:ascii="Arial" w:hAnsi="Arial" w:cs="Arial"/>
                <w:sz w:val="22"/>
                <w:szCs w:val="22"/>
              </w:rPr>
              <w:t>equiparación</w:t>
            </w:r>
            <w:r w:rsidRPr="00A51ABF">
              <w:rPr>
                <w:rFonts w:ascii="Arial" w:hAnsi="Arial" w:cs="Arial"/>
                <w:sz w:val="22"/>
                <w:szCs w:val="22"/>
              </w:rPr>
              <w:t xml:space="preserve"> y solicita revisión. </w:t>
            </w:r>
          </w:p>
          <w:p w14:paraId="30D7856A" w14:textId="77777777" w:rsidR="00460531" w:rsidRPr="00A51ABF" w:rsidRDefault="00460531" w:rsidP="00081BD4">
            <w:pPr>
              <w:jc w:val="both"/>
              <w:rPr>
                <w:rFonts w:ascii="Arial" w:hAnsi="Arial" w:cs="Arial"/>
                <w:sz w:val="22"/>
                <w:szCs w:val="22"/>
              </w:rPr>
            </w:pPr>
          </w:p>
          <w:p w14:paraId="3216E60E" w14:textId="727049DB" w:rsidR="00525321" w:rsidRPr="00A51ABF" w:rsidRDefault="19F6026B" w:rsidP="0058676F">
            <w:pPr>
              <w:pStyle w:val="Prrafodelista"/>
              <w:numPr>
                <w:ilvl w:val="0"/>
                <w:numId w:val="17"/>
              </w:numPr>
              <w:jc w:val="both"/>
              <w:rPr>
                <w:rFonts w:ascii="Arial" w:hAnsi="Arial" w:cs="Arial"/>
                <w:sz w:val="22"/>
                <w:szCs w:val="22"/>
              </w:rPr>
            </w:pPr>
            <w:r w:rsidRPr="00A51ABF">
              <w:rPr>
                <w:rFonts w:ascii="Arial" w:hAnsi="Arial" w:cs="Arial"/>
                <w:b/>
                <w:bCs/>
                <w:sz w:val="22"/>
                <w:szCs w:val="22"/>
              </w:rPr>
              <w:t>Si requiere modificaciones</w:t>
            </w:r>
            <w:r w:rsidRPr="00A51ABF">
              <w:rPr>
                <w:rFonts w:ascii="Arial" w:hAnsi="Arial" w:cs="Arial"/>
                <w:sz w:val="22"/>
                <w:szCs w:val="22"/>
              </w:rPr>
              <w:t xml:space="preserve"> devuelve al Coordinador de Acreditamiento y Certificación para la rectificación correspondiente.</w:t>
            </w:r>
            <w:r w:rsidR="64187A09" w:rsidRPr="00A51ABF">
              <w:rPr>
                <w:rFonts w:ascii="Arial" w:hAnsi="Arial" w:cs="Arial"/>
                <w:sz w:val="22"/>
                <w:szCs w:val="22"/>
              </w:rPr>
              <w:t xml:space="preserve"> </w:t>
            </w:r>
          </w:p>
          <w:p w14:paraId="58CE48F9" w14:textId="77777777" w:rsidR="00243FF9" w:rsidRPr="00A51ABF" w:rsidRDefault="00243FF9" w:rsidP="00243FF9">
            <w:pPr>
              <w:pStyle w:val="Prrafodelista"/>
              <w:jc w:val="both"/>
              <w:rPr>
                <w:rFonts w:ascii="Arial" w:hAnsi="Arial" w:cs="Arial"/>
                <w:sz w:val="22"/>
                <w:szCs w:val="22"/>
              </w:rPr>
            </w:pPr>
          </w:p>
          <w:p w14:paraId="25D0DE9F" w14:textId="77777777" w:rsidR="009F5AAA" w:rsidRPr="00A51ABF" w:rsidRDefault="0AF820A3" w:rsidP="0058676F">
            <w:pPr>
              <w:pStyle w:val="Prrafodelista"/>
              <w:numPr>
                <w:ilvl w:val="0"/>
                <w:numId w:val="17"/>
              </w:numPr>
              <w:jc w:val="both"/>
              <w:rPr>
                <w:rFonts w:ascii="Arial" w:hAnsi="Arial" w:cs="Arial"/>
                <w:sz w:val="22"/>
                <w:szCs w:val="22"/>
              </w:rPr>
            </w:pPr>
            <w:r w:rsidRPr="00A51ABF">
              <w:rPr>
                <w:rFonts w:ascii="Arial" w:hAnsi="Arial" w:cs="Arial"/>
                <w:b/>
                <w:bCs/>
                <w:sz w:val="22"/>
                <w:szCs w:val="22"/>
              </w:rPr>
              <w:t>Si todo está</w:t>
            </w:r>
            <w:r w:rsidR="002391C4" w:rsidRPr="00A51ABF">
              <w:rPr>
                <w:rFonts w:ascii="Arial" w:hAnsi="Arial" w:cs="Arial"/>
                <w:b/>
                <w:bCs/>
                <w:sz w:val="22"/>
                <w:szCs w:val="22"/>
              </w:rPr>
              <w:t xml:space="preserve"> correcto</w:t>
            </w:r>
            <w:r w:rsidR="002391C4" w:rsidRPr="00A51ABF">
              <w:rPr>
                <w:rFonts w:ascii="Arial" w:hAnsi="Arial" w:cs="Arial"/>
                <w:sz w:val="22"/>
                <w:szCs w:val="22"/>
              </w:rPr>
              <w:t xml:space="preserve"> deja</w:t>
            </w:r>
            <w:r w:rsidR="7095A9BF" w:rsidRPr="00A51ABF">
              <w:rPr>
                <w:rFonts w:ascii="Arial" w:hAnsi="Arial" w:cs="Arial"/>
                <w:sz w:val="22"/>
                <w:szCs w:val="22"/>
              </w:rPr>
              <w:t xml:space="preserve"> constancia </w:t>
            </w:r>
            <w:r w:rsidR="00460531" w:rsidRPr="00A51ABF">
              <w:rPr>
                <w:rFonts w:ascii="Arial" w:hAnsi="Arial" w:cs="Arial"/>
                <w:sz w:val="22"/>
                <w:szCs w:val="22"/>
              </w:rPr>
              <w:t xml:space="preserve">de la entrega </w:t>
            </w:r>
            <w:r w:rsidR="7095A9BF" w:rsidRPr="00A51ABF">
              <w:rPr>
                <w:rFonts w:ascii="Arial" w:hAnsi="Arial" w:cs="Arial"/>
                <w:sz w:val="22"/>
                <w:szCs w:val="22"/>
              </w:rPr>
              <w:t xml:space="preserve">por medio de la </w:t>
            </w:r>
            <w:r w:rsidR="7095A9BF" w:rsidRPr="00A51ABF">
              <w:rPr>
                <w:rFonts w:ascii="Arial" w:hAnsi="Arial" w:cs="Arial"/>
                <w:b/>
                <w:bCs/>
                <w:sz w:val="22"/>
                <w:szCs w:val="22"/>
              </w:rPr>
              <w:t>cé</w:t>
            </w:r>
            <w:r w:rsidR="557BDA7A" w:rsidRPr="00A51ABF">
              <w:rPr>
                <w:rFonts w:ascii="Arial" w:hAnsi="Arial" w:cs="Arial"/>
                <w:b/>
                <w:bCs/>
                <w:sz w:val="22"/>
                <w:szCs w:val="22"/>
              </w:rPr>
              <w:t>dula de notificación</w:t>
            </w:r>
            <w:r w:rsidR="7095A9BF" w:rsidRPr="00A51ABF">
              <w:rPr>
                <w:rFonts w:ascii="Arial" w:hAnsi="Arial" w:cs="Arial"/>
                <w:sz w:val="22"/>
                <w:szCs w:val="22"/>
              </w:rPr>
              <w:t>.</w:t>
            </w:r>
            <w:r w:rsidR="64187A09" w:rsidRPr="00A51ABF">
              <w:rPr>
                <w:rFonts w:ascii="Arial" w:hAnsi="Arial" w:cs="Arial"/>
                <w:sz w:val="22"/>
                <w:szCs w:val="22"/>
              </w:rPr>
              <w:t xml:space="preserve"> Finaliza el proceso.</w:t>
            </w:r>
          </w:p>
          <w:p w14:paraId="1C3A2796" w14:textId="77777777" w:rsidR="00A435AC" w:rsidRPr="00A51ABF" w:rsidRDefault="00A435AC" w:rsidP="00081BD4">
            <w:pPr>
              <w:jc w:val="both"/>
              <w:rPr>
                <w:rFonts w:ascii="Arial" w:hAnsi="Arial" w:cs="Arial"/>
                <w:sz w:val="22"/>
                <w:szCs w:val="22"/>
              </w:rPr>
            </w:pPr>
          </w:p>
          <w:p w14:paraId="599123AA" w14:textId="7A15759F" w:rsidR="00D84AFD" w:rsidRPr="00A51ABF" w:rsidRDefault="4E3863BE" w:rsidP="00AA58AF">
            <w:pPr>
              <w:jc w:val="both"/>
              <w:rPr>
                <w:sz w:val="22"/>
                <w:szCs w:val="22"/>
              </w:rPr>
            </w:pPr>
            <w:r w:rsidRPr="00A51ABF">
              <w:rPr>
                <w:rFonts w:ascii="Arial" w:hAnsi="Arial" w:cs="Arial"/>
                <w:sz w:val="22"/>
                <w:szCs w:val="22"/>
              </w:rPr>
              <w:t xml:space="preserve">Finalizado este proceso deberá trasladar de forma trimestral </w:t>
            </w:r>
            <w:r w:rsidR="7A400376" w:rsidRPr="00A51ABF">
              <w:rPr>
                <w:rFonts w:ascii="Arial" w:hAnsi="Arial" w:cs="Arial"/>
                <w:sz w:val="22"/>
                <w:szCs w:val="22"/>
              </w:rPr>
              <w:t>de acuerdo con</w:t>
            </w:r>
            <w:r w:rsidRPr="00A51ABF">
              <w:rPr>
                <w:rFonts w:ascii="Arial" w:hAnsi="Arial" w:cs="Arial"/>
                <w:sz w:val="22"/>
                <w:szCs w:val="22"/>
              </w:rPr>
              <w:t xml:space="preserve"> los lineamientos</w:t>
            </w:r>
            <w:r w:rsidR="1F5E9FBD" w:rsidRPr="00A51ABF">
              <w:rPr>
                <w:rFonts w:ascii="Arial" w:hAnsi="Arial" w:cs="Arial"/>
                <w:sz w:val="22"/>
                <w:szCs w:val="22"/>
              </w:rPr>
              <w:t xml:space="preserve"> y medios </w:t>
            </w:r>
            <w:r w:rsidRPr="00A51ABF">
              <w:rPr>
                <w:rFonts w:ascii="Arial" w:hAnsi="Arial" w:cs="Arial"/>
                <w:sz w:val="22"/>
                <w:szCs w:val="22"/>
              </w:rPr>
              <w:t xml:space="preserve">establecidos por DIGEACE, la </w:t>
            </w:r>
            <w:r w:rsidRPr="00A51ABF">
              <w:rPr>
                <w:rFonts w:ascii="Arial" w:hAnsi="Arial" w:cs="Arial"/>
                <w:b/>
                <w:bCs/>
                <w:sz w:val="22"/>
                <w:szCs w:val="22"/>
              </w:rPr>
              <w:t>ACR-FOR-03 Tabla de Control de equiparaciones y equivalencias</w:t>
            </w:r>
            <w:r w:rsidRPr="00A51ABF">
              <w:rPr>
                <w:rFonts w:ascii="Arial" w:hAnsi="Arial" w:cs="Arial"/>
                <w:sz w:val="22"/>
                <w:szCs w:val="22"/>
              </w:rPr>
              <w:t xml:space="preserve"> </w:t>
            </w:r>
            <w:r w:rsidRPr="00A51ABF">
              <w:rPr>
                <w:rFonts w:ascii="Arial" w:hAnsi="Arial" w:cs="Arial"/>
                <w:b/>
                <w:bCs/>
                <w:sz w:val="22"/>
                <w:szCs w:val="22"/>
              </w:rPr>
              <w:t>de estudios</w:t>
            </w:r>
            <w:r w:rsidR="7A400376" w:rsidRPr="00A51ABF">
              <w:rPr>
                <w:rFonts w:ascii="Arial" w:hAnsi="Arial" w:cs="Arial"/>
                <w:sz w:val="22"/>
                <w:szCs w:val="22"/>
              </w:rPr>
              <w:t>.</w:t>
            </w:r>
          </w:p>
        </w:tc>
      </w:tr>
      <w:tr w:rsidR="00CE3B41" w:rsidRPr="004051E7" w14:paraId="7BEE57BD" w14:textId="77777777" w:rsidTr="5233D383">
        <w:trPr>
          <w:trHeight w:val="1068"/>
          <w:jc w:val="right"/>
        </w:trPr>
        <w:tc>
          <w:tcPr>
            <w:tcW w:w="1355" w:type="dxa"/>
            <w:vAlign w:val="center"/>
          </w:tcPr>
          <w:p w14:paraId="3EB1C6D1" w14:textId="7A24F74A" w:rsidR="00B6361C" w:rsidRPr="00A51ABF" w:rsidRDefault="45466369" w:rsidP="5233D383">
            <w:pPr>
              <w:pStyle w:val="Prrafodelista"/>
              <w:numPr>
                <w:ilvl w:val="0"/>
                <w:numId w:val="8"/>
              </w:numPr>
              <w:tabs>
                <w:tab w:val="left" w:pos="251"/>
              </w:tabs>
              <w:ind w:left="112" w:hanging="141"/>
              <w:jc w:val="center"/>
              <w:rPr>
                <w:rFonts w:ascii="Arial" w:hAnsi="Arial" w:cs="Arial"/>
                <w:b/>
                <w:bCs/>
                <w:sz w:val="14"/>
                <w:szCs w:val="14"/>
              </w:rPr>
            </w:pPr>
            <w:r w:rsidRPr="00A51ABF">
              <w:rPr>
                <w:rFonts w:ascii="Arial" w:hAnsi="Arial" w:cs="Arial"/>
                <w:b/>
                <w:bCs/>
                <w:sz w:val="14"/>
                <w:szCs w:val="14"/>
              </w:rPr>
              <w:t>Inscribir en el SIRE</w:t>
            </w:r>
            <w:r w:rsidR="0AF852DE" w:rsidRPr="00A51ABF">
              <w:rPr>
                <w:rFonts w:ascii="Arial" w:hAnsi="Arial" w:cs="Arial"/>
                <w:b/>
                <w:bCs/>
                <w:sz w:val="14"/>
                <w:szCs w:val="14"/>
              </w:rPr>
              <w:t xml:space="preserve"> </w:t>
            </w:r>
          </w:p>
        </w:tc>
        <w:tc>
          <w:tcPr>
            <w:tcW w:w="1175" w:type="dxa"/>
            <w:vAlign w:val="center"/>
          </w:tcPr>
          <w:p w14:paraId="45250AB4" w14:textId="77777777" w:rsidR="00B6361C" w:rsidRPr="00A51ABF" w:rsidRDefault="66CA805F" w:rsidP="00062DD5">
            <w:pPr>
              <w:jc w:val="center"/>
              <w:rPr>
                <w:rFonts w:ascii="Arial" w:hAnsi="Arial" w:cs="Arial"/>
                <w:sz w:val="14"/>
                <w:szCs w:val="14"/>
              </w:rPr>
            </w:pPr>
            <w:r w:rsidRPr="00A51ABF">
              <w:rPr>
                <w:rFonts w:ascii="Arial" w:hAnsi="Arial" w:cs="Arial"/>
                <w:sz w:val="14"/>
                <w:szCs w:val="14"/>
              </w:rPr>
              <w:t>Director del Centro Educativo</w:t>
            </w:r>
          </w:p>
        </w:tc>
        <w:tc>
          <w:tcPr>
            <w:tcW w:w="8693" w:type="dxa"/>
            <w:tcMar>
              <w:top w:w="28" w:type="dxa"/>
              <w:left w:w="57" w:type="dxa"/>
              <w:bottom w:w="85" w:type="dxa"/>
              <w:right w:w="28" w:type="dxa"/>
            </w:tcMar>
            <w:vAlign w:val="center"/>
          </w:tcPr>
          <w:p w14:paraId="1468AB74" w14:textId="77777777" w:rsidR="00CA4FA5" w:rsidRPr="00A51ABF" w:rsidRDefault="6B7AF9CF" w:rsidP="5233D383">
            <w:pPr>
              <w:jc w:val="both"/>
              <w:rPr>
                <w:rFonts w:ascii="Arial" w:hAnsi="Arial" w:cs="Arial"/>
                <w:sz w:val="22"/>
                <w:szCs w:val="22"/>
              </w:rPr>
            </w:pPr>
            <w:r w:rsidRPr="00A51ABF">
              <w:rPr>
                <w:rFonts w:ascii="Arial" w:hAnsi="Arial" w:cs="Arial"/>
                <w:sz w:val="22"/>
                <w:szCs w:val="22"/>
              </w:rPr>
              <w:t xml:space="preserve">Inscribe </w:t>
            </w:r>
            <w:r w:rsidR="7594EE4A" w:rsidRPr="00A51ABF">
              <w:rPr>
                <w:rFonts w:ascii="Arial" w:hAnsi="Arial" w:cs="Arial"/>
                <w:sz w:val="22"/>
                <w:szCs w:val="22"/>
              </w:rPr>
              <w:t>al estudiante que ingresa por primera vez al SEN</w:t>
            </w:r>
            <w:r w:rsidR="38FABFA8" w:rsidRPr="00A51ABF">
              <w:rPr>
                <w:rFonts w:ascii="Arial" w:hAnsi="Arial" w:cs="Arial"/>
                <w:sz w:val="22"/>
                <w:szCs w:val="22"/>
              </w:rPr>
              <w:t>,</w:t>
            </w:r>
            <w:r w:rsidR="7594EE4A" w:rsidRPr="00A51ABF">
              <w:rPr>
                <w:rFonts w:ascii="Arial" w:hAnsi="Arial" w:cs="Arial"/>
                <w:sz w:val="22"/>
                <w:szCs w:val="22"/>
              </w:rPr>
              <w:t xml:space="preserve"> </w:t>
            </w:r>
            <w:r w:rsidRPr="00A51ABF">
              <w:rPr>
                <w:rFonts w:ascii="Arial" w:hAnsi="Arial" w:cs="Arial"/>
                <w:sz w:val="22"/>
                <w:szCs w:val="22"/>
              </w:rPr>
              <w:t>en el SIRE</w:t>
            </w:r>
            <w:r w:rsidR="5A72A0EC" w:rsidRPr="00A51ABF">
              <w:rPr>
                <w:rFonts w:ascii="Arial" w:hAnsi="Arial" w:cs="Arial"/>
                <w:sz w:val="22"/>
                <w:szCs w:val="22"/>
              </w:rPr>
              <w:t xml:space="preserve">.  </w:t>
            </w:r>
          </w:p>
          <w:p w14:paraId="4CD70BFE" w14:textId="77777777" w:rsidR="00CA4FA5" w:rsidRPr="00A51ABF" w:rsidRDefault="00CA4FA5" w:rsidP="5233D383">
            <w:pPr>
              <w:jc w:val="both"/>
              <w:rPr>
                <w:rFonts w:ascii="Arial" w:hAnsi="Arial" w:cs="Arial"/>
                <w:sz w:val="22"/>
                <w:szCs w:val="22"/>
              </w:rPr>
            </w:pPr>
          </w:p>
          <w:p w14:paraId="592B3BA4" w14:textId="0E862F73" w:rsidR="00E44DF5" w:rsidRPr="00A51ABF" w:rsidRDefault="5A72A0EC" w:rsidP="5233D383">
            <w:pPr>
              <w:jc w:val="both"/>
              <w:rPr>
                <w:rFonts w:ascii="Arial" w:hAnsi="Arial" w:cs="Arial"/>
                <w:sz w:val="22"/>
                <w:szCs w:val="22"/>
              </w:rPr>
            </w:pPr>
            <w:r w:rsidRPr="00A51ABF">
              <w:rPr>
                <w:rFonts w:ascii="Arial" w:hAnsi="Arial" w:cs="Arial"/>
                <w:sz w:val="22"/>
                <w:szCs w:val="22"/>
              </w:rPr>
              <w:t>P</w:t>
            </w:r>
            <w:r w:rsidR="7594EE4A" w:rsidRPr="00A51ABF">
              <w:rPr>
                <w:rFonts w:ascii="Arial" w:hAnsi="Arial" w:cs="Arial"/>
                <w:sz w:val="22"/>
                <w:szCs w:val="22"/>
              </w:rPr>
              <w:t xml:space="preserve">ara </w:t>
            </w:r>
            <w:r w:rsidRPr="00A51ABF">
              <w:rPr>
                <w:rFonts w:ascii="Arial" w:hAnsi="Arial" w:cs="Arial"/>
                <w:sz w:val="22"/>
                <w:szCs w:val="22"/>
              </w:rPr>
              <w:t xml:space="preserve">el </w:t>
            </w:r>
            <w:r w:rsidR="7594EE4A" w:rsidRPr="00A51ABF">
              <w:rPr>
                <w:rFonts w:ascii="Arial" w:hAnsi="Arial" w:cs="Arial"/>
                <w:sz w:val="22"/>
                <w:szCs w:val="22"/>
              </w:rPr>
              <w:t xml:space="preserve">estudiante </w:t>
            </w:r>
            <w:r w:rsidR="45466369" w:rsidRPr="00A51ABF">
              <w:rPr>
                <w:rFonts w:ascii="Arial" w:hAnsi="Arial" w:cs="Arial"/>
                <w:sz w:val="22"/>
                <w:szCs w:val="22"/>
              </w:rPr>
              <w:t>que cuenta con código personal debe</w:t>
            </w:r>
            <w:r w:rsidRPr="00A51ABF">
              <w:rPr>
                <w:rFonts w:ascii="Arial" w:hAnsi="Arial" w:cs="Arial"/>
                <w:sz w:val="22"/>
                <w:szCs w:val="22"/>
              </w:rPr>
              <w:t xml:space="preserve"> </w:t>
            </w:r>
            <w:r w:rsidR="620115A6" w:rsidRPr="00A51ABF">
              <w:rPr>
                <w:rFonts w:ascii="Arial" w:hAnsi="Arial" w:cs="Arial"/>
                <w:sz w:val="22"/>
                <w:szCs w:val="22"/>
              </w:rPr>
              <w:t>gestionar</w:t>
            </w:r>
            <w:r w:rsidR="45466369" w:rsidRPr="00A51ABF">
              <w:rPr>
                <w:rFonts w:ascii="Arial" w:hAnsi="Arial" w:cs="Arial"/>
                <w:sz w:val="22"/>
                <w:szCs w:val="22"/>
              </w:rPr>
              <w:t xml:space="preserve"> </w:t>
            </w:r>
            <w:r w:rsidR="7594EE4A" w:rsidRPr="00A51ABF">
              <w:rPr>
                <w:rFonts w:ascii="Arial" w:hAnsi="Arial" w:cs="Arial"/>
                <w:sz w:val="22"/>
                <w:szCs w:val="22"/>
              </w:rPr>
              <w:t xml:space="preserve">ticket de mesa de ayuda </w:t>
            </w:r>
            <w:r w:rsidR="45466369" w:rsidRPr="00A51ABF">
              <w:rPr>
                <w:rFonts w:ascii="Arial" w:hAnsi="Arial" w:cs="Arial"/>
                <w:sz w:val="22"/>
                <w:szCs w:val="22"/>
              </w:rPr>
              <w:t xml:space="preserve">en el Departamento de Planificación Educativa de la Dideduc, </w:t>
            </w:r>
            <w:r w:rsidR="24B88AF2" w:rsidRPr="00A51ABF">
              <w:rPr>
                <w:rFonts w:ascii="Arial" w:hAnsi="Arial" w:cs="Arial"/>
                <w:sz w:val="22"/>
                <w:szCs w:val="22"/>
              </w:rPr>
              <w:t xml:space="preserve">para solicitar </w:t>
            </w:r>
            <w:r w:rsidR="45466369" w:rsidRPr="00A51ABF">
              <w:rPr>
                <w:rFonts w:ascii="Arial" w:hAnsi="Arial" w:cs="Arial"/>
                <w:sz w:val="22"/>
                <w:szCs w:val="22"/>
              </w:rPr>
              <w:t>la inscripción directa al grado que corresponda</w:t>
            </w:r>
            <w:r w:rsidR="1FBFCEA1" w:rsidRPr="00A51ABF">
              <w:rPr>
                <w:rFonts w:ascii="Arial" w:hAnsi="Arial" w:cs="Arial"/>
                <w:sz w:val="22"/>
                <w:szCs w:val="22"/>
              </w:rPr>
              <w:t xml:space="preserve">, adjuntando copia digital del expediente completo. </w:t>
            </w:r>
          </w:p>
          <w:p w14:paraId="6A9BF897" w14:textId="77777777" w:rsidR="00E44DF5" w:rsidRPr="00A51ABF" w:rsidRDefault="00E44DF5" w:rsidP="5233D383">
            <w:pPr>
              <w:ind w:left="196" w:hanging="425"/>
              <w:rPr>
                <w:rFonts w:ascii="Arial" w:hAnsi="Arial" w:cs="Arial"/>
                <w:sz w:val="22"/>
                <w:szCs w:val="22"/>
              </w:rPr>
            </w:pPr>
          </w:p>
          <w:p w14:paraId="39187FDF" w14:textId="54F5FDFE" w:rsidR="00B6361C" w:rsidRPr="00A51ABF" w:rsidRDefault="1FBFCEA1" w:rsidP="00D0045E">
            <w:pPr>
              <w:jc w:val="both"/>
              <w:rPr>
                <w:rFonts w:ascii="Arial" w:hAnsi="Arial" w:cs="Arial"/>
                <w:sz w:val="22"/>
                <w:szCs w:val="22"/>
              </w:rPr>
            </w:pPr>
            <w:r w:rsidRPr="00A51ABF">
              <w:rPr>
                <w:rFonts w:ascii="Arial" w:hAnsi="Arial" w:cs="Arial"/>
                <w:sz w:val="22"/>
                <w:szCs w:val="22"/>
              </w:rPr>
              <w:t>La acción debe realizarse en un máximo de 3 días hábiles</w:t>
            </w:r>
          </w:p>
        </w:tc>
      </w:tr>
      <w:tr w:rsidR="00B6361C" w:rsidRPr="004051E7" w14:paraId="70DAE77E" w14:textId="77777777" w:rsidTr="5233D383">
        <w:trPr>
          <w:trHeight w:val="835"/>
          <w:jc w:val="right"/>
        </w:trPr>
        <w:tc>
          <w:tcPr>
            <w:tcW w:w="1355" w:type="dxa"/>
            <w:vAlign w:val="center"/>
          </w:tcPr>
          <w:p w14:paraId="01A8E3AD" w14:textId="77777777" w:rsidR="00B6361C" w:rsidRPr="00A51ABF" w:rsidRDefault="00B6361C" w:rsidP="0058676F">
            <w:pPr>
              <w:pStyle w:val="Prrafodelista"/>
              <w:numPr>
                <w:ilvl w:val="0"/>
                <w:numId w:val="8"/>
              </w:numPr>
              <w:tabs>
                <w:tab w:val="left" w:pos="251"/>
              </w:tabs>
              <w:ind w:left="112" w:hanging="141"/>
              <w:jc w:val="center"/>
              <w:rPr>
                <w:rFonts w:ascii="Arial" w:hAnsi="Arial" w:cs="Arial"/>
                <w:b/>
                <w:sz w:val="14"/>
                <w:szCs w:val="22"/>
              </w:rPr>
            </w:pPr>
            <w:r w:rsidRPr="00A51ABF">
              <w:rPr>
                <w:rFonts w:ascii="Arial" w:hAnsi="Arial" w:cs="Arial"/>
                <w:b/>
                <w:sz w:val="14"/>
                <w:szCs w:val="22"/>
              </w:rPr>
              <w:t>Entregar constancia de</w:t>
            </w:r>
            <w:r w:rsidR="00904E4D" w:rsidRPr="00A51ABF">
              <w:rPr>
                <w:rFonts w:ascii="Arial" w:hAnsi="Arial" w:cs="Arial"/>
                <w:b/>
                <w:sz w:val="14"/>
                <w:szCs w:val="22"/>
              </w:rPr>
              <w:t xml:space="preserve"> autorización de</w:t>
            </w:r>
            <w:r w:rsidR="008F7DB2" w:rsidRPr="00A51ABF">
              <w:rPr>
                <w:rFonts w:ascii="Arial" w:hAnsi="Arial" w:cs="Arial"/>
                <w:b/>
                <w:sz w:val="14"/>
                <w:szCs w:val="22"/>
              </w:rPr>
              <w:t xml:space="preserve"> equiparación</w:t>
            </w:r>
          </w:p>
        </w:tc>
        <w:tc>
          <w:tcPr>
            <w:tcW w:w="1175" w:type="dxa"/>
            <w:vAlign w:val="center"/>
          </w:tcPr>
          <w:p w14:paraId="47331A9F" w14:textId="77777777" w:rsidR="00B6361C" w:rsidRPr="00A51ABF" w:rsidRDefault="00B6361C" w:rsidP="00B6361C">
            <w:pPr>
              <w:jc w:val="center"/>
              <w:rPr>
                <w:rFonts w:ascii="Arial" w:hAnsi="Arial" w:cs="Arial"/>
                <w:sz w:val="14"/>
                <w:szCs w:val="16"/>
              </w:rPr>
            </w:pPr>
            <w:r w:rsidRPr="00A51ABF">
              <w:rPr>
                <w:rFonts w:ascii="Arial" w:hAnsi="Arial" w:cs="Arial"/>
                <w:sz w:val="14"/>
                <w:szCs w:val="16"/>
              </w:rPr>
              <w:t>Director del Centro Educativo</w:t>
            </w:r>
          </w:p>
        </w:tc>
        <w:tc>
          <w:tcPr>
            <w:tcW w:w="8693" w:type="dxa"/>
            <w:tcMar>
              <w:top w:w="28" w:type="dxa"/>
              <w:left w:w="57" w:type="dxa"/>
              <w:bottom w:w="85" w:type="dxa"/>
              <w:right w:w="28" w:type="dxa"/>
            </w:tcMar>
            <w:vAlign w:val="center"/>
          </w:tcPr>
          <w:p w14:paraId="54A41D5B" w14:textId="74726B96" w:rsidR="0070749C" w:rsidRPr="00A51ABF" w:rsidRDefault="0070749C" w:rsidP="005A3397">
            <w:pPr>
              <w:rPr>
                <w:rFonts w:ascii="Arial" w:hAnsi="Arial" w:cs="Arial"/>
                <w:sz w:val="22"/>
                <w:szCs w:val="22"/>
              </w:rPr>
            </w:pPr>
            <w:r w:rsidRPr="00A51ABF">
              <w:rPr>
                <w:rFonts w:ascii="Arial" w:hAnsi="Arial" w:cs="Arial"/>
                <w:sz w:val="22"/>
                <w:szCs w:val="22"/>
              </w:rPr>
              <w:t>Entrega al solicitante copia</w:t>
            </w:r>
            <w:r w:rsidR="00AA28A8" w:rsidRPr="00A51ABF">
              <w:rPr>
                <w:rFonts w:ascii="Arial" w:hAnsi="Arial" w:cs="Arial"/>
                <w:sz w:val="22"/>
                <w:szCs w:val="22"/>
              </w:rPr>
              <w:t xml:space="preserve"> simple</w:t>
            </w:r>
            <w:r w:rsidR="005A3397" w:rsidRPr="00A51ABF">
              <w:rPr>
                <w:rFonts w:ascii="Arial" w:hAnsi="Arial" w:cs="Arial"/>
                <w:sz w:val="22"/>
                <w:szCs w:val="22"/>
              </w:rPr>
              <w:t xml:space="preserve"> </w:t>
            </w:r>
            <w:r w:rsidR="00140CE3" w:rsidRPr="00A51ABF">
              <w:rPr>
                <w:rFonts w:ascii="Arial" w:hAnsi="Arial" w:cs="Arial"/>
                <w:sz w:val="22"/>
                <w:szCs w:val="22"/>
              </w:rPr>
              <w:t xml:space="preserve">de la </w:t>
            </w:r>
            <w:r w:rsidR="005A3397" w:rsidRPr="00A51ABF">
              <w:rPr>
                <w:rFonts w:ascii="Arial" w:hAnsi="Arial" w:cs="Arial"/>
                <w:sz w:val="22"/>
                <w:szCs w:val="22"/>
              </w:rPr>
              <w:t>r</w:t>
            </w:r>
            <w:r w:rsidRPr="00A51ABF">
              <w:rPr>
                <w:rFonts w:ascii="Arial" w:hAnsi="Arial" w:cs="Arial"/>
                <w:sz w:val="22"/>
                <w:szCs w:val="22"/>
              </w:rPr>
              <w:t>esolución de autorización de equiparación</w:t>
            </w:r>
            <w:r w:rsidR="00792206" w:rsidRPr="00A51ABF">
              <w:rPr>
                <w:rFonts w:ascii="Arial" w:hAnsi="Arial" w:cs="Arial"/>
                <w:sz w:val="22"/>
                <w:szCs w:val="22"/>
              </w:rPr>
              <w:t xml:space="preserve"> y </w:t>
            </w:r>
            <w:r w:rsidR="0050687F" w:rsidRPr="00A51ABF">
              <w:rPr>
                <w:rFonts w:ascii="Arial" w:hAnsi="Arial" w:cs="Arial"/>
                <w:sz w:val="22"/>
                <w:szCs w:val="22"/>
              </w:rPr>
              <w:t>la constancia de código personal del</w:t>
            </w:r>
            <w:r w:rsidR="00474CCC" w:rsidRPr="00A51ABF">
              <w:rPr>
                <w:rFonts w:ascii="Arial" w:hAnsi="Arial" w:cs="Arial"/>
                <w:sz w:val="22"/>
                <w:szCs w:val="22"/>
              </w:rPr>
              <w:t xml:space="preserve"> estudiante</w:t>
            </w:r>
            <w:r w:rsidR="00250445" w:rsidRPr="00A51ABF">
              <w:rPr>
                <w:rFonts w:ascii="Arial" w:hAnsi="Arial" w:cs="Arial"/>
                <w:sz w:val="22"/>
                <w:szCs w:val="22"/>
              </w:rPr>
              <w:t>.</w:t>
            </w:r>
          </w:p>
          <w:p w14:paraId="06F5D58C" w14:textId="77777777" w:rsidR="00876373" w:rsidRPr="00A51ABF" w:rsidRDefault="00876373" w:rsidP="00876373">
            <w:pPr>
              <w:ind w:left="720"/>
              <w:rPr>
                <w:rFonts w:ascii="Arial" w:hAnsi="Arial" w:cs="Arial"/>
                <w:sz w:val="22"/>
                <w:szCs w:val="22"/>
              </w:rPr>
            </w:pPr>
          </w:p>
          <w:p w14:paraId="2465CFA0" w14:textId="20B26F35" w:rsidR="00A435AC" w:rsidRPr="00A51ABF" w:rsidRDefault="00B05EC0" w:rsidP="004249B5">
            <w:pPr>
              <w:rPr>
                <w:rFonts w:ascii="Arial" w:hAnsi="Arial" w:cs="Arial"/>
                <w:sz w:val="22"/>
                <w:szCs w:val="22"/>
              </w:rPr>
            </w:pPr>
            <w:r w:rsidRPr="00A51ABF">
              <w:rPr>
                <w:rFonts w:ascii="Arial" w:hAnsi="Arial" w:cs="Arial"/>
                <w:sz w:val="22"/>
                <w:szCs w:val="22"/>
              </w:rPr>
              <w:t>La acción debe realizarse en un máximo de 5 días hábiles</w:t>
            </w:r>
            <w:r w:rsidR="006173FA" w:rsidRPr="00A51ABF">
              <w:rPr>
                <w:rFonts w:ascii="Arial" w:hAnsi="Arial" w:cs="Arial"/>
                <w:sz w:val="22"/>
                <w:szCs w:val="22"/>
              </w:rPr>
              <w:t>.</w:t>
            </w:r>
          </w:p>
        </w:tc>
      </w:tr>
    </w:tbl>
    <w:p w14:paraId="6E7345BE" w14:textId="77777777" w:rsidR="00FD2743" w:rsidRDefault="00FD2743" w:rsidP="00E2493B">
      <w:pPr>
        <w:tabs>
          <w:tab w:val="left" w:pos="1052"/>
        </w:tabs>
      </w:pPr>
    </w:p>
    <w:p w14:paraId="674EE362" w14:textId="77777777" w:rsidR="0077628E" w:rsidRPr="004051E7" w:rsidRDefault="0077628E" w:rsidP="00E2493B">
      <w:pPr>
        <w:tabs>
          <w:tab w:val="left" w:pos="1052"/>
        </w:tabs>
      </w:pPr>
    </w:p>
    <w:p w14:paraId="61FDDC27" w14:textId="77777777" w:rsidR="00887CEF" w:rsidRPr="004051E7" w:rsidRDefault="00887CEF" w:rsidP="0077628E">
      <w:pPr>
        <w:pStyle w:val="Encabezado"/>
        <w:numPr>
          <w:ilvl w:val="1"/>
          <w:numId w:val="1"/>
        </w:numPr>
        <w:tabs>
          <w:tab w:val="clear" w:pos="2836"/>
          <w:tab w:val="clear" w:pos="4252"/>
          <w:tab w:val="clear" w:pos="8504"/>
          <w:tab w:val="num" w:pos="2268"/>
        </w:tabs>
        <w:spacing w:before="240" w:after="240"/>
        <w:ind w:hanging="1702"/>
        <w:rPr>
          <w:rFonts w:ascii="Arial" w:hAnsi="Arial" w:cs="Arial"/>
          <w:b/>
          <w:sz w:val="22"/>
          <w:szCs w:val="22"/>
          <w:lang w:val="es-GT"/>
        </w:rPr>
      </w:pPr>
      <w:r w:rsidRPr="004051E7">
        <w:rPr>
          <w:rFonts w:ascii="Arial" w:hAnsi="Arial" w:cs="Arial"/>
          <w:b/>
          <w:sz w:val="22"/>
          <w:szCs w:val="22"/>
          <w:lang w:val="es-GT"/>
        </w:rPr>
        <w:t>Gestión para las equivalencias de estudios</w:t>
      </w:r>
    </w:p>
    <w:p w14:paraId="62F3A75F" w14:textId="77777777" w:rsidR="00D36935" w:rsidRPr="004051E7" w:rsidRDefault="00D36935" w:rsidP="002317E5">
      <w:pPr>
        <w:ind w:left="360"/>
        <w:rPr>
          <w:rFonts w:ascii="Arial" w:hAnsi="Arial" w:cs="Arial"/>
          <w:sz w:val="22"/>
          <w:szCs w:val="22"/>
          <w:lang w:val="es-GT"/>
        </w:rPr>
      </w:pPr>
    </w:p>
    <w:p w14:paraId="3868D43C" w14:textId="0929AB91" w:rsidR="00D965B7" w:rsidRPr="004051E7" w:rsidRDefault="00250445" w:rsidP="00DA7188">
      <w:pPr>
        <w:ind w:left="360"/>
        <w:jc w:val="both"/>
        <w:rPr>
          <w:rFonts w:ascii="Arial" w:hAnsi="Arial" w:cs="Arial"/>
          <w:sz w:val="22"/>
          <w:szCs w:val="22"/>
        </w:rPr>
      </w:pPr>
      <w:r w:rsidRPr="004051E7">
        <w:rPr>
          <w:rFonts w:ascii="Arial" w:hAnsi="Arial" w:cs="Arial"/>
          <w:sz w:val="22"/>
          <w:szCs w:val="22"/>
        </w:rPr>
        <w:t>El A</w:t>
      </w:r>
      <w:r w:rsidR="00D965B7" w:rsidRPr="004051E7">
        <w:rPr>
          <w:rFonts w:ascii="Arial" w:hAnsi="Arial" w:cs="Arial"/>
          <w:sz w:val="22"/>
          <w:szCs w:val="22"/>
        </w:rPr>
        <w:t xml:space="preserve">rtículo </w:t>
      </w:r>
      <w:r w:rsidR="00DD7A68" w:rsidRPr="004051E7">
        <w:rPr>
          <w:rFonts w:ascii="Arial" w:hAnsi="Arial" w:cs="Arial"/>
          <w:sz w:val="22"/>
          <w:szCs w:val="22"/>
        </w:rPr>
        <w:t>76</w:t>
      </w:r>
      <w:r w:rsidR="00D965B7" w:rsidRPr="004051E7">
        <w:rPr>
          <w:rFonts w:ascii="Arial" w:hAnsi="Arial" w:cs="Arial"/>
          <w:sz w:val="22"/>
          <w:szCs w:val="22"/>
        </w:rPr>
        <w:t xml:space="preserve"> de la Ley de Educación Nacional, Decreto 12-91 del Congreso de la Rep</w:t>
      </w:r>
      <w:r w:rsidR="000525EC" w:rsidRPr="004051E7">
        <w:rPr>
          <w:rFonts w:ascii="Arial" w:hAnsi="Arial" w:cs="Arial"/>
          <w:sz w:val="22"/>
          <w:szCs w:val="22"/>
        </w:rPr>
        <w:t>ú</w:t>
      </w:r>
      <w:r w:rsidR="00D965B7" w:rsidRPr="004051E7">
        <w:rPr>
          <w:rFonts w:ascii="Arial" w:hAnsi="Arial" w:cs="Arial"/>
          <w:sz w:val="22"/>
          <w:szCs w:val="22"/>
        </w:rPr>
        <w:t>blica</w:t>
      </w:r>
      <w:r w:rsidR="003B1373" w:rsidRPr="004051E7">
        <w:rPr>
          <w:rFonts w:ascii="Arial" w:hAnsi="Arial" w:cs="Arial"/>
          <w:sz w:val="22"/>
          <w:szCs w:val="22"/>
        </w:rPr>
        <w:t xml:space="preserve"> de Guatemala</w:t>
      </w:r>
      <w:r w:rsidR="00D965B7" w:rsidRPr="004051E7">
        <w:rPr>
          <w:rFonts w:ascii="Arial" w:hAnsi="Arial" w:cs="Arial"/>
          <w:sz w:val="22"/>
          <w:szCs w:val="22"/>
        </w:rPr>
        <w:t xml:space="preserve"> establece </w:t>
      </w:r>
      <w:r w:rsidRPr="004051E7">
        <w:rPr>
          <w:rFonts w:ascii="Arial" w:hAnsi="Arial" w:cs="Arial"/>
          <w:sz w:val="22"/>
          <w:szCs w:val="22"/>
        </w:rPr>
        <w:t xml:space="preserve">que </w:t>
      </w:r>
      <w:r w:rsidR="00DD7A68" w:rsidRPr="004051E7">
        <w:rPr>
          <w:rFonts w:ascii="Arial" w:hAnsi="Arial" w:cs="Arial"/>
          <w:sz w:val="22"/>
          <w:szCs w:val="22"/>
        </w:rPr>
        <w:t>son equiparables los estudios realizados en la educación es</w:t>
      </w:r>
      <w:r w:rsidR="00AD126D" w:rsidRPr="004051E7">
        <w:rPr>
          <w:rFonts w:ascii="Arial" w:hAnsi="Arial" w:cs="Arial"/>
          <w:sz w:val="22"/>
          <w:szCs w:val="22"/>
        </w:rPr>
        <w:t>colar y extraescolar o paralela</w:t>
      </w:r>
      <w:r w:rsidR="003B1373" w:rsidRPr="004051E7">
        <w:rPr>
          <w:rFonts w:ascii="Arial" w:hAnsi="Arial" w:cs="Arial"/>
          <w:sz w:val="22"/>
          <w:szCs w:val="22"/>
        </w:rPr>
        <w:t xml:space="preserve">. Es importante </w:t>
      </w:r>
      <w:r w:rsidR="00AD126D" w:rsidRPr="004051E7">
        <w:rPr>
          <w:rFonts w:ascii="Arial" w:hAnsi="Arial" w:cs="Arial"/>
          <w:sz w:val="22"/>
          <w:szCs w:val="22"/>
        </w:rPr>
        <w:t>clarificar que</w:t>
      </w:r>
      <w:r w:rsidR="003B1373" w:rsidRPr="004051E7">
        <w:rPr>
          <w:rFonts w:ascii="Arial" w:hAnsi="Arial" w:cs="Arial"/>
          <w:sz w:val="22"/>
          <w:szCs w:val="22"/>
        </w:rPr>
        <w:t>,</w:t>
      </w:r>
      <w:r w:rsidR="00AD126D" w:rsidRPr="004051E7">
        <w:rPr>
          <w:rFonts w:ascii="Arial" w:hAnsi="Arial" w:cs="Arial"/>
          <w:sz w:val="22"/>
          <w:szCs w:val="22"/>
        </w:rPr>
        <w:t xml:space="preserve"> </w:t>
      </w:r>
      <w:r w:rsidR="00C47CF1" w:rsidRPr="004051E7">
        <w:rPr>
          <w:rFonts w:ascii="Arial" w:hAnsi="Arial" w:cs="Arial"/>
          <w:sz w:val="22"/>
          <w:szCs w:val="22"/>
        </w:rPr>
        <w:t xml:space="preserve">en algunos países </w:t>
      </w:r>
      <w:r w:rsidR="00AD126D" w:rsidRPr="004051E7">
        <w:rPr>
          <w:rFonts w:ascii="Arial" w:hAnsi="Arial" w:cs="Arial"/>
          <w:sz w:val="22"/>
          <w:szCs w:val="22"/>
        </w:rPr>
        <w:t xml:space="preserve">la </w:t>
      </w:r>
      <w:r w:rsidR="003C2958" w:rsidRPr="004051E7">
        <w:rPr>
          <w:rFonts w:ascii="Arial" w:hAnsi="Arial" w:cs="Arial"/>
          <w:sz w:val="22"/>
          <w:szCs w:val="22"/>
        </w:rPr>
        <w:t>equivalencia es reconocida como equiparación.</w:t>
      </w:r>
    </w:p>
    <w:p w14:paraId="28A2CAC7" w14:textId="77777777" w:rsidR="00D965B7" w:rsidRPr="004051E7" w:rsidRDefault="00D965B7" w:rsidP="00D965B7">
      <w:pPr>
        <w:rPr>
          <w:rFonts w:ascii="Arial" w:hAnsi="Arial" w:cs="Arial"/>
          <w:sz w:val="22"/>
          <w:szCs w:val="22"/>
        </w:rPr>
      </w:pPr>
    </w:p>
    <w:p w14:paraId="2239602A" w14:textId="572D3E94" w:rsidR="002B0117" w:rsidRPr="00A51ABF" w:rsidRDefault="00533C4A" w:rsidP="00DA7188">
      <w:pPr>
        <w:ind w:left="360"/>
        <w:jc w:val="both"/>
        <w:rPr>
          <w:rFonts w:ascii="Arial" w:hAnsi="Arial" w:cs="Arial"/>
          <w:sz w:val="22"/>
          <w:szCs w:val="22"/>
        </w:rPr>
      </w:pPr>
      <w:r w:rsidRPr="00A51ABF">
        <w:rPr>
          <w:rFonts w:ascii="Arial" w:hAnsi="Arial" w:cs="Arial"/>
          <w:sz w:val="22"/>
          <w:szCs w:val="22"/>
        </w:rPr>
        <w:t>El procedimiento que a continuación</w:t>
      </w:r>
      <w:r w:rsidR="002B0117" w:rsidRPr="00A51ABF">
        <w:rPr>
          <w:rFonts w:ascii="Arial" w:hAnsi="Arial" w:cs="Arial"/>
          <w:sz w:val="22"/>
          <w:szCs w:val="22"/>
        </w:rPr>
        <w:t xml:space="preserve"> </w:t>
      </w:r>
      <w:r w:rsidRPr="00A51ABF">
        <w:rPr>
          <w:rFonts w:ascii="Arial" w:hAnsi="Arial" w:cs="Arial"/>
          <w:sz w:val="22"/>
          <w:szCs w:val="22"/>
        </w:rPr>
        <w:t>se presenta</w:t>
      </w:r>
      <w:r w:rsidR="009172EA" w:rsidRPr="00A51ABF">
        <w:rPr>
          <w:rFonts w:ascii="Arial" w:hAnsi="Arial" w:cs="Arial"/>
          <w:sz w:val="22"/>
          <w:szCs w:val="22"/>
        </w:rPr>
        <w:t>,</w:t>
      </w:r>
      <w:r w:rsidRPr="00A51ABF">
        <w:rPr>
          <w:rFonts w:ascii="Arial" w:hAnsi="Arial" w:cs="Arial"/>
          <w:sz w:val="22"/>
          <w:szCs w:val="22"/>
        </w:rPr>
        <w:t xml:space="preserve"> </w:t>
      </w:r>
      <w:r w:rsidR="002B0117" w:rsidRPr="00A51ABF">
        <w:rPr>
          <w:rFonts w:ascii="Arial" w:hAnsi="Arial" w:cs="Arial"/>
          <w:sz w:val="22"/>
          <w:szCs w:val="22"/>
        </w:rPr>
        <w:t xml:space="preserve">aplica </w:t>
      </w:r>
      <w:r w:rsidR="00DC3F19" w:rsidRPr="00A51ABF">
        <w:rPr>
          <w:rFonts w:ascii="Arial" w:hAnsi="Arial" w:cs="Arial"/>
          <w:sz w:val="22"/>
          <w:szCs w:val="22"/>
        </w:rPr>
        <w:t xml:space="preserve">únicamente </w:t>
      </w:r>
      <w:r w:rsidR="002B0117" w:rsidRPr="00A51ABF">
        <w:rPr>
          <w:rFonts w:ascii="Arial" w:hAnsi="Arial" w:cs="Arial"/>
          <w:sz w:val="22"/>
          <w:szCs w:val="22"/>
        </w:rPr>
        <w:t xml:space="preserve">para equivalencias de estudiantes que cambiarán de plan de estudios (pensum) o estructura curricular del Nivel Medio del Ciclo Diversificado del </w:t>
      </w:r>
      <w:r w:rsidR="00460531" w:rsidRPr="00A51ABF">
        <w:rPr>
          <w:rFonts w:ascii="Arial" w:hAnsi="Arial" w:cs="Arial"/>
          <w:sz w:val="22"/>
          <w:szCs w:val="22"/>
        </w:rPr>
        <w:t>S</w:t>
      </w:r>
      <w:r w:rsidR="00B348A2" w:rsidRPr="00A51ABF">
        <w:rPr>
          <w:rFonts w:ascii="Arial" w:hAnsi="Arial" w:cs="Arial"/>
          <w:sz w:val="22"/>
          <w:szCs w:val="22"/>
        </w:rPr>
        <w:t>istema Educativo Nacional, S</w:t>
      </w:r>
      <w:r w:rsidR="00460531" w:rsidRPr="00A51ABF">
        <w:rPr>
          <w:rFonts w:ascii="Arial" w:hAnsi="Arial" w:cs="Arial"/>
          <w:sz w:val="22"/>
          <w:szCs w:val="22"/>
        </w:rPr>
        <w:t>EN.</w:t>
      </w:r>
    </w:p>
    <w:p w14:paraId="34BA8468" w14:textId="77777777" w:rsidR="00460531" w:rsidRPr="00A51ABF" w:rsidRDefault="00460531" w:rsidP="00D00316">
      <w:pPr>
        <w:ind w:left="360"/>
        <w:rPr>
          <w:rFonts w:ascii="Arial" w:hAnsi="Arial" w:cs="Arial"/>
          <w:sz w:val="22"/>
          <w:szCs w:val="22"/>
        </w:rPr>
      </w:pPr>
    </w:p>
    <w:p w14:paraId="49D253B2" w14:textId="34A2B844" w:rsidR="00AC195C" w:rsidRPr="00A51ABF" w:rsidRDefault="00AC195C" w:rsidP="00DA7188">
      <w:pPr>
        <w:ind w:left="360"/>
        <w:jc w:val="both"/>
        <w:rPr>
          <w:rFonts w:ascii="Arial" w:hAnsi="Arial" w:cs="Arial"/>
          <w:b/>
          <w:bCs/>
          <w:sz w:val="22"/>
          <w:szCs w:val="22"/>
        </w:rPr>
      </w:pPr>
      <w:r w:rsidRPr="00A51ABF">
        <w:rPr>
          <w:rFonts w:ascii="Arial" w:hAnsi="Arial" w:cs="Arial"/>
          <w:sz w:val="22"/>
          <w:szCs w:val="22"/>
        </w:rPr>
        <w:t xml:space="preserve">Para ingresar a </w:t>
      </w:r>
      <w:r w:rsidR="59C1A9A4" w:rsidRPr="00A51ABF">
        <w:rPr>
          <w:rFonts w:ascii="Arial" w:hAnsi="Arial" w:cs="Arial"/>
          <w:sz w:val="22"/>
          <w:szCs w:val="22"/>
        </w:rPr>
        <w:t xml:space="preserve">cualquiera de los </w:t>
      </w:r>
      <w:r w:rsidRPr="00A51ABF">
        <w:rPr>
          <w:rFonts w:ascii="Arial" w:hAnsi="Arial" w:cs="Arial"/>
          <w:sz w:val="22"/>
          <w:szCs w:val="22"/>
        </w:rPr>
        <w:t>programa</w:t>
      </w:r>
      <w:r w:rsidR="348F63C5" w:rsidRPr="00A51ABF">
        <w:rPr>
          <w:rFonts w:ascii="Arial" w:hAnsi="Arial" w:cs="Arial"/>
          <w:sz w:val="22"/>
          <w:szCs w:val="22"/>
        </w:rPr>
        <w:t xml:space="preserve">s </w:t>
      </w:r>
      <w:r w:rsidR="3A7ED000" w:rsidRPr="00A51ABF">
        <w:rPr>
          <w:rFonts w:ascii="Arial" w:hAnsi="Arial" w:cs="Arial"/>
          <w:sz w:val="22"/>
          <w:szCs w:val="22"/>
        </w:rPr>
        <w:t xml:space="preserve">indicados en el </w:t>
      </w:r>
      <w:r w:rsidRPr="00A51ABF">
        <w:rPr>
          <w:rFonts w:ascii="Arial" w:hAnsi="Arial" w:cs="Arial"/>
          <w:sz w:val="22"/>
          <w:szCs w:val="22"/>
        </w:rPr>
        <w:t xml:space="preserve">Artículo 3 del Acuerdo Ministerial </w:t>
      </w:r>
      <w:r w:rsidR="00DA6715" w:rsidRPr="00A51ABF">
        <w:rPr>
          <w:rFonts w:ascii="Arial" w:hAnsi="Arial" w:cs="Arial"/>
          <w:sz w:val="22"/>
          <w:szCs w:val="22"/>
        </w:rPr>
        <w:t>No. 3386</w:t>
      </w:r>
      <w:r w:rsidRPr="00A51ABF">
        <w:rPr>
          <w:rFonts w:ascii="Arial" w:hAnsi="Arial" w:cs="Arial"/>
          <w:sz w:val="22"/>
          <w:szCs w:val="22"/>
        </w:rPr>
        <w:t>-201</w:t>
      </w:r>
      <w:r w:rsidR="00DA6715" w:rsidRPr="00A51ABF">
        <w:rPr>
          <w:rFonts w:ascii="Arial" w:hAnsi="Arial" w:cs="Arial"/>
          <w:sz w:val="22"/>
          <w:szCs w:val="22"/>
        </w:rPr>
        <w:t>9</w:t>
      </w:r>
      <w:r w:rsidRPr="00A51ABF">
        <w:rPr>
          <w:rFonts w:ascii="Arial" w:hAnsi="Arial" w:cs="Arial"/>
          <w:sz w:val="22"/>
          <w:szCs w:val="22"/>
        </w:rPr>
        <w:t>, no es necesario hacer equivalencias.</w:t>
      </w:r>
      <w:r w:rsidR="2E8C5536" w:rsidRPr="00A51ABF">
        <w:rPr>
          <w:rFonts w:ascii="Arial" w:hAnsi="Arial" w:cs="Arial"/>
          <w:sz w:val="22"/>
          <w:szCs w:val="22"/>
        </w:rPr>
        <w:t xml:space="preserve"> </w:t>
      </w:r>
      <w:r w:rsidR="18A5092D" w:rsidRPr="00A51ABF">
        <w:rPr>
          <w:rFonts w:ascii="Arial" w:hAnsi="Arial" w:cs="Arial"/>
          <w:sz w:val="22"/>
          <w:szCs w:val="22"/>
        </w:rPr>
        <w:t xml:space="preserve">En el caso del </w:t>
      </w:r>
      <w:r w:rsidR="7C0DEDFB" w:rsidRPr="00A51ABF">
        <w:rPr>
          <w:rFonts w:ascii="Arial" w:hAnsi="Arial" w:cs="Arial"/>
          <w:b/>
          <w:bCs/>
          <w:sz w:val="22"/>
          <w:szCs w:val="22"/>
        </w:rPr>
        <w:t>Nivel Primario y</w:t>
      </w:r>
      <w:r w:rsidR="7C0DEDFB" w:rsidRPr="00A51ABF">
        <w:rPr>
          <w:rFonts w:ascii="Arial" w:hAnsi="Arial" w:cs="Arial"/>
          <w:sz w:val="22"/>
          <w:szCs w:val="22"/>
        </w:rPr>
        <w:t xml:space="preserve"> </w:t>
      </w:r>
      <w:r w:rsidR="18A5092D" w:rsidRPr="00A51ABF">
        <w:rPr>
          <w:rFonts w:ascii="Arial" w:hAnsi="Arial" w:cs="Arial"/>
          <w:b/>
          <w:bCs/>
          <w:sz w:val="22"/>
          <w:szCs w:val="22"/>
        </w:rPr>
        <w:t>Nivel Medio,</w:t>
      </w:r>
      <w:r w:rsidR="00CF7389" w:rsidRPr="00A51ABF">
        <w:rPr>
          <w:rFonts w:ascii="Arial" w:hAnsi="Arial" w:cs="Arial"/>
          <w:b/>
          <w:bCs/>
          <w:sz w:val="22"/>
          <w:szCs w:val="22"/>
        </w:rPr>
        <w:t xml:space="preserve"> </w:t>
      </w:r>
      <w:r w:rsidR="58EEC9C3" w:rsidRPr="00A51ABF">
        <w:rPr>
          <w:rFonts w:ascii="Arial" w:hAnsi="Arial" w:cs="Arial"/>
          <w:b/>
          <w:bCs/>
          <w:sz w:val="22"/>
          <w:szCs w:val="22"/>
        </w:rPr>
        <w:t>C</w:t>
      </w:r>
      <w:r w:rsidR="2E8C5536" w:rsidRPr="00A51ABF">
        <w:rPr>
          <w:rFonts w:ascii="Arial" w:hAnsi="Arial" w:cs="Arial"/>
          <w:b/>
          <w:bCs/>
          <w:sz w:val="22"/>
          <w:szCs w:val="22"/>
        </w:rPr>
        <w:t xml:space="preserve">iclo </w:t>
      </w:r>
      <w:r w:rsidR="265670DE" w:rsidRPr="00A51ABF">
        <w:rPr>
          <w:rFonts w:ascii="Arial" w:hAnsi="Arial" w:cs="Arial"/>
          <w:b/>
          <w:bCs/>
          <w:sz w:val="22"/>
          <w:szCs w:val="22"/>
        </w:rPr>
        <w:t>B</w:t>
      </w:r>
      <w:r w:rsidR="2E8C5536" w:rsidRPr="00A51ABF">
        <w:rPr>
          <w:rFonts w:ascii="Arial" w:hAnsi="Arial" w:cs="Arial"/>
          <w:b/>
          <w:bCs/>
          <w:sz w:val="22"/>
          <w:szCs w:val="22"/>
        </w:rPr>
        <w:t>ásico no es necesario realizar el proceso de equivalencias</w:t>
      </w:r>
      <w:r w:rsidR="2A536651" w:rsidRPr="00A51ABF">
        <w:rPr>
          <w:rFonts w:ascii="Arial" w:hAnsi="Arial" w:cs="Arial"/>
          <w:b/>
          <w:bCs/>
          <w:sz w:val="22"/>
          <w:szCs w:val="22"/>
        </w:rPr>
        <w:t>,</w:t>
      </w:r>
      <w:r w:rsidR="2E8C5536" w:rsidRPr="00A51ABF">
        <w:rPr>
          <w:rFonts w:ascii="Arial" w:hAnsi="Arial" w:cs="Arial"/>
          <w:b/>
          <w:bCs/>
          <w:sz w:val="22"/>
          <w:szCs w:val="22"/>
        </w:rPr>
        <w:t xml:space="preserve"> derivado a que la estructura curricular es la misma para </w:t>
      </w:r>
      <w:r w:rsidR="73ACB619" w:rsidRPr="00A51ABF">
        <w:rPr>
          <w:rFonts w:ascii="Arial" w:hAnsi="Arial" w:cs="Arial"/>
          <w:b/>
          <w:bCs/>
          <w:sz w:val="22"/>
          <w:szCs w:val="22"/>
        </w:rPr>
        <w:t>lo</w:t>
      </w:r>
      <w:r w:rsidR="00243FF9" w:rsidRPr="00A51ABF">
        <w:rPr>
          <w:rFonts w:ascii="Arial" w:hAnsi="Arial" w:cs="Arial"/>
          <w:b/>
          <w:bCs/>
          <w:sz w:val="22"/>
          <w:szCs w:val="22"/>
        </w:rPr>
        <w:t>s</w:t>
      </w:r>
      <w:r w:rsidR="73ACB619" w:rsidRPr="00A51ABF">
        <w:rPr>
          <w:rFonts w:ascii="Arial" w:hAnsi="Arial" w:cs="Arial"/>
          <w:b/>
          <w:bCs/>
          <w:sz w:val="22"/>
          <w:szCs w:val="22"/>
        </w:rPr>
        <w:t xml:space="preserve"> subsistemas </w:t>
      </w:r>
      <w:r w:rsidR="40EE1184" w:rsidRPr="00A51ABF">
        <w:rPr>
          <w:rFonts w:ascii="Arial" w:hAnsi="Arial" w:cs="Arial"/>
          <w:b/>
          <w:bCs/>
          <w:sz w:val="22"/>
          <w:szCs w:val="22"/>
        </w:rPr>
        <w:t xml:space="preserve">escolar y extraescolar, </w:t>
      </w:r>
      <w:r w:rsidR="2E8C5536" w:rsidRPr="00A51ABF">
        <w:rPr>
          <w:rFonts w:ascii="Arial" w:hAnsi="Arial" w:cs="Arial"/>
          <w:b/>
          <w:bCs/>
          <w:sz w:val="22"/>
          <w:szCs w:val="22"/>
        </w:rPr>
        <w:t xml:space="preserve">según acuerdos ministeriales </w:t>
      </w:r>
      <w:r w:rsidR="00DA7188" w:rsidRPr="00A51ABF">
        <w:rPr>
          <w:rFonts w:ascii="Arial" w:hAnsi="Arial" w:cs="Arial"/>
          <w:b/>
          <w:bCs/>
          <w:sz w:val="22"/>
          <w:szCs w:val="22"/>
        </w:rPr>
        <w:t xml:space="preserve">número </w:t>
      </w:r>
      <w:r w:rsidR="1122228B" w:rsidRPr="00A51ABF">
        <w:rPr>
          <w:rFonts w:ascii="Arial" w:hAnsi="Arial" w:cs="Arial"/>
          <w:b/>
          <w:bCs/>
          <w:sz w:val="22"/>
          <w:szCs w:val="22"/>
        </w:rPr>
        <w:t xml:space="preserve">437-2020, </w:t>
      </w:r>
      <w:r w:rsidR="2E8C5536" w:rsidRPr="00A51ABF">
        <w:rPr>
          <w:rFonts w:ascii="Arial" w:hAnsi="Arial" w:cs="Arial"/>
          <w:b/>
          <w:bCs/>
          <w:sz w:val="22"/>
          <w:szCs w:val="22"/>
        </w:rPr>
        <w:t>3764-2018</w:t>
      </w:r>
      <w:r w:rsidR="12BDF2EC" w:rsidRPr="00A51ABF">
        <w:rPr>
          <w:rFonts w:ascii="Arial" w:hAnsi="Arial" w:cs="Arial"/>
          <w:b/>
          <w:bCs/>
          <w:sz w:val="22"/>
          <w:szCs w:val="22"/>
        </w:rPr>
        <w:t xml:space="preserve"> y</w:t>
      </w:r>
      <w:r w:rsidR="6A6EA005" w:rsidRPr="00A51ABF">
        <w:rPr>
          <w:rFonts w:ascii="Arial" w:hAnsi="Arial" w:cs="Arial"/>
          <w:b/>
          <w:bCs/>
          <w:sz w:val="22"/>
          <w:szCs w:val="22"/>
        </w:rPr>
        <w:t xml:space="preserve"> 2311-2020.</w:t>
      </w:r>
    </w:p>
    <w:p w14:paraId="0E2AE9C0" w14:textId="77777777" w:rsidR="00EF06A8" w:rsidRPr="00A51ABF" w:rsidRDefault="00EF06A8" w:rsidP="00D00316">
      <w:pPr>
        <w:ind w:left="360"/>
        <w:rPr>
          <w:rFonts w:ascii="Arial" w:hAnsi="Arial" w:cs="Arial"/>
          <w:sz w:val="22"/>
          <w:szCs w:val="22"/>
        </w:rPr>
      </w:pPr>
    </w:p>
    <w:p w14:paraId="1F5630F6" w14:textId="624679D4" w:rsidR="007922DE" w:rsidRPr="00A51ABF" w:rsidRDefault="0046213C" w:rsidP="5233D383">
      <w:pPr>
        <w:pStyle w:val="Encabezado"/>
        <w:tabs>
          <w:tab w:val="clear" w:pos="4252"/>
          <w:tab w:val="clear" w:pos="8504"/>
        </w:tabs>
        <w:ind w:left="357"/>
        <w:jc w:val="both"/>
        <w:rPr>
          <w:rFonts w:ascii="Arial" w:hAnsi="Arial" w:cs="Arial"/>
          <w:sz w:val="22"/>
          <w:szCs w:val="22"/>
        </w:rPr>
      </w:pPr>
      <w:r w:rsidRPr="00A51ABF">
        <w:rPr>
          <w:rFonts w:ascii="Arial" w:hAnsi="Arial" w:cs="Arial"/>
          <w:sz w:val="22"/>
          <w:szCs w:val="22"/>
          <w:lang w:val="es-GT"/>
        </w:rPr>
        <w:t>El presente aplica para ciclo nacional e internacional</w:t>
      </w:r>
      <w:r w:rsidRPr="00A51ABF">
        <w:rPr>
          <w:rFonts w:ascii="Arial" w:hAnsi="Arial" w:cs="Arial"/>
          <w:b/>
          <w:bCs/>
          <w:sz w:val="22"/>
          <w:szCs w:val="22"/>
          <w:lang w:val="es-GT"/>
        </w:rPr>
        <w:t xml:space="preserve">, </w:t>
      </w:r>
      <w:r w:rsidR="007F179C" w:rsidRPr="00A51ABF">
        <w:rPr>
          <w:rFonts w:ascii="Arial" w:hAnsi="Arial" w:cs="Arial"/>
          <w:sz w:val="22"/>
          <w:szCs w:val="22"/>
        </w:rPr>
        <w:t>n</w:t>
      </w:r>
      <w:r w:rsidRPr="00A51ABF">
        <w:rPr>
          <w:rFonts w:ascii="Arial" w:hAnsi="Arial" w:cs="Arial"/>
          <w:sz w:val="22"/>
          <w:szCs w:val="22"/>
        </w:rPr>
        <w:t>o se necesita equivalencia para los estudiantes que cambien de jornada ni de plan diario a plan fin de semana o viceversa, toda vez, la normativa de la estructura curricular sea la misma.</w:t>
      </w:r>
    </w:p>
    <w:p w14:paraId="0560EFD9" w14:textId="6006BBFA" w:rsidR="45B24AA6" w:rsidRPr="00A51ABF" w:rsidRDefault="45B24AA6" w:rsidP="5233D383">
      <w:pPr>
        <w:pStyle w:val="Encabezado"/>
        <w:tabs>
          <w:tab w:val="clear" w:pos="4252"/>
          <w:tab w:val="clear" w:pos="8504"/>
        </w:tabs>
        <w:ind w:left="357"/>
        <w:jc w:val="both"/>
        <w:rPr>
          <w:sz w:val="22"/>
          <w:szCs w:val="22"/>
        </w:rPr>
      </w:pPr>
    </w:p>
    <w:p w14:paraId="64CC8314" w14:textId="2DC866F8" w:rsidR="007922DE" w:rsidRPr="00A51ABF" w:rsidRDefault="007922DE" w:rsidP="007F179C">
      <w:pPr>
        <w:pStyle w:val="Encabezado"/>
        <w:tabs>
          <w:tab w:val="clear" w:pos="4252"/>
          <w:tab w:val="clear" w:pos="8504"/>
        </w:tabs>
        <w:ind w:left="357"/>
        <w:jc w:val="both"/>
        <w:rPr>
          <w:rFonts w:ascii="Arial" w:hAnsi="Arial" w:cs="Arial"/>
          <w:strike/>
          <w:sz w:val="22"/>
          <w:szCs w:val="22"/>
        </w:rPr>
      </w:pPr>
      <w:r w:rsidRPr="00A51ABF">
        <w:rPr>
          <w:rFonts w:ascii="Arial" w:hAnsi="Arial" w:cs="Arial"/>
          <w:sz w:val="22"/>
          <w:szCs w:val="22"/>
        </w:rPr>
        <w:t>Para el ciclo escolar naciona</w:t>
      </w:r>
      <w:r w:rsidR="007F179C" w:rsidRPr="00A51ABF">
        <w:rPr>
          <w:rFonts w:ascii="Arial" w:hAnsi="Arial" w:cs="Arial"/>
          <w:sz w:val="22"/>
          <w:szCs w:val="22"/>
        </w:rPr>
        <w:t>l</w:t>
      </w:r>
      <w:r w:rsidR="007E223E" w:rsidRPr="00A51ABF">
        <w:rPr>
          <w:rFonts w:ascii="Arial" w:hAnsi="Arial" w:cs="Arial"/>
          <w:sz w:val="22"/>
          <w:szCs w:val="22"/>
        </w:rPr>
        <w:t>,</w:t>
      </w:r>
      <w:r w:rsidR="007F179C" w:rsidRPr="00A51ABF">
        <w:rPr>
          <w:rFonts w:ascii="Arial" w:hAnsi="Arial" w:cs="Arial"/>
          <w:sz w:val="22"/>
          <w:szCs w:val="22"/>
        </w:rPr>
        <w:t xml:space="preserve"> </w:t>
      </w:r>
      <w:r w:rsidRPr="00A51ABF">
        <w:rPr>
          <w:rFonts w:ascii="Arial" w:hAnsi="Arial" w:cs="Arial"/>
          <w:sz w:val="22"/>
          <w:szCs w:val="22"/>
        </w:rPr>
        <w:t xml:space="preserve">el </w:t>
      </w:r>
      <w:r w:rsidR="007F179C" w:rsidRPr="00A51ABF">
        <w:rPr>
          <w:rFonts w:ascii="Arial" w:hAnsi="Arial" w:cs="Arial"/>
          <w:sz w:val="22"/>
          <w:szCs w:val="22"/>
        </w:rPr>
        <w:t>expediente deberá presentar</w:t>
      </w:r>
      <w:r w:rsidR="00AC195C" w:rsidRPr="00A51ABF">
        <w:rPr>
          <w:rFonts w:ascii="Arial" w:hAnsi="Arial" w:cs="Arial"/>
          <w:sz w:val="22"/>
          <w:szCs w:val="22"/>
        </w:rPr>
        <w:t>se</w:t>
      </w:r>
      <w:r w:rsidR="007F179C" w:rsidRPr="00A51ABF">
        <w:rPr>
          <w:rFonts w:ascii="Arial" w:hAnsi="Arial" w:cs="Arial"/>
          <w:sz w:val="22"/>
          <w:szCs w:val="22"/>
        </w:rPr>
        <w:t xml:space="preserve"> </w:t>
      </w:r>
      <w:r w:rsidR="004E3671" w:rsidRPr="00A51ABF">
        <w:rPr>
          <w:rFonts w:ascii="Arial" w:hAnsi="Arial" w:cs="Arial"/>
          <w:sz w:val="22"/>
          <w:szCs w:val="22"/>
        </w:rPr>
        <w:t>según lo establecido en el Calendario Escolar vigente</w:t>
      </w:r>
      <w:r w:rsidR="00C3572C" w:rsidRPr="00A51ABF">
        <w:rPr>
          <w:rFonts w:ascii="Arial" w:hAnsi="Arial" w:cs="Arial"/>
          <w:sz w:val="22"/>
          <w:szCs w:val="22"/>
        </w:rPr>
        <w:t xml:space="preserve">. </w:t>
      </w:r>
    </w:p>
    <w:p w14:paraId="14CD756D" w14:textId="77777777" w:rsidR="007922DE" w:rsidRPr="00A51ABF" w:rsidRDefault="007922DE" w:rsidP="007F179C">
      <w:pPr>
        <w:pStyle w:val="Encabezado"/>
        <w:tabs>
          <w:tab w:val="clear" w:pos="4252"/>
          <w:tab w:val="clear" w:pos="8504"/>
        </w:tabs>
        <w:ind w:left="357"/>
        <w:jc w:val="both"/>
        <w:rPr>
          <w:rFonts w:ascii="Arial" w:hAnsi="Arial" w:cs="Arial"/>
          <w:sz w:val="22"/>
          <w:szCs w:val="22"/>
        </w:rPr>
      </w:pPr>
    </w:p>
    <w:p w14:paraId="1791DF50" w14:textId="44B9282A" w:rsidR="0046213C" w:rsidRPr="00A51ABF" w:rsidRDefault="00FD6D5E" w:rsidP="0046213C">
      <w:pPr>
        <w:pStyle w:val="Encabezado"/>
        <w:tabs>
          <w:tab w:val="clear" w:pos="4252"/>
          <w:tab w:val="clear" w:pos="8504"/>
        </w:tabs>
        <w:ind w:left="357"/>
        <w:jc w:val="both"/>
        <w:rPr>
          <w:rFonts w:ascii="Arial" w:hAnsi="Arial" w:cs="Arial"/>
          <w:sz w:val="22"/>
          <w:szCs w:val="22"/>
        </w:rPr>
      </w:pPr>
      <w:r w:rsidRPr="00A51ABF">
        <w:rPr>
          <w:rFonts w:ascii="Arial" w:hAnsi="Arial" w:cs="Arial"/>
          <w:sz w:val="22"/>
          <w:szCs w:val="22"/>
        </w:rPr>
        <w:t>Para el ciclo escolar internacional</w:t>
      </w:r>
      <w:r w:rsidR="007E223E" w:rsidRPr="00A51ABF">
        <w:rPr>
          <w:rFonts w:ascii="Arial" w:hAnsi="Arial" w:cs="Arial"/>
          <w:sz w:val="22"/>
          <w:szCs w:val="22"/>
        </w:rPr>
        <w:t>,</w:t>
      </w:r>
      <w:r w:rsidRPr="00A51ABF">
        <w:rPr>
          <w:rFonts w:ascii="Arial" w:hAnsi="Arial" w:cs="Arial"/>
          <w:sz w:val="22"/>
          <w:szCs w:val="22"/>
        </w:rPr>
        <w:t xml:space="preserve"> el expediente deberá </w:t>
      </w:r>
      <w:r w:rsidR="003E227D" w:rsidRPr="00A51ABF">
        <w:rPr>
          <w:rFonts w:ascii="Arial" w:hAnsi="Arial" w:cs="Arial"/>
          <w:sz w:val="22"/>
          <w:szCs w:val="22"/>
        </w:rPr>
        <w:t xml:space="preserve">presentarse </w:t>
      </w:r>
      <w:r w:rsidR="003824AE" w:rsidRPr="00A51ABF">
        <w:rPr>
          <w:rFonts w:ascii="Arial" w:hAnsi="Arial" w:cs="Arial"/>
          <w:sz w:val="22"/>
          <w:szCs w:val="22"/>
        </w:rPr>
        <w:t xml:space="preserve">a partir del último día hábil de junio, hasta el </w:t>
      </w:r>
      <w:r w:rsidR="003E227D" w:rsidRPr="00A51ABF">
        <w:rPr>
          <w:rFonts w:ascii="Arial" w:hAnsi="Arial" w:cs="Arial"/>
          <w:sz w:val="22"/>
          <w:szCs w:val="22"/>
        </w:rPr>
        <w:t xml:space="preserve">último día </w:t>
      </w:r>
      <w:r w:rsidR="007E223E" w:rsidRPr="00A51ABF">
        <w:rPr>
          <w:rFonts w:ascii="Arial" w:hAnsi="Arial" w:cs="Arial"/>
          <w:sz w:val="22"/>
          <w:szCs w:val="22"/>
        </w:rPr>
        <w:t xml:space="preserve">hábil </w:t>
      </w:r>
      <w:r w:rsidR="003824AE" w:rsidRPr="00A51ABF">
        <w:rPr>
          <w:rFonts w:ascii="Arial" w:hAnsi="Arial" w:cs="Arial"/>
          <w:sz w:val="22"/>
          <w:szCs w:val="22"/>
        </w:rPr>
        <w:t xml:space="preserve">de </w:t>
      </w:r>
      <w:r w:rsidR="00E12CCC" w:rsidRPr="00A51ABF">
        <w:rPr>
          <w:rFonts w:ascii="Arial" w:hAnsi="Arial" w:cs="Arial"/>
          <w:sz w:val="22"/>
          <w:szCs w:val="22"/>
        </w:rPr>
        <w:t>septiembre</w:t>
      </w:r>
      <w:r w:rsidR="003E227D" w:rsidRPr="00A51ABF">
        <w:rPr>
          <w:rFonts w:ascii="Arial" w:hAnsi="Arial" w:cs="Arial"/>
          <w:sz w:val="22"/>
          <w:szCs w:val="22"/>
        </w:rPr>
        <w:t xml:space="preserve">, </w:t>
      </w:r>
      <w:r w:rsidR="00FB5F92" w:rsidRPr="00A51ABF">
        <w:rPr>
          <w:rFonts w:ascii="Arial" w:hAnsi="Arial" w:cs="Arial"/>
          <w:sz w:val="22"/>
          <w:szCs w:val="22"/>
        </w:rPr>
        <w:t xml:space="preserve">para </w:t>
      </w:r>
      <w:r w:rsidR="00E12CCC" w:rsidRPr="00A51ABF">
        <w:rPr>
          <w:rFonts w:ascii="Arial" w:hAnsi="Arial" w:cs="Arial"/>
          <w:sz w:val="22"/>
          <w:szCs w:val="22"/>
        </w:rPr>
        <w:t>que</w:t>
      </w:r>
      <w:r w:rsidR="003E227D" w:rsidRPr="00A51ABF">
        <w:rPr>
          <w:rFonts w:ascii="Arial" w:hAnsi="Arial" w:cs="Arial"/>
          <w:sz w:val="22"/>
          <w:szCs w:val="22"/>
        </w:rPr>
        <w:t xml:space="preserve"> en </w:t>
      </w:r>
      <w:r w:rsidR="00E12CCC" w:rsidRPr="00A51ABF">
        <w:rPr>
          <w:rFonts w:ascii="Arial" w:hAnsi="Arial" w:cs="Arial"/>
          <w:sz w:val="22"/>
          <w:szCs w:val="22"/>
        </w:rPr>
        <w:t>octubre</w:t>
      </w:r>
      <w:r w:rsidR="003E227D" w:rsidRPr="00A51ABF">
        <w:rPr>
          <w:rFonts w:ascii="Arial" w:hAnsi="Arial" w:cs="Arial"/>
          <w:sz w:val="22"/>
          <w:szCs w:val="22"/>
        </w:rPr>
        <w:t xml:space="preserve"> se concluya con el trámite solicitado.</w:t>
      </w:r>
      <w:r w:rsidR="007922DE" w:rsidRPr="00A51ABF">
        <w:rPr>
          <w:rFonts w:ascii="Arial" w:hAnsi="Arial" w:cs="Arial"/>
          <w:sz w:val="22"/>
          <w:szCs w:val="22"/>
        </w:rPr>
        <w:t xml:space="preserve"> </w:t>
      </w:r>
    </w:p>
    <w:p w14:paraId="1962A734" w14:textId="35C6CBE4" w:rsidR="45B24AA6" w:rsidRPr="00A51ABF" w:rsidRDefault="45B24AA6" w:rsidP="45B24AA6">
      <w:pPr>
        <w:pStyle w:val="Encabezado"/>
        <w:tabs>
          <w:tab w:val="clear" w:pos="4252"/>
          <w:tab w:val="clear" w:pos="8504"/>
        </w:tabs>
        <w:ind w:left="357"/>
        <w:jc w:val="both"/>
        <w:rPr>
          <w:sz w:val="22"/>
          <w:szCs w:val="22"/>
        </w:rPr>
      </w:pPr>
    </w:p>
    <w:p w14:paraId="7F05096F" w14:textId="3B984300" w:rsidR="0046213C" w:rsidRPr="00A51ABF" w:rsidRDefault="0046213C" w:rsidP="45B24AA6">
      <w:pPr>
        <w:pStyle w:val="Encabezado"/>
        <w:tabs>
          <w:tab w:val="clear" w:pos="4252"/>
          <w:tab w:val="clear" w:pos="8504"/>
        </w:tabs>
        <w:ind w:left="357"/>
        <w:jc w:val="both"/>
        <w:rPr>
          <w:rFonts w:ascii="Arial" w:hAnsi="Arial" w:cs="Arial"/>
          <w:sz w:val="22"/>
          <w:szCs w:val="22"/>
          <w:lang w:val="es-GT"/>
        </w:rPr>
      </w:pPr>
      <w:r w:rsidRPr="00A51ABF">
        <w:rPr>
          <w:rFonts w:ascii="Arial" w:hAnsi="Arial" w:cs="Arial"/>
          <w:sz w:val="22"/>
          <w:szCs w:val="22"/>
          <w:lang w:val="es-GT"/>
        </w:rPr>
        <w:t xml:space="preserve">Todos los trámites del presente instructivo serán gratuitos en todas las instancias y entidades </w:t>
      </w:r>
      <w:r w:rsidR="00DA6715" w:rsidRPr="00A51ABF">
        <w:rPr>
          <w:rFonts w:ascii="Arial" w:hAnsi="Arial" w:cs="Arial"/>
          <w:sz w:val="22"/>
          <w:szCs w:val="22"/>
          <w:lang w:val="es-GT"/>
        </w:rPr>
        <w:t xml:space="preserve">bajo la rectoría del Ministerio de Educación </w:t>
      </w:r>
      <w:r w:rsidRPr="00A51ABF">
        <w:rPr>
          <w:rFonts w:ascii="Arial" w:hAnsi="Arial" w:cs="Arial"/>
          <w:sz w:val="22"/>
          <w:szCs w:val="22"/>
          <w:lang w:val="es-GT"/>
        </w:rPr>
        <w:t>donde se realicen y no se podrán adicionar condiciones.</w:t>
      </w:r>
    </w:p>
    <w:p w14:paraId="7B93C415" w14:textId="77777777" w:rsidR="007E223E" w:rsidRPr="00A51ABF" w:rsidRDefault="007E223E" w:rsidP="0046213C">
      <w:pPr>
        <w:pStyle w:val="Encabezado"/>
        <w:tabs>
          <w:tab w:val="clear" w:pos="4252"/>
          <w:tab w:val="clear" w:pos="8504"/>
        </w:tabs>
        <w:ind w:left="357"/>
        <w:jc w:val="both"/>
        <w:rPr>
          <w:rFonts w:ascii="Arial" w:hAnsi="Arial" w:cs="Arial"/>
          <w:b/>
          <w:sz w:val="22"/>
          <w:szCs w:val="22"/>
          <w:lang w:val="es-GT"/>
        </w:rPr>
      </w:pPr>
    </w:p>
    <w:p w14:paraId="43FB24C0" w14:textId="1E4B77EE" w:rsidR="007E223E" w:rsidRPr="004051E7" w:rsidRDefault="007E223E" w:rsidP="007E223E">
      <w:pPr>
        <w:pStyle w:val="Encabezado"/>
        <w:tabs>
          <w:tab w:val="clear" w:pos="4252"/>
          <w:tab w:val="clear" w:pos="8504"/>
        </w:tabs>
        <w:ind w:left="357"/>
        <w:jc w:val="both"/>
        <w:rPr>
          <w:rFonts w:ascii="Arial" w:hAnsi="Arial" w:cs="Arial"/>
          <w:sz w:val="22"/>
          <w:lang w:val="es-GT"/>
        </w:rPr>
      </w:pPr>
      <w:r w:rsidRPr="00A51ABF">
        <w:rPr>
          <w:rFonts w:ascii="Arial" w:hAnsi="Arial" w:cs="Arial"/>
          <w:sz w:val="22"/>
          <w:lang w:val="es-GT"/>
        </w:rPr>
        <w:t>A continuación, se describen las actividades y los puestos responsables</w:t>
      </w:r>
      <w:r w:rsidRPr="004051E7">
        <w:rPr>
          <w:rFonts w:ascii="Arial" w:hAnsi="Arial" w:cs="Arial"/>
          <w:sz w:val="22"/>
          <w:lang w:val="es-GT"/>
        </w:rPr>
        <w:t xml:space="preserve"> de ejecutarlas, en el caso que el puesto que refleje la actividad no se encuentre ocupado, el Director Departamental de Educación designará al responsable de la misma. </w:t>
      </w:r>
    </w:p>
    <w:p w14:paraId="33A36CF1" w14:textId="77777777" w:rsidR="002B0117" w:rsidRPr="004051E7" w:rsidRDefault="002B0117"/>
    <w:tbl>
      <w:tblPr>
        <w:tblW w:w="109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413"/>
        <w:gridCol w:w="1138"/>
        <w:gridCol w:w="8392"/>
      </w:tblGrid>
      <w:tr w:rsidR="00CE3B41" w:rsidRPr="004051E7" w14:paraId="59FBC90D" w14:textId="77777777" w:rsidTr="00C92CE6">
        <w:trPr>
          <w:tblHeader/>
          <w:jc w:val="right"/>
        </w:trPr>
        <w:tc>
          <w:tcPr>
            <w:tcW w:w="1413" w:type="dxa"/>
            <w:shd w:val="clear" w:color="auto" w:fill="D9D9D9" w:themeFill="background1" w:themeFillShade="D9"/>
            <w:tcMar>
              <w:top w:w="28" w:type="dxa"/>
              <w:bottom w:w="28" w:type="dxa"/>
            </w:tcMar>
            <w:vAlign w:val="center"/>
          </w:tcPr>
          <w:p w14:paraId="1F97205C" w14:textId="77777777" w:rsidR="00A30132" w:rsidRPr="004051E7" w:rsidRDefault="00A30132" w:rsidP="00261FBB">
            <w:pPr>
              <w:spacing w:line="264" w:lineRule="auto"/>
              <w:jc w:val="center"/>
              <w:rPr>
                <w:rFonts w:ascii="Arial" w:hAnsi="Arial" w:cs="Arial"/>
                <w:b/>
                <w:sz w:val="16"/>
                <w:szCs w:val="16"/>
              </w:rPr>
            </w:pPr>
            <w:r w:rsidRPr="004051E7">
              <w:rPr>
                <w:rFonts w:ascii="Arial" w:hAnsi="Arial" w:cs="Arial"/>
                <w:b/>
                <w:sz w:val="16"/>
                <w:szCs w:val="16"/>
              </w:rPr>
              <w:t>Actividad</w:t>
            </w:r>
          </w:p>
        </w:tc>
        <w:tc>
          <w:tcPr>
            <w:tcW w:w="1138" w:type="dxa"/>
            <w:shd w:val="clear" w:color="auto" w:fill="D9D9D9" w:themeFill="background1" w:themeFillShade="D9"/>
            <w:tcMar>
              <w:top w:w="28" w:type="dxa"/>
              <w:bottom w:w="28" w:type="dxa"/>
            </w:tcMar>
            <w:vAlign w:val="center"/>
          </w:tcPr>
          <w:p w14:paraId="03C135DA" w14:textId="77777777" w:rsidR="00A30132" w:rsidRPr="004051E7" w:rsidRDefault="00A30132" w:rsidP="00C92CE6">
            <w:pPr>
              <w:spacing w:line="264" w:lineRule="auto"/>
              <w:rPr>
                <w:rFonts w:ascii="Arial" w:hAnsi="Arial" w:cs="Arial"/>
                <w:b/>
                <w:sz w:val="16"/>
                <w:szCs w:val="16"/>
              </w:rPr>
            </w:pPr>
            <w:r w:rsidRPr="004051E7">
              <w:rPr>
                <w:rFonts w:ascii="Arial" w:hAnsi="Arial" w:cs="Arial"/>
                <w:b/>
                <w:sz w:val="16"/>
                <w:szCs w:val="16"/>
              </w:rPr>
              <w:t>Responsable</w:t>
            </w:r>
          </w:p>
        </w:tc>
        <w:tc>
          <w:tcPr>
            <w:tcW w:w="8392" w:type="dxa"/>
            <w:shd w:val="clear" w:color="auto" w:fill="D9D9D9" w:themeFill="background1" w:themeFillShade="D9"/>
            <w:tcMar>
              <w:top w:w="28" w:type="dxa"/>
              <w:left w:w="57" w:type="dxa"/>
              <w:bottom w:w="28" w:type="dxa"/>
              <w:right w:w="28" w:type="dxa"/>
            </w:tcMar>
            <w:vAlign w:val="center"/>
          </w:tcPr>
          <w:p w14:paraId="263BAA2A" w14:textId="77777777" w:rsidR="00A30132" w:rsidRPr="004051E7" w:rsidRDefault="00A30132" w:rsidP="00261FBB">
            <w:pPr>
              <w:spacing w:line="264" w:lineRule="auto"/>
              <w:jc w:val="center"/>
              <w:rPr>
                <w:rFonts w:ascii="Arial" w:hAnsi="Arial" w:cs="Arial"/>
                <w:b/>
                <w:sz w:val="16"/>
                <w:szCs w:val="16"/>
              </w:rPr>
            </w:pPr>
            <w:r w:rsidRPr="004051E7">
              <w:rPr>
                <w:rFonts w:ascii="Arial" w:hAnsi="Arial" w:cs="Arial"/>
                <w:b/>
                <w:sz w:val="16"/>
                <w:szCs w:val="16"/>
              </w:rPr>
              <w:t>Descripción de las Actividades</w:t>
            </w:r>
          </w:p>
        </w:tc>
      </w:tr>
      <w:tr w:rsidR="00CE3B41" w:rsidRPr="004051E7" w14:paraId="083C75FE" w14:textId="77777777" w:rsidTr="00C92CE6">
        <w:trPr>
          <w:trHeight w:val="42"/>
          <w:jc w:val="right"/>
        </w:trPr>
        <w:tc>
          <w:tcPr>
            <w:tcW w:w="1413" w:type="dxa"/>
            <w:vAlign w:val="center"/>
          </w:tcPr>
          <w:p w14:paraId="2B5CCF9D" w14:textId="78263F30" w:rsidR="00A30132" w:rsidRPr="004051E7" w:rsidRDefault="0026130A" w:rsidP="00996F2D">
            <w:pPr>
              <w:numPr>
                <w:ilvl w:val="0"/>
                <w:numId w:val="32"/>
              </w:numPr>
              <w:tabs>
                <w:tab w:val="left" w:pos="251"/>
              </w:tabs>
              <w:ind w:left="251" w:hanging="251"/>
              <w:jc w:val="center"/>
              <w:rPr>
                <w:rFonts w:ascii="Arial" w:hAnsi="Arial" w:cs="Arial"/>
                <w:b/>
                <w:sz w:val="14"/>
                <w:szCs w:val="22"/>
              </w:rPr>
            </w:pPr>
            <w:r w:rsidRPr="004051E7">
              <w:rPr>
                <w:rFonts w:ascii="Arial" w:hAnsi="Arial" w:cs="Arial"/>
                <w:b/>
                <w:sz w:val="14"/>
                <w:szCs w:val="22"/>
              </w:rPr>
              <w:t>Recibir solicitud</w:t>
            </w:r>
          </w:p>
        </w:tc>
        <w:tc>
          <w:tcPr>
            <w:tcW w:w="1138" w:type="dxa"/>
            <w:vAlign w:val="center"/>
          </w:tcPr>
          <w:p w14:paraId="22959659" w14:textId="7C210AA9" w:rsidR="00A30132" w:rsidRPr="004051E7" w:rsidRDefault="00BF0D8F" w:rsidP="00261FBB">
            <w:pPr>
              <w:jc w:val="center"/>
              <w:rPr>
                <w:rFonts w:ascii="Arial" w:hAnsi="Arial" w:cs="Arial"/>
                <w:sz w:val="14"/>
                <w:szCs w:val="16"/>
              </w:rPr>
            </w:pPr>
            <w:r w:rsidRPr="004051E7">
              <w:rPr>
                <w:rFonts w:ascii="Arial" w:hAnsi="Arial" w:cs="Arial"/>
                <w:sz w:val="14"/>
                <w:szCs w:val="16"/>
              </w:rPr>
              <w:t>Director del centro educativo que recibirá al estudiante</w:t>
            </w:r>
          </w:p>
        </w:tc>
        <w:tc>
          <w:tcPr>
            <w:tcW w:w="8392" w:type="dxa"/>
            <w:tcMar>
              <w:top w:w="28" w:type="dxa"/>
              <w:left w:w="57" w:type="dxa"/>
              <w:bottom w:w="85" w:type="dxa"/>
              <w:right w:w="28" w:type="dxa"/>
            </w:tcMar>
            <w:vAlign w:val="center"/>
          </w:tcPr>
          <w:p w14:paraId="762E1BB2" w14:textId="639A03F9" w:rsidR="00BF0D8F" w:rsidRPr="00A51ABF" w:rsidRDefault="272F57EA" w:rsidP="00C92CE6">
            <w:pPr>
              <w:rPr>
                <w:rFonts w:ascii="Arial" w:hAnsi="Arial" w:cs="Arial"/>
                <w:sz w:val="22"/>
                <w:szCs w:val="22"/>
              </w:rPr>
            </w:pPr>
            <w:r w:rsidRPr="00A51ABF">
              <w:rPr>
                <w:rFonts w:ascii="Arial" w:hAnsi="Arial" w:cs="Arial"/>
                <w:sz w:val="22"/>
                <w:szCs w:val="22"/>
              </w:rPr>
              <w:t>Recibe del padre</w:t>
            </w:r>
            <w:r w:rsidR="3C9DBE1F" w:rsidRPr="00A51ABF">
              <w:rPr>
                <w:rFonts w:ascii="Arial" w:hAnsi="Arial" w:cs="Arial"/>
                <w:sz w:val="22"/>
                <w:szCs w:val="22"/>
              </w:rPr>
              <w:t>, madre</w:t>
            </w:r>
            <w:r w:rsidRPr="00A51ABF">
              <w:rPr>
                <w:rFonts w:ascii="Arial" w:hAnsi="Arial" w:cs="Arial"/>
                <w:sz w:val="22"/>
                <w:szCs w:val="22"/>
              </w:rPr>
              <w:t>,</w:t>
            </w:r>
            <w:r w:rsidR="3ADFF6CF" w:rsidRPr="00A51ABF">
              <w:rPr>
                <w:rFonts w:ascii="Arial" w:hAnsi="Arial" w:cs="Arial"/>
                <w:sz w:val="22"/>
                <w:szCs w:val="22"/>
              </w:rPr>
              <w:t xml:space="preserve"> encargado,</w:t>
            </w:r>
            <w:r w:rsidRPr="00A51ABF">
              <w:rPr>
                <w:rFonts w:ascii="Arial" w:hAnsi="Arial" w:cs="Arial"/>
                <w:sz w:val="22"/>
                <w:szCs w:val="22"/>
              </w:rPr>
              <w:t xml:space="preserve"> tutor </w:t>
            </w:r>
            <w:r w:rsidR="00E12CCC" w:rsidRPr="00A51ABF">
              <w:rPr>
                <w:rFonts w:ascii="Arial" w:hAnsi="Arial" w:cs="Arial"/>
                <w:sz w:val="22"/>
                <w:szCs w:val="22"/>
              </w:rPr>
              <w:t xml:space="preserve">(adjuntar </w:t>
            </w:r>
            <w:r w:rsidR="15CAC2F6" w:rsidRPr="00A51ABF">
              <w:rPr>
                <w:rFonts w:ascii="Arial" w:hAnsi="Arial" w:cs="Arial"/>
                <w:sz w:val="22"/>
                <w:szCs w:val="22"/>
              </w:rPr>
              <w:t>documento legal</w:t>
            </w:r>
            <w:r w:rsidR="00E12CCC" w:rsidRPr="00A51ABF">
              <w:rPr>
                <w:rFonts w:ascii="Arial" w:hAnsi="Arial" w:cs="Arial"/>
                <w:sz w:val="22"/>
                <w:szCs w:val="22"/>
              </w:rPr>
              <w:t xml:space="preserve"> que lo avale)</w:t>
            </w:r>
            <w:r w:rsidR="15CAC2F6" w:rsidRPr="00A51ABF">
              <w:rPr>
                <w:rFonts w:ascii="Arial" w:hAnsi="Arial" w:cs="Arial"/>
                <w:sz w:val="22"/>
                <w:szCs w:val="22"/>
              </w:rPr>
              <w:t xml:space="preserve"> </w:t>
            </w:r>
            <w:r w:rsidRPr="00A51ABF">
              <w:rPr>
                <w:rFonts w:ascii="Arial" w:hAnsi="Arial" w:cs="Arial"/>
                <w:sz w:val="22"/>
                <w:szCs w:val="22"/>
              </w:rPr>
              <w:t>o solicitante</w:t>
            </w:r>
            <w:r w:rsidR="552E2D1D" w:rsidRPr="00A51ABF">
              <w:rPr>
                <w:rFonts w:ascii="Arial" w:hAnsi="Arial" w:cs="Arial"/>
                <w:sz w:val="22"/>
                <w:szCs w:val="22"/>
              </w:rPr>
              <w:t>,</w:t>
            </w:r>
            <w:r w:rsidRPr="00A51ABF">
              <w:rPr>
                <w:rFonts w:ascii="Arial" w:hAnsi="Arial" w:cs="Arial"/>
                <w:sz w:val="22"/>
                <w:szCs w:val="22"/>
              </w:rPr>
              <w:t xml:space="preserve"> el expediente con los documentos</w:t>
            </w:r>
            <w:r w:rsidR="3EF05FD4" w:rsidRPr="00A51ABF">
              <w:rPr>
                <w:rFonts w:ascii="Arial" w:hAnsi="Arial" w:cs="Arial"/>
                <w:sz w:val="22"/>
                <w:szCs w:val="22"/>
              </w:rPr>
              <w:t xml:space="preserve"> siguientes</w:t>
            </w:r>
            <w:r w:rsidRPr="00A51ABF">
              <w:rPr>
                <w:rFonts w:ascii="Arial" w:hAnsi="Arial" w:cs="Arial"/>
                <w:sz w:val="22"/>
                <w:szCs w:val="22"/>
              </w:rPr>
              <w:t>:</w:t>
            </w:r>
          </w:p>
          <w:p w14:paraId="25F57F63" w14:textId="75CFF19F" w:rsidR="00695AB5" w:rsidRPr="00A51ABF" w:rsidRDefault="31F7A5B4" w:rsidP="00C92CE6">
            <w:pPr>
              <w:numPr>
                <w:ilvl w:val="0"/>
                <w:numId w:val="6"/>
              </w:numPr>
              <w:rPr>
                <w:rFonts w:ascii="Arial" w:hAnsi="Arial" w:cs="Arial"/>
                <w:sz w:val="22"/>
                <w:szCs w:val="22"/>
              </w:rPr>
            </w:pPr>
            <w:r w:rsidRPr="00A51ABF">
              <w:rPr>
                <w:rFonts w:ascii="Arial" w:hAnsi="Arial" w:cs="Arial"/>
                <w:sz w:val="22"/>
                <w:szCs w:val="22"/>
                <w:lang w:val="es-GT"/>
              </w:rPr>
              <w:t xml:space="preserve">Solicitud de </w:t>
            </w:r>
            <w:r w:rsidR="1F8DEAF2" w:rsidRPr="00A51ABF">
              <w:rPr>
                <w:rFonts w:ascii="Arial" w:hAnsi="Arial" w:cs="Arial"/>
                <w:sz w:val="22"/>
                <w:szCs w:val="22"/>
                <w:lang w:val="es-GT"/>
              </w:rPr>
              <w:t>equivalencias de estudios</w:t>
            </w:r>
            <w:r w:rsidRPr="00A51ABF">
              <w:rPr>
                <w:rFonts w:ascii="Arial" w:hAnsi="Arial" w:cs="Arial"/>
                <w:sz w:val="22"/>
                <w:szCs w:val="22"/>
                <w:lang w:val="es-GT"/>
              </w:rPr>
              <w:t xml:space="preserve"> </w:t>
            </w:r>
            <w:r w:rsidRPr="00A51ABF">
              <w:rPr>
                <w:rFonts w:ascii="Arial" w:hAnsi="Arial" w:cs="Arial"/>
                <w:sz w:val="22"/>
                <w:szCs w:val="22"/>
              </w:rPr>
              <w:t>firmada</w:t>
            </w:r>
            <w:r w:rsidRPr="00A51ABF">
              <w:rPr>
                <w:rFonts w:ascii="Arial" w:hAnsi="Arial" w:cs="Arial"/>
                <w:sz w:val="22"/>
                <w:szCs w:val="22"/>
                <w:lang w:val="es-GT"/>
              </w:rPr>
              <w:t xml:space="preserve"> </w:t>
            </w:r>
            <w:r w:rsidRPr="00A51ABF">
              <w:rPr>
                <w:rFonts w:ascii="Arial" w:hAnsi="Arial" w:cs="Arial"/>
                <w:sz w:val="22"/>
                <w:szCs w:val="22"/>
              </w:rPr>
              <w:t>por el</w:t>
            </w:r>
            <w:r w:rsidRPr="00A51ABF">
              <w:rPr>
                <w:rFonts w:ascii="Arial" w:hAnsi="Arial" w:cs="Arial"/>
                <w:sz w:val="22"/>
                <w:szCs w:val="22"/>
                <w:lang w:val="es-GT"/>
              </w:rPr>
              <w:t xml:space="preserve"> padre, madre de familia, encargado o tutor del menor de edad; (ver formato </w:t>
            </w:r>
            <w:r w:rsidR="00DD73EA" w:rsidRPr="00A51ABF">
              <w:rPr>
                <w:rFonts w:ascii="Arial" w:hAnsi="Arial" w:cs="Arial"/>
                <w:b/>
                <w:bCs/>
                <w:sz w:val="22"/>
                <w:szCs w:val="22"/>
                <w:lang w:val="es-GT"/>
              </w:rPr>
              <w:t>ACR-FOR-02</w:t>
            </w:r>
            <w:r w:rsidR="00DD73EA" w:rsidRPr="00A51ABF">
              <w:rPr>
                <w:rFonts w:ascii="Arial" w:hAnsi="Arial" w:cs="Arial"/>
                <w:sz w:val="22"/>
                <w:szCs w:val="22"/>
                <w:lang w:val="es-GT"/>
              </w:rPr>
              <w:t xml:space="preserve"> S</w:t>
            </w:r>
            <w:r w:rsidRPr="00A51ABF">
              <w:rPr>
                <w:rFonts w:ascii="Arial" w:hAnsi="Arial" w:cs="Arial"/>
                <w:sz w:val="22"/>
                <w:szCs w:val="22"/>
                <w:lang w:val="es-GT"/>
              </w:rPr>
              <w:t xml:space="preserve">olicitud </w:t>
            </w:r>
            <w:r w:rsidR="00A77404" w:rsidRPr="00A51ABF">
              <w:rPr>
                <w:rFonts w:ascii="Arial" w:hAnsi="Arial" w:cs="Arial"/>
                <w:sz w:val="22"/>
                <w:szCs w:val="22"/>
                <w:lang w:val="es-GT"/>
              </w:rPr>
              <w:t xml:space="preserve">de equivalencias </w:t>
            </w:r>
            <w:r w:rsidR="75428AC6" w:rsidRPr="00A51ABF">
              <w:rPr>
                <w:rFonts w:ascii="Arial" w:hAnsi="Arial" w:cs="Arial"/>
                <w:sz w:val="22"/>
                <w:szCs w:val="22"/>
                <w:lang w:val="es-GT"/>
              </w:rPr>
              <w:t>de estudios</w:t>
            </w:r>
            <w:r w:rsidRPr="00A51ABF">
              <w:rPr>
                <w:rFonts w:ascii="Arial" w:hAnsi="Arial" w:cs="Arial"/>
                <w:sz w:val="22"/>
                <w:szCs w:val="22"/>
                <w:lang w:val="es-GT"/>
              </w:rPr>
              <w:t xml:space="preserve">, disponible en </w:t>
            </w:r>
            <w:hyperlink r:id="rId16">
              <w:r w:rsidRPr="00A51ABF">
                <w:rPr>
                  <w:rStyle w:val="Hipervnculo"/>
                  <w:rFonts w:ascii="Arial" w:hAnsi="Arial" w:cs="Arial"/>
                  <w:sz w:val="22"/>
                  <w:szCs w:val="22"/>
                </w:rPr>
                <w:t>www.mineduc.gob.gt/DIGEACE</w:t>
              </w:r>
            </w:hyperlink>
            <w:r w:rsidRPr="00A51ABF">
              <w:rPr>
                <w:rFonts w:ascii="Arial" w:hAnsi="Arial" w:cs="Arial"/>
                <w:sz w:val="22"/>
                <w:szCs w:val="22"/>
                <w:lang w:val="es-GT"/>
              </w:rPr>
              <w:t>, o físicamente en el establecimiento educativo).</w:t>
            </w:r>
          </w:p>
          <w:p w14:paraId="71DCFB4A" w14:textId="7C6F1C4D" w:rsidR="00A30132" w:rsidRPr="00A51ABF" w:rsidRDefault="2AC70126" w:rsidP="00C92CE6">
            <w:pPr>
              <w:numPr>
                <w:ilvl w:val="0"/>
                <w:numId w:val="6"/>
              </w:numPr>
              <w:rPr>
                <w:rFonts w:ascii="Arial" w:hAnsi="Arial" w:cs="Arial"/>
                <w:sz w:val="22"/>
                <w:szCs w:val="22"/>
              </w:rPr>
            </w:pPr>
            <w:r w:rsidRPr="00A51ABF">
              <w:rPr>
                <w:rFonts w:ascii="Arial" w:hAnsi="Arial" w:cs="Arial"/>
                <w:sz w:val="22"/>
                <w:szCs w:val="22"/>
              </w:rPr>
              <w:t>Copia simple del documento de</w:t>
            </w:r>
            <w:r w:rsidR="2674D354" w:rsidRPr="00A51ABF">
              <w:rPr>
                <w:rFonts w:ascii="Arial" w:hAnsi="Arial" w:cs="Arial"/>
                <w:sz w:val="22"/>
                <w:szCs w:val="22"/>
              </w:rPr>
              <w:t xml:space="preserve"> identificación del solicitante</w:t>
            </w:r>
            <w:r w:rsidR="54595927" w:rsidRPr="00A51ABF">
              <w:rPr>
                <w:rFonts w:ascii="Arial" w:hAnsi="Arial" w:cs="Arial"/>
                <w:sz w:val="22"/>
                <w:szCs w:val="22"/>
              </w:rPr>
              <w:t>.</w:t>
            </w:r>
          </w:p>
          <w:p w14:paraId="45A13E38" w14:textId="4D9DAD7C" w:rsidR="005976C1" w:rsidRPr="00A51ABF" w:rsidRDefault="2AC70126" w:rsidP="00C92CE6">
            <w:pPr>
              <w:numPr>
                <w:ilvl w:val="0"/>
                <w:numId w:val="6"/>
              </w:numPr>
              <w:rPr>
                <w:rFonts w:ascii="Arial" w:hAnsi="Arial" w:cs="Arial"/>
                <w:sz w:val="22"/>
                <w:szCs w:val="22"/>
              </w:rPr>
            </w:pPr>
            <w:r w:rsidRPr="00A51ABF">
              <w:rPr>
                <w:rFonts w:ascii="Arial" w:hAnsi="Arial" w:cs="Arial"/>
                <w:sz w:val="22"/>
                <w:szCs w:val="22"/>
              </w:rPr>
              <w:t>Copia simple del documento de identificación del estudiante en caso sea m</w:t>
            </w:r>
            <w:r w:rsidR="2674D354" w:rsidRPr="00A51ABF">
              <w:rPr>
                <w:rFonts w:ascii="Arial" w:hAnsi="Arial" w:cs="Arial"/>
                <w:sz w:val="22"/>
                <w:szCs w:val="22"/>
              </w:rPr>
              <w:t>enor de edad</w:t>
            </w:r>
            <w:r w:rsidR="54595927" w:rsidRPr="00A51ABF">
              <w:rPr>
                <w:rFonts w:ascii="Arial" w:hAnsi="Arial" w:cs="Arial"/>
                <w:sz w:val="22"/>
                <w:szCs w:val="22"/>
              </w:rPr>
              <w:t>.</w:t>
            </w:r>
            <w:r w:rsidRPr="00A51ABF">
              <w:rPr>
                <w:rFonts w:ascii="Arial" w:hAnsi="Arial" w:cs="Arial"/>
                <w:sz w:val="22"/>
                <w:szCs w:val="22"/>
              </w:rPr>
              <w:t xml:space="preserve"> </w:t>
            </w:r>
          </w:p>
          <w:p w14:paraId="298212B7" w14:textId="442174C0" w:rsidR="005976C1" w:rsidRPr="00A51ABF" w:rsidRDefault="38FC340B" w:rsidP="00C92CE6">
            <w:pPr>
              <w:numPr>
                <w:ilvl w:val="0"/>
                <w:numId w:val="6"/>
              </w:numPr>
              <w:rPr>
                <w:rFonts w:ascii="Arial" w:hAnsi="Arial" w:cs="Arial"/>
                <w:sz w:val="22"/>
                <w:szCs w:val="22"/>
              </w:rPr>
            </w:pPr>
            <w:r w:rsidRPr="00A51ABF">
              <w:rPr>
                <w:rFonts w:ascii="Arial" w:hAnsi="Arial" w:cs="Arial"/>
                <w:sz w:val="22"/>
                <w:szCs w:val="22"/>
              </w:rPr>
              <w:t>Original de</w:t>
            </w:r>
            <w:r w:rsidR="732D3090" w:rsidRPr="00A51ABF">
              <w:rPr>
                <w:rFonts w:ascii="Arial" w:hAnsi="Arial" w:cs="Arial"/>
                <w:sz w:val="22"/>
                <w:szCs w:val="22"/>
              </w:rPr>
              <w:t xml:space="preserve"> todos</w:t>
            </w:r>
            <w:r w:rsidR="04F4168C" w:rsidRPr="00A51ABF">
              <w:rPr>
                <w:rFonts w:ascii="Arial" w:hAnsi="Arial" w:cs="Arial"/>
                <w:sz w:val="22"/>
                <w:szCs w:val="22"/>
              </w:rPr>
              <w:t xml:space="preserve"> </w:t>
            </w:r>
            <w:r w:rsidRPr="00A51ABF">
              <w:rPr>
                <w:rFonts w:ascii="Arial" w:hAnsi="Arial" w:cs="Arial"/>
                <w:sz w:val="22"/>
                <w:szCs w:val="22"/>
              </w:rPr>
              <w:t>l</w:t>
            </w:r>
            <w:r w:rsidR="04F4168C" w:rsidRPr="00A51ABF">
              <w:rPr>
                <w:rFonts w:ascii="Arial" w:hAnsi="Arial" w:cs="Arial"/>
                <w:sz w:val="22"/>
                <w:szCs w:val="22"/>
              </w:rPr>
              <w:t>os</w:t>
            </w:r>
            <w:r w:rsidRPr="00A51ABF">
              <w:rPr>
                <w:rFonts w:ascii="Arial" w:hAnsi="Arial" w:cs="Arial"/>
                <w:sz w:val="22"/>
                <w:szCs w:val="22"/>
              </w:rPr>
              <w:t xml:space="preserve"> certificado</w:t>
            </w:r>
            <w:r w:rsidR="04F4168C" w:rsidRPr="00A51ABF">
              <w:rPr>
                <w:rFonts w:ascii="Arial" w:hAnsi="Arial" w:cs="Arial"/>
                <w:sz w:val="22"/>
                <w:szCs w:val="22"/>
              </w:rPr>
              <w:t>s</w:t>
            </w:r>
            <w:r w:rsidR="009172EA" w:rsidRPr="00A51ABF">
              <w:rPr>
                <w:rFonts w:ascii="Arial" w:hAnsi="Arial" w:cs="Arial"/>
                <w:sz w:val="22"/>
                <w:szCs w:val="22"/>
              </w:rPr>
              <w:t xml:space="preserve"> de estudios</w:t>
            </w:r>
            <w:r w:rsidR="7D0BB519" w:rsidRPr="00A51ABF">
              <w:rPr>
                <w:rFonts w:ascii="Arial" w:hAnsi="Arial" w:cs="Arial"/>
                <w:sz w:val="22"/>
                <w:szCs w:val="22"/>
              </w:rPr>
              <w:t>,</w:t>
            </w:r>
            <w:r w:rsidR="009172EA" w:rsidRPr="00A51ABF">
              <w:rPr>
                <w:rFonts w:ascii="Arial" w:hAnsi="Arial" w:cs="Arial"/>
                <w:sz w:val="22"/>
                <w:szCs w:val="22"/>
              </w:rPr>
              <w:t xml:space="preserve"> de </w:t>
            </w:r>
            <w:r w:rsidR="04F4168C" w:rsidRPr="00A51ABF">
              <w:rPr>
                <w:rFonts w:ascii="Arial" w:hAnsi="Arial" w:cs="Arial"/>
                <w:sz w:val="22"/>
                <w:szCs w:val="22"/>
              </w:rPr>
              <w:t xml:space="preserve">los </w:t>
            </w:r>
            <w:r w:rsidR="009172EA" w:rsidRPr="00A51ABF">
              <w:rPr>
                <w:rFonts w:ascii="Arial" w:hAnsi="Arial" w:cs="Arial"/>
                <w:sz w:val="22"/>
                <w:szCs w:val="22"/>
              </w:rPr>
              <w:t>grado</w:t>
            </w:r>
            <w:r w:rsidR="04F4168C" w:rsidRPr="00A51ABF">
              <w:rPr>
                <w:rFonts w:ascii="Arial" w:hAnsi="Arial" w:cs="Arial"/>
                <w:sz w:val="22"/>
                <w:szCs w:val="22"/>
              </w:rPr>
              <w:t>s</w:t>
            </w:r>
            <w:r w:rsidR="009172EA" w:rsidRPr="00A51ABF">
              <w:rPr>
                <w:rFonts w:ascii="Arial" w:hAnsi="Arial" w:cs="Arial"/>
                <w:sz w:val="22"/>
                <w:szCs w:val="22"/>
              </w:rPr>
              <w:t xml:space="preserve"> </w:t>
            </w:r>
            <w:r w:rsidR="2640D429" w:rsidRPr="00A51ABF">
              <w:rPr>
                <w:rFonts w:ascii="Arial" w:hAnsi="Arial" w:cs="Arial"/>
                <w:sz w:val="22"/>
                <w:szCs w:val="22"/>
              </w:rPr>
              <w:t>cursados</w:t>
            </w:r>
            <w:r w:rsidR="04F4168C" w:rsidRPr="00A51ABF">
              <w:rPr>
                <w:rFonts w:ascii="Arial" w:hAnsi="Arial" w:cs="Arial"/>
                <w:sz w:val="22"/>
                <w:szCs w:val="22"/>
              </w:rPr>
              <w:t xml:space="preserve"> </w:t>
            </w:r>
            <w:r w:rsidR="2462A193" w:rsidRPr="00A51ABF">
              <w:rPr>
                <w:rFonts w:ascii="Arial" w:hAnsi="Arial" w:cs="Arial"/>
                <w:sz w:val="22"/>
                <w:szCs w:val="22"/>
              </w:rPr>
              <w:t xml:space="preserve">del ciclo diversificado, </w:t>
            </w:r>
            <w:r w:rsidR="0FBAA3EE" w:rsidRPr="00A51ABF">
              <w:rPr>
                <w:rFonts w:ascii="Arial" w:hAnsi="Arial" w:cs="Arial"/>
                <w:sz w:val="22"/>
                <w:szCs w:val="22"/>
              </w:rPr>
              <w:t xml:space="preserve">emitidos oficialmente por el Ministerio de Educación, </w:t>
            </w:r>
            <w:r w:rsidR="2462A193" w:rsidRPr="00A51ABF">
              <w:rPr>
                <w:rFonts w:ascii="Arial" w:hAnsi="Arial" w:cs="Arial"/>
                <w:sz w:val="22"/>
                <w:szCs w:val="22"/>
              </w:rPr>
              <w:t>a los que se hará equivalencias</w:t>
            </w:r>
            <w:r w:rsidR="009172EA" w:rsidRPr="00A51ABF">
              <w:rPr>
                <w:rFonts w:ascii="Arial" w:hAnsi="Arial" w:cs="Arial"/>
                <w:sz w:val="22"/>
                <w:szCs w:val="22"/>
              </w:rPr>
              <w:t>.</w:t>
            </w:r>
            <w:r w:rsidR="2462A193" w:rsidRPr="00A51ABF">
              <w:rPr>
                <w:rFonts w:ascii="Arial" w:hAnsi="Arial" w:cs="Arial"/>
                <w:sz w:val="22"/>
                <w:szCs w:val="22"/>
              </w:rPr>
              <w:t xml:space="preserve"> </w:t>
            </w:r>
          </w:p>
          <w:p w14:paraId="7BF3B4B6" w14:textId="77777777" w:rsidR="00F71400" w:rsidRPr="00A51ABF" w:rsidRDefault="00F71400" w:rsidP="00C92CE6">
            <w:pPr>
              <w:rPr>
                <w:rFonts w:ascii="Arial" w:hAnsi="Arial" w:cs="Arial"/>
                <w:sz w:val="22"/>
                <w:szCs w:val="22"/>
              </w:rPr>
            </w:pPr>
          </w:p>
          <w:p w14:paraId="3401C4A5" w14:textId="5CCEE212" w:rsidR="00F71400" w:rsidRPr="00A51ABF" w:rsidRDefault="2462A193" w:rsidP="00C92CE6">
            <w:pPr>
              <w:pStyle w:val="TableParagraph"/>
              <w:numPr>
                <w:ilvl w:val="0"/>
                <w:numId w:val="20"/>
              </w:numPr>
              <w:tabs>
                <w:tab w:val="left" w:pos="363"/>
              </w:tabs>
              <w:spacing w:before="28" w:line="242" w:lineRule="auto"/>
              <w:ind w:left="360" w:right="7"/>
              <w:rPr>
                <w:rFonts w:ascii="Arial" w:hAnsi="Arial" w:cs="Arial"/>
              </w:rPr>
            </w:pPr>
            <w:r w:rsidRPr="00A51ABF">
              <w:rPr>
                <w:rFonts w:ascii="Arial" w:hAnsi="Arial" w:cs="Arial"/>
                <w:b/>
                <w:bCs/>
              </w:rPr>
              <w:t>Nota</w:t>
            </w:r>
            <w:r w:rsidR="13A64B98" w:rsidRPr="00A51ABF">
              <w:rPr>
                <w:rFonts w:ascii="Arial" w:hAnsi="Arial" w:cs="Arial"/>
                <w:b/>
                <w:bCs/>
              </w:rPr>
              <w:t xml:space="preserve"> </w:t>
            </w:r>
            <w:r w:rsidRPr="00A51ABF">
              <w:rPr>
                <w:rFonts w:ascii="Arial" w:hAnsi="Arial" w:cs="Arial"/>
                <w:b/>
                <w:bCs/>
              </w:rPr>
              <w:t xml:space="preserve">1: </w:t>
            </w:r>
            <w:r w:rsidRPr="00A51ABF">
              <w:rPr>
                <w:rFonts w:ascii="Arial" w:hAnsi="Arial" w:cs="Arial"/>
              </w:rPr>
              <w:t xml:space="preserve">En caso la carrera sea de tres años y </w:t>
            </w:r>
            <w:r w:rsidR="0B0599C5" w:rsidRPr="00A51ABF">
              <w:rPr>
                <w:rFonts w:ascii="Arial" w:hAnsi="Arial" w:cs="Arial"/>
              </w:rPr>
              <w:t>corresponda</w:t>
            </w:r>
            <w:r w:rsidRPr="00A51ABF">
              <w:rPr>
                <w:rFonts w:ascii="Arial" w:hAnsi="Arial" w:cs="Arial"/>
              </w:rPr>
              <w:t xml:space="preserve"> ingresar a 6to. </w:t>
            </w:r>
            <w:r w:rsidR="6D8C2C13" w:rsidRPr="00A51ABF">
              <w:rPr>
                <w:rFonts w:ascii="Arial" w:hAnsi="Arial" w:cs="Arial"/>
              </w:rPr>
              <w:t>g</w:t>
            </w:r>
            <w:r w:rsidRPr="00A51ABF">
              <w:rPr>
                <w:rFonts w:ascii="Arial" w:hAnsi="Arial" w:cs="Arial"/>
              </w:rPr>
              <w:t xml:space="preserve">rado de </w:t>
            </w:r>
            <w:r w:rsidR="6D8C2C13" w:rsidRPr="00A51ABF">
              <w:rPr>
                <w:rFonts w:ascii="Arial" w:hAnsi="Arial" w:cs="Arial"/>
              </w:rPr>
              <w:t xml:space="preserve">una nueva </w:t>
            </w:r>
            <w:r w:rsidRPr="00A51ABF">
              <w:rPr>
                <w:rFonts w:ascii="Arial" w:hAnsi="Arial" w:cs="Arial"/>
              </w:rPr>
              <w:t xml:space="preserve">carrera, deberá hacerse la equivalencia de 4to. y 5to. </w:t>
            </w:r>
            <w:r w:rsidR="00FB5F92" w:rsidRPr="00A51ABF">
              <w:rPr>
                <w:rFonts w:ascii="Arial" w:hAnsi="Arial" w:cs="Arial"/>
              </w:rPr>
              <w:t>g</w:t>
            </w:r>
            <w:r w:rsidRPr="00A51ABF">
              <w:rPr>
                <w:rFonts w:ascii="Arial" w:hAnsi="Arial" w:cs="Arial"/>
              </w:rPr>
              <w:t>rado.</w:t>
            </w:r>
          </w:p>
          <w:p w14:paraId="02001BC0" w14:textId="3FFEB188" w:rsidR="00A7052E" w:rsidRPr="00A51ABF" w:rsidRDefault="052F3AA5" w:rsidP="00C92CE6">
            <w:pPr>
              <w:pStyle w:val="TableParagraph"/>
              <w:numPr>
                <w:ilvl w:val="0"/>
                <w:numId w:val="20"/>
              </w:numPr>
              <w:tabs>
                <w:tab w:val="left" w:pos="363"/>
              </w:tabs>
              <w:spacing w:before="28" w:line="242" w:lineRule="auto"/>
              <w:ind w:left="360" w:right="7"/>
              <w:rPr>
                <w:rFonts w:ascii="Arial" w:hAnsi="Arial" w:cs="Arial"/>
              </w:rPr>
            </w:pPr>
            <w:r w:rsidRPr="00A51ABF">
              <w:rPr>
                <w:rFonts w:ascii="Arial" w:hAnsi="Arial" w:cs="Arial"/>
                <w:b/>
                <w:bCs/>
              </w:rPr>
              <w:t>Nota</w:t>
            </w:r>
            <w:r w:rsidR="13A64B98" w:rsidRPr="00A51ABF">
              <w:rPr>
                <w:rFonts w:ascii="Arial" w:hAnsi="Arial" w:cs="Arial"/>
                <w:b/>
                <w:bCs/>
              </w:rPr>
              <w:t xml:space="preserve"> </w:t>
            </w:r>
            <w:r w:rsidRPr="00A51ABF">
              <w:rPr>
                <w:rFonts w:ascii="Arial" w:hAnsi="Arial" w:cs="Arial"/>
                <w:b/>
                <w:bCs/>
              </w:rPr>
              <w:t>2:</w:t>
            </w:r>
            <w:r w:rsidRPr="00A51ABF">
              <w:rPr>
                <w:rFonts w:ascii="Arial" w:hAnsi="Arial" w:cs="Arial"/>
              </w:rPr>
              <w:t xml:space="preserve"> Para carreras que ya no se encuentran vigentes, deberá realizar equivalencia a una vigente.</w:t>
            </w:r>
          </w:p>
          <w:p w14:paraId="57663CEF" w14:textId="30C3D4AE" w:rsidR="00CF7389" w:rsidRPr="00A51ABF" w:rsidRDefault="00CF7389" w:rsidP="00C92CE6">
            <w:pPr>
              <w:pStyle w:val="TableParagraph"/>
              <w:numPr>
                <w:ilvl w:val="0"/>
                <w:numId w:val="20"/>
              </w:numPr>
              <w:tabs>
                <w:tab w:val="left" w:pos="363"/>
              </w:tabs>
              <w:spacing w:before="28" w:line="242" w:lineRule="auto"/>
              <w:ind w:left="360" w:right="7"/>
            </w:pPr>
            <w:r w:rsidRPr="00A51ABF">
              <w:rPr>
                <w:rFonts w:ascii="Arial" w:hAnsi="Arial" w:cs="Arial"/>
                <w:b/>
                <w:bCs/>
              </w:rPr>
              <w:t xml:space="preserve">Nota 3: </w:t>
            </w:r>
            <w:r w:rsidRPr="00A51ABF">
              <w:rPr>
                <w:rFonts w:ascii="Arial" w:hAnsi="Arial" w:cs="Arial"/>
              </w:rPr>
              <w:t>Toda solicitud de equivalencia debe recibirse y entregarse en la DIDEDUC de acuerdo a los tiempos establecidos en el calendario escolar vigente, caso contrario los centros educativos serán sancionados por el director Departamental de Educación, basados en el Acuerdo Ministerial No. 1258-2015, Artículo 14.</w:t>
            </w:r>
          </w:p>
        </w:tc>
      </w:tr>
      <w:tr w:rsidR="00CE3B41" w:rsidRPr="004051E7" w14:paraId="1E439B40" w14:textId="77777777" w:rsidTr="00AD7768">
        <w:trPr>
          <w:trHeight w:val="2763"/>
          <w:jc w:val="right"/>
        </w:trPr>
        <w:tc>
          <w:tcPr>
            <w:tcW w:w="1413" w:type="dxa"/>
            <w:vAlign w:val="center"/>
          </w:tcPr>
          <w:p w14:paraId="12874A99" w14:textId="075069D4" w:rsidR="00A30132" w:rsidRPr="004051E7" w:rsidRDefault="00BF0D8F" w:rsidP="00996F2D">
            <w:pPr>
              <w:numPr>
                <w:ilvl w:val="0"/>
                <w:numId w:val="32"/>
              </w:numPr>
              <w:tabs>
                <w:tab w:val="left" w:pos="251"/>
              </w:tabs>
              <w:ind w:left="251" w:hanging="251"/>
              <w:jc w:val="center"/>
              <w:rPr>
                <w:rFonts w:ascii="Arial" w:hAnsi="Arial" w:cs="Arial"/>
                <w:b/>
                <w:sz w:val="14"/>
                <w:szCs w:val="22"/>
              </w:rPr>
            </w:pPr>
            <w:r w:rsidRPr="004051E7">
              <w:rPr>
                <w:rFonts w:ascii="Arial" w:hAnsi="Arial" w:cs="Arial"/>
                <w:b/>
                <w:sz w:val="14"/>
                <w:szCs w:val="22"/>
              </w:rPr>
              <w:t>V</w:t>
            </w:r>
            <w:r w:rsidR="00A30132" w:rsidRPr="004051E7">
              <w:rPr>
                <w:rFonts w:ascii="Arial" w:hAnsi="Arial" w:cs="Arial"/>
                <w:b/>
                <w:sz w:val="14"/>
                <w:szCs w:val="22"/>
              </w:rPr>
              <w:t>erificar expediente</w:t>
            </w:r>
          </w:p>
        </w:tc>
        <w:tc>
          <w:tcPr>
            <w:tcW w:w="1138" w:type="dxa"/>
            <w:vAlign w:val="center"/>
          </w:tcPr>
          <w:p w14:paraId="6B458155" w14:textId="6853C5AB" w:rsidR="00A30132" w:rsidRPr="004051E7" w:rsidRDefault="00A30132" w:rsidP="000237CE">
            <w:pPr>
              <w:jc w:val="center"/>
              <w:rPr>
                <w:rFonts w:ascii="Arial" w:hAnsi="Arial" w:cs="Arial"/>
                <w:sz w:val="14"/>
                <w:szCs w:val="16"/>
              </w:rPr>
            </w:pPr>
            <w:r w:rsidRPr="004051E7">
              <w:rPr>
                <w:rFonts w:ascii="Arial" w:hAnsi="Arial" w:cs="Arial"/>
                <w:sz w:val="14"/>
                <w:szCs w:val="16"/>
              </w:rPr>
              <w:t xml:space="preserve">Director del centro educativo que recibirá </w:t>
            </w:r>
            <w:r w:rsidR="00767281" w:rsidRPr="004051E7">
              <w:rPr>
                <w:rFonts w:ascii="Arial" w:hAnsi="Arial" w:cs="Arial"/>
                <w:sz w:val="14"/>
                <w:szCs w:val="16"/>
              </w:rPr>
              <w:t xml:space="preserve">al </w:t>
            </w:r>
            <w:r w:rsidRPr="004051E7">
              <w:rPr>
                <w:rFonts w:ascii="Arial" w:hAnsi="Arial" w:cs="Arial"/>
                <w:sz w:val="14"/>
                <w:szCs w:val="16"/>
              </w:rPr>
              <w:t>estudiante</w:t>
            </w:r>
          </w:p>
        </w:tc>
        <w:tc>
          <w:tcPr>
            <w:tcW w:w="8392" w:type="dxa"/>
            <w:tcMar>
              <w:top w:w="28" w:type="dxa"/>
              <w:left w:w="57" w:type="dxa"/>
              <w:bottom w:w="85" w:type="dxa"/>
              <w:right w:w="28" w:type="dxa"/>
            </w:tcMar>
            <w:vAlign w:val="center"/>
          </w:tcPr>
          <w:p w14:paraId="1A11E330" w14:textId="35B5C6D3" w:rsidR="008F34BD" w:rsidRPr="00A51ABF" w:rsidRDefault="00BF0D8F" w:rsidP="00C92CE6">
            <w:pPr>
              <w:rPr>
                <w:rFonts w:ascii="Arial" w:hAnsi="Arial" w:cs="Arial"/>
                <w:sz w:val="22"/>
                <w:szCs w:val="22"/>
              </w:rPr>
            </w:pPr>
            <w:r w:rsidRPr="00A51ABF">
              <w:rPr>
                <w:rFonts w:ascii="Arial" w:hAnsi="Arial" w:cs="Arial"/>
                <w:sz w:val="22"/>
                <w:szCs w:val="22"/>
              </w:rPr>
              <w:t>V</w:t>
            </w:r>
            <w:r w:rsidR="008F34BD" w:rsidRPr="00A51ABF">
              <w:rPr>
                <w:rFonts w:ascii="Arial" w:hAnsi="Arial" w:cs="Arial"/>
                <w:sz w:val="22"/>
                <w:szCs w:val="22"/>
              </w:rPr>
              <w:t xml:space="preserve">erifica el expediente en un máximo de 3 días hábiles. </w:t>
            </w:r>
          </w:p>
          <w:p w14:paraId="19996FEF" w14:textId="77777777" w:rsidR="00C51F1E" w:rsidRPr="00A51ABF" w:rsidRDefault="00C51F1E" w:rsidP="00C92CE6">
            <w:pPr>
              <w:rPr>
                <w:rFonts w:ascii="Arial" w:hAnsi="Arial" w:cs="Arial"/>
                <w:sz w:val="22"/>
                <w:szCs w:val="22"/>
              </w:rPr>
            </w:pPr>
          </w:p>
          <w:p w14:paraId="7B25AB91" w14:textId="06781989" w:rsidR="00695AB5" w:rsidRPr="00A51ABF" w:rsidRDefault="00B017FF" w:rsidP="00C92CE6">
            <w:pPr>
              <w:pStyle w:val="Prrafodelista"/>
              <w:numPr>
                <w:ilvl w:val="0"/>
                <w:numId w:val="16"/>
              </w:numPr>
              <w:rPr>
                <w:rFonts w:ascii="Arial" w:hAnsi="Arial" w:cs="Arial"/>
                <w:sz w:val="22"/>
                <w:szCs w:val="22"/>
              </w:rPr>
            </w:pPr>
            <w:r w:rsidRPr="00A51ABF">
              <w:rPr>
                <w:rFonts w:ascii="Arial" w:hAnsi="Arial" w:cs="Arial"/>
                <w:sz w:val="22"/>
                <w:szCs w:val="22"/>
              </w:rPr>
              <w:t xml:space="preserve">En caso </w:t>
            </w:r>
            <w:r w:rsidR="00695AB5" w:rsidRPr="00A51ABF">
              <w:rPr>
                <w:rFonts w:ascii="Arial" w:hAnsi="Arial" w:cs="Arial"/>
                <w:sz w:val="22"/>
                <w:szCs w:val="22"/>
              </w:rPr>
              <w:t xml:space="preserve">el expediente </w:t>
            </w:r>
            <w:r w:rsidR="00695AB5" w:rsidRPr="00A51ABF">
              <w:rPr>
                <w:rFonts w:ascii="Arial" w:hAnsi="Arial" w:cs="Arial"/>
                <w:b/>
                <w:sz w:val="22"/>
                <w:szCs w:val="22"/>
              </w:rPr>
              <w:t>esté</w:t>
            </w:r>
            <w:r w:rsidR="00C51F1E" w:rsidRPr="00A51ABF">
              <w:rPr>
                <w:rFonts w:ascii="Arial" w:hAnsi="Arial" w:cs="Arial"/>
                <w:b/>
                <w:sz w:val="22"/>
                <w:szCs w:val="22"/>
              </w:rPr>
              <w:t xml:space="preserve"> incompleto</w:t>
            </w:r>
            <w:r w:rsidR="00C51F1E" w:rsidRPr="00A51ABF">
              <w:rPr>
                <w:rFonts w:ascii="Arial" w:hAnsi="Arial" w:cs="Arial"/>
                <w:sz w:val="22"/>
                <w:szCs w:val="22"/>
              </w:rPr>
              <w:t xml:space="preserve"> no procede el inicio del trámite. </w:t>
            </w:r>
          </w:p>
          <w:p w14:paraId="12E8DB2F" w14:textId="77777777" w:rsidR="00327A68" w:rsidRPr="00A51ABF" w:rsidRDefault="00327A68" w:rsidP="00C92CE6">
            <w:pPr>
              <w:pStyle w:val="Prrafodelista"/>
              <w:rPr>
                <w:rFonts w:ascii="Arial" w:hAnsi="Arial" w:cs="Arial"/>
                <w:sz w:val="22"/>
                <w:szCs w:val="22"/>
              </w:rPr>
            </w:pPr>
          </w:p>
          <w:p w14:paraId="0FBB1717" w14:textId="77777777" w:rsidR="00767281" w:rsidRPr="00A51ABF" w:rsidRDefault="00695AB5" w:rsidP="00C92CE6">
            <w:pPr>
              <w:pStyle w:val="Prrafodelista"/>
              <w:numPr>
                <w:ilvl w:val="0"/>
                <w:numId w:val="16"/>
              </w:numPr>
              <w:rPr>
                <w:rFonts w:ascii="Arial" w:hAnsi="Arial" w:cs="Arial"/>
                <w:sz w:val="22"/>
                <w:szCs w:val="22"/>
              </w:rPr>
            </w:pPr>
            <w:r w:rsidRPr="00A51ABF">
              <w:rPr>
                <w:rFonts w:ascii="Arial" w:hAnsi="Arial" w:cs="Arial"/>
                <w:sz w:val="22"/>
                <w:szCs w:val="22"/>
              </w:rPr>
              <w:t xml:space="preserve">En caso que el expediente </w:t>
            </w:r>
            <w:r w:rsidRPr="00A51ABF">
              <w:rPr>
                <w:rFonts w:ascii="Arial" w:hAnsi="Arial" w:cs="Arial"/>
                <w:b/>
                <w:sz w:val="22"/>
                <w:szCs w:val="22"/>
              </w:rPr>
              <w:t>esté</w:t>
            </w:r>
            <w:r w:rsidR="00F81D9B" w:rsidRPr="00A51ABF">
              <w:rPr>
                <w:rFonts w:ascii="Arial" w:hAnsi="Arial" w:cs="Arial"/>
                <w:b/>
                <w:sz w:val="22"/>
                <w:szCs w:val="22"/>
              </w:rPr>
              <w:t xml:space="preserve"> completo</w:t>
            </w:r>
            <w:r w:rsidR="00F81D9B" w:rsidRPr="00A51ABF">
              <w:rPr>
                <w:rFonts w:ascii="Arial" w:hAnsi="Arial" w:cs="Arial"/>
                <w:sz w:val="22"/>
                <w:szCs w:val="22"/>
              </w:rPr>
              <w:t xml:space="preserve"> e</w:t>
            </w:r>
            <w:r w:rsidR="00767281" w:rsidRPr="00A51ABF">
              <w:rPr>
                <w:rFonts w:ascii="Arial" w:hAnsi="Arial" w:cs="Arial"/>
                <w:sz w:val="22"/>
                <w:szCs w:val="22"/>
              </w:rPr>
              <w:t>l centro educativo entre</w:t>
            </w:r>
            <w:r w:rsidR="006622A3" w:rsidRPr="00A51ABF">
              <w:rPr>
                <w:rFonts w:ascii="Arial" w:hAnsi="Arial" w:cs="Arial"/>
                <w:sz w:val="22"/>
                <w:szCs w:val="22"/>
              </w:rPr>
              <w:t xml:space="preserve">gará al solicitante, copia de solicitud </w:t>
            </w:r>
            <w:r w:rsidR="005B5ECE" w:rsidRPr="00A51ABF">
              <w:rPr>
                <w:rFonts w:ascii="Arial" w:hAnsi="Arial" w:cs="Arial"/>
                <w:sz w:val="22"/>
                <w:szCs w:val="22"/>
              </w:rPr>
              <w:t xml:space="preserve">sellada y firmada de </w:t>
            </w:r>
            <w:r w:rsidR="006622A3" w:rsidRPr="00A51ABF">
              <w:rPr>
                <w:rFonts w:ascii="Arial" w:hAnsi="Arial" w:cs="Arial"/>
                <w:sz w:val="22"/>
                <w:szCs w:val="22"/>
              </w:rPr>
              <w:t xml:space="preserve">recibida. </w:t>
            </w:r>
          </w:p>
          <w:p w14:paraId="177187A7" w14:textId="77777777" w:rsidR="00DB3CF3" w:rsidRPr="00A51ABF" w:rsidRDefault="00DB3CF3" w:rsidP="00C92CE6">
            <w:pPr>
              <w:pStyle w:val="Prrafodelista"/>
              <w:rPr>
                <w:rFonts w:ascii="Arial" w:hAnsi="Arial" w:cs="Arial"/>
                <w:sz w:val="22"/>
                <w:szCs w:val="22"/>
              </w:rPr>
            </w:pPr>
          </w:p>
          <w:p w14:paraId="53026759" w14:textId="684D7A53" w:rsidR="00DB3CF3" w:rsidRPr="00A51ABF" w:rsidRDefault="4BF96B5C" w:rsidP="00AD7768">
            <w:pPr>
              <w:pStyle w:val="TableParagraph"/>
              <w:numPr>
                <w:ilvl w:val="0"/>
                <w:numId w:val="20"/>
              </w:numPr>
              <w:tabs>
                <w:tab w:val="left" w:pos="363"/>
              </w:tabs>
              <w:spacing w:before="28" w:line="242" w:lineRule="auto"/>
              <w:ind w:left="360" w:right="7"/>
            </w:pPr>
            <w:r w:rsidRPr="00A51ABF">
              <w:rPr>
                <w:rFonts w:ascii="Arial" w:hAnsi="Arial" w:cs="Arial"/>
                <w:b/>
                <w:bCs/>
              </w:rPr>
              <w:t>Nota</w:t>
            </w:r>
            <w:r w:rsidR="3A7A507E" w:rsidRPr="00A51ABF">
              <w:rPr>
                <w:rFonts w:ascii="Arial" w:hAnsi="Arial" w:cs="Arial"/>
                <w:b/>
                <w:bCs/>
              </w:rPr>
              <w:t>:</w:t>
            </w:r>
            <w:r w:rsidRPr="00A51ABF">
              <w:rPr>
                <w:rFonts w:ascii="Arial" w:hAnsi="Arial" w:cs="Arial"/>
                <w:b/>
                <w:bCs/>
              </w:rPr>
              <w:t xml:space="preserve"> </w:t>
            </w:r>
            <w:r w:rsidR="6BFD3608" w:rsidRPr="00A51ABF">
              <w:rPr>
                <w:rFonts w:ascii="Arial" w:hAnsi="Arial" w:cs="Arial"/>
              </w:rPr>
              <w:t>Adicionar al expediente el</w:t>
            </w:r>
            <w:r w:rsidR="6BFD3608" w:rsidRPr="00A51ABF">
              <w:rPr>
                <w:rFonts w:ascii="Arial" w:hAnsi="Arial" w:cs="Arial"/>
                <w:b/>
                <w:bCs/>
              </w:rPr>
              <w:t xml:space="preserve"> </w:t>
            </w:r>
            <w:r w:rsidR="6BFD3608" w:rsidRPr="00A51ABF">
              <w:rPr>
                <w:rFonts w:ascii="Arial" w:hAnsi="Arial" w:cs="Arial"/>
              </w:rPr>
              <w:t>d</w:t>
            </w:r>
            <w:r w:rsidRPr="00A51ABF">
              <w:rPr>
                <w:rFonts w:ascii="Arial" w:hAnsi="Arial" w:cs="Arial"/>
              </w:rPr>
              <w:t xml:space="preserve">ocumento que haga constar el </w:t>
            </w:r>
            <w:r w:rsidR="00437430" w:rsidRPr="00A51ABF">
              <w:rPr>
                <w:rFonts w:ascii="Arial" w:hAnsi="Arial" w:cs="Arial"/>
              </w:rPr>
              <w:t xml:space="preserve">plan de estudios </w:t>
            </w:r>
            <w:r w:rsidRPr="00A51ABF">
              <w:rPr>
                <w:rFonts w:ascii="Arial" w:hAnsi="Arial" w:cs="Arial"/>
              </w:rPr>
              <w:t>o estructura curricular</w:t>
            </w:r>
            <w:r w:rsidR="203D77B7" w:rsidRPr="00A51ABF">
              <w:rPr>
                <w:rFonts w:ascii="Arial" w:hAnsi="Arial" w:cs="Arial"/>
              </w:rPr>
              <w:t xml:space="preserve"> de la carrera autorizada vigente que solicita el interesado.</w:t>
            </w:r>
          </w:p>
        </w:tc>
      </w:tr>
      <w:tr w:rsidR="00CE3B41" w:rsidRPr="004051E7" w14:paraId="4E139F75" w14:textId="77777777" w:rsidTr="00C92CE6">
        <w:trPr>
          <w:trHeight w:val="1364"/>
          <w:jc w:val="right"/>
        </w:trPr>
        <w:tc>
          <w:tcPr>
            <w:tcW w:w="1413" w:type="dxa"/>
            <w:vAlign w:val="center"/>
          </w:tcPr>
          <w:p w14:paraId="22A79887" w14:textId="2685D349" w:rsidR="00A30132" w:rsidRPr="004051E7" w:rsidRDefault="00A30132" w:rsidP="00996F2D">
            <w:pPr>
              <w:numPr>
                <w:ilvl w:val="0"/>
                <w:numId w:val="32"/>
              </w:numPr>
              <w:tabs>
                <w:tab w:val="left" w:pos="251"/>
              </w:tabs>
              <w:ind w:left="251" w:hanging="251"/>
              <w:jc w:val="center"/>
              <w:rPr>
                <w:rFonts w:ascii="Arial" w:hAnsi="Arial" w:cs="Arial"/>
                <w:b/>
                <w:sz w:val="14"/>
                <w:szCs w:val="22"/>
              </w:rPr>
            </w:pPr>
            <w:r w:rsidRPr="004051E7">
              <w:rPr>
                <w:rFonts w:ascii="Arial" w:hAnsi="Arial" w:cs="Arial"/>
                <w:b/>
                <w:sz w:val="14"/>
                <w:szCs w:val="22"/>
              </w:rPr>
              <w:t xml:space="preserve">Elaborar </w:t>
            </w:r>
            <w:r w:rsidR="00F0384F" w:rsidRPr="004051E7">
              <w:rPr>
                <w:rFonts w:ascii="Arial" w:hAnsi="Arial" w:cs="Arial"/>
                <w:b/>
                <w:sz w:val="14"/>
                <w:szCs w:val="22"/>
              </w:rPr>
              <w:t>oficio</w:t>
            </w:r>
            <w:r w:rsidRPr="004051E7">
              <w:rPr>
                <w:rFonts w:ascii="Arial" w:hAnsi="Arial" w:cs="Arial"/>
                <w:b/>
                <w:sz w:val="14"/>
                <w:szCs w:val="22"/>
              </w:rPr>
              <w:t xml:space="preserve"> para la autorización de </w:t>
            </w:r>
            <w:r w:rsidR="0045314D" w:rsidRPr="004051E7">
              <w:rPr>
                <w:rFonts w:ascii="Arial" w:hAnsi="Arial" w:cs="Arial"/>
                <w:b/>
                <w:sz w:val="14"/>
                <w:szCs w:val="22"/>
              </w:rPr>
              <w:t>equivalencia</w:t>
            </w:r>
          </w:p>
        </w:tc>
        <w:tc>
          <w:tcPr>
            <w:tcW w:w="1138" w:type="dxa"/>
            <w:vAlign w:val="center"/>
          </w:tcPr>
          <w:p w14:paraId="12934851" w14:textId="11A4C215" w:rsidR="00A30132" w:rsidRPr="004051E7" w:rsidRDefault="00A30132" w:rsidP="00996F2D">
            <w:pPr>
              <w:jc w:val="center"/>
              <w:rPr>
                <w:rFonts w:ascii="Arial" w:hAnsi="Arial" w:cs="Arial"/>
                <w:sz w:val="14"/>
                <w:szCs w:val="16"/>
              </w:rPr>
            </w:pPr>
            <w:r w:rsidRPr="004051E7">
              <w:rPr>
                <w:rFonts w:ascii="Arial" w:hAnsi="Arial" w:cs="Arial"/>
                <w:sz w:val="14"/>
                <w:szCs w:val="16"/>
              </w:rPr>
              <w:t xml:space="preserve">Director del centro educativo que recibirá </w:t>
            </w:r>
            <w:r w:rsidR="00767281" w:rsidRPr="004051E7">
              <w:rPr>
                <w:rFonts w:ascii="Arial" w:hAnsi="Arial" w:cs="Arial"/>
                <w:sz w:val="14"/>
                <w:szCs w:val="16"/>
              </w:rPr>
              <w:t>al</w:t>
            </w:r>
            <w:r w:rsidRPr="004051E7">
              <w:rPr>
                <w:rFonts w:ascii="Arial" w:hAnsi="Arial" w:cs="Arial"/>
                <w:sz w:val="14"/>
                <w:szCs w:val="16"/>
              </w:rPr>
              <w:t xml:space="preserve"> estudiante</w:t>
            </w:r>
          </w:p>
        </w:tc>
        <w:tc>
          <w:tcPr>
            <w:tcW w:w="8392" w:type="dxa"/>
            <w:tcMar>
              <w:top w:w="28" w:type="dxa"/>
              <w:left w:w="57" w:type="dxa"/>
              <w:bottom w:w="85" w:type="dxa"/>
              <w:right w:w="28" w:type="dxa"/>
            </w:tcMar>
            <w:vAlign w:val="center"/>
          </w:tcPr>
          <w:p w14:paraId="3749F3AA" w14:textId="26B338DA" w:rsidR="00EF6940" w:rsidRPr="00A51ABF" w:rsidRDefault="2AC70126" w:rsidP="00C92CE6">
            <w:pPr>
              <w:rPr>
                <w:rFonts w:ascii="Arial" w:hAnsi="Arial" w:cs="Arial"/>
                <w:sz w:val="22"/>
                <w:szCs w:val="22"/>
              </w:rPr>
            </w:pPr>
            <w:r w:rsidRPr="00A51ABF">
              <w:rPr>
                <w:rFonts w:ascii="Arial" w:hAnsi="Arial" w:cs="Arial"/>
                <w:sz w:val="22"/>
                <w:szCs w:val="22"/>
              </w:rPr>
              <w:t xml:space="preserve">Elabora </w:t>
            </w:r>
            <w:r w:rsidR="000568E8" w:rsidRPr="00A51ABF">
              <w:rPr>
                <w:rFonts w:ascii="Arial" w:hAnsi="Arial" w:cs="Arial"/>
                <w:sz w:val="22"/>
                <w:szCs w:val="22"/>
              </w:rPr>
              <w:t>oficio</w:t>
            </w:r>
            <w:r w:rsidR="1E25799D" w:rsidRPr="00A51ABF">
              <w:rPr>
                <w:rFonts w:ascii="Arial" w:hAnsi="Arial" w:cs="Arial"/>
                <w:sz w:val="22"/>
                <w:szCs w:val="22"/>
              </w:rPr>
              <w:t xml:space="preserve"> </w:t>
            </w:r>
            <w:r w:rsidR="626F0694" w:rsidRPr="00A51ABF">
              <w:rPr>
                <w:rFonts w:ascii="Arial" w:hAnsi="Arial" w:cs="Arial"/>
                <w:sz w:val="22"/>
                <w:szCs w:val="22"/>
              </w:rPr>
              <w:t xml:space="preserve">con las firmas y sellos respectivos, </w:t>
            </w:r>
            <w:r w:rsidR="1E25799D" w:rsidRPr="00A51ABF">
              <w:rPr>
                <w:rFonts w:ascii="Arial" w:hAnsi="Arial" w:cs="Arial"/>
                <w:sz w:val="22"/>
                <w:szCs w:val="22"/>
              </w:rPr>
              <w:t xml:space="preserve">para trasladar expediente de </w:t>
            </w:r>
            <w:r w:rsidRPr="00A51ABF">
              <w:rPr>
                <w:rFonts w:ascii="Arial" w:hAnsi="Arial" w:cs="Arial"/>
                <w:sz w:val="22"/>
                <w:szCs w:val="22"/>
              </w:rPr>
              <w:t xml:space="preserve">solicitud </w:t>
            </w:r>
            <w:r w:rsidR="56AA3D8F" w:rsidRPr="00A51ABF">
              <w:rPr>
                <w:rFonts w:ascii="Arial" w:hAnsi="Arial" w:cs="Arial"/>
                <w:sz w:val="22"/>
                <w:szCs w:val="22"/>
              </w:rPr>
              <w:t xml:space="preserve">de </w:t>
            </w:r>
            <w:r w:rsidRPr="00A51ABF">
              <w:rPr>
                <w:rFonts w:ascii="Arial" w:hAnsi="Arial" w:cs="Arial"/>
                <w:sz w:val="22"/>
                <w:szCs w:val="22"/>
              </w:rPr>
              <w:t xml:space="preserve">autorización de </w:t>
            </w:r>
            <w:r w:rsidR="1166A12B" w:rsidRPr="00A51ABF">
              <w:rPr>
                <w:rFonts w:ascii="Arial" w:hAnsi="Arial" w:cs="Arial"/>
                <w:sz w:val="22"/>
                <w:szCs w:val="22"/>
              </w:rPr>
              <w:t>equivalencia</w:t>
            </w:r>
            <w:r w:rsidRPr="00A51ABF">
              <w:rPr>
                <w:rFonts w:ascii="Arial" w:hAnsi="Arial" w:cs="Arial"/>
                <w:sz w:val="22"/>
                <w:szCs w:val="22"/>
              </w:rPr>
              <w:t xml:space="preserve">, dirigida al Director Departamental de Educación de </w:t>
            </w:r>
            <w:r w:rsidR="1E25799D" w:rsidRPr="00A51ABF">
              <w:rPr>
                <w:rFonts w:ascii="Arial" w:hAnsi="Arial" w:cs="Arial"/>
                <w:sz w:val="22"/>
                <w:szCs w:val="22"/>
              </w:rPr>
              <w:t>su jurisdicción</w:t>
            </w:r>
            <w:r w:rsidR="0B0599C5" w:rsidRPr="00A51ABF">
              <w:rPr>
                <w:rFonts w:ascii="Arial" w:hAnsi="Arial" w:cs="Arial"/>
                <w:sz w:val="22"/>
                <w:szCs w:val="22"/>
              </w:rPr>
              <w:t>,</w:t>
            </w:r>
            <w:r w:rsidR="1E25799D" w:rsidRPr="00A51ABF">
              <w:rPr>
                <w:rFonts w:ascii="Arial" w:hAnsi="Arial" w:cs="Arial"/>
                <w:sz w:val="22"/>
                <w:szCs w:val="22"/>
              </w:rPr>
              <w:t xml:space="preserve"> indicando: </w:t>
            </w:r>
          </w:p>
          <w:p w14:paraId="2B1588FE" w14:textId="77777777" w:rsidR="00EF6940" w:rsidRPr="00A51ABF" w:rsidRDefault="00EF6940" w:rsidP="00C92CE6">
            <w:pPr>
              <w:rPr>
                <w:rFonts w:ascii="Arial" w:hAnsi="Arial" w:cs="Arial"/>
                <w:sz w:val="22"/>
                <w:szCs w:val="22"/>
              </w:rPr>
            </w:pPr>
          </w:p>
          <w:p w14:paraId="74352FA5" w14:textId="7D620106" w:rsidR="00EF6940" w:rsidRPr="00A51ABF" w:rsidRDefault="00EF6940" w:rsidP="00C92CE6">
            <w:pPr>
              <w:numPr>
                <w:ilvl w:val="0"/>
                <w:numId w:val="10"/>
              </w:numPr>
              <w:rPr>
                <w:rFonts w:ascii="Arial" w:hAnsi="Arial" w:cs="Arial"/>
                <w:b/>
                <w:sz w:val="22"/>
                <w:szCs w:val="22"/>
              </w:rPr>
            </w:pPr>
            <w:r w:rsidRPr="00A51ABF">
              <w:rPr>
                <w:rFonts w:ascii="Arial" w:hAnsi="Arial" w:cs="Arial"/>
                <w:b/>
                <w:sz w:val="22"/>
                <w:szCs w:val="22"/>
              </w:rPr>
              <w:t>Nombre del centro educativo</w:t>
            </w:r>
            <w:r w:rsidR="00A50464" w:rsidRPr="00A51ABF">
              <w:rPr>
                <w:rFonts w:ascii="Arial" w:hAnsi="Arial" w:cs="Arial"/>
                <w:b/>
                <w:sz w:val="22"/>
                <w:szCs w:val="22"/>
              </w:rPr>
              <w:t xml:space="preserve"> y del director, código, jornada, número de teléfono y dirección geográfica.</w:t>
            </w:r>
          </w:p>
          <w:p w14:paraId="3771AFB3" w14:textId="435E04D9" w:rsidR="00EF6940" w:rsidRPr="00A51ABF" w:rsidRDefault="00EF6940" w:rsidP="00C92CE6">
            <w:pPr>
              <w:numPr>
                <w:ilvl w:val="0"/>
                <w:numId w:val="10"/>
              </w:numPr>
              <w:rPr>
                <w:rFonts w:ascii="Arial" w:hAnsi="Arial" w:cs="Arial"/>
                <w:b/>
                <w:sz w:val="22"/>
                <w:szCs w:val="22"/>
              </w:rPr>
            </w:pPr>
            <w:r w:rsidRPr="00A51ABF">
              <w:rPr>
                <w:rFonts w:ascii="Arial" w:hAnsi="Arial" w:cs="Arial"/>
                <w:b/>
                <w:sz w:val="22"/>
                <w:szCs w:val="22"/>
              </w:rPr>
              <w:t>Nombre completo y código personal del estudiante</w:t>
            </w:r>
            <w:r w:rsidR="0022004B" w:rsidRPr="00A51ABF">
              <w:rPr>
                <w:rFonts w:ascii="Arial" w:hAnsi="Arial" w:cs="Arial"/>
                <w:b/>
                <w:sz w:val="22"/>
                <w:szCs w:val="22"/>
              </w:rPr>
              <w:t>.</w:t>
            </w:r>
            <w:r w:rsidRPr="00A51ABF">
              <w:rPr>
                <w:rFonts w:ascii="Arial" w:hAnsi="Arial" w:cs="Arial"/>
                <w:b/>
                <w:sz w:val="22"/>
                <w:szCs w:val="22"/>
              </w:rPr>
              <w:t xml:space="preserve"> </w:t>
            </w:r>
          </w:p>
          <w:p w14:paraId="1F6E2917" w14:textId="0B746A18" w:rsidR="00EF6940" w:rsidRPr="00A51ABF" w:rsidRDefault="00EF6940" w:rsidP="00C92CE6">
            <w:pPr>
              <w:numPr>
                <w:ilvl w:val="0"/>
                <w:numId w:val="10"/>
              </w:numPr>
              <w:rPr>
                <w:rFonts w:ascii="Arial" w:hAnsi="Arial" w:cs="Arial"/>
                <w:b/>
                <w:sz w:val="22"/>
                <w:szCs w:val="22"/>
              </w:rPr>
            </w:pPr>
            <w:r w:rsidRPr="00A51ABF">
              <w:rPr>
                <w:rFonts w:ascii="Arial" w:hAnsi="Arial" w:cs="Arial"/>
                <w:b/>
                <w:sz w:val="22"/>
                <w:szCs w:val="22"/>
              </w:rPr>
              <w:t>Nivel</w:t>
            </w:r>
            <w:r w:rsidR="008B4977" w:rsidRPr="00A51ABF">
              <w:rPr>
                <w:rFonts w:ascii="Arial" w:hAnsi="Arial" w:cs="Arial"/>
                <w:b/>
                <w:sz w:val="22"/>
                <w:szCs w:val="22"/>
              </w:rPr>
              <w:t xml:space="preserve">, carrera </w:t>
            </w:r>
            <w:r w:rsidRPr="00A51ABF">
              <w:rPr>
                <w:rFonts w:ascii="Arial" w:hAnsi="Arial" w:cs="Arial"/>
                <w:b/>
                <w:sz w:val="22"/>
                <w:szCs w:val="22"/>
              </w:rPr>
              <w:t>y grado</w:t>
            </w:r>
            <w:r w:rsidR="00503D16" w:rsidRPr="00A51ABF">
              <w:rPr>
                <w:rFonts w:ascii="Arial" w:hAnsi="Arial" w:cs="Arial"/>
                <w:b/>
                <w:sz w:val="22"/>
                <w:szCs w:val="22"/>
              </w:rPr>
              <w:t>(s)</w:t>
            </w:r>
            <w:r w:rsidRPr="00A51ABF">
              <w:rPr>
                <w:rFonts w:ascii="Arial" w:hAnsi="Arial" w:cs="Arial"/>
                <w:b/>
                <w:sz w:val="22"/>
                <w:szCs w:val="22"/>
              </w:rPr>
              <w:t xml:space="preserve"> para </w:t>
            </w:r>
            <w:r w:rsidR="00804C2B" w:rsidRPr="00A51ABF">
              <w:rPr>
                <w:rFonts w:ascii="Arial" w:hAnsi="Arial" w:cs="Arial"/>
                <w:b/>
                <w:sz w:val="22"/>
                <w:szCs w:val="22"/>
              </w:rPr>
              <w:t xml:space="preserve">el </w:t>
            </w:r>
            <w:r w:rsidRPr="00A51ABF">
              <w:rPr>
                <w:rFonts w:ascii="Arial" w:hAnsi="Arial" w:cs="Arial"/>
                <w:b/>
                <w:sz w:val="22"/>
                <w:szCs w:val="22"/>
              </w:rPr>
              <w:t>que solicita equivalencia</w:t>
            </w:r>
            <w:r w:rsidR="0022004B" w:rsidRPr="00A51ABF">
              <w:rPr>
                <w:rFonts w:ascii="Arial" w:hAnsi="Arial" w:cs="Arial"/>
                <w:b/>
                <w:sz w:val="22"/>
                <w:szCs w:val="22"/>
              </w:rPr>
              <w:t>.</w:t>
            </w:r>
            <w:r w:rsidRPr="00A51ABF">
              <w:rPr>
                <w:rFonts w:ascii="Arial" w:hAnsi="Arial" w:cs="Arial"/>
                <w:b/>
                <w:sz w:val="22"/>
                <w:szCs w:val="22"/>
              </w:rPr>
              <w:t xml:space="preserve"> </w:t>
            </w:r>
          </w:p>
          <w:p w14:paraId="1E73C26C" w14:textId="77777777" w:rsidR="00804C2B" w:rsidRPr="00A51ABF" w:rsidRDefault="00804C2B" w:rsidP="00C92CE6">
            <w:pPr>
              <w:ind w:left="720"/>
              <w:rPr>
                <w:rFonts w:ascii="Arial" w:hAnsi="Arial" w:cs="Arial"/>
                <w:sz w:val="22"/>
                <w:szCs w:val="22"/>
              </w:rPr>
            </w:pPr>
          </w:p>
          <w:p w14:paraId="3694AD4C" w14:textId="7DCBD828" w:rsidR="00EF6940" w:rsidRPr="00A51ABF" w:rsidRDefault="1E25799D" w:rsidP="00C92CE6">
            <w:pPr>
              <w:pStyle w:val="Prrafodelista"/>
              <w:numPr>
                <w:ilvl w:val="0"/>
                <w:numId w:val="30"/>
              </w:numPr>
              <w:rPr>
                <w:rFonts w:ascii="Arial" w:hAnsi="Arial" w:cs="Arial"/>
                <w:sz w:val="22"/>
                <w:szCs w:val="22"/>
              </w:rPr>
            </w:pPr>
            <w:r w:rsidRPr="00A51ABF">
              <w:rPr>
                <w:rFonts w:ascii="Arial" w:hAnsi="Arial" w:cs="Arial"/>
                <w:sz w:val="22"/>
                <w:szCs w:val="22"/>
              </w:rPr>
              <w:t>Folia el expediente de forma ascendente, con lapicero, en la esquina superior derecha</w:t>
            </w:r>
            <w:r w:rsidR="06A7698D" w:rsidRPr="00A51ABF">
              <w:rPr>
                <w:rFonts w:ascii="Arial" w:hAnsi="Arial" w:cs="Arial"/>
                <w:sz w:val="22"/>
                <w:szCs w:val="22"/>
              </w:rPr>
              <w:t>.</w:t>
            </w:r>
          </w:p>
          <w:p w14:paraId="00C904C5" w14:textId="133CFDC4" w:rsidR="00EF6940" w:rsidRPr="00A51ABF" w:rsidRDefault="15D232DD" w:rsidP="00C92CE6">
            <w:pPr>
              <w:pStyle w:val="Prrafodelista"/>
              <w:numPr>
                <w:ilvl w:val="0"/>
                <w:numId w:val="30"/>
              </w:numPr>
              <w:rPr>
                <w:rFonts w:ascii="Arial" w:hAnsi="Arial" w:cs="Arial"/>
                <w:sz w:val="22"/>
                <w:szCs w:val="22"/>
              </w:rPr>
            </w:pPr>
            <w:r w:rsidRPr="00A51ABF">
              <w:rPr>
                <w:rFonts w:ascii="Arial" w:hAnsi="Arial" w:cs="Arial"/>
                <w:sz w:val="22"/>
                <w:szCs w:val="22"/>
              </w:rPr>
              <w:t>Reproduc</w:t>
            </w:r>
            <w:r w:rsidR="353C28B8" w:rsidRPr="00A51ABF">
              <w:rPr>
                <w:rFonts w:ascii="Arial" w:hAnsi="Arial" w:cs="Arial"/>
                <w:sz w:val="22"/>
                <w:szCs w:val="22"/>
              </w:rPr>
              <w:t>e</w:t>
            </w:r>
            <w:r w:rsidRPr="00A51ABF">
              <w:rPr>
                <w:rFonts w:ascii="Arial" w:hAnsi="Arial" w:cs="Arial"/>
                <w:sz w:val="22"/>
                <w:szCs w:val="22"/>
              </w:rPr>
              <w:t xml:space="preserve"> una </w:t>
            </w:r>
            <w:r w:rsidR="1E25799D" w:rsidRPr="00A51ABF">
              <w:rPr>
                <w:rFonts w:ascii="Arial" w:hAnsi="Arial" w:cs="Arial"/>
                <w:sz w:val="22"/>
                <w:szCs w:val="22"/>
              </w:rPr>
              <w:t>copia simple del expediente</w:t>
            </w:r>
            <w:r w:rsidR="626F0694" w:rsidRPr="00A51ABF">
              <w:rPr>
                <w:rFonts w:ascii="Arial" w:hAnsi="Arial" w:cs="Arial"/>
                <w:sz w:val="22"/>
                <w:szCs w:val="22"/>
              </w:rPr>
              <w:t xml:space="preserve">, </w:t>
            </w:r>
            <w:r w:rsidR="0B0599C5" w:rsidRPr="00A51ABF">
              <w:rPr>
                <w:rFonts w:ascii="Arial" w:hAnsi="Arial" w:cs="Arial"/>
                <w:sz w:val="22"/>
                <w:szCs w:val="22"/>
              </w:rPr>
              <w:t>la</w:t>
            </w:r>
            <w:r w:rsidRPr="00A51ABF">
              <w:rPr>
                <w:rFonts w:ascii="Arial" w:hAnsi="Arial" w:cs="Arial"/>
                <w:sz w:val="22"/>
                <w:szCs w:val="22"/>
              </w:rPr>
              <w:t xml:space="preserve"> </w:t>
            </w:r>
            <w:r w:rsidR="0B0599C5" w:rsidRPr="00A51ABF">
              <w:rPr>
                <w:rFonts w:ascii="Arial" w:hAnsi="Arial" w:cs="Arial"/>
                <w:sz w:val="22"/>
                <w:szCs w:val="22"/>
              </w:rPr>
              <w:t>que</w:t>
            </w:r>
            <w:r w:rsidRPr="00A51ABF">
              <w:rPr>
                <w:rFonts w:ascii="Arial" w:hAnsi="Arial" w:cs="Arial"/>
                <w:sz w:val="22"/>
                <w:szCs w:val="22"/>
              </w:rPr>
              <w:t xml:space="preserve"> </w:t>
            </w:r>
            <w:r w:rsidR="626F0694" w:rsidRPr="00A51ABF">
              <w:rPr>
                <w:rFonts w:ascii="Arial" w:hAnsi="Arial" w:cs="Arial"/>
                <w:sz w:val="22"/>
                <w:szCs w:val="22"/>
              </w:rPr>
              <w:t>debe ser firmada en la DIDEDUC como constancia de recepción</w:t>
            </w:r>
            <w:r w:rsidR="06A7698D" w:rsidRPr="00A51ABF">
              <w:rPr>
                <w:rFonts w:ascii="Arial" w:hAnsi="Arial" w:cs="Arial"/>
                <w:sz w:val="22"/>
                <w:szCs w:val="22"/>
              </w:rPr>
              <w:t>.</w:t>
            </w:r>
          </w:p>
          <w:p w14:paraId="3F2D75F9" w14:textId="07B243E5" w:rsidR="00804C2B" w:rsidRPr="00A51ABF" w:rsidRDefault="2EA11972" w:rsidP="00C92CE6">
            <w:pPr>
              <w:pStyle w:val="Prrafodelista"/>
              <w:numPr>
                <w:ilvl w:val="0"/>
                <w:numId w:val="30"/>
              </w:numPr>
              <w:rPr>
                <w:rFonts w:ascii="Arial" w:hAnsi="Arial" w:cs="Arial"/>
                <w:sz w:val="22"/>
                <w:szCs w:val="22"/>
              </w:rPr>
            </w:pPr>
            <w:r w:rsidRPr="00A51ABF">
              <w:rPr>
                <w:rFonts w:ascii="Arial" w:hAnsi="Arial" w:cs="Arial"/>
                <w:sz w:val="22"/>
                <w:szCs w:val="22"/>
              </w:rPr>
              <w:t>Entrega el expediente en la C</w:t>
            </w:r>
            <w:r w:rsidR="1E25799D" w:rsidRPr="00A51ABF">
              <w:rPr>
                <w:rFonts w:ascii="Arial" w:hAnsi="Arial" w:cs="Arial"/>
                <w:sz w:val="22"/>
                <w:szCs w:val="22"/>
              </w:rPr>
              <w:t>oordinación de Acreditamiento y Certificación de la Dirección Departamental de Educación de su jurisdicción en un</w:t>
            </w:r>
            <w:r w:rsidR="3F81895E" w:rsidRPr="00A51ABF">
              <w:rPr>
                <w:rFonts w:ascii="Arial" w:hAnsi="Arial" w:cs="Arial"/>
                <w:sz w:val="22"/>
                <w:szCs w:val="22"/>
              </w:rPr>
              <w:t xml:space="preserve"> plazo</w:t>
            </w:r>
            <w:r w:rsidR="1E25799D" w:rsidRPr="00A51ABF">
              <w:rPr>
                <w:rFonts w:ascii="Arial" w:hAnsi="Arial" w:cs="Arial"/>
                <w:sz w:val="22"/>
                <w:szCs w:val="22"/>
              </w:rPr>
              <w:t xml:space="preserve"> de </w:t>
            </w:r>
            <w:r w:rsidR="471733E6" w:rsidRPr="00A51ABF">
              <w:rPr>
                <w:rFonts w:ascii="Arial" w:hAnsi="Arial" w:cs="Arial"/>
                <w:sz w:val="22"/>
                <w:szCs w:val="22"/>
              </w:rPr>
              <w:t>3</w:t>
            </w:r>
            <w:r w:rsidR="1E25799D" w:rsidRPr="00A51ABF">
              <w:rPr>
                <w:rFonts w:ascii="Arial" w:hAnsi="Arial" w:cs="Arial"/>
                <w:sz w:val="22"/>
                <w:szCs w:val="22"/>
              </w:rPr>
              <w:t xml:space="preserve"> días hábiles</w:t>
            </w:r>
            <w:r w:rsidR="6EE486FE" w:rsidRPr="00A51ABF">
              <w:rPr>
                <w:rFonts w:ascii="Arial" w:hAnsi="Arial" w:cs="Arial"/>
                <w:sz w:val="22"/>
                <w:szCs w:val="22"/>
              </w:rPr>
              <w:t>.</w:t>
            </w:r>
          </w:p>
        </w:tc>
      </w:tr>
      <w:tr w:rsidR="00CE3B41" w:rsidRPr="004051E7" w14:paraId="2E2304F2" w14:textId="77777777" w:rsidTr="00AD7768">
        <w:trPr>
          <w:trHeight w:val="209"/>
          <w:jc w:val="right"/>
        </w:trPr>
        <w:tc>
          <w:tcPr>
            <w:tcW w:w="1413" w:type="dxa"/>
            <w:vAlign w:val="center"/>
          </w:tcPr>
          <w:p w14:paraId="61D928B7" w14:textId="77777777" w:rsidR="00A30132" w:rsidRPr="004051E7" w:rsidRDefault="00A30132" w:rsidP="00996F2D">
            <w:pPr>
              <w:numPr>
                <w:ilvl w:val="0"/>
                <w:numId w:val="32"/>
              </w:numPr>
              <w:tabs>
                <w:tab w:val="left" w:pos="251"/>
              </w:tabs>
              <w:ind w:left="251" w:hanging="251"/>
              <w:jc w:val="center"/>
              <w:rPr>
                <w:rFonts w:ascii="Arial" w:hAnsi="Arial" w:cs="Arial"/>
                <w:b/>
                <w:sz w:val="14"/>
                <w:szCs w:val="22"/>
              </w:rPr>
            </w:pPr>
            <w:r w:rsidRPr="004051E7">
              <w:rPr>
                <w:rFonts w:ascii="Arial" w:hAnsi="Arial" w:cs="Arial"/>
                <w:b/>
                <w:sz w:val="14"/>
                <w:szCs w:val="22"/>
              </w:rPr>
              <w:t>Recibir y revisar expediente</w:t>
            </w:r>
          </w:p>
        </w:tc>
        <w:tc>
          <w:tcPr>
            <w:tcW w:w="1138" w:type="dxa"/>
            <w:vAlign w:val="center"/>
          </w:tcPr>
          <w:p w14:paraId="5CE3699A" w14:textId="77777777" w:rsidR="00A30132" w:rsidRDefault="00A30132" w:rsidP="00996F2D">
            <w:pPr>
              <w:jc w:val="center"/>
              <w:rPr>
                <w:rFonts w:ascii="Arial" w:hAnsi="Arial" w:cs="Arial"/>
                <w:sz w:val="14"/>
                <w:szCs w:val="16"/>
              </w:rPr>
            </w:pPr>
            <w:r w:rsidRPr="004051E7">
              <w:rPr>
                <w:rFonts w:ascii="Arial" w:hAnsi="Arial" w:cs="Arial"/>
                <w:sz w:val="14"/>
                <w:szCs w:val="16"/>
              </w:rPr>
              <w:t>Coordinador de Acreditamiento y Certificación</w:t>
            </w:r>
          </w:p>
          <w:p w14:paraId="62FBCCD2" w14:textId="1B5728BE" w:rsidR="0086389C" w:rsidRPr="00996F2D" w:rsidRDefault="5711D889" w:rsidP="00996F2D">
            <w:pPr>
              <w:jc w:val="center"/>
              <w:rPr>
                <w:rFonts w:ascii="Arial" w:hAnsi="Arial" w:cs="Arial"/>
                <w:sz w:val="14"/>
                <w:szCs w:val="16"/>
              </w:rPr>
            </w:pPr>
            <w:r w:rsidRPr="00996F2D">
              <w:rPr>
                <w:rFonts w:ascii="Arial" w:hAnsi="Arial" w:cs="Arial"/>
                <w:sz w:val="14"/>
                <w:szCs w:val="16"/>
              </w:rPr>
              <w:t>DIDEDUC</w:t>
            </w:r>
          </w:p>
        </w:tc>
        <w:tc>
          <w:tcPr>
            <w:tcW w:w="8392" w:type="dxa"/>
            <w:tcMar>
              <w:top w:w="28" w:type="dxa"/>
              <w:left w:w="57" w:type="dxa"/>
              <w:bottom w:w="85" w:type="dxa"/>
              <w:right w:w="28" w:type="dxa"/>
            </w:tcMar>
            <w:vAlign w:val="center"/>
          </w:tcPr>
          <w:p w14:paraId="70ED740B" w14:textId="5579F217" w:rsidR="00661CE6" w:rsidRPr="00A51ABF" w:rsidRDefault="00A30132" w:rsidP="00C92CE6">
            <w:pPr>
              <w:rPr>
                <w:rFonts w:ascii="Arial" w:hAnsi="Arial" w:cs="Arial"/>
                <w:sz w:val="22"/>
                <w:szCs w:val="22"/>
              </w:rPr>
            </w:pPr>
            <w:r w:rsidRPr="00A51ABF">
              <w:rPr>
                <w:rFonts w:ascii="Arial" w:hAnsi="Arial" w:cs="Arial"/>
                <w:sz w:val="22"/>
                <w:szCs w:val="22"/>
              </w:rPr>
              <w:t>Recibe y revisa el expediente se</w:t>
            </w:r>
            <w:r w:rsidR="00B55938" w:rsidRPr="00A51ABF">
              <w:rPr>
                <w:rFonts w:ascii="Arial" w:hAnsi="Arial" w:cs="Arial"/>
                <w:sz w:val="22"/>
                <w:szCs w:val="22"/>
              </w:rPr>
              <w:t>gún los requisitos establecidos.</w:t>
            </w:r>
          </w:p>
          <w:p w14:paraId="0760429B" w14:textId="77777777" w:rsidR="00F00133" w:rsidRPr="00A51ABF" w:rsidRDefault="00F00133" w:rsidP="00C92CE6">
            <w:pPr>
              <w:rPr>
                <w:rFonts w:ascii="Arial" w:hAnsi="Arial" w:cs="Arial"/>
                <w:sz w:val="22"/>
                <w:szCs w:val="22"/>
              </w:rPr>
            </w:pPr>
          </w:p>
          <w:p w14:paraId="5E9CCA22" w14:textId="298705B4" w:rsidR="00A30132" w:rsidRPr="00A51ABF" w:rsidRDefault="00A30132" w:rsidP="00C92CE6">
            <w:pPr>
              <w:pStyle w:val="Prrafodelista"/>
              <w:numPr>
                <w:ilvl w:val="0"/>
                <w:numId w:val="24"/>
              </w:numPr>
              <w:rPr>
                <w:rFonts w:ascii="Arial" w:hAnsi="Arial" w:cs="Arial"/>
                <w:sz w:val="22"/>
                <w:szCs w:val="22"/>
              </w:rPr>
            </w:pPr>
            <w:r w:rsidRPr="00A51ABF">
              <w:rPr>
                <w:rFonts w:ascii="Arial" w:hAnsi="Arial" w:cs="Arial"/>
                <w:sz w:val="22"/>
                <w:szCs w:val="22"/>
              </w:rPr>
              <w:t xml:space="preserve">Si </w:t>
            </w:r>
            <w:r w:rsidRPr="00A51ABF">
              <w:rPr>
                <w:rFonts w:ascii="Arial" w:hAnsi="Arial" w:cs="Arial"/>
                <w:b/>
                <w:sz w:val="22"/>
                <w:szCs w:val="22"/>
              </w:rPr>
              <w:t>no cumple</w:t>
            </w:r>
            <w:r w:rsidRPr="00A51ABF">
              <w:rPr>
                <w:rFonts w:ascii="Arial" w:hAnsi="Arial" w:cs="Arial"/>
                <w:sz w:val="22"/>
                <w:szCs w:val="22"/>
              </w:rPr>
              <w:t xml:space="preserve"> </w:t>
            </w:r>
            <w:r w:rsidR="00225C92" w:rsidRPr="00A51ABF">
              <w:rPr>
                <w:rFonts w:ascii="Arial" w:hAnsi="Arial" w:cs="Arial"/>
                <w:sz w:val="22"/>
                <w:szCs w:val="22"/>
              </w:rPr>
              <w:t xml:space="preserve">con los documentos correspondientes, solicita </w:t>
            </w:r>
            <w:r w:rsidR="006927AD" w:rsidRPr="00A51ABF">
              <w:rPr>
                <w:rFonts w:ascii="Arial" w:hAnsi="Arial" w:cs="Arial"/>
                <w:sz w:val="22"/>
                <w:szCs w:val="22"/>
              </w:rPr>
              <w:t xml:space="preserve">por escrito </w:t>
            </w:r>
            <w:r w:rsidR="00225C92" w:rsidRPr="00A51ABF">
              <w:rPr>
                <w:rFonts w:ascii="Arial" w:hAnsi="Arial" w:cs="Arial"/>
                <w:sz w:val="22"/>
                <w:szCs w:val="22"/>
              </w:rPr>
              <w:t xml:space="preserve">al director del centro educativo </w:t>
            </w:r>
            <w:r w:rsidRPr="00A51ABF">
              <w:rPr>
                <w:rFonts w:ascii="Arial" w:hAnsi="Arial" w:cs="Arial"/>
                <w:sz w:val="22"/>
                <w:szCs w:val="22"/>
              </w:rPr>
              <w:t>completar la documentación</w:t>
            </w:r>
            <w:r w:rsidR="00225C92" w:rsidRPr="00A51ABF">
              <w:rPr>
                <w:rFonts w:ascii="Arial" w:hAnsi="Arial" w:cs="Arial"/>
                <w:sz w:val="22"/>
                <w:szCs w:val="22"/>
              </w:rPr>
              <w:t xml:space="preserve">, en un plazo máximo de </w:t>
            </w:r>
            <w:r w:rsidR="00912483" w:rsidRPr="00A51ABF">
              <w:rPr>
                <w:rFonts w:ascii="Arial" w:hAnsi="Arial" w:cs="Arial"/>
                <w:sz w:val="22"/>
                <w:szCs w:val="22"/>
              </w:rPr>
              <w:t>3</w:t>
            </w:r>
            <w:r w:rsidR="00225C92" w:rsidRPr="00A51ABF">
              <w:rPr>
                <w:rFonts w:ascii="Arial" w:hAnsi="Arial" w:cs="Arial"/>
                <w:sz w:val="22"/>
                <w:szCs w:val="22"/>
              </w:rPr>
              <w:t xml:space="preserve"> días</w:t>
            </w:r>
            <w:r w:rsidRPr="00A51ABF">
              <w:rPr>
                <w:rFonts w:ascii="Arial" w:hAnsi="Arial" w:cs="Arial"/>
                <w:sz w:val="22"/>
                <w:szCs w:val="22"/>
              </w:rPr>
              <w:t xml:space="preserve">. </w:t>
            </w:r>
          </w:p>
          <w:p w14:paraId="2264D56D" w14:textId="77777777" w:rsidR="002B3BAA" w:rsidRPr="00A51ABF" w:rsidRDefault="002B3BAA" w:rsidP="00C92CE6">
            <w:pPr>
              <w:rPr>
                <w:rFonts w:ascii="Arial" w:hAnsi="Arial" w:cs="Arial"/>
                <w:sz w:val="22"/>
                <w:szCs w:val="22"/>
              </w:rPr>
            </w:pPr>
          </w:p>
          <w:p w14:paraId="40035EAE" w14:textId="25DFFB88" w:rsidR="00661CE6" w:rsidRPr="00A51ABF" w:rsidRDefault="2AC70126" w:rsidP="00C92CE6">
            <w:pPr>
              <w:pStyle w:val="Prrafodelista"/>
              <w:numPr>
                <w:ilvl w:val="0"/>
                <w:numId w:val="24"/>
              </w:numPr>
              <w:rPr>
                <w:rFonts w:ascii="Arial" w:hAnsi="Arial" w:cs="Arial"/>
                <w:sz w:val="22"/>
                <w:szCs w:val="22"/>
              </w:rPr>
            </w:pPr>
            <w:r w:rsidRPr="00A51ABF">
              <w:rPr>
                <w:rFonts w:ascii="Arial" w:hAnsi="Arial" w:cs="Arial"/>
                <w:sz w:val="22"/>
                <w:szCs w:val="22"/>
              </w:rPr>
              <w:t xml:space="preserve">Si </w:t>
            </w:r>
            <w:r w:rsidRPr="00A51ABF">
              <w:rPr>
                <w:rFonts w:ascii="Arial" w:hAnsi="Arial" w:cs="Arial"/>
                <w:b/>
                <w:bCs/>
                <w:sz w:val="22"/>
                <w:szCs w:val="22"/>
              </w:rPr>
              <w:t>cumple</w:t>
            </w:r>
            <w:r w:rsidRPr="00A51ABF">
              <w:rPr>
                <w:rFonts w:ascii="Arial" w:hAnsi="Arial" w:cs="Arial"/>
                <w:sz w:val="22"/>
                <w:szCs w:val="22"/>
              </w:rPr>
              <w:t xml:space="preserve"> con los documentos</w:t>
            </w:r>
            <w:r w:rsidR="72A4CC37" w:rsidRPr="00A51ABF">
              <w:rPr>
                <w:rFonts w:ascii="Arial" w:hAnsi="Arial" w:cs="Arial"/>
                <w:sz w:val="22"/>
                <w:szCs w:val="22"/>
              </w:rPr>
              <w:t>,</w:t>
            </w:r>
            <w:r w:rsidR="56D2A46D" w:rsidRPr="00A51ABF">
              <w:rPr>
                <w:rFonts w:ascii="Arial" w:hAnsi="Arial" w:cs="Arial"/>
                <w:sz w:val="22"/>
                <w:szCs w:val="22"/>
              </w:rPr>
              <w:t xml:space="preserve"> registra el expediente en el Sistema </w:t>
            </w:r>
            <w:r w:rsidR="06A7698D" w:rsidRPr="00A51ABF">
              <w:rPr>
                <w:rFonts w:ascii="Arial" w:hAnsi="Arial" w:cs="Arial"/>
                <w:sz w:val="22"/>
                <w:szCs w:val="22"/>
              </w:rPr>
              <w:t xml:space="preserve">Interno </w:t>
            </w:r>
            <w:r w:rsidR="56D2A46D" w:rsidRPr="00A51ABF">
              <w:rPr>
                <w:rFonts w:ascii="Arial" w:hAnsi="Arial" w:cs="Arial"/>
                <w:sz w:val="22"/>
                <w:szCs w:val="22"/>
              </w:rPr>
              <w:t xml:space="preserve">de Administración de </w:t>
            </w:r>
            <w:r w:rsidR="31F7A5B4" w:rsidRPr="00A51ABF">
              <w:rPr>
                <w:rFonts w:ascii="Arial" w:hAnsi="Arial" w:cs="Arial"/>
                <w:sz w:val="22"/>
                <w:szCs w:val="22"/>
              </w:rPr>
              <w:t xml:space="preserve">Documentos, </w:t>
            </w:r>
            <w:r w:rsidR="56D2A46D" w:rsidRPr="00A51ABF">
              <w:rPr>
                <w:rFonts w:ascii="Arial" w:hAnsi="Arial" w:cs="Arial"/>
                <w:sz w:val="22"/>
                <w:szCs w:val="22"/>
              </w:rPr>
              <w:t xml:space="preserve">SIAD y firma la copia </w:t>
            </w:r>
            <w:r w:rsidR="72A4CC37" w:rsidRPr="00A51ABF">
              <w:rPr>
                <w:rFonts w:ascii="Arial" w:hAnsi="Arial" w:cs="Arial"/>
                <w:sz w:val="22"/>
                <w:szCs w:val="22"/>
              </w:rPr>
              <w:t xml:space="preserve">del expediente </w:t>
            </w:r>
            <w:r w:rsidR="56D2A46D" w:rsidRPr="00A51ABF">
              <w:rPr>
                <w:rFonts w:ascii="Arial" w:hAnsi="Arial" w:cs="Arial"/>
                <w:sz w:val="22"/>
                <w:szCs w:val="22"/>
              </w:rPr>
              <w:t>recibido</w:t>
            </w:r>
            <w:r w:rsidR="0B0599C5" w:rsidRPr="00A51ABF">
              <w:rPr>
                <w:rFonts w:ascii="Arial" w:hAnsi="Arial" w:cs="Arial"/>
                <w:sz w:val="22"/>
                <w:szCs w:val="22"/>
              </w:rPr>
              <w:t>,</w:t>
            </w:r>
            <w:r w:rsidR="56D2A46D" w:rsidRPr="00A51ABF">
              <w:rPr>
                <w:rFonts w:ascii="Arial" w:hAnsi="Arial" w:cs="Arial"/>
                <w:sz w:val="22"/>
                <w:szCs w:val="22"/>
              </w:rPr>
              <w:t xml:space="preserve"> indicando el número de SIAD con el que fue registrado </w:t>
            </w:r>
            <w:r w:rsidR="72A4CC37" w:rsidRPr="00A51ABF">
              <w:rPr>
                <w:rFonts w:ascii="Arial" w:hAnsi="Arial" w:cs="Arial"/>
                <w:sz w:val="22"/>
                <w:szCs w:val="22"/>
              </w:rPr>
              <w:t>el mismo</w:t>
            </w:r>
            <w:r w:rsidR="56D2A46D" w:rsidRPr="00A51ABF">
              <w:rPr>
                <w:rFonts w:ascii="Arial" w:hAnsi="Arial" w:cs="Arial"/>
                <w:sz w:val="22"/>
                <w:szCs w:val="22"/>
              </w:rPr>
              <w:t>, para el seguimiento correspondiente.</w:t>
            </w:r>
          </w:p>
          <w:p w14:paraId="7C17DA80" w14:textId="08D1AC89" w:rsidR="00A30132" w:rsidRPr="00A51ABF" w:rsidRDefault="00A30132" w:rsidP="00C92CE6">
            <w:pPr>
              <w:rPr>
                <w:sz w:val="22"/>
                <w:szCs w:val="22"/>
              </w:rPr>
            </w:pPr>
          </w:p>
          <w:p w14:paraId="3288D57B" w14:textId="53DC559C" w:rsidR="00A30132" w:rsidRPr="00A51ABF" w:rsidRDefault="00CF7389" w:rsidP="00C92CE6">
            <w:pPr>
              <w:pStyle w:val="TableParagraph"/>
              <w:numPr>
                <w:ilvl w:val="0"/>
                <w:numId w:val="20"/>
              </w:numPr>
              <w:tabs>
                <w:tab w:val="left" w:pos="363"/>
              </w:tabs>
              <w:spacing w:before="28" w:line="242" w:lineRule="auto"/>
              <w:ind w:left="360" w:right="7"/>
              <w:rPr>
                <w:rFonts w:ascii="Arial" w:eastAsia="Arial" w:hAnsi="Arial" w:cs="Arial"/>
              </w:rPr>
            </w:pPr>
            <w:r w:rsidRPr="00A51ABF">
              <w:rPr>
                <w:rFonts w:ascii="Arial" w:hAnsi="Arial" w:cs="Arial"/>
                <w:b/>
                <w:bCs/>
              </w:rPr>
              <w:t>Nota 1:</w:t>
            </w:r>
            <w:r w:rsidRPr="00A51ABF">
              <w:rPr>
                <w:rFonts w:ascii="Arial" w:hAnsi="Arial" w:cs="Arial"/>
              </w:rPr>
              <w:t xml:space="preserve"> Toda solicitud de equivalencia debe recibirse de acuerdo a los tiempos establecidos en el calendario escolar vigente. Los centros educativos que incumplan lo anterior serán sancionados por el Director Departamental de Educación, basados en el Acuerdo Ministerial No. 1258-2015, Artículo 14.</w:t>
            </w:r>
          </w:p>
          <w:p w14:paraId="6B0E5D9B" w14:textId="7B912D4D" w:rsidR="00A30132" w:rsidRPr="00A51ABF" w:rsidRDefault="00CF7389" w:rsidP="003F1F39">
            <w:pPr>
              <w:pStyle w:val="TableParagraph"/>
              <w:numPr>
                <w:ilvl w:val="0"/>
                <w:numId w:val="20"/>
              </w:numPr>
              <w:tabs>
                <w:tab w:val="left" w:pos="363"/>
              </w:tabs>
              <w:spacing w:before="28" w:after="240" w:line="242" w:lineRule="auto"/>
              <w:ind w:left="360" w:right="7"/>
            </w:pPr>
            <w:r w:rsidRPr="00A51ABF">
              <w:rPr>
                <w:rFonts w:ascii="Arial" w:hAnsi="Arial" w:cs="Arial"/>
                <w:b/>
                <w:bCs/>
              </w:rPr>
              <w:t>Nota 2:</w:t>
            </w:r>
            <w:r w:rsidRPr="00A51ABF">
              <w:rPr>
                <w:rFonts w:ascii="Arial" w:hAnsi="Arial" w:cs="Arial"/>
              </w:rPr>
              <w:t xml:space="preserve"> Los casos que se presenten de forma extemporánea no corresponden a la categoría de no previstos, ya que los tiempos están establecidos en la normativa legal vigente (calendario escolar).</w:t>
            </w:r>
          </w:p>
          <w:p w14:paraId="21AABD0B" w14:textId="20FAA406" w:rsidR="00A30132" w:rsidRPr="00A51ABF" w:rsidRDefault="4728354D" w:rsidP="00C92CE6">
            <w:pPr>
              <w:tabs>
                <w:tab w:val="left" w:pos="363"/>
              </w:tabs>
              <w:spacing w:before="28" w:line="242" w:lineRule="auto"/>
              <w:ind w:right="7"/>
              <w:rPr>
                <w:rFonts w:ascii="Arial" w:hAnsi="Arial" w:cs="Arial"/>
                <w:sz w:val="22"/>
                <w:szCs w:val="22"/>
              </w:rPr>
            </w:pPr>
            <w:r w:rsidRPr="00A51ABF">
              <w:rPr>
                <w:rFonts w:ascii="Arial" w:hAnsi="Arial" w:cs="Arial"/>
                <w:sz w:val="22"/>
                <w:szCs w:val="22"/>
              </w:rPr>
              <w:t>La acción debe realizarse e</w:t>
            </w:r>
            <w:r w:rsidR="00D415FA" w:rsidRPr="00A51ABF">
              <w:rPr>
                <w:rFonts w:ascii="Arial" w:hAnsi="Arial" w:cs="Arial"/>
                <w:sz w:val="22"/>
                <w:szCs w:val="22"/>
              </w:rPr>
              <w:t>n un máximo de 2 días hábiles después de recibido</w:t>
            </w:r>
            <w:r w:rsidR="06A7698D" w:rsidRPr="00A51ABF">
              <w:rPr>
                <w:rFonts w:ascii="Arial" w:hAnsi="Arial" w:cs="Arial"/>
                <w:sz w:val="22"/>
                <w:szCs w:val="22"/>
              </w:rPr>
              <w:t>.</w:t>
            </w:r>
          </w:p>
        </w:tc>
      </w:tr>
      <w:tr w:rsidR="00CE3B41" w:rsidRPr="004051E7" w14:paraId="31CA5B29" w14:textId="77777777" w:rsidTr="00C92CE6">
        <w:trPr>
          <w:trHeight w:val="42"/>
          <w:jc w:val="right"/>
        </w:trPr>
        <w:tc>
          <w:tcPr>
            <w:tcW w:w="1413" w:type="dxa"/>
            <w:vAlign w:val="center"/>
          </w:tcPr>
          <w:p w14:paraId="1081895D" w14:textId="592064B0" w:rsidR="00661CE6" w:rsidRPr="004051E7" w:rsidRDefault="00661CE6" w:rsidP="00996F2D">
            <w:pPr>
              <w:numPr>
                <w:ilvl w:val="0"/>
                <w:numId w:val="32"/>
              </w:numPr>
              <w:tabs>
                <w:tab w:val="left" w:pos="251"/>
              </w:tabs>
              <w:ind w:left="251" w:hanging="251"/>
              <w:jc w:val="center"/>
              <w:rPr>
                <w:rFonts w:ascii="Arial" w:hAnsi="Arial" w:cs="Arial"/>
                <w:b/>
                <w:sz w:val="14"/>
                <w:szCs w:val="22"/>
              </w:rPr>
            </w:pPr>
            <w:r w:rsidRPr="004051E7">
              <w:rPr>
                <w:rFonts w:ascii="Arial" w:hAnsi="Arial" w:cs="Arial"/>
                <w:b/>
                <w:sz w:val="14"/>
                <w:szCs w:val="22"/>
              </w:rPr>
              <w:t>Registrar control de solicitudes</w:t>
            </w:r>
          </w:p>
        </w:tc>
        <w:tc>
          <w:tcPr>
            <w:tcW w:w="1138" w:type="dxa"/>
            <w:vAlign w:val="center"/>
          </w:tcPr>
          <w:p w14:paraId="750E92D3" w14:textId="77777777" w:rsidR="00661CE6" w:rsidRDefault="00661CE6" w:rsidP="00996F2D">
            <w:pPr>
              <w:jc w:val="center"/>
              <w:rPr>
                <w:rFonts w:ascii="Arial" w:hAnsi="Arial" w:cs="Arial"/>
                <w:sz w:val="14"/>
                <w:szCs w:val="16"/>
              </w:rPr>
            </w:pPr>
            <w:r w:rsidRPr="004051E7">
              <w:rPr>
                <w:rFonts w:ascii="Arial" w:hAnsi="Arial" w:cs="Arial"/>
                <w:sz w:val="14"/>
                <w:szCs w:val="16"/>
              </w:rPr>
              <w:t>Coordinador de Acreditamiento y Certificación</w:t>
            </w:r>
          </w:p>
          <w:p w14:paraId="547F7945" w14:textId="4B23A58F" w:rsidR="00E719DB" w:rsidRPr="00996F2D" w:rsidRDefault="0E01B322" w:rsidP="00996F2D">
            <w:pPr>
              <w:jc w:val="center"/>
              <w:rPr>
                <w:rFonts w:ascii="Arial" w:hAnsi="Arial" w:cs="Arial"/>
                <w:sz w:val="14"/>
                <w:szCs w:val="16"/>
              </w:rPr>
            </w:pPr>
            <w:r w:rsidRPr="00996F2D">
              <w:rPr>
                <w:rFonts w:ascii="Arial" w:hAnsi="Arial" w:cs="Arial"/>
                <w:sz w:val="14"/>
                <w:szCs w:val="16"/>
              </w:rPr>
              <w:t>DIDEDUC</w:t>
            </w:r>
          </w:p>
        </w:tc>
        <w:tc>
          <w:tcPr>
            <w:tcW w:w="8392" w:type="dxa"/>
            <w:tcMar>
              <w:top w:w="28" w:type="dxa"/>
              <w:left w:w="57" w:type="dxa"/>
              <w:bottom w:w="85" w:type="dxa"/>
              <w:right w:w="28" w:type="dxa"/>
            </w:tcMar>
            <w:vAlign w:val="center"/>
          </w:tcPr>
          <w:p w14:paraId="1F43C5AA" w14:textId="0509C0DD" w:rsidR="00D415FA" w:rsidRPr="004051E7" w:rsidRDefault="00661CE6" w:rsidP="003F1F39">
            <w:pPr>
              <w:spacing w:after="240"/>
              <w:rPr>
                <w:rFonts w:ascii="Arial" w:hAnsi="Arial" w:cs="Arial"/>
                <w:sz w:val="22"/>
                <w:szCs w:val="22"/>
              </w:rPr>
            </w:pPr>
            <w:r w:rsidRPr="004051E7">
              <w:rPr>
                <w:rFonts w:ascii="Arial" w:hAnsi="Arial" w:cs="Arial"/>
                <w:sz w:val="22"/>
                <w:szCs w:val="22"/>
              </w:rPr>
              <w:t xml:space="preserve">Registra en la </w:t>
            </w:r>
            <w:r w:rsidR="006430AF" w:rsidRPr="004051E7">
              <w:rPr>
                <w:rFonts w:ascii="Arial" w:hAnsi="Arial" w:cs="Arial"/>
                <w:b/>
                <w:sz w:val="22"/>
                <w:szCs w:val="22"/>
              </w:rPr>
              <w:t>ACR-</w:t>
            </w:r>
            <w:r w:rsidR="00313BD4" w:rsidRPr="004051E7">
              <w:rPr>
                <w:rFonts w:ascii="Arial" w:hAnsi="Arial" w:cs="Arial"/>
                <w:b/>
                <w:sz w:val="22"/>
                <w:szCs w:val="22"/>
              </w:rPr>
              <w:t>FOR</w:t>
            </w:r>
            <w:r w:rsidR="006430AF" w:rsidRPr="004051E7">
              <w:rPr>
                <w:rFonts w:ascii="Arial" w:hAnsi="Arial" w:cs="Arial"/>
                <w:b/>
                <w:sz w:val="22"/>
                <w:szCs w:val="22"/>
              </w:rPr>
              <w:t>-</w:t>
            </w:r>
            <w:r w:rsidR="00FA24DF" w:rsidRPr="004051E7">
              <w:rPr>
                <w:rFonts w:ascii="Arial" w:hAnsi="Arial" w:cs="Arial"/>
                <w:b/>
                <w:sz w:val="22"/>
                <w:szCs w:val="22"/>
              </w:rPr>
              <w:t>0</w:t>
            </w:r>
            <w:r w:rsidR="00D4745F" w:rsidRPr="004051E7">
              <w:rPr>
                <w:rFonts w:ascii="Arial" w:hAnsi="Arial" w:cs="Arial"/>
                <w:b/>
                <w:sz w:val="22"/>
                <w:szCs w:val="22"/>
              </w:rPr>
              <w:t>3</w:t>
            </w:r>
            <w:r w:rsidRPr="004051E7">
              <w:rPr>
                <w:rFonts w:ascii="Arial" w:hAnsi="Arial" w:cs="Arial"/>
                <w:sz w:val="22"/>
                <w:szCs w:val="22"/>
              </w:rPr>
              <w:t xml:space="preserve"> </w:t>
            </w:r>
            <w:r w:rsidRPr="004051E7">
              <w:rPr>
                <w:rFonts w:ascii="Arial" w:hAnsi="Arial" w:cs="Arial"/>
                <w:b/>
                <w:sz w:val="22"/>
                <w:szCs w:val="22"/>
              </w:rPr>
              <w:t>Tabla de control de equiparaciones y equivalencias</w:t>
            </w:r>
            <w:r w:rsidR="002F4B05" w:rsidRPr="004051E7">
              <w:rPr>
                <w:rFonts w:ascii="Arial" w:hAnsi="Arial" w:cs="Arial"/>
                <w:b/>
                <w:sz w:val="22"/>
                <w:szCs w:val="22"/>
              </w:rPr>
              <w:t xml:space="preserve"> de estudios</w:t>
            </w:r>
            <w:r w:rsidR="00342992" w:rsidRPr="004051E7">
              <w:rPr>
                <w:rFonts w:ascii="Arial" w:hAnsi="Arial" w:cs="Arial"/>
                <w:sz w:val="22"/>
                <w:szCs w:val="22"/>
              </w:rPr>
              <w:t xml:space="preserve">, los datos respectivos. </w:t>
            </w:r>
          </w:p>
          <w:p w14:paraId="0602BAF1" w14:textId="34BB5BAE" w:rsidR="00D415FA" w:rsidRPr="004051E7" w:rsidRDefault="007F3DC2" w:rsidP="00C92CE6">
            <w:pPr>
              <w:rPr>
                <w:rFonts w:ascii="Arial" w:hAnsi="Arial" w:cs="Arial"/>
                <w:sz w:val="22"/>
                <w:szCs w:val="22"/>
              </w:rPr>
            </w:pPr>
            <w:r>
              <w:rPr>
                <w:rFonts w:ascii="Arial" w:hAnsi="Arial" w:cs="Arial"/>
                <w:sz w:val="22"/>
                <w:szCs w:val="22"/>
              </w:rPr>
              <w:t>L</w:t>
            </w:r>
            <w:r w:rsidRPr="004051E7">
              <w:rPr>
                <w:rFonts w:ascii="Arial" w:hAnsi="Arial" w:cs="Arial"/>
                <w:sz w:val="22"/>
                <w:szCs w:val="22"/>
              </w:rPr>
              <w:t xml:space="preserve">a acción debe realizarse </w:t>
            </w:r>
            <w:r>
              <w:rPr>
                <w:rFonts w:ascii="Arial" w:hAnsi="Arial" w:cs="Arial"/>
                <w:sz w:val="22"/>
                <w:szCs w:val="22"/>
              </w:rPr>
              <w:t>e</w:t>
            </w:r>
            <w:r w:rsidR="00D415FA" w:rsidRPr="004051E7">
              <w:rPr>
                <w:rFonts w:ascii="Arial" w:hAnsi="Arial" w:cs="Arial"/>
                <w:sz w:val="22"/>
                <w:szCs w:val="22"/>
              </w:rPr>
              <w:t>n un máximo de 1 día hábil</w:t>
            </w:r>
            <w:r w:rsidR="00527EC5" w:rsidRPr="004051E7">
              <w:rPr>
                <w:rFonts w:ascii="Arial" w:hAnsi="Arial" w:cs="Arial"/>
                <w:sz w:val="22"/>
                <w:szCs w:val="22"/>
              </w:rPr>
              <w:t>.</w:t>
            </w:r>
          </w:p>
        </w:tc>
      </w:tr>
      <w:tr w:rsidR="00CE3B41" w:rsidRPr="00A51ABF" w14:paraId="75F018A4" w14:textId="77777777" w:rsidTr="00C92CE6">
        <w:trPr>
          <w:trHeight w:val="1364"/>
          <w:jc w:val="right"/>
        </w:trPr>
        <w:tc>
          <w:tcPr>
            <w:tcW w:w="1413" w:type="dxa"/>
            <w:vAlign w:val="center"/>
          </w:tcPr>
          <w:p w14:paraId="3D2B890E" w14:textId="2B34A2C0" w:rsidR="00987C08" w:rsidRPr="00A51ABF" w:rsidRDefault="00987C08" w:rsidP="00996F2D">
            <w:pPr>
              <w:numPr>
                <w:ilvl w:val="0"/>
                <w:numId w:val="32"/>
              </w:numPr>
              <w:tabs>
                <w:tab w:val="left" w:pos="251"/>
              </w:tabs>
              <w:ind w:left="251" w:hanging="251"/>
              <w:jc w:val="center"/>
              <w:rPr>
                <w:rFonts w:ascii="Arial" w:hAnsi="Arial" w:cs="Arial"/>
                <w:b/>
                <w:sz w:val="14"/>
                <w:szCs w:val="22"/>
              </w:rPr>
            </w:pPr>
            <w:r w:rsidRPr="00A51ABF">
              <w:rPr>
                <w:rFonts w:ascii="Arial" w:hAnsi="Arial" w:cs="Arial"/>
                <w:b/>
                <w:sz w:val="14"/>
                <w:szCs w:val="22"/>
              </w:rPr>
              <w:t>Analizar documentación</w:t>
            </w:r>
          </w:p>
        </w:tc>
        <w:tc>
          <w:tcPr>
            <w:tcW w:w="1138" w:type="dxa"/>
            <w:vAlign w:val="center"/>
          </w:tcPr>
          <w:p w14:paraId="45531C56" w14:textId="77777777" w:rsidR="00987C08" w:rsidRPr="00A51ABF" w:rsidRDefault="00987C08" w:rsidP="00996F2D">
            <w:pPr>
              <w:jc w:val="center"/>
              <w:rPr>
                <w:rFonts w:ascii="Arial" w:hAnsi="Arial" w:cs="Arial"/>
                <w:sz w:val="14"/>
                <w:szCs w:val="16"/>
              </w:rPr>
            </w:pPr>
            <w:r w:rsidRPr="00A51ABF">
              <w:rPr>
                <w:rFonts w:ascii="Arial" w:hAnsi="Arial" w:cs="Arial"/>
                <w:sz w:val="14"/>
                <w:szCs w:val="16"/>
              </w:rPr>
              <w:t>Coordinador de Acreditamiento y Certificación</w:t>
            </w:r>
          </w:p>
          <w:p w14:paraId="4A35B30E" w14:textId="2072F2D3" w:rsidR="00671412" w:rsidRPr="00A51ABF" w:rsidRDefault="33674463" w:rsidP="00996F2D">
            <w:pPr>
              <w:jc w:val="center"/>
              <w:rPr>
                <w:rFonts w:ascii="Arial" w:hAnsi="Arial" w:cs="Arial"/>
                <w:sz w:val="14"/>
                <w:szCs w:val="16"/>
              </w:rPr>
            </w:pPr>
            <w:r w:rsidRPr="00A51ABF">
              <w:rPr>
                <w:rFonts w:ascii="Arial" w:hAnsi="Arial" w:cs="Arial"/>
                <w:sz w:val="14"/>
                <w:szCs w:val="16"/>
              </w:rPr>
              <w:t>DIDEDUC</w:t>
            </w:r>
          </w:p>
        </w:tc>
        <w:tc>
          <w:tcPr>
            <w:tcW w:w="8392" w:type="dxa"/>
            <w:tcMar>
              <w:top w:w="28" w:type="dxa"/>
              <w:left w:w="57" w:type="dxa"/>
              <w:bottom w:w="85" w:type="dxa"/>
              <w:right w:w="28" w:type="dxa"/>
            </w:tcMar>
            <w:vAlign w:val="center"/>
          </w:tcPr>
          <w:p w14:paraId="1D56CAAD" w14:textId="0465EC4D" w:rsidR="00987C08" w:rsidRPr="00A51ABF" w:rsidRDefault="17AC2DDB" w:rsidP="00C92CE6">
            <w:r w:rsidRPr="00A51ABF">
              <w:rPr>
                <w:rFonts w:ascii="Arial" w:hAnsi="Arial" w:cs="Arial"/>
                <w:sz w:val="22"/>
                <w:szCs w:val="22"/>
              </w:rPr>
              <w:t xml:space="preserve">Analiza </w:t>
            </w:r>
            <w:r w:rsidR="54956325" w:rsidRPr="00A51ABF">
              <w:rPr>
                <w:rFonts w:ascii="Arial" w:hAnsi="Arial" w:cs="Arial"/>
                <w:sz w:val="22"/>
                <w:szCs w:val="22"/>
              </w:rPr>
              <w:t xml:space="preserve">los </w:t>
            </w:r>
            <w:r w:rsidR="00CA5104" w:rsidRPr="00A51ABF">
              <w:rPr>
                <w:rFonts w:ascii="Arial" w:hAnsi="Arial" w:cs="Arial"/>
                <w:sz w:val="22"/>
                <w:szCs w:val="22"/>
              </w:rPr>
              <w:t>plan</w:t>
            </w:r>
            <w:r w:rsidR="00D25D7D" w:rsidRPr="00A51ABF">
              <w:rPr>
                <w:rFonts w:ascii="Arial" w:hAnsi="Arial" w:cs="Arial"/>
                <w:sz w:val="22"/>
                <w:szCs w:val="22"/>
              </w:rPr>
              <w:t>es</w:t>
            </w:r>
            <w:r w:rsidR="33275B00" w:rsidRPr="00A51ABF">
              <w:rPr>
                <w:rFonts w:ascii="Arial" w:hAnsi="Arial" w:cs="Arial"/>
                <w:sz w:val="22"/>
                <w:szCs w:val="22"/>
              </w:rPr>
              <w:t xml:space="preserve"> de estudios o estructuras curriculares</w:t>
            </w:r>
            <w:r w:rsidR="54956325" w:rsidRPr="00A51ABF">
              <w:rPr>
                <w:rFonts w:ascii="Arial" w:hAnsi="Arial" w:cs="Arial"/>
                <w:sz w:val="22"/>
                <w:szCs w:val="22"/>
              </w:rPr>
              <w:t xml:space="preserve"> correspondientes</w:t>
            </w:r>
            <w:r w:rsidR="5C041E83" w:rsidRPr="00A51ABF">
              <w:rPr>
                <w:rFonts w:ascii="Arial" w:hAnsi="Arial" w:cs="Arial"/>
                <w:sz w:val="22"/>
                <w:szCs w:val="22"/>
              </w:rPr>
              <w:t>,</w:t>
            </w:r>
            <w:r w:rsidRPr="00A51ABF">
              <w:rPr>
                <w:rFonts w:ascii="Arial" w:hAnsi="Arial" w:cs="Arial"/>
                <w:sz w:val="22"/>
                <w:szCs w:val="22"/>
              </w:rPr>
              <w:t xml:space="preserve"> estableciendo las semejanzas o diferencia</w:t>
            </w:r>
            <w:r w:rsidR="4FE06831" w:rsidRPr="00A51ABF">
              <w:rPr>
                <w:rFonts w:ascii="Arial" w:hAnsi="Arial" w:cs="Arial"/>
                <w:sz w:val="22"/>
                <w:szCs w:val="22"/>
              </w:rPr>
              <w:t xml:space="preserve">s de </w:t>
            </w:r>
            <w:r w:rsidR="4EE59E80" w:rsidRPr="00A51ABF">
              <w:rPr>
                <w:rFonts w:ascii="Arial" w:hAnsi="Arial" w:cs="Arial"/>
                <w:sz w:val="22"/>
                <w:szCs w:val="22"/>
              </w:rPr>
              <w:t xml:space="preserve">estos; </w:t>
            </w:r>
            <w:r w:rsidR="4FE06831" w:rsidRPr="00A51ABF">
              <w:rPr>
                <w:rFonts w:ascii="Arial" w:hAnsi="Arial" w:cs="Arial"/>
                <w:sz w:val="22"/>
                <w:szCs w:val="22"/>
              </w:rPr>
              <w:t xml:space="preserve">según </w:t>
            </w:r>
            <w:r w:rsidR="7421342D" w:rsidRPr="00A51ABF">
              <w:rPr>
                <w:rFonts w:ascii="Arial" w:hAnsi="Arial" w:cs="Arial"/>
                <w:sz w:val="22"/>
                <w:szCs w:val="22"/>
              </w:rPr>
              <w:t>la</w:t>
            </w:r>
            <w:r w:rsidR="7421342D" w:rsidRPr="00A51ABF">
              <w:rPr>
                <w:rFonts w:ascii="Arial" w:hAnsi="Arial" w:cs="Arial"/>
                <w:b/>
                <w:bCs/>
                <w:sz w:val="22"/>
                <w:szCs w:val="22"/>
              </w:rPr>
              <w:t xml:space="preserve"> </w:t>
            </w:r>
            <w:r w:rsidR="6FE7942C" w:rsidRPr="00A51ABF">
              <w:rPr>
                <w:rFonts w:ascii="Arial" w:hAnsi="Arial" w:cs="Arial"/>
                <w:b/>
                <w:bCs/>
                <w:sz w:val="22"/>
                <w:szCs w:val="22"/>
              </w:rPr>
              <w:t>Guía para el análisis de planes de estudios o estructuras curriculares</w:t>
            </w:r>
            <w:r w:rsidR="58E3C293" w:rsidRPr="00A51ABF">
              <w:rPr>
                <w:rFonts w:ascii="Arial" w:hAnsi="Arial" w:cs="Arial"/>
                <w:b/>
                <w:bCs/>
                <w:sz w:val="22"/>
                <w:szCs w:val="22"/>
              </w:rPr>
              <w:t xml:space="preserve"> para realizar las equivalencias de estudios</w:t>
            </w:r>
            <w:r w:rsidR="58E3C293" w:rsidRPr="00A51ABF">
              <w:rPr>
                <w:rFonts w:ascii="Arial" w:hAnsi="Arial" w:cs="Arial"/>
                <w:sz w:val="22"/>
                <w:szCs w:val="22"/>
              </w:rPr>
              <w:t>,</w:t>
            </w:r>
            <w:r w:rsidR="58E3C293" w:rsidRPr="00A51ABF">
              <w:rPr>
                <w:rFonts w:ascii="Arial" w:hAnsi="Arial" w:cs="Arial"/>
                <w:b/>
                <w:bCs/>
                <w:sz w:val="22"/>
                <w:szCs w:val="22"/>
              </w:rPr>
              <w:t xml:space="preserve"> </w:t>
            </w:r>
            <w:r w:rsidR="58E3C293" w:rsidRPr="00A51ABF">
              <w:rPr>
                <w:rFonts w:ascii="Arial" w:hAnsi="Arial" w:cs="Arial"/>
                <w:sz w:val="22"/>
                <w:szCs w:val="22"/>
              </w:rPr>
              <w:t xml:space="preserve">emitida por DIGECUR, la que pueden consultar desde el enlace siguiente: </w:t>
            </w:r>
          </w:p>
          <w:p w14:paraId="0922F92E" w14:textId="5ABECBE9" w:rsidR="00987C08" w:rsidRPr="00A51ABF" w:rsidRDefault="00A86068" w:rsidP="00C92CE6">
            <w:pPr>
              <w:rPr>
                <w:rFonts w:ascii="Arial" w:hAnsi="Arial" w:cs="Arial"/>
                <w:sz w:val="22"/>
                <w:szCs w:val="22"/>
              </w:rPr>
            </w:pPr>
            <w:hyperlink r:id="rId17">
              <w:r w:rsidR="5BEBFD3F" w:rsidRPr="00A51ABF">
                <w:rPr>
                  <w:rStyle w:val="Hipervnculo"/>
                  <w:rFonts w:ascii="Arial" w:eastAsia="Calibri" w:hAnsi="Arial" w:cs="Arial"/>
                  <w:sz w:val="22"/>
                  <w:szCs w:val="22"/>
                  <w:lang w:val="es-ES"/>
                </w:rPr>
                <w:t>https://www.mineduc.gob.gt/DIGECUR/documents/apoyo-docente/Guia_para_la_evaluacion_de_equivalencias.pdf</w:t>
              </w:r>
            </w:hyperlink>
          </w:p>
          <w:p w14:paraId="1DBE0C11" w14:textId="128DD9BA" w:rsidR="00D415FA" w:rsidRPr="00A51ABF" w:rsidRDefault="00D415FA" w:rsidP="00C92CE6">
            <w:pPr>
              <w:rPr>
                <w:rFonts w:ascii="Arial" w:hAnsi="Arial" w:cs="Arial"/>
                <w:b/>
                <w:sz w:val="22"/>
                <w:szCs w:val="22"/>
              </w:rPr>
            </w:pPr>
          </w:p>
          <w:p w14:paraId="1EE19E0D" w14:textId="4A17C788" w:rsidR="00D415FA" w:rsidRPr="00A51ABF" w:rsidRDefault="00D415FA" w:rsidP="00C92CE6">
            <w:pPr>
              <w:pStyle w:val="TableParagraph"/>
              <w:numPr>
                <w:ilvl w:val="0"/>
                <w:numId w:val="20"/>
              </w:numPr>
              <w:tabs>
                <w:tab w:val="left" w:pos="363"/>
              </w:tabs>
              <w:spacing w:before="28" w:line="242" w:lineRule="auto"/>
              <w:ind w:left="360" w:right="7"/>
              <w:rPr>
                <w:rFonts w:ascii="Arial" w:hAnsi="Arial" w:cs="Arial"/>
              </w:rPr>
            </w:pPr>
            <w:r w:rsidRPr="00A51ABF">
              <w:rPr>
                <w:rFonts w:ascii="Arial" w:hAnsi="Arial" w:cs="Arial"/>
                <w:b/>
                <w:bCs/>
              </w:rPr>
              <w:t>Nota</w:t>
            </w:r>
            <w:r w:rsidR="59531BF5" w:rsidRPr="00A51ABF">
              <w:rPr>
                <w:rFonts w:ascii="Arial" w:hAnsi="Arial" w:cs="Arial"/>
                <w:b/>
                <w:bCs/>
              </w:rPr>
              <w:t xml:space="preserve"> 1</w:t>
            </w:r>
            <w:r w:rsidRPr="00A51ABF">
              <w:rPr>
                <w:rFonts w:ascii="Arial" w:hAnsi="Arial" w:cs="Arial"/>
                <w:b/>
                <w:bCs/>
              </w:rPr>
              <w:t>:</w:t>
            </w:r>
            <w:r w:rsidRPr="00A51ABF">
              <w:rPr>
                <w:rFonts w:ascii="Arial" w:hAnsi="Arial" w:cs="Arial"/>
              </w:rPr>
              <w:t xml:space="preserve"> De ser necesario </w:t>
            </w:r>
            <w:r w:rsidR="008D13B6" w:rsidRPr="00A51ABF">
              <w:rPr>
                <w:rFonts w:ascii="Arial" w:hAnsi="Arial" w:cs="Arial"/>
              </w:rPr>
              <w:t>consulta directamente con</w:t>
            </w:r>
            <w:r w:rsidRPr="00A51ABF">
              <w:rPr>
                <w:rFonts w:ascii="Arial" w:hAnsi="Arial" w:cs="Arial"/>
              </w:rPr>
              <w:t xml:space="preserve"> </w:t>
            </w:r>
            <w:r w:rsidR="720EC4FC" w:rsidRPr="00A51ABF">
              <w:rPr>
                <w:rFonts w:ascii="Arial" w:hAnsi="Arial" w:cs="Arial"/>
              </w:rPr>
              <w:t>DIGECUR</w:t>
            </w:r>
            <w:r w:rsidR="6ACF2ADE" w:rsidRPr="00A51ABF">
              <w:rPr>
                <w:rFonts w:ascii="Arial" w:hAnsi="Arial" w:cs="Arial"/>
              </w:rPr>
              <w:t>.</w:t>
            </w:r>
          </w:p>
          <w:p w14:paraId="670E4A42" w14:textId="6876D258" w:rsidR="00F94FCA" w:rsidRPr="00A51ABF" w:rsidRDefault="00F94FCA" w:rsidP="00C92CE6">
            <w:pPr>
              <w:rPr>
                <w:rFonts w:ascii="Arial" w:hAnsi="Arial" w:cs="Arial"/>
                <w:sz w:val="22"/>
                <w:szCs w:val="22"/>
              </w:rPr>
            </w:pPr>
          </w:p>
          <w:p w14:paraId="7505DD3B" w14:textId="127FA2DB" w:rsidR="002D16FE" w:rsidRPr="00A51ABF" w:rsidRDefault="3F199B8A" w:rsidP="00C92CE6">
            <w:pPr>
              <w:rPr>
                <w:rFonts w:ascii="Arial" w:hAnsi="Arial" w:cs="Arial"/>
                <w:sz w:val="22"/>
                <w:szCs w:val="22"/>
              </w:rPr>
            </w:pPr>
            <w:r w:rsidRPr="00A51ABF">
              <w:rPr>
                <w:rFonts w:ascii="Arial" w:hAnsi="Arial" w:cs="Arial"/>
                <w:sz w:val="22"/>
                <w:szCs w:val="22"/>
              </w:rPr>
              <w:t>Determina las áreas, subáreas o asignaturas equivalentes y no equivalentes</w:t>
            </w:r>
            <w:r w:rsidR="22B4910E" w:rsidRPr="00A51ABF">
              <w:rPr>
                <w:rFonts w:ascii="Arial" w:hAnsi="Arial" w:cs="Arial"/>
                <w:sz w:val="22"/>
                <w:szCs w:val="22"/>
              </w:rPr>
              <w:t>.</w:t>
            </w:r>
          </w:p>
          <w:p w14:paraId="537EFA2E" w14:textId="77777777" w:rsidR="002D16FE" w:rsidRPr="00A51ABF" w:rsidRDefault="002D16FE" w:rsidP="00C92CE6">
            <w:pPr>
              <w:rPr>
                <w:rFonts w:ascii="Arial" w:hAnsi="Arial" w:cs="Arial"/>
                <w:b/>
                <w:bCs/>
                <w:sz w:val="22"/>
                <w:szCs w:val="22"/>
              </w:rPr>
            </w:pPr>
          </w:p>
          <w:p w14:paraId="4C87DEE4" w14:textId="59B03D7A" w:rsidR="4E3B732F" w:rsidRPr="00A51ABF" w:rsidRDefault="4E3B732F" w:rsidP="00C92CE6">
            <w:pPr>
              <w:pStyle w:val="Prrafodelista"/>
              <w:numPr>
                <w:ilvl w:val="0"/>
                <w:numId w:val="25"/>
              </w:numPr>
              <w:rPr>
                <w:rFonts w:ascii="Arial" w:hAnsi="Arial" w:cs="Arial"/>
                <w:sz w:val="22"/>
                <w:szCs w:val="22"/>
              </w:rPr>
            </w:pPr>
            <w:r w:rsidRPr="00A51ABF">
              <w:rPr>
                <w:rFonts w:ascii="Arial" w:hAnsi="Arial" w:cs="Arial"/>
                <w:b/>
                <w:bCs/>
                <w:sz w:val="22"/>
                <w:szCs w:val="22"/>
              </w:rPr>
              <w:t>Si el porcentaje de áreas equivalentes es de 6</w:t>
            </w:r>
            <w:r w:rsidR="45D40E5A" w:rsidRPr="00A51ABF">
              <w:rPr>
                <w:rFonts w:ascii="Arial" w:hAnsi="Arial" w:cs="Arial"/>
                <w:b/>
                <w:bCs/>
                <w:sz w:val="22"/>
                <w:szCs w:val="22"/>
              </w:rPr>
              <w:t>0</w:t>
            </w:r>
            <w:r w:rsidRPr="00A51ABF">
              <w:rPr>
                <w:rFonts w:ascii="Arial" w:hAnsi="Arial" w:cs="Arial"/>
                <w:b/>
                <w:bCs/>
                <w:sz w:val="22"/>
                <w:szCs w:val="22"/>
              </w:rPr>
              <w:t>% o más</w:t>
            </w:r>
            <w:r w:rsidRPr="00A51ABF">
              <w:rPr>
                <w:rFonts w:ascii="Arial" w:hAnsi="Arial" w:cs="Arial"/>
                <w:sz w:val="22"/>
                <w:szCs w:val="22"/>
              </w:rPr>
              <w:t xml:space="preserve">, </w:t>
            </w:r>
            <w:r w:rsidR="63CB184C" w:rsidRPr="00A51ABF">
              <w:rPr>
                <w:rFonts w:ascii="Arial" w:hAnsi="Arial" w:cs="Arial"/>
                <w:sz w:val="22"/>
                <w:szCs w:val="22"/>
              </w:rPr>
              <w:t>se determina procedente la equivalencia</w:t>
            </w:r>
            <w:r w:rsidR="3FEEF10D" w:rsidRPr="00A51ABF">
              <w:rPr>
                <w:rFonts w:ascii="Arial" w:hAnsi="Arial" w:cs="Arial"/>
                <w:sz w:val="22"/>
                <w:szCs w:val="22"/>
              </w:rPr>
              <w:t>.</w:t>
            </w:r>
            <w:r w:rsidR="63CB184C" w:rsidRPr="00A51ABF">
              <w:rPr>
                <w:rFonts w:ascii="Arial" w:hAnsi="Arial" w:cs="Arial"/>
                <w:sz w:val="22"/>
                <w:szCs w:val="22"/>
              </w:rPr>
              <w:t xml:space="preserve"> </w:t>
            </w:r>
            <w:r w:rsidR="40C3C8BB" w:rsidRPr="00A51ABF">
              <w:rPr>
                <w:rFonts w:ascii="Arial" w:hAnsi="Arial" w:cs="Arial"/>
                <w:sz w:val="22"/>
                <w:szCs w:val="22"/>
              </w:rPr>
              <w:t>L</w:t>
            </w:r>
            <w:r w:rsidR="63CB184C" w:rsidRPr="00A51ABF">
              <w:rPr>
                <w:rFonts w:ascii="Arial" w:hAnsi="Arial" w:cs="Arial"/>
                <w:sz w:val="22"/>
                <w:szCs w:val="22"/>
              </w:rPr>
              <w:t xml:space="preserve">os estudiantes deberán realizar la evaluación extraordinaria por equivalencia de las áreas o asignaturas no equivalentes, de acuerdo con lo establecido en el Acuerdo Ministerial </w:t>
            </w:r>
            <w:r w:rsidR="2501E447" w:rsidRPr="00A51ABF">
              <w:rPr>
                <w:rFonts w:ascii="Arial" w:hAnsi="Arial" w:cs="Arial"/>
                <w:sz w:val="22"/>
                <w:szCs w:val="22"/>
              </w:rPr>
              <w:t xml:space="preserve">número </w:t>
            </w:r>
            <w:r w:rsidR="63CB184C" w:rsidRPr="00A51ABF">
              <w:rPr>
                <w:rFonts w:ascii="Arial" w:hAnsi="Arial" w:cs="Arial"/>
                <w:sz w:val="22"/>
                <w:szCs w:val="22"/>
              </w:rPr>
              <w:t xml:space="preserve">1753-2019, Capítulo III, Artículo 21 </w:t>
            </w:r>
            <w:r w:rsidR="63CB184C" w:rsidRPr="00A51ABF">
              <w:rPr>
                <w:rFonts w:ascii="Arial" w:hAnsi="Arial" w:cs="Arial"/>
                <w:b/>
                <w:bCs/>
                <w:sz w:val="22"/>
                <w:szCs w:val="22"/>
              </w:rPr>
              <w:t>Evaluación extraordinaria por equivalencia.</w:t>
            </w:r>
            <w:r w:rsidR="63CB184C" w:rsidRPr="00A51ABF">
              <w:rPr>
                <w:rFonts w:ascii="Arial" w:hAnsi="Arial" w:cs="Arial"/>
                <w:sz w:val="22"/>
                <w:szCs w:val="22"/>
              </w:rPr>
              <w:t xml:space="preserve"> El área o asignatura se dará por aprobada al obtener como mínimo 60 puntos, la misma se realiza en el centro educativo en donde el estudiante continúe sus estudios</w:t>
            </w:r>
            <w:r w:rsidR="40C3C8BB" w:rsidRPr="00A51ABF">
              <w:rPr>
                <w:rFonts w:ascii="Arial" w:hAnsi="Arial" w:cs="Arial"/>
                <w:sz w:val="22"/>
                <w:szCs w:val="22"/>
              </w:rPr>
              <w:t>. Registra</w:t>
            </w:r>
            <w:r w:rsidR="63CB184C" w:rsidRPr="00A51ABF">
              <w:rPr>
                <w:rFonts w:ascii="Arial" w:hAnsi="Arial" w:cs="Arial"/>
                <w:sz w:val="22"/>
                <w:szCs w:val="22"/>
              </w:rPr>
              <w:t xml:space="preserve"> los resultados </w:t>
            </w:r>
            <w:r w:rsidR="6425A404" w:rsidRPr="00A51ABF">
              <w:rPr>
                <w:rFonts w:ascii="Arial" w:hAnsi="Arial" w:cs="Arial"/>
                <w:sz w:val="22"/>
                <w:szCs w:val="22"/>
              </w:rPr>
              <w:t xml:space="preserve">en el módulo de evaluación extraordinaria </w:t>
            </w:r>
            <w:r w:rsidR="63CB184C" w:rsidRPr="00A51ABF">
              <w:rPr>
                <w:rFonts w:ascii="Arial" w:hAnsi="Arial" w:cs="Arial"/>
                <w:sz w:val="22"/>
                <w:szCs w:val="22"/>
              </w:rPr>
              <w:t>en el SIRE</w:t>
            </w:r>
            <w:r w:rsidR="40C3C8BB" w:rsidRPr="00A51ABF">
              <w:rPr>
                <w:rFonts w:ascii="Arial" w:hAnsi="Arial" w:cs="Arial"/>
                <w:sz w:val="22"/>
                <w:szCs w:val="22"/>
              </w:rPr>
              <w:t>.</w:t>
            </w:r>
            <w:r w:rsidR="5233D383" w:rsidRPr="00A51ABF">
              <w:rPr>
                <w:rFonts w:ascii="Arial" w:hAnsi="Arial" w:cs="Arial"/>
                <w:sz w:val="22"/>
                <w:szCs w:val="22"/>
              </w:rPr>
              <w:t xml:space="preserve"> </w:t>
            </w:r>
          </w:p>
          <w:p w14:paraId="1D7E7E10" w14:textId="77777777" w:rsidR="00891D96" w:rsidRPr="00A51ABF" w:rsidRDefault="00891D96" w:rsidP="00C92CE6">
            <w:pPr>
              <w:pStyle w:val="Prrafodelista"/>
              <w:rPr>
                <w:rFonts w:ascii="Arial" w:hAnsi="Arial" w:cs="Arial"/>
                <w:sz w:val="22"/>
                <w:szCs w:val="22"/>
              </w:rPr>
            </w:pPr>
          </w:p>
          <w:p w14:paraId="1A9238F9" w14:textId="7B2276D9" w:rsidR="002D16FE" w:rsidRPr="00A51ABF" w:rsidRDefault="6FF5ED90" w:rsidP="00C92CE6">
            <w:pPr>
              <w:pStyle w:val="Prrafodelista"/>
              <w:numPr>
                <w:ilvl w:val="0"/>
                <w:numId w:val="25"/>
              </w:numPr>
              <w:rPr>
                <w:rFonts w:ascii="Arial" w:hAnsi="Arial" w:cs="Arial"/>
                <w:sz w:val="22"/>
                <w:szCs w:val="22"/>
              </w:rPr>
            </w:pPr>
            <w:r w:rsidRPr="00A51ABF">
              <w:rPr>
                <w:rFonts w:ascii="Arial" w:hAnsi="Arial" w:cs="Arial"/>
                <w:b/>
                <w:bCs/>
                <w:sz w:val="22"/>
                <w:szCs w:val="22"/>
              </w:rPr>
              <w:t>Si el porcentaje de áreas equivalentes es menor al 6</w:t>
            </w:r>
            <w:r w:rsidR="45D40E5A" w:rsidRPr="00A51ABF">
              <w:rPr>
                <w:rFonts w:ascii="Arial" w:hAnsi="Arial" w:cs="Arial"/>
                <w:b/>
                <w:bCs/>
                <w:sz w:val="22"/>
                <w:szCs w:val="22"/>
              </w:rPr>
              <w:t>0</w:t>
            </w:r>
            <w:r w:rsidRPr="00A51ABF">
              <w:rPr>
                <w:rFonts w:ascii="Arial" w:hAnsi="Arial" w:cs="Arial"/>
                <w:b/>
                <w:bCs/>
                <w:sz w:val="22"/>
                <w:szCs w:val="22"/>
              </w:rPr>
              <w:t>%,</w:t>
            </w:r>
            <w:r w:rsidR="45D40E5A" w:rsidRPr="00A51ABF">
              <w:rPr>
                <w:rFonts w:ascii="Arial" w:hAnsi="Arial" w:cs="Arial"/>
                <w:b/>
                <w:bCs/>
                <w:sz w:val="22"/>
                <w:szCs w:val="22"/>
              </w:rPr>
              <w:t xml:space="preserve"> </w:t>
            </w:r>
            <w:r w:rsidR="56E7155B" w:rsidRPr="00A51ABF">
              <w:rPr>
                <w:rFonts w:ascii="Arial" w:hAnsi="Arial" w:cs="Arial"/>
                <w:sz w:val="22"/>
                <w:szCs w:val="22"/>
              </w:rPr>
              <w:t>se determina no procedente la equivalencia</w:t>
            </w:r>
            <w:r w:rsidR="6758F2D8" w:rsidRPr="00A51ABF">
              <w:rPr>
                <w:rFonts w:ascii="Arial" w:hAnsi="Arial" w:cs="Arial"/>
                <w:sz w:val="22"/>
                <w:szCs w:val="22"/>
              </w:rPr>
              <w:t>.</w:t>
            </w:r>
            <w:r w:rsidR="45D40E5A" w:rsidRPr="00A51ABF">
              <w:rPr>
                <w:rFonts w:ascii="Arial" w:hAnsi="Arial" w:cs="Arial"/>
                <w:sz w:val="22"/>
                <w:szCs w:val="22"/>
              </w:rPr>
              <w:t xml:space="preserve"> Sin embargo, se debe analizar el caso de manera integral considerando el contexto del estudiante y los motivos de su solicitud, para determinar</w:t>
            </w:r>
            <w:r w:rsidR="40A3171D" w:rsidRPr="00A51ABF">
              <w:rPr>
                <w:rFonts w:ascii="Arial" w:hAnsi="Arial" w:cs="Arial"/>
                <w:sz w:val="22"/>
                <w:szCs w:val="22"/>
              </w:rPr>
              <w:t>,</w:t>
            </w:r>
            <w:r w:rsidR="45D40E5A" w:rsidRPr="00A51ABF">
              <w:rPr>
                <w:rFonts w:ascii="Arial" w:hAnsi="Arial" w:cs="Arial"/>
                <w:sz w:val="22"/>
                <w:szCs w:val="22"/>
              </w:rPr>
              <w:t xml:space="preserve"> si el caso amerita</w:t>
            </w:r>
            <w:r w:rsidR="353659C7" w:rsidRPr="00A51ABF">
              <w:rPr>
                <w:rFonts w:ascii="Arial" w:hAnsi="Arial" w:cs="Arial"/>
                <w:sz w:val="22"/>
                <w:szCs w:val="22"/>
              </w:rPr>
              <w:t>,</w:t>
            </w:r>
            <w:r w:rsidR="45D40E5A" w:rsidRPr="00A51ABF">
              <w:rPr>
                <w:rFonts w:ascii="Arial" w:hAnsi="Arial" w:cs="Arial"/>
                <w:sz w:val="22"/>
                <w:szCs w:val="22"/>
              </w:rPr>
              <w:t xml:space="preserve"> categorizarse como</w:t>
            </w:r>
            <w:r w:rsidR="45D40E5A" w:rsidRPr="00A51ABF">
              <w:rPr>
                <w:rFonts w:ascii="Arial" w:hAnsi="Arial" w:cs="Arial"/>
                <w:i/>
                <w:iCs/>
                <w:sz w:val="22"/>
                <w:szCs w:val="22"/>
              </w:rPr>
              <w:t xml:space="preserve"> caso no previsto,</w:t>
            </w:r>
            <w:r w:rsidR="45D40E5A" w:rsidRPr="00A51ABF">
              <w:rPr>
                <w:rFonts w:ascii="Arial" w:hAnsi="Arial" w:cs="Arial"/>
                <w:sz w:val="22"/>
                <w:szCs w:val="22"/>
              </w:rPr>
              <w:t xml:space="preserve"> según </w:t>
            </w:r>
            <w:r w:rsidR="2501E447" w:rsidRPr="00A51ABF">
              <w:rPr>
                <w:rFonts w:ascii="Arial" w:hAnsi="Arial" w:cs="Arial"/>
                <w:sz w:val="22"/>
                <w:szCs w:val="22"/>
              </w:rPr>
              <w:t xml:space="preserve">el Acuerdo Ministerial número 1753-2019, </w:t>
            </w:r>
            <w:r w:rsidR="45D40E5A" w:rsidRPr="00A51ABF">
              <w:rPr>
                <w:rFonts w:ascii="Arial" w:hAnsi="Arial" w:cs="Arial"/>
                <w:sz w:val="22"/>
                <w:szCs w:val="22"/>
              </w:rPr>
              <w:t>Art</w:t>
            </w:r>
            <w:r w:rsidR="2501E447" w:rsidRPr="00A51ABF">
              <w:rPr>
                <w:rFonts w:ascii="Arial" w:hAnsi="Arial" w:cs="Arial"/>
                <w:sz w:val="22"/>
                <w:szCs w:val="22"/>
              </w:rPr>
              <w:t>ículo</w:t>
            </w:r>
            <w:r w:rsidR="45D40E5A" w:rsidRPr="00A51ABF">
              <w:rPr>
                <w:rFonts w:ascii="Arial" w:hAnsi="Arial" w:cs="Arial"/>
                <w:sz w:val="22"/>
                <w:szCs w:val="22"/>
              </w:rPr>
              <w:t xml:space="preserve"> 4, </w:t>
            </w:r>
            <w:r w:rsidR="2501E447" w:rsidRPr="00A51ABF">
              <w:rPr>
                <w:rFonts w:ascii="Arial" w:hAnsi="Arial" w:cs="Arial"/>
                <w:sz w:val="22"/>
                <w:szCs w:val="22"/>
              </w:rPr>
              <w:t>L</w:t>
            </w:r>
            <w:r w:rsidR="45D40E5A" w:rsidRPr="00A51ABF">
              <w:rPr>
                <w:rFonts w:ascii="Arial" w:hAnsi="Arial" w:cs="Arial"/>
                <w:sz w:val="22"/>
                <w:szCs w:val="22"/>
              </w:rPr>
              <w:t>iteral d. de categorizarse como no previsto, el expediente debe contener el respaldo específico del análisis.</w:t>
            </w:r>
          </w:p>
          <w:p w14:paraId="39FC8494" w14:textId="77777777" w:rsidR="003D25FF" w:rsidRPr="00A51ABF" w:rsidRDefault="003D25FF" w:rsidP="00C92CE6">
            <w:pPr>
              <w:pStyle w:val="Prrafodelista"/>
              <w:ind w:left="0"/>
              <w:rPr>
                <w:rFonts w:ascii="Arial" w:hAnsi="Arial" w:cs="Arial"/>
                <w:sz w:val="22"/>
                <w:szCs w:val="22"/>
              </w:rPr>
            </w:pPr>
          </w:p>
          <w:p w14:paraId="4251F24B" w14:textId="0E068E96" w:rsidR="43CFB933" w:rsidRPr="00A51ABF" w:rsidRDefault="43CFB933" w:rsidP="00C92CE6">
            <w:pPr>
              <w:pStyle w:val="TableParagraph"/>
              <w:numPr>
                <w:ilvl w:val="0"/>
                <w:numId w:val="20"/>
              </w:numPr>
              <w:tabs>
                <w:tab w:val="left" w:pos="363"/>
              </w:tabs>
              <w:spacing w:before="28" w:line="242" w:lineRule="auto"/>
              <w:ind w:left="360" w:right="7"/>
              <w:rPr>
                <w:rFonts w:ascii="Arial" w:eastAsia="Arial" w:hAnsi="Arial" w:cs="Arial"/>
              </w:rPr>
            </w:pPr>
            <w:r w:rsidRPr="00A51ABF">
              <w:rPr>
                <w:rFonts w:ascii="Arial" w:hAnsi="Arial" w:cs="Arial"/>
                <w:b/>
                <w:bCs/>
              </w:rPr>
              <w:t>Nota 1:</w:t>
            </w:r>
            <w:r w:rsidRPr="00A51ABF">
              <w:rPr>
                <w:rFonts w:ascii="Arial" w:hAnsi="Arial" w:cs="Arial"/>
              </w:rPr>
              <w:t xml:space="preserve"> S</w:t>
            </w:r>
            <w:r w:rsidR="45D40E5A" w:rsidRPr="00A51ABF">
              <w:rPr>
                <w:rFonts w:ascii="Arial" w:hAnsi="Arial" w:cs="Arial"/>
              </w:rPr>
              <w:t xml:space="preserve">egún </w:t>
            </w:r>
            <w:r w:rsidR="2501E447" w:rsidRPr="00A51ABF">
              <w:rPr>
                <w:rFonts w:ascii="Arial" w:hAnsi="Arial" w:cs="Arial"/>
              </w:rPr>
              <w:t xml:space="preserve">el Acuerdo Ministerial número 1753-2019, </w:t>
            </w:r>
            <w:r w:rsidR="45D40E5A" w:rsidRPr="00A51ABF">
              <w:rPr>
                <w:rFonts w:ascii="Arial" w:hAnsi="Arial" w:cs="Arial"/>
              </w:rPr>
              <w:t>Art</w:t>
            </w:r>
            <w:r w:rsidR="2501E447" w:rsidRPr="00A51ABF">
              <w:rPr>
                <w:rFonts w:ascii="Arial" w:hAnsi="Arial" w:cs="Arial"/>
              </w:rPr>
              <w:t>ículo</w:t>
            </w:r>
            <w:r w:rsidR="45D40E5A" w:rsidRPr="00A51ABF">
              <w:rPr>
                <w:rFonts w:ascii="Arial" w:hAnsi="Arial" w:cs="Arial"/>
              </w:rPr>
              <w:t xml:space="preserve"> 4, </w:t>
            </w:r>
            <w:r w:rsidR="2501E447" w:rsidRPr="00A51ABF">
              <w:rPr>
                <w:rFonts w:ascii="Arial" w:hAnsi="Arial" w:cs="Arial"/>
              </w:rPr>
              <w:t>L</w:t>
            </w:r>
            <w:r w:rsidR="45D40E5A" w:rsidRPr="00A51ABF">
              <w:rPr>
                <w:rFonts w:ascii="Arial" w:hAnsi="Arial" w:cs="Arial"/>
              </w:rPr>
              <w:t xml:space="preserve">iteral d. Se tomarán como casos no previstos, aquellos que tengan características no establecidas en el presente instructivo. </w:t>
            </w:r>
          </w:p>
          <w:p w14:paraId="11F474BD" w14:textId="7A4A2ABE" w:rsidR="5233D383" w:rsidRPr="00A51ABF" w:rsidRDefault="5233D383" w:rsidP="00C92CE6">
            <w:pPr>
              <w:pStyle w:val="TableParagraph"/>
              <w:numPr>
                <w:ilvl w:val="0"/>
                <w:numId w:val="20"/>
              </w:numPr>
              <w:tabs>
                <w:tab w:val="left" w:pos="363"/>
              </w:tabs>
              <w:spacing w:before="28" w:line="242" w:lineRule="auto"/>
              <w:ind w:left="360" w:right="7"/>
            </w:pPr>
            <w:r w:rsidRPr="00A51ABF">
              <w:rPr>
                <w:rFonts w:ascii="Arial" w:hAnsi="Arial" w:cs="Arial"/>
                <w:b/>
                <w:bCs/>
              </w:rPr>
              <w:t>Nota 2:</w:t>
            </w:r>
            <w:r w:rsidRPr="00A51ABF">
              <w:rPr>
                <w:rFonts w:ascii="Arial" w:hAnsi="Arial" w:cs="Arial"/>
              </w:rPr>
              <w:t xml:space="preserve"> Los grados no promovidos no se gestionarán dentro del proceso de equivalencia de estudios.</w:t>
            </w:r>
          </w:p>
          <w:p w14:paraId="10AC3D67" w14:textId="7D158754" w:rsidR="003D25FF" w:rsidRPr="00A51ABF" w:rsidRDefault="003D25FF" w:rsidP="00C92CE6">
            <w:pPr>
              <w:pStyle w:val="TableParagraph"/>
              <w:tabs>
                <w:tab w:val="left" w:pos="363"/>
              </w:tabs>
              <w:spacing w:before="28" w:line="242" w:lineRule="auto"/>
              <w:ind w:right="7"/>
            </w:pPr>
          </w:p>
          <w:p w14:paraId="52ADF07F" w14:textId="40941690" w:rsidR="00D415FA" w:rsidRPr="00A51ABF" w:rsidRDefault="007F3DC2" w:rsidP="00C92CE6">
            <w:pPr>
              <w:rPr>
                <w:rFonts w:ascii="Arial" w:hAnsi="Arial" w:cs="Arial"/>
                <w:sz w:val="22"/>
                <w:szCs w:val="22"/>
              </w:rPr>
            </w:pPr>
            <w:r w:rsidRPr="00A51ABF">
              <w:rPr>
                <w:rFonts w:ascii="Arial" w:hAnsi="Arial" w:cs="Arial"/>
                <w:sz w:val="22"/>
                <w:szCs w:val="22"/>
              </w:rPr>
              <w:t>La acción debe realizarse e</w:t>
            </w:r>
            <w:r w:rsidR="00D415FA" w:rsidRPr="00A51ABF">
              <w:rPr>
                <w:rFonts w:ascii="Arial" w:hAnsi="Arial" w:cs="Arial"/>
                <w:sz w:val="22"/>
                <w:szCs w:val="22"/>
              </w:rPr>
              <w:t xml:space="preserve">n un máximo de </w:t>
            </w:r>
            <w:r w:rsidR="00A25E5B" w:rsidRPr="00A51ABF">
              <w:rPr>
                <w:rFonts w:ascii="Arial" w:hAnsi="Arial" w:cs="Arial"/>
                <w:sz w:val="22"/>
                <w:szCs w:val="22"/>
              </w:rPr>
              <w:t>5</w:t>
            </w:r>
            <w:r w:rsidR="00D415FA" w:rsidRPr="00A51ABF">
              <w:rPr>
                <w:rFonts w:ascii="Arial" w:hAnsi="Arial" w:cs="Arial"/>
                <w:sz w:val="22"/>
                <w:szCs w:val="22"/>
              </w:rPr>
              <w:t xml:space="preserve"> días hábiles</w:t>
            </w:r>
            <w:r w:rsidR="00527EC5" w:rsidRPr="00A51ABF">
              <w:rPr>
                <w:rFonts w:ascii="Arial" w:hAnsi="Arial" w:cs="Arial"/>
                <w:sz w:val="22"/>
                <w:szCs w:val="22"/>
              </w:rPr>
              <w:t>.</w:t>
            </w:r>
          </w:p>
        </w:tc>
      </w:tr>
      <w:tr w:rsidR="00CE3B41" w:rsidRPr="00A51ABF" w14:paraId="1E998EC7" w14:textId="77777777" w:rsidTr="00C92CE6">
        <w:trPr>
          <w:trHeight w:val="776"/>
          <w:jc w:val="right"/>
        </w:trPr>
        <w:tc>
          <w:tcPr>
            <w:tcW w:w="1413" w:type="dxa"/>
            <w:vAlign w:val="center"/>
          </w:tcPr>
          <w:p w14:paraId="16EE49FC" w14:textId="2E780646" w:rsidR="00A30132" w:rsidRPr="00A51ABF" w:rsidRDefault="0009596A" w:rsidP="00996F2D">
            <w:pPr>
              <w:numPr>
                <w:ilvl w:val="0"/>
                <w:numId w:val="32"/>
              </w:numPr>
              <w:tabs>
                <w:tab w:val="left" w:pos="251"/>
              </w:tabs>
              <w:ind w:left="251" w:hanging="251"/>
              <w:jc w:val="center"/>
              <w:rPr>
                <w:rFonts w:ascii="Arial" w:hAnsi="Arial" w:cs="Arial"/>
                <w:b/>
                <w:sz w:val="14"/>
                <w:szCs w:val="22"/>
              </w:rPr>
            </w:pPr>
            <w:r w:rsidRPr="00A51ABF">
              <w:rPr>
                <w:rFonts w:ascii="Arial" w:hAnsi="Arial" w:cs="Arial"/>
                <w:b/>
                <w:sz w:val="14"/>
                <w:szCs w:val="22"/>
              </w:rPr>
              <w:t>Elaborar</w:t>
            </w:r>
            <w:r w:rsidR="00054A86" w:rsidRPr="00A51ABF">
              <w:rPr>
                <w:rFonts w:ascii="Arial" w:hAnsi="Arial" w:cs="Arial"/>
                <w:b/>
                <w:sz w:val="14"/>
                <w:szCs w:val="22"/>
              </w:rPr>
              <w:t xml:space="preserve"> </w:t>
            </w:r>
            <w:r w:rsidR="00954ECD" w:rsidRPr="00A51ABF">
              <w:rPr>
                <w:rFonts w:ascii="Arial" w:hAnsi="Arial" w:cs="Arial"/>
                <w:b/>
                <w:sz w:val="14"/>
                <w:szCs w:val="22"/>
              </w:rPr>
              <w:t>resolución</w:t>
            </w:r>
          </w:p>
        </w:tc>
        <w:tc>
          <w:tcPr>
            <w:tcW w:w="1138" w:type="dxa"/>
            <w:vAlign w:val="center"/>
          </w:tcPr>
          <w:p w14:paraId="1CC1B325" w14:textId="77777777" w:rsidR="00A30132" w:rsidRPr="00A51ABF" w:rsidRDefault="00A30132" w:rsidP="00996F2D">
            <w:pPr>
              <w:jc w:val="center"/>
              <w:rPr>
                <w:rFonts w:ascii="Arial" w:hAnsi="Arial" w:cs="Arial"/>
                <w:sz w:val="14"/>
                <w:szCs w:val="16"/>
              </w:rPr>
            </w:pPr>
            <w:r w:rsidRPr="00A51ABF">
              <w:rPr>
                <w:rFonts w:ascii="Arial" w:hAnsi="Arial" w:cs="Arial"/>
                <w:sz w:val="14"/>
                <w:szCs w:val="16"/>
              </w:rPr>
              <w:t>Coordinador de Acreditamiento y Certificación</w:t>
            </w:r>
          </w:p>
          <w:p w14:paraId="4E990C82" w14:textId="4E025BB9" w:rsidR="00B526E0" w:rsidRPr="00A51ABF" w:rsidRDefault="3D0D06C3" w:rsidP="00996F2D">
            <w:pPr>
              <w:jc w:val="center"/>
              <w:rPr>
                <w:rFonts w:ascii="Arial" w:hAnsi="Arial" w:cs="Arial"/>
                <w:sz w:val="14"/>
                <w:szCs w:val="16"/>
              </w:rPr>
            </w:pPr>
            <w:r w:rsidRPr="00A51ABF">
              <w:rPr>
                <w:rFonts w:ascii="Arial" w:hAnsi="Arial" w:cs="Arial"/>
                <w:sz w:val="14"/>
                <w:szCs w:val="16"/>
              </w:rPr>
              <w:t>DIDEDUC</w:t>
            </w:r>
          </w:p>
        </w:tc>
        <w:tc>
          <w:tcPr>
            <w:tcW w:w="8392" w:type="dxa"/>
            <w:tcMar>
              <w:top w:w="28" w:type="dxa"/>
              <w:left w:w="57" w:type="dxa"/>
              <w:bottom w:w="85" w:type="dxa"/>
              <w:right w:w="28" w:type="dxa"/>
            </w:tcMar>
            <w:vAlign w:val="center"/>
          </w:tcPr>
          <w:p w14:paraId="3DEB25AA" w14:textId="13A63CF5" w:rsidR="00891D96" w:rsidRPr="00A51ABF" w:rsidRDefault="00891D96" w:rsidP="00C92CE6">
            <w:pPr>
              <w:rPr>
                <w:rFonts w:ascii="Arial" w:hAnsi="Arial" w:cs="Arial"/>
                <w:sz w:val="22"/>
                <w:szCs w:val="22"/>
              </w:rPr>
            </w:pPr>
            <w:r w:rsidRPr="00A51ABF">
              <w:rPr>
                <w:rFonts w:ascii="Arial" w:hAnsi="Arial" w:cs="Arial"/>
                <w:sz w:val="22"/>
                <w:szCs w:val="22"/>
              </w:rPr>
              <w:t xml:space="preserve">Elabora resolución: </w:t>
            </w:r>
          </w:p>
          <w:p w14:paraId="6B7D4144" w14:textId="77777777" w:rsidR="00CA0A2F" w:rsidRPr="00A51ABF" w:rsidRDefault="00CA0A2F" w:rsidP="00C92CE6">
            <w:pPr>
              <w:rPr>
                <w:rFonts w:ascii="Arial" w:hAnsi="Arial" w:cs="Arial"/>
                <w:sz w:val="22"/>
                <w:szCs w:val="22"/>
              </w:rPr>
            </w:pPr>
          </w:p>
          <w:p w14:paraId="6A0C3B7B" w14:textId="5323BDED" w:rsidR="00EF4BA2" w:rsidRPr="00A51ABF" w:rsidRDefault="2B5888AE" w:rsidP="00C92CE6">
            <w:pPr>
              <w:pStyle w:val="Prrafodelista"/>
              <w:numPr>
                <w:ilvl w:val="0"/>
                <w:numId w:val="27"/>
              </w:numPr>
              <w:rPr>
                <w:rFonts w:ascii="Arial" w:eastAsia="Arial" w:hAnsi="Arial" w:cs="Arial"/>
                <w:sz w:val="22"/>
                <w:szCs w:val="22"/>
              </w:rPr>
            </w:pPr>
            <w:r w:rsidRPr="00A51ABF">
              <w:rPr>
                <w:rFonts w:ascii="Arial" w:hAnsi="Arial" w:cs="Arial"/>
                <w:b/>
                <w:bCs/>
                <w:sz w:val="22"/>
                <w:szCs w:val="22"/>
              </w:rPr>
              <w:t>F</w:t>
            </w:r>
            <w:r w:rsidR="41DDD563" w:rsidRPr="00A51ABF">
              <w:rPr>
                <w:rFonts w:ascii="Arial" w:hAnsi="Arial" w:cs="Arial"/>
                <w:b/>
                <w:bCs/>
                <w:sz w:val="22"/>
                <w:szCs w:val="22"/>
              </w:rPr>
              <w:t>avorable</w:t>
            </w:r>
            <w:r w:rsidR="41DDD563" w:rsidRPr="00A51ABF">
              <w:rPr>
                <w:rFonts w:ascii="Arial" w:hAnsi="Arial" w:cs="Arial"/>
                <w:sz w:val="22"/>
                <w:szCs w:val="22"/>
              </w:rPr>
              <w:t xml:space="preserve">, si cumple con el </w:t>
            </w:r>
            <w:r w:rsidR="43F231E7" w:rsidRPr="00A51ABF">
              <w:rPr>
                <w:rFonts w:ascii="Arial" w:hAnsi="Arial" w:cs="Arial"/>
                <w:sz w:val="22"/>
                <w:szCs w:val="22"/>
              </w:rPr>
              <w:t>6</w:t>
            </w:r>
            <w:r w:rsidR="40E967E4" w:rsidRPr="00A51ABF">
              <w:rPr>
                <w:rFonts w:ascii="Arial" w:hAnsi="Arial" w:cs="Arial"/>
                <w:sz w:val="22"/>
                <w:szCs w:val="22"/>
              </w:rPr>
              <w:t>0</w:t>
            </w:r>
            <w:r w:rsidR="41DDD563" w:rsidRPr="00A51ABF">
              <w:rPr>
                <w:rFonts w:ascii="Arial" w:hAnsi="Arial" w:cs="Arial"/>
                <w:sz w:val="22"/>
                <w:szCs w:val="22"/>
              </w:rPr>
              <w:t xml:space="preserve">% o más de las áreas equivalentes, </w:t>
            </w:r>
            <w:r w:rsidR="0C17D177" w:rsidRPr="00A51ABF">
              <w:rPr>
                <w:rFonts w:ascii="Arial" w:hAnsi="Arial" w:cs="Arial"/>
                <w:sz w:val="22"/>
                <w:szCs w:val="22"/>
              </w:rPr>
              <w:t xml:space="preserve">en donde </w:t>
            </w:r>
            <w:r w:rsidR="41DDD563" w:rsidRPr="00A51ABF">
              <w:rPr>
                <w:rFonts w:ascii="Arial" w:hAnsi="Arial" w:cs="Arial"/>
                <w:sz w:val="22"/>
                <w:szCs w:val="22"/>
              </w:rPr>
              <w:t xml:space="preserve">instruye </w:t>
            </w:r>
            <w:r w:rsidR="07F2E4EB" w:rsidRPr="00A51ABF">
              <w:rPr>
                <w:rFonts w:ascii="Arial" w:hAnsi="Arial" w:cs="Arial"/>
                <w:sz w:val="22"/>
                <w:szCs w:val="22"/>
              </w:rPr>
              <w:t xml:space="preserve">al director del centro educativo </w:t>
            </w:r>
            <w:r w:rsidR="41DDD563" w:rsidRPr="00A51ABF">
              <w:rPr>
                <w:rFonts w:ascii="Arial" w:hAnsi="Arial" w:cs="Arial"/>
                <w:sz w:val="22"/>
                <w:szCs w:val="22"/>
              </w:rPr>
              <w:t xml:space="preserve">realizar la evaluación </w:t>
            </w:r>
            <w:r w:rsidR="6D2DA229" w:rsidRPr="00A51ABF">
              <w:rPr>
                <w:rFonts w:ascii="Arial" w:hAnsi="Arial" w:cs="Arial"/>
                <w:sz w:val="22"/>
                <w:szCs w:val="22"/>
              </w:rPr>
              <w:t xml:space="preserve">extraordinaria por equivalencia </w:t>
            </w:r>
            <w:r w:rsidR="41DDD563" w:rsidRPr="00A51ABF">
              <w:rPr>
                <w:rFonts w:ascii="Arial" w:hAnsi="Arial" w:cs="Arial"/>
                <w:sz w:val="22"/>
                <w:szCs w:val="22"/>
              </w:rPr>
              <w:t>de las áreas no equivalentes.</w:t>
            </w:r>
            <w:r w:rsidR="4FC374F0" w:rsidRPr="00A51ABF">
              <w:rPr>
                <w:rFonts w:ascii="Arial" w:hAnsi="Arial" w:cs="Arial"/>
                <w:sz w:val="22"/>
                <w:szCs w:val="22"/>
              </w:rPr>
              <w:t xml:space="preserve"> </w:t>
            </w:r>
            <w:r w:rsidR="40E967E4" w:rsidRPr="00A51ABF">
              <w:rPr>
                <w:rFonts w:ascii="Arial" w:hAnsi="Arial" w:cs="Arial"/>
                <w:sz w:val="22"/>
                <w:szCs w:val="22"/>
              </w:rPr>
              <w:t>En el caso que el 100% de las áreas sean equivalentes, no se requiere realizar evaluación y el estudiante puede ser inscrito en el grado inmediato superior.</w:t>
            </w:r>
          </w:p>
          <w:p w14:paraId="5314FB4A" w14:textId="6B453140" w:rsidR="00EF4BA2" w:rsidRPr="00A51ABF" w:rsidRDefault="40E967E4" w:rsidP="00C92CE6">
            <w:pPr>
              <w:rPr>
                <w:rFonts w:ascii="Arial" w:hAnsi="Arial" w:cs="Arial"/>
                <w:sz w:val="22"/>
                <w:szCs w:val="22"/>
              </w:rPr>
            </w:pPr>
            <w:r w:rsidRPr="00A51ABF">
              <w:rPr>
                <w:rFonts w:ascii="Arial" w:hAnsi="Arial" w:cs="Arial"/>
                <w:sz w:val="22"/>
                <w:szCs w:val="22"/>
              </w:rPr>
              <w:t xml:space="preserve">    </w:t>
            </w:r>
          </w:p>
          <w:p w14:paraId="59478C5D" w14:textId="067A1A8A" w:rsidR="009E0353" w:rsidRPr="00A51ABF" w:rsidRDefault="2B5888AE" w:rsidP="00C92CE6">
            <w:pPr>
              <w:pStyle w:val="Prrafodelista"/>
              <w:numPr>
                <w:ilvl w:val="0"/>
                <w:numId w:val="27"/>
              </w:numPr>
              <w:rPr>
                <w:sz w:val="22"/>
                <w:szCs w:val="22"/>
              </w:rPr>
            </w:pPr>
            <w:r w:rsidRPr="00A51ABF">
              <w:rPr>
                <w:rFonts w:ascii="Arial" w:hAnsi="Arial" w:cs="Arial"/>
                <w:b/>
                <w:bCs/>
                <w:sz w:val="22"/>
                <w:szCs w:val="22"/>
              </w:rPr>
              <w:t>N</w:t>
            </w:r>
            <w:r w:rsidR="4FC374F0" w:rsidRPr="00A51ABF">
              <w:rPr>
                <w:rFonts w:ascii="Arial" w:hAnsi="Arial" w:cs="Arial"/>
                <w:b/>
                <w:bCs/>
                <w:sz w:val="22"/>
                <w:szCs w:val="22"/>
              </w:rPr>
              <w:t xml:space="preserve">o favorable, </w:t>
            </w:r>
            <w:r w:rsidR="4FC374F0" w:rsidRPr="00A51ABF">
              <w:rPr>
                <w:rFonts w:ascii="Arial" w:hAnsi="Arial" w:cs="Arial"/>
                <w:sz w:val="22"/>
                <w:szCs w:val="22"/>
              </w:rPr>
              <w:t xml:space="preserve">en caso de no cumplir </w:t>
            </w:r>
            <w:r w:rsidR="41DDD563" w:rsidRPr="00A51ABF">
              <w:rPr>
                <w:rFonts w:ascii="Arial" w:hAnsi="Arial" w:cs="Arial"/>
                <w:sz w:val="22"/>
                <w:szCs w:val="22"/>
              </w:rPr>
              <w:t>c</w:t>
            </w:r>
            <w:r w:rsidR="40E967E4" w:rsidRPr="00A51ABF">
              <w:rPr>
                <w:rFonts w:ascii="Arial" w:hAnsi="Arial" w:cs="Arial"/>
                <w:sz w:val="22"/>
                <w:szCs w:val="22"/>
              </w:rPr>
              <w:t>on el 60% de las áreas equivalentes.</w:t>
            </w:r>
          </w:p>
          <w:p w14:paraId="3D5D05F7" w14:textId="0C97C6A5" w:rsidR="5233D383" w:rsidRPr="00A51ABF" w:rsidRDefault="5233D383" w:rsidP="00C92CE6">
            <w:pPr>
              <w:rPr>
                <w:sz w:val="22"/>
                <w:szCs w:val="22"/>
              </w:rPr>
            </w:pPr>
          </w:p>
          <w:p w14:paraId="6E511543" w14:textId="644BFC6B" w:rsidR="001D1C95" w:rsidRPr="00A51ABF" w:rsidRDefault="33FE73DC" w:rsidP="00C92CE6">
            <w:pPr>
              <w:pStyle w:val="TableParagraph"/>
              <w:numPr>
                <w:ilvl w:val="0"/>
                <w:numId w:val="20"/>
              </w:numPr>
              <w:tabs>
                <w:tab w:val="left" w:pos="363"/>
              </w:tabs>
              <w:spacing w:before="28" w:line="242" w:lineRule="auto"/>
              <w:ind w:left="360" w:right="7"/>
              <w:rPr>
                <w:rFonts w:ascii="Arial" w:hAnsi="Arial" w:cs="Arial"/>
              </w:rPr>
            </w:pPr>
            <w:r w:rsidRPr="00A51ABF">
              <w:rPr>
                <w:rFonts w:ascii="Arial" w:hAnsi="Arial" w:cs="Arial"/>
                <w:b/>
                <w:bCs/>
              </w:rPr>
              <w:t>Nota:</w:t>
            </w:r>
            <w:r w:rsidRPr="00A51ABF">
              <w:rPr>
                <w:rFonts w:ascii="Arial" w:hAnsi="Arial" w:cs="Arial"/>
              </w:rPr>
              <w:t xml:space="preserve"> En ambos casos, la resolución debe incluir el cuadro comparativo de cada grado, con las áreas, subáreas o asignaturas equivalentes y no equivalentes.</w:t>
            </w:r>
          </w:p>
          <w:p w14:paraId="10882837" w14:textId="1FDBFABA" w:rsidR="00783D30" w:rsidRPr="00A51ABF" w:rsidRDefault="4F3865AB" w:rsidP="00C92CE6">
            <w:pPr>
              <w:rPr>
                <w:rFonts w:ascii="Arial" w:hAnsi="Arial" w:cs="Arial"/>
                <w:sz w:val="22"/>
                <w:szCs w:val="22"/>
              </w:rPr>
            </w:pPr>
            <w:r w:rsidRPr="00A51ABF">
              <w:rPr>
                <w:rFonts w:ascii="Arial" w:hAnsi="Arial" w:cs="Arial"/>
                <w:sz w:val="22"/>
                <w:szCs w:val="22"/>
              </w:rPr>
              <w:t>Se sugiere u</w:t>
            </w:r>
            <w:r w:rsidR="7ED5BE35" w:rsidRPr="00A51ABF">
              <w:rPr>
                <w:rFonts w:ascii="Arial" w:hAnsi="Arial" w:cs="Arial"/>
                <w:sz w:val="22"/>
                <w:szCs w:val="22"/>
              </w:rPr>
              <w:t xml:space="preserve">sar </w:t>
            </w:r>
            <w:r w:rsidR="0C22EC6F" w:rsidRPr="00A51ABF">
              <w:rPr>
                <w:rFonts w:ascii="Arial" w:hAnsi="Arial" w:cs="Arial"/>
                <w:sz w:val="22"/>
                <w:szCs w:val="22"/>
              </w:rPr>
              <w:t>el</w:t>
            </w:r>
            <w:r w:rsidR="377DE730" w:rsidRPr="00A51ABF">
              <w:rPr>
                <w:rFonts w:ascii="Arial" w:hAnsi="Arial" w:cs="Arial"/>
                <w:sz w:val="22"/>
                <w:szCs w:val="22"/>
              </w:rPr>
              <w:t xml:space="preserve"> </w:t>
            </w:r>
            <w:r w:rsidR="0C22EC6F" w:rsidRPr="00A51ABF">
              <w:rPr>
                <w:rFonts w:ascii="Arial" w:hAnsi="Arial" w:cs="Arial"/>
                <w:b/>
                <w:bCs/>
                <w:sz w:val="22"/>
                <w:szCs w:val="22"/>
              </w:rPr>
              <w:t xml:space="preserve">Modelo de </w:t>
            </w:r>
            <w:r w:rsidR="198C2A0E" w:rsidRPr="00A51ABF">
              <w:rPr>
                <w:rFonts w:ascii="Arial" w:hAnsi="Arial" w:cs="Arial"/>
                <w:b/>
                <w:bCs/>
                <w:sz w:val="22"/>
                <w:szCs w:val="22"/>
              </w:rPr>
              <w:t>resolución de</w:t>
            </w:r>
            <w:r w:rsidR="377DE730" w:rsidRPr="00A51ABF">
              <w:rPr>
                <w:rFonts w:ascii="Arial" w:hAnsi="Arial" w:cs="Arial"/>
                <w:b/>
                <w:bCs/>
                <w:sz w:val="22"/>
                <w:szCs w:val="22"/>
              </w:rPr>
              <w:t xml:space="preserve"> </w:t>
            </w:r>
            <w:r w:rsidR="2FA67CE6" w:rsidRPr="00A51ABF">
              <w:rPr>
                <w:rFonts w:ascii="Arial" w:hAnsi="Arial" w:cs="Arial"/>
                <w:b/>
                <w:bCs/>
                <w:sz w:val="22"/>
                <w:szCs w:val="22"/>
              </w:rPr>
              <w:t>equivalencia</w:t>
            </w:r>
            <w:r w:rsidR="002D6A36" w:rsidRPr="00A51ABF">
              <w:rPr>
                <w:rFonts w:ascii="Arial" w:hAnsi="Arial" w:cs="Arial"/>
                <w:b/>
                <w:bCs/>
                <w:sz w:val="22"/>
                <w:szCs w:val="22"/>
              </w:rPr>
              <w:t>s</w:t>
            </w:r>
            <w:r w:rsidR="377DE730" w:rsidRPr="00A51ABF">
              <w:rPr>
                <w:rFonts w:ascii="Arial" w:hAnsi="Arial" w:cs="Arial"/>
                <w:b/>
                <w:bCs/>
                <w:sz w:val="22"/>
                <w:szCs w:val="22"/>
              </w:rPr>
              <w:t xml:space="preserve"> de estudios</w:t>
            </w:r>
            <w:r w:rsidR="06A7698D" w:rsidRPr="00A51ABF">
              <w:rPr>
                <w:rFonts w:ascii="Arial" w:hAnsi="Arial" w:cs="Arial"/>
                <w:b/>
                <w:bCs/>
                <w:sz w:val="22"/>
                <w:szCs w:val="22"/>
              </w:rPr>
              <w:t>.</w:t>
            </w:r>
            <w:r w:rsidR="7F3CC68D" w:rsidRPr="00A51ABF">
              <w:rPr>
                <w:rFonts w:ascii="Arial" w:hAnsi="Arial" w:cs="Arial"/>
                <w:sz w:val="22"/>
                <w:szCs w:val="22"/>
              </w:rPr>
              <w:t xml:space="preserve"> </w:t>
            </w:r>
          </w:p>
          <w:p w14:paraId="160529CB" w14:textId="4FFF2D4E" w:rsidR="5233D383" w:rsidRPr="00A51ABF" w:rsidRDefault="5233D383" w:rsidP="00C92CE6">
            <w:pPr>
              <w:rPr>
                <w:sz w:val="22"/>
                <w:szCs w:val="22"/>
              </w:rPr>
            </w:pPr>
          </w:p>
          <w:p w14:paraId="6081A766" w14:textId="34AA6FB7" w:rsidR="00A30132" w:rsidRPr="00A51ABF" w:rsidRDefault="7EA66BCA" w:rsidP="00C92CE6">
            <w:pPr>
              <w:rPr>
                <w:rFonts w:ascii="Arial" w:hAnsi="Arial" w:cs="Arial"/>
                <w:sz w:val="22"/>
                <w:szCs w:val="22"/>
              </w:rPr>
            </w:pPr>
            <w:r w:rsidRPr="00A51ABF">
              <w:rPr>
                <w:rFonts w:ascii="Arial" w:hAnsi="Arial" w:cs="Arial"/>
                <w:sz w:val="22"/>
                <w:szCs w:val="22"/>
              </w:rPr>
              <w:t>La acción debe realizarse</w:t>
            </w:r>
            <w:r w:rsidR="7ED5BE35" w:rsidRPr="00A51ABF">
              <w:rPr>
                <w:rFonts w:ascii="Arial" w:hAnsi="Arial" w:cs="Arial"/>
                <w:sz w:val="22"/>
                <w:szCs w:val="22"/>
              </w:rPr>
              <w:t xml:space="preserve"> e</w:t>
            </w:r>
            <w:r w:rsidR="00D415FA" w:rsidRPr="00A51ABF">
              <w:rPr>
                <w:rFonts w:ascii="Arial" w:hAnsi="Arial" w:cs="Arial"/>
                <w:sz w:val="22"/>
                <w:szCs w:val="22"/>
              </w:rPr>
              <w:t xml:space="preserve">n un máximo de </w:t>
            </w:r>
            <w:r w:rsidR="14ED42AE" w:rsidRPr="00A51ABF">
              <w:rPr>
                <w:rFonts w:ascii="Arial" w:hAnsi="Arial" w:cs="Arial"/>
                <w:sz w:val="22"/>
                <w:szCs w:val="22"/>
              </w:rPr>
              <w:t>3</w:t>
            </w:r>
            <w:r w:rsidR="00D415FA" w:rsidRPr="00A51ABF">
              <w:rPr>
                <w:rFonts w:ascii="Arial" w:hAnsi="Arial" w:cs="Arial"/>
                <w:sz w:val="22"/>
                <w:szCs w:val="22"/>
              </w:rPr>
              <w:t xml:space="preserve"> día</w:t>
            </w:r>
            <w:r w:rsidR="52D8852E" w:rsidRPr="00A51ABF">
              <w:rPr>
                <w:rFonts w:ascii="Arial" w:hAnsi="Arial" w:cs="Arial"/>
                <w:sz w:val="22"/>
                <w:szCs w:val="22"/>
              </w:rPr>
              <w:t>s</w:t>
            </w:r>
            <w:r w:rsidR="00D415FA" w:rsidRPr="00A51ABF">
              <w:rPr>
                <w:rFonts w:ascii="Arial" w:hAnsi="Arial" w:cs="Arial"/>
                <w:sz w:val="22"/>
                <w:szCs w:val="22"/>
              </w:rPr>
              <w:t xml:space="preserve"> hábil</w:t>
            </w:r>
            <w:r w:rsidR="52D8852E" w:rsidRPr="00A51ABF">
              <w:rPr>
                <w:rFonts w:ascii="Arial" w:hAnsi="Arial" w:cs="Arial"/>
                <w:sz w:val="22"/>
                <w:szCs w:val="22"/>
              </w:rPr>
              <w:t>es</w:t>
            </w:r>
            <w:r w:rsidR="2AC70126" w:rsidRPr="00A51ABF">
              <w:rPr>
                <w:rFonts w:ascii="Arial" w:hAnsi="Arial" w:cs="Arial"/>
                <w:sz w:val="22"/>
                <w:szCs w:val="22"/>
              </w:rPr>
              <w:t>.</w:t>
            </w:r>
          </w:p>
          <w:p w14:paraId="68FFDB87" w14:textId="77777777" w:rsidR="00A30132" w:rsidRPr="00A51ABF" w:rsidRDefault="00A30132" w:rsidP="00C92CE6">
            <w:pPr>
              <w:rPr>
                <w:rFonts w:ascii="Arial" w:hAnsi="Arial" w:cs="Arial"/>
                <w:sz w:val="22"/>
                <w:szCs w:val="22"/>
              </w:rPr>
            </w:pPr>
          </w:p>
          <w:p w14:paraId="3A95C454" w14:textId="5432CDBB" w:rsidR="00A30132" w:rsidRPr="00A51ABF" w:rsidRDefault="2AC70126" w:rsidP="00C92CE6">
            <w:pPr>
              <w:rPr>
                <w:rFonts w:ascii="Arial" w:hAnsi="Arial" w:cs="Arial"/>
                <w:sz w:val="22"/>
                <w:szCs w:val="22"/>
              </w:rPr>
            </w:pPr>
            <w:r w:rsidRPr="00A51ABF">
              <w:rPr>
                <w:rFonts w:ascii="Arial" w:hAnsi="Arial" w:cs="Arial"/>
                <w:sz w:val="22"/>
                <w:szCs w:val="22"/>
              </w:rPr>
              <w:t xml:space="preserve">Traslada de forma oficial, la documentación al </w:t>
            </w:r>
            <w:r w:rsidR="79527087" w:rsidRPr="00A51ABF">
              <w:rPr>
                <w:rFonts w:ascii="Arial" w:hAnsi="Arial" w:cs="Arial"/>
                <w:sz w:val="22"/>
                <w:szCs w:val="22"/>
              </w:rPr>
              <w:t>Jefe</w:t>
            </w:r>
            <w:r w:rsidRPr="00A51ABF">
              <w:rPr>
                <w:rFonts w:ascii="Arial" w:hAnsi="Arial" w:cs="Arial"/>
                <w:sz w:val="22"/>
                <w:szCs w:val="22"/>
              </w:rPr>
              <w:t xml:space="preserve"> del Departamento o Sección de Aseguramiento de la Calidad</w:t>
            </w:r>
            <w:r w:rsidR="2FA67CE6" w:rsidRPr="00A51ABF">
              <w:rPr>
                <w:rFonts w:ascii="Arial" w:hAnsi="Arial" w:cs="Arial"/>
                <w:sz w:val="22"/>
                <w:szCs w:val="22"/>
              </w:rPr>
              <w:t>.</w:t>
            </w:r>
          </w:p>
        </w:tc>
      </w:tr>
      <w:tr w:rsidR="00CE3B41" w:rsidRPr="00A51ABF" w14:paraId="12C4B429" w14:textId="77777777" w:rsidTr="00C92CE6">
        <w:trPr>
          <w:trHeight w:val="918"/>
          <w:jc w:val="right"/>
        </w:trPr>
        <w:tc>
          <w:tcPr>
            <w:tcW w:w="1413" w:type="dxa"/>
            <w:vAlign w:val="center"/>
          </w:tcPr>
          <w:p w14:paraId="04072DFB" w14:textId="2E2E5A98" w:rsidR="0067651B" w:rsidRPr="00A51ABF" w:rsidRDefault="0067651B" w:rsidP="00996F2D">
            <w:pPr>
              <w:numPr>
                <w:ilvl w:val="0"/>
                <w:numId w:val="32"/>
              </w:numPr>
              <w:tabs>
                <w:tab w:val="left" w:pos="251"/>
              </w:tabs>
              <w:ind w:left="251" w:hanging="251"/>
              <w:jc w:val="center"/>
              <w:rPr>
                <w:rFonts w:ascii="Arial" w:hAnsi="Arial" w:cs="Arial"/>
                <w:b/>
                <w:sz w:val="14"/>
                <w:szCs w:val="22"/>
              </w:rPr>
            </w:pPr>
            <w:r w:rsidRPr="00A51ABF">
              <w:rPr>
                <w:rFonts w:ascii="Arial" w:hAnsi="Arial" w:cs="Arial"/>
                <w:b/>
                <w:sz w:val="14"/>
                <w:szCs w:val="22"/>
              </w:rPr>
              <w:t xml:space="preserve">Revisar </w:t>
            </w:r>
            <w:r w:rsidR="00BB0813" w:rsidRPr="00A51ABF">
              <w:rPr>
                <w:rFonts w:ascii="Arial" w:hAnsi="Arial" w:cs="Arial"/>
                <w:b/>
                <w:sz w:val="14"/>
                <w:szCs w:val="22"/>
              </w:rPr>
              <w:t>resolución</w:t>
            </w:r>
          </w:p>
        </w:tc>
        <w:tc>
          <w:tcPr>
            <w:tcW w:w="1138" w:type="dxa"/>
            <w:vAlign w:val="center"/>
          </w:tcPr>
          <w:p w14:paraId="227BA6D0" w14:textId="5127D451" w:rsidR="0067651B" w:rsidRPr="00A51ABF" w:rsidRDefault="17576E2B" w:rsidP="00996F2D">
            <w:pPr>
              <w:jc w:val="center"/>
              <w:rPr>
                <w:rFonts w:ascii="Arial" w:hAnsi="Arial" w:cs="Arial"/>
                <w:sz w:val="14"/>
                <w:szCs w:val="16"/>
              </w:rPr>
            </w:pPr>
            <w:r w:rsidRPr="00A51ABF">
              <w:rPr>
                <w:rFonts w:ascii="Arial" w:hAnsi="Arial" w:cs="Arial"/>
                <w:sz w:val="14"/>
                <w:szCs w:val="16"/>
              </w:rPr>
              <w:t>Jefe del Departamento o Sección de Aseguramiento de la Calidad</w:t>
            </w:r>
            <w:r w:rsidR="695A1DDA" w:rsidRPr="00A51ABF">
              <w:rPr>
                <w:rFonts w:ascii="Arial" w:hAnsi="Arial" w:cs="Arial"/>
                <w:sz w:val="14"/>
                <w:szCs w:val="16"/>
              </w:rPr>
              <w:t xml:space="preserve"> DIDEDUC</w:t>
            </w:r>
          </w:p>
        </w:tc>
        <w:tc>
          <w:tcPr>
            <w:tcW w:w="8392" w:type="dxa"/>
            <w:tcMar>
              <w:top w:w="28" w:type="dxa"/>
              <w:left w:w="57" w:type="dxa"/>
              <w:bottom w:w="85" w:type="dxa"/>
              <w:right w:w="28" w:type="dxa"/>
            </w:tcMar>
            <w:vAlign w:val="center"/>
          </w:tcPr>
          <w:p w14:paraId="7CBB4EFA" w14:textId="25C6C419" w:rsidR="0067651B" w:rsidRPr="00A51ABF" w:rsidRDefault="0067651B" w:rsidP="00C92CE6">
            <w:pPr>
              <w:rPr>
                <w:rFonts w:ascii="Arial" w:hAnsi="Arial" w:cs="Arial"/>
                <w:sz w:val="22"/>
                <w:szCs w:val="22"/>
              </w:rPr>
            </w:pPr>
            <w:r w:rsidRPr="00A51ABF">
              <w:rPr>
                <w:rFonts w:ascii="Arial" w:hAnsi="Arial" w:cs="Arial"/>
                <w:sz w:val="22"/>
                <w:szCs w:val="22"/>
              </w:rPr>
              <w:t xml:space="preserve">Revisa los datos </w:t>
            </w:r>
            <w:r w:rsidR="00733397" w:rsidRPr="00A51ABF">
              <w:rPr>
                <w:rFonts w:ascii="Arial" w:hAnsi="Arial" w:cs="Arial"/>
                <w:sz w:val="22"/>
                <w:szCs w:val="22"/>
              </w:rPr>
              <w:t>de</w:t>
            </w:r>
            <w:r w:rsidR="00BB0813" w:rsidRPr="00A51ABF">
              <w:rPr>
                <w:rFonts w:ascii="Arial" w:hAnsi="Arial" w:cs="Arial"/>
                <w:sz w:val="22"/>
                <w:szCs w:val="22"/>
              </w:rPr>
              <w:t xml:space="preserve"> la resolución </w:t>
            </w:r>
            <w:r w:rsidRPr="00A51ABF">
              <w:rPr>
                <w:rFonts w:ascii="Arial" w:hAnsi="Arial" w:cs="Arial"/>
                <w:sz w:val="22"/>
                <w:szCs w:val="22"/>
              </w:rPr>
              <w:t>contra expediente en un máximo de 2 días hábiles.</w:t>
            </w:r>
          </w:p>
          <w:p w14:paraId="38D1CFB9" w14:textId="77777777" w:rsidR="0067651B" w:rsidRPr="00A51ABF" w:rsidRDefault="0067651B" w:rsidP="00C92CE6">
            <w:pPr>
              <w:rPr>
                <w:rFonts w:ascii="Arial" w:hAnsi="Arial" w:cs="Arial"/>
                <w:sz w:val="22"/>
                <w:szCs w:val="22"/>
              </w:rPr>
            </w:pPr>
          </w:p>
          <w:p w14:paraId="6E4FB884" w14:textId="5CEE9B31" w:rsidR="0067651B" w:rsidRPr="00A51ABF" w:rsidRDefault="2F0F0A66" w:rsidP="00C92CE6">
            <w:pPr>
              <w:pStyle w:val="Prrafodelista"/>
              <w:numPr>
                <w:ilvl w:val="0"/>
                <w:numId w:val="28"/>
              </w:numPr>
              <w:rPr>
                <w:rFonts w:ascii="Arial" w:hAnsi="Arial" w:cs="Arial"/>
                <w:sz w:val="22"/>
                <w:szCs w:val="22"/>
              </w:rPr>
            </w:pPr>
            <w:r w:rsidRPr="00A51ABF">
              <w:rPr>
                <w:rFonts w:ascii="Arial" w:hAnsi="Arial" w:cs="Arial"/>
                <w:sz w:val="22"/>
                <w:szCs w:val="22"/>
              </w:rPr>
              <w:t xml:space="preserve">Si </w:t>
            </w:r>
            <w:r w:rsidR="41BAC175" w:rsidRPr="00A51ABF">
              <w:rPr>
                <w:rFonts w:ascii="Arial" w:hAnsi="Arial" w:cs="Arial"/>
                <w:sz w:val="22"/>
                <w:szCs w:val="22"/>
              </w:rPr>
              <w:t xml:space="preserve">la resolución </w:t>
            </w:r>
            <w:r w:rsidR="6658AF01" w:rsidRPr="00A51ABF">
              <w:rPr>
                <w:rFonts w:ascii="Arial" w:hAnsi="Arial" w:cs="Arial"/>
                <w:b/>
                <w:bCs/>
                <w:sz w:val="22"/>
                <w:szCs w:val="22"/>
              </w:rPr>
              <w:t>está correct</w:t>
            </w:r>
            <w:r w:rsidR="41BAC175" w:rsidRPr="00A51ABF">
              <w:rPr>
                <w:rFonts w:ascii="Arial" w:hAnsi="Arial" w:cs="Arial"/>
                <w:b/>
                <w:bCs/>
                <w:sz w:val="22"/>
                <w:szCs w:val="22"/>
              </w:rPr>
              <w:t>a</w:t>
            </w:r>
            <w:r w:rsidRPr="00A51ABF">
              <w:rPr>
                <w:rFonts w:ascii="Arial" w:hAnsi="Arial" w:cs="Arial"/>
                <w:sz w:val="22"/>
                <w:szCs w:val="22"/>
              </w:rPr>
              <w:t xml:space="preserve"> en cuanto a datos y contenido, traslada de forma oficial al Despacho del Director Departamental de Educación para firma y sello.</w:t>
            </w:r>
          </w:p>
          <w:p w14:paraId="30737B82" w14:textId="77777777" w:rsidR="00EF4BA2" w:rsidRPr="00A51ABF" w:rsidRDefault="00EF4BA2" w:rsidP="00C92CE6">
            <w:pPr>
              <w:pStyle w:val="Prrafodelista"/>
              <w:ind w:left="360"/>
              <w:rPr>
                <w:rFonts w:ascii="Arial" w:hAnsi="Arial" w:cs="Arial"/>
                <w:sz w:val="22"/>
                <w:szCs w:val="22"/>
              </w:rPr>
            </w:pPr>
          </w:p>
          <w:p w14:paraId="03669DE9" w14:textId="7D643BD7" w:rsidR="0067651B" w:rsidRPr="00A51ABF" w:rsidRDefault="0067651B" w:rsidP="00C92CE6">
            <w:pPr>
              <w:pStyle w:val="Prrafodelista"/>
              <w:numPr>
                <w:ilvl w:val="0"/>
                <w:numId w:val="28"/>
              </w:numPr>
              <w:rPr>
                <w:rFonts w:ascii="Arial" w:hAnsi="Arial" w:cs="Arial"/>
                <w:sz w:val="22"/>
                <w:szCs w:val="22"/>
              </w:rPr>
            </w:pPr>
            <w:r w:rsidRPr="00A51ABF">
              <w:rPr>
                <w:rFonts w:ascii="Arial" w:hAnsi="Arial" w:cs="Arial"/>
                <w:sz w:val="22"/>
                <w:szCs w:val="22"/>
              </w:rPr>
              <w:t xml:space="preserve">Si </w:t>
            </w:r>
            <w:r w:rsidR="00BB0813" w:rsidRPr="00A51ABF">
              <w:rPr>
                <w:rFonts w:ascii="Arial" w:hAnsi="Arial" w:cs="Arial"/>
                <w:sz w:val="22"/>
                <w:szCs w:val="22"/>
              </w:rPr>
              <w:t xml:space="preserve">la resolución </w:t>
            </w:r>
            <w:r w:rsidRPr="00A51ABF">
              <w:rPr>
                <w:rFonts w:ascii="Arial" w:hAnsi="Arial" w:cs="Arial"/>
                <w:b/>
                <w:sz w:val="22"/>
                <w:szCs w:val="22"/>
              </w:rPr>
              <w:t>no está</w:t>
            </w:r>
            <w:r w:rsidRPr="00A51ABF">
              <w:rPr>
                <w:rFonts w:ascii="Arial" w:hAnsi="Arial" w:cs="Arial"/>
                <w:sz w:val="22"/>
                <w:szCs w:val="22"/>
              </w:rPr>
              <w:t xml:space="preserve"> </w:t>
            </w:r>
            <w:r w:rsidR="00733397" w:rsidRPr="00A51ABF">
              <w:rPr>
                <w:rFonts w:ascii="Arial" w:hAnsi="Arial" w:cs="Arial"/>
                <w:b/>
                <w:sz w:val="22"/>
                <w:szCs w:val="22"/>
              </w:rPr>
              <w:t>correct</w:t>
            </w:r>
            <w:r w:rsidR="00BB0813" w:rsidRPr="00A51ABF">
              <w:rPr>
                <w:rFonts w:ascii="Arial" w:hAnsi="Arial" w:cs="Arial"/>
                <w:b/>
                <w:sz w:val="22"/>
                <w:szCs w:val="22"/>
              </w:rPr>
              <w:t>a</w:t>
            </w:r>
            <w:r w:rsidRPr="00A51ABF">
              <w:rPr>
                <w:rFonts w:ascii="Arial" w:hAnsi="Arial" w:cs="Arial"/>
                <w:sz w:val="22"/>
                <w:szCs w:val="22"/>
              </w:rPr>
              <w:t xml:space="preserve"> en cuanto a los datos o contenido, solicita al Coordinador de Acreditamiento y Certificación, las correcciones respectivas.</w:t>
            </w:r>
          </w:p>
        </w:tc>
      </w:tr>
      <w:tr w:rsidR="00CE3B41" w:rsidRPr="00A51ABF" w14:paraId="6ED09A36" w14:textId="77777777" w:rsidTr="00C92CE6">
        <w:trPr>
          <w:trHeight w:val="827"/>
          <w:jc w:val="right"/>
        </w:trPr>
        <w:tc>
          <w:tcPr>
            <w:tcW w:w="1413" w:type="dxa"/>
            <w:vAlign w:val="center"/>
          </w:tcPr>
          <w:p w14:paraId="1F404B6F" w14:textId="5DC27160" w:rsidR="00D7739C" w:rsidRPr="00A51ABF" w:rsidRDefault="00D7739C" w:rsidP="00996F2D">
            <w:pPr>
              <w:numPr>
                <w:ilvl w:val="0"/>
                <w:numId w:val="32"/>
              </w:numPr>
              <w:tabs>
                <w:tab w:val="left" w:pos="251"/>
              </w:tabs>
              <w:ind w:left="251" w:hanging="251"/>
              <w:jc w:val="center"/>
              <w:rPr>
                <w:rFonts w:ascii="Arial" w:hAnsi="Arial" w:cs="Arial"/>
                <w:b/>
                <w:sz w:val="14"/>
                <w:szCs w:val="22"/>
              </w:rPr>
            </w:pPr>
            <w:r w:rsidRPr="00A51ABF">
              <w:rPr>
                <w:rFonts w:ascii="Arial" w:hAnsi="Arial" w:cs="Arial"/>
                <w:b/>
                <w:sz w:val="14"/>
                <w:szCs w:val="22"/>
              </w:rPr>
              <w:t xml:space="preserve">Firmar y sellar </w:t>
            </w:r>
            <w:r w:rsidR="00243FF9" w:rsidRPr="00A51ABF">
              <w:rPr>
                <w:rFonts w:ascii="Arial" w:hAnsi="Arial" w:cs="Arial"/>
                <w:b/>
                <w:sz w:val="14"/>
                <w:szCs w:val="22"/>
              </w:rPr>
              <w:t>la resolución</w:t>
            </w:r>
          </w:p>
        </w:tc>
        <w:tc>
          <w:tcPr>
            <w:tcW w:w="1138" w:type="dxa"/>
            <w:vAlign w:val="center"/>
          </w:tcPr>
          <w:p w14:paraId="009AA031" w14:textId="6748DCF2" w:rsidR="00D7739C" w:rsidRPr="00A51ABF" w:rsidRDefault="00606AC1" w:rsidP="00996F2D">
            <w:pPr>
              <w:jc w:val="center"/>
              <w:rPr>
                <w:rFonts w:ascii="Arial" w:hAnsi="Arial" w:cs="Arial"/>
                <w:sz w:val="14"/>
                <w:szCs w:val="16"/>
              </w:rPr>
            </w:pPr>
            <w:r w:rsidRPr="00A51ABF">
              <w:rPr>
                <w:rFonts w:ascii="Arial" w:hAnsi="Arial" w:cs="Arial"/>
                <w:sz w:val="14"/>
                <w:szCs w:val="16"/>
              </w:rPr>
              <w:t xml:space="preserve">Director </w:t>
            </w:r>
            <w:r w:rsidR="00243FF9" w:rsidRPr="00A51ABF">
              <w:rPr>
                <w:rFonts w:ascii="Arial" w:hAnsi="Arial" w:cs="Arial"/>
                <w:sz w:val="14"/>
                <w:szCs w:val="16"/>
              </w:rPr>
              <w:t>Departamental de</w:t>
            </w:r>
            <w:r w:rsidRPr="00A51ABF">
              <w:rPr>
                <w:rFonts w:ascii="Arial" w:hAnsi="Arial" w:cs="Arial"/>
                <w:sz w:val="14"/>
                <w:szCs w:val="16"/>
              </w:rPr>
              <w:t xml:space="preserve"> Educación</w:t>
            </w:r>
          </w:p>
        </w:tc>
        <w:tc>
          <w:tcPr>
            <w:tcW w:w="8392" w:type="dxa"/>
            <w:tcMar>
              <w:top w:w="28" w:type="dxa"/>
              <w:left w:w="57" w:type="dxa"/>
              <w:bottom w:w="85" w:type="dxa"/>
              <w:right w:w="28" w:type="dxa"/>
            </w:tcMar>
            <w:vAlign w:val="center"/>
          </w:tcPr>
          <w:p w14:paraId="20E01247" w14:textId="6F38AE3D" w:rsidR="00D7739C" w:rsidRPr="00A51ABF" w:rsidRDefault="64F2A1A2" w:rsidP="00C92CE6">
            <w:pPr>
              <w:rPr>
                <w:rFonts w:ascii="Arial" w:hAnsi="Arial" w:cs="Arial"/>
                <w:sz w:val="22"/>
                <w:szCs w:val="22"/>
              </w:rPr>
            </w:pPr>
            <w:r w:rsidRPr="00A51ABF">
              <w:rPr>
                <w:rFonts w:ascii="Arial" w:hAnsi="Arial" w:cs="Arial"/>
                <w:sz w:val="22"/>
                <w:szCs w:val="22"/>
              </w:rPr>
              <w:t xml:space="preserve">Firma y sella </w:t>
            </w:r>
            <w:r w:rsidR="0D247682" w:rsidRPr="00A51ABF">
              <w:rPr>
                <w:rFonts w:ascii="Arial" w:hAnsi="Arial" w:cs="Arial"/>
                <w:sz w:val="22"/>
                <w:szCs w:val="22"/>
              </w:rPr>
              <w:t>la resolución</w:t>
            </w:r>
            <w:r w:rsidRPr="00A51ABF">
              <w:rPr>
                <w:rFonts w:ascii="Arial" w:hAnsi="Arial" w:cs="Arial"/>
                <w:sz w:val="22"/>
                <w:szCs w:val="22"/>
              </w:rPr>
              <w:t>, traslada al Coordinador de Acreditamiento y Certificación.</w:t>
            </w:r>
          </w:p>
          <w:p w14:paraId="2A1714FD" w14:textId="77777777" w:rsidR="00BD3F29" w:rsidRPr="00A51ABF" w:rsidRDefault="00BD3F29" w:rsidP="00C92CE6">
            <w:pPr>
              <w:rPr>
                <w:rFonts w:ascii="Arial" w:hAnsi="Arial" w:cs="Arial"/>
                <w:sz w:val="22"/>
                <w:szCs w:val="22"/>
              </w:rPr>
            </w:pPr>
          </w:p>
          <w:p w14:paraId="47003A7D" w14:textId="02942757" w:rsidR="00922A95" w:rsidRPr="00A51ABF" w:rsidRDefault="5C7CE518" w:rsidP="00C92CE6">
            <w:pPr>
              <w:rPr>
                <w:rFonts w:ascii="Arial" w:hAnsi="Arial" w:cs="Arial"/>
                <w:sz w:val="22"/>
                <w:szCs w:val="22"/>
              </w:rPr>
            </w:pPr>
            <w:r w:rsidRPr="00A51ABF">
              <w:rPr>
                <w:rFonts w:ascii="Arial" w:hAnsi="Arial" w:cs="Arial"/>
                <w:sz w:val="22"/>
                <w:szCs w:val="22"/>
              </w:rPr>
              <w:t xml:space="preserve">La acción debe realizarse </w:t>
            </w:r>
            <w:r w:rsidR="7F3ACCEA" w:rsidRPr="00A51ABF">
              <w:rPr>
                <w:rFonts w:ascii="Arial" w:hAnsi="Arial" w:cs="Arial"/>
                <w:sz w:val="22"/>
                <w:szCs w:val="22"/>
              </w:rPr>
              <w:t>en un máximo de 3 días hábiles.</w:t>
            </w:r>
          </w:p>
        </w:tc>
      </w:tr>
      <w:tr w:rsidR="00CE3B41" w:rsidRPr="00A51ABF" w14:paraId="367DB006" w14:textId="77777777" w:rsidTr="00C92CE6">
        <w:trPr>
          <w:trHeight w:val="296"/>
          <w:jc w:val="right"/>
        </w:trPr>
        <w:tc>
          <w:tcPr>
            <w:tcW w:w="1413" w:type="dxa"/>
            <w:vAlign w:val="center"/>
          </w:tcPr>
          <w:p w14:paraId="53B8F5E3" w14:textId="435638AF" w:rsidR="0067651B" w:rsidRPr="00A51ABF" w:rsidRDefault="0067651B" w:rsidP="00996F2D">
            <w:pPr>
              <w:numPr>
                <w:ilvl w:val="0"/>
                <w:numId w:val="32"/>
              </w:numPr>
              <w:tabs>
                <w:tab w:val="left" w:pos="251"/>
              </w:tabs>
              <w:ind w:left="251" w:hanging="251"/>
              <w:jc w:val="center"/>
              <w:rPr>
                <w:rFonts w:ascii="Arial" w:hAnsi="Arial" w:cs="Arial"/>
                <w:b/>
                <w:sz w:val="14"/>
                <w:szCs w:val="22"/>
              </w:rPr>
            </w:pPr>
            <w:r w:rsidRPr="00A51ABF">
              <w:rPr>
                <w:rFonts w:ascii="Arial" w:hAnsi="Arial" w:cs="Arial"/>
                <w:b/>
                <w:sz w:val="14"/>
                <w:szCs w:val="22"/>
              </w:rPr>
              <w:t>Registrar y notificar</w:t>
            </w:r>
          </w:p>
        </w:tc>
        <w:tc>
          <w:tcPr>
            <w:tcW w:w="1138" w:type="dxa"/>
            <w:vAlign w:val="center"/>
          </w:tcPr>
          <w:p w14:paraId="00091905" w14:textId="77777777" w:rsidR="0067651B" w:rsidRPr="00A51ABF" w:rsidRDefault="2FA67CE6" w:rsidP="00996F2D">
            <w:pPr>
              <w:jc w:val="center"/>
              <w:rPr>
                <w:rFonts w:ascii="Arial" w:hAnsi="Arial" w:cs="Arial"/>
                <w:sz w:val="14"/>
                <w:szCs w:val="16"/>
              </w:rPr>
            </w:pPr>
            <w:r w:rsidRPr="00A51ABF">
              <w:rPr>
                <w:rFonts w:ascii="Arial" w:hAnsi="Arial" w:cs="Arial"/>
                <w:sz w:val="14"/>
                <w:szCs w:val="16"/>
              </w:rPr>
              <w:t>Coordinador de Acreditamiento y Certificación</w:t>
            </w:r>
          </w:p>
          <w:p w14:paraId="79BDF16F" w14:textId="78119660" w:rsidR="00C83AAD" w:rsidRPr="00A51ABF" w:rsidRDefault="4EB13A0C" w:rsidP="00996F2D">
            <w:pPr>
              <w:jc w:val="center"/>
              <w:rPr>
                <w:rFonts w:ascii="Arial" w:hAnsi="Arial" w:cs="Arial"/>
                <w:sz w:val="14"/>
                <w:szCs w:val="16"/>
              </w:rPr>
            </w:pPr>
            <w:r w:rsidRPr="00A51ABF">
              <w:rPr>
                <w:rFonts w:ascii="Arial" w:hAnsi="Arial" w:cs="Arial"/>
                <w:sz w:val="14"/>
                <w:szCs w:val="16"/>
              </w:rPr>
              <w:t>DIDEDUC</w:t>
            </w:r>
          </w:p>
        </w:tc>
        <w:tc>
          <w:tcPr>
            <w:tcW w:w="8392" w:type="dxa"/>
            <w:tcMar>
              <w:top w:w="28" w:type="dxa"/>
              <w:left w:w="57" w:type="dxa"/>
              <w:bottom w:w="85" w:type="dxa"/>
              <w:right w:w="28" w:type="dxa"/>
            </w:tcMar>
            <w:vAlign w:val="center"/>
          </w:tcPr>
          <w:p w14:paraId="06E425B7" w14:textId="54F585D4" w:rsidR="0067651B" w:rsidRPr="00A51ABF" w:rsidRDefault="0067651B" w:rsidP="00C92CE6">
            <w:pPr>
              <w:rPr>
                <w:rFonts w:ascii="Arial" w:hAnsi="Arial" w:cs="Arial"/>
                <w:b/>
                <w:sz w:val="22"/>
                <w:szCs w:val="22"/>
              </w:rPr>
            </w:pPr>
            <w:r w:rsidRPr="00A51ABF">
              <w:rPr>
                <w:rFonts w:ascii="Arial" w:hAnsi="Arial" w:cs="Arial"/>
                <w:sz w:val="22"/>
                <w:szCs w:val="22"/>
              </w:rPr>
              <w:t xml:space="preserve">Registra </w:t>
            </w:r>
            <w:r w:rsidR="00CD55F0" w:rsidRPr="00A51ABF">
              <w:rPr>
                <w:rFonts w:ascii="Arial" w:hAnsi="Arial" w:cs="Arial"/>
                <w:sz w:val="22"/>
                <w:szCs w:val="22"/>
              </w:rPr>
              <w:t xml:space="preserve">los datos </w:t>
            </w:r>
            <w:r w:rsidR="00733397" w:rsidRPr="00A51ABF">
              <w:rPr>
                <w:rFonts w:ascii="Arial" w:hAnsi="Arial" w:cs="Arial"/>
                <w:sz w:val="22"/>
                <w:szCs w:val="22"/>
              </w:rPr>
              <w:t>de</w:t>
            </w:r>
            <w:r w:rsidR="00BD3F29" w:rsidRPr="00A51ABF">
              <w:rPr>
                <w:rFonts w:ascii="Arial" w:hAnsi="Arial" w:cs="Arial"/>
                <w:sz w:val="22"/>
                <w:szCs w:val="22"/>
              </w:rPr>
              <w:t xml:space="preserve"> </w:t>
            </w:r>
            <w:r w:rsidR="00733397" w:rsidRPr="00A51ABF">
              <w:rPr>
                <w:rFonts w:ascii="Arial" w:hAnsi="Arial" w:cs="Arial"/>
                <w:sz w:val="22"/>
                <w:szCs w:val="22"/>
              </w:rPr>
              <w:t>l</w:t>
            </w:r>
            <w:r w:rsidR="00BD3F29" w:rsidRPr="00A51ABF">
              <w:rPr>
                <w:rFonts w:ascii="Arial" w:hAnsi="Arial" w:cs="Arial"/>
                <w:sz w:val="22"/>
                <w:szCs w:val="22"/>
              </w:rPr>
              <w:t>a</w:t>
            </w:r>
            <w:r w:rsidR="00733397" w:rsidRPr="00A51ABF">
              <w:rPr>
                <w:rFonts w:ascii="Arial" w:hAnsi="Arial" w:cs="Arial"/>
                <w:sz w:val="22"/>
                <w:szCs w:val="22"/>
              </w:rPr>
              <w:t xml:space="preserve"> </w:t>
            </w:r>
            <w:r w:rsidR="00BD3F29" w:rsidRPr="00A51ABF">
              <w:rPr>
                <w:rFonts w:ascii="Arial" w:hAnsi="Arial" w:cs="Arial"/>
                <w:sz w:val="22"/>
                <w:szCs w:val="22"/>
              </w:rPr>
              <w:t>resolución</w:t>
            </w:r>
            <w:r w:rsidR="00733397" w:rsidRPr="00A51ABF">
              <w:rPr>
                <w:rFonts w:ascii="Arial" w:hAnsi="Arial" w:cs="Arial"/>
                <w:sz w:val="22"/>
                <w:szCs w:val="22"/>
              </w:rPr>
              <w:t xml:space="preserve"> en</w:t>
            </w:r>
            <w:r w:rsidRPr="00A51ABF">
              <w:rPr>
                <w:rFonts w:ascii="Arial" w:hAnsi="Arial" w:cs="Arial"/>
                <w:sz w:val="22"/>
                <w:szCs w:val="22"/>
              </w:rPr>
              <w:t xml:space="preserve"> la </w:t>
            </w:r>
            <w:r w:rsidR="00D7739C" w:rsidRPr="00A51ABF">
              <w:rPr>
                <w:rFonts w:ascii="Arial" w:hAnsi="Arial" w:cs="Arial"/>
                <w:b/>
                <w:sz w:val="22"/>
                <w:szCs w:val="22"/>
              </w:rPr>
              <w:t>ACR-FOR</w:t>
            </w:r>
            <w:r w:rsidR="00D12402" w:rsidRPr="00A51ABF">
              <w:rPr>
                <w:rFonts w:ascii="Arial" w:hAnsi="Arial" w:cs="Arial"/>
                <w:b/>
                <w:sz w:val="22"/>
                <w:szCs w:val="22"/>
              </w:rPr>
              <w:t>-</w:t>
            </w:r>
            <w:r w:rsidR="002D6A36" w:rsidRPr="00A51ABF">
              <w:rPr>
                <w:rFonts w:ascii="Arial" w:hAnsi="Arial" w:cs="Arial"/>
                <w:b/>
                <w:sz w:val="22"/>
                <w:szCs w:val="22"/>
              </w:rPr>
              <w:t>0</w:t>
            </w:r>
            <w:r w:rsidR="00A77404" w:rsidRPr="00A51ABF">
              <w:rPr>
                <w:rFonts w:ascii="Arial" w:hAnsi="Arial" w:cs="Arial"/>
                <w:b/>
                <w:sz w:val="22"/>
                <w:szCs w:val="22"/>
              </w:rPr>
              <w:t>3</w:t>
            </w:r>
            <w:r w:rsidRPr="00A51ABF">
              <w:rPr>
                <w:rFonts w:ascii="Arial" w:hAnsi="Arial" w:cs="Arial"/>
                <w:b/>
                <w:sz w:val="22"/>
                <w:szCs w:val="22"/>
              </w:rPr>
              <w:t xml:space="preserve"> Tabla de control de equiparaciones y equivalencias</w:t>
            </w:r>
            <w:r w:rsidR="002F4B05" w:rsidRPr="00A51ABF">
              <w:rPr>
                <w:rFonts w:ascii="Arial" w:hAnsi="Arial" w:cs="Arial"/>
                <w:b/>
                <w:sz w:val="22"/>
                <w:szCs w:val="22"/>
              </w:rPr>
              <w:t xml:space="preserve"> de estudios</w:t>
            </w:r>
            <w:r w:rsidRPr="00A51ABF">
              <w:rPr>
                <w:rFonts w:ascii="Arial" w:hAnsi="Arial" w:cs="Arial"/>
                <w:b/>
                <w:sz w:val="22"/>
                <w:szCs w:val="22"/>
              </w:rPr>
              <w:t>.</w:t>
            </w:r>
          </w:p>
          <w:p w14:paraId="0DFB96D4" w14:textId="77777777" w:rsidR="0067651B" w:rsidRPr="00A51ABF" w:rsidRDefault="0067651B" w:rsidP="00C92CE6">
            <w:pPr>
              <w:rPr>
                <w:rFonts w:ascii="Arial" w:hAnsi="Arial" w:cs="Arial"/>
                <w:sz w:val="22"/>
                <w:szCs w:val="22"/>
              </w:rPr>
            </w:pPr>
          </w:p>
          <w:p w14:paraId="7837ABB9" w14:textId="6FCFAE8E" w:rsidR="005A3899" w:rsidRPr="00A51ABF" w:rsidRDefault="005A3899" w:rsidP="00C92CE6">
            <w:pPr>
              <w:rPr>
                <w:rFonts w:ascii="Arial" w:hAnsi="Arial" w:cs="Arial"/>
                <w:sz w:val="22"/>
                <w:szCs w:val="22"/>
              </w:rPr>
            </w:pPr>
            <w:r w:rsidRPr="00A51ABF">
              <w:rPr>
                <w:rFonts w:ascii="Arial" w:hAnsi="Arial" w:cs="Arial"/>
                <w:sz w:val="22"/>
                <w:szCs w:val="22"/>
              </w:rPr>
              <w:t xml:space="preserve">Digitaliza y archiva el expediente. </w:t>
            </w:r>
          </w:p>
          <w:p w14:paraId="07D5F752" w14:textId="024A4DE6" w:rsidR="0067651B" w:rsidRPr="00A51ABF" w:rsidRDefault="00733397" w:rsidP="00C92CE6">
            <w:pPr>
              <w:rPr>
                <w:rFonts w:ascii="Arial" w:hAnsi="Arial" w:cs="Arial"/>
                <w:sz w:val="22"/>
                <w:szCs w:val="22"/>
              </w:rPr>
            </w:pPr>
            <w:r w:rsidRPr="00A51ABF">
              <w:rPr>
                <w:rFonts w:ascii="Arial" w:hAnsi="Arial" w:cs="Arial"/>
                <w:sz w:val="22"/>
                <w:szCs w:val="22"/>
              </w:rPr>
              <w:t>Notifica al director del c</w:t>
            </w:r>
            <w:r w:rsidR="0067651B" w:rsidRPr="00A51ABF">
              <w:rPr>
                <w:rFonts w:ascii="Arial" w:hAnsi="Arial" w:cs="Arial"/>
                <w:sz w:val="22"/>
                <w:szCs w:val="22"/>
              </w:rPr>
              <w:t xml:space="preserve">entro educativo que debe recoger </w:t>
            </w:r>
            <w:r w:rsidRPr="00A51ABF">
              <w:rPr>
                <w:rFonts w:ascii="Arial" w:hAnsi="Arial" w:cs="Arial"/>
                <w:sz w:val="22"/>
                <w:szCs w:val="22"/>
              </w:rPr>
              <w:t>l</w:t>
            </w:r>
            <w:r w:rsidR="005A3899" w:rsidRPr="00A51ABF">
              <w:rPr>
                <w:rFonts w:ascii="Arial" w:hAnsi="Arial" w:cs="Arial"/>
                <w:sz w:val="22"/>
                <w:szCs w:val="22"/>
              </w:rPr>
              <w:t>a</w:t>
            </w:r>
            <w:r w:rsidRPr="00A51ABF">
              <w:rPr>
                <w:rFonts w:ascii="Arial" w:hAnsi="Arial" w:cs="Arial"/>
                <w:sz w:val="22"/>
                <w:szCs w:val="22"/>
              </w:rPr>
              <w:t xml:space="preserve"> </w:t>
            </w:r>
            <w:r w:rsidR="005A3899" w:rsidRPr="00A51ABF">
              <w:rPr>
                <w:rFonts w:ascii="Arial" w:hAnsi="Arial" w:cs="Arial"/>
                <w:sz w:val="22"/>
                <w:szCs w:val="22"/>
              </w:rPr>
              <w:t>resolución</w:t>
            </w:r>
            <w:r w:rsidR="0067651B" w:rsidRPr="00A51ABF">
              <w:rPr>
                <w:rFonts w:ascii="Arial" w:hAnsi="Arial" w:cs="Arial"/>
                <w:sz w:val="22"/>
                <w:szCs w:val="22"/>
              </w:rPr>
              <w:t xml:space="preserve"> en un máximo de 5 días hábiles.</w:t>
            </w:r>
          </w:p>
        </w:tc>
      </w:tr>
      <w:tr w:rsidR="00DA7EB0" w:rsidRPr="00A51ABF" w14:paraId="386C2C0D" w14:textId="77777777" w:rsidTr="00C92CE6">
        <w:trPr>
          <w:trHeight w:val="579"/>
          <w:jc w:val="right"/>
        </w:trPr>
        <w:tc>
          <w:tcPr>
            <w:tcW w:w="1413" w:type="dxa"/>
            <w:vAlign w:val="center"/>
          </w:tcPr>
          <w:p w14:paraId="0ED6A89B" w14:textId="3B030729" w:rsidR="00DA7EB0" w:rsidRPr="00A51ABF" w:rsidRDefault="00DA7EB0" w:rsidP="00996F2D">
            <w:pPr>
              <w:numPr>
                <w:ilvl w:val="0"/>
                <w:numId w:val="32"/>
              </w:numPr>
              <w:tabs>
                <w:tab w:val="left" w:pos="251"/>
              </w:tabs>
              <w:ind w:left="251" w:hanging="251"/>
              <w:jc w:val="center"/>
              <w:rPr>
                <w:rFonts w:ascii="Arial" w:hAnsi="Arial" w:cs="Arial"/>
                <w:b/>
                <w:sz w:val="14"/>
                <w:szCs w:val="22"/>
              </w:rPr>
            </w:pPr>
            <w:r w:rsidRPr="00A51ABF">
              <w:rPr>
                <w:rFonts w:ascii="Arial" w:hAnsi="Arial" w:cs="Arial"/>
                <w:b/>
                <w:sz w:val="14"/>
                <w:szCs w:val="22"/>
              </w:rPr>
              <w:t>Entregar resolución</w:t>
            </w:r>
          </w:p>
        </w:tc>
        <w:tc>
          <w:tcPr>
            <w:tcW w:w="1138" w:type="dxa"/>
            <w:vAlign w:val="center"/>
          </w:tcPr>
          <w:p w14:paraId="5C0EEE4A" w14:textId="2FE2BFFE" w:rsidR="00DA7EB0" w:rsidRPr="00A51ABF" w:rsidRDefault="62A3AE3A" w:rsidP="00996F2D">
            <w:pPr>
              <w:jc w:val="center"/>
              <w:rPr>
                <w:rFonts w:ascii="Arial" w:hAnsi="Arial" w:cs="Arial"/>
                <w:sz w:val="14"/>
                <w:szCs w:val="16"/>
              </w:rPr>
            </w:pPr>
            <w:r w:rsidRPr="00A51ABF">
              <w:rPr>
                <w:rFonts w:ascii="Arial" w:hAnsi="Arial" w:cs="Arial"/>
                <w:sz w:val="14"/>
                <w:szCs w:val="16"/>
              </w:rPr>
              <w:t>Coordinador de Acreditamiento y certificación</w:t>
            </w:r>
            <w:r w:rsidR="4EB13A0C" w:rsidRPr="00A51ABF">
              <w:rPr>
                <w:rFonts w:ascii="Arial" w:hAnsi="Arial" w:cs="Arial"/>
                <w:sz w:val="14"/>
                <w:szCs w:val="16"/>
              </w:rPr>
              <w:t xml:space="preserve"> DIDEDUC</w:t>
            </w:r>
          </w:p>
        </w:tc>
        <w:tc>
          <w:tcPr>
            <w:tcW w:w="8392" w:type="dxa"/>
            <w:tcMar>
              <w:top w:w="28" w:type="dxa"/>
              <w:left w:w="57" w:type="dxa"/>
              <w:bottom w:w="85" w:type="dxa"/>
              <w:right w:w="28" w:type="dxa"/>
            </w:tcMar>
            <w:vAlign w:val="center"/>
          </w:tcPr>
          <w:p w14:paraId="11F8BA7A" w14:textId="77777777" w:rsidR="00E0242B" w:rsidRPr="00A51ABF" w:rsidRDefault="62A3AE3A" w:rsidP="00C92CE6">
            <w:pPr>
              <w:rPr>
                <w:rFonts w:ascii="Arial" w:hAnsi="Arial" w:cs="Arial"/>
                <w:sz w:val="22"/>
                <w:szCs w:val="22"/>
              </w:rPr>
            </w:pPr>
            <w:r w:rsidRPr="00A51ABF">
              <w:rPr>
                <w:rFonts w:ascii="Arial" w:hAnsi="Arial" w:cs="Arial"/>
                <w:sz w:val="22"/>
                <w:szCs w:val="22"/>
              </w:rPr>
              <w:t xml:space="preserve">Entrega al director del centro educativo la resolución en original y solicita revisión. </w:t>
            </w:r>
          </w:p>
          <w:p w14:paraId="154CFA20" w14:textId="77777777" w:rsidR="00E0242B" w:rsidRPr="00A51ABF" w:rsidRDefault="00E0242B" w:rsidP="00C92CE6">
            <w:pPr>
              <w:rPr>
                <w:rFonts w:ascii="Arial" w:hAnsi="Arial" w:cs="Arial"/>
                <w:sz w:val="22"/>
                <w:szCs w:val="22"/>
              </w:rPr>
            </w:pPr>
          </w:p>
          <w:p w14:paraId="4D2E6C76" w14:textId="36DA7D1B" w:rsidR="00E0242B" w:rsidRPr="00A51ABF" w:rsidRDefault="3FC033C5" w:rsidP="00C92CE6">
            <w:pPr>
              <w:pStyle w:val="Prrafodelista"/>
              <w:numPr>
                <w:ilvl w:val="0"/>
                <w:numId w:val="35"/>
              </w:numPr>
              <w:ind w:left="360"/>
              <w:rPr>
                <w:rFonts w:ascii="Arial" w:hAnsi="Arial" w:cs="Arial"/>
                <w:sz w:val="22"/>
                <w:szCs w:val="22"/>
              </w:rPr>
            </w:pPr>
            <w:r w:rsidRPr="00A51ABF">
              <w:rPr>
                <w:rFonts w:ascii="Arial" w:hAnsi="Arial" w:cs="Arial"/>
                <w:sz w:val="22"/>
                <w:szCs w:val="22"/>
              </w:rPr>
              <w:t xml:space="preserve">Si </w:t>
            </w:r>
            <w:r w:rsidRPr="00A51ABF">
              <w:rPr>
                <w:rFonts w:ascii="Arial" w:hAnsi="Arial" w:cs="Arial"/>
                <w:b/>
                <w:bCs/>
                <w:sz w:val="22"/>
                <w:szCs w:val="22"/>
              </w:rPr>
              <w:t>requiere modificaciones</w:t>
            </w:r>
            <w:r w:rsidR="6289953E" w:rsidRPr="00A51ABF">
              <w:rPr>
                <w:rFonts w:ascii="Arial" w:hAnsi="Arial" w:cs="Arial"/>
                <w:sz w:val="22"/>
                <w:szCs w:val="22"/>
              </w:rPr>
              <w:t xml:space="preserve"> la</w:t>
            </w:r>
            <w:r w:rsidR="6289953E" w:rsidRPr="00A51ABF">
              <w:rPr>
                <w:rFonts w:ascii="Arial" w:hAnsi="Arial" w:cs="Arial"/>
                <w:b/>
                <w:bCs/>
                <w:sz w:val="22"/>
                <w:szCs w:val="22"/>
              </w:rPr>
              <w:t xml:space="preserve"> </w:t>
            </w:r>
            <w:r w:rsidRPr="00A51ABF">
              <w:rPr>
                <w:rFonts w:ascii="Arial" w:hAnsi="Arial" w:cs="Arial"/>
                <w:sz w:val="22"/>
                <w:szCs w:val="22"/>
              </w:rPr>
              <w:t>devuelve</w:t>
            </w:r>
            <w:r w:rsidR="17C88F99" w:rsidRPr="00A51ABF">
              <w:rPr>
                <w:rFonts w:ascii="Arial" w:hAnsi="Arial" w:cs="Arial"/>
                <w:sz w:val="22"/>
                <w:szCs w:val="22"/>
              </w:rPr>
              <w:t xml:space="preserve"> para </w:t>
            </w:r>
            <w:r w:rsidRPr="00A51ABF">
              <w:rPr>
                <w:rFonts w:ascii="Arial" w:hAnsi="Arial" w:cs="Arial"/>
                <w:sz w:val="22"/>
                <w:szCs w:val="22"/>
              </w:rPr>
              <w:t>rectifica</w:t>
            </w:r>
            <w:r w:rsidR="1E0C11EE" w:rsidRPr="00A51ABF">
              <w:rPr>
                <w:rFonts w:ascii="Arial" w:hAnsi="Arial" w:cs="Arial"/>
                <w:sz w:val="22"/>
                <w:szCs w:val="22"/>
              </w:rPr>
              <w:t>rla</w:t>
            </w:r>
            <w:r w:rsidRPr="00A51ABF">
              <w:rPr>
                <w:rFonts w:ascii="Arial" w:hAnsi="Arial" w:cs="Arial"/>
                <w:sz w:val="22"/>
                <w:szCs w:val="22"/>
              </w:rPr>
              <w:t>.</w:t>
            </w:r>
          </w:p>
          <w:p w14:paraId="12315822" w14:textId="77777777" w:rsidR="00327A68" w:rsidRPr="00A51ABF" w:rsidRDefault="00327A68" w:rsidP="00C92CE6">
            <w:pPr>
              <w:pStyle w:val="Prrafodelista"/>
              <w:ind w:left="360"/>
              <w:rPr>
                <w:rFonts w:ascii="Arial" w:hAnsi="Arial" w:cs="Arial"/>
                <w:sz w:val="22"/>
                <w:szCs w:val="22"/>
              </w:rPr>
            </w:pPr>
          </w:p>
          <w:p w14:paraId="221FDB0F" w14:textId="706D479F" w:rsidR="00DA7EB0" w:rsidRPr="00A51ABF" w:rsidRDefault="62A3AE3A" w:rsidP="00C92CE6">
            <w:pPr>
              <w:pStyle w:val="Prrafodelista"/>
              <w:numPr>
                <w:ilvl w:val="0"/>
                <w:numId w:val="35"/>
              </w:numPr>
              <w:ind w:left="360"/>
              <w:rPr>
                <w:rFonts w:ascii="Arial" w:hAnsi="Arial" w:cs="Arial"/>
                <w:sz w:val="22"/>
                <w:szCs w:val="22"/>
              </w:rPr>
            </w:pPr>
            <w:r w:rsidRPr="00A51ABF">
              <w:rPr>
                <w:rFonts w:ascii="Arial" w:hAnsi="Arial" w:cs="Arial"/>
                <w:sz w:val="22"/>
                <w:szCs w:val="22"/>
              </w:rPr>
              <w:t xml:space="preserve">Si todo </w:t>
            </w:r>
            <w:r w:rsidRPr="00A51ABF">
              <w:rPr>
                <w:rFonts w:ascii="Arial" w:hAnsi="Arial" w:cs="Arial"/>
                <w:b/>
                <w:bCs/>
                <w:sz w:val="22"/>
                <w:szCs w:val="22"/>
              </w:rPr>
              <w:t>está correcto</w:t>
            </w:r>
            <w:r w:rsidRPr="00A51ABF">
              <w:rPr>
                <w:rFonts w:ascii="Arial" w:hAnsi="Arial" w:cs="Arial"/>
                <w:sz w:val="22"/>
                <w:szCs w:val="22"/>
              </w:rPr>
              <w:t xml:space="preserve"> deja constancia </w:t>
            </w:r>
            <w:r w:rsidR="48D790EC" w:rsidRPr="00A51ABF">
              <w:rPr>
                <w:rFonts w:ascii="Arial" w:hAnsi="Arial" w:cs="Arial"/>
                <w:sz w:val="22"/>
                <w:szCs w:val="22"/>
              </w:rPr>
              <w:t xml:space="preserve">de la entrega </w:t>
            </w:r>
            <w:r w:rsidRPr="00A51ABF">
              <w:rPr>
                <w:rFonts w:ascii="Arial" w:hAnsi="Arial" w:cs="Arial"/>
                <w:sz w:val="22"/>
                <w:szCs w:val="22"/>
              </w:rPr>
              <w:t xml:space="preserve">por medio de la </w:t>
            </w:r>
            <w:r w:rsidRPr="00A51ABF">
              <w:rPr>
                <w:rFonts w:ascii="Arial" w:hAnsi="Arial" w:cs="Arial"/>
                <w:b/>
                <w:bCs/>
                <w:sz w:val="22"/>
                <w:szCs w:val="22"/>
              </w:rPr>
              <w:t>cédula de notificación</w:t>
            </w:r>
            <w:r w:rsidRPr="00A51ABF">
              <w:rPr>
                <w:rFonts w:ascii="Arial" w:hAnsi="Arial" w:cs="Arial"/>
                <w:sz w:val="22"/>
                <w:szCs w:val="22"/>
              </w:rPr>
              <w:t>.</w:t>
            </w:r>
          </w:p>
          <w:p w14:paraId="3B238CB7" w14:textId="2EAE0254" w:rsidR="00DA7EB0" w:rsidRPr="00A51ABF" w:rsidRDefault="00DA7EB0" w:rsidP="00C92CE6">
            <w:pPr>
              <w:rPr>
                <w:rFonts w:ascii="Arial" w:hAnsi="Arial" w:cs="Arial"/>
                <w:sz w:val="22"/>
                <w:szCs w:val="22"/>
              </w:rPr>
            </w:pPr>
          </w:p>
          <w:p w14:paraId="521264C5" w14:textId="79DC020A" w:rsidR="004A0355" w:rsidRPr="00A51ABF" w:rsidRDefault="1457DEFC" w:rsidP="00C92CE6">
            <w:pPr>
              <w:pStyle w:val="TableParagraph"/>
              <w:numPr>
                <w:ilvl w:val="0"/>
                <w:numId w:val="20"/>
              </w:numPr>
              <w:tabs>
                <w:tab w:val="left" w:pos="363"/>
              </w:tabs>
              <w:spacing w:before="28" w:line="242" w:lineRule="auto"/>
              <w:ind w:left="360" w:right="7"/>
              <w:rPr>
                <w:rFonts w:ascii="Arial" w:hAnsi="Arial" w:cs="Arial"/>
              </w:rPr>
            </w:pPr>
            <w:r w:rsidRPr="00A51ABF">
              <w:rPr>
                <w:rFonts w:ascii="Arial" w:hAnsi="Arial" w:cs="Arial"/>
                <w:b/>
                <w:bCs/>
              </w:rPr>
              <w:t>Nota:</w:t>
            </w:r>
            <w:r w:rsidRPr="00A51ABF">
              <w:rPr>
                <w:rFonts w:ascii="Arial" w:hAnsi="Arial" w:cs="Arial"/>
              </w:rPr>
              <w:t xml:space="preserve"> En caso de que el 100% de las áreas, subáreas o asignaturas sean equivalentes, para inscribir al estudiante deberá gestionar ticket en la mesa de ayuda del SIRE, solicitando la inscripción directa al grado correspondiente, debiendo adjuntar copia del expediente. </w:t>
            </w:r>
          </w:p>
          <w:p w14:paraId="649C0FAE" w14:textId="77777777" w:rsidR="004A0355" w:rsidRPr="00A51ABF" w:rsidRDefault="004A0355" w:rsidP="00C92CE6">
            <w:pPr>
              <w:rPr>
                <w:rFonts w:ascii="Arial" w:hAnsi="Arial" w:cs="Arial"/>
                <w:sz w:val="22"/>
                <w:szCs w:val="22"/>
              </w:rPr>
            </w:pPr>
          </w:p>
          <w:p w14:paraId="4863D195" w14:textId="495E13BF" w:rsidR="009E0353" w:rsidRPr="00A51ABF" w:rsidRDefault="3FC033C5" w:rsidP="00C92CE6">
            <w:pPr>
              <w:rPr>
                <w:rFonts w:ascii="Arial" w:hAnsi="Arial" w:cs="Arial"/>
                <w:sz w:val="22"/>
                <w:szCs w:val="22"/>
                <w:lang w:val="es-GT"/>
              </w:rPr>
            </w:pPr>
            <w:r w:rsidRPr="002E7F42">
              <w:rPr>
                <w:rFonts w:ascii="Arial" w:hAnsi="Arial" w:cs="Arial"/>
                <w:sz w:val="22"/>
                <w:szCs w:val="22"/>
              </w:rPr>
              <w:t>Finalizado este proceso deberá trasladar de forma trimestral a DIGECOR  con copia a DIGEACE</w:t>
            </w:r>
            <w:r w:rsidR="5C7CE518" w:rsidRPr="002E7F42">
              <w:rPr>
                <w:rFonts w:ascii="Arial" w:hAnsi="Arial" w:cs="Arial"/>
                <w:sz w:val="22"/>
                <w:szCs w:val="22"/>
              </w:rPr>
              <w:t>,</w:t>
            </w:r>
            <w:r w:rsidR="2D2AD998" w:rsidRPr="002E7F42">
              <w:rPr>
                <w:rFonts w:ascii="Arial" w:hAnsi="Arial" w:cs="Arial"/>
                <w:sz w:val="22"/>
                <w:szCs w:val="22"/>
              </w:rPr>
              <w:t xml:space="preserve"> de acuerdo </w:t>
            </w:r>
            <w:r w:rsidR="1646345F" w:rsidRPr="002E7F42">
              <w:rPr>
                <w:rFonts w:ascii="Arial" w:hAnsi="Arial" w:cs="Arial"/>
                <w:sz w:val="22"/>
                <w:szCs w:val="22"/>
              </w:rPr>
              <w:t>con</w:t>
            </w:r>
            <w:r w:rsidR="2D2AD998" w:rsidRPr="002E7F42">
              <w:rPr>
                <w:rFonts w:ascii="Arial" w:hAnsi="Arial" w:cs="Arial"/>
                <w:sz w:val="22"/>
                <w:szCs w:val="22"/>
              </w:rPr>
              <w:t xml:space="preserve"> los lineamientos</w:t>
            </w:r>
            <w:r w:rsidR="5B20EF73" w:rsidRPr="002E7F42">
              <w:rPr>
                <w:rFonts w:ascii="Arial" w:hAnsi="Arial" w:cs="Arial"/>
                <w:sz w:val="22"/>
                <w:szCs w:val="22"/>
              </w:rPr>
              <w:t xml:space="preserve"> y medios</w:t>
            </w:r>
            <w:r w:rsidR="2D2AD998" w:rsidRPr="002E7F42">
              <w:rPr>
                <w:rFonts w:ascii="Arial" w:hAnsi="Arial" w:cs="Arial"/>
                <w:sz w:val="22"/>
                <w:szCs w:val="22"/>
              </w:rPr>
              <w:t xml:space="preserve"> establecidos</w:t>
            </w:r>
            <w:r w:rsidR="2DF5FA30" w:rsidRPr="002E7F42">
              <w:rPr>
                <w:rFonts w:ascii="Arial" w:hAnsi="Arial" w:cs="Arial"/>
                <w:sz w:val="22"/>
                <w:szCs w:val="22"/>
              </w:rPr>
              <w:t>,</w:t>
            </w:r>
            <w:r w:rsidRPr="002E7F42">
              <w:rPr>
                <w:rFonts w:ascii="Arial" w:hAnsi="Arial" w:cs="Arial"/>
                <w:sz w:val="22"/>
                <w:szCs w:val="22"/>
              </w:rPr>
              <w:t xml:space="preserve"> </w:t>
            </w:r>
            <w:r w:rsidR="30AD57B8" w:rsidRPr="002E7F42">
              <w:rPr>
                <w:rFonts w:ascii="Arial" w:hAnsi="Arial" w:cs="Arial"/>
                <w:sz w:val="22"/>
                <w:szCs w:val="22"/>
              </w:rPr>
              <w:t>la</w:t>
            </w:r>
            <w:r w:rsidR="60D5B2BE" w:rsidRPr="002E7F42">
              <w:rPr>
                <w:rFonts w:ascii="Arial" w:hAnsi="Arial" w:cs="Arial"/>
                <w:sz w:val="22"/>
                <w:szCs w:val="22"/>
              </w:rPr>
              <w:t xml:space="preserve"> </w:t>
            </w:r>
            <w:r w:rsidR="00A77404" w:rsidRPr="002E7F42">
              <w:rPr>
                <w:rFonts w:ascii="Arial" w:hAnsi="Arial" w:cs="Arial"/>
                <w:b/>
                <w:bCs/>
                <w:sz w:val="22"/>
                <w:szCs w:val="22"/>
              </w:rPr>
              <w:t>ACR-FOR-03</w:t>
            </w:r>
            <w:r w:rsidRPr="002E7F42">
              <w:rPr>
                <w:rFonts w:ascii="Arial" w:hAnsi="Arial" w:cs="Arial"/>
                <w:b/>
                <w:bCs/>
                <w:sz w:val="22"/>
                <w:szCs w:val="22"/>
              </w:rPr>
              <w:t xml:space="preserve"> Tabla de Control de equiparaciones y equivalencias</w:t>
            </w:r>
            <w:r w:rsidRPr="002E7F42">
              <w:rPr>
                <w:rFonts w:ascii="Arial" w:hAnsi="Arial" w:cs="Arial"/>
                <w:sz w:val="22"/>
                <w:szCs w:val="22"/>
              </w:rPr>
              <w:t xml:space="preserve"> </w:t>
            </w:r>
            <w:r w:rsidRPr="002E7F42">
              <w:rPr>
                <w:rFonts w:ascii="Arial" w:hAnsi="Arial" w:cs="Arial"/>
                <w:b/>
                <w:bCs/>
                <w:sz w:val="22"/>
                <w:szCs w:val="22"/>
              </w:rPr>
              <w:t>de estudios</w:t>
            </w:r>
            <w:r w:rsidR="5B20EF73" w:rsidRPr="002E7F42">
              <w:rPr>
                <w:rFonts w:ascii="Arial" w:hAnsi="Arial" w:cs="Arial"/>
                <w:sz w:val="22"/>
                <w:szCs w:val="22"/>
              </w:rPr>
              <w:t>.</w:t>
            </w:r>
          </w:p>
        </w:tc>
      </w:tr>
      <w:tr w:rsidR="00CE3B41" w:rsidRPr="00A51ABF" w14:paraId="7B133876" w14:textId="77777777" w:rsidTr="00C92CE6">
        <w:trPr>
          <w:trHeight w:val="721"/>
          <w:jc w:val="right"/>
        </w:trPr>
        <w:tc>
          <w:tcPr>
            <w:tcW w:w="1413" w:type="dxa"/>
            <w:vAlign w:val="center"/>
          </w:tcPr>
          <w:p w14:paraId="3B580A75" w14:textId="5210EF51" w:rsidR="00EA7166" w:rsidRPr="00A51ABF" w:rsidRDefault="00342730" w:rsidP="00996F2D">
            <w:pPr>
              <w:numPr>
                <w:ilvl w:val="0"/>
                <w:numId w:val="32"/>
              </w:numPr>
              <w:tabs>
                <w:tab w:val="left" w:pos="251"/>
              </w:tabs>
              <w:ind w:left="251" w:hanging="251"/>
              <w:jc w:val="center"/>
              <w:rPr>
                <w:rFonts w:ascii="Arial" w:hAnsi="Arial" w:cs="Arial"/>
                <w:b/>
                <w:sz w:val="14"/>
                <w:szCs w:val="22"/>
              </w:rPr>
            </w:pPr>
            <w:r w:rsidRPr="00A51ABF">
              <w:rPr>
                <w:rFonts w:ascii="Arial" w:hAnsi="Arial" w:cs="Arial"/>
                <w:b/>
                <w:sz w:val="14"/>
                <w:szCs w:val="22"/>
              </w:rPr>
              <w:t>Archivar</w:t>
            </w:r>
            <w:r w:rsidR="00B70224" w:rsidRPr="00A51ABF">
              <w:rPr>
                <w:rFonts w:ascii="Arial" w:hAnsi="Arial" w:cs="Arial"/>
                <w:b/>
                <w:sz w:val="14"/>
                <w:szCs w:val="22"/>
              </w:rPr>
              <w:t xml:space="preserve"> y entregar</w:t>
            </w:r>
            <w:r w:rsidR="00EA7166" w:rsidRPr="00A51ABF">
              <w:rPr>
                <w:rFonts w:ascii="Arial" w:hAnsi="Arial" w:cs="Arial"/>
                <w:b/>
                <w:sz w:val="14"/>
                <w:szCs w:val="22"/>
              </w:rPr>
              <w:t xml:space="preserve"> </w:t>
            </w:r>
            <w:r w:rsidR="00133BFA" w:rsidRPr="00A51ABF">
              <w:rPr>
                <w:rFonts w:ascii="Arial" w:hAnsi="Arial" w:cs="Arial"/>
                <w:b/>
                <w:sz w:val="14"/>
                <w:szCs w:val="22"/>
              </w:rPr>
              <w:t>resolución</w:t>
            </w:r>
          </w:p>
        </w:tc>
        <w:tc>
          <w:tcPr>
            <w:tcW w:w="1138" w:type="dxa"/>
            <w:vAlign w:val="center"/>
          </w:tcPr>
          <w:p w14:paraId="3B95FD27" w14:textId="63CC1046" w:rsidR="00EA7166" w:rsidRPr="00A51ABF" w:rsidRDefault="00EA7166" w:rsidP="00996F2D">
            <w:pPr>
              <w:jc w:val="center"/>
              <w:rPr>
                <w:rFonts w:ascii="Arial" w:hAnsi="Arial" w:cs="Arial"/>
                <w:sz w:val="14"/>
                <w:szCs w:val="16"/>
              </w:rPr>
            </w:pPr>
            <w:r w:rsidRPr="00A51ABF">
              <w:rPr>
                <w:rFonts w:ascii="Arial" w:hAnsi="Arial" w:cs="Arial"/>
                <w:sz w:val="14"/>
                <w:szCs w:val="16"/>
              </w:rPr>
              <w:t>Director del Centro Educativo</w:t>
            </w:r>
          </w:p>
        </w:tc>
        <w:tc>
          <w:tcPr>
            <w:tcW w:w="8392" w:type="dxa"/>
            <w:tcMar>
              <w:top w:w="28" w:type="dxa"/>
              <w:left w:w="57" w:type="dxa"/>
              <w:bottom w:w="85" w:type="dxa"/>
              <w:right w:w="28" w:type="dxa"/>
            </w:tcMar>
            <w:vAlign w:val="center"/>
          </w:tcPr>
          <w:p w14:paraId="7959C411" w14:textId="4915296C" w:rsidR="00A56D9D" w:rsidRPr="00A51ABF" w:rsidRDefault="65611435" w:rsidP="00C92CE6">
            <w:pPr>
              <w:rPr>
                <w:rFonts w:ascii="Arial" w:hAnsi="Arial" w:cs="Arial"/>
                <w:sz w:val="22"/>
                <w:szCs w:val="22"/>
              </w:rPr>
            </w:pPr>
            <w:r w:rsidRPr="00A51ABF">
              <w:rPr>
                <w:rFonts w:ascii="Arial" w:hAnsi="Arial" w:cs="Arial"/>
                <w:sz w:val="22"/>
                <w:szCs w:val="22"/>
              </w:rPr>
              <w:t>Archiva resolución original</w:t>
            </w:r>
            <w:r w:rsidR="5B20EF73" w:rsidRPr="00A51ABF">
              <w:rPr>
                <w:rFonts w:ascii="Arial" w:hAnsi="Arial" w:cs="Arial"/>
                <w:sz w:val="22"/>
                <w:szCs w:val="22"/>
              </w:rPr>
              <w:t xml:space="preserve"> en el expediente del estudiante</w:t>
            </w:r>
            <w:r w:rsidRPr="00A51ABF">
              <w:rPr>
                <w:rFonts w:ascii="Arial" w:hAnsi="Arial" w:cs="Arial"/>
                <w:sz w:val="22"/>
                <w:szCs w:val="22"/>
              </w:rPr>
              <w:t xml:space="preserve"> y e</w:t>
            </w:r>
            <w:r w:rsidR="527445A2" w:rsidRPr="00A51ABF">
              <w:rPr>
                <w:rFonts w:ascii="Arial" w:hAnsi="Arial" w:cs="Arial"/>
                <w:sz w:val="22"/>
                <w:szCs w:val="22"/>
              </w:rPr>
              <w:t>ntrega</w:t>
            </w:r>
            <w:r w:rsidR="27DA8AE8" w:rsidRPr="00A51ABF">
              <w:rPr>
                <w:rFonts w:ascii="Arial" w:hAnsi="Arial" w:cs="Arial"/>
                <w:sz w:val="22"/>
                <w:szCs w:val="22"/>
              </w:rPr>
              <w:t xml:space="preserve"> una copia</w:t>
            </w:r>
            <w:r w:rsidR="527445A2" w:rsidRPr="00A51ABF">
              <w:rPr>
                <w:rFonts w:ascii="Arial" w:hAnsi="Arial" w:cs="Arial"/>
                <w:sz w:val="22"/>
                <w:szCs w:val="22"/>
              </w:rPr>
              <w:t xml:space="preserve"> al padre</w:t>
            </w:r>
            <w:r w:rsidR="3C9DBE1F" w:rsidRPr="00A51ABF">
              <w:rPr>
                <w:rFonts w:ascii="Arial" w:hAnsi="Arial" w:cs="Arial"/>
                <w:sz w:val="22"/>
                <w:szCs w:val="22"/>
              </w:rPr>
              <w:t>, madre</w:t>
            </w:r>
            <w:r w:rsidR="674150F6" w:rsidRPr="00A51ABF">
              <w:rPr>
                <w:rFonts w:ascii="Arial" w:hAnsi="Arial" w:cs="Arial"/>
                <w:sz w:val="22"/>
                <w:szCs w:val="22"/>
              </w:rPr>
              <w:t>, encargado</w:t>
            </w:r>
            <w:r w:rsidR="3EFCB089" w:rsidRPr="00A51ABF">
              <w:rPr>
                <w:rFonts w:ascii="Arial" w:hAnsi="Arial" w:cs="Arial"/>
                <w:sz w:val="22"/>
                <w:szCs w:val="22"/>
              </w:rPr>
              <w:t xml:space="preserve"> o tutor</w:t>
            </w:r>
            <w:r w:rsidR="27DA8AE8" w:rsidRPr="00A51ABF">
              <w:rPr>
                <w:rFonts w:ascii="Arial" w:hAnsi="Arial" w:cs="Arial"/>
                <w:sz w:val="22"/>
                <w:szCs w:val="22"/>
              </w:rPr>
              <w:t>.</w:t>
            </w:r>
            <w:r w:rsidR="3EFCB089" w:rsidRPr="00A51ABF">
              <w:rPr>
                <w:rFonts w:ascii="Arial" w:hAnsi="Arial" w:cs="Arial"/>
                <w:sz w:val="22"/>
                <w:szCs w:val="22"/>
              </w:rPr>
              <w:t xml:space="preserve"> </w:t>
            </w:r>
          </w:p>
          <w:p w14:paraId="08B50F9C" w14:textId="77777777" w:rsidR="00A56D9D" w:rsidRPr="00A51ABF" w:rsidRDefault="00A56D9D" w:rsidP="00C92CE6">
            <w:pPr>
              <w:rPr>
                <w:rFonts w:ascii="Arial" w:hAnsi="Arial" w:cs="Arial"/>
                <w:sz w:val="22"/>
                <w:szCs w:val="22"/>
              </w:rPr>
            </w:pPr>
          </w:p>
          <w:p w14:paraId="07DEF5CB" w14:textId="109C6AE8" w:rsidR="00A56D9D" w:rsidRPr="00A51ABF" w:rsidRDefault="6B437877" w:rsidP="00C92CE6">
            <w:pPr>
              <w:pStyle w:val="Prrafodelista"/>
              <w:numPr>
                <w:ilvl w:val="0"/>
                <w:numId w:val="29"/>
              </w:numPr>
              <w:rPr>
                <w:rFonts w:ascii="Arial" w:hAnsi="Arial" w:cs="Arial"/>
                <w:sz w:val="22"/>
                <w:szCs w:val="22"/>
              </w:rPr>
            </w:pPr>
            <w:r w:rsidRPr="00A51ABF">
              <w:rPr>
                <w:rFonts w:ascii="Arial" w:hAnsi="Arial" w:cs="Arial"/>
                <w:sz w:val="22"/>
                <w:szCs w:val="22"/>
              </w:rPr>
              <w:t xml:space="preserve">Si la resolución </w:t>
            </w:r>
            <w:r w:rsidRPr="00A51ABF">
              <w:rPr>
                <w:rFonts w:ascii="Arial" w:hAnsi="Arial" w:cs="Arial"/>
                <w:b/>
                <w:bCs/>
                <w:sz w:val="22"/>
                <w:szCs w:val="22"/>
              </w:rPr>
              <w:t>es favorable</w:t>
            </w:r>
            <w:r w:rsidR="527445A2" w:rsidRPr="00A51ABF">
              <w:rPr>
                <w:rFonts w:ascii="Arial" w:hAnsi="Arial" w:cs="Arial"/>
                <w:sz w:val="22"/>
                <w:szCs w:val="22"/>
              </w:rPr>
              <w:t xml:space="preserve"> informa sobre el proceso de evaluación extraordinaria por </w:t>
            </w:r>
            <w:r w:rsidR="674150F6" w:rsidRPr="00A51ABF">
              <w:rPr>
                <w:rFonts w:ascii="Arial" w:hAnsi="Arial" w:cs="Arial"/>
                <w:sz w:val="22"/>
                <w:szCs w:val="22"/>
              </w:rPr>
              <w:t>equivalencia</w:t>
            </w:r>
            <w:r w:rsidR="16FFCBD5" w:rsidRPr="00A51ABF">
              <w:rPr>
                <w:rFonts w:ascii="Arial" w:hAnsi="Arial" w:cs="Arial"/>
                <w:sz w:val="22"/>
                <w:szCs w:val="22"/>
              </w:rPr>
              <w:t xml:space="preserve"> según corresponda</w:t>
            </w:r>
            <w:r w:rsidR="5B20EF73" w:rsidRPr="00A51ABF">
              <w:rPr>
                <w:rFonts w:ascii="Arial" w:hAnsi="Arial" w:cs="Arial"/>
                <w:sz w:val="22"/>
                <w:szCs w:val="22"/>
              </w:rPr>
              <w:t>.</w:t>
            </w:r>
          </w:p>
          <w:p w14:paraId="01611AA5" w14:textId="64AA2958" w:rsidR="00A56D9D" w:rsidRPr="00A51ABF" w:rsidRDefault="6B437877" w:rsidP="00C92CE6">
            <w:pPr>
              <w:rPr>
                <w:sz w:val="22"/>
                <w:szCs w:val="22"/>
              </w:rPr>
            </w:pPr>
            <w:r w:rsidRPr="00A51ABF">
              <w:rPr>
                <w:rFonts w:ascii="Arial" w:hAnsi="Arial" w:cs="Arial"/>
                <w:sz w:val="22"/>
                <w:szCs w:val="22"/>
              </w:rPr>
              <w:t xml:space="preserve"> </w:t>
            </w:r>
          </w:p>
          <w:p w14:paraId="401FB5BB" w14:textId="6760A32E" w:rsidR="0079365B" w:rsidRPr="00A51ABF" w:rsidRDefault="16FFCBD5" w:rsidP="00C92CE6">
            <w:pPr>
              <w:pStyle w:val="Prrafodelista"/>
              <w:numPr>
                <w:ilvl w:val="0"/>
                <w:numId w:val="29"/>
              </w:numPr>
              <w:rPr>
                <w:rFonts w:ascii="Arial" w:hAnsi="Arial" w:cs="Arial"/>
                <w:sz w:val="22"/>
                <w:szCs w:val="22"/>
              </w:rPr>
            </w:pPr>
            <w:r w:rsidRPr="00A51ABF">
              <w:rPr>
                <w:rFonts w:ascii="Arial" w:hAnsi="Arial" w:cs="Arial"/>
                <w:sz w:val="22"/>
                <w:szCs w:val="22"/>
              </w:rPr>
              <w:t xml:space="preserve">Si la resolución </w:t>
            </w:r>
            <w:r w:rsidRPr="00A51ABF">
              <w:rPr>
                <w:rFonts w:ascii="Arial" w:hAnsi="Arial" w:cs="Arial"/>
                <w:b/>
                <w:bCs/>
                <w:sz w:val="22"/>
                <w:szCs w:val="22"/>
              </w:rPr>
              <w:t>no es favorable</w:t>
            </w:r>
            <w:r w:rsidRPr="00A51ABF">
              <w:rPr>
                <w:rFonts w:ascii="Arial" w:hAnsi="Arial" w:cs="Arial"/>
                <w:sz w:val="22"/>
                <w:szCs w:val="22"/>
              </w:rPr>
              <w:t xml:space="preserve"> se da por finalizado el proceso.</w:t>
            </w:r>
          </w:p>
          <w:p w14:paraId="6456DDBA" w14:textId="0D02EDF4" w:rsidR="003C1F80" w:rsidRPr="00A51ABF" w:rsidRDefault="003C1F80" w:rsidP="00C92CE6">
            <w:pPr>
              <w:rPr>
                <w:rFonts w:ascii="Arial" w:hAnsi="Arial" w:cs="Arial"/>
                <w:sz w:val="22"/>
                <w:szCs w:val="22"/>
              </w:rPr>
            </w:pPr>
          </w:p>
          <w:p w14:paraId="041D820F" w14:textId="417E1A6A" w:rsidR="00EA7166" w:rsidRPr="00A51ABF" w:rsidRDefault="31D93D5E" w:rsidP="00C92CE6">
            <w:pPr>
              <w:rPr>
                <w:rFonts w:ascii="Arial" w:hAnsi="Arial" w:cs="Arial"/>
                <w:sz w:val="22"/>
                <w:szCs w:val="22"/>
              </w:rPr>
            </w:pPr>
            <w:r w:rsidRPr="00A51ABF">
              <w:rPr>
                <w:rFonts w:ascii="Arial" w:hAnsi="Arial" w:cs="Arial"/>
                <w:sz w:val="22"/>
                <w:szCs w:val="22"/>
              </w:rPr>
              <w:t xml:space="preserve">La acción debe realizarse </w:t>
            </w:r>
            <w:r w:rsidR="52D8852E" w:rsidRPr="00A51ABF">
              <w:rPr>
                <w:rFonts w:ascii="Arial" w:hAnsi="Arial" w:cs="Arial"/>
                <w:sz w:val="22"/>
                <w:szCs w:val="22"/>
              </w:rPr>
              <w:t>en un máximo de 2 días hábiles.</w:t>
            </w:r>
            <w:r w:rsidR="527445A2" w:rsidRPr="00A51ABF">
              <w:rPr>
                <w:rFonts w:ascii="Arial" w:hAnsi="Arial" w:cs="Arial"/>
                <w:sz w:val="22"/>
                <w:szCs w:val="22"/>
              </w:rPr>
              <w:t xml:space="preserve"> </w:t>
            </w:r>
          </w:p>
        </w:tc>
      </w:tr>
      <w:tr w:rsidR="00B70224" w:rsidRPr="00A51ABF" w14:paraId="771366FE" w14:textId="77777777" w:rsidTr="00912E47">
        <w:trPr>
          <w:trHeight w:val="351"/>
          <w:jc w:val="right"/>
        </w:trPr>
        <w:tc>
          <w:tcPr>
            <w:tcW w:w="1413" w:type="dxa"/>
            <w:vAlign w:val="center"/>
          </w:tcPr>
          <w:p w14:paraId="6344D77C" w14:textId="48801A7A" w:rsidR="00B70224" w:rsidRPr="00A51ABF" w:rsidRDefault="00B70224" w:rsidP="00996F2D">
            <w:pPr>
              <w:numPr>
                <w:ilvl w:val="0"/>
                <w:numId w:val="32"/>
              </w:numPr>
              <w:tabs>
                <w:tab w:val="left" w:pos="251"/>
              </w:tabs>
              <w:ind w:left="251" w:hanging="251"/>
              <w:jc w:val="center"/>
              <w:rPr>
                <w:rFonts w:ascii="Arial" w:hAnsi="Arial" w:cs="Arial"/>
                <w:b/>
                <w:sz w:val="14"/>
                <w:szCs w:val="22"/>
              </w:rPr>
            </w:pPr>
            <w:r w:rsidRPr="00A51ABF">
              <w:rPr>
                <w:rFonts w:ascii="Arial" w:hAnsi="Arial" w:cs="Arial"/>
                <w:b/>
                <w:sz w:val="14"/>
                <w:szCs w:val="22"/>
              </w:rPr>
              <w:t>Evaluar al Estudiante</w:t>
            </w:r>
          </w:p>
        </w:tc>
        <w:tc>
          <w:tcPr>
            <w:tcW w:w="1138" w:type="dxa"/>
            <w:vAlign w:val="center"/>
          </w:tcPr>
          <w:p w14:paraId="630BAADA" w14:textId="785D6B0A" w:rsidR="00B70224" w:rsidRPr="00A51ABF" w:rsidRDefault="00B70224" w:rsidP="00996F2D">
            <w:pPr>
              <w:jc w:val="center"/>
              <w:rPr>
                <w:rFonts w:ascii="Arial" w:hAnsi="Arial" w:cs="Arial"/>
                <w:sz w:val="14"/>
                <w:szCs w:val="16"/>
              </w:rPr>
            </w:pPr>
            <w:r w:rsidRPr="00A51ABF">
              <w:rPr>
                <w:rFonts w:ascii="Arial" w:hAnsi="Arial" w:cs="Arial"/>
                <w:sz w:val="14"/>
                <w:szCs w:val="16"/>
              </w:rPr>
              <w:t xml:space="preserve">Comisión de Evaluación </w:t>
            </w:r>
            <w:r w:rsidR="00243FF9" w:rsidRPr="00A51ABF">
              <w:rPr>
                <w:rFonts w:ascii="Arial" w:hAnsi="Arial" w:cs="Arial"/>
                <w:sz w:val="14"/>
                <w:szCs w:val="16"/>
              </w:rPr>
              <w:t>del Centro</w:t>
            </w:r>
            <w:r w:rsidRPr="00A51ABF">
              <w:rPr>
                <w:rFonts w:ascii="Arial" w:hAnsi="Arial" w:cs="Arial"/>
                <w:sz w:val="14"/>
                <w:szCs w:val="16"/>
              </w:rPr>
              <w:t xml:space="preserve"> Educativo</w:t>
            </w:r>
          </w:p>
        </w:tc>
        <w:tc>
          <w:tcPr>
            <w:tcW w:w="8392" w:type="dxa"/>
            <w:tcMar>
              <w:top w:w="28" w:type="dxa"/>
              <w:left w:w="57" w:type="dxa"/>
              <w:bottom w:w="85" w:type="dxa"/>
              <w:right w:w="28" w:type="dxa"/>
            </w:tcMar>
            <w:vAlign w:val="center"/>
          </w:tcPr>
          <w:p w14:paraId="781E129E" w14:textId="68203A68" w:rsidR="00B70224" w:rsidRPr="00A51ABF" w:rsidRDefault="65611435" w:rsidP="00C92CE6">
            <w:pPr>
              <w:rPr>
                <w:rFonts w:ascii="Arial" w:hAnsi="Arial" w:cs="Arial"/>
                <w:sz w:val="22"/>
                <w:szCs w:val="22"/>
              </w:rPr>
            </w:pPr>
            <w:r w:rsidRPr="00A51ABF">
              <w:rPr>
                <w:rFonts w:ascii="Arial" w:hAnsi="Arial" w:cs="Arial"/>
                <w:sz w:val="22"/>
                <w:szCs w:val="22"/>
              </w:rPr>
              <w:t>Realiza las acciones necesarias para evaluar al estudiante según lo determinado en la resolución y consigna en acta los resultados obtenidos en la evaluación extraordinaria por equivalencia.</w:t>
            </w:r>
          </w:p>
          <w:p w14:paraId="332E6571" w14:textId="77777777" w:rsidR="00914072" w:rsidRPr="00A51ABF" w:rsidRDefault="00914072" w:rsidP="00C92CE6">
            <w:pPr>
              <w:rPr>
                <w:rFonts w:ascii="Arial" w:hAnsi="Arial" w:cs="Arial"/>
                <w:sz w:val="22"/>
                <w:szCs w:val="22"/>
              </w:rPr>
            </w:pPr>
          </w:p>
          <w:p w14:paraId="51A6623C" w14:textId="126381FF" w:rsidR="00B70224" w:rsidRPr="00A51ABF" w:rsidRDefault="31D93D5E" w:rsidP="00C92CE6">
            <w:pPr>
              <w:rPr>
                <w:rFonts w:ascii="Arial" w:hAnsi="Arial" w:cs="Arial"/>
                <w:sz w:val="22"/>
                <w:szCs w:val="22"/>
              </w:rPr>
            </w:pPr>
            <w:r w:rsidRPr="00A51ABF">
              <w:rPr>
                <w:rFonts w:ascii="Arial" w:hAnsi="Arial" w:cs="Arial"/>
                <w:sz w:val="22"/>
                <w:szCs w:val="22"/>
              </w:rPr>
              <w:t xml:space="preserve">La acción debe realizarse </w:t>
            </w:r>
            <w:r w:rsidR="65611435" w:rsidRPr="00A51ABF">
              <w:rPr>
                <w:rFonts w:ascii="Arial" w:hAnsi="Arial" w:cs="Arial"/>
                <w:sz w:val="22"/>
                <w:szCs w:val="22"/>
              </w:rPr>
              <w:t>en un máximo de 5 días hábiles.</w:t>
            </w:r>
          </w:p>
        </w:tc>
      </w:tr>
      <w:tr w:rsidR="00B70224" w:rsidRPr="00A51ABF" w14:paraId="40C60ADC" w14:textId="77777777" w:rsidTr="00C92CE6">
        <w:trPr>
          <w:trHeight w:val="721"/>
          <w:jc w:val="right"/>
        </w:trPr>
        <w:tc>
          <w:tcPr>
            <w:tcW w:w="1413" w:type="dxa"/>
            <w:vAlign w:val="center"/>
          </w:tcPr>
          <w:p w14:paraId="767A105C" w14:textId="59DCE2C3" w:rsidR="00B70224" w:rsidRPr="00A51ABF" w:rsidRDefault="00B70224" w:rsidP="00996F2D">
            <w:pPr>
              <w:numPr>
                <w:ilvl w:val="0"/>
                <w:numId w:val="32"/>
              </w:numPr>
              <w:tabs>
                <w:tab w:val="left" w:pos="251"/>
              </w:tabs>
              <w:ind w:left="251" w:hanging="251"/>
              <w:jc w:val="center"/>
              <w:rPr>
                <w:rFonts w:ascii="Arial" w:hAnsi="Arial" w:cs="Arial"/>
                <w:b/>
                <w:sz w:val="14"/>
                <w:szCs w:val="22"/>
              </w:rPr>
            </w:pPr>
            <w:r w:rsidRPr="00A51ABF">
              <w:rPr>
                <w:rFonts w:ascii="Arial" w:hAnsi="Arial" w:cs="Arial"/>
                <w:b/>
                <w:sz w:val="14"/>
                <w:szCs w:val="22"/>
              </w:rPr>
              <w:t>Solicitar creación de cuadro</w:t>
            </w:r>
          </w:p>
        </w:tc>
        <w:tc>
          <w:tcPr>
            <w:tcW w:w="1138" w:type="dxa"/>
            <w:vAlign w:val="center"/>
          </w:tcPr>
          <w:p w14:paraId="43D2840C" w14:textId="09F42869" w:rsidR="00B70224" w:rsidRPr="00A51ABF" w:rsidRDefault="00B70224" w:rsidP="00996F2D">
            <w:pPr>
              <w:jc w:val="center"/>
              <w:rPr>
                <w:rFonts w:ascii="Arial" w:hAnsi="Arial" w:cs="Arial"/>
                <w:sz w:val="14"/>
                <w:szCs w:val="16"/>
              </w:rPr>
            </w:pPr>
            <w:r w:rsidRPr="00A51ABF">
              <w:rPr>
                <w:rFonts w:ascii="Arial" w:hAnsi="Arial" w:cs="Arial"/>
                <w:sz w:val="14"/>
                <w:szCs w:val="16"/>
              </w:rPr>
              <w:t>Director del Centro Educativo</w:t>
            </w:r>
          </w:p>
        </w:tc>
        <w:tc>
          <w:tcPr>
            <w:tcW w:w="8392" w:type="dxa"/>
            <w:tcMar>
              <w:top w:w="28" w:type="dxa"/>
              <w:left w:w="57" w:type="dxa"/>
              <w:bottom w:w="85" w:type="dxa"/>
              <w:right w:w="28" w:type="dxa"/>
            </w:tcMar>
            <w:vAlign w:val="center"/>
          </w:tcPr>
          <w:p w14:paraId="76BF0840" w14:textId="77777777" w:rsidR="00B70224" w:rsidRPr="00A51ABF" w:rsidRDefault="65611435" w:rsidP="00C92CE6">
            <w:pPr>
              <w:rPr>
                <w:rFonts w:ascii="Arial" w:hAnsi="Arial" w:cs="Arial"/>
                <w:sz w:val="22"/>
                <w:szCs w:val="22"/>
              </w:rPr>
            </w:pPr>
            <w:r w:rsidRPr="00A51ABF">
              <w:rPr>
                <w:rFonts w:ascii="Arial" w:hAnsi="Arial" w:cs="Arial"/>
                <w:sz w:val="22"/>
                <w:szCs w:val="22"/>
              </w:rPr>
              <w:t>Solicita por escrito a la DIDEDUC la creación del cuadro respectivo en el SIRE, adjuntando lo siguiente:</w:t>
            </w:r>
          </w:p>
          <w:p w14:paraId="19AC83BA" w14:textId="2C97C707" w:rsidR="00B70224" w:rsidRPr="00A51ABF" w:rsidRDefault="1E947CA9" w:rsidP="00C92CE6">
            <w:pPr>
              <w:pStyle w:val="Prrafodelista"/>
              <w:numPr>
                <w:ilvl w:val="0"/>
                <w:numId w:val="36"/>
              </w:numPr>
              <w:rPr>
                <w:rFonts w:ascii="Arial" w:hAnsi="Arial" w:cs="Arial"/>
                <w:sz w:val="22"/>
                <w:szCs w:val="22"/>
              </w:rPr>
            </w:pPr>
            <w:r w:rsidRPr="00A51ABF">
              <w:rPr>
                <w:rFonts w:ascii="Arial" w:hAnsi="Arial" w:cs="Arial"/>
                <w:sz w:val="22"/>
                <w:szCs w:val="22"/>
              </w:rPr>
              <w:t>Copia de la resolución</w:t>
            </w:r>
            <w:r w:rsidR="1D721925" w:rsidRPr="00A51ABF">
              <w:rPr>
                <w:rFonts w:ascii="Arial" w:hAnsi="Arial" w:cs="Arial"/>
                <w:sz w:val="22"/>
                <w:szCs w:val="22"/>
              </w:rPr>
              <w:t xml:space="preserve"> departamental con las firmas y sellos respectivos</w:t>
            </w:r>
            <w:r w:rsidR="07AF21A2" w:rsidRPr="00A51ABF">
              <w:rPr>
                <w:rFonts w:ascii="Arial" w:hAnsi="Arial" w:cs="Arial"/>
                <w:sz w:val="22"/>
                <w:szCs w:val="22"/>
              </w:rPr>
              <w:t>.</w:t>
            </w:r>
          </w:p>
          <w:p w14:paraId="0A462F72" w14:textId="75D8843C" w:rsidR="00B70224" w:rsidRPr="00A51ABF" w:rsidRDefault="1E947CA9" w:rsidP="00C92CE6">
            <w:pPr>
              <w:pStyle w:val="Prrafodelista"/>
              <w:numPr>
                <w:ilvl w:val="0"/>
                <w:numId w:val="36"/>
              </w:numPr>
              <w:rPr>
                <w:rFonts w:ascii="Arial" w:hAnsi="Arial" w:cs="Arial"/>
                <w:sz w:val="22"/>
                <w:szCs w:val="22"/>
              </w:rPr>
            </w:pPr>
            <w:r w:rsidRPr="00A51ABF">
              <w:rPr>
                <w:rFonts w:ascii="Arial" w:hAnsi="Arial" w:cs="Arial"/>
                <w:sz w:val="22"/>
                <w:szCs w:val="22"/>
              </w:rPr>
              <w:t>Copia del acta</w:t>
            </w:r>
            <w:r w:rsidR="74CE8B5D" w:rsidRPr="00A51ABF">
              <w:rPr>
                <w:rFonts w:ascii="Arial" w:hAnsi="Arial" w:cs="Arial"/>
                <w:sz w:val="22"/>
                <w:szCs w:val="22"/>
              </w:rPr>
              <w:t xml:space="preserve"> indicada en la actividad No. 13.</w:t>
            </w:r>
          </w:p>
          <w:p w14:paraId="4196D6B8" w14:textId="55BB1608" w:rsidR="00B70224" w:rsidRPr="00A51ABF" w:rsidRDefault="00B70224" w:rsidP="00C92CE6">
            <w:pPr>
              <w:rPr>
                <w:rFonts w:ascii="Arial" w:hAnsi="Arial" w:cs="Arial"/>
                <w:sz w:val="22"/>
                <w:szCs w:val="22"/>
              </w:rPr>
            </w:pPr>
          </w:p>
          <w:p w14:paraId="05491D7B" w14:textId="7DDB16A2" w:rsidR="00914072" w:rsidRPr="00A51ABF" w:rsidRDefault="07AF21A2" w:rsidP="00C92CE6">
            <w:pPr>
              <w:pStyle w:val="TableParagraph"/>
              <w:numPr>
                <w:ilvl w:val="0"/>
                <w:numId w:val="20"/>
              </w:numPr>
              <w:tabs>
                <w:tab w:val="left" w:pos="363"/>
              </w:tabs>
              <w:spacing w:before="28" w:line="242" w:lineRule="auto"/>
              <w:ind w:left="360" w:right="7"/>
              <w:rPr>
                <w:rFonts w:ascii="Arial" w:hAnsi="Arial" w:cs="Arial"/>
              </w:rPr>
            </w:pPr>
            <w:r w:rsidRPr="00A51ABF">
              <w:rPr>
                <w:rFonts w:ascii="Arial" w:hAnsi="Arial" w:cs="Arial"/>
                <w:b/>
                <w:bCs/>
              </w:rPr>
              <w:t>Nota:</w:t>
            </w:r>
            <w:r w:rsidRPr="00A51ABF">
              <w:rPr>
                <w:rFonts w:ascii="Arial" w:hAnsi="Arial" w:cs="Arial"/>
              </w:rPr>
              <w:t xml:space="preserve"> En caso de que el 100% de las áreas, subáreas o asignaturas </w:t>
            </w:r>
            <w:r w:rsidR="4F5A6531" w:rsidRPr="00A51ABF">
              <w:rPr>
                <w:rFonts w:ascii="Arial" w:hAnsi="Arial" w:cs="Arial"/>
              </w:rPr>
              <w:t>sean equivalentes</w:t>
            </w:r>
            <w:r w:rsidRPr="00A51ABF">
              <w:rPr>
                <w:rFonts w:ascii="Arial" w:hAnsi="Arial" w:cs="Arial"/>
              </w:rPr>
              <w:t xml:space="preserve">, no requerirá realizar el cuadro de evaluación extraordinaria por equivalencia en el SIRE. </w:t>
            </w:r>
            <w:r w:rsidR="6A0A8031" w:rsidRPr="00A51ABF">
              <w:rPr>
                <w:rFonts w:ascii="Arial" w:hAnsi="Arial" w:cs="Arial"/>
              </w:rPr>
              <w:t xml:space="preserve">La resolución emitida será el respaldo legal para realizar el proceso </w:t>
            </w:r>
            <w:r w:rsidR="4F5A6531" w:rsidRPr="00A51ABF">
              <w:rPr>
                <w:rFonts w:ascii="Arial" w:hAnsi="Arial" w:cs="Arial"/>
              </w:rPr>
              <w:t xml:space="preserve">en </w:t>
            </w:r>
            <w:r w:rsidR="6A0A8031" w:rsidRPr="00A51ABF">
              <w:rPr>
                <w:rFonts w:ascii="Arial" w:hAnsi="Arial" w:cs="Arial"/>
              </w:rPr>
              <w:t>d</w:t>
            </w:r>
            <w:r w:rsidR="4F5A6531" w:rsidRPr="00A51ABF">
              <w:rPr>
                <w:rFonts w:ascii="Arial" w:hAnsi="Arial" w:cs="Arial"/>
              </w:rPr>
              <w:t>o</w:t>
            </w:r>
            <w:r w:rsidR="6A0A8031" w:rsidRPr="00A51ABF">
              <w:rPr>
                <w:rFonts w:ascii="Arial" w:hAnsi="Arial" w:cs="Arial"/>
              </w:rPr>
              <w:t xml:space="preserve">nde </w:t>
            </w:r>
            <w:r w:rsidR="4F5A6531" w:rsidRPr="00A51ABF">
              <w:rPr>
                <w:rFonts w:ascii="Arial" w:hAnsi="Arial" w:cs="Arial"/>
              </w:rPr>
              <w:t>sea requerido</w:t>
            </w:r>
            <w:r w:rsidR="6A0A8031" w:rsidRPr="00A51ABF">
              <w:rPr>
                <w:rFonts w:ascii="Arial" w:hAnsi="Arial" w:cs="Arial"/>
              </w:rPr>
              <w:t xml:space="preserve">. </w:t>
            </w:r>
          </w:p>
          <w:p w14:paraId="3F89C302" w14:textId="77777777" w:rsidR="004A0355" w:rsidRPr="00A51ABF" w:rsidRDefault="004A0355" w:rsidP="00C92CE6">
            <w:pPr>
              <w:pStyle w:val="Prrafodelista"/>
              <w:rPr>
                <w:rFonts w:ascii="Arial" w:hAnsi="Arial" w:cs="Arial"/>
                <w:sz w:val="22"/>
                <w:szCs w:val="22"/>
              </w:rPr>
            </w:pPr>
          </w:p>
          <w:p w14:paraId="7E20861D" w14:textId="314A6DF7" w:rsidR="00B70224" w:rsidRPr="00A51ABF" w:rsidRDefault="31D93D5E" w:rsidP="00C92CE6">
            <w:pPr>
              <w:rPr>
                <w:rFonts w:ascii="Arial" w:hAnsi="Arial" w:cs="Arial"/>
                <w:sz w:val="22"/>
                <w:szCs w:val="22"/>
              </w:rPr>
            </w:pPr>
            <w:r w:rsidRPr="00A51ABF">
              <w:rPr>
                <w:rFonts w:ascii="Arial" w:hAnsi="Arial" w:cs="Arial"/>
                <w:sz w:val="22"/>
                <w:szCs w:val="22"/>
              </w:rPr>
              <w:t xml:space="preserve">La acción debe realizarse </w:t>
            </w:r>
            <w:r w:rsidR="65611435" w:rsidRPr="00A51ABF">
              <w:rPr>
                <w:rFonts w:ascii="Arial" w:hAnsi="Arial" w:cs="Arial"/>
                <w:sz w:val="22"/>
                <w:szCs w:val="22"/>
              </w:rPr>
              <w:t>en un máximo de 2 días hábiles.</w:t>
            </w:r>
          </w:p>
        </w:tc>
      </w:tr>
      <w:tr w:rsidR="00ED1C63" w:rsidRPr="00A51ABF" w14:paraId="23AF9C77" w14:textId="77777777" w:rsidTr="00996736">
        <w:trPr>
          <w:trHeight w:val="1405"/>
          <w:jc w:val="right"/>
        </w:trPr>
        <w:tc>
          <w:tcPr>
            <w:tcW w:w="1413" w:type="dxa"/>
            <w:vAlign w:val="center"/>
          </w:tcPr>
          <w:p w14:paraId="5A2CC6AB" w14:textId="04CA9FB4" w:rsidR="00ED1C63" w:rsidRPr="00A51ABF" w:rsidRDefault="00ED1C63" w:rsidP="00996F2D">
            <w:pPr>
              <w:numPr>
                <w:ilvl w:val="0"/>
                <w:numId w:val="32"/>
              </w:numPr>
              <w:tabs>
                <w:tab w:val="left" w:pos="251"/>
              </w:tabs>
              <w:ind w:left="251" w:hanging="251"/>
              <w:jc w:val="center"/>
              <w:rPr>
                <w:rFonts w:ascii="Arial" w:hAnsi="Arial" w:cs="Arial"/>
                <w:b/>
                <w:sz w:val="14"/>
                <w:szCs w:val="22"/>
              </w:rPr>
            </w:pPr>
            <w:r w:rsidRPr="00A51ABF">
              <w:rPr>
                <w:rFonts w:ascii="Arial" w:hAnsi="Arial" w:cs="Arial"/>
                <w:b/>
                <w:sz w:val="14"/>
                <w:szCs w:val="22"/>
              </w:rPr>
              <w:t>Crear cuadro</w:t>
            </w:r>
          </w:p>
        </w:tc>
        <w:tc>
          <w:tcPr>
            <w:tcW w:w="1138" w:type="dxa"/>
            <w:vAlign w:val="center"/>
          </w:tcPr>
          <w:p w14:paraId="02CE6C76" w14:textId="11B2BBE6" w:rsidR="00F02FBF" w:rsidRPr="00A51ABF" w:rsidRDefault="48509CF7" w:rsidP="00996F2D">
            <w:pPr>
              <w:jc w:val="center"/>
              <w:rPr>
                <w:rFonts w:ascii="Arial" w:hAnsi="Arial" w:cs="Arial"/>
                <w:sz w:val="14"/>
                <w:szCs w:val="16"/>
              </w:rPr>
            </w:pPr>
            <w:r w:rsidRPr="00A51ABF">
              <w:rPr>
                <w:rFonts w:ascii="Arial" w:hAnsi="Arial" w:cs="Arial"/>
                <w:sz w:val="14"/>
                <w:szCs w:val="16"/>
              </w:rPr>
              <w:t>Jefe del Departamento o Sección de Aseguramiento de la Calidad</w:t>
            </w:r>
            <w:r w:rsidR="3A2E3186" w:rsidRPr="00A51ABF">
              <w:rPr>
                <w:rFonts w:ascii="Arial" w:hAnsi="Arial" w:cs="Arial"/>
                <w:sz w:val="14"/>
                <w:szCs w:val="16"/>
              </w:rPr>
              <w:t xml:space="preserve"> / </w:t>
            </w:r>
            <w:r w:rsidR="6BA250C9" w:rsidRPr="00A51ABF">
              <w:rPr>
                <w:rFonts w:ascii="Arial" w:hAnsi="Arial" w:cs="Arial"/>
                <w:sz w:val="14"/>
                <w:szCs w:val="16"/>
              </w:rPr>
              <w:t>Coordinador de Acreditamiento y certificación</w:t>
            </w:r>
            <w:r w:rsidR="6412222D" w:rsidRPr="00A51ABF">
              <w:rPr>
                <w:rFonts w:ascii="Arial" w:hAnsi="Arial" w:cs="Arial"/>
                <w:sz w:val="14"/>
                <w:szCs w:val="16"/>
              </w:rPr>
              <w:t xml:space="preserve"> DIDEDUC</w:t>
            </w:r>
          </w:p>
        </w:tc>
        <w:tc>
          <w:tcPr>
            <w:tcW w:w="8392" w:type="dxa"/>
            <w:tcMar>
              <w:top w:w="28" w:type="dxa"/>
              <w:left w:w="57" w:type="dxa"/>
              <w:bottom w:w="85" w:type="dxa"/>
              <w:right w:w="28" w:type="dxa"/>
            </w:tcMar>
            <w:vAlign w:val="center"/>
          </w:tcPr>
          <w:p w14:paraId="594895EC" w14:textId="5288D5CC" w:rsidR="00ED1C63" w:rsidRPr="00A51ABF" w:rsidRDefault="27A30F90" w:rsidP="00996736">
            <w:pPr>
              <w:rPr>
                <w:rFonts w:ascii="Arial" w:hAnsi="Arial" w:cs="Arial"/>
                <w:sz w:val="22"/>
                <w:szCs w:val="22"/>
              </w:rPr>
            </w:pPr>
            <w:r w:rsidRPr="00A51ABF">
              <w:rPr>
                <w:rFonts w:ascii="Arial" w:hAnsi="Arial" w:cs="Arial"/>
                <w:sz w:val="22"/>
                <w:szCs w:val="22"/>
              </w:rPr>
              <w:t>Crea el cuadro de evaluación extraordinaria por equivalencia en el SIRE, inscribe al estudiante y notifica al director del centro educativo para que complete la información requerida en el cuadro.</w:t>
            </w:r>
          </w:p>
          <w:p w14:paraId="667ECA19" w14:textId="291C1CDE" w:rsidR="00B8246E" w:rsidRPr="00A51ABF" w:rsidRDefault="00B8246E" w:rsidP="00996736">
            <w:pPr>
              <w:rPr>
                <w:rFonts w:ascii="Arial" w:hAnsi="Arial" w:cs="Arial"/>
                <w:sz w:val="22"/>
                <w:szCs w:val="22"/>
              </w:rPr>
            </w:pPr>
          </w:p>
          <w:p w14:paraId="44239248" w14:textId="1540A50A" w:rsidR="00ED1C63" w:rsidRPr="00A51ABF" w:rsidRDefault="31D93D5E" w:rsidP="00996736">
            <w:pPr>
              <w:rPr>
                <w:rFonts w:ascii="Arial" w:hAnsi="Arial" w:cs="Arial"/>
                <w:sz w:val="22"/>
                <w:szCs w:val="22"/>
              </w:rPr>
            </w:pPr>
            <w:r w:rsidRPr="00A51ABF">
              <w:rPr>
                <w:rFonts w:ascii="Arial" w:hAnsi="Arial" w:cs="Arial"/>
                <w:sz w:val="22"/>
                <w:szCs w:val="22"/>
              </w:rPr>
              <w:t xml:space="preserve">La acción debe realizarse </w:t>
            </w:r>
            <w:r w:rsidR="27A30F90" w:rsidRPr="00A51ABF">
              <w:rPr>
                <w:rFonts w:ascii="Arial" w:hAnsi="Arial" w:cs="Arial"/>
                <w:sz w:val="22"/>
                <w:szCs w:val="22"/>
              </w:rPr>
              <w:t>en un máximo de 2 días hábiles.</w:t>
            </w:r>
          </w:p>
        </w:tc>
      </w:tr>
      <w:tr w:rsidR="005655E9" w:rsidRPr="00A51ABF" w14:paraId="76B1CAC4" w14:textId="77777777" w:rsidTr="00C92CE6">
        <w:trPr>
          <w:trHeight w:val="721"/>
          <w:jc w:val="right"/>
        </w:trPr>
        <w:tc>
          <w:tcPr>
            <w:tcW w:w="1413" w:type="dxa"/>
            <w:vAlign w:val="center"/>
          </w:tcPr>
          <w:p w14:paraId="4265A70E" w14:textId="4D9D264A" w:rsidR="005655E9" w:rsidRPr="00A51ABF" w:rsidRDefault="005655E9" w:rsidP="00996F2D">
            <w:pPr>
              <w:numPr>
                <w:ilvl w:val="0"/>
                <w:numId w:val="32"/>
              </w:numPr>
              <w:tabs>
                <w:tab w:val="left" w:pos="251"/>
              </w:tabs>
              <w:ind w:left="251" w:hanging="251"/>
              <w:jc w:val="center"/>
              <w:rPr>
                <w:rFonts w:ascii="Arial" w:hAnsi="Arial" w:cs="Arial"/>
                <w:b/>
                <w:sz w:val="14"/>
                <w:szCs w:val="22"/>
              </w:rPr>
            </w:pPr>
            <w:r w:rsidRPr="00A51ABF">
              <w:rPr>
                <w:rFonts w:ascii="Arial" w:hAnsi="Arial" w:cs="Arial"/>
                <w:b/>
                <w:sz w:val="14"/>
                <w:szCs w:val="22"/>
              </w:rPr>
              <w:t>Completar cuadro</w:t>
            </w:r>
          </w:p>
        </w:tc>
        <w:tc>
          <w:tcPr>
            <w:tcW w:w="1138" w:type="dxa"/>
            <w:vAlign w:val="center"/>
          </w:tcPr>
          <w:p w14:paraId="50C69F6C" w14:textId="20D2C192" w:rsidR="005655E9" w:rsidRPr="00A51ABF" w:rsidRDefault="005655E9" w:rsidP="00996F2D">
            <w:pPr>
              <w:jc w:val="center"/>
              <w:rPr>
                <w:rFonts w:ascii="Arial" w:hAnsi="Arial" w:cs="Arial"/>
                <w:sz w:val="14"/>
                <w:szCs w:val="16"/>
              </w:rPr>
            </w:pPr>
            <w:r w:rsidRPr="00A51ABF">
              <w:rPr>
                <w:rFonts w:ascii="Arial" w:hAnsi="Arial" w:cs="Arial"/>
                <w:sz w:val="14"/>
                <w:szCs w:val="16"/>
              </w:rPr>
              <w:t>Director del Centro Educativo</w:t>
            </w:r>
          </w:p>
        </w:tc>
        <w:tc>
          <w:tcPr>
            <w:tcW w:w="8392" w:type="dxa"/>
            <w:tcMar>
              <w:top w:w="28" w:type="dxa"/>
              <w:left w:w="57" w:type="dxa"/>
              <w:bottom w:w="85" w:type="dxa"/>
              <w:right w:w="28" w:type="dxa"/>
            </w:tcMar>
            <w:vAlign w:val="center"/>
          </w:tcPr>
          <w:p w14:paraId="5058CBF7" w14:textId="0C04580F" w:rsidR="005655E9" w:rsidRPr="00A51ABF" w:rsidRDefault="7CB1127D" w:rsidP="00C92CE6">
            <w:pPr>
              <w:rPr>
                <w:rFonts w:ascii="Arial" w:hAnsi="Arial" w:cs="Arial"/>
                <w:sz w:val="22"/>
                <w:szCs w:val="22"/>
              </w:rPr>
            </w:pPr>
            <w:r w:rsidRPr="00A51ABF">
              <w:rPr>
                <w:rFonts w:ascii="Arial" w:hAnsi="Arial" w:cs="Arial"/>
                <w:sz w:val="22"/>
                <w:szCs w:val="22"/>
              </w:rPr>
              <w:t>Completa el cuadro extraordinario por equivalencia registrando únicamente las áreas</w:t>
            </w:r>
            <w:r w:rsidR="3A2E3186" w:rsidRPr="00A51ABF">
              <w:rPr>
                <w:rFonts w:ascii="Arial" w:hAnsi="Arial" w:cs="Arial"/>
                <w:sz w:val="22"/>
                <w:szCs w:val="22"/>
              </w:rPr>
              <w:t xml:space="preserve">, </w:t>
            </w:r>
            <w:r w:rsidR="47704AE3" w:rsidRPr="00A51ABF">
              <w:rPr>
                <w:rFonts w:ascii="Arial" w:hAnsi="Arial" w:cs="Arial"/>
                <w:sz w:val="22"/>
                <w:szCs w:val="22"/>
              </w:rPr>
              <w:t>subáreas</w:t>
            </w:r>
            <w:r w:rsidR="3A2E3186" w:rsidRPr="00A51ABF">
              <w:rPr>
                <w:rFonts w:ascii="Arial" w:hAnsi="Arial" w:cs="Arial"/>
                <w:sz w:val="22"/>
                <w:szCs w:val="22"/>
              </w:rPr>
              <w:t xml:space="preserve"> o asignaturas</w:t>
            </w:r>
            <w:r w:rsidRPr="00A51ABF">
              <w:rPr>
                <w:rFonts w:ascii="Arial" w:hAnsi="Arial" w:cs="Arial"/>
                <w:sz w:val="22"/>
                <w:szCs w:val="22"/>
              </w:rPr>
              <w:t xml:space="preserve"> evaluadas, el nombre del docente responsable, el resultado obtenido y la fecha en que se realizó la prueba.</w:t>
            </w:r>
          </w:p>
          <w:p w14:paraId="71FDD339" w14:textId="7BA599BA" w:rsidR="5233D383" w:rsidRPr="00A51ABF" w:rsidRDefault="5233D383" w:rsidP="00C92CE6">
            <w:pPr>
              <w:rPr>
                <w:sz w:val="22"/>
                <w:szCs w:val="22"/>
              </w:rPr>
            </w:pPr>
          </w:p>
          <w:p w14:paraId="799598F8" w14:textId="59E64079" w:rsidR="005655E9" w:rsidRPr="00A51ABF" w:rsidRDefault="1577B0A8" w:rsidP="00C92CE6">
            <w:pPr>
              <w:rPr>
                <w:rFonts w:ascii="Arial" w:hAnsi="Arial" w:cs="Arial"/>
                <w:sz w:val="22"/>
                <w:szCs w:val="22"/>
              </w:rPr>
            </w:pPr>
            <w:r w:rsidRPr="00A51ABF">
              <w:rPr>
                <w:rFonts w:ascii="Arial" w:hAnsi="Arial" w:cs="Arial"/>
                <w:sz w:val="22"/>
                <w:szCs w:val="22"/>
              </w:rPr>
              <w:t xml:space="preserve">Cierra el cuadro y lo imprime, </w:t>
            </w:r>
            <w:r w:rsidR="7C81C006" w:rsidRPr="00A51ABF">
              <w:rPr>
                <w:rFonts w:ascii="Arial" w:hAnsi="Arial" w:cs="Arial"/>
                <w:sz w:val="22"/>
                <w:szCs w:val="22"/>
              </w:rPr>
              <w:t>incluyendo el certificado. Procede a registrar las firmas respectivas, previo a solicitar la validación del mismo en la DIDEDUC.</w:t>
            </w:r>
          </w:p>
          <w:p w14:paraId="7B1A64EA" w14:textId="77777777" w:rsidR="005655E9" w:rsidRPr="00A51ABF" w:rsidRDefault="005655E9" w:rsidP="00C92CE6">
            <w:pPr>
              <w:rPr>
                <w:rFonts w:ascii="Arial" w:hAnsi="Arial" w:cs="Arial"/>
                <w:sz w:val="22"/>
                <w:szCs w:val="22"/>
              </w:rPr>
            </w:pPr>
          </w:p>
          <w:p w14:paraId="6EDEDC2E" w14:textId="129712BB" w:rsidR="005655E9" w:rsidRPr="00A51ABF" w:rsidRDefault="31D93D5E" w:rsidP="00C92CE6">
            <w:pPr>
              <w:rPr>
                <w:rFonts w:ascii="Arial" w:hAnsi="Arial" w:cs="Arial"/>
                <w:sz w:val="22"/>
                <w:szCs w:val="22"/>
              </w:rPr>
            </w:pPr>
            <w:r w:rsidRPr="00A51ABF">
              <w:rPr>
                <w:rFonts w:ascii="Arial" w:hAnsi="Arial" w:cs="Arial"/>
                <w:sz w:val="22"/>
                <w:szCs w:val="22"/>
              </w:rPr>
              <w:t xml:space="preserve">La acción debe realizarse </w:t>
            </w:r>
            <w:r w:rsidR="7C81C006" w:rsidRPr="00A51ABF">
              <w:rPr>
                <w:rFonts w:ascii="Arial" w:hAnsi="Arial" w:cs="Arial"/>
                <w:sz w:val="22"/>
                <w:szCs w:val="22"/>
              </w:rPr>
              <w:t>en un máximo de 2 días hábiles.</w:t>
            </w:r>
          </w:p>
        </w:tc>
      </w:tr>
      <w:tr w:rsidR="00B35DFD" w:rsidRPr="00A51ABF" w14:paraId="493F886D" w14:textId="77777777" w:rsidTr="00C92CE6">
        <w:trPr>
          <w:trHeight w:val="721"/>
          <w:jc w:val="right"/>
        </w:trPr>
        <w:tc>
          <w:tcPr>
            <w:tcW w:w="1413" w:type="dxa"/>
            <w:vAlign w:val="center"/>
          </w:tcPr>
          <w:p w14:paraId="5C460CC6" w14:textId="2263E0A1" w:rsidR="00B35DFD" w:rsidRPr="00A51ABF" w:rsidRDefault="00B35DFD" w:rsidP="00996F2D">
            <w:pPr>
              <w:numPr>
                <w:ilvl w:val="0"/>
                <w:numId w:val="32"/>
              </w:numPr>
              <w:tabs>
                <w:tab w:val="left" w:pos="251"/>
              </w:tabs>
              <w:ind w:left="251" w:hanging="251"/>
              <w:jc w:val="center"/>
              <w:rPr>
                <w:rFonts w:ascii="Arial" w:hAnsi="Arial" w:cs="Arial"/>
                <w:b/>
                <w:sz w:val="14"/>
                <w:szCs w:val="22"/>
              </w:rPr>
            </w:pPr>
            <w:r w:rsidRPr="00A51ABF">
              <w:rPr>
                <w:rFonts w:ascii="Arial" w:hAnsi="Arial" w:cs="Arial"/>
                <w:b/>
                <w:sz w:val="14"/>
                <w:szCs w:val="22"/>
              </w:rPr>
              <w:t>Validar cuadro</w:t>
            </w:r>
          </w:p>
        </w:tc>
        <w:tc>
          <w:tcPr>
            <w:tcW w:w="1138" w:type="dxa"/>
            <w:vAlign w:val="center"/>
          </w:tcPr>
          <w:p w14:paraId="7BE00BDB" w14:textId="7A85EDA5" w:rsidR="00C11300" w:rsidRPr="00A51ABF" w:rsidRDefault="503AA122" w:rsidP="00996F2D">
            <w:pPr>
              <w:jc w:val="center"/>
              <w:rPr>
                <w:rFonts w:ascii="Arial" w:hAnsi="Arial" w:cs="Arial"/>
                <w:sz w:val="14"/>
                <w:szCs w:val="16"/>
              </w:rPr>
            </w:pPr>
            <w:r w:rsidRPr="00A51ABF">
              <w:rPr>
                <w:rFonts w:ascii="Arial" w:hAnsi="Arial" w:cs="Arial"/>
                <w:sz w:val="14"/>
                <w:szCs w:val="16"/>
              </w:rPr>
              <w:t xml:space="preserve">Jefe del Departamento o Sección de Aseguramiento de la Calidad / </w:t>
            </w:r>
            <w:r w:rsidR="6BA250C9" w:rsidRPr="00A51ABF">
              <w:rPr>
                <w:rFonts w:ascii="Arial" w:hAnsi="Arial" w:cs="Arial"/>
                <w:sz w:val="14"/>
                <w:szCs w:val="16"/>
              </w:rPr>
              <w:t>Coordinador de Acreditamiento y certificación</w:t>
            </w:r>
            <w:r w:rsidR="6412222D" w:rsidRPr="00A51ABF">
              <w:rPr>
                <w:rFonts w:ascii="Arial" w:hAnsi="Arial" w:cs="Arial"/>
                <w:sz w:val="14"/>
                <w:szCs w:val="16"/>
              </w:rPr>
              <w:t xml:space="preserve"> DIDEDUC</w:t>
            </w:r>
          </w:p>
          <w:p w14:paraId="06650211" w14:textId="0DD74EF9" w:rsidR="00C11300" w:rsidRPr="00A51ABF" w:rsidRDefault="00C11300" w:rsidP="00996F2D">
            <w:pPr>
              <w:jc w:val="center"/>
              <w:rPr>
                <w:rFonts w:ascii="Arial" w:hAnsi="Arial" w:cs="Arial"/>
                <w:sz w:val="14"/>
                <w:szCs w:val="16"/>
              </w:rPr>
            </w:pPr>
          </w:p>
        </w:tc>
        <w:tc>
          <w:tcPr>
            <w:tcW w:w="8392" w:type="dxa"/>
            <w:tcMar>
              <w:top w:w="28" w:type="dxa"/>
              <w:left w:w="57" w:type="dxa"/>
              <w:bottom w:w="85" w:type="dxa"/>
              <w:right w:w="28" w:type="dxa"/>
            </w:tcMar>
            <w:vAlign w:val="center"/>
          </w:tcPr>
          <w:p w14:paraId="26E706EF" w14:textId="3A0534E7" w:rsidR="00B35DFD" w:rsidRPr="00A51ABF" w:rsidRDefault="384DFF7A" w:rsidP="00C92CE6">
            <w:pPr>
              <w:rPr>
                <w:rFonts w:ascii="Arial" w:hAnsi="Arial" w:cs="Arial"/>
                <w:sz w:val="22"/>
                <w:szCs w:val="22"/>
              </w:rPr>
            </w:pPr>
            <w:r w:rsidRPr="00A51ABF">
              <w:rPr>
                <w:rFonts w:ascii="Arial" w:hAnsi="Arial" w:cs="Arial"/>
                <w:sz w:val="22"/>
                <w:szCs w:val="22"/>
              </w:rPr>
              <w:t>Valida el cuadro en el SIRE y notifica al director del centro educativo que puede continuar con la inscripción.</w:t>
            </w:r>
          </w:p>
          <w:p w14:paraId="628009BA" w14:textId="77777777" w:rsidR="00B35DFD" w:rsidRPr="00A51ABF" w:rsidRDefault="00B35DFD" w:rsidP="00C92CE6">
            <w:pPr>
              <w:rPr>
                <w:rFonts w:ascii="Arial" w:hAnsi="Arial" w:cs="Arial"/>
                <w:sz w:val="22"/>
                <w:szCs w:val="22"/>
              </w:rPr>
            </w:pPr>
          </w:p>
          <w:p w14:paraId="0801BA65" w14:textId="4DE41E17" w:rsidR="00B35DFD" w:rsidRPr="00A51ABF" w:rsidRDefault="7290EF67" w:rsidP="00C92CE6">
            <w:pPr>
              <w:rPr>
                <w:rFonts w:ascii="Arial" w:hAnsi="Arial" w:cs="Arial"/>
                <w:b/>
                <w:bCs/>
                <w:sz w:val="22"/>
                <w:szCs w:val="22"/>
              </w:rPr>
            </w:pPr>
            <w:r w:rsidRPr="00A51ABF">
              <w:rPr>
                <w:rFonts w:ascii="Arial" w:hAnsi="Arial" w:cs="Arial"/>
                <w:sz w:val="22"/>
                <w:szCs w:val="22"/>
              </w:rPr>
              <w:t xml:space="preserve">Registra la acción realizada, </w:t>
            </w:r>
            <w:r w:rsidR="574C6C1D" w:rsidRPr="00A51ABF">
              <w:rPr>
                <w:rFonts w:ascii="Arial" w:hAnsi="Arial" w:cs="Arial"/>
                <w:sz w:val="22"/>
                <w:szCs w:val="22"/>
              </w:rPr>
              <w:t xml:space="preserve">en la </w:t>
            </w:r>
            <w:r w:rsidR="574C6C1D" w:rsidRPr="00A51ABF">
              <w:rPr>
                <w:rFonts w:ascii="Arial" w:hAnsi="Arial" w:cs="Arial"/>
                <w:b/>
                <w:bCs/>
                <w:sz w:val="22"/>
                <w:szCs w:val="22"/>
              </w:rPr>
              <w:t>ACR-FOR-03 Tabla de control de equiparaciones y equivalencias de estudios.</w:t>
            </w:r>
          </w:p>
          <w:p w14:paraId="2F9D1B09" w14:textId="257D6C31" w:rsidR="00B35DFD" w:rsidRPr="00A51ABF" w:rsidRDefault="00B35DFD" w:rsidP="00C92CE6">
            <w:pPr>
              <w:rPr>
                <w:rFonts w:ascii="Arial" w:hAnsi="Arial" w:cs="Arial"/>
                <w:b/>
                <w:bCs/>
                <w:sz w:val="22"/>
                <w:szCs w:val="22"/>
              </w:rPr>
            </w:pPr>
          </w:p>
          <w:p w14:paraId="6C0CFC7F" w14:textId="3FA773BF" w:rsidR="00B35DFD" w:rsidRPr="00A51ABF" w:rsidRDefault="009C9509" w:rsidP="00C92CE6">
            <w:pPr>
              <w:rPr>
                <w:rFonts w:ascii="Arial" w:hAnsi="Arial" w:cs="Arial"/>
                <w:sz w:val="22"/>
                <w:szCs w:val="22"/>
              </w:rPr>
            </w:pPr>
            <w:r w:rsidRPr="00A51ABF">
              <w:rPr>
                <w:rFonts w:ascii="Arial" w:hAnsi="Arial" w:cs="Arial"/>
                <w:sz w:val="22"/>
                <w:szCs w:val="22"/>
              </w:rPr>
              <w:t xml:space="preserve">La acción debe realizarse </w:t>
            </w:r>
            <w:r w:rsidR="384DFF7A" w:rsidRPr="00A51ABF">
              <w:rPr>
                <w:rFonts w:ascii="Arial" w:hAnsi="Arial" w:cs="Arial"/>
                <w:sz w:val="22"/>
                <w:szCs w:val="22"/>
              </w:rPr>
              <w:t>en un máximo de 1 día hábil.</w:t>
            </w:r>
          </w:p>
        </w:tc>
      </w:tr>
      <w:tr w:rsidR="005655E9" w:rsidRPr="00A51ABF" w14:paraId="232B3C23" w14:textId="77777777" w:rsidTr="00C92CE6">
        <w:trPr>
          <w:trHeight w:val="721"/>
          <w:jc w:val="right"/>
        </w:trPr>
        <w:tc>
          <w:tcPr>
            <w:tcW w:w="1413" w:type="dxa"/>
            <w:vAlign w:val="center"/>
          </w:tcPr>
          <w:p w14:paraId="4A857EA6" w14:textId="14E67962" w:rsidR="005655E9" w:rsidRPr="00A51ABF" w:rsidRDefault="005655E9" w:rsidP="00996F2D">
            <w:pPr>
              <w:numPr>
                <w:ilvl w:val="0"/>
                <w:numId w:val="32"/>
              </w:numPr>
              <w:tabs>
                <w:tab w:val="left" w:pos="251"/>
              </w:tabs>
              <w:ind w:left="251" w:hanging="251"/>
              <w:jc w:val="center"/>
              <w:rPr>
                <w:rFonts w:ascii="Arial" w:hAnsi="Arial" w:cs="Arial"/>
                <w:b/>
                <w:sz w:val="14"/>
                <w:szCs w:val="22"/>
              </w:rPr>
            </w:pPr>
            <w:r w:rsidRPr="00A51ABF">
              <w:rPr>
                <w:rFonts w:ascii="Arial" w:hAnsi="Arial" w:cs="Arial"/>
                <w:b/>
                <w:sz w:val="14"/>
                <w:szCs w:val="22"/>
              </w:rPr>
              <w:t xml:space="preserve">Inscribir </w:t>
            </w:r>
            <w:r w:rsidR="00352112" w:rsidRPr="00A51ABF">
              <w:rPr>
                <w:rFonts w:ascii="Arial" w:hAnsi="Arial" w:cs="Arial"/>
                <w:b/>
                <w:sz w:val="14"/>
                <w:szCs w:val="22"/>
              </w:rPr>
              <w:t xml:space="preserve">a </w:t>
            </w:r>
            <w:r w:rsidRPr="00A51ABF">
              <w:rPr>
                <w:rFonts w:ascii="Arial" w:hAnsi="Arial" w:cs="Arial"/>
                <w:b/>
                <w:sz w:val="14"/>
                <w:szCs w:val="22"/>
              </w:rPr>
              <w:t>estudiante</w:t>
            </w:r>
          </w:p>
        </w:tc>
        <w:tc>
          <w:tcPr>
            <w:tcW w:w="1138" w:type="dxa"/>
            <w:vAlign w:val="center"/>
          </w:tcPr>
          <w:p w14:paraId="7E58719B" w14:textId="530049D8" w:rsidR="005655E9" w:rsidRPr="00A51ABF" w:rsidRDefault="005655E9" w:rsidP="00996F2D">
            <w:pPr>
              <w:jc w:val="center"/>
              <w:rPr>
                <w:rFonts w:ascii="Arial" w:hAnsi="Arial" w:cs="Arial"/>
                <w:sz w:val="14"/>
                <w:szCs w:val="16"/>
              </w:rPr>
            </w:pPr>
            <w:r w:rsidRPr="00A51ABF">
              <w:rPr>
                <w:rFonts w:ascii="Arial" w:hAnsi="Arial" w:cs="Arial"/>
                <w:sz w:val="14"/>
                <w:szCs w:val="16"/>
              </w:rPr>
              <w:t>Director del Centro Educativo</w:t>
            </w:r>
          </w:p>
        </w:tc>
        <w:tc>
          <w:tcPr>
            <w:tcW w:w="8392" w:type="dxa"/>
            <w:tcMar>
              <w:top w:w="28" w:type="dxa"/>
              <w:left w:w="57" w:type="dxa"/>
              <w:bottom w:w="85" w:type="dxa"/>
              <w:right w:w="28" w:type="dxa"/>
            </w:tcMar>
            <w:vAlign w:val="center"/>
          </w:tcPr>
          <w:p w14:paraId="4D1DB2D1" w14:textId="15FE587F" w:rsidR="005655E9" w:rsidRPr="00A51ABF" w:rsidRDefault="7C81C006" w:rsidP="00C92CE6">
            <w:pPr>
              <w:rPr>
                <w:rFonts w:ascii="Arial" w:hAnsi="Arial" w:cs="Arial"/>
                <w:sz w:val="22"/>
                <w:szCs w:val="22"/>
              </w:rPr>
            </w:pPr>
            <w:r w:rsidRPr="00A51ABF">
              <w:rPr>
                <w:rFonts w:ascii="Arial" w:hAnsi="Arial" w:cs="Arial"/>
                <w:sz w:val="22"/>
                <w:szCs w:val="22"/>
              </w:rPr>
              <w:t xml:space="preserve">Inscribe </w:t>
            </w:r>
            <w:r w:rsidR="56CCD227" w:rsidRPr="00A51ABF">
              <w:rPr>
                <w:rFonts w:ascii="Arial" w:hAnsi="Arial" w:cs="Arial"/>
                <w:sz w:val="22"/>
                <w:szCs w:val="22"/>
              </w:rPr>
              <w:t xml:space="preserve">en el SIRE </w:t>
            </w:r>
            <w:r w:rsidRPr="00A51ABF">
              <w:rPr>
                <w:rFonts w:ascii="Arial" w:hAnsi="Arial" w:cs="Arial"/>
                <w:sz w:val="22"/>
                <w:szCs w:val="22"/>
              </w:rPr>
              <w:t>al estudiante</w:t>
            </w:r>
            <w:r w:rsidR="4F40C91C" w:rsidRPr="00A51ABF">
              <w:rPr>
                <w:rFonts w:ascii="Arial" w:hAnsi="Arial" w:cs="Arial"/>
                <w:sz w:val="22"/>
                <w:szCs w:val="22"/>
              </w:rPr>
              <w:t>,</w:t>
            </w:r>
            <w:r w:rsidRPr="00A51ABF">
              <w:rPr>
                <w:rFonts w:ascii="Arial" w:hAnsi="Arial" w:cs="Arial"/>
                <w:sz w:val="22"/>
                <w:szCs w:val="22"/>
              </w:rPr>
              <w:t xml:space="preserve"> en el grado inmediato superior a la equivalencia </w:t>
            </w:r>
            <w:r w:rsidR="56CCD227" w:rsidRPr="00A51ABF">
              <w:rPr>
                <w:rFonts w:ascii="Arial" w:hAnsi="Arial" w:cs="Arial"/>
                <w:sz w:val="22"/>
                <w:szCs w:val="22"/>
              </w:rPr>
              <w:t>aprobada</w:t>
            </w:r>
            <w:r w:rsidRPr="00A51ABF">
              <w:rPr>
                <w:rFonts w:ascii="Arial" w:hAnsi="Arial" w:cs="Arial"/>
                <w:sz w:val="22"/>
                <w:szCs w:val="22"/>
              </w:rPr>
              <w:t xml:space="preserve"> y realiza las acciones administrativas internas para concluir el proceso.</w:t>
            </w:r>
          </w:p>
          <w:p w14:paraId="0761E37B" w14:textId="77777777" w:rsidR="005655E9" w:rsidRPr="00A51ABF" w:rsidRDefault="005655E9" w:rsidP="00C92CE6">
            <w:pPr>
              <w:rPr>
                <w:rFonts w:ascii="Arial" w:hAnsi="Arial" w:cs="Arial"/>
                <w:sz w:val="22"/>
                <w:szCs w:val="22"/>
              </w:rPr>
            </w:pPr>
          </w:p>
          <w:p w14:paraId="51609A35" w14:textId="491632E4" w:rsidR="005655E9" w:rsidRPr="00A51ABF" w:rsidRDefault="7C81C006" w:rsidP="00C92CE6">
            <w:pPr>
              <w:rPr>
                <w:rFonts w:ascii="Arial" w:hAnsi="Arial" w:cs="Arial"/>
                <w:sz w:val="22"/>
                <w:szCs w:val="22"/>
              </w:rPr>
            </w:pPr>
            <w:r w:rsidRPr="00A51ABF">
              <w:rPr>
                <w:rFonts w:ascii="Arial" w:hAnsi="Arial" w:cs="Arial"/>
                <w:sz w:val="22"/>
                <w:szCs w:val="22"/>
              </w:rPr>
              <w:t>En caso de</w:t>
            </w:r>
            <w:r w:rsidR="2BBF3147" w:rsidRPr="00A51ABF">
              <w:rPr>
                <w:rFonts w:ascii="Arial" w:hAnsi="Arial" w:cs="Arial"/>
                <w:sz w:val="22"/>
                <w:szCs w:val="22"/>
              </w:rPr>
              <w:t xml:space="preserve"> que el estudiante no </w:t>
            </w:r>
            <w:r w:rsidRPr="00A51ABF">
              <w:rPr>
                <w:rFonts w:ascii="Arial" w:hAnsi="Arial" w:cs="Arial"/>
                <w:sz w:val="22"/>
                <w:szCs w:val="22"/>
              </w:rPr>
              <w:t>apr</w:t>
            </w:r>
            <w:r w:rsidR="2BBF3147" w:rsidRPr="00A51ABF">
              <w:rPr>
                <w:rFonts w:ascii="Arial" w:hAnsi="Arial" w:cs="Arial"/>
                <w:sz w:val="22"/>
                <w:szCs w:val="22"/>
              </w:rPr>
              <w:t>ue</w:t>
            </w:r>
            <w:r w:rsidRPr="00A51ABF">
              <w:rPr>
                <w:rFonts w:ascii="Arial" w:hAnsi="Arial" w:cs="Arial"/>
                <w:sz w:val="22"/>
                <w:szCs w:val="22"/>
              </w:rPr>
              <w:t>b</w:t>
            </w:r>
            <w:r w:rsidR="2BBF3147" w:rsidRPr="00A51ABF">
              <w:rPr>
                <w:rFonts w:ascii="Arial" w:hAnsi="Arial" w:cs="Arial"/>
                <w:sz w:val="22"/>
                <w:szCs w:val="22"/>
              </w:rPr>
              <w:t>e</w:t>
            </w:r>
            <w:r w:rsidRPr="00A51ABF">
              <w:rPr>
                <w:rFonts w:ascii="Arial" w:hAnsi="Arial" w:cs="Arial"/>
                <w:sz w:val="22"/>
                <w:szCs w:val="22"/>
              </w:rPr>
              <w:t xml:space="preserve"> la evaluación extraordinaria por equivalencia</w:t>
            </w:r>
            <w:r w:rsidR="2FDBDE08" w:rsidRPr="00A51ABF">
              <w:rPr>
                <w:rFonts w:ascii="Arial" w:hAnsi="Arial" w:cs="Arial"/>
                <w:sz w:val="22"/>
                <w:szCs w:val="22"/>
              </w:rPr>
              <w:t>,</w:t>
            </w:r>
            <w:r w:rsidRPr="00A51ABF">
              <w:rPr>
                <w:rFonts w:ascii="Arial" w:hAnsi="Arial" w:cs="Arial"/>
                <w:sz w:val="22"/>
                <w:szCs w:val="22"/>
              </w:rPr>
              <w:t xml:space="preserve"> </w:t>
            </w:r>
            <w:r w:rsidRPr="00A51ABF">
              <w:rPr>
                <w:rFonts w:ascii="Arial" w:hAnsi="Arial" w:cs="Arial"/>
                <w:b/>
                <w:bCs/>
                <w:sz w:val="22"/>
                <w:szCs w:val="22"/>
              </w:rPr>
              <w:t>no</w:t>
            </w:r>
            <w:r w:rsidRPr="00A51ABF">
              <w:rPr>
                <w:rFonts w:ascii="Arial" w:hAnsi="Arial" w:cs="Arial"/>
                <w:sz w:val="22"/>
                <w:szCs w:val="22"/>
              </w:rPr>
              <w:t xml:space="preserve"> se realiza el cambio de carrera y solo</w:t>
            </w:r>
            <w:r w:rsidR="296D7FE8" w:rsidRPr="00A51ABF">
              <w:rPr>
                <w:rFonts w:ascii="Arial" w:hAnsi="Arial" w:cs="Arial"/>
                <w:sz w:val="22"/>
                <w:szCs w:val="22"/>
              </w:rPr>
              <w:t xml:space="preserve"> se deja </w:t>
            </w:r>
            <w:r w:rsidR="2FDBDE08" w:rsidRPr="00A51ABF">
              <w:rPr>
                <w:rFonts w:ascii="Arial" w:hAnsi="Arial" w:cs="Arial"/>
                <w:sz w:val="22"/>
                <w:szCs w:val="22"/>
              </w:rPr>
              <w:t xml:space="preserve">copia del acta de resultados en </w:t>
            </w:r>
            <w:r w:rsidR="211B87C2" w:rsidRPr="00A51ABF">
              <w:rPr>
                <w:rFonts w:ascii="Arial" w:hAnsi="Arial" w:cs="Arial"/>
                <w:sz w:val="22"/>
                <w:szCs w:val="22"/>
              </w:rPr>
              <w:t>el</w:t>
            </w:r>
            <w:r w:rsidR="2FDBDE08" w:rsidRPr="00A51ABF">
              <w:rPr>
                <w:rFonts w:ascii="Arial" w:hAnsi="Arial" w:cs="Arial"/>
                <w:sz w:val="22"/>
                <w:szCs w:val="22"/>
              </w:rPr>
              <w:t xml:space="preserve"> </w:t>
            </w:r>
            <w:r w:rsidR="296D7FE8" w:rsidRPr="00A51ABF">
              <w:rPr>
                <w:rFonts w:ascii="Arial" w:hAnsi="Arial" w:cs="Arial"/>
                <w:sz w:val="22"/>
                <w:szCs w:val="22"/>
              </w:rPr>
              <w:t>expediente</w:t>
            </w:r>
            <w:r w:rsidR="211B87C2" w:rsidRPr="00A51ABF">
              <w:rPr>
                <w:rFonts w:ascii="Arial" w:hAnsi="Arial" w:cs="Arial"/>
                <w:sz w:val="22"/>
                <w:szCs w:val="22"/>
              </w:rPr>
              <w:t xml:space="preserve"> del estudiante</w:t>
            </w:r>
            <w:r w:rsidR="009C9509" w:rsidRPr="00A51ABF">
              <w:rPr>
                <w:rFonts w:ascii="Arial" w:hAnsi="Arial" w:cs="Arial"/>
                <w:sz w:val="22"/>
                <w:szCs w:val="22"/>
              </w:rPr>
              <w:t xml:space="preserve">, </w:t>
            </w:r>
            <w:r w:rsidR="4233C08F" w:rsidRPr="00A51ABF">
              <w:rPr>
                <w:rFonts w:ascii="Arial" w:hAnsi="Arial" w:cs="Arial"/>
                <w:sz w:val="22"/>
                <w:szCs w:val="22"/>
              </w:rPr>
              <w:t>como constancia del proceso</w:t>
            </w:r>
            <w:r w:rsidR="296D7FE8" w:rsidRPr="00A51ABF">
              <w:rPr>
                <w:rFonts w:ascii="Arial" w:hAnsi="Arial" w:cs="Arial"/>
                <w:sz w:val="22"/>
                <w:szCs w:val="22"/>
              </w:rPr>
              <w:t>.</w:t>
            </w:r>
          </w:p>
          <w:p w14:paraId="0208C9C3" w14:textId="77777777" w:rsidR="005655E9" w:rsidRPr="00A51ABF" w:rsidRDefault="005655E9" w:rsidP="00C92CE6">
            <w:pPr>
              <w:rPr>
                <w:rFonts w:ascii="Arial" w:hAnsi="Arial" w:cs="Arial"/>
                <w:sz w:val="22"/>
                <w:szCs w:val="22"/>
              </w:rPr>
            </w:pPr>
          </w:p>
          <w:p w14:paraId="220B3634" w14:textId="0A9EEA2C" w:rsidR="005655E9" w:rsidRPr="00A51ABF" w:rsidRDefault="009C9509" w:rsidP="00C92CE6">
            <w:pPr>
              <w:rPr>
                <w:rFonts w:ascii="Arial" w:hAnsi="Arial" w:cs="Arial"/>
                <w:sz w:val="22"/>
                <w:szCs w:val="22"/>
              </w:rPr>
            </w:pPr>
            <w:r w:rsidRPr="00A51ABF">
              <w:rPr>
                <w:rFonts w:ascii="Arial" w:hAnsi="Arial" w:cs="Arial"/>
                <w:sz w:val="22"/>
                <w:szCs w:val="22"/>
              </w:rPr>
              <w:t xml:space="preserve">La acción debe realizarse </w:t>
            </w:r>
            <w:r w:rsidR="7C81C006" w:rsidRPr="00A51ABF">
              <w:rPr>
                <w:rFonts w:ascii="Arial" w:hAnsi="Arial" w:cs="Arial"/>
                <w:sz w:val="22"/>
                <w:szCs w:val="22"/>
              </w:rPr>
              <w:t>en un máximo de 1 día hábil.</w:t>
            </w:r>
          </w:p>
        </w:tc>
      </w:tr>
    </w:tbl>
    <w:p w14:paraId="24CD97F9" w14:textId="23002587" w:rsidR="00DB694C" w:rsidRPr="00A51ABF" w:rsidRDefault="00DB694C" w:rsidP="00876373">
      <w:pPr>
        <w:jc w:val="both"/>
        <w:rPr>
          <w:rFonts w:ascii="Arial" w:hAnsi="Arial" w:cs="Arial"/>
          <w:b/>
          <w:sz w:val="22"/>
          <w:szCs w:val="22"/>
          <w:lang w:val="es-GT"/>
        </w:rPr>
      </w:pPr>
    </w:p>
    <w:p w14:paraId="146887E1" w14:textId="57DD3599" w:rsidR="004051E7" w:rsidRPr="00A51ABF" w:rsidRDefault="004051E7" w:rsidP="00876373">
      <w:pPr>
        <w:jc w:val="both"/>
        <w:rPr>
          <w:rFonts w:ascii="Arial" w:hAnsi="Arial" w:cs="Arial"/>
          <w:b/>
          <w:sz w:val="22"/>
          <w:szCs w:val="22"/>
          <w:lang w:val="es-GT"/>
        </w:rPr>
      </w:pPr>
    </w:p>
    <w:p w14:paraId="5C5E16BB" w14:textId="209AF035" w:rsidR="006148BA" w:rsidRPr="00A51ABF" w:rsidRDefault="006148BA" w:rsidP="00876373">
      <w:pPr>
        <w:jc w:val="both"/>
        <w:rPr>
          <w:rFonts w:ascii="Arial" w:hAnsi="Arial" w:cs="Arial"/>
          <w:b/>
          <w:sz w:val="22"/>
          <w:szCs w:val="22"/>
          <w:lang w:val="es-GT"/>
        </w:rPr>
      </w:pPr>
    </w:p>
    <w:p w14:paraId="263F7794" w14:textId="77777777" w:rsidR="008430D5" w:rsidRPr="00A51ABF" w:rsidRDefault="008430D5" w:rsidP="00876373">
      <w:pPr>
        <w:jc w:val="both"/>
        <w:rPr>
          <w:rFonts w:ascii="Arial" w:hAnsi="Arial" w:cs="Arial"/>
          <w:b/>
          <w:sz w:val="22"/>
          <w:szCs w:val="22"/>
          <w:lang w:val="es-GT"/>
        </w:rPr>
      </w:pPr>
    </w:p>
    <w:p w14:paraId="6BDB25E8" w14:textId="77777777" w:rsidR="008430D5" w:rsidRPr="00A51ABF" w:rsidRDefault="008430D5" w:rsidP="00876373">
      <w:pPr>
        <w:jc w:val="both"/>
        <w:rPr>
          <w:rFonts w:ascii="Arial" w:hAnsi="Arial" w:cs="Arial"/>
          <w:b/>
          <w:sz w:val="22"/>
          <w:szCs w:val="22"/>
          <w:lang w:val="es-GT"/>
        </w:rPr>
      </w:pPr>
    </w:p>
    <w:p w14:paraId="514A1783" w14:textId="77777777" w:rsidR="008430D5" w:rsidRPr="00A51ABF" w:rsidRDefault="008430D5" w:rsidP="00876373">
      <w:pPr>
        <w:jc w:val="both"/>
        <w:rPr>
          <w:rFonts w:ascii="Arial" w:hAnsi="Arial" w:cs="Arial"/>
          <w:b/>
          <w:sz w:val="22"/>
          <w:szCs w:val="22"/>
          <w:lang w:val="es-GT"/>
        </w:rPr>
      </w:pPr>
    </w:p>
    <w:p w14:paraId="72FDE6C9" w14:textId="118B9C71" w:rsidR="006148BA" w:rsidRDefault="006148BA" w:rsidP="00876373">
      <w:pPr>
        <w:jc w:val="both"/>
        <w:rPr>
          <w:rFonts w:ascii="Arial" w:hAnsi="Arial" w:cs="Arial"/>
          <w:b/>
          <w:sz w:val="22"/>
          <w:szCs w:val="22"/>
          <w:lang w:val="es-GT"/>
        </w:rPr>
      </w:pPr>
    </w:p>
    <w:p w14:paraId="7118EEF8" w14:textId="77777777" w:rsidR="00C95106" w:rsidRDefault="00C95106" w:rsidP="00876373">
      <w:pPr>
        <w:jc w:val="both"/>
        <w:rPr>
          <w:rFonts w:ascii="Arial" w:hAnsi="Arial" w:cs="Arial"/>
          <w:b/>
          <w:sz w:val="22"/>
          <w:szCs w:val="22"/>
          <w:lang w:val="es-GT"/>
        </w:rPr>
      </w:pPr>
    </w:p>
    <w:p w14:paraId="649491AF" w14:textId="77777777" w:rsidR="00C95106" w:rsidRDefault="00C95106" w:rsidP="00876373">
      <w:pPr>
        <w:jc w:val="both"/>
        <w:rPr>
          <w:rFonts w:ascii="Arial" w:hAnsi="Arial" w:cs="Arial"/>
          <w:b/>
          <w:sz w:val="22"/>
          <w:szCs w:val="22"/>
          <w:lang w:val="es-GT"/>
        </w:rPr>
      </w:pPr>
    </w:p>
    <w:p w14:paraId="33FD526D" w14:textId="184FDBFE" w:rsidR="006148BA" w:rsidRPr="00A51ABF" w:rsidRDefault="006148BA" w:rsidP="00876373">
      <w:pPr>
        <w:jc w:val="both"/>
        <w:rPr>
          <w:rFonts w:ascii="Arial" w:hAnsi="Arial" w:cs="Arial"/>
          <w:b/>
          <w:sz w:val="22"/>
          <w:szCs w:val="22"/>
          <w:lang w:val="es-GT"/>
        </w:rPr>
      </w:pPr>
    </w:p>
    <w:p w14:paraId="4AB7622F" w14:textId="77777777" w:rsidR="006148BA" w:rsidRPr="00A51ABF" w:rsidRDefault="006148BA" w:rsidP="00876373">
      <w:pPr>
        <w:jc w:val="both"/>
        <w:rPr>
          <w:rFonts w:ascii="Arial" w:hAnsi="Arial" w:cs="Arial"/>
          <w:b/>
          <w:sz w:val="22"/>
          <w:szCs w:val="22"/>
          <w:lang w:val="es-GT"/>
        </w:rPr>
      </w:pPr>
    </w:p>
    <w:p w14:paraId="2F91DE80" w14:textId="268A9A10" w:rsidR="00093AFD" w:rsidRPr="00A51ABF" w:rsidRDefault="00093AFD" w:rsidP="00093AFD">
      <w:pPr>
        <w:pStyle w:val="Encabezado"/>
        <w:numPr>
          <w:ilvl w:val="0"/>
          <w:numId w:val="1"/>
        </w:numPr>
        <w:tabs>
          <w:tab w:val="clear" w:pos="4252"/>
          <w:tab w:val="clear" w:pos="8504"/>
        </w:tabs>
        <w:rPr>
          <w:rFonts w:ascii="Arial" w:hAnsi="Arial" w:cs="Arial"/>
          <w:b/>
          <w:sz w:val="22"/>
          <w:szCs w:val="22"/>
          <w:u w:val="single"/>
          <w:lang w:val="es-GT"/>
        </w:rPr>
      </w:pPr>
      <w:r w:rsidRPr="00A51ABF">
        <w:rPr>
          <w:rFonts w:ascii="Arial" w:hAnsi="Arial" w:cs="Arial"/>
          <w:b/>
          <w:sz w:val="22"/>
          <w:szCs w:val="22"/>
          <w:u w:val="single"/>
          <w:lang w:val="es-GT"/>
        </w:rPr>
        <w:t>ANEXOS</w:t>
      </w:r>
    </w:p>
    <w:p w14:paraId="6FEDDAE0" w14:textId="77777777" w:rsidR="0035003D" w:rsidRPr="00A51ABF" w:rsidRDefault="0035003D" w:rsidP="0035003D">
      <w:pPr>
        <w:pStyle w:val="Encabezado"/>
        <w:tabs>
          <w:tab w:val="clear" w:pos="4252"/>
          <w:tab w:val="clear" w:pos="8504"/>
        </w:tabs>
        <w:rPr>
          <w:rFonts w:ascii="Arial" w:hAnsi="Arial" w:cs="Arial"/>
          <w:b/>
          <w:sz w:val="22"/>
          <w:szCs w:val="22"/>
          <w:u w:val="single"/>
          <w:lang w:val="es-GT"/>
        </w:rPr>
      </w:pPr>
    </w:p>
    <w:p w14:paraId="12F2AA08" w14:textId="6EF3AF59" w:rsidR="0035003D" w:rsidRPr="00A51ABF" w:rsidRDefault="002D6A36" w:rsidP="00541F89">
      <w:pPr>
        <w:pStyle w:val="Encabezado"/>
        <w:numPr>
          <w:ilvl w:val="1"/>
          <w:numId w:val="1"/>
        </w:numPr>
        <w:tabs>
          <w:tab w:val="clear" w:pos="2836"/>
          <w:tab w:val="clear" w:pos="4252"/>
          <w:tab w:val="clear" w:pos="8504"/>
          <w:tab w:val="num" w:pos="1418"/>
        </w:tabs>
        <w:ind w:hanging="2269"/>
        <w:rPr>
          <w:rFonts w:ascii="Arial" w:hAnsi="Arial" w:cs="Arial"/>
          <w:sz w:val="22"/>
          <w:szCs w:val="22"/>
          <w:lang w:val="es-GT"/>
        </w:rPr>
      </w:pPr>
      <w:r w:rsidRPr="00A51ABF">
        <w:rPr>
          <w:rFonts w:ascii="Arial" w:hAnsi="Arial" w:cs="Arial"/>
          <w:sz w:val="22"/>
          <w:szCs w:val="22"/>
          <w:lang w:val="es-GT"/>
        </w:rPr>
        <w:t>ACR-FOR-01 Solicitud de equiparación</w:t>
      </w:r>
      <w:r w:rsidR="00DD73EA" w:rsidRPr="00A51ABF">
        <w:rPr>
          <w:rFonts w:ascii="Arial" w:hAnsi="Arial" w:cs="Arial"/>
          <w:sz w:val="22"/>
          <w:szCs w:val="22"/>
          <w:lang w:val="es-GT"/>
        </w:rPr>
        <w:t xml:space="preserve"> de estudios</w:t>
      </w:r>
    </w:p>
    <w:p w14:paraId="1A1DE106" w14:textId="3FDCB142" w:rsidR="00A77404" w:rsidRPr="00A51ABF" w:rsidRDefault="00A77404" w:rsidP="00A77404">
      <w:pPr>
        <w:pStyle w:val="Encabezado"/>
        <w:numPr>
          <w:ilvl w:val="1"/>
          <w:numId w:val="1"/>
        </w:numPr>
        <w:tabs>
          <w:tab w:val="clear" w:pos="2836"/>
          <w:tab w:val="clear" w:pos="4252"/>
          <w:tab w:val="clear" w:pos="8504"/>
          <w:tab w:val="num" w:pos="1418"/>
        </w:tabs>
        <w:ind w:hanging="2269"/>
        <w:rPr>
          <w:rFonts w:ascii="Arial" w:hAnsi="Arial" w:cs="Arial"/>
          <w:sz w:val="22"/>
          <w:szCs w:val="22"/>
          <w:lang w:val="es-GT"/>
        </w:rPr>
      </w:pPr>
      <w:r w:rsidRPr="00A51ABF">
        <w:rPr>
          <w:rFonts w:ascii="Arial" w:hAnsi="Arial" w:cs="Arial"/>
          <w:sz w:val="22"/>
          <w:szCs w:val="22"/>
          <w:lang w:val="es-GT"/>
        </w:rPr>
        <w:t>ACR-FOR-02 Solicitud de equivalencia</w:t>
      </w:r>
      <w:r w:rsidR="00DD73EA" w:rsidRPr="00A51ABF">
        <w:rPr>
          <w:rFonts w:ascii="Arial" w:hAnsi="Arial" w:cs="Arial"/>
          <w:sz w:val="22"/>
          <w:szCs w:val="22"/>
          <w:lang w:val="es-GT"/>
        </w:rPr>
        <w:t>s</w:t>
      </w:r>
      <w:r w:rsidRPr="00A51ABF">
        <w:rPr>
          <w:rFonts w:ascii="Arial" w:hAnsi="Arial" w:cs="Arial"/>
          <w:sz w:val="22"/>
          <w:szCs w:val="22"/>
          <w:lang w:val="es-GT"/>
        </w:rPr>
        <w:t xml:space="preserve"> de estudios</w:t>
      </w:r>
    </w:p>
    <w:p w14:paraId="68D91C0E" w14:textId="2E07FECD" w:rsidR="006846D4" w:rsidRPr="00A51ABF" w:rsidRDefault="00A77404" w:rsidP="006846D4">
      <w:pPr>
        <w:pStyle w:val="Encabezado"/>
        <w:numPr>
          <w:ilvl w:val="1"/>
          <w:numId w:val="1"/>
        </w:numPr>
        <w:tabs>
          <w:tab w:val="clear" w:pos="2836"/>
          <w:tab w:val="clear" w:pos="4252"/>
          <w:tab w:val="clear" w:pos="8504"/>
          <w:tab w:val="num" w:pos="1418"/>
        </w:tabs>
        <w:ind w:hanging="2269"/>
        <w:rPr>
          <w:rFonts w:ascii="Arial" w:hAnsi="Arial" w:cs="Arial"/>
          <w:sz w:val="22"/>
          <w:szCs w:val="22"/>
          <w:lang w:val="es-GT"/>
        </w:rPr>
      </w:pPr>
      <w:r w:rsidRPr="00A51ABF">
        <w:rPr>
          <w:rFonts w:ascii="Arial" w:hAnsi="Arial" w:cs="Arial"/>
          <w:sz w:val="22"/>
          <w:szCs w:val="22"/>
          <w:lang w:val="es-GT"/>
        </w:rPr>
        <w:t>ACR-FOR-03</w:t>
      </w:r>
      <w:r w:rsidR="006846D4" w:rsidRPr="00A51ABF">
        <w:rPr>
          <w:rFonts w:ascii="Arial" w:hAnsi="Arial" w:cs="Arial"/>
          <w:sz w:val="22"/>
          <w:szCs w:val="22"/>
          <w:lang w:val="es-GT"/>
        </w:rPr>
        <w:t xml:space="preserve"> Tabla de control de equiparacio</w:t>
      </w:r>
      <w:r w:rsidRPr="00A51ABF">
        <w:rPr>
          <w:rFonts w:ascii="Arial" w:hAnsi="Arial" w:cs="Arial"/>
          <w:sz w:val="22"/>
          <w:szCs w:val="22"/>
          <w:lang w:val="es-GT"/>
        </w:rPr>
        <w:t>nes y equivalencias de estudios</w:t>
      </w:r>
    </w:p>
    <w:p w14:paraId="20E60D95" w14:textId="6C190A64" w:rsidR="006846D4" w:rsidRPr="00A51ABF" w:rsidRDefault="006846D4" w:rsidP="006846D4">
      <w:pPr>
        <w:pStyle w:val="Encabezado"/>
        <w:numPr>
          <w:ilvl w:val="1"/>
          <w:numId w:val="1"/>
        </w:numPr>
        <w:tabs>
          <w:tab w:val="clear" w:pos="2836"/>
          <w:tab w:val="clear" w:pos="4252"/>
          <w:tab w:val="clear" w:pos="8504"/>
          <w:tab w:val="num" w:pos="1418"/>
        </w:tabs>
        <w:ind w:hanging="2269"/>
        <w:rPr>
          <w:rFonts w:ascii="Arial" w:hAnsi="Arial" w:cs="Arial"/>
          <w:sz w:val="22"/>
          <w:szCs w:val="22"/>
          <w:lang w:val="es-GT"/>
        </w:rPr>
      </w:pPr>
      <w:r w:rsidRPr="00A51ABF">
        <w:rPr>
          <w:rFonts w:ascii="Arial" w:hAnsi="Arial" w:cs="Arial"/>
          <w:sz w:val="22"/>
          <w:szCs w:val="22"/>
          <w:lang w:val="es-GT"/>
        </w:rPr>
        <w:t>Requisitos para equiparac</w:t>
      </w:r>
      <w:r w:rsidR="00A77404" w:rsidRPr="00A51ABF">
        <w:rPr>
          <w:rFonts w:ascii="Arial" w:hAnsi="Arial" w:cs="Arial"/>
          <w:sz w:val="22"/>
          <w:szCs w:val="22"/>
          <w:lang w:val="es-GT"/>
        </w:rPr>
        <w:t>ión / equivalencias de estudios</w:t>
      </w:r>
    </w:p>
    <w:p w14:paraId="65FA3304" w14:textId="78CB9ABD" w:rsidR="001F0454" w:rsidRPr="00A51ABF" w:rsidRDefault="001F0454" w:rsidP="00541F89">
      <w:pPr>
        <w:pStyle w:val="Encabezado"/>
        <w:numPr>
          <w:ilvl w:val="1"/>
          <w:numId w:val="1"/>
        </w:numPr>
        <w:tabs>
          <w:tab w:val="clear" w:pos="2836"/>
          <w:tab w:val="clear" w:pos="4252"/>
          <w:tab w:val="clear" w:pos="8504"/>
          <w:tab w:val="num" w:pos="1418"/>
        </w:tabs>
        <w:ind w:hanging="2269"/>
        <w:rPr>
          <w:rFonts w:ascii="Arial" w:hAnsi="Arial" w:cs="Arial"/>
          <w:sz w:val="22"/>
          <w:szCs w:val="22"/>
          <w:lang w:val="es-GT"/>
        </w:rPr>
      </w:pPr>
      <w:r w:rsidRPr="00A51ABF">
        <w:rPr>
          <w:rFonts w:ascii="Arial" w:hAnsi="Arial" w:cs="Arial"/>
          <w:sz w:val="22"/>
          <w:szCs w:val="22"/>
          <w:lang w:val="es-GT"/>
        </w:rPr>
        <w:t xml:space="preserve">Modelo de acta </w:t>
      </w:r>
      <w:r w:rsidR="00C2621D" w:rsidRPr="00A51ABF">
        <w:rPr>
          <w:rFonts w:ascii="Arial" w:hAnsi="Arial" w:cs="Arial"/>
          <w:sz w:val="22"/>
          <w:szCs w:val="22"/>
          <w:lang w:val="es-GT"/>
        </w:rPr>
        <w:t xml:space="preserve">de </w:t>
      </w:r>
      <w:r w:rsidRPr="00A51ABF">
        <w:rPr>
          <w:rFonts w:ascii="Arial" w:hAnsi="Arial" w:cs="Arial"/>
          <w:sz w:val="22"/>
          <w:szCs w:val="22"/>
          <w:lang w:val="es-GT"/>
        </w:rPr>
        <w:t>documentación completa</w:t>
      </w:r>
    </w:p>
    <w:p w14:paraId="6426B0B5" w14:textId="0E383BAA" w:rsidR="002D6A36" w:rsidRPr="00A51ABF" w:rsidRDefault="002D6A36" w:rsidP="00541F89">
      <w:pPr>
        <w:pStyle w:val="Encabezado"/>
        <w:numPr>
          <w:ilvl w:val="1"/>
          <w:numId w:val="1"/>
        </w:numPr>
        <w:tabs>
          <w:tab w:val="clear" w:pos="2836"/>
          <w:tab w:val="clear" w:pos="4252"/>
          <w:tab w:val="clear" w:pos="8504"/>
          <w:tab w:val="num" w:pos="1418"/>
        </w:tabs>
        <w:ind w:hanging="2269"/>
        <w:rPr>
          <w:rFonts w:ascii="Arial" w:hAnsi="Arial" w:cs="Arial"/>
          <w:sz w:val="22"/>
          <w:szCs w:val="22"/>
          <w:lang w:val="es-GT"/>
        </w:rPr>
      </w:pPr>
      <w:r w:rsidRPr="00A51ABF">
        <w:rPr>
          <w:rFonts w:ascii="Arial" w:hAnsi="Arial" w:cs="Arial"/>
          <w:sz w:val="22"/>
          <w:szCs w:val="22"/>
          <w:lang w:val="es-GT"/>
        </w:rPr>
        <w:t xml:space="preserve">Modelo de acta para Nivel </w:t>
      </w:r>
      <w:r w:rsidR="00E03128" w:rsidRPr="00A51ABF">
        <w:rPr>
          <w:rFonts w:ascii="Arial" w:hAnsi="Arial" w:cs="Arial"/>
          <w:sz w:val="22"/>
          <w:szCs w:val="22"/>
          <w:lang w:val="es-GT"/>
        </w:rPr>
        <w:t xml:space="preserve">Preprimario y </w:t>
      </w:r>
      <w:r w:rsidRPr="00A51ABF">
        <w:rPr>
          <w:rFonts w:ascii="Arial" w:hAnsi="Arial" w:cs="Arial"/>
          <w:sz w:val="22"/>
          <w:szCs w:val="22"/>
          <w:lang w:val="es-GT"/>
        </w:rPr>
        <w:t>Primario</w:t>
      </w:r>
    </w:p>
    <w:p w14:paraId="51C737BE" w14:textId="6E29B250" w:rsidR="002D6A36" w:rsidRPr="00A51ABF" w:rsidRDefault="002D6A36" w:rsidP="00541F89">
      <w:pPr>
        <w:pStyle w:val="Encabezado"/>
        <w:numPr>
          <w:ilvl w:val="1"/>
          <w:numId w:val="1"/>
        </w:numPr>
        <w:tabs>
          <w:tab w:val="clear" w:pos="2836"/>
          <w:tab w:val="clear" w:pos="4252"/>
          <w:tab w:val="clear" w:pos="8504"/>
          <w:tab w:val="num" w:pos="1418"/>
        </w:tabs>
        <w:ind w:hanging="2269"/>
        <w:rPr>
          <w:rFonts w:ascii="Arial" w:hAnsi="Arial" w:cs="Arial"/>
          <w:sz w:val="22"/>
          <w:szCs w:val="22"/>
          <w:lang w:val="es-GT"/>
        </w:rPr>
      </w:pPr>
      <w:r w:rsidRPr="00A51ABF">
        <w:rPr>
          <w:rFonts w:ascii="Arial" w:hAnsi="Arial" w:cs="Arial"/>
          <w:sz w:val="22"/>
          <w:szCs w:val="22"/>
          <w:lang w:val="es-GT"/>
        </w:rPr>
        <w:t>Modelo de acta para Nivel Medio</w:t>
      </w:r>
    </w:p>
    <w:p w14:paraId="50AA9488" w14:textId="5346A2B7" w:rsidR="005129F0" w:rsidRPr="00A51ABF" w:rsidRDefault="005129F0" w:rsidP="00541F89">
      <w:pPr>
        <w:pStyle w:val="Encabezado"/>
        <w:numPr>
          <w:ilvl w:val="1"/>
          <w:numId w:val="1"/>
        </w:numPr>
        <w:tabs>
          <w:tab w:val="clear" w:pos="2836"/>
          <w:tab w:val="clear" w:pos="4252"/>
          <w:tab w:val="clear" w:pos="8504"/>
          <w:tab w:val="num" w:pos="1418"/>
        </w:tabs>
        <w:ind w:hanging="2269"/>
        <w:rPr>
          <w:rFonts w:ascii="Arial" w:hAnsi="Arial" w:cs="Arial"/>
          <w:sz w:val="22"/>
          <w:szCs w:val="22"/>
          <w:lang w:val="es-GT"/>
        </w:rPr>
      </w:pPr>
      <w:r w:rsidRPr="00A51ABF">
        <w:rPr>
          <w:rFonts w:ascii="Arial" w:hAnsi="Arial" w:cs="Arial"/>
          <w:sz w:val="22"/>
          <w:szCs w:val="22"/>
          <w:lang w:val="es-GT"/>
        </w:rPr>
        <w:t xml:space="preserve">Modelo de oficio para </w:t>
      </w:r>
      <w:r w:rsidR="006148BA" w:rsidRPr="00A51ABF">
        <w:rPr>
          <w:rFonts w:ascii="Arial" w:hAnsi="Arial" w:cs="Arial"/>
          <w:sz w:val="22"/>
          <w:szCs w:val="22"/>
          <w:lang w:val="es-GT"/>
        </w:rPr>
        <w:t>traslado</w:t>
      </w:r>
      <w:r w:rsidRPr="00A51ABF">
        <w:rPr>
          <w:rFonts w:ascii="Arial" w:hAnsi="Arial" w:cs="Arial"/>
          <w:sz w:val="22"/>
          <w:szCs w:val="22"/>
          <w:lang w:val="es-GT"/>
        </w:rPr>
        <w:t xml:space="preserve"> de expedientes de equiparación de estudios</w:t>
      </w:r>
    </w:p>
    <w:p w14:paraId="6679AB4F" w14:textId="6AA234E3" w:rsidR="00502C1C" w:rsidRPr="00A51ABF" w:rsidRDefault="00502C1C" w:rsidP="00541F89">
      <w:pPr>
        <w:pStyle w:val="Encabezado"/>
        <w:numPr>
          <w:ilvl w:val="1"/>
          <w:numId w:val="1"/>
        </w:numPr>
        <w:tabs>
          <w:tab w:val="clear" w:pos="2836"/>
          <w:tab w:val="clear" w:pos="4252"/>
          <w:tab w:val="clear" w:pos="8504"/>
          <w:tab w:val="num" w:pos="1418"/>
        </w:tabs>
        <w:ind w:hanging="2269"/>
        <w:rPr>
          <w:rFonts w:ascii="Arial" w:hAnsi="Arial" w:cs="Arial"/>
          <w:sz w:val="22"/>
          <w:szCs w:val="22"/>
          <w:lang w:val="es-GT"/>
        </w:rPr>
      </w:pPr>
      <w:r w:rsidRPr="00A51ABF">
        <w:rPr>
          <w:rFonts w:ascii="Arial" w:hAnsi="Arial" w:cs="Arial"/>
          <w:sz w:val="22"/>
          <w:szCs w:val="22"/>
          <w:lang w:val="es-GT"/>
        </w:rPr>
        <w:t xml:space="preserve">Modelo de </w:t>
      </w:r>
      <w:r w:rsidR="006846D4" w:rsidRPr="00A51ABF">
        <w:rPr>
          <w:rFonts w:ascii="Arial" w:hAnsi="Arial" w:cs="Arial"/>
          <w:sz w:val="22"/>
          <w:szCs w:val="22"/>
        </w:rPr>
        <w:t>resolución de autorización de equiparación de estudios</w:t>
      </w:r>
    </w:p>
    <w:p w14:paraId="07378839" w14:textId="3301B552" w:rsidR="002D6A36" w:rsidRPr="00A22D74" w:rsidRDefault="006846D4" w:rsidP="00A22D74">
      <w:pPr>
        <w:pStyle w:val="Encabezado"/>
        <w:numPr>
          <w:ilvl w:val="1"/>
          <w:numId w:val="1"/>
        </w:numPr>
        <w:tabs>
          <w:tab w:val="clear" w:pos="2836"/>
          <w:tab w:val="clear" w:pos="4252"/>
          <w:tab w:val="clear" w:pos="8504"/>
          <w:tab w:val="num" w:pos="1418"/>
        </w:tabs>
        <w:ind w:hanging="2269"/>
        <w:rPr>
          <w:rFonts w:ascii="Arial" w:hAnsi="Arial" w:cs="Arial"/>
          <w:sz w:val="22"/>
          <w:szCs w:val="22"/>
          <w:lang w:val="es-GT"/>
        </w:rPr>
      </w:pPr>
      <w:r w:rsidRPr="00A51ABF">
        <w:rPr>
          <w:rFonts w:ascii="Arial" w:hAnsi="Arial" w:cs="Arial"/>
          <w:sz w:val="22"/>
          <w:szCs w:val="22"/>
          <w:lang w:val="es-GT"/>
        </w:rPr>
        <w:t xml:space="preserve">Modelo de resolución de </w:t>
      </w:r>
      <w:r w:rsidR="007D30E6" w:rsidRPr="00A51ABF">
        <w:rPr>
          <w:rFonts w:ascii="Arial" w:hAnsi="Arial" w:cs="Arial"/>
          <w:sz w:val="22"/>
          <w:szCs w:val="22"/>
          <w:lang w:val="es-GT"/>
        </w:rPr>
        <w:t xml:space="preserve">autorización de </w:t>
      </w:r>
      <w:r w:rsidRPr="00A51ABF">
        <w:rPr>
          <w:rFonts w:ascii="Arial" w:hAnsi="Arial" w:cs="Arial"/>
          <w:sz w:val="22"/>
          <w:szCs w:val="22"/>
          <w:lang w:val="es-GT"/>
        </w:rPr>
        <w:t>equivalencias</w:t>
      </w:r>
      <w:r w:rsidRPr="00A22D74">
        <w:rPr>
          <w:rFonts w:ascii="Arial" w:hAnsi="Arial" w:cs="Arial"/>
          <w:sz w:val="22"/>
          <w:szCs w:val="22"/>
          <w:lang w:val="es-GT"/>
        </w:rPr>
        <w:t xml:space="preserve"> de estudios</w:t>
      </w:r>
    </w:p>
    <w:sectPr w:rsidR="002D6A36" w:rsidRPr="00A22D74" w:rsidSect="000B5C38">
      <w:headerReference w:type="even" r:id="rId18"/>
      <w:headerReference w:type="default" r:id="rId19"/>
      <w:footerReference w:type="even" r:id="rId20"/>
      <w:footerReference w:type="default" r:id="rId21"/>
      <w:headerReference w:type="first" r:id="rId22"/>
      <w:footerReference w:type="first" r:id="rId23"/>
      <w:pgSz w:w="12242" w:h="15842" w:code="1"/>
      <w:pgMar w:top="567" w:right="476" w:bottom="567" w:left="567" w:header="284"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8A524" w14:textId="77777777" w:rsidR="00CE4BB5" w:rsidRDefault="00CE4BB5" w:rsidP="003D767C">
      <w:r>
        <w:separator/>
      </w:r>
    </w:p>
  </w:endnote>
  <w:endnote w:type="continuationSeparator" w:id="0">
    <w:p w14:paraId="44385F4B" w14:textId="77777777" w:rsidR="00CE4BB5" w:rsidRDefault="00CE4BB5" w:rsidP="003D767C">
      <w:r>
        <w:continuationSeparator/>
      </w:r>
    </w:p>
  </w:endnote>
  <w:endnote w:type="continuationNotice" w:id="1">
    <w:p w14:paraId="14BFD9C1" w14:textId="77777777" w:rsidR="00CE4BB5" w:rsidRDefault="00CE4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Century Gothic">
    <w:altName w:val="Segoe UI Light"/>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63114" w14:textId="77777777" w:rsidR="00F8102C" w:rsidRDefault="00F810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B4530" w14:textId="77777777" w:rsidR="00F8102C" w:rsidRPr="00165CB0" w:rsidRDefault="00F8102C"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D3342" w14:textId="77777777" w:rsidR="00F8102C" w:rsidRPr="00165CB0" w:rsidRDefault="00F8102C"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C224D" w14:textId="77777777" w:rsidR="00CE4BB5" w:rsidRDefault="00CE4BB5" w:rsidP="003D767C">
      <w:r>
        <w:separator/>
      </w:r>
    </w:p>
  </w:footnote>
  <w:footnote w:type="continuationSeparator" w:id="0">
    <w:p w14:paraId="4AF7A101" w14:textId="77777777" w:rsidR="00CE4BB5" w:rsidRDefault="00CE4BB5" w:rsidP="003D767C">
      <w:r>
        <w:continuationSeparator/>
      </w:r>
    </w:p>
  </w:footnote>
  <w:footnote w:type="continuationNotice" w:id="1">
    <w:p w14:paraId="2B657690" w14:textId="77777777" w:rsidR="00CE4BB5" w:rsidRDefault="00CE4B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9EDBC" w14:textId="31DFDD4C" w:rsidR="00F8102C" w:rsidRDefault="00F810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394D2" w14:textId="74398C84" w:rsidR="00F8102C" w:rsidRPr="00823A74" w:rsidRDefault="00F8102C"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F8102C" w14:paraId="7E348E56" w14:textId="77777777" w:rsidTr="6F419656">
      <w:trPr>
        <w:cantSplit/>
        <w:trHeight w:val="82"/>
      </w:trPr>
      <w:tc>
        <w:tcPr>
          <w:tcW w:w="856" w:type="dxa"/>
          <w:vMerge w:val="restart"/>
          <w:tcBorders>
            <w:right w:val="single" w:sz="4" w:space="0" w:color="auto"/>
          </w:tcBorders>
          <w:tcMar>
            <w:left w:w="0" w:type="dxa"/>
            <w:right w:w="0" w:type="dxa"/>
          </w:tcMar>
        </w:tcPr>
        <w:p w14:paraId="55A0E25A" w14:textId="63E819CA" w:rsidR="00F8102C" w:rsidRPr="006908E6" w:rsidRDefault="00F8102C" w:rsidP="003F26D0">
          <w:pPr>
            <w:ind w:left="5"/>
            <w:jc w:val="center"/>
          </w:pPr>
          <w:r>
            <w:rPr>
              <w:noProof/>
              <w:lang w:val="es-GT" w:eastAsia="es-GT"/>
            </w:rPr>
            <w:drawing>
              <wp:inline distT="0" distB="0" distL="0" distR="0" wp14:anchorId="3727903C" wp14:editId="7D5CFB6A">
                <wp:extent cx="514350" cy="419100"/>
                <wp:effectExtent l="0" t="0" r="0" b="0"/>
                <wp:docPr id="4" name="Imagen 4"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14350" cy="419100"/>
                        </a:xfrm>
                        <a:prstGeom prst="rect">
                          <a:avLst/>
                        </a:prstGeom>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18187B08" w14:textId="77777777" w:rsidR="00F8102C" w:rsidRPr="0095660D" w:rsidRDefault="00F8102C" w:rsidP="00834360">
          <w:pPr>
            <w:jc w:val="center"/>
            <w:rPr>
              <w:rFonts w:ascii="Arial" w:hAnsi="Arial" w:cs="Arial"/>
              <w:spacing w:val="20"/>
              <w:sz w:val="16"/>
            </w:rPr>
          </w:pPr>
          <w:r w:rsidRPr="0095660D">
            <w:rPr>
              <w:rFonts w:ascii="Arial" w:hAnsi="Arial" w:cs="Arial"/>
              <w:spacing w:val="20"/>
              <w:sz w:val="16"/>
            </w:rPr>
            <w:t>INSTRUCTIVO</w:t>
          </w:r>
        </w:p>
      </w:tc>
    </w:tr>
    <w:tr w:rsidR="00F8102C" w14:paraId="63A94374" w14:textId="77777777" w:rsidTr="6F419656">
      <w:trPr>
        <w:cantSplit/>
        <w:trHeight w:val="294"/>
      </w:trPr>
      <w:tc>
        <w:tcPr>
          <w:tcW w:w="856" w:type="dxa"/>
          <w:vMerge/>
        </w:tcPr>
        <w:p w14:paraId="41456E6E" w14:textId="77777777" w:rsidR="00F8102C" w:rsidRDefault="00F8102C"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1FAA4F19" w14:textId="77777777" w:rsidR="00F8102C" w:rsidRPr="00823A74" w:rsidRDefault="00F8102C" w:rsidP="00406D93">
          <w:pPr>
            <w:jc w:val="center"/>
            <w:rPr>
              <w:rFonts w:ascii="Arial" w:hAnsi="Arial" w:cs="Arial"/>
              <w:b/>
              <w:sz w:val="24"/>
            </w:rPr>
          </w:pPr>
          <w:r>
            <w:rPr>
              <w:rFonts w:ascii="Arial" w:hAnsi="Arial" w:cs="Arial"/>
              <w:b/>
              <w:sz w:val="24"/>
            </w:rPr>
            <w:t xml:space="preserve">EQUIPARACIÓN Y EQUIVALENCIAS DE ESTUDIOS </w:t>
          </w:r>
        </w:p>
      </w:tc>
    </w:tr>
    <w:tr w:rsidR="00F8102C" w14:paraId="227E60D7" w14:textId="77777777" w:rsidTr="6F419656">
      <w:trPr>
        <w:cantSplit/>
        <w:trHeight w:val="60"/>
      </w:trPr>
      <w:tc>
        <w:tcPr>
          <w:tcW w:w="856" w:type="dxa"/>
          <w:vMerge/>
        </w:tcPr>
        <w:p w14:paraId="6F8D9D04" w14:textId="77777777" w:rsidR="00F8102C" w:rsidRDefault="00F8102C" w:rsidP="003F26D0">
          <w:pPr>
            <w:rPr>
              <w:rFonts w:ascii="Arial" w:hAnsi="Arial" w:cs="Arial"/>
            </w:rPr>
          </w:pPr>
        </w:p>
      </w:tc>
      <w:tc>
        <w:tcPr>
          <w:tcW w:w="4536" w:type="dxa"/>
          <w:tcBorders>
            <w:top w:val="single" w:sz="4" w:space="0" w:color="auto"/>
          </w:tcBorders>
          <w:tcMar>
            <w:bottom w:w="28" w:type="dxa"/>
          </w:tcMar>
          <w:vAlign w:val="center"/>
        </w:tcPr>
        <w:p w14:paraId="26CDA787" w14:textId="77777777" w:rsidR="00F8102C" w:rsidRPr="00504819" w:rsidRDefault="00F8102C" w:rsidP="00EE5765">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Acreditación de equiparaciones y equivalencias</w:t>
          </w:r>
        </w:p>
      </w:tc>
      <w:tc>
        <w:tcPr>
          <w:tcW w:w="2410" w:type="dxa"/>
          <w:tcBorders>
            <w:top w:val="single" w:sz="4" w:space="0" w:color="auto"/>
          </w:tcBorders>
          <w:tcMar>
            <w:bottom w:w="28" w:type="dxa"/>
          </w:tcMar>
          <w:vAlign w:val="center"/>
        </w:tcPr>
        <w:p w14:paraId="3AA0B04C" w14:textId="77777777" w:rsidR="00F8102C" w:rsidRPr="008A404F" w:rsidRDefault="00F8102C" w:rsidP="00EE5765">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ACR-INS-01</w:t>
          </w:r>
        </w:p>
      </w:tc>
      <w:tc>
        <w:tcPr>
          <w:tcW w:w="1559" w:type="dxa"/>
          <w:tcBorders>
            <w:top w:val="single" w:sz="4" w:space="0" w:color="auto"/>
          </w:tcBorders>
          <w:tcMar>
            <w:bottom w:w="28" w:type="dxa"/>
          </w:tcMar>
          <w:vAlign w:val="center"/>
        </w:tcPr>
        <w:p w14:paraId="41982DAC" w14:textId="3C55D234" w:rsidR="00F8102C" w:rsidRPr="00504819" w:rsidRDefault="00F8102C" w:rsidP="00EE5765">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4</w:t>
          </w:r>
        </w:p>
      </w:tc>
      <w:tc>
        <w:tcPr>
          <w:tcW w:w="1843" w:type="dxa"/>
          <w:tcBorders>
            <w:top w:val="single" w:sz="4" w:space="0" w:color="auto"/>
          </w:tcBorders>
          <w:tcMar>
            <w:bottom w:w="28" w:type="dxa"/>
          </w:tcMar>
          <w:vAlign w:val="center"/>
        </w:tcPr>
        <w:p w14:paraId="061D0611" w14:textId="0760997E" w:rsidR="00F8102C" w:rsidRPr="00051689" w:rsidRDefault="00F8102C"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A86068">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A86068">
            <w:rPr>
              <w:rFonts w:ascii="Arial" w:hAnsi="Arial" w:cs="Arial"/>
              <w:noProof/>
              <w:sz w:val="16"/>
            </w:rPr>
            <w:t>14</w:t>
          </w:r>
          <w:r w:rsidRPr="00051689">
            <w:rPr>
              <w:rFonts w:ascii="Arial" w:hAnsi="Arial" w:cs="Arial"/>
              <w:sz w:val="16"/>
            </w:rPr>
            <w:fldChar w:fldCharType="end"/>
          </w:r>
        </w:p>
      </w:tc>
    </w:tr>
  </w:tbl>
  <w:p w14:paraId="6555E774" w14:textId="77777777" w:rsidR="00F8102C" w:rsidRPr="00217FA1" w:rsidRDefault="00F8102C">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16B9C" w14:textId="13E42158" w:rsidR="00F8102C" w:rsidRPr="0067323E" w:rsidRDefault="00F8102C" w:rsidP="0067323E">
    <w:pPr>
      <w:pStyle w:val="Encabezado"/>
      <w:jc w:val="center"/>
    </w:pPr>
  </w:p>
</w:hdr>
</file>

<file path=word/intelligence2.xml><?xml version="1.0" encoding="utf-8"?>
<int2:intelligence xmlns:int2="http://schemas.microsoft.com/office/intelligence/2020/intelligence">
  <int2:observations>
    <int2:bookmark int2:bookmarkName="_Int_WkAuNQK6" int2:invalidationBookmarkName="" int2:hashCode="EqRHtr2mYR8coP" int2:id="bAN1qlm2">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1CFB"/>
    <w:multiLevelType w:val="hybridMultilevel"/>
    <w:tmpl w:val="035C326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E81E6A"/>
    <w:multiLevelType w:val="hybridMultilevel"/>
    <w:tmpl w:val="E610B1D4"/>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39A61AA"/>
    <w:multiLevelType w:val="hybridMultilevel"/>
    <w:tmpl w:val="BD3AD2B4"/>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0DBF16EE"/>
    <w:multiLevelType w:val="hybridMultilevel"/>
    <w:tmpl w:val="317CE6A8"/>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10524A94"/>
    <w:multiLevelType w:val="hybridMultilevel"/>
    <w:tmpl w:val="EDD805CC"/>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11760ED3"/>
    <w:multiLevelType w:val="hybridMultilevel"/>
    <w:tmpl w:val="C316BF9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49D1242"/>
    <w:multiLevelType w:val="hybridMultilevel"/>
    <w:tmpl w:val="4DD66DC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21F97DD5"/>
    <w:multiLevelType w:val="hybridMultilevel"/>
    <w:tmpl w:val="E15058A0"/>
    <w:lvl w:ilvl="0" w:tplc="100A0005">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8" w15:restartNumberingAfterBreak="0">
    <w:nsid w:val="252F3C05"/>
    <w:multiLevelType w:val="hybridMultilevel"/>
    <w:tmpl w:val="46CEB78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277F5CA5"/>
    <w:multiLevelType w:val="hybridMultilevel"/>
    <w:tmpl w:val="46548654"/>
    <w:lvl w:ilvl="0" w:tplc="0C0A000F">
      <w:start w:val="1"/>
      <w:numFmt w:val="decimal"/>
      <w:lvlText w:val="%1."/>
      <w:lvlJc w:val="left"/>
      <w:pPr>
        <w:ind w:left="927"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7F93843"/>
    <w:multiLevelType w:val="hybridMultilevel"/>
    <w:tmpl w:val="1D48A63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2E942881"/>
    <w:multiLevelType w:val="hybridMultilevel"/>
    <w:tmpl w:val="30F205C6"/>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300D2AA8"/>
    <w:multiLevelType w:val="hybridMultilevel"/>
    <w:tmpl w:val="512462B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34586225"/>
    <w:multiLevelType w:val="hybridMultilevel"/>
    <w:tmpl w:val="E34C7FE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4C17B34"/>
    <w:multiLevelType w:val="hybridMultilevel"/>
    <w:tmpl w:val="9E4EA71E"/>
    <w:lvl w:ilvl="0" w:tplc="B0D67B8E">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62F71AF"/>
    <w:multiLevelType w:val="hybridMultilevel"/>
    <w:tmpl w:val="73F27240"/>
    <w:lvl w:ilvl="0" w:tplc="8CDE9AC0">
      <w:start w:val="1"/>
      <w:numFmt w:val="decimal"/>
      <w:lvlText w:val="%1."/>
      <w:lvlJc w:val="left"/>
      <w:pPr>
        <w:ind w:left="360" w:hanging="360"/>
      </w:pPr>
      <w:rPr>
        <w:rFonts w:ascii="Arial" w:hAnsi="Arial" w:cs="Arial"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3F12600F"/>
    <w:multiLevelType w:val="hybridMultilevel"/>
    <w:tmpl w:val="B57E3826"/>
    <w:lvl w:ilvl="0" w:tplc="100A0005">
      <w:start w:val="1"/>
      <w:numFmt w:val="bullet"/>
      <w:lvlText w:val=""/>
      <w:lvlJc w:val="left"/>
      <w:pPr>
        <w:ind w:left="1800" w:hanging="360"/>
      </w:pPr>
      <w:rPr>
        <w:rFonts w:ascii="Wingdings" w:hAnsi="Wingdings" w:hint="default"/>
        <w:b w:val="0"/>
        <w:i w:val="0"/>
      </w:rPr>
    </w:lvl>
    <w:lvl w:ilvl="1" w:tplc="100A0003">
      <w:start w:val="1"/>
      <w:numFmt w:val="bullet"/>
      <w:lvlText w:val="o"/>
      <w:lvlJc w:val="left"/>
      <w:pPr>
        <w:ind w:left="2520" w:hanging="360"/>
      </w:pPr>
      <w:rPr>
        <w:rFonts w:ascii="Courier New" w:hAnsi="Courier New" w:cs="Courier New" w:hint="default"/>
      </w:rPr>
    </w:lvl>
    <w:lvl w:ilvl="2" w:tplc="100A0005" w:tentative="1">
      <w:start w:val="1"/>
      <w:numFmt w:val="bullet"/>
      <w:lvlText w:val=""/>
      <w:lvlJc w:val="left"/>
      <w:pPr>
        <w:ind w:left="3240" w:hanging="360"/>
      </w:pPr>
      <w:rPr>
        <w:rFonts w:ascii="Wingdings" w:hAnsi="Wingdings" w:hint="default"/>
      </w:rPr>
    </w:lvl>
    <w:lvl w:ilvl="3" w:tplc="100A0001" w:tentative="1">
      <w:start w:val="1"/>
      <w:numFmt w:val="bullet"/>
      <w:lvlText w:val=""/>
      <w:lvlJc w:val="left"/>
      <w:pPr>
        <w:ind w:left="3960" w:hanging="360"/>
      </w:pPr>
      <w:rPr>
        <w:rFonts w:ascii="Symbol" w:hAnsi="Symbol" w:hint="default"/>
      </w:rPr>
    </w:lvl>
    <w:lvl w:ilvl="4" w:tplc="100A0003" w:tentative="1">
      <w:start w:val="1"/>
      <w:numFmt w:val="bullet"/>
      <w:lvlText w:val="o"/>
      <w:lvlJc w:val="left"/>
      <w:pPr>
        <w:ind w:left="4680" w:hanging="360"/>
      </w:pPr>
      <w:rPr>
        <w:rFonts w:ascii="Courier New" w:hAnsi="Courier New" w:cs="Courier New" w:hint="default"/>
      </w:rPr>
    </w:lvl>
    <w:lvl w:ilvl="5" w:tplc="100A0005" w:tentative="1">
      <w:start w:val="1"/>
      <w:numFmt w:val="bullet"/>
      <w:lvlText w:val=""/>
      <w:lvlJc w:val="left"/>
      <w:pPr>
        <w:ind w:left="5400" w:hanging="360"/>
      </w:pPr>
      <w:rPr>
        <w:rFonts w:ascii="Wingdings" w:hAnsi="Wingdings" w:hint="default"/>
      </w:rPr>
    </w:lvl>
    <w:lvl w:ilvl="6" w:tplc="100A0001" w:tentative="1">
      <w:start w:val="1"/>
      <w:numFmt w:val="bullet"/>
      <w:lvlText w:val=""/>
      <w:lvlJc w:val="left"/>
      <w:pPr>
        <w:ind w:left="6120" w:hanging="360"/>
      </w:pPr>
      <w:rPr>
        <w:rFonts w:ascii="Symbol" w:hAnsi="Symbol" w:hint="default"/>
      </w:rPr>
    </w:lvl>
    <w:lvl w:ilvl="7" w:tplc="100A0003" w:tentative="1">
      <w:start w:val="1"/>
      <w:numFmt w:val="bullet"/>
      <w:lvlText w:val="o"/>
      <w:lvlJc w:val="left"/>
      <w:pPr>
        <w:ind w:left="6840" w:hanging="360"/>
      </w:pPr>
      <w:rPr>
        <w:rFonts w:ascii="Courier New" w:hAnsi="Courier New" w:cs="Courier New" w:hint="default"/>
      </w:rPr>
    </w:lvl>
    <w:lvl w:ilvl="8" w:tplc="100A0005" w:tentative="1">
      <w:start w:val="1"/>
      <w:numFmt w:val="bullet"/>
      <w:lvlText w:val=""/>
      <w:lvlJc w:val="left"/>
      <w:pPr>
        <w:ind w:left="7560" w:hanging="360"/>
      </w:pPr>
      <w:rPr>
        <w:rFonts w:ascii="Wingdings" w:hAnsi="Wingdings" w:hint="default"/>
      </w:rPr>
    </w:lvl>
  </w:abstractNum>
  <w:abstractNum w:abstractNumId="17" w15:restartNumberingAfterBreak="0">
    <w:nsid w:val="43D331A2"/>
    <w:multiLevelType w:val="hybridMultilevel"/>
    <w:tmpl w:val="A7E6A9A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446B78BF"/>
    <w:multiLevelType w:val="hybridMultilevel"/>
    <w:tmpl w:val="9E4EA71E"/>
    <w:lvl w:ilvl="0" w:tplc="B0D67B8E">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4A0F6001"/>
    <w:multiLevelType w:val="hybridMultilevel"/>
    <w:tmpl w:val="30F205C6"/>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15:restartNumberingAfterBreak="0">
    <w:nsid w:val="4A851FB3"/>
    <w:multiLevelType w:val="hybridMultilevel"/>
    <w:tmpl w:val="D3503764"/>
    <w:lvl w:ilvl="0" w:tplc="B3400EB4">
      <w:start w:val="1"/>
      <w:numFmt w:val="lowerLetter"/>
      <w:lvlText w:val="%1."/>
      <w:lvlJc w:val="left"/>
      <w:pPr>
        <w:ind w:left="216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6C90677E">
      <w:start w:val="1"/>
      <w:numFmt w:val="lowerLetter"/>
      <w:lvlText w:val="%5."/>
      <w:lvlJc w:val="left"/>
      <w:pPr>
        <w:ind w:left="3600" w:hanging="360"/>
      </w:pPr>
      <w:rPr>
        <w:b/>
      </w:r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4F425130"/>
    <w:multiLevelType w:val="hybridMultilevel"/>
    <w:tmpl w:val="D688D0E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512E1FD7"/>
    <w:multiLevelType w:val="hybridMultilevel"/>
    <w:tmpl w:val="4378DD3E"/>
    <w:lvl w:ilvl="0" w:tplc="100A0005">
      <w:start w:val="1"/>
      <w:numFmt w:val="bullet"/>
      <w:lvlText w:val=""/>
      <w:lvlJc w:val="left"/>
      <w:pPr>
        <w:ind w:left="720" w:hanging="360"/>
      </w:pPr>
      <w:rPr>
        <w:rFonts w:ascii="Wingdings" w:hAnsi="Wingding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579D6716"/>
    <w:multiLevelType w:val="hybridMultilevel"/>
    <w:tmpl w:val="9E4EA71E"/>
    <w:lvl w:ilvl="0" w:tplc="B0D67B8E">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58587621"/>
    <w:multiLevelType w:val="hybridMultilevel"/>
    <w:tmpl w:val="D89EC358"/>
    <w:lvl w:ilvl="0" w:tplc="100A000F">
      <w:start w:val="1"/>
      <w:numFmt w:val="decimal"/>
      <w:lvlText w:val="%1."/>
      <w:lvlJc w:val="left"/>
      <w:pPr>
        <w:ind w:left="0" w:hanging="360"/>
      </w:pPr>
      <w:rPr>
        <w:rFonts w:hint="default"/>
      </w:rPr>
    </w:lvl>
    <w:lvl w:ilvl="1" w:tplc="100A0019" w:tentative="1">
      <w:start w:val="1"/>
      <w:numFmt w:val="lowerLetter"/>
      <w:lvlText w:val="%2."/>
      <w:lvlJc w:val="left"/>
      <w:pPr>
        <w:ind w:left="720" w:hanging="360"/>
      </w:pPr>
    </w:lvl>
    <w:lvl w:ilvl="2" w:tplc="100A001B" w:tentative="1">
      <w:start w:val="1"/>
      <w:numFmt w:val="lowerRoman"/>
      <w:lvlText w:val="%3."/>
      <w:lvlJc w:val="right"/>
      <w:pPr>
        <w:ind w:left="1440" w:hanging="180"/>
      </w:pPr>
    </w:lvl>
    <w:lvl w:ilvl="3" w:tplc="100A000F" w:tentative="1">
      <w:start w:val="1"/>
      <w:numFmt w:val="decimal"/>
      <w:lvlText w:val="%4."/>
      <w:lvlJc w:val="left"/>
      <w:pPr>
        <w:ind w:left="2160" w:hanging="360"/>
      </w:pPr>
    </w:lvl>
    <w:lvl w:ilvl="4" w:tplc="100A0019" w:tentative="1">
      <w:start w:val="1"/>
      <w:numFmt w:val="lowerLetter"/>
      <w:lvlText w:val="%5."/>
      <w:lvlJc w:val="left"/>
      <w:pPr>
        <w:ind w:left="2880" w:hanging="360"/>
      </w:pPr>
    </w:lvl>
    <w:lvl w:ilvl="5" w:tplc="100A001B" w:tentative="1">
      <w:start w:val="1"/>
      <w:numFmt w:val="lowerRoman"/>
      <w:lvlText w:val="%6."/>
      <w:lvlJc w:val="right"/>
      <w:pPr>
        <w:ind w:left="3600" w:hanging="180"/>
      </w:pPr>
    </w:lvl>
    <w:lvl w:ilvl="6" w:tplc="100A000F" w:tentative="1">
      <w:start w:val="1"/>
      <w:numFmt w:val="decimal"/>
      <w:lvlText w:val="%7."/>
      <w:lvlJc w:val="left"/>
      <w:pPr>
        <w:ind w:left="4320" w:hanging="360"/>
      </w:pPr>
    </w:lvl>
    <w:lvl w:ilvl="7" w:tplc="100A0019" w:tentative="1">
      <w:start w:val="1"/>
      <w:numFmt w:val="lowerLetter"/>
      <w:lvlText w:val="%8."/>
      <w:lvlJc w:val="left"/>
      <w:pPr>
        <w:ind w:left="5040" w:hanging="360"/>
      </w:pPr>
    </w:lvl>
    <w:lvl w:ilvl="8" w:tplc="100A001B" w:tentative="1">
      <w:start w:val="1"/>
      <w:numFmt w:val="lowerRoman"/>
      <w:lvlText w:val="%9."/>
      <w:lvlJc w:val="right"/>
      <w:pPr>
        <w:ind w:left="5760" w:hanging="180"/>
      </w:pPr>
    </w:lvl>
  </w:abstractNum>
  <w:abstractNum w:abstractNumId="25" w15:restartNumberingAfterBreak="0">
    <w:nsid w:val="590F503C"/>
    <w:multiLevelType w:val="hybridMultilevel"/>
    <w:tmpl w:val="F070ADDC"/>
    <w:lvl w:ilvl="0" w:tplc="10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9211E7C"/>
    <w:multiLevelType w:val="hybridMultilevel"/>
    <w:tmpl w:val="66AA00AE"/>
    <w:lvl w:ilvl="0" w:tplc="0C0A0005">
      <w:start w:val="1"/>
      <w:numFmt w:val="bullet"/>
      <w:lvlText w:val=""/>
      <w:lvlJc w:val="left"/>
      <w:pPr>
        <w:ind w:left="1146" w:hanging="360"/>
      </w:pPr>
      <w:rPr>
        <w:rFonts w:ascii="Wingdings" w:hAnsi="Wingdings" w:hint="default"/>
      </w:rPr>
    </w:lvl>
    <w:lvl w:ilvl="1" w:tplc="100A0003" w:tentative="1">
      <w:start w:val="1"/>
      <w:numFmt w:val="bullet"/>
      <w:lvlText w:val="o"/>
      <w:lvlJc w:val="left"/>
      <w:pPr>
        <w:ind w:left="1866" w:hanging="360"/>
      </w:pPr>
      <w:rPr>
        <w:rFonts w:ascii="Courier New" w:hAnsi="Courier New" w:cs="Courier New" w:hint="default"/>
      </w:rPr>
    </w:lvl>
    <w:lvl w:ilvl="2" w:tplc="100A0005" w:tentative="1">
      <w:start w:val="1"/>
      <w:numFmt w:val="bullet"/>
      <w:lvlText w:val=""/>
      <w:lvlJc w:val="left"/>
      <w:pPr>
        <w:ind w:left="2586" w:hanging="360"/>
      </w:pPr>
      <w:rPr>
        <w:rFonts w:ascii="Wingdings" w:hAnsi="Wingdings" w:hint="default"/>
      </w:rPr>
    </w:lvl>
    <w:lvl w:ilvl="3" w:tplc="100A0001" w:tentative="1">
      <w:start w:val="1"/>
      <w:numFmt w:val="bullet"/>
      <w:lvlText w:val=""/>
      <w:lvlJc w:val="left"/>
      <w:pPr>
        <w:ind w:left="3306" w:hanging="360"/>
      </w:pPr>
      <w:rPr>
        <w:rFonts w:ascii="Symbol" w:hAnsi="Symbol" w:hint="default"/>
      </w:rPr>
    </w:lvl>
    <w:lvl w:ilvl="4" w:tplc="100A0003" w:tentative="1">
      <w:start w:val="1"/>
      <w:numFmt w:val="bullet"/>
      <w:lvlText w:val="o"/>
      <w:lvlJc w:val="left"/>
      <w:pPr>
        <w:ind w:left="4026" w:hanging="360"/>
      </w:pPr>
      <w:rPr>
        <w:rFonts w:ascii="Courier New" w:hAnsi="Courier New" w:cs="Courier New" w:hint="default"/>
      </w:rPr>
    </w:lvl>
    <w:lvl w:ilvl="5" w:tplc="100A0005" w:tentative="1">
      <w:start w:val="1"/>
      <w:numFmt w:val="bullet"/>
      <w:lvlText w:val=""/>
      <w:lvlJc w:val="left"/>
      <w:pPr>
        <w:ind w:left="4746" w:hanging="360"/>
      </w:pPr>
      <w:rPr>
        <w:rFonts w:ascii="Wingdings" w:hAnsi="Wingdings" w:hint="default"/>
      </w:rPr>
    </w:lvl>
    <w:lvl w:ilvl="6" w:tplc="100A0001" w:tentative="1">
      <w:start w:val="1"/>
      <w:numFmt w:val="bullet"/>
      <w:lvlText w:val=""/>
      <w:lvlJc w:val="left"/>
      <w:pPr>
        <w:ind w:left="5466" w:hanging="360"/>
      </w:pPr>
      <w:rPr>
        <w:rFonts w:ascii="Symbol" w:hAnsi="Symbol" w:hint="default"/>
      </w:rPr>
    </w:lvl>
    <w:lvl w:ilvl="7" w:tplc="100A0003" w:tentative="1">
      <w:start w:val="1"/>
      <w:numFmt w:val="bullet"/>
      <w:lvlText w:val="o"/>
      <w:lvlJc w:val="left"/>
      <w:pPr>
        <w:ind w:left="6186" w:hanging="360"/>
      </w:pPr>
      <w:rPr>
        <w:rFonts w:ascii="Courier New" w:hAnsi="Courier New" w:cs="Courier New" w:hint="default"/>
      </w:rPr>
    </w:lvl>
    <w:lvl w:ilvl="8" w:tplc="100A0005" w:tentative="1">
      <w:start w:val="1"/>
      <w:numFmt w:val="bullet"/>
      <w:lvlText w:val=""/>
      <w:lvlJc w:val="left"/>
      <w:pPr>
        <w:ind w:left="6906" w:hanging="360"/>
      </w:pPr>
      <w:rPr>
        <w:rFonts w:ascii="Wingdings" w:hAnsi="Wingdings" w:hint="default"/>
      </w:rPr>
    </w:lvl>
  </w:abstractNum>
  <w:abstractNum w:abstractNumId="27" w15:restartNumberingAfterBreak="0">
    <w:nsid w:val="61122B44"/>
    <w:multiLevelType w:val="hybridMultilevel"/>
    <w:tmpl w:val="667624E2"/>
    <w:lvl w:ilvl="0" w:tplc="100A0005">
      <w:start w:val="1"/>
      <w:numFmt w:val="bullet"/>
      <w:lvlText w:val=""/>
      <w:lvlJc w:val="left"/>
      <w:pPr>
        <w:ind w:left="720" w:hanging="360"/>
      </w:pPr>
      <w:rPr>
        <w:rFonts w:ascii="Wingdings" w:hAnsi="Wingding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62F2225B"/>
    <w:multiLevelType w:val="hybridMultilevel"/>
    <w:tmpl w:val="455C650C"/>
    <w:lvl w:ilvl="0" w:tplc="A39C10B6">
      <w:start w:val="6"/>
      <w:numFmt w:val="upperLetter"/>
      <w:pStyle w:val="Ttulo1"/>
      <w:lvlText w:val="%1."/>
      <w:lvlJc w:val="left"/>
      <w:pPr>
        <w:tabs>
          <w:tab w:val="num" w:pos="360"/>
        </w:tabs>
        <w:ind w:left="0" w:firstLine="0"/>
      </w:pPr>
      <w:rPr>
        <w:rFonts w:hint="default"/>
      </w:rPr>
    </w:lvl>
    <w:lvl w:ilvl="1" w:tplc="77F45BF8">
      <w:start w:val="1"/>
      <w:numFmt w:val="decimal"/>
      <w:pStyle w:val="Ttulo2"/>
      <w:lvlText w:val="%2."/>
      <w:lvlJc w:val="left"/>
      <w:pPr>
        <w:tabs>
          <w:tab w:val="num" w:pos="1080"/>
        </w:tabs>
        <w:ind w:left="720" w:firstLine="0"/>
      </w:pPr>
      <w:rPr>
        <w:rFonts w:hint="default"/>
      </w:rPr>
    </w:lvl>
    <w:lvl w:ilvl="2" w:tplc="92960150">
      <w:start w:val="1"/>
      <w:numFmt w:val="decimal"/>
      <w:pStyle w:val="Ttulo3"/>
      <w:lvlText w:val="%3."/>
      <w:lvlJc w:val="left"/>
      <w:pPr>
        <w:tabs>
          <w:tab w:val="num" w:pos="1800"/>
        </w:tabs>
        <w:ind w:left="1440" w:firstLine="0"/>
      </w:pPr>
      <w:rPr>
        <w:rFonts w:hint="default"/>
      </w:rPr>
    </w:lvl>
    <w:lvl w:ilvl="3" w:tplc="912CDB66">
      <w:start w:val="1"/>
      <w:numFmt w:val="lowerLetter"/>
      <w:pStyle w:val="Ttulo4"/>
      <w:lvlText w:val="%4)"/>
      <w:lvlJc w:val="left"/>
      <w:pPr>
        <w:tabs>
          <w:tab w:val="num" w:pos="2520"/>
        </w:tabs>
        <w:ind w:left="2160" w:firstLine="0"/>
      </w:pPr>
      <w:rPr>
        <w:rFonts w:hint="default"/>
      </w:rPr>
    </w:lvl>
    <w:lvl w:ilvl="4" w:tplc="71564B44">
      <w:start w:val="1"/>
      <w:numFmt w:val="decimal"/>
      <w:pStyle w:val="Ttulo5"/>
      <w:lvlText w:val="(%5)"/>
      <w:lvlJc w:val="left"/>
      <w:pPr>
        <w:tabs>
          <w:tab w:val="num" w:pos="3240"/>
        </w:tabs>
        <w:ind w:left="2880" w:firstLine="0"/>
      </w:pPr>
      <w:rPr>
        <w:rFonts w:hint="default"/>
      </w:rPr>
    </w:lvl>
    <w:lvl w:ilvl="5" w:tplc="C4487742">
      <w:start w:val="1"/>
      <w:numFmt w:val="lowerLetter"/>
      <w:pStyle w:val="Ttulo6"/>
      <w:lvlText w:val="(%6)"/>
      <w:lvlJc w:val="left"/>
      <w:pPr>
        <w:tabs>
          <w:tab w:val="num" w:pos="3960"/>
        </w:tabs>
        <w:ind w:left="3600" w:firstLine="0"/>
      </w:pPr>
      <w:rPr>
        <w:rFonts w:hint="default"/>
      </w:rPr>
    </w:lvl>
    <w:lvl w:ilvl="6" w:tplc="84DC7A68">
      <w:start w:val="1"/>
      <w:numFmt w:val="lowerRoman"/>
      <w:pStyle w:val="Ttulo7"/>
      <w:lvlText w:val="(%7)"/>
      <w:lvlJc w:val="left"/>
      <w:pPr>
        <w:tabs>
          <w:tab w:val="num" w:pos="4680"/>
        </w:tabs>
        <w:ind w:left="4320" w:firstLine="0"/>
      </w:pPr>
      <w:rPr>
        <w:rFonts w:hint="default"/>
      </w:rPr>
    </w:lvl>
    <w:lvl w:ilvl="7" w:tplc="5C3248A0">
      <w:start w:val="1"/>
      <w:numFmt w:val="lowerLetter"/>
      <w:pStyle w:val="Ttulo8"/>
      <w:lvlText w:val="(%8)"/>
      <w:lvlJc w:val="left"/>
      <w:pPr>
        <w:tabs>
          <w:tab w:val="num" w:pos="5400"/>
        </w:tabs>
        <w:ind w:left="5040" w:firstLine="0"/>
      </w:pPr>
      <w:rPr>
        <w:rFonts w:hint="default"/>
      </w:rPr>
    </w:lvl>
    <w:lvl w:ilvl="8" w:tplc="6E924FC2">
      <w:start w:val="1"/>
      <w:numFmt w:val="lowerRoman"/>
      <w:pStyle w:val="Ttulo9"/>
      <w:lvlText w:val="(%9)"/>
      <w:lvlJc w:val="left"/>
      <w:pPr>
        <w:tabs>
          <w:tab w:val="num" w:pos="6120"/>
        </w:tabs>
        <w:ind w:left="5760" w:firstLine="0"/>
      </w:pPr>
      <w:rPr>
        <w:rFonts w:hint="default"/>
      </w:rPr>
    </w:lvl>
  </w:abstractNum>
  <w:abstractNum w:abstractNumId="29" w15:restartNumberingAfterBreak="0">
    <w:nsid w:val="63AB7014"/>
    <w:multiLevelType w:val="hybridMultilevel"/>
    <w:tmpl w:val="A61890F2"/>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63E216A8"/>
    <w:multiLevelType w:val="hybridMultilevel"/>
    <w:tmpl w:val="13DE94D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659439E2"/>
    <w:multiLevelType w:val="hybridMultilevel"/>
    <w:tmpl w:val="964A1868"/>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664119EC"/>
    <w:multiLevelType w:val="multilevel"/>
    <w:tmpl w:val="56DEEFF0"/>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2836"/>
        </w:tabs>
        <w:ind w:left="2836" w:hanging="284"/>
      </w:pPr>
      <w:rPr>
        <w:rFonts w:hint="default"/>
        <w:b/>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68B709B1"/>
    <w:multiLevelType w:val="hybridMultilevel"/>
    <w:tmpl w:val="09A0B088"/>
    <w:lvl w:ilvl="0" w:tplc="10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C4271D"/>
    <w:multiLevelType w:val="hybridMultilevel"/>
    <w:tmpl w:val="60BC95D6"/>
    <w:lvl w:ilvl="0" w:tplc="10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EEB54E5"/>
    <w:multiLevelType w:val="hybridMultilevel"/>
    <w:tmpl w:val="2388690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2"/>
  </w:num>
  <w:num w:numId="2">
    <w:abstractNumId w:val="28"/>
  </w:num>
  <w:num w:numId="3">
    <w:abstractNumId w:val="9"/>
  </w:num>
  <w:num w:numId="4">
    <w:abstractNumId w:val="26"/>
  </w:num>
  <w:num w:numId="5">
    <w:abstractNumId w:val="0"/>
  </w:num>
  <w:num w:numId="6">
    <w:abstractNumId w:val="21"/>
  </w:num>
  <w:num w:numId="7">
    <w:abstractNumId w:val="5"/>
  </w:num>
  <w:num w:numId="8">
    <w:abstractNumId w:val="14"/>
  </w:num>
  <w:num w:numId="9">
    <w:abstractNumId w:val="27"/>
  </w:num>
  <w:num w:numId="10">
    <w:abstractNumId w:val="34"/>
  </w:num>
  <w:num w:numId="11">
    <w:abstractNumId w:val="3"/>
  </w:num>
  <w:num w:numId="12">
    <w:abstractNumId w:val="20"/>
  </w:num>
  <w:num w:numId="13">
    <w:abstractNumId w:val="33"/>
  </w:num>
  <w:num w:numId="14">
    <w:abstractNumId w:val="29"/>
  </w:num>
  <w:num w:numId="15">
    <w:abstractNumId w:val="8"/>
  </w:num>
  <w:num w:numId="16">
    <w:abstractNumId w:val="2"/>
  </w:num>
  <w:num w:numId="17">
    <w:abstractNumId w:val="6"/>
  </w:num>
  <w:num w:numId="18">
    <w:abstractNumId w:val="25"/>
  </w:num>
  <w:num w:numId="19">
    <w:abstractNumId w:val="16"/>
  </w:num>
  <w:num w:numId="20">
    <w:abstractNumId w:val="10"/>
  </w:num>
  <w:num w:numId="21">
    <w:abstractNumId w:val="31"/>
  </w:num>
  <w:num w:numId="22">
    <w:abstractNumId w:val="30"/>
  </w:num>
  <w:num w:numId="23">
    <w:abstractNumId w:val="7"/>
  </w:num>
  <w:num w:numId="24">
    <w:abstractNumId w:val="12"/>
  </w:num>
  <w:num w:numId="25">
    <w:abstractNumId w:val="4"/>
  </w:num>
  <w:num w:numId="26">
    <w:abstractNumId w:val="24"/>
  </w:num>
  <w:num w:numId="27">
    <w:abstractNumId w:val="15"/>
  </w:num>
  <w:num w:numId="28">
    <w:abstractNumId w:val="19"/>
  </w:num>
  <w:num w:numId="29">
    <w:abstractNumId w:val="11"/>
  </w:num>
  <w:num w:numId="30">
    <w:abstractNumId w:val="35"/>
  </w:num>
  <w:num w:numId="31">
    <w:abstractNumId w:val="23"/>
  </w:num>
  <w:num w:numId="32">
    <w:abstractNumId w:val="18"/>
  </w:num>
  <w:num w:numId="33">
    <w:abstractNumId w:val="22"/>
  </w:num>
  <w:num w:numId="34">
    <w:abstractNumId w:val="17"/>
  </w:num>
  <w:num w:numId="35">
    <w:abstractNumId w:val="13"/>
  </w:num>
  <w:num w:numId="36">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BA"/>
    <w:rsid w:val="00000C94"/>
    <w:rsid w:val="0000103B"/>
    <w:rsid w:val="0000254F"/>
    <w:rsid w:val="00002E39"/>
    <w:rsid w:val="00003EE0"/>
    <w:rsid w:val="00004589"/>
    <w:rsid w:val="00004AF2"/>
    <w:rsid w:val="00004D1B"/>
    <w:rsid w:val="000053E5"/>
    <w:rsid w:val="00005D65"/>
    <w:rsid w:val="000062D0"/>
    <w:rsid w:val="0000696A"/>
    <w:rsid w:val="00007132"/>
    <w:rsid w:val="00007F77"/>
    <w:rsid w:val="000113C7"/>
    <w:rsid w:val="00012E29"/>
    <w:rsid w:val="000137B0"/>
    <w:rsid w:val="00014F6C"/>
    <w:rsid w:val="00015055"/>
    <w:rsid w:val="00015F5C"/>
    <w:rsid w:val="0001753A"/>
    <w:rsid w:val="00017F6C"/>
    <w:rsid w:val="00020391"/>
    <w:rsid w:val="00022583"/>
    <w:rsid w:val="00022BE0"/>
    <w:rsid w:val="000230EF"/>
    <w:rsid w:val="0002362E"/>
    <w:rsid w:val="000237CE"/>
    <w:rsid w:val="00023CD7"/>
    <w:rsid w:val="00023EBC"/>
    <w:rsid w:val="0002475D"/>
    <w:rsid w:val="000249F9"/>
    <w:rsid w:val="00024AAC"/>
    <w:rsid w:val="0002641A"/>
    <w:rsid w:val="00026BC6"/>
    <w:rsid w:val="000300B8"/>
    <w:rsid w:val="00030205"/>
    <w:rsid w:val="000320F5"/>
    <w:rsid w:val="0003326E"/>
    <w:rsid w:val="000335A1"/>
    <w:rsid w:val="000336AC"/>
    <w:rsid w:val="000338EB"/>
    <w:rsid w:val="00033CE9"/>
    <w:rsid w:val="00033E71"/>
    <w:rsid w:val="00034E6B"/>
    <w:rsid w:val="000352EC"/>
    <w:rsid w:val="000352FA"/>
    <w:rsid w:val="00036040"/>
    <w:rsid w:val="00036306"/>
    <w:rsid w:val="0003657A"/>
    <w:rsid w:val="00036D94"/>
    <w:rsid w:val="00040A7C"/>
    <w:rsid w:val="000419E4"/>
    <w:rsid w:val="0004235E"/>
    <w:rsid w:val="00042452"/>
    <w:rsid w:val="0004247F"/>
    <w:rsid w:val="000424C2"/>
    <w:rsid w:val="00042681"/>
    <w:rsid w:val="00042A64"/>
    <w:rsid w:val="00043039"/>
    <w:rsid w:val="000434B0"/>
    <w:rsid w:val="00043BA0"/>
    <w:rsid w:val="00043BC5"/>
    <w:rsid w:val="00043E9B"/>
    <w:rsid w:val="0004444A"/>
    <w:rsid w:val="000451B1"/>
    <w:rsid w:val="00046270"/>
    <w:rsid w:val="000470CD"/>
    <w:rsid w:val="00047CA6"/>
    <w:rsid w:val="00047D35"/>
    <w:rsid w:val="0005082A"/>
    <w:rsid w:val="00050C64"/>
    <w:rsid w:val="00050CC9"/>
    <w:rsid w:val="00051689"/>
    <w:rsid w:val="000525EC"/>
    <w:rsid w:val="0005399F"/>
    <w:rsid w:val="00054462"/>
    <w:rsid w:val="000544F4"/>
    <w:rsid w:val="00054840"/>
    <w:rsid w:val="00054A86"/>
    <w:rsid w:val="00054FF6"/>
    <w:rsid w:val="000567A9"/>
    <w:rsid w:val="0005683B"/>
    <w:rsid w:val="000568E8"/>
    <w:rsid w:val="00056A78"/>
    <w:rsid w:val="00057099"/>
    <w:rsid w:val="00057B4F"/>
    <w:rsid w:val="00060915"/>
    <w:rsid w:val="00061285"/>
    <w:rsid w:val="00061DB5"/>
    <w:rsid w:val="00061DEC"/>
    <w:rsid w:val="000626B4"/>
    <w:rsid w:val="000626CF"/>
    <w:rsid w:val="00062DD5"/>
    <w:rsid w:val="00063A1B"/>
    <w:rsid w:val="00063C30"/>
    <w:rsid w:val="00063DEF"/>
    <w:rsid w:val="0006455C"/>
    <w:rsid w:val="000649F0"/>
    <w:rsid w:val="00064C20"/>
    <w:rsid w:val="000657CE"/>
    <w:rsid w:val="00065B1A"/>
    <w:rsid w:val="00065EFC"/>
    <w:rsid w:val="00066277"/>
    <w:rsid w:val="0006630B"/>
    <w:rsid w:val="0006664F"/>
    <w:rsid w:val="00066904"/>
    <w:rsid w:val="0006777F"/>
    <w:rsid w:val="000701DF"/>
    <w:rsid w:val="000704C6"/>
    <w:rsid w:val="00070EE4"/>
    <w:rsid w:val="00072484"/>
    <w:rsid w:val="000725A3"/>
    <w:rsid w:val="00072633"/>
    <w:rsid w:val="00073309"/>
    <w:rsid w:val="000736F6"/>
    <w:rsid w:val="00075245"/>
    <w:rsid w:val="00075490"/>
    <w:rsid w:val="00075E5E"/>
    <w:rsid w:val="000766D5"/>
    <w:rsid w:val="0008025F"/>
    <w:rsid w:val="000817E0"/>
    <w:rsid w:val="000818AB"/>
    <w:rsid w:val="00081AE5"/>
    <w:rsid w:val="00081BD4"/>
    <w:rsid w:val="00081E36"/>
    <w:rsid w:val="00081F14"/>
    <w:rsid w:val="000840A1"/>
    <w:rsid w:val="00084492"/>
    <w:rsid w:val="0008565A"/>
    <w:rsid w:val="000858AC"/>
    <w:rsid w:val="00087A6E"/>
    <w:rsid w:val="000903DB"/>
    <w:rsid w:val="00090448"/>
    <w:rsid w:val="00090CFA"/>
    <w:rsid w:val="00091BD6"/>
    <w:rsid w:val="00092D32"/>
    <w:rsid w:val="0009330D"/>
    <w:rsid w:val="00093AFD"/>
    <w:rsid w:val="000958B2"/>
    <w:rsid w:val="0009596A"/>
    <w:rsid w:val="00096087"/>
    <w:rsid w:val="000965F1"/>
    <w:rsid w:val="000965F8"/>
    <w:rsid w:val="00096D92"/>
    <w:rsid w:val="00097EC2"/>
    <w:rsid w:val="000A07ED"/>
    <w:rsid w:val="000A153C"/>
    <w:rsid w:val="000A1DE0"/>
    <w:rsid w:val="000A1ED5"/>
    <w:rsid w:val="000A1F49"/>
    <w:rsid w:val="000A24F6"/>
    <w:rsid w:val="000A2D84"/>
    <w:rsid w:val="000A3043"/>
    <w:rsid w:val="000A3580"/>
    <w:rsid w:val="000A36C2"/>
    <w:rsid w:val="000A37A5"/>
    <w:rsid w:val="000A4B3F"/>
    <w:rsid w:val="000A6BD6"/>
    <w:rsid w:val="000A6C1F"/>
    <w:rsid w:val="000A76CE"/>
    <w:rsid w:val="000B0AE6"/>
    <w:rsid w:val="000B1256"/>
    <w:rsid w:val="000B16CF"/>
    <w:rsid w:val="000B1E8C"/>
    <w:rsid w:val="000B2810"/>
    <w:rsid w:val="000B2D7B"/>
    <w:rsid w:val="000B3393"/>
    <w:rsid w:val="000B3D55"/>
    <w:rsid w:val="000B3FA9"/>
    <w:rsid w:val="000B4C05"/>
    <w:rsid w:val="000B5A61"/>
    <w:rsid w:val="000B5C38"/>
    <w:rsid w:val="000B61AA"/>
    <w:rsid w:val="000B6C49"/>
    <w:rsid w:val="000B7F56"/>
    <w:rsid w:val="000C0AD7"/>
    <w:rsid w:val="000C3BB7"/>
    <w:rsid w:val="000C3DB1"/>
    <w:rsid w:val="000C4309"/>
    <w:rsid w:val="000C4365"/>
    <w:rsid w:val="000C479A"/>
    <w:rsid w:val="000C546C"/>
    <w:rsid w:val="000C798F"/>
    <w:rsid w:val="000D07FF"/>
    <w:rsid w:val="000D22DF"/>
    <w:rsid w:val="000D38E0"/>
    <w:rsid w:val="000D4051"/>
    <w:rsid w:val="000D479A"/>
    <w:rsid w:val="000D4A5A"/>
    <w:rsid w:val="000D637F"/>
    <w:rsid w:val="000D68B7"/>
    <w:rsid w:val="000D76FE"/>
    <w:rsid w:val="000E0276"/>
    <w:rsid w:val="000E2596"/>
    <w:rsid w:val="000E3706"/>
    <w:rsid w:val="000E393B"/>
    <w:rsid w:val="000E4AA0"/>
    <w:rsid w:val="000E4D27"/>
    <w:rsid w:val="000E50F6"/>
    <w:rsid w:val="000E5B97"/>
    <w:rsid w:val="000E7EA5"/>
    <w:rsid w:val="000E7FA5"/>
    <w:rsid w:val="000F0E0A"/>
    <w:rsid w:val="000F13CC"/>
    <w:rsid w:val="000F1434"/>
    <w:rsid w:val="000F18EF"/>
    <w:rsid w:val="000F22E0"/>
    <w:rsid w:val="000F327E"/>
    <w:rsid w:val="000F3E5D"/>
    <w:rsid w:val="000F43DD"/>
    <w:rsid w:val="000F5D0C"/>
    <w:rsid w:val="000F79DE"/>
    <w:rsid w:val="00100360"/>
    <w:rsid w:val="001018D8"/>
    <w:rsid w:val="00104C95"/>
    <w:rsid w:val="001058D0"/>
    <w:rsid w:val="00105EC6"/>
    <w:rsid w:val="001060BF"/>
    <w:rsid w:val="001067E5"/>
    <w:rsid w:val="00107231"/>
    <w:rsid w:val="001077CC"/>
    <w:rsid w:val="001100CE"/>
    <w:rsid w:val="0011121A"/>
    <w:rsid w:val="00111DB4"/>
    <w:rsid w:val="0011346D"/>
    <w:rsid w:val="0011474C"/>
    <w:rsid w:val="00114915"/>
    <w:rsid w:val="00114FC5"/>
    <w:rsid w:val="00115F44"/>
    <w:rsid w:val="001163F6"/>
    <w:rsid w:val="0011676B"/>
    <w:rsid w:val="001176B6"/>
    <w:rsid w:val="00117890"/>
    <w:rsid w:val="00117F84"/>
    <w:rsid w:val="00121149"/>
    <w:rsid w:val="00121294"/>
    <w:rsid w:val="00121B31"/>
    <w:rsid w:val="00122C23"/>
    <w:rsid w:val="001241B1"/>
    <w:rsid w:val="00124484"/>
    <w:rsid w:val="00124B15"/>
    <w:rsid w:val="00124FDA"/>
    <w:rsid w:val="00124FE0"/>
    <w:rsid w:val="001258A3"/>
    <w:rsid w:val="00125E79"/>
    <w:rsid w:val="0012673F"/>
    <w:rsid w:val="0012758F"/>
    <w:rsid w:val="0012794F"/>
    <w:rsid w:val="001300C2"/>
    <w:rsid w:val="00131423"/>
    <w:rsid w:val="001325BD"/>
    <w:rsid w:val="001325C1"/>
    <w:rsid w:val="001327CE"/>
    <w:rsid w:val="00132CCA"/>
    <w:rsid w:val="00133859"/>
    <w:rsid w:val="00133BFA"/>
    <w:rsid w:val="00133DCC"/>
    <w:rsid w:val="0013435F"/>
    <w:rsid w:val="00134F74"/>
    <w:rsid w:val="00140400"/>
    <w:rsid w:val="00140CE3"/>
    <w:rsid w:val="00143283"/>
    <w:rsid w:val="00143F2B"/>
    <w:rsid w:val="00144CA1"/>
    <w:rsid w:val="00144DCF"/>
    <w:rsid w:val="00145D0D"/>
    <w:rsid w:val="00146092"/>
    <w:rsid w:val="00146314"/>
    <w:rsid w:val="00146F09"/>
    <w:rsid w:val="00147867"/>
    <w:rsid w:val="00147900"/>
    <w:rsid w:val="001505C6"/>
    <w:rsid w:val="001506E9"/>
    <w:rsid w:val="00152347"/>
    <w:rsid w:val="00152765"/>
    <w:rsid w:val="00152C13"/>
    <w:rsid w:val="001539DC"/>
    <w:rsid w:val="00153CF4"/>
    <w:rsid w:val="001566F3"/>
    <w:rsid w:val="00156D29"/>
    <w:rsid w:val="0015722E"/>
    <w:rsid w:val="00157498"/>
    <w:rsid w:val="001575E7"/>
    <w:rsid w:val="00160351"/>
    <w:rsid w:val="00160AE3"/>
    <w:rsid w:val="00160BC5"/>
    <w:rsid w:val="0016240D"/>
    <w:rsid w:val="001626A1"/>
    <w:rsid w:val="00163392"/>
    <w:rsid w:val="0016363D"/>
    <w:rsid w:val="0016461B"/>
    <w:rsid w:val="0016501B"/>
    <w:rsid w:val="00166EA4"/>
    <w:rsid w:val="0017033B"/>
    <w:rsid w:val="00170997"/>
    <w:rsid w:val="00170B32"/>
    <w:rsid w:val="00172844"/>
    <w:rsid w:val="00172D95"/>
    <w:rsid w:val="00172E90"/>
    <w:rsid w:val="00175D6A"/>
    <w:rsid w:val="00175E6B"/>
    <w:rsid w:val="001764E4"/>
    <w:rsid w:val="001777A4"/>
    <w:rsid w:val="00177BFA"/>
    <w:rsid w:val="00177FCF"/>
    <w:rsid w:val="00180783"/>
    <w:rsid w:val="001813DA"/>
    <w:rsid w:val="001829D2"/>
    <w:rsid w:val="00182CFD"/>
    <w:rsid w:val="00183529"/>
    <w:rsid w:val="00183CF8"/>
    <w:rsid w:val="001843F7"/>
    <w:rsid w:val="0018456D"/>
    <w:rsid w:val="00184B2A"/>
    <w:rsid w:val="00185C86"/>
    <w:rsid w:val="00185CCC"/>
    <w:rsid w:val="001864BA"/>
    <w:rsid w:val="0018687B"/>
    <w:rsid w:val="00187382"/>
    <w:rsid w:val="00187523"/>
    <w:rsid w:val="0018778D"/>
    <w:rsid w:val="00187D7B"/>
    <w:rsid w:val="00190307"/>
    <w:rsid w:val="001908D1"/>
    <w:rsid w:val="001916F5"/>
    <w:rsid w:val="00191A74"/>
    <w:rsid w:val="0019226A"/>
    <w:rsid w:val="001925D9"/>
    <w:rsid w:val="00192A80"/>
    <w:rsid w:val="00192C7D"/>
    <w:rsid w:val="00193881"/>
    <w:rsid w:val="00193A74"/>
    <w:rsid w:val="00193E77"/>
    <w:rsid w:val="001962E8"/>
    <w:rsid w:val="00196AE5"/>
    <w:rsid w:val="00196C07"/>
    <w:rsid w:val="001970BD"/>
    <w:rsid w:val="00197448"/>
    <w:rsid w:val="00197D0B"/>
    <w:rsid w:val="001A1ED2"/>
    <w:rsid w:val="001A3B28"/>
    <w:rsid w:val="001A3E71"/>
    <w:rsid w:val="001A41BE"/>
    <w:rsid w:val="001A4290"/>
    <w:rsid w:val="001A53EA"/>
    <w:rsid w:val="001A6244"/>
    <w:rsid w:val="001A62D3"/>
    <w:rsid w:val="001A7113"/>
    <w:rsid w:val="001A7A7C"/>
    <w:rsid w:val="001A7FB7"/>
    <w:rsid w:val="001B09F2"/>
    <w:rsid w:val="001B0AE8"/>
    <w:rsid w:val="001B0F55"/>
    <w:rsid w:val="001B102E"/>
    <w:rsid w:val="001B1A64"/>
    <w:rsid w:val="001B2E2D"/>
    <w:rsid w:val="001B4479"/>
    <w:rsid w:val="001B5B13"/>
    <w:rsid w:val="001B634C"/>
    <w:rsid w:val="001C0314"/>
    <w:rsid w:val="001C03FA"/>
    <w:rsid w:val="001C1ED1"/>
    <w:rsid w:val="001C354D"/>
    <w:rsid w:val="001C3D98"/>
    <w:rsid w:val="001C52B4"/>
    <w:rsid w:val="001C5322"/>
    <w:rsid w:val="001C60A9"/>
    <w:rsid w:val="001C6428"/>
    <w:rsid w:val="001C78E6"/>
    <w:rsid w:val="001D09A4"/>
    <w:rsid w:val="001D1C95"/>
    <w:rsid w:val="001D2317"/>
    <w:rsid w:val="001D2954"/>
    <w:rsid w:val="001D36FF"/>
    <w:rsid w:val="001D42C9"/>
    <w:rsid w:val="001D4596"/>
    <w:rsid w:val="001D4C95"/>
    <w:rsid w:val="001D55A5"/>
    <w:rsid w:val="001D6233"/>
    <w:rsid w:val="001D62AD"/>
    <w:rsid w:val="001D6CBE"/>
    <w:rsid w:val="001D720A"/>
    <w:rsid w:val="001E0890"/>
    <w:rsid w:val="001E098E"/>
    <w:rsid w:val="001E0E0B"/>
    <w:rsid w:val="001E17CD"/>
    <w:rsid w:val="001E1B2F"/>
    <w:rsid w:val="001E29C8"/>
    <w:rsid w:val="001E2B61"/>
    <w:rsid w:val="001E2C50"/>
    <w:rsid w:val="001E44E4"/>
    <w:rsid w:val="001E4A24"/>
    <w:rsid w:val="001E5EAF"/>
    <w:rsid w:val="001E6499"/>
    <w:rsid w:val="001E67C1"/>
    <w:rsid w:val="001E67EE"/>
    <w:rsid w:val="001E69C5"/>
    <w:rsid w:val="001E6C98"/>
    <w:rsid w:val="001E7B29"/>
    <w:rsid w:val="001F00F8"/>
    <w:rsid w:val="001F03ED"/>
    <w:rsid w:val="001F0454"/>
    <w:rsid w:val="001F2AD3"/>
    <w:rsid w:val="001F2C8F"/>
    <w:rsid w:val="001F2F19"/>
    <w:rsid w:val="001F3672"/>
    <w:rsid w:val="001F3CD4"/>
    <w:rsid w:val="001F3E59"/>
    <w:rsid w:val="001F4027"/>
    <w:rsid w:val="001F406E"/>
    <w:rsid w:val="001F455E"/>
    <w:rsid w:val="001F473E"/>
    <w:rsid w:val="001F4C19"/>
    <w:rsid w:val="001F6423"/>
    <w:rsid w:val="001F6F5E"/>
    <w:rsid w:val="00202CE5"/>
    <w:rsid w:val="00203418"/>
    <w:rsid w:val="00203E00"/>
    <w:rsid w:val="0020440D"/>
    <w:rsid w:val="00204A57"/>
    <w:rsid w:val="00205223"/>
    <w:rsid w:val="002055C9"/>
    <w:rsid w:val="002058F3"/>
    <w:rsid w:val="00205C94"/>
    <w:rsid w:val="00205CA2"/>
    <w:rsid w:val="00205F4D"/>
    <w:rsid w:val="0020607D"/>
    <w:rsid w:val="00206C2E"/>
    <w:rsid w:val="00207CC5"/>
    <w:rsid w:val="00207EC3"/>
    <w:rsid w:val="002100D8"/>
    <w:rsid w:val="0021076D"/>
    <w:rsid w:val="00210B0C"/>
    <w:rsid w:val="0021102C"/>
    <w:rsid w:val="0021103E"/>
    <w:rsid w:val="00212353"/>
    <w:rsid w:val="0021290F"/>
    <w:rsid w:val="00213886"/>
    <w:rsid w:val="00217173"/>
    <w:rsid w:val="00217397"/>
    <w:rsid w:val="002178F4"/>
    <w:rsid w:val="0022004B"/>
    <w:rsid w:val="00220587"/>
    <w:rsid w:val="002205C5"/>
    <w:rsid w:val="00220630"/>
    <w:rsid w:val="00220B3B"/>
    <w:rsid w:val="002216A8"/>
    <w:rsid w:val="002218BE"/>
    <w:rsid w:val="0022274D"/>
    <w:rsid w:val="002232A0"/>
    <w:rsid w:val="00225C92"/>
    <w:rsid w:val="00226E53"/>
    <w:rsid w:val="0023029C"/>
    <w:rsid w:val="00231559"/>
    <w:rsid w:val="002317E5"/>
    <w:rsid w:val="002318B3"/>
    <w:rsid w:val="00231C5E"/>
    <w:rsid w:val="002320F1"/>
    <w:rsid w:val="00232590"/>
    <w:rsid w:val="00233236"/>
    <w:rsid w:val="00235FB1"/>
    <w:rsid w:val="0023767B"/>
    <w:rsid w:val="00237A62"/>
    <w:rsid w:val="002391C4"/>
    <w:rsid w:val="00240F00"/>
    <w:rsid w:val="002410B6"/>
    <w:rsid w:val="0024115C"/>
    <w:rsid w:val="00242243"/>
    <w:rsid w:val="0024315C"/>
    <w:rsid w:val="00243FF9"/>
    <w:rsid w:val="00244CB3"/>
    <w:rsid w:val="00244D48"/>
    <w:rsid w:val="00244E2B"/>
    <w:rsid w:val="00246989"/>
    <w:rsid w:val="0025013A"/>
    <w:rsid w:val="00250445"/>
    <w:rsid w:val="00250DFC"/>
    <w:rsid w:val="002516FF"/>
    <w:rsid w:val="00251DF6"/>
    <w:rsid w:val="00251F31"/>
    <w:rsid w:val="002520A6"/>
    <w:rsid w:val="00252C92"/>
    <w:rsid w:val="00252C98"/>
    <w:rsid w:val="00253876"/>
    <w:rsid w:val="00253A2E"/>
    <w:rsid w:val="00253AEA"/>
    <w:rsid w:val="00254183"/>
    <w:rsid w:val="00254397"/>
    <w:rsid w:val="002548D6"/>
    <w:rsid w:val="00254A2A"/>
    <w:rsid w:val="00254D32"/>
    <w:rsid w:val="002565E0"/>
    <w:rsid w:val="002573D6"/>
    <w:rsid w:val="00260703"/>
    <w:rsid w:val="0026130A"/>
    <w:rsid w:val="00261A5C"/>
    <w:rsid w:val="00261C17"/>
    <w:rsid w:val="00261EEC"/>
    <w:rsid w:val="00261FBB"/>
    <w:rsid w:val="0026297C"/>
    <w:rsid w:val="002651F5"/>
    <w:rsid w:val="002659D9"/>
    <w:rsid w:val="00265EF8"/>
    <w:rsid w:val="0026668D"/>
    <w:rsid w:val="0026781B"/>
    <w:rsid w:val="00267C8A"/>
    <w:rsid w:val="00270E4E"/>
    <w:rsid w:val="002711BB"/>
    <w:rsid w:val="002725EA"/>
    <w:rsid w:val="00272B4A"/>
    <w:rsid w:val="0027336A"/>
    <w:rsid w:val="002734A7"/>
    <w:rsid w:val="002752A0"/>
    <w:rsid w:val="0027536E"/>
    <w:rsid w:val="00275593"/>
    <w:rsid w:val="00275B94"/>
    <w:rsid w:val="002763A6"/>
    <w:rsid w:val="00276803"/>
    <w:rsid w:val="00276B2C"/>
    <w:rsid w:val="00276C2C"/>
    <w:rsid w:val="002778F2"/>
    <w:rsid w:val="00277AA7"/>
    <w:rsid w:val="00280031"/>
    <w:rsid w:val="00280287"/>
    <w:rsid w:val="00280295"/>
    <w:rsid w:val="00280880"/>
    <w:rsid w:val="00280CC1"/>
    <w:rsid w:val="002821E2"/>
    <w:rsid w:val="00283343"/>
    <w:rsid w:val="00285352"/>
    <w:rsid w:val="002856D7"/>
    <w:rsid w:val="00286FA9"/>
    <w:rsid w:val="002879B0"/>
    <w:rsid w:val="002879F4"/>
    <w:rsid w:val="00287B85"/>
    <w:rsid w:val="00287EB3"/>
    <w:rsid w:val="00287FC3"/>
    <w:rsid w:val="00290487"/>
    <w:rsid w:val="0029100F"/>
    <w:rsid w:val="00291812"/>
    <w:rsid w:val="00291A38"/>
    <w:rsid w:val="002929A9"/>
    <w:rsid w:val="00292FB4"/>
    <w:rsid w:val="00294C3A"/>
    <w:rsid w:val="002953A7"/>
    <w:rsid w:val="00295B04"/>
    <w:rsid w:val="002964FF"/>
    <w:rsid w:val="0029731D"/>
    <w:rsid w:val="0029784D"/>
    <w:rsid w:val="00297D45"/>
    <w:rsid w:val="002A0A71"/>
    <w:rsid w:val="002A1800"/>
    <w:rsid w:val="002A31C3"/>
    <w:rsid w:val="002A3C80"/>
    <w:rsid w:val="002A48D8"/>
    <w:rsid w:val="002B0117"/>
    <w:rsid w:val="002B115B"/>
    <w:rsid w:val="002B141A"/>
    <w:rsid w:val="002B28B9"/>
    <w:rsid w:val="002B31D7"/>
    <w:rsid w:val="002B3BAA"/>
    <w:rsid w:val="002B4350"/>
    <w:rsid w:val="002B4B74"/>
    <w:rsid w:val="002B5246"/>
    <w:rsid w:val="002B5C40"/>
    <w:rsid w:val="002B764E"/>
    <w:rsid w:val="002B784E"/>
    <w:rsid w:val="002B7B22"/>
    <w:rsid w:val="002B7CBE"/>
    <w:rsid w:val="002B7E3F"/>
    <w:rsid w:val="002C0078"/>
    <w:rsid w:val="002C1DC9"/>
    <w:rsid w:val="002C204E"/>
    <w:rsid w:val="002C2461"/>
    <w:rsid w:val="002C3124"/>
    <w:rsid w:val="002C529E"/>
    <w:rsid w:val="002C56C8"/>
    <w:rsid w:val="002C6125"/>
    <w:rsid w:val="002C6740"/>
    <w:rsid w:val="002C6C69"/>
    <w:rsid w:val="002C71F2"/>
    <w:rsid w:val="002C7A4A"/>
    <w:rsid w:val="002D16FE"/>
    <w:rsid w:val="002D2880"/>
    <w:rsid w:val="002D29EF"/>
    <w:rsid w:val="002D3708"/>
    <w:rsid w:val="002D44CA"/>
    <w:rsid w:val="002D4871"/>
    <w:rsid w:val="002D560F"/>
    <w:rsid w:val="002D696B"/>
    <w:rsid w:val="002D6A36"/>
    <w:rsid w:val="002D70E3"/>
    <w:rsid w:val="002D7572"/>
    <w:rsid w:val="002D7971"/>
    <w:rsid w:val="002DFB1B"/>
    <w:rsid w:val="002E0ED0"/>
    <w:rsid w:val="002E21C7"/>
    <w:rsid w:val="002E4515"/>
    <w:rsid w:val="002E45F7"/>
    <w:rsid w:val="002E5B53"/>
    <w:rsid w:val="002E5DE6"/>
    <w:rsid w:val="002E5EC6"/>
    <w:rsid w:val="002E6FBA"/>
    <w:rsid w:val="002E7F42"/>
    <w:rsid w:val="002F067B"/>
    <w:rsid w:val="002F0C0C"/>
    <w:rsid w:val="002F1C3C"/>
    <w:rsid w:val="002F2638"/>
    <w:rsid w:val="002F277B"/>
    <w:rsid w:val="002F335B"/>
    <w:rsid w:val="002F33DD"/>
    <w:rsid w:val="002F34CE"/>
    <w:rsid w:val="002F36D7"/>
    <w:rsid w:val="002F3ED5"/>
    <w:rsid w:val="002F424F"/>
    <w:rsid w:val="002F4B05"/>
    <w:rsid w:val="002F4CA9"/>
    <w:rsid w:val="002F4E90"/>
    <w:rsid w:val="002F5B22"/>
    <w:rsid w:val="002F5FB6"/>
    <w:rsid w:val="002F73B1"/>
    <w:rsid w:val="002F7CF6"/>
    <w:rsid w:val="003019D3"/>
    <w:rsid w:val="00302DD4"/>
    <w:rsid w:val="003040D5"/>
    <w:rsid w:val="00304377"/>
    <w:rsid w:val="003046DE"/>
    <w:rsid w:val="00304CB2"/>
    <w:rsid w:val="00304CDD"/>
    <w:rsid w:val="003053C2"/>
    <w:rsid w:val="00306BA1"/>
    <w:rsid w:val="003079D1"/>
    <w:rsid w:val="00310C48"/>
    <w:rsid w:val="00311177"/>
    <w:rsid w:val="003137EF"/>
    <w:rsid w:val="00313BD4"/>
    <w:rsid w:val="00315ACD"/>
    <w:rsid w:val="003175B1"/>
    <w:rsid w:val="00317BC7"/>
    <w:rsid w:val="00317CC3"/>
    <w:rsid w:val="00321446"/>
    <w:rsid w:val="00321FD4"/>
    <w:rsid w:val="0032293F"/>
    <w:rsid w:val="0032333E"/>
    <w:rsid w:val="00324A74"/>
    <w:rsid w:val="00325ECD"/>
    <w:rsid w:val="00326010"/>
    <w:rsid w:val="00326B60"/>
    <w:rsid w:val="00327064"/>
    <w:rsid w:val="00327A68"/>
    <w:rsid w:val="00330310"/>
    <w:rsid w:val="003309A1"/>
    <w:rsid w:val="00330C7E"/>
    <w:rsid w:val="00331441"/>
    <w:rsid w:val="00331EC4"/>
    <w:rsid w:val="0033375D"/>
    <w:rsid w:val="003339FE"/>
    <w:rsid w:val="0033518A"/>
    <w:rsid w:val="00335CBF"/>
    <w:rsid w:val="00335EBD"/>
    <w:rsid w:val="003367A8"/>
    <w:rsid w:val="00337484"/>
    <w:rsid w:val="00337D60"/>
    <w:rsid w:val="00337E9B"/>
    <w:rsid w:val="00341D44"/>
    <w:rsid w:val="00342730"/>
    <w:rsid w:val="00342992"/>
    <w:rsid w:val="003431B2"/>
    <w:rsid w:val="003433B5"/>
    <w:rsid w:val="003448C7"/>
    <w:rsid w:val="00344D8D"/>
    <w:rsid w:val="003452BD"/>
    <w:rsid w:val="0034572A"/>
    <w:rsid w:val="00345A77"/>
    <w:rsid w:val="00346403"/>
    <w:rsid w:val="00346AAA"/>
    <w:rsid w:val="00347174"/>
    <w:rsid w:val="0035003D"/>
    <w:rsid w:val="0035085D"/>
    <w:rsid w:val="00350DB4"/>
    <w:rsid w:val="00351718"/>
    <w:rsid w:val="0035195E"/>
    <w:rsid w:val="00352112"/>
    <w:rsid w:val="003528D7"/>
    <w:rsid w:val="00352F4F"/>
    <w:rsid w:val="0035436E"/>
    <w:rsid w:val="00354D99"/>
    <w:rsid w:val="0035514B"/>
    <w:rsid w:val="00355EAE"/>
    <w:rsid w:val="0035708F"/>
    <w:rsid w:val="00357355"/>
    <w:rsid w:val="00357557"/>
    <w:rsid w:val="0035756E"/>
    <w:rsid w:val="00357797"/>
    <w:rsid w:val="003609BA"/>
    <w:rsid w:val="00361035"/>
    <w:rsid w:val="003616AA"/>
    <w:rsid w:val="003625C8"/>
    <w:rsid w:val="00362EED"/>
    <w:rsid w:val="00363C5B"/>
    <w:rsid w:val="00364035"/>
    <w:rsid w:val="00364596"/>
    <w:rsid w:val="003661EC"/>
    <w:rsid w:val="00366848"/>
    <w:rsid w:val="00367C49"/>
    <w:rsid w:val="003700F6"/>
    <w:rsid w:val="003702B6"/>
    <w:rsid w:val="003704DB"/>
    <w:rsid w:val="00371013"/>
    <w:rsid w:val="00372539"/>
    <w:rsid w:val="0037271B"/>
    <w:rsid w:val="00373085"/>
    <w:rsid w:val="00373834"/>
    <w:rsid w:val="00374C83"/>
    <w:rsid w:val="003755CC"/>
    <w:rsid w:val="00375904"/>
    <w:rsid w:val="0037598C"/>
    <w:rsid w:val="00375C5B"/>
    <w:rsid w:val="003765F6"/>
    <w:rsid w:val="00376E67"/>
    <w:rsid w:val="003778E8"/>
    <w:rsid w:val="00377B50"/>
    <w:rsid w:val="00377FDF"/>
    <w:rsid w:val="00381C2D"/>
    <w:rsid w:val="003824AE"/>
    <w:rsid w:val="003827F7"/>
    <w:rsid w:val="00383149"/>
    <w:rsid w:val="003831F3"/>
    <w:rsid w:val="0038331D"/>
    <w:rsid w:val="00384A63"/>
    <w:rsid w:val="0038658D"/>
    <w:rsid w:val="00386C51"/>
    <w:rsid w:val="00390D3C"/>
    <w:rsid w:val="00391198"/>
    <w:rsid w:val="0039292F"/>
    <w:rsid w:val="0039331B"/>
    <w:rsid w:val="00393574"/>
    <w:rsid w:val="00394674"/>
    <w:rsid w:val="00394AD4"/>
    <w:rsid w:val="00394C24"/>
    <w:rsid w:val="00395330"/>
    <w:rsid w:val="0039552A"/>
    <w:rsid w:val="00395A80"/>
    <w:rsid w:val="00395B21"/>
    <w:rsid w:val="003965EC"/>
    <w:rsid w:val="003A0783"/>
    <w:rsid w:val="003A10AD"/>
    <w:rsid w:val="003A135B"/>
    <w:rsid w:val="003A1C46"/>
    <w:rsid w:val="003A266A"/>
    <w:rsid w:val="003A2C71"/>
    <w:rsid w:val="003A3A02"/>
    <w:rsid w:val="003A4134"/>
    <w:rsid w:val="003A432D"/>
    <w:rsid w:val="003A5D3A"/>
    <w:rsid w:val="003A5DBA"/>
    <w:rsid w:val="003A64A1"/>
    <w:rsid w:val="003A6BC2"/>
    <w:rsid w:val="003A707B"/>
    <w:rsid w:val="003A7E57"/>
    <w:rsid w:val="003B027D"/>
    <w:rsid w:val="003B07FF"/>
    <w:rsid w:val="003B0DD4"/>
    <w:rsid w:val="003B1373"/>
    <w:rsid w:val="003B1643"/>
    <w:rsid w:val="003B3607"/>
    <w:rsid w:val="003B3F61"/>
    <w:rsid w:val="003B45CB"/>
    <w:rsid w:val="003B4809"/>
    <w:rsid w:val="003B5080"/>
    <w:rsid w:val="003B56AF"/>
    <w:rsid w:val="003B7154"/>
    <w:rsid w:val="003B7A1B"/>
    <w:rsid w:val="003C00C4"/>
    <w:rsid w:val="003C021B"/>
    <w:rsid w:val="003C0D18"/>
    <w:rsid w:val="003C15AA"/>
    <w:rsid w:val="003C1E86"/>
    <w:rsid w:val="003C1F80"/>
    <w:rsid w:val="003C255A"/>
    <w:rsid w:val="003C2958"/>
    <w:rsid w:val="003C3D53"/>
    <w:rsid w:val="003C3F5A"/>
    <w:rsid w:val="003C408A"/>
    <w:rsid w:val="003C45D9"/>
    <w:rsid w:val="003C5247"/>
    <w:rsid w:val="003C53E2"/>
    <w:rsid w:val="003C5549"/>
    <w:rsid w:val="003C618A"/>
    <w:rsid w:val="003C6197"/>
    <w:rsid w:val="003C681E"/>
    <w:rsid w:val="003C6C40"/>
    <w:rsid w:val="003C7003"/>
    <w:rsid w:val="003C7272"/>
    <w:rsid w:val="003C7836"/>
    <w:rsid w:val="003C78FB"/>
    <w:rsid w:val="003D0122"/>
    <w:rsid w:val="003D25FF"/>
    <w:rsid w:val="003D2EDE"/>
    <w:rsid w:val="003D4120"/>
    <w:rsid w:val="003D50A7"/>
    <w:rsid w:val="003D7172"/>
    <w:rsid w:val="003D767C"/>
    <w:rsid w:val="003E21AB"/>
    <w:rsid w:val="003E227D"/>
    <w:rsid w:val="003E2560"/>
    <w:rsid w:val="003E2790"/>
    <w:rsid w:val="003E2B2B"/>
    <w:rsid w:val="003E2E3E"/>
    <w:rsid w:val="003E3EC0"/>
    <w:rsid w:val="003E4432"/>
    <w:rsid w:val="003E473A"/>
    <w:rsid w:val="003E4A9E"/>
    <w:rsid w:val="003E543E"/>
    <w:rsid w:val="003E6234"/>
    <w:rsid w:val="003E68B9"/>
    <w:rsid w:val="003E7A5D"/>
    <w:rsid w:val="003F03E8"/>
    <w:rsid w:val="003F1F39"/>
    <w:rsid w:val="003F21B2"/>
    <w:rsid w:val="003F26D0"/>
    <w:rsid w:val="003F2756"/>
    <w:rsid w:val="003F2B77"/>
    <w:rsid w:val="003F32D3"/>
    <w:rsid w:val="003F3754"/>
    <w:rsid w:val="003F3759"/>
    <w:rsid w:val="003F3931"/>
    <w:rsid w:val="003F3D7D"/>
    <w:rsid w:val="003F3DE4"/>
    <w:rsid w:val="003F3F95"/>
    <w:rsid w:val="003F4394"/>
    <w:rsid w:val="003F51EC"/>
    <w:rsid w:val="003F6ACA"/>
    <w:rsid w:val="004003DF"/>
    <w:rsid w:val="0040087F"/>
    <w:rsid w:val="00402BDB"/>
    <w:rsid w:val="00403EA7"/>
    <w:rsid w:val="00404251"/>
    <w:rsid w:val="00404552"/>
    <w:rsid w:val="004051E7"/>
    <w:rsid w:val="004055C9"/>
    <w:rsid w:val="00406D93"/>
    <w:rsid w:val="00407B32"/>
    <w:rsid w:val="0041004C"/>
    <w:rsid w:val="00410B6F"/>
    <w:rsid w:val="00411157"/>
    <w:rsid w:val="00411C3F"/>
    <w:rsid w:val="00412402"/>
    <w:rsid w:val="00412EC1"/>
    <w:rsid w:val="00412EDA"/>
    <w:rsid w:val="004148F4"/>
    <w:rsid w:val="00415359"/>
    <w:rsid w:val="004157D3"/>
    <w:rsid w:val="00416730"/>
    <w:rsid w:val="004173DD"/>
    <w:rsid w:val="004174E4"/>
    <w:rsid w:val="00420436"/>
    <w:rsid w:val="00420A63"/>
    <w:rsid w:val="00420A88"/>
    <w:rsid w:val="00420DA5"/>
    <w:rsid w:val="00420E0C"/>
    <w:rsid w:val="00420F00"/>
    <w:rsid w:val="00421F5C"/>
    <w:rsid w:val="00422E38"/>
    <w:rsid w:val="004249B5"/>
    <w:rsid w:val="00424DA4"/>
    <w:rsid w:val="00426A49"/>
    <w:rsid w:val="0043022B"/>
    <w:rsid w:val="00430324"/>
    <w:rsid w:val="004305F6"/>
    <w:rsid w:val="0043098C"/>
    <w:rsid w:val="00430D65"/>
    <w:rsid w:val="00430E38"/>
    <w:rsid w:val="00431105"/>
    <w:rsid w:val="004311CD"/>
    <w:rsid w:val="004313FC"/>
    <w:rsid w:val="00432228"/>
    <w:rsid w:val="00434AC6"/>
    <w:rsid w:val="00435D43"/>
    <w:rsid w:val="00436B8D"/>
    <w:rsid w:val="00436DCB"/>
    <w:rsid w:val="004371E6"/>
    <w:rsid w:val="00437430"/>
    <w:rsid w:val="00437592"/>
    <w:rsid w:val="004409BF"/>
    <w:rsid w:val="0044112F"/>
    <w:rsid w:val="0044147D"/>
    <w:rsid w:val="004420E5"/>
    <w:rsid w:val="0044228C"/>
    <w:rsid w:val="0044242B"/>
    <w:rsid w:val="00442A17"/>
    <w:rsid w:val="004439F5"/>
    <w:rsid w:val="00444195"/>
    <w:rsid w:val="00444552"/>
    <w:rsid w:val="00446984"/>
    <w:rsid w:val="004474DB"/>
    <w:rsid w:val="0045024C"/>
    <w:rsid w:val="00450268"/>
    <w:rsid w:val="00451ACA"/>
    <w:rsid w:val="004522DA"/>
    <w:rsid w:val="00452B7C"/>
    <w:rsid w:val="00452CCA"/>
    <w:rsid w:val="0045314D"/>
    <w:rsid w:val="004538C2"/>
    <w:rsid w:val="00453EDD"/>
    <w:rsid w:val="004565B2"/>
    <w:rsid w:val="004565D1"/>
    <w:rsid w:val="00457F11"/>
    <w:rsid w:val="004602E3"/>
    <w:rsid w:val="00460531"/>
    <w:rsid w:val="00460FD2"/>
    <w:rsid w:val="00461101"/>
    <w:rsid w:val="00461122"/>
    <w:rsid w:val="00461D36"/>
    <w:rsid w:val="00461FE8"/>
    <w:rsid w:val="0046213C"/>
    <w:rsid w:val="004642DC"/>
    <w:rsid w:val="00465A57"/>
    <w:rsid w:val="00465B00"/>
    <w:rsid w:val="00465F79"/>
    <w:rsid w:val="0046606B"/>
    <w:rsid w:val="00466B36"/>
    <w:rsid w:val="004676FA"/>
    <w:rsid w:val="00467E71"/>
    <w:rsid w:val="00470551"/>
    <w:rsid w:val="00470A58"/>
    <w:rsid w:val="004724CB"/>
    <w:rsid w:val="0047294D"/>
    <w:rsid w:val="004729A4"/>
    <w:rsid w:val="00472BC1"/>
    <w:rsid w:val="00474A08"/>
    <w:rsid w:val="00474CCC"/>
    <w:rsid w:val="00475EA9"/>
    <w:rsid w:val="00476353"/>
    <w:rsid w:val="00476470"/>
    <w:rsid w:val="00477087"/>
    <w:rsid w:val="004803CC"/>
    <w:rsid w:val="0048086C"/>
    <w:rsid w:val="00480892"/>
    <w:rsid w:val="00480958"/>
    <w:rsid w:val="004812B8"/>
    <w:rsid w:val="0048221E"/>
    <w:rsid w:val="0048233A"/>
    <w:rsid w:val="00482571"/>
    <w:rsid w:val="00482ABD"/>
    <w:rsid w:val="00483233"/>
    <w:rsid w:val="00484D7A"/>
    <w:rsid w:val="00485FAF"/>
    <w:rsid w:val="00486F0B"/>
    <w:rsid w:val="00487C69"/>
    <w:rsid w:val="0049265F"/>
    <w:rsid w:val="004926F8"/>
    <w:rsid w:val="00495B87"/>
    <w:rsid w:val="00495C87"/>
    <w:rsid w:val="0049699A"/>
    <w:rsid w:val="004970E1"/>
    <w:rsid w:val="004A0355"/>
    <w:rsid w:val="004A06E9"/>
    <w:rsid w:val="004A3D3E"/>
    <w:rsid w:val="004A54DD"/>
    <w:rsid w:val="004A74BA"/>
    <w:rsid w:val="004A74D0"/>
    <w:rsid w:val="004A760E"/>
    <w:rsid w:val="004A77DE"/>
    <w:rsid w:val="004B1D7C"/>
    <w:rsid w:val="004B382B"/>
    <w:rsid w:val="004B45A5"/>
    <w:rsid w:val="004B536F"/>
    <w:rsid w:val="004B6FE0"/>
    <w:rsid w:val="004C0671"/>
    <w:rsid w:val="004C0A0A"/>
    <w:rsid w:val="004C11FA"/>
    <w:rsid w:val="004C1605"/>
    <w:rsid w:val="004C18B9"/>
    <w:rsid w:val="004C1C4D"/>
    <w:rsid w:val="004C1E4E"/>
    <w:rsid w:val="004C231D"/>
    <w:rsid w:val="004C3402"/>
    <w:rsid w:val="004C38E8"/>
    <w:rsid w:val="004C3B53"/>
    <w:rsid w:val="004C4A4B"/>
    <w:rsid w:val="004C4AEE"/>
    <w:rsid w:val="004C5DB0"/>
    <w:rsid w:val="004C6007"/>
    <w:rsid w:val="004C6E4A"/>
    <w:rsid w:val="004C7E2F"/>
    <w:rsid w:val="004D0E2C"/>
    <w:rsid w:val="004D19E6"/>
    <w:rsid w:val="004D1B91"/>
    <w:rsid w:val="004D2B24"/>
    <w:rsid w:val="004D4C2C"/>
    <w:rsid w:val="004D4FB1"/>
    <w:rsid w:val="004D5BB3"/>
    <w:rsid w:val="004D5DED"/>
    <w:rsid w:val="004D6D47"/>
    <w:rsid w:val="004D750E"/>
    <w:rsid w:val="004E1535"/>
    <w:rsid w:val="004E21F2"/>
    <w:rsid w:val="004E25CA"/>
    <w:rsid w:val="004E2A63"/>
    <w:rsid w:val="004E3671"/>
    <w:rsid w:val="004E3A1B"/>
    <w:rsid w:val="004E3B2F"/>
    <w:rsid w:val="004E3F03"/>
    <w:rsid w:val="004E41F5"/>
    <w:rsid w:val="004E4467"/>
    <w:rsid w:val="004E4B1B"/>
    <w:rsid w:val="004E59FF"/>
    <w:rsid w:val="004E650D"/>
    <w:rsid w:val="004E7021"/>
    <w:rsid w:val="004E78F9"/>
    <w:rsid w:val="004F0327"/>
    <w:rsid w:val="004F03F5"/>
    <w:rsid w:val="004F0A2B"/>
    <w:rsid w:val="004F3125"/>
    <w:rsid w:val="004F3953"/>
    <w:rsid w:val="004F3F9C"/>
    <w:rsid w:val="004F46C5"/>
    <w:rsid w:val="004F4DA8"/>
    <w:rsid w:val="004F5477"/>
    <w:rsid w:val="004F57AA"/>
    <w:rsid w:val="004F5E7F"/>
    <w:rsid w:val="004F5F9B"/>
    <w:rsid w:val="004F7D4F"/>
    <w:rsid w:val="005002B7"/>
    <w:rsid w:val="0050060D"/>
    <w:rsid w:val="00501033"/>
    <w:rsid w:val="005025DD"/>
    <w:rsid w:val="00502779"/>
    <w:rsid w:val="0050292C"/>
    <w:rsid w:val="00502C1C"/>
    <w:rsid w:val="005030AC"/>
    <w:rsid w:val="00503222"/>
    <w:rsid w:val="0050345D"/>
    <w:rsid w:val="005035D2"/>
    <w:rsid w:val="00503A66"/>
    <w:rsid w:val="00503C1D"/>
    <w:rsid w:val="00503D16"/>
    <w:rsid w:val="00504561"/>
    <w:rsid w:val="00506546"/>
    <w:rsid w:val="005065CE"/>
    <w:rsid w:val="0050687F"/>
    <w:rsid w:val="00506946"/>
    <w:rsid w:val="005070DB"/>
    <w:rsid w:val="005076E6"/>
    <w:rsid w:val="00507BA7"/>
    <w:rsid w:val="005129F0"/>
    <w:rsid w:val="00512D24"/>
    <w:rsid w:val="00512FD3"/>
    <w:rsid w:val="0051343D"/>
    <w:rsid w:val="00514048"/>
    <w:rsid w:val="005179C1"/>
    <w:rsid w:val="00517E58"/>
    <w:rsid w:val="00520FE0"/>
    <w:rsid w:val="00521121"/>
    <w:rsid w:val="00521E64"/>
    <w:rsid w:val="00521EE1"/>
    <w:rsid w:val="00522229"/>
    <w:rsid w:val="0052223A"/>
    <w:rsid w:val="00522B0C"/>
    <w:rsid w:val="00523B0F"/>
    <w:rsid w:val="00525321"/>
    <w:rsid w:val="005258B1"/>
    <w:rsid w:val="00525991"/>
    <w:rsid w:val="0052696F"/>
    <w:rsid w:val="00526F15"/>
    <w:rsid w:val="00527E4C"/>
    <w:rsid w:val="00527EC5"/>
    <w:rsid w:val="005305A8"/>
    <w:rsid w:val="00530C99"/>
    <w:rsid w:val="0053299A"/>
    <w:rsid w:val="00532B76"/>
    <w:rsid w:val="0053317C"/>
    <w:rsid w:val="005333DD"/>
    <w:rsid w:val="0053347B"/>
    <w:rsid w:val="00533C4A"/>
    <w:rsid w:val="00533FA1"/>
    <w:rsid w:val="00534E66"/>
    <w:rsid w:val="005373F0"/>
    <w:rsid w:val="0053791B"/>
    <w:rsid w:val="00537CEC"/>
    <w:rsid w:val="0054009F"/>
    <w:rsid w:val="0054060A"/>
    <w:rsid w:val="00541818"/>
    <w:rsid w:val="00541F89"/>
    <w:rsid w:val="005420F2"/>
    <w:rsid w:val="005428EE"/>
    <w:rsid w:val="00542B01"/>
    <w:rsid w:val="005430CE"/>
    <w:rsid w:val="0054484A"/>
    <w:rsid w:val="00544E6F"/>
    <w:rsid w:val="0054696D"/>
    <w:rsid w:val="00546993"/>
    <w:rsid w:val="00547855"/>
    <w:rsid w:val="00547B55"/>
    <w:rsid w:val="0054EC23"/>
    <w:rsid w:val="00550363"/>
    <w:rsid w:val="005524F7"/>
    <w:rsid w:val="0055465F"/>
    <w:rsid w:val="00554DAF"/>
    <w:rsid w:val="00555A17"/>
    <w:rsid w:val="00557192"/>
    <w:rsid w:val="00557D68"/>
    <w:rsid w:val="00560F14"/>
    <w:rsid w:val="00560FF2"/>
    <w:rsid w:val="00562619"/>
    <w:rsid w:val="00562FD7"/>
    <w:rsid w:val="00563B31"/>
    <w:rsid w:val="0056523F"/>
    <w:rsid w:val="005652BA"/>
    <w:rsid w:val="005655E9"/>
    <w:rsid w:val="0056652F"/>
    <w:rsid w:val="0056663C"/>
    <w:rsid w:val="00566C06"/>
    <w:rsid w:val="005671DF"/>
    <w:rsid w:val="005672E3"/>
    <w:rsid w:val="005674AB"/>
    <w:rsid w:val="00567F23"/>
    <w:rsid w:val="00570C35"/>
    <w:rsid w:val="0057113A"/>
    <w:rsid w:val="00571AC3"/>
    <w:rsid w:val="00571D84"/>
    <w:rsid w:val="00572495"/>
    <w:rsid w:val="005727F2"/>
    <w:rsid w:val="00572BBD"/>
    <w:rsid w:val="00572CD2"/>
    <w:rsid w:val="00573787"/>
    <w:rsid w:val="005757AB"/>
    <w:rsid w:val="00575D80"/>
    <w:rsid w:val="0057687B"/>
    <w:rsid w:val="0057689E"/>
    <w:rsid w:val="00576E29"/>
    <w:rsid w:val="00577D2F"/>
    <w:rsid w:val="00577DC4"/>
    <w:rsid w:val="00580529"/>
    <w:rsid w:val="005818A3"/>
    <w:rsid w:val="00581A65"/>
    <w:rsid w:val="005825D1"/>
    <w:rsid w:val="00582727"/>
    <w:rsid w:val="00582E39"/>
    <w:rsid w:val="005834EF"/>
    <w:rsid w:val="00583ED0"/>
    <w:rsid w:val="00584718"/>
    <w:rsid w:val="00584D43"/>
    <w:rsid w:val="00585336"/>
    <w:rsid w:val="0058650A"/>
    <w:rsid w:val="0058676F"/>
    <w:rsid w:val="00586B08"/>
    <w:rsid w:val="005900FF"/>
    <w:rsid w:val="00590C93"/>
    <w:rsid w:val="00591367"/>
    <w:rsid w:val="0059263E"/>
    <w:rsid w:val="00593C89"/>
    <w:rsid w:val="00594D9F"/>
    <w:rsid w:val="00595926"/>
    <w:rsid w:val="00595DFE"/>
    <w:rsid w:val="005976C1"/>
    <w:rsid w:val="005A0393"/>
    <w:rsid w:val="005A135D"/>
    <w:rsid w:val="005A1487"/>
    <w:rsid w:val="005A22BE"/>
    <w:rsid w:val="005A28A5"/>
    <w:rsid w:val="005A2AC7"/>
    <w:rsid w:val="005A2CD1"/>
    <w:rsid w:val="005A3397"/>
    <w:rsid w:val="005A36C5"/>
    <w:rsid w:val="005A3899"/>
    <w:rsid w:val="005A487E"/>
    <w:rsid w:val="005A5EEC"/>
    <w:rsid w:val="005A61E6"/>
    <w:rsid w:val="005A7104"/>
    <w:rsid w:val="005A7D17"/>
    <w:rsid w:val="005B09B7"/>
    <w:rsid w:val="005B0A00"/>
    <w:rsid w:val="005B0F9D"/>
    <w:rsid w:val="005B26BA"/>
    <w:rsid w:val="005B3405"/>
    <w:rsid w:val="005B4671"/>
    <w:rsid w:val="005B4CE8"/>
    <w:rsid w:val="005B5ECE"/>
    <w:rsid w:val="005B611A"/>
    <w:rsid w:val="005B784C"/>
    <w:rsid w:val="005B7B65"/>
    <w:rsid w:val="005B7C7B"/>
    <w:rsid w:val="005C01E3"/>
    <w:rsid w:val="005C109D"/>
    <w:rsid w:val="005C1305"/>
    <w:rsid w:val="005C15EB"/>
    <w:rsid w:val="005C176B"/>
    <w:rsid w:val="005C25F4"/>
    <w:rsid w:val="005C403E"/>
    <w:rsid w:val="005C4443"/>
    <w:rsid w:val="005C494D"/>
    <w:rsid w:val="005C5237"/>
    <w:rsid w:val="005C56BB"/>
    <w:rsid w:val="005C5987"/>
    <w:rsid w:val="005C711A"/>
    <w:rsid w:val="005C715D"/>
    <w:rsid w:val="005C7E3D"/>
    <w:rsid w:val="005D0275"/>
    <w:rsid w:val="005D0940"/>
    <w:rsid w:val="005D4123"/>
    <w:rsid w:val="005D5108"/>
    <w:rsid w:val="005D526B"/>
    <w:rsid w:val="005D5D23"/>
    <w:rsid w:val="005D7D8F"/>
    <w:rsid w:val="005E0089"/>
    <w:rsid w:val="005E014B"/>
    <w:rsid w:val="005E0698"/>
    <w:rsid w:val="005E0AC4"/>
    <w:rsid w:val="005E128A"/>
    <w:rsid w:val="005E1C19"/>
    <w:rsid w:val="005E2D42"/>
    <w:rsid w:val="005E3EFE"/>
    <w:rsid w:val="005E4248"/>
    <w:rsid w:val="005E4919"/>
    <w:rsid w:val="005E56CD"/>
    <w:rsid w:val="005E69C0"/>
    <w:rsid w:val="005E6AA3"/>
    <w:rsid w:val="005E6F31"/>
    <w:rsid w:val="005E7D77"/>
    <w:rsid w:val="005F0378"/>
    <w:rsid w:val="005F0AEE"/>
    <w:rsid w:val="005F1814"/>
    <w:rsid w:val="005F3CA5"/>
    <w:rsid w:val="005F3DA3"/>
    <w:rsid w:val="005F429B"/>
    <w:rsid w:val="005F4BFB"/>
    <w:rsid w:val="005F65E1"/>
    <w:rsid w:val="005F6650"/>
    <w:rsid w:val="005F6DD1"/>
    <w:rsid w:val="005F721D"/>
    <w:rsid w:val="00600BD2"/>
    <w:rsid w:val="0060112E"/>
    <w:rsid w:val="0060197F"/>
    <w:rsid w:val="00601F67"/>
    <w:rsid w:val="006024A2"/>
    <w:rsid w:val="0060369E"/>
    <w:rsid w:val="00603E5D"/>
    <w:rsid w:val="0060468E"/>
    <w:rsid w:val="0060495C"/>
    <w:rsid w:val="00604CBB"/>
    <w:rsid w:val="00606591"/>
    <w:rsid w:val="00606AC1"/>
    <w:rsid w:val="0061036B"/>
    <w:rsid w:val="00610984"/>
    <w:rsid w:val="00612676"/>
    <w:rsid w:val="006139E8"/>
    <w:rsid w:val="00613B36"/>
    <w:rsid w:val="006148BA"/>
    <w:rsid w:val="00614FA1"/>
    <w:rsid w:val="006159B2"/>
    <w:rsid w:val="00615DCF"/>
    <w:rsid w:val="006169A7"/>
    <w:rsid w:val="00616DF7"/>
    <w:rsid w:val="006173FA"/>
    <w:rsid w:val="00620145"/>
    <w:rsid w:val="0062071F"/>
    <w:rsid w:val="006223EF"/>
    <w:rsid w:val="006226DF"/>
    <w:rsid w:val="00623537"/>
    <w:rsid w:val="00623799"/>
    <w:rsid w:val="00623AE5"/>
    <w:rsid w:val="00623EAF"/>
    <w:rsid w:val="00624C23"/>
    <w:rsid w:val="00626422"/>
    <w:rsid w:val="00626DD1"/>
    <w:rsid w:val="00631245"/>
    <w:rsid w:val="0063248C"/>
    <w:rsid w:val="00632D47"/>
    <w:rsid w:val="0063306B"/>
    <w:rsid w:val="006331E9"/>
    <w:rsid w:val="0063343F"/>
    <w:rsid w:val="00633756"/>
    <w:rsid w:val="00634286"/>
    <w:rsid w:val="006342F6"/>
    <w:rsid w:val="0063437F"/>
    <w:rsid w:val="00634E35"/>
    <w:rsid w:val="00637988"/>
    <w:rsid w:val="0064091B"/>
    <w:rsid w:val="00640E08"/>
    <w:rsid w:val="00641303"/>
    <w:rsid w:val="00641E67"/>
    <w:rsid w:val="0064214E"/>
    <w:rsid w:val="00642478"/>
    <w:rsid w:val="006426DD"/>
    <w:rsid w:val="00642992"/>
    <w:rsid w:val="006430AF"/>
    <w:rsid w:val="00643D02"/>
    <w:rsid w:val="006449DE"/>
    <w:rsid w:val="0064541C"/>
    <w:rsid w:val="00645EA4"/>
    <w:rsid w:val="006460F5"/>
    <w:rsid w:val="00646223"/>
    <w:rsid w:val="0064640D"/>
    <w:rsid w:val="0064756C"/>
    <w:rsid w:val="00647CAB"/>
    <w:rsid w:val="00650C7D"/>
    <w:rsid w:val="00650D95"/>
    <w:rsid w:val="00651503"/>
    <w:rsid w:val="00652008"/>
    <w:rsid w:val="00652146"/>
    <w:rsid w:val="006521E0"/>
    <w:rsid w:val="00652FD8"/>
    <w:rsid w:val="0065541A"/>
    <w:rsid w:val="006560A7"/>
    <w:rsid w:val="00656325"/>
    <w:rsid w:val="00656508"/>
    <w:rsid w:val="006574C8"/>
    <w:rsid w:val="00661CB6"/>
    <w:rsid w:val="00661CE6"/>
    <w:rsid w:val="006622A3"/>
    <w:rsid w:val="006623AC"/>
    <w:rsid w:val="00663E2B"/>
    <w:rsid w:val="0066459A"/>
    <w:rsid w:val="00664EEE"/>
    <w:rsid w:val="0066504A"/>
    <w:rsid w:val="00665C72"/>
    <w:rsid w:val="00665F08"/>
    <w:rsid w:val="0066615A"/>
    <w:rsid w:val="00666F44"/>
    <w:rsid w:val="00667426"/>
    <w:rsid w:val="00667761"/>
    <w:rsid w:val="00670228"/>
    <w:rsid w:val="00670A0D"/>
    <w:rsid w:val="00670F20"/>
    <w:rsid w:val="006713A9"/>
    <w:rsid w:val="00671412"/>
    <w:rsid w:val="00671B12"/>
    <w:rsid w:val="00671FE6"/>
    <w:rsid w:val="006723B0"/>
    <w:rsid w:val="00672412"/>
    <w:rsid w:val="0067323E"/>
    <w:rsid w:val="00674241"/>
    <w:rsid w:val="00674BB3"/>
    <w:rsid w:val="00674FEF"/>
    <w:rsid w:val="006751E4"/>
    <w:rsid w:val="00675F2F"/>
    <w:rsid w:val="006761CF"/>
    <w:rsid w:val="0067624C"/>
    <w:rsid w:val="0067651B"/>
    <w:rsid w:val="00680A40"/>
    <w:rsid w:val="006816B6"/>
    <w:rsid w:val="006817A6"/>
    <w:rsid w:val="00681811"/>
    <w:rsid w:val="00682FD9"/>
    <w:rsid w:val="00683FF3"/>
    <w:rsid w:val="00684143"/>
    <w:rsid w:val="006846D4"/>
    <w:rsid w:val="00684A17"/>
    <w:rsid w:val="00684C22"/>
    <w:rsid w:val="0068565E"/>
    <w:rsid w:val="0068741A"/>
    <w:rsid w:val="00687B32"/>
    <w:rsid w:val="006905BB"/>
    <w:rsid w:val="006913A8"/>
    <w:rsid w:val="006914E9"/>
    <w:rsid w:val="00691AF1"/>
    <w:rsid w:val="0069229F"/>
    <w:rsid w:val="0069232D"/>
    <w:rsid w:val="00692714"/>
    <w:rsid w:val="006927AD"/>
    <w:rsid w:val="00693B9E"/>
    <w:rsid w:val="00693E26"/>
    <w:rsid w:val="00694524"/>
    <w:rsid w:val="006949FF"/>
    <w:rsid w:val="00695AB5"/>
    <w:rsid w:val="00695C66"/>
    <w:rsid w:val="0069653F"/>
    <w:rsid w:val="0069699E"/>
    <w:rsid w:val="00696EAA"/>
    <w:rsid w:val="0069730C"/>
    <w:rsid w:val="006A063A"/>
    <w:rsid w:val="006A103B"/>
    <w:rsid w:val="006A12A8"/>
    <w:rsid w:val="006A1A74"/>
    <w:rsid w:val="006A250B"/>
    <w:rsid w:val="006A2A2E"/>
    <w:rsid w:val="006A30AE"/>
    <w:rsid w:val="006A3A90"/>
    <w:rsid w:val="006A3B40"/>
    <w:rsid w:val="006A5006"/>
    <w:rsid w:val="006A6A30"/>
    <w:rsid w:val="006A7AC9"/>
    <w:rsid w:val="006A7F26"/>
    <w:rsid w:val="006B0823"/>
    <w:rsid w:val="006B311C"/>
    <w:rsid w:val="006B3740"/>
    <w:rsid w:val="006B4198"/>
    <w:rsid w:val="006B4B12"/>
    <w:rsid w:val="006B5479"/>
    <w:rsid w:val="006B6AEC"/>
    <w:rsid w:val="006B71A1"/>
    <w:rsid w:val="006B76CA"/>
    <w:rsid w:val="006B771A"/>
    <w:rsid w:val="006B7DE0"/>
    <w:rsid w:val="006C16A4"/>
    <w:rsid w:val="006C1ABA"/>
    <w:rsid w:val="006C1DAF"/>
    <w:rsid w:val="006C2EE1"/>
    <w:rsid w:val="006C38A4"/>
    <w:rsid w:val="006C4F42"/>
    <w:rsid w:val="006C6481"/>
    <w:rsid w:val="006C6996"/>
    <w:rsid w:val="006C73CF"/>
    <w:rsid w:val="006C7DA9"/>
    <w:rsid w:val="006D0291"/>
    <w:rsid w:val="006D0A6A"/>
    <w:rsid w:val="006D1B4E"/>
    <w:rsid w:val="006D1FB5"/>
    <w:rsid w:val="006D2B56"/>
    <w:rsid w:val="006D4470"/>
    <w:rsid w:val="006D5D32"/>
    <w:rsid w:val="006D698E"/>
    <w:rsid w:val="006D6BCF"/>
    <w:rsid w:val="006D6E29"/>
    <w:rsid w:val="006D7177"/>
    <w:rsid w:val="006D7223"/>
    <w:rsid w:val="006D7A79"/>
    <w:rsid w:val="006E00E8"/>
    <w:rsid w:val="006E07F5"/>
    <w:rsid w:val="006E0C7C"/>
    <w:rsid w:val="006E16E1"/>
    <w:rsid w:val="006E260A"/>
    <w:rsid w:val="006E2775"/>
    <w:rsid w:val="006E29A1"/>
    <w:rsid w:val="006E3295"/>
    <w:rsid w:val="006E3E15"/>
    <w:rsid w:val="006E4F29"/>
    <w:rsid w:val="006E60A7"/>
    <w:rsid w:val="006E622B"/>
    <w:rsid w:val="006E6A31"/>
    <w:rsid w:val="006E776F"/>
    <w:rsid w:val="006F0BCA"/>
    <w:rsid w:val="006F136A"/>
    <w:rsid w:val="006F1CC4"/>
    <w:rsid w:val="006F2AE4"/>
    <w:rsid w:val="006F4A7D"/>
    <w:rsid w:val="006F4C7B"/>
    <w:rsid w:val="006F4EA9"/>
    <w:rsid w:val="006F65F4"/>
    <w:rsid w:val="006F6685"/>
    <w:rsid w:val="006F6F9C"/>
    <w:rsid w:val="006F7162"/>
    <w:rsid w:val="006F7971"/>
    <w:rsid w:val="007001AA"/>
    <w:rsid w:val="0070071D"/>
    <w:rsid w:val="007010C3"/>
    <w:rsid w:val="0070176E"/>
    <w:rsid w:val="007019FD"/>
    <w:rsid w:val="00702FFE"/>
    <w:rsid w:val="00703195"/>
    <w:rsid w:val="007035B1"/>
    <w:rsid w:val="00704A0A"/>
    <w:rsid w:val="00704C72"/>
    <w:rsid w:val="007050EA"/>
    <w:rsid w:val="00706057"/>
    <w:rsid w:val="00706812"/>
    <w:rsid w:val="0070749C"/>
    <w:rsid w:val="00711394"/>
    <w:rsid w:val="0071379C"/>
    <w:rsid w:val="0071423E"/>
    <w:rsid w:val="00714765"/>
    <w:rsid w:val="007148A8"/>
    <w:rsid w:val="00714F0A"/>
    <w:rsid w:val="00715231"/>
    <w:rsid w:val="007158B0"/>
    <w:rsid w:val="00715959"/>
    <w:rsid w:val="00715CB6"/>
    <w:rsid w:val="00715F39"/>
    <w:rsid w:val="00716CFD"/>
    <w:rsid w:val="00717021"/>
    <w:rsid w:val="0071718C"/>
    <w:rsid w:val="007174E8"/>
    <w:rsid w:val="007175E8"/>
    <w:rsid w:val="00717F08"/>
    <w:rsid w:val="00720776"/>
    <w:rsid w:val="00720CBB"/>
    <w:rsid w:val="00720FC6"/>
    <w:rsid w:val="00721744"/>
    <w:rsid w:val="00721A48"/>
    <w:rsid w:val="0072267C"/>
    <w:rsid w:val="00722B59"/>
    <w:rsid w:val="007238FA"/>
    <w:rsid w:val="00723EC7"/>
    <w:rsid w:val="00724BE0"/>
    <w:rsid w:val="007255EB"/>
    <w:rsid w:val="007269A7"/>
    <w:rsid w:val="007309A4"/>
    <w:rsid w:val="00730A49"/>
    <w:rsid w:val="00730C33"/>
    <w:rsid w:val="007317A9"/>
    <w:rsid w:val="00731A68"/>
    <w:rsid w:val="0073241D"/>
    <w:rsid w:val="007327C0"/>
    <w:rsid w:val="00732A1F"/>
    <w:rsid w:val="00732C5C"/>
    <w:rsid w:val="00733397"/>
    <w:rsid w:val="0073352B"/>
    <w:rsid w:val="00733D04"/>
    <w:rsid w:val="007343BA"/>
    <w:rsid w:val="00734DF2"/>
    <w:rsid w:val="00734F35"/>
    <w:rsid w:val="00734F80"/>
    <w:rsid w:val="007356EA"/>
    <w:rsid w:val="007358E2"/>
    <w:rsid w:val="0073686E"/>
    <w:rsid w:val="007379D5"/>
    <w:rsid w:val="007418E9"/>
    <w:rsid w:val="00741A66"/>
    <w:rsid w:val="00742504"/>
    <w:rsid w:val="007439F0"/>
    <w:rsid w:val="00743D68"/>
    <w:rsid w:val="00743EF3"/>
    <w:rsid w:val="00745BA1"/>
    <w:rsid w:val="00746752"/>
    <w:rsid w:val="00746D9B"/>
    <w:rsid w:val="00750382"/>
    <w:rsid w:val="00750612"/>
    <w:rsid w:val="0075087F"/>
    <w:rsid w:val="0075125A"/>
    <w:rsid w:val="00752ED7"/>
    <w:rsid w:val="00754605"/>
    <w:rsid w:val="00754E08"/>
    <w:rsid w:val="00755268"/>
    <w:rsid w:val="007558C5"/>
    <w:rsid w:val="00755C0B"/>
    <w:rsid w:val="007572AE"/>
    <w:rsid w:val="0076030D"/>
    <w:rsid w:val="00760E92"/>
    <w:rsid w:val="0076163C"/>
    <w:rsid w:val="00761FED"/>
    <w:rsid w:val="00762319"/>
    <w:rsid w:val="00762B4E"/>
    <w:rsid w:val="00763B9D"/>
    <w:rsid w:val="007660A2"/>
    <w:rsid w:val="0076617B"/>
    <w:rsid w:val="00766EDB"/>
    <w:rsid w:val="00766F61"/>
    <w:rsid w:val="00767281"/>
    <w:rsid w:val="00767718"/>
    <w:rsid w:val="007700B6"/>
    <w:rsid w:val="00770599"/>
    <w:rsid w:val="007709E2"/>
    <w:rsid w:val="00770CBC"/>
    <w:rsid w:val="00771040"/>
    <w:rsid w:val="00771637"/>
    <w:rsid w:val="007720AD"/>
    <w:rsid w:val="007729F3"/>
    <w:rsid w:val="00772E22"/>
    <w:rsid w:val="007737E4"/>
    <w:rsid w:val="00773E26"/>
    <w:rsid w:val="00774823"/>
    <w:rsid w:val="00775192"/>
    <w:rsid w:val="0077628E"/>
    <w:rsid w:val="00776FD3"/>
    <w:rsid w:val="007808B5"/>
    <w:rsid w:val="007809FB"/>
    <w:rsid w:val="00780CCB"/>
    <w:rsid w:val="00782696"/>
    <w:rsid w:val="0078294B"/>
    <w:rsid w:val="00782E60"/>
    <w:rsid w:val="0078327F"/>
    <w:rsid w:val="00783D30"/>
    <w:rsid w:val="00786110"/>
    <w:rsid w:val="00786979"/>
    <w:rsid w:val="00786C3B"/>
    <w:rsid w:val="00786EA8"/>
    <w:rsid w:val="00786EAA"/>
    <w:rsid w:val="00787145"/>
    <w:rsid w:val="00790B53"/>
    <w:rsid w:val="00790D11"/>
    <w:rsid w:val="00791217"/>
    <w:rsid w:val="00791962"/>
    <w:rsid w:val="00792206"/>
    <w:rsid w:val="007922DE"/>
    <w:rsid w:val="007924D9"/>
    <w:rsid w:val="00792EB1"/>
    <w:rsid w:val="0079365B"/>
    <w:rsid w:val="00793B6D"/>
    <w:rsid w:val="00793C58"/>
    <w:rsid w:val="00793C8E"/>
    <w:rsid w:val="00793E27"/>
    <w:rsid w:val="00794A1A"/>
    <w:rsid w:val="007950C0"/>
    <w:rsid w:val="00795369"/>
    <w:rsid w:val="00795665"/>
    <w:rsid w:val="007963D4"/>
    <w:rsid w:val="007979D2"/>
    <w:rsid w:val="00797BAE"/>
    <w:rsid w:val="007A0B88"/>
    <w:rsid w:val="007A0CAB"/>
    <w:rsid w:val="007A1719"/>
    <w:rsid w:val="007A1CA3"/>
    <w:rsid w:val="007A2280"/>
    <w:rsid w:val="007A28C9"/>
    <w:rsid w:val="007A3CAC"/>
    <w:rsid w:val="007A4A23"/>
    <w:rsid w:val="007A4F1B"/>
    <w:rsid w:val="007A5BAB"/>
    <w:rsid w:val="007A60C2"/>
    <w:rsid w:val="007A785E"/>
    <w:rsid w:val="007A7A38"/>
    <w:rsid w:val="007B002B"/>
    <w:rsid w:val="007B1686"/>
    <w:rsid w:val="007B2994"/>
    <w:rsid w:val="007B48AF"/>
    <w:rsid w:val="007B4B5A"/>
    <w:rsid w:val="007B51CF"/>
    <w:rsid w:val="007B6399"/>
    <w:rsid w:val="007B664E"/>
    <w:rsid w:val="007B69F0"/>
    <w:rsid w:val="007B7637"/>
    <w:rsid w:val="007B7EEC"/>
    <w:rsid w:val="007C0137"/>
    <w:rsid w:val="007C08D8"/>
    <w:rsid w:val="007C112A"/>
    <w:rsid w:val="007C11F4"/>
    <w:rsid w:val="007C179F"/>
    <w:rsid w:val="007C1911"/>
    <w:rsid w:val="007C212D"/>
    <w:rsid w:val="007C250D"/>
    <w:rsid w:val="007C2550"/>
    <w:rsid w:val="007C2A60"/>
    <w:rsid w:val="007C2B38"/>
    <w:rsid w:val="007C3C80"/>
    <w:rsid w:val="007C4363"/>
    <w:rsid w:val="007C64FF"/>
    <w:rsid w:val="007C6737"/>
    <w:rsid w:val="007C7160"/>
    <w:rsid w:val="007C7C70"/>
    <w:rsid w:val="007C7D06"/>
    <w:rsid w:val="007D0DA3"/>
    <w:rsid w:val="007D17EE"/>
    <w:rsid w:val="007D1E05"/>
    <w:rsid w:val="007D2160"/>
    <w:rsid w:val="007D30E6"/>
    <w:rsid w:val="007D32F4"/>
    <w:rsid w:val="007D337F"/>
    <w:rsid w:val="007D382C"/>
    <w:rsid w:val="007D392E"/>
    <w:rsid w:val="007D4463"/>
    <w:rsid w:val="007D4E90"/>
    <w:rsid w:val="007D507E"/>
    <w:rsid w:val="007D5196"/>
    <w:rsid w:val="007D53AF"/>
    <w:rsid w:val="007D588C"/>
    <w:rsid w:val="007D5B75"/>
    <w:rsid w:val="007D5E0A"/>
    <w:rsid w:val="007D6515"/>
    <w:rsid w:val="007D6C0F"/>
    <w:rsid w:val="007E0636"/>
    <w:rsid w:val="007E0D18"/>
    <w:rsid w:val="007E1D41"/>
    <w:rsid w:val="007E1F6C"/>
    <w:rsid w:val="007E1F9F"/>
    <w:rsid w:val="007E223E"/>
    <w:rsid w:val="007E2A96"/>
    <w:rsid w:val="007E31EC"/>
    <w:rsid w:val="007E34E3"/>
    <w:rsid w:val="007E5A4A"/>
    <w:rsid w:val="007E6317"/>
    <w:rsid w:val="007E6871"/>
    <w:rsid w:val="007E691B"/>
    <w:rsid w:val="007E702D"/>
    <w:rsid w:val="007E7216"/>
    <w:rsid w:val="007E77A3"/>
    <w:rsid w:val="007E7920"/>
    <w:rsid w:val="007E7E51"/>
    <w:rsid w:val="007E7EE7"/>
    <w:rsid w:val="007F10B5"/>
    <w:rsid w:val="007F179C"/>
    <w:rsid w:val="007F198B"/>
    <w:rsid w:val="007F1C64"/>
    <w:rsid w:val="007F1E98"/>
    <w:rsid w:val="007F288F"/>
    <w:rsid w:val="007F2F03"/>
    <w:rsid w:val="007F345F"/>
    <w:rsid w:val="007F3A24"/>
    <w:rsid w:val="007F3DC2"/>
    <w:rsid w:val="007F3F41"/>
    <w:rsid w:val="007F3FA8"/>
    <w:rsid w:val="007F431D"/>
    <w:rsid w:val="007F4C10"/>
    <w:rsid w:val="007F55CA"/>
    <w:rsid w:val="007F59ED"/>
    <w:rsid w:val="007F5DAB"/>
    <w:rsid w:val="007F6333"/>
    <w:rsid w:val="007F63B0"/>
    <w:rsid w:val="007F66A5"/>
    <w:rsid w:val="007F6748"/>
    <w:rsid w:val="007F6C59"/>
    <w:rsid w:val="007F71E9"/>
    <w:rsid w:val="00800215"/>
    <w:rsid w:val="008004FA"/>
    <w:rsid w:val="00800721"/>
    <w:rsid w:val="008007D0"/>
    <w:rsid w:val="008012FD"/>
    <w:rsid w:val="008017D3"/>
    <w:rsid w:val="00801AEF"/>
    <w:rsid w:val="00801BF2"/>
    <w:rsid w:val="008026B3"/>
    <w:rsid w:val="008045FF"/>
    <w:rsid w:val="00804C2B"/>
    <w:rsid w:val="00804FC4"/>
    <w:rsid w:val="008058B1"/>
    <w:rsid w:val="00805B31"/>
    <w:rsid w:val="00806312"/>
    <w:rsid w:val="00806704"/>
    <w:rsid w:val="008069BC"/>
    <w:rsid w:val="00807B66"/>
    <w:rsid w:val="00807DF6"/>
    <w:rsid w:val="008102B2"/>
    <w:rsid w:val="00810823"/>
    <w:rsid w:val="00810D8C"/>
    <w:rsid w:val="0081286E"/>
    <w:rsid w:val="008148F9"/>
    <w:rsid w:val="008159BF"/>
    <w:rsid w:val="00816678"/>
    <w:rsid w:val="00817218"/>
    <w:rsid w:val="008175F1"/>
    <w:rsid w:val="00817A8A"/>
    <w:rsid w:val="00817DB1"/>
    <w:rsid w:val="00820446"/>
    <w:rsid w:val="00821EA2"/>
    <w:rsid w:val="00823446"/>
    <w:rsid w:val="00823682"/>
    <w:rsid w:val="00823933"/>
    <w:rsid w:val="00823A74"/>
    <w:rsid w:val="008248DF"/>
    <w:rsid w:val="0082764F"/>
    <w:rsid w:val="00830B8E"/>
    <w:rsid w:val="0083196A"/>
    <w:rsid w:val="00833028"/>
    <w:rsid w:val="008342A5"/>
    <w:rsid w:val="00834360"/>
    <w:rsid w:val="0083549A"/>
    <w:rsid w:val="00835982"/>
    <w:rsid w:val="008359C9"/>
    <w:rsid w:val="00835B3C"/>
    <w:rsid w:val="0083614C"/>
    <w:rsid w:val="00836311"/>
    <w:rsid w:val="0083657B"/>
    <w:rsid w:val="00836977"/>
    <w:rsid w:val="00836F1F"/>
    <w:rsid w:val="00837205"/>
    <w:rsid w:val="00837480"/>
    <w:rsid w:val="00837A91"/>
    <w:rsid w:val="008404BE"/>
    <w:rsid w:val="00840620"/>
    <w:rsid w:val="00841F47"/>
    <w:rsid w:val="008430D5"/>
    <w:rsid w:val="008435C6"/>
    <w:rsid w:val="00843A2B"/>
    <w:rsid w:val="00843BB1"/>
    <w:rsid w:val="008440C4"/>
    <w:rsid w:val="00844372"/>
    <w:rsid w:val="00844CF2"/>
    <w:rsid w:val="00845A01"/>
    <w:rsid w:val="008464C9"/>
    <w:rsid w:val="00851892"/>
    <w:rsid w:val="008535AE"/>
    <w:rsid w:val="008556DD"/>
    <w:rsid w:val="00860017"/>
    <w:rsid w:val="008608E3"/>
    <w:rsid w:val="00861E8A"/>
    <w:rsid w:val="0086219C"/>
    <w:rsid w:val="00862678"/>
    <w:rsid w:val="00862B2B"/>
    <w:rsid w:val="0086389C"/>
    <w:rsid w:val="008639F0"/>
    <w:rsid w:val="00863ACB"/>
    <w:rsid w:val="00863BDC"/>
    <w:rsid w:val="008653E3"/>
    <w:rsid w:val="00865417"/>
    <w:rsid w:val="008655B8"/>
    <w:rsid w:val="00865DA6"/>
    <w:rsid w:val="00866B41"/>
    <w:rsid w:val="00866C68"/>
    <w:rsid w:val="008701B6"/>
    <w:rsid w:val="008709CD"/>
    <w:rsid w:val="00870B26"/>
    <w:rsid w:val="00870BD7"/>
    <w:rsid w:val="00870F2F"/>
    <w:rsid w:val="008712CE"/>
    <w:rsid w:val="008716F3"/>
    <w:rsid w:val="008720F3"/>
    <w:rsid w:val="00872196"/>
    <w:rsid w:val="00872579"/>
    <w:rsid w:val="00872672"/>
    <w:rsid w:val="0087351F"/>
    <w:rsid w:val="00873F16"/>
    <w:rsid w:val="008742BC"/>
    <w:rsid w:val="0087431B"/>
    <w:rsid w:val="00874FDD"/>
    <w:rsid w:val="0087519C"/>
    <w:rsid w:val="00875205"/>
    <w:rsid w:val="00875361"/>
    <w:rsid w:val="008753E0"/>
    <w:rsid w:val="00876373"/>
    <w:rsid w:val="00876E08"/>
    <w:rsid w:val="00877CEC"/>
    <w:rsid w:val="00877FE8"/>
    <w:rsid w:val="008805F3"/>
    <w:rsid w:val="00880914"/>
    <w:rsid w:val="00880B9E"/>
    <w:rsid w:val="00880F4A"/>
    <w:rsid w:val="0088367A"/>
    <w:rsid w:val="00883B75"/>
    <w:rsid w:val="008848B2"/>
    <w:rsid w:val="00885C03"/>
    <w:rsid w:val="00886169"/>
    <w:rsid w:val="0088657A"/>
    <w:rsid w:val="0088665B"/>
    <w:rsid w:val="00887B4A"/>
    <w:rsid w:val="00887CE2"/>
    <w:rsid w:val="00887CEF"/>
    <w:rsid w:val="00890901"/>
    <w:rsid w:val="00891D96"/>
    <w:rsid w:val="00892865"/>
    <w:rsid w:val="00893386"/>
    <w:rsid w:val="0089361B"/>
    <w:rsid w:val="008941FB"/>
    <w:rsid w:val="00894B8A"/>
    <w:rsid w:val="00894BCF"/>
    <w:rsid w:val="0089618F"/>
    <w:rsid w:val="0089682C"/>
    <w:rsid w:val="00896AFE"/>
    <w:rsid w:val="0089739F"/>
    <w:rsid w:val="00897867"/>
    <w:rsid w:val="00897BA0"/>
    <w:rsid w:val="008A16DF"/>
    <w:rsid w:val="008A1C97"/>
    <w:rsid w:val="008A1E4B"/>
    <w:rsid w:val="008A2F83"/>
    <w:rsid w:val="008A31EC"/>
    <w:rsid w:val="008A365D"/>
    <w:rsid w:val="008A36E7"/>
    <w:rsid w:val="008A404F"/>
    <w:rsid w:val="008A47BA"/>
    <w:rsid w:val="008A4B85"/>
    <w:rsid w:val="008A58A2"/>
    <w:rsid w:val="008A786E"/>
    <w:rsid w:val="008B1706"/>
    <w:rsid w:val="008B1739"/>
    <w:rsid w:val="008B3638"/>
    <w:rsid w:val="008B4003"/>
    <w:rsid w:val="008B4977"/>
    <w:rsid w:val="008B51DF"/>
    <w:rsid w:val="008B72C2"/>
    <w:rsid w:val="008B7CAB"/>
    <w:rsid w:val="008B7CF9"/>
    <w:rsid w:val="008C009E"/>
    <w:rsid w:val="008C156E"/>
    <w:rsid w:val="008C3341"/>
    <w:rsid w:val="008C36F3"/>
    <w:rsid w:val="008C375F"/>
    <w:rsid w:val="008C385C"/>
    <w:rsid w:val="008C3864"/>
    <w:rsid w:val="008C3C16"/>
    <w:rsid w:val="008C42EB"/>
    <w:rsid w:val="008C5DD0"/>
    <w:rsid w:val="008C5FEC"/>
    <w:rsid w:val="008C640E"/>
    <w:rsid w:val="008C6E54"/>
    <w:rsid w:val="008C7D93"/>
    <w:rsid w:val="008C7F0B"/>
    <w:rsid w:val="008D13B6"/>
    <w:rsid w:val="008D14C8"/>
    <w:rsid w:val="008D156A"/>
    <w:rsid w:val="008D1D55"/>
    <w:rsid w:val="008D248A"/>
    <w:rsid w:val="008D3B16"/>
    <w:rsid w:val="008D5B4F"/>
    <w:rsid w:val="008D6A1C"/>
    <w:rsid w:val="008D7155"/>
    <w:rsid w:val="008D75E1"/>
    <w:rsid w:val="008D765C"/>
    <w:rsid w:val="008D7D99"/>
    <w:rsid w:val="008E001E"/>
    <w:rsid w:val="008E0578"/>
    <w:rsid w:val="008E0634"/>
    <w:rsid w:val="008E1049"/>
    <w:rsid w:val="008E1FBF"/>
    <w:rsid w:val="008E3555"/>
    <w:rsid w:val="008E3567"/>
    <w:rsid w:val="008E485C"/>
    <w:rsid w:val="008E486E"/>
    <w:rsid w:val="008E52B4"/>
    <w:rsid w:val="008E6B6E"/>
    <w:rsid w:val="008E6BBB"/>
    <w:rsid w:val="008E6CCE"/>
    <w:rsid w:val="008F0123"/>
    <w:rsid w:val="008F11D3"/>
    <w:rsid w:val="008F1F8B"/>
    <w:rsid w:val="008F34BD"/>
    <w:rsid w:val="008F5738"/>
    <w:rsid w:val="008F6424"/>
    <w:rsid w:val="008F7BDA"/>
    <w:rsid w:val="008F7DB2"/>
    <w:rsid w:val="0090021D"/>
    <w:rsid w:val="00900753"/>
    <w:rsid w:val="009017EB"/>
    <w:rsid w:val="00903215"/>
    <w:rsid w:val="00903722"/>
    <w:rsid w:val="00904007"/>
    <w:rsid w:val="00904086"/>
    <w:rsid w:val="00904098"/>
    <w:rsid w:val="0090452E"/>
    <w:rsid w:val="00904D36"/>
    <w:rsid w:val="00904E4D"/>
    <w:rsid w:val="00905534"/>
    <w:rsid w:val="00905D6D"/>
    <w:rsid w:val="00907055"/>
    <w:rsid w:val="009100E2"/>
    <w:rsid w:val="0091048B"/>
    <w:rsid w:val="00911141"/>
    <w:rsid w:val="00911277"/>
    <w:rsid w:val="00911754"/>
    <w:rsid w:val="00912483"/>
    <w:rsid w:val="00912E47"/>
    <w:rsid w:val="00913EEB"/>
    <w:rsid w:val="00914003"/>
    <w:rsid w:val="00914072"/>
    <w:rsid w:val="00915259"/>
    <w:rsid w:val="00916644"/>
    <w:rsid w:val="00917159"/>
    <w:rsid w:val="009172EA"/>
    <w:rsid w:val="0092000A"/>
    <w:rsid w:val="0092093B"/>
    <w:rsid w:val="00920B3F"/>
    <w:rsid w:val="009222B5"/>
    <w:rsid w:val="0092250A"/>
    <w:rsid w:val="00922A95"/>
    <w:rsid w:val="00922B59"/>
    <w:rsid w:val="009235BE"/>
    <w:rsid w:val="00923CC2"/>
    <w:rsid w:val="0092434C"/>
    <w:rsid w:val="009248BD"/>
    <w:rsid w:val="0092524F"/>
    <w:rsid w:val="00926823"/>
    <w:rsid w:val="00926E10"/>
    <w:rsid w:val="0093130F"/>
    <w:rsid w:val="00931730"/>
    <w:rsid w:val="00932023"/>
    <w:rsid w:val="00932247"/>
    <w:rsid w:val="00933A16"/>
    <w:rsid w:val="00934173"/>
    <w:rsid w:val="00934E13"/>
    <w:rsid w:val="00934FB0"/>
    <w:rsid w:val="00935D47"/>
    <w:rsid w:val="009378F1"/>
    <w:rsid w:val="00940A61"/>
    <w:rsid w:val="00941CA7"/>
    <w:rsid w:val="00943402"/>
    <w:rsid w:val="0094346D"/>
    <w:rsid w:val="0094417A"/>
    <w:rsid w:val="00945426"/>
    <w:rsid w:val="00945857"/>
    <w:rsid w:val="009464D8"/>
    <w:rsid w:val="009473E4"/>
    <w:rsid w:val="00947EF5"/>
    <w:rsid w:val="00951DF2"/>
    <w:rsid w:val="009520D8"/>
    <w:rsid w:val="009524C6"/>
    <w:rsid w:val="009525BE"/>
    <w:rsid w:val="009527EA"/>
    <w:rsid w:val="00952B9A"/>
    <w:rsid w:val="0095377D"/>
    <w:rsid w:val="00953D18"/>
    <w:rsid w:val="00953E9A"/>
    <w:rsid w:val="00953FCE"/>
    <w:rsid w:val="009543A4"/>
    <w:rsid w:val="00954A9B"/>
    <w:rsid w:val="00954ECD"/>
    <w:rsid w:val="00955955"/>
    <w:rsid w:val="00956397"/>
    <w:rsid w:val="00956480"/>
    <w:rsid w:val="0095660D"/>
    <w:rsid w:val="0095664C"/>
    <w:rsid w:val="009569D7"/>
    <w:rsid w:val="00956AEA"/>
    <w:rsid w:val="00956F14"/>
    <w:rsid w:val="009576C8"/>
    <w:rsid w:val="0096181C"/>
    <w:rsid w:val="00961B6D"/>
    <w:rsid w:val="00963091"/>
    <w:rsid w:val="009631D8"/>
    <w:rsid w:val="00964F83"/>
    <w:rsid w:val="00967364"/>
    <w:rsid w:val="00967D84"/>
    <w:rsid w:val="0097024C"/>
    <w:rsid w:val="00970F57"/>
    <w:rsid w:val="00971A53"/>
    <w:rsid w:val="00972246"/>
    <w:rsid w:val="00972966"/>
    <w:rsid w:val="00972972"/>
    <w:rsid w:val="00973716"/>
    <w:rsid w:val="0097405C"/>
    <w:rsid w:val="00974E63"/>
    <w:rsid w:val="00975EA8"/>
    <w:rsid w:val="0097691F"/>
    <w:rsid w:val="00976A7C"/>
    <w:rsid w:val="0098020A"/>
    <w:rsid w:val="0098087B"/>
    <w:rsid w:val="009808D1"/>
    <w:rsid w:val="0098136E"/>
    <w:rsid w:val="00982431"/>
    <w:rsid w:val="009824DE"/>
    <w:rsid w:val="009830E1"/>
    <w:rsid w:val="00983E06"/>
    <w:rsid w:val="00984C74"/>
    <w:rsid w:val="00984E65"/>
    <w:rsid w:val="009854E1"/>
    <w:rsid w:val="00985CE6"/>
    <w:rsid w:val="009863AF"/>
    <w:rsid w:val="009873AB"/>
    <w:rsid w:val="00987C08"/>
    <w:rsid w:val="00990432"/>
    <w:rsid w:val="00990F81"/>
    <w:rsid w:val="00991780"/>
    <w:rsid w:val="009922CE"/>
    <w:rsid w:val="00993245"/>
    <w:rsid w:val="00993780"/>
    <w:rsid w:val="009957C6"/>
    <w:rsid w:val="0099660D"/>
    <w:rsid w:val="00996736"/>
    <w:rsid w:val="00996F2D"/>
    <w:rsid w:val="00997201"/>
    <w:rsid w:val="00997479"/>
    <w:rsid w:val="00997853"/>
    <w:rsid w:val="00997E23"/>
    <w:rsid w:val="009A1195"/>
    <w:rsid w:val="009A1B32"/>
    <w:rsid w:val="009A1D5D"/>
    <w:rsid w:val="009A1DAE"/>
    <w:rsid w:val="009A2907"/>
    <w:rsid w:val="009A354F"/>
    <w:rsid w:val="009A3862"/>
    <w:rsid w:val="009A3C1D"/>
    <w:rsid w:val="009A3C4F"/>
    <w:rsid w:val="009A4DC2"/>
    <w:rsid w:val="009A4EBD"/>
    <w:rsid w:val="009A5D1C"/>
    <w:rsid w:val="009A5DDD"/>
    <w:rsid w:val="009A61E8"/>
    <w:rsid w:val="009A6568"/>
    <w:rsid w:val="009A6A99"/>
    <w:rsid w:val="009A6B5E"/>
    <w:rsid w:val="009A7FBF"/>
    <w:rsid w:val="009B014B"/>
    <w:rsid w:val="009B0347"/>
    <w:rsid w:val="009B0ACA"/>
    <w:rsid w:val="009B241E"/>
    <w:rsid w:val="009B24CA"/>
    <w:rsid w:val="009B26A4"/>
    <w:rsid w:val="009B3255"/>
    <w:rsid w:val="009B3F27"/>
    <w:rsid w:val="009B434A"/>
    <w:rsid w:val="009B4753"/>
    <w:rsid w:val="009B55B6"/>
    <w:rsid w:val="009B5761"/>
    <w:rsid w:val="009B6978"/>
    <w:rsid w:val="009B6D35"/>
    <w:rsid w:val="009B6F7D"/>
    <w:rsid w:val="009B7685"/>
    <w:rsid w:val="009C0AAC"/>
    <w:rsid w:val="009C0F13"/>
    <w:rsid w:val="009C1506"/>
    <w:rsid w:val="009C1BAC"/>
    <w:rsid w:val="009C29EA"/>
    <w:rsid w:val="009C2A97"/>
    <w:rsid w:val="009C3113"/>
    <w:rsid w:val="009C40A0"/>
    <w:rsid w:val="009C4900"/>
    <w:rsid w:val="009C6354"/>
    <w:rsid w:val="009C7B45"/>
    <w:rsid w:val="009C7F7A"/>
    <w:rsid w:val="009C7FB5"/>
    <w:rsid w:val="009C9509"/>
    <w:rsid w:val="009D1C5A"/>
    <w:rsid w:val="009D37CB"/>
    <w:rsid w:val="009D4E26"/>
    <w:rsid w:val="009D5B45"/>
    <w:rsid w:val="009D5D81"/>
    <w:rsid w:val="009D6520"/>
    <w:rsid w:val="009D6DC6"/>
    <w:rsid w:val="009E0353"/>
    <w:rsid w:val="009E04A9"/>
    <w:rsid w:val="009E13AC"/>
    <w:rsid w:val="009E27AB"/>
    <w:rsid w:val="009E2E9D"/>
    <w:rsid w:val="009E3088"/>
    <w:rsid w:val="009E3172"/>
    <w:rsid w:val="009E406D"/>
    <w:rsid w:val="009E465D"/>
    <w:rsid w:val="009E57EE"/>
    <w:rsid w:val="009E741B"/>
    <w:rsid w:val="009E7628"/>
    <w:rsid w:val="009F0914"/>
    <w:rsid w:val="009F209B"/>
    <w:rsid w:val="009F2515"/>
    <w:rsid w:val="009F260D"/>
    <w:rsid w:val="009F3171"/>
    <w:rsid w:val="009F324F"/>
    <w:rsid w:val="009F3270"/>
    <w:rsid w:val="009F3CA6"/>
    <w:rsid w:val="009F5AAA"/>
    <w:rsid w:val="009F66A6"/>
    <w:rsid w:val="009F6BF6"/>
    <w:rsid w:val="00A00349"/>
    <w:rsid w:val="00A00C0E"/>
    <w:rsid w:val="00A0173B"/>
    <w:rsid w:val="00A027A2"/>
    <w:rsid w:val="00A028F8"/>
    <w:rsid w:val="00A02F31"/>
    <w:rsid w:val="00A03A47"/>
    <w:rsid w:val="00A03AE3"/>
    <w:rsid w:val="00A03C46"/>
    <w:rsid w:val="00A03DDD"/>
    <w:rsid w:val="00A03FE7"/>
    <w:rsid w:val="00A04381"/>
    <w:rsid w:val="00A05466"/>
    <w:rsid w:val="00A05C35"/>
    <w:rsid w:val="00A0641C"/>
    <w:rsid w:val="00A06E2D"/>
    <w:rsid w:val="00A07051"/>
    <w:rsid w:val="00A076F6"/>
    <w:rsid w:val="00A10D0D"/>
    <w:rsid w:val="00A10D7E"/>
    <w:rsid w:val="00A10FD5"/>
    <w:rsid w:val="00A1160E"/>
    <w:rsid w:val="00A11C40"/>
    <w:rsid w:val="00A13F52"/>
    <w:rsid w:val="00A1485E"/>
    <w:rsid w:val="00A14884"/>
    <w:rsid w:val="00A15E68"/>
    <w:rsid w:val="00A16791"/>
    <w:rsid w:val="00A16E1B"/>
    <w:rsid w:val="00A17CD3"/>
    <w:rsid w:val="00A17EE9"/>
    <w:rsid w:val="00A21134"/>
    <w:rsid w:val="00A212D2"/>
    <w:rsid w:val="00A218DF"/>
    <w:rsid w:val="00A22165"/>
    <w:rsid w:val="00A22D47"/>
    <w:rsid w:val="00A22D74"/>
    <w:rsid w:val="00A22DCB"/>
    <w:rsid w:val="00A23125"/>
    <w:rsid w:val="00A24630"/>
    <w:rsid w:val="00A257AF"/>
    <w:rsid w:val="00A25831"/>
    <w:rsid w:val="00A25E5B"/>
    <w:rsid w:val="00A30132"/>
    <w:rsid w:val="00A301F5"/>
    <w:rsid w:val="00A30391"/>
    <w:rsid w:val="00A30592"/>
    <w:rsid w:val="00A3255B"/>
    <w:rsid w:val="00A32DDA"/>
    <w:rsid w:val="00A331C2"/>
    <w:rsid w:val="00A338A6"/>
    <w:rsid w:val="00A339AC"/>
    <w:rsid w:val="00A33AF5"/>
    <w:rsid w:val="00A33F23"/>
    <w:rsid w:val="00A33FF1"/>
    <w:rsid w:val="00A340B3"/>
    <w:rsid w:val="00A36A77"/>
    <w:rsid w:val="00A3793A"/>
    <w:rsid w:val="00A37D7B"/>
    <w:rsid w:val="00A403BE"/>
    <w:rsid w:val="00A41382"/>
    <w:rsid w:val="00A41517"/>
    <w:rsid w:val="00A4184A"/>
    <w:rsid w:val="00A41D2A"/>
    <w:rsid w:val="00A434FF"/>
    <w:rsid w:val="00A435AC"/>
    <w:rsid w:val="00A4392F"/>
    <w:rsid w:val="00A4538A"/>
    <w:rsid w:val="00A46472"/>
    <w:rsid w:val="00A46DA2"/>
    <w:rsid w:val="00A4764E"/>
    <w:rsid w:val="00A477DB"/>
    <w:rsid w:val="00A50464"/>
    <w:rsid w:val="00A50E03"/>
    <w:rsid w:val="00A51ABF"/>
    <w:rsid w:val="00A51B35"/>
    <w:rsid w:val="00A51D64"/>
    <w:rsid w:val="00A51FAA"/>
    <w:rsid w:val="00A53261"/>
    <w:rsid w:val="00A53457"/>
    <w:rsid w:val="00A53BCC"/>
    <w:rsid w:val="00A545DB"/>
    <w:rsid w:val="00A54979"/>
    <w:rsid w:val="00A54B4F"/>
    <w:rsid w:val="00A55870"/>
    <w:rsid w:val="00A55A4F"/>
    <w:rsid w:val="00A56D9D"/>
    <w:rsid w:val="00A57016"/>
    <w:rsid w:val="00A601B3"/>
    <w:rsid w:val="00A60625"/>
    <w:rsid w:val="00A608B1"/>
    <w:rsid w:val="00A61D38"/>
    <w:rsid w:val="00A6236E"/>
    <w:rsid w:val="00A628D7"/>
    <w:rsid w:val="00A630EB"/>
    <w:rsid w:val="00A634E3"/>
    <w:rsid w:val="00A63E88"/>
    <w:rsid w:val="00A64244"/>
    <w:rsid w:val="00A64BBD"/>
    <w:rsid w:val="00A64D87"/>
    <w:rsid w:val="00A65154"/>
    <w:rsid w:val="00A65945"/>
    <w:rsid w:val="00A667AA"/>
    <w:rsid w:val="00A6732B"/>
    <w:rsid w:val="00A67D9C"/>
    <w:rsid w:val="00A7052E"/>
    <w:rsid w:val="00A711D2"/>
    <w:rsid w:val="00A71B9E"/>
    <w:rsid w:val="00A7488F"/>
    <w:rsid w:val="00A74F5C"/>
    <w:rsid w:val="00A75E13"/>
    <w:rsid w:val="00A75EC0"/>
    <w:rsid w:val="00A771E8"/>
    <w:rsid w:val="00A77404"/>
    <w:rsid w:val="00A77489"/>
    <w:rsid w:val="00A7749F"/>
    <w:rsid w:val="00A80521"/>
    <w:rsid w:val="00A80BF7"/>
    <w:rsid w:val="00A80CCE"/>
    <w:rsid w:val="00A80F2C"/>
    <w:rsid w:val="00A81603"/>
    <w:rsid w:val="00A828A4"/>
    <w:rsid w:val="00A82942"/>
    <w:rsid w:val="00A843AA"/>
    <w:rsid w:val="00A85399"/>
    <w:rsid w:val="00A85BB7"/>
    <w:rsid w:val="00A85DB7"/>
    <w:rsid w:val="00A86068"/>
    <w:rsid w:val="00A86D24"/>
    <w:rsid w:val="00A87064"/>
    <w:rsid w:val="00A872E8"/>
    <w:rsid w:val="00A87A54"/>
    <w:rsid w:val="00A9009B"/>
    <w:rsid w:val="00A92B24"/>
    <w:rsid w:val="00A931BC"/>
    <w:rsid w:val="00A93448"/>
    <w:rsid w:val="00A93C03"/>
    <w:rsid w:val="00A94EDE"/>
    <w:rsid w:val="00A95DC6"/>
    <w:rsid w:val="00A962F6"/>
    <w:rsid w:val="00A963B5"/>
    <w:rsid w:val="00A9772B"/>
    <w:rsid w:val="00AA04F1"/>
    <w:rsid w:val="00AA1F22"/>
    <w:rsid w:val="00AA246C"/>
    <w:rsid w:val="00AA28A8"/>
    <w:rsid w:val="00AA3739"/>
    <w:rsid w:val="00AA3EFB"/>
    <w:rsid w:val="00AA3F91"/>
    <w:rsid w:val="00AA58AF"/>
    <w:rsid w:val="00AA7A9E"/>
    <w:rsid w:val="00AA7EA8"/>
    <w:rsid w:val="00AB0389"/>
    <w:rsid w:val="00AB0CE1"/>
    <w:rsid w:val="00AB0DDA"/>
    <w:rsid w:val="00AB3BD6"/>
    <w:rsid w:val="00AB3C0B"/>
    <w:rsid w:val="00AB4303"/>
    <w:rsid w:val="00AB4A31"/>
    <w:rsid w:val="00AB4BE6"/>
    <w:rsid w:val="00AB54D5"/>
    <w:rsid w:val="00AB7057"/>
    <w:rsid w:val="00AB72E4"/>
    <w:rsid w:val="00AB7614"/>
    <w:rsid w:val="00AB763E"/>
    <w:rsid w:val="00AB765E"/>
    <w:rsid w:val="00AB76E6"/>
    <w:rsid w:val="00AB776F"/>
    <w:rsid w:val="00AB7F56"/>
    <w:rsid w:val="00AC1638"/>
    <w:rsid w:val="00AC195C"/>
    <w:rsid w:val="00AC2A66"/>
    <w:rsid w:val="00AC2BE7"/>
    <w:rsid w:val="00AC3580"/>
    <w:rsid w:val="00AC36A9"/>
    <w:rsid w:val="00AC3CBE"/>
    <w:rsid w:val="00AC42AA"/>
    <w:rsid w:val="00AC4415"/>
    <w:rsid w:val="00AC4434"/>
    <w:rsid w:val="00AC4838"/>
    <w:rsid w:val="00AC4CF8"/>
    <w:rsid w:val="00AD09A6"/>
    <w:rsid w:val="00AD126D"/>
    <w:rsid w:val="00AD14F5"/>
    <w:rsid w:val="00AD1FAE"/>
    <w:rsid w:val="00AD520A"/>
    <w:rsid w:val="00AD613A"/>
    <w:rsid w:val="00AD6D9A"/>
    <w:rsid w:val="00AD7768"/>
    <w:rsid w:val="00AD7CC8"/>
    <w:rsid w:val="00AE01FE"/>
    <w:rsid w:val="00AE03AC"/>
    <w:rsid w:val="00AE105A"/>
    <w:rsid w:val="00AE2FF9"/>
    <w:rsid w:val="00AE3164"/>
    <w:rsid w:val="00AE39D6"/>
    <w:rsid w:val="00AE3AAE"/>
    <w:rsid w:val="00AE525D"/>
    <w:rsid w:val="00AE567B"/>
    <w:rsid w:val="00AE573F"/>
    <w:rsid w:val="00AE60C7"/>
    <w:rsid w:val="00AE6F53"/>
    <w:rsid w:val="00AE7E41"/>
    <w:rsid w:val="00AF1B1A"/>
    <w:rsid w:val="00AF1C4F"/>
    <w:rsid w:val="00AF21B2"/>
    <w:rsid w:val="00AF24BD"/>
    <w:rsid w:val="00AF4186"/>
    <w:rsid w:val="00AF59AC"/>
    <w:rsid w:val="00AF5A0E"/>
    <w:rsid w:val="00AF5A87"/>
    <w:rsid w:val="00AF5AE9"/>
    <w:rsid w:val="00B017FF"/>
    <w:rsid w:val="00B0299F"/>
    <w:rsid w:val="00B03AA7"/>
    <w:rsid w:val="00B03DB6"/>
    <w:rsid w:val="00B04FA0"/>
    <w:rsid w:val="00B05EC0"/>
    <w:rsid w:val="00B07479"/>
    <w:rsid w:val="00B077D3"/>
    <w:rsid w:val="00B07E88"/>
    <w:rsid w:val="00B10FE8"/>
    <w:rsid w:val="00B116C8"/>
    <w:rsid w:val="00B12A7B"/>
    <w:rsid w:val="00B140F2"/>
    <w:rsid w:val="00B142D2"/>
    <w:rsid w:val="00B14CFA"/>
    <w:rsid w:val="00B14DE5"/>
    <w:rsid w:val="00B14F1F"/>
    <w:rsid w:val="00B14F65"/>
    <w:rsid w:val="00B15450"/>
    <w:rsid w:val="00B1558A"/>
    <w:rsid w:val="00B15811"/>
    <w:rsid w:val="00B15A98"/>
    <w:rsid w:val="00B15CF1"/>
    <w:rsid w:val="00B15E45"/>
    <w:rsid w:val="00B162E0"/>
    <w:rsid w:val="00B1647B"/>
    <w:rsid w:val="00B201B0"/>
    <w:rsid w:val="00B208C4"/>
    <w:rsid w:val="00B21CE2"/>
    <w:rsid w:val="00B220EF"/>
    <w:rsid w:val="00B2252B"/>
    <w:rsid w:val="00B22631"/>
    <w:rsid w:val="00B239A0"/>
    <w:rsid w:val="00B2420D"/>
    <w:rsid w:val="00B2424A"/>
    <w:rsid w:val="00B24A71"/>
    <w:rsid w:val="00B24B23"/>
    <w:rsid w:val="00B24C92"/>
    <w:rsid w:val="00B24D61"/>
    <w:rsid w:val="00B255F4"/>
    <w:rsid w:val="00B2597C"/>
    <w:rsid w:val="00B27501"/>
    <w:rsid w:val="00B27F75"/>
    <w:rsid w:val="00B304CC"/>
    <w:rsid w:val="00B308DE"/>
    <w:rsid w:val="00B31652"/>
    <w:rsid w:val="00B31F70"/>
    <w:rsid w:val="00B32002"/>
    <w:rsid w:val="00B325EE"/>
    <w:rsid w:val="00B326BB"/>
    <w:rsid w:val="00B33774"/>
    <w:rsid w:val="00B342D7"/>
    <w:rsid w:val="00B34783"/>
    <w:rsid w:val="00B348A2"/>
    <w:rsid w:val="00B34A07"/>
    <w:rsid w:val="00B34CAF"/>
    <w:rsid w:val="00B34D3C"/>
    <w:rsid w:val="00B35DFD"/>
    <w:rsid w:val="00B36365"/>
    <w:rsid w:val="00B3645D"/>
    <w:rsid w:val="00B371DD"/>
    <w:rsid w:val="00B3786D"/>
    <w:rsid w:val="00B40B20"/>
    <w:rsid w:val="00B40BD1"/>
    <w:rsid w:val="00B41D5B"/>
    <w:rsid w:val="00B422C5"/>
    <w:rsid w:val="00B423EC"/>
    <w:rsid w:val="00B43980"/>
    <w:rsid w:val="00B439D6"/>
    <w:rsid w:val="00B440FB"/>
    <w:rsid w:val="00B4468A"/>
    <w:rsid w:val="00B45181"/>
    <w:rsid w:val="00B454A3"/>
    <w:rsid w:val="00B45C17"/>
    <w:rsid w:val="00B464E5"/>
    <w:rsid w:val="00B4668E"/>
    <w:rsid w:val="00B470C7"/>
    <w:rsid w:val="00B50685"/>
    <w:rsid w:val="00B5094B"/>
    <w:rsid w:val="00B5171C"/>
    <w:rsid w:val="00B51A93"/>
    <w:rsid w:val="00B51AAB"/>
    <w:rsid w:val="00B52656"/>
    <w:rsid w:val="00B526E0"/>
    <w:rsid w:val="00B52A5A"/>
    <w:rsid w:val="00B52AD7"/>
    <w:rsid w:val="00B536FE"/>
    <w:rsid w:val="00B54003"/>
    <w:rsid w:val="00B55020"/>
    <w:rsid w:val="00B55938"/>
    <w:rsid w:val="00B5648F"/>
    <w:rsid w:val="00B5672D"/>
    <w:rsid w:val="00B568E4"/>
    <w:rsid w:val="00B56B89"/>
    <w:rsid w:val="00B57142"/>
    <w:rsid w:val="00B573A9"/>
    <w:rsid w:val="00B57619"/>
    <w:rsid w:val="00B57BEA"/>
    <w:rsid w:val="00B601C7"/>
    <w:rsid w:val="00B6096E"/>
    <w:rsid w:val="00B60DC8"/>
    <w:rsid w:val="00B6103F"/>
    <w:rsid w:val="00B62190"/>
    <w:rsid w:val="00B6361C"/>
    <w:rsid w:val="00B63AF5"/>
    <w:rsid w:val="00B64064"/>
    <w:rsid w:val="00B640BB"/>
    <w:rsid w:val="00B642E5"/>
    <w:rsid w:val="00B642E6"/>
    <w:rsid w:val="00B651AB"/>
    <w:rsid w:val="00B6520A"/>
    <w:rsid w:val="00B65D14"/>
    <w:rsid w:val="00B65D3B"/>
    <w:rsid w:val="00B677D8"/>
    <w:rsid w:val="00B70224"/>
    <w:rsid w:val="00B707CF"/>
    <w:rsid w:val="00B711D8"/>
    <w:rsid w:val="00B71D3F"/>
    <w:rsid w:val="00B71F17"/>
    <w:rsid w:val="00B72396"/>
    <w:rsid w:val="00B73483"/>
    <w:rsid w:val="00B739D9"/>
    <w:rsid w:val="00B74ECF"/>
    <w:rsid w:val="00B75256"/>
    <w:rsid w:val="00B7558F"/>
    <w:rsid w:val="00B75C38"/>
    <w:rsid w:val="00B76281"/>
    <w:rsid w:val="00B7646B"/>
    <w:rsid w:val="00B7649B"/>
    <w:rsid w:val="00B76592"/>
    <w:rsid w:val="00B76B70"/>
    <w:rsid w:val="00B77BB0"/>
    <w:rsid w:val="00B80450"/>
    <w:rsid w:val="00B8246E"/>
    <w:rsid w:val="00B83580"/>
    <w:rsid w:val="00B8432D"/>
    <w:rsid w:val="00B8462E"/>
    <w:rsid w:val="00B8509A"/>
    <w:rsid w:val="00B85E44"/>
    <w:rsid w:val="00B85ED2"/>
    <w:rsid w:val="00B86503"/>
    <w:rsid w:val="00B866B2"/>
    <w:rsid w:val="00B86985"/>
    <w:rsid w:val="00B86B64"/>
    <w:rsid w:val="00B86F07"/>
    <w:rsid w:val="00B904B4"/>
    <w:rsid w:val="00B922DE"/>
    <w:rsid w:val="00B92AB0"/>
    <w:rsid w:val="00B93B2D"/>
    <w:rsid w:val="00B94198"/>
    <w:rsid w:val="00B94F2C"/>
    <w:rsid w:val="00B952CE"/>
    <w:rsid w:val="00BA048B"/>
    <w:rsid w:val="00BA06D8"/>
    <w:rsid w:val="00BA08D9"/>
    <w:rsid w:val="00BA0BD5"/>
    <w:rsid w:val="00BA1484"/>
    <w:rsid w:val="00BA15B0"/>
    <w:rsid w:val="00BA16BC"/>
    <w:rsid w:val="00BA192C"/>
    <w:rsid w:val="00BA4D14"/>
    <w:rsid w:val="00BA60B9"/>
    <w:rsid w:val="00BA7C26"/>
    <w:rsid w:val="00BA7F01"/>
    <w:rsid w:val="00BB021C"/>
    <w:rsid w:val="00BB0813"/>
    <w:rsid w:val="00BB0937"/>
    <w:rsid w:val="00BB2295"/>
    <w:rsid w:val="00BB231A"/>
    <w:rsid w:val="00BB24E0"/>
    <w:rsid w:val="00BB27E1"/>
    <w:rsid w:val="00BB2C9B"/>
    <w:rsid w:val="00BB5852"/>
    <w:rsid w:val="00BB6206"/>
    <w:rsid w:val="00BB68BF"/>
    <w:rsid w:val="00BB6B68"/>
    <w:rsid w:val="00BB6C52"/>
    <w:rsid w:val="00BB6CF4"/>
    <w:rsid w:val="00BB6D48"/>
    <w:rsid w:val="00BB7C37"/>
    <w:rsid w:val="00BB7D80"/>
    <w:rsid w:val="00BC0648"/>
    <w:rsid w:val="00BC0BAE"/>
    <w:rsid w:val="00BC1167"/>
    <w:rsid w:val="00BC155D"/>
    <w:rsid w:val="00BC17ED"/>
    <w:rsid w:val="00BC3390"/>
    <w:rsid w:val="00BC3750"/>
    <w:rsid w:val="00BC47C8"/>
    <w:rsid w:val="00BC6214"/>
    <w:rsid w:val="00BC631A"/>
    <w:rsid w:val="00BC70C3"/>
    <w:rsid w:val="00BC7DFA"/>
    <w:rsid w:val="00BC7E6D"/>
    <w:rsid w:val="00BC7EDF"/>
    <w:rsid w:val="00BD0945"/>
    <w:rsid w:val="00BD0B69"/>
    <w:rsid w:val="00BD11D4"/>
    <w:rsid w:val="00BD3F29"/>
    <w:rsid w:val="00BD5B1C"/>
    <w:rsid w:val="00BD767A"/>
    <w:rsid w:val="00BD7DF5"/>
    <w:rsid w:val="00BE0431"/>
    <w:rsid w:val="00BE0503"/>
    <w:rsid w:val="00BE067D"/>
    <w:rsid w:val="00BE0E82"/>
    <w:rsid w:val="00BE128C"/>
    <w:rsid w:val="00BE12AE"/>
    <w:rsid w:val="00BE1393"/>
    <w:rsid w:val="00BE2463"/>
    <w:rsid w:val="00BE3781"/>
    <w:rsid w:val="00BE3A4C"/>
    <w:rsid w:val="00BE3C58"/>
    <w:rsid w:val="00BE4029"/>
    <w:rsid w:val="00BE513C"/>
    <w:rsid w:val="00BE5876"/>
    <w:rsid w:val="00BE660F"/>
    <w:rsid w:val="00BE7296"/>
    <w:rsid w:val="00BE79BA"/>
    <w:rsid w:val="00BF0683"/>
    <w:rsid w:val="00BF0D8F"/>
    <w:rsid w:val="00BF332B"/>
    <w:rsid w:val="00BF3A22"/>
    <w:rsid w:val="00BF439C"/>
    <w:rsid w:val="00BF51DA"/>
    <w:rsid w:val="00BF7D53"/>
    <w:rsid w:val="00BF7F7B"/>
    <w:rsid w:val="00C01284"/>
    <w:rsid w:val="00C02139"/>
    <w:rsid w:val="00C02298"/>
    <w:rsid w:val="00C0243A"/>
    <w:rsid w:val="00C024E3"/>
    <w:rsid w:val="00C02F01"/>
    <w:rsid w:val="00C032C3"/>
    <w:rsid w:val="00C035C0"/>
    <w:rsid w:val="00C03F84"/>
    <w:rsid w:val="00C04336"/>
    <w:rsid w:val="00C046A6"/>
    <w:rsid w:val="00C049D4"/>
    <w:rsid w:val="00C04E73"/>
    <w:rsid w:val="00C0510B"/>
    <w:rsid w:val="00C0520B"/>
    <w:rsid w:val="00C0635C"/>
    <w:rsid w:val="00C071A2"/>
    <w:rsid w:val="00C07B4B"/>
    <w:rsid w:val="00C1081D"/>
    <w:rsid w:val="00C11096"/>
    <w:rsid w:val="00C11300"/>
    <w:rsid w:val="00C11C64"/>
    <w:rsid w:val="00C11C65"/>
    <w:rsid w:val="00C126D7"/>
    <w:rsid w:val="00C128D5"/>
    <w:rsid w:val="00C136BE"/>
    <w:rsid w:val="00C1620E"/>
    <w:rsid w:val="00C17983"/>
    <w:rsid w:val="00C20642"/>
    <w:rsid w:val="00C206F1"/>
    <w:rsid w:val="00C214CB"/>
    <w:rsid w:val="00C2177A"/>
    <w:rsid w:val="00C21FE5"/>
    <w:rsid w:val="00C23B93"/>
    <w:rsid w:val="00C24B62"/>
    <w:rsid w:val="00C2515F"/>
    <w:rsid w:val="00C257A5"/>
    <w:rsid w:val="00C2621D"/>
    <w:rsid w:val="00C265C8"/>
    <w:rsid w:val="00C3282D"/>
    <w:rsid w:val="00C3334D"/>
    <w:rsid w:val="00C33C89"/>
    <w:rsid w:val="00C3415D"/>
    <w:rsid w:val="00C347D9"/>
    <w:rsid w:val="00C34F7F"/>
    <w:rsid w:val="00C3572C"/>
    <w:rsid w:val="00C36B51"/>
    <w:rsid w:val="00C37A04"/>
    <w:rsid w:val="00C37C25"/>
    <w:rsid w:val="00C416DA"/>
    <w:rsid w:val="00C4320E"/>
    <w:rsid w:val="00C43D70"/>
    <w:rsid w:val="00C44112"/>
    <w:rsid w:val="00C4485E"/>
    <w:rsid w:val="00C44995"/>
    <w:rsid w:val="00C464E3"/>
    <w:rsid w:val="00C465F4"/>
    <w:rsid w:val="00C47A9D"/>
    <w:rsid w:val="00C47CF1"/>
    <w:rsid w:val="00C47EFC"/>
    <w:rsid w:val="00C5015D"/>
    <w:rsid w:val="00C50568"/>
    <w:rsid w:val="00C50CEB"/>
    <w:rsid w:val="00C50DBF"/>
    <w:rsid w:val="00C51F1E"/>
    <w:rsid w:val="00C52331"/>
    <w:rsid w:val="00C53567"/>
    <w:rsid w:val="00C549ED"/>
    <w:rsid w:val="00C5577A"/>
    <w:rsid w:val="00C56840"/>
    <w:rsid w:val="00C56BA3"/>
    <w:rsid w:val="00C57441"/>
    <w:rsid w:val="00C5793A"/>
    <w:rsid w:val="00C57CC6"/>
    <w:rsid w:val="00C57EBA"/>
    <w:rsid w:val="00C60715"/>
    <w:rsid w:val="00C609F6"/>
    <w:rsid w:val="00C6192D"/>
    <w:rsid w:val="00C61B4A"/>
    <w:rsid w:val="00C6250C"/>
    <w:rsid w:val="00C62694"/>
    <w:rsid w:val="00C62C6B"/>
    <w:rsid w:val="00C63E62"/>
    <w:rsid w:val="00C64194"/>
    <w:rsid w:val="00C652BF"/>
    <w:rsid w:val="00C65897"/>
    <w:rsid w:val="00C66713"/>
    <w:rsid w:val="00C67615"/>
    <w:rsid w:val="00C7155F"/>
    <w:rsid w:val="00C71B0F"/>
    <w:rsid w:val="00C71F40"/>
    <w:rsid w:val="00C71FC2"/>
    <w:rsid w:val="00C73A56"/>
    <w:rsid w:val="00C73F5F"/>
    <w:rsid w:val="00C74212"/>
    <w:rsid w:val="00C769BF"/>
    <w:rsid w:val="00C771D8"/>
    <w:rsid w:val="00C779B0"/>
    <w:rsid w:val="00C77A5D"/>
    <w:rsid w:val="00C80D2D"/>
    <w:rsid w:val="00C80F67"/>
    <w:rsid w:val="00C81EE0"/>
    <w:rsid w:val="00C8241B"/>
    <w:rsid w:val="00C82AB9"/>
    <w:rsid w:val="00C83AAD"/>
    <w:rsid w:val="00C83D48"/>
    <w:rsid w:val="00C8410A"/>
    <w:rsid w:val="00C849C2"/>
    <w:rsid w:val="00C85637"/>
    <w:rsid w:val="00C85AA6"/>
    <w:rsid w:val="00C86BBE"/>
    <w:rsid w:val="00C8741A"/>
    <w:rsid w:val="00C876C7"/>
    <w:rsid w:val="00C91313"/>
    <w:rsid w:val="00C926E1"/>
    <w:rsid w:val="00C92CE6"/>
    <w:rsid w:val="00C93250"/>
    <w:rsid w:val="00C93BFF"/>
    <w:rsid w:val="00C93D56"/>
    <w:rsid w:val="00C94033"/>
    <w:rsid w:val="00C945FF"/>
    <w:rsid w:val="00C947A7"/>
    <w:rsid w:val="00C95106"/>
    <w:rsid w:val="00C955EC"/>
    <w:rsid w:val="00C95B8E"/>
    <w:rsid w:val="00C95B9A"/>
    <w:rsid w:val="00C95FBB"/>
    <w:rsid w:val="00C9606E"/>
    <w:rsid w:val="00C96B56"/>
    <w:rsid w:val="00CA0A2F"/>
    <w:rsid w:val="00CA1A32"/>
    <w:rsid w:val="00CA3164"/>
    <w:rsid w:val="00CA43FE"/>
    <w:rsid w:val="00CA4644"/>
    <w:rsid w:val="00CA4EB4"/>
    <w:rsid w:val="00CA4FA5"/>
    <w:rsid w:val="00CA5104"/>
    <w:rsid w:val="00CA67F8"/>
    <w:rsid w:val="00CA6CD2"/>
    <w:rsid w:val="00CA70C0"/>
    <w:rsid w:val="00CA7D80"/>
    <w:rsid w:val="00CB085D"/>
    <w:rsid w:val="00CB151D"/>
    <w:rsid w:val="00CB237C"/>
    <w:rsid w:val="00CB55BC"/>
    <w:rsid w:val="00CB6A38"/>
    <w:rsid w:val="00CB76AB"/>
    <w:rsid w:val="00CB7C63"/>
    <w:rsid w:val="00CC0FAB"/>
    <w:rsid w:val="00CC1034"/>
    <w:rsid w:val="00CC1055"/>
    <w:rsid w:val="00CC13EE"/>
    <w:rsid w:val="00CC182E"/>
    <w:rsid w:val="00CC1C80"/>
    <w:rsid w:val="00CC30A9"/>
    <w:rsid w:val="00CC3658"/>
    <w:rsid w:val="00CC3C96"/>
    <w:rsid w:val="00CC44C4"/>
    <w:rsid w:val="00CC4B86"/>
    <w:rsid w:val="00CC6823"/>
    <w:rsid w:val="00CC7C91"/>
    <w:rsid w:val="00CD17AE"/>
    <w:rsid w:val="00CD2CFB"/>
    <w:rsid w:val="00CD2DC0"/>
    <w:rsid w:val="00CD2E63"/>
    <w:rsid w:val="00CD34A1"/>
    <w:rsid w:val="00CD37BD"/>
    <w:rsid w:val="00CD55F0"/>
    <w:rsid w:val="00CD5CA3"/>
    <w:rsid w:val="00CD5E20"/>
    <w:rsid w:val="00CD6739"/>
    <w:rsid w:val="00CD6BF0"/>
    <w:rsid w:val="00CE025B"/>
    <w:rsid w:val="00CE14E8"/>
    <w:rsid w:val="00CE150A"/>
    <w:rsid w:val="00CE1BAD"/>
    <w:rsid w:val="00CE33B1"/>
    <w:rsid w:val="00CE3ABD"/>
    <w:rsid w:val="00CE3B30"/>
    <w:rsid w:val="00CE3B41"/>
    <w:rsid w:val="00CE432B"/>
    <w:rsid w:val="00CE4730"/>
    <w:rsid w:val="00CE4BB5"/>
    <w:rsid w:val="00CE52BD"/>
    <w:rsid w:val="00CE5897"/>
    <w:rsid w:val="00CE6BFB"/>
    <w:rsid w:val="00CE6CE0"/>
    <w:rsid w:val="00CE6E86"/>
    <w:rsid w:val="00CE7665"/>
    <w:rsid w:val="00CE7CB0"/>
    <w:rsid w:val="00CE7D8E"/>
    <w:rsid w:val="00CE7F8B"/>
    <w:rsid w:val="00CF116A"/>
    <w:rsid w:val="00CF11F0"/>
    <w:rsid w:val="00CF1511"/>
    <w:rsid w:val="00CF2743"/>
    <w:rsid w:val="00CF2C25"/>
    <w:rsid w:val="00CF4584"/>
    <w:rsid w:val="00CF4BB7"/>
    <w:rsid w:val="00CF4D82"/>
    <w:rsid w:val="00CF5390"/>
    <w:rsid w:val="00CF5A5F"/>
    <w:rsid w:val="00CF638E"/>
    <w:rsid w:val="00CF6D34"/>
    <w:rsid w:val="00CF7389"/>
    <w:rsid w:val="00D00316"/>
    <w:rsid w:val="00D0045E"/>
    <w:rsid w:val="00D004CA"/>
    <w:rsid w:val="00D0194D"/>
    <w:rsid w:val="00D01CE4"/>
    <w:rsid w:val="00D02F9B"/>
    <w:rsid w:val="00D03253"/>
    <w:rsid w:val="00D03E69"/>
    <w:rsid w:val="00D04507"/>
    <w:rsid w:val="00D0466A"/>
    <w:rsid w:val="00D0679D"/>
    <w:rsid w:val="00D07075"/>
    <w:rsid w:val="00D1008E"/>
    <w:rsid w:val="00D11CB5"/>
    <w:rsid w:val="00D12402"/>
    <w:rsid w:val="00D1321C"/>
    <w:rsid w:val="00D13394"/>
    <w:rsid w:val="00D135FE"/>
    <w:rsid w:val="00D147F0"/>
    <w:rsid w:val="00D15255"/>
    <w:rsid w:val="00D1658C"/>
    <w:rsid w:val="00D17132"/>
    <w:rsid w:val="00D21666"/>
    <w:rsid w:val="00D21867"/>
    <w:rsid w:val="00D21C1F"/>
    <w:rsid w:val="00D220B2"/>
    <w:rsid w:val="00D2292A"/>
    <w:rsid w:val="00D23657"/>
    <w:rsid w:val="00D25CF5"/>
    <w:rsid w:val="00D25D7D"/>
    <w:rsid w:val="00D25F1A"/>
    <w:rsid w:val="00D2744C"/>
    <w:rsid w:val="00D27CA0"/>
    <w:rsid w:val="00D30B18"/>
    <w:rsid w:val="00D30D03"/>
    <w:rsid w:val="00D314F4"/>
    <w:rsid w:val="00D31FBB"/>
    <w:rsid w:val="00D32097"/>
    <w:rsid w:val="00D337B2"/>
    <w:rsid w:val="00D34007"/>
    <w:rsid w:val="00D34137"/>
    <w:rsid w:val="00D35A95"/>
    <w:rsid w:val="00D362AC"/>
    <w:rsid w:val="00D36935"/>
    <w:rsid w:val="00D36C39"/>
    <w:rsid w:val="00D376A3"/>
    <w:rsid w:val="00D37BDB"/>
    <w:rsid w:val="00D401E3"/>
    <w:rsid w:val="00D407A5"/>
    <w:rsid w:val="00D40911"/>
    <w:rsid w:val="00D40C1B"/>
    <w:rsid w:val="00D415FA"/>
    <w:rsid w:val="00D4163B"/>
    <w:rsid w:val="00D4178F"/>
    <w:rsid w:val="00D420B3"/>
    <w:rsid w:val="00D4222A"/>
    <w:rsid w:val="00D42564"/>
    <w:rsid w:val="00D4272C"/>
    <w:rsid w:val="00D428DC"/>
    <w:rsid w:val="00D440A5"/>
    <w:rsid w:val="00D446E0"/>
    <w:rsid w:val="00D44718"/>
    <w:rsid w:val="00D44A74"/>
    <w:rsid w:val="00D466AF"/>
    <w:rsid w:val="00D4745F"/>
    <w:rsid w:val="00D47626"/>
    <w:rsid w:val="00D50313"/>
    <w:rsid w:val="00D50C82"/>
    <w:rsid w:val="00D50FE9"/>
    <w:rsid w:val="00D52426"/>
    <w:rsid w:val="00D53AE6"/>
    <w:rsid w:val="00D53F8B"/>
    <w:rsid w:val="00D54670"/>
    <w:rsid w:val="00D54877"/>
    <w:rsid w:val="00D548FD"/>
    <w:rsid w:val="00D54A2C"/>
    <w:rsid w:val="00D56232"/>
    <w:rsid w:val="00D574C6"/>
    <w:rsid w:val="00D61319"/>
    <w:rsid w:val="00D62A2F"/>
    <w:rsid w:val="00D6372C"/>
    <w:rsid w:val="00D63928"/>
    <w:rsid w:val="00D641FA"/>
    <w:rsid w:val="00D64243"/>
    <w:rsid w:val="00D644F4"/>
    <w:rsid w:val="00D64C27"/>
    <w:rsid w:val="00D64D4D"/>
    <w:rsid w:val="00D64EBE"/>
    <w:rsid w:val="00D651AA"/>
    <w:rsid w:val="00D6537B"/>
    <w:rsid w:val="00D6539C"/>
    <w:rsid w:val="00D66384"/>
    <w:rsid w:val="00D666C6"/>
    <w:rsid w:val="00D66973"/>
    <w:rsid w:val="00D66EE1"/>
    <w:rsid w:val="00D67936"/>
    <w:rsid w:val="00D67EE2"/>
    <w:rsid w:val="00D70601"/>
    <w:rsid w:val="00D73375"/>
    <w:rsid w:val="00D7434E"/>
    <w:rsid w:val="00D76D6A"/>
    <w:rsid w:val="00D7739C"/>
    <w:rsid w:val="00D77735"/>
    <w:rsid w:val="00D77F25"/>
    <w:rsid w:val="00D8090C"/>
    <w:rsid w:val="00D812A9"/>
    <w:rsid w:val="00D824E8"/>
    <w:rsid w:val="00D83CE9"/>
    <w:rsid w:val="00D83CF3"/>
    <w:rsid w:val="00D84AFD"/>
    <w:rsid w:val="00D84E92"/>
    <w:rsid w:val="00D8517F"/>
    <w:rsid w:val="00D8535D"/>
    <w:rsid w:val="00D85715"/>
    <w:rsid w:val="00D85A98"/>
    <w:rsid w:val="00D8767E"/>
    <w:rsid w:val="00D9096F"/>
    <w:rsid w:val="00D91CF1"/>
    <w:rsid w:val="00D92CFC"/>
    <w:rsid w:val="00D932BE"/>
    <w:rsid w:val="00D939D6"/>
    <w:rsid w:val="00D93E7D"/>
    <w:rsid w:val="00D946CC"/>
    <w:rsid w:val="00D94716"/>
    <w:rsid w:val="00D95C90"/>
    <w:rsid w:val="00D965B7"/>
    <w:rsid w:val="00D97901"/>
    <w:rsid w:val="00D97E08"/>
    <w:rsid w:val="00DA0282"/>
    <w:rsid w:val="00DA02E6"/>
    <w:rsid w:val="00DA0498"/>
    <w:rsid w:val="00DA0977"/>
    <w:rsid w:val="00DA0A81"/>
    <w:rsid w:val="00DA1222"/>
    <w:rsid w:val="00DA175D"/>
    <w:rsid w:val="00DA28C1"/>
    <w:rsid w:val="00DA3C11"/>
    <w:rsid w:val="00DA4C1D"/>
    <w:rsid w:val="00DA5147"/>
    <w:rsid w:val="00DA532C"/>
    <w:rsid w:val="00DA56C0"/>
    <w:rsid w:val="00DA58A1"/>
    <w:rsid w:val="00DA5C4B"/>
    <w:rsid w:val="00DA5DC2"/>
    <w:rsid w:val="00DA60CF"/>
    <w:rsid w:val="00DA6715"/>
    <w:rsid w:val="00DA7188"/>
    <w:rsid w:val="00DA758D"/>
    <w:rsid w:val="00DA7B09"/>
    <w:rsid w:val="00DA7DCD"/>
    <w:rsid w:val="00DA7EB0"/>
    <w:rsid w:val="00DB0B8C"/>
    <w:rsid w:val="00DB175B"/>
    <w:rsid w:val="00DB1C18"/>
    <w:rsid w:val="00DB2952"/>
    <w:rsid w:val="00DB2A8F"/>
    <w:rsid w:val="00DB2C09"/>
    <w:rsid w:val="00DB2CAD"/>
    <w:rsid w:val="00DB31DD"/>
    <w:rsid w:val="00DB354C"/>
    <w:rsid w:val="00DB35C3"/>
    <w:rsid w:val="00DB38E1"/>
    <w:rsid w:val="00DB3CF3"/>
    <w:rsid w:val="00DB52DB"/>
    <w:rsid w:val="00DB53EE"/>
    <w:rsid w:val="00DB5B7B"/>
    <w:rsid w:val="00DB694C"/>
    <w:rsid w:val="00DB6F2E"/>
    <w:rsid w:val="00DB7052"/>
    <w:rsid w:val="00DC0536"/>
    <w:rsid w:val="00DC0DC3"/>
    <w:rsid w:val="00DC1B54"/>
    <w:rsid w:val="00DC1E6F"/>
    <w:rsid w:val="00DC1F79"/>
    <w:rsid w:val="00DC362B"/>
    <w:rsid w:val="00DC3F19"/>
    <w:rsid w:val="00DC435F"/>
    <w:rsid w:val="00DC619F"/>
    <w:rsid w:val="00DC6A05"/>
    <w:rsid w:val="00DC6D29"/>
    <w:rsid w:val="00DC7A9D"/>
    <w:rsid w:val="00DD0BB6"/>
    <w:rsid w:val="00DD0CF9"/>
    <w:rsid w:val="00DD18A7"/>
    <w:rsid w:val="00DD19A7"/>
    <w:rsid w:val="00DD1C28"/>
    <w:rsid w:val="00DD1CDF"/>
    <w:rsid w:val="00DD1E48"/>
    <w:rsid w:val="00DD246A"/>
    <w:rsid w:val="00DD2716"/>
    <w:rsid w:val="00DD2E3B"/>
    <w:rsid w:val="00DD2E4E"/>
    <w:rsid w:val="00DD3306"/>
    <w:rsid w:val="00DD35DF"/>
    <w:rsid w:val="00DD3B09"/>
    <w:rsid w:val="00DD45D6"/>
    <w:rsid w:val="00DD5793"/>
    <w:rsid w:val="00DD6655"/>
    <w:rsid w:val="00DD73EA"/>
    <w:rsid w:val="00DD77A7"/>
    <w:rsid w:val="00DD7867"/>
    <w:rsid w:val="00DD7A01"/>
    <w:rsid w:val="00DD7A68"/>
    <w:rsid w:val="00DD7E09"/>
    <w:rsid w:val="00DE0C8B"/>
    <w:rsid w:val="00DE0CAC"/>
    <w:rsid w:val="00DE1648"/>
    <w:rsid w:val="00DE1814"/>
    <w:rsid w:val="00DE2755"/>
    <w:rsid w:val="00DE4021"/>
    <w:rsid w:val="00DE46B0"/>
    <w:rsid w:val="00DE5DB8"/>
    <w:rsid w:val="00DE5F4E"/>
    <w:rsid w:val="00DE6258"/>
    <w:rsid w:val="00DE749F"/>
    <w:rsid w:val="00DE7A07"/>
    <w:rsid w:val="00DF13B2"/>
    <w:rsid w:val="00DF25F5"/>
    <w:rsid w:val="00DF27F2"/>
    <w:rsid w:val="00DF2BDE"/>
    <w:rsid w:val="00DF404B"/>
    <w:rsid w:val="00DF68A8"/>
    <w:rsid w:val="00E0050C"/>
    <w:rsid w:val="00E00A06"/>
    <w:rsid w:val="00E015EC"/>
    <w:rsid w:val="00E019E4"/>
    <w:rsid w:val="00E01DF4"/>
    <w:rsid w:val="00E0230A"/>
    <w:rsid w:val="00E0242B"/>
    <w:rsid w:val="00E03128"/>
    <w:rsid w:val="00E039BF"/>
    <w:rsid w:val="00E03D4E"/>
    <w:rsid w:val="00E0483C"/>
    <w:rsid w:val="00E055EE"/>
    <w:rsid w:val="00E06E3F"/>
    <w:rsid w:val="00E11007"/>
    <w:rsid w:val="00E1124B"/>
    <w:rsid w:val="00E11CC3"/>
    <w:rsid w:val="00E123A1"/>
    <w:rsid w:val="00E12BF2"/>
    <w:rsid w:val="00E12CCC"/>
    <w:rsid w:val="00E134CB"/>
    <w:rsid w:val="00E14944"/>
    <w:rsid w:val="00E155CB"/>
    <w:rsid w:val="00E15A42"/>
    <w:rsid w:val="00E15E0E"/>
    <w:rsid w:val="00E16048"/>
    <w:rsid w:val="00E174C4"/>
    <w:rsid w:val="00E1751C"/>
    <w:rsid w:val="00E179E0"/>
    <w:rsid w:val="00E17CCA"/>
    <w:rsid w:val="00E2027D"/>
    <w:rsid w:val="00E20F9A"/>
    <w:rsid w:val="00E211D4"/>
    <w:rsid w:val="00E21813"/>
    <w:rsid w:val="00E21DB7"/>
    <w:rsid w:val="00E22EBC"/>
    <w:rsid w:val="00E23543"/>
    <w:rsid w:val="00E23996"/>
    <w:rsid w:val="00E2493B"/>
    <w:rsid w:val="00E25135"/>
    <w:rsid w:val="00E309DE"/>
    <w:rsid w:val="00E30BE3"/>
    <w:rsid w:val="00E30FBF"/>
    <w:rsid w:val="00E312BD"/>
    <w:rsid w:val="00E31AE4"/>
    <w:rsid w:val="00E32499"/>
    <w:rsid w:val="00E33089"/>
    <w:rsid w:val="00E33953"/>
    <w:rsid w:val="00E33D37"/>
    <w:rsid w:val="00E3469E"/>
    <w:rsid w:val="00E35A5F"/>
    <w:rsid w:val="00E371E1"/>
    <w:rsid w:val="00E373BC"/>
    <w:rsid w:val="00E3752B"/>
    <w:rsid w:val="00E4041F"/>
    <w:rsid w:val="00E40E41"/>
    <w:rsid w:val="00E40FBB"/>
    <w:rsid w:val="00E416A6"/>
    <w:rsid w:val="00E41D3E"/>
    <w:rsid w:val="00E42E26"/>
    <w:rsid w:val="00E4356D"/>
    <w:rsid w:val="00E43628"/>
    <w:rsid w:val="00E43934"/>
    <w:rsid w:val="00E44DF5"/>
    <w:rsid w:val="00E44F45"/>
    <w:rsid w:val="00E45DF1"/>
    <w:rsid w:val="00E46524"/>
    <w:rsid w:val="00E46DDD"/>
    <w:rsid w:val="00E4788A"/>
    <w:rsid w:val="00E51984"/>
    <w:rsid w:val="00E52289"/>
    <w:rsid w:val="00E528F6"/>
    <w:rsid w:val="00E52B1C"/>
    <w:rsid w:val="00E52D45"/>
    <w:rsid w:val="00E52E53"/>
    <w:rsid w:val="00E54346"/>
    <w:rsid w:val="00E54D19"/>
    <w:rsid w:val="00E54D81"/>
    <w:rsid w:val="00E55966"/>
    <w:rsid w:val="00E56936"/>
    <w:rsid w:val="00E5715C"/>
    <w:rsid w:val="00E57D14"/>
    <w:rsid w:val="00E61274"/>
    <w:rsid w:val="00E61508"/>
    <w:rsid w:val="00E61CC6"/>
    <w:rsid w:val="00E6237A"/>
    <w:rsid w:val="00E62539"/>
    <w:rsid w:val="00E639DF"/>
    <w:rsid w:val="00E64837"/>
    <w:rsid w:val="00E66501"/>
    <w:rsid w:val="00E67B31"/>
    <w:rsid w:val="00E701C3"/>
    <w:rsid w:val="00E708C1"/>
    <w:rsid w:val="00E70BB1"/>
    <w:rsid w:val="00E71280"/>
    <w:rsid w:val="00E713C9"/>
    <w:rsid w:val="00E719DB"/>
    <w:rsid w:val="00E74558"/>
    <w:rsid w:val="00E74A62"/>
    <w:rsid w:val="00E7589D"/>
    <w:rsid w:val="00E75E4A"/>
    <w:rsid w:val="00E7684A"/>
    <w:rsid w:val="00E76EB5"/>
    <w:rsid w:val="00E7775F"/>
    <w:rsid w:val="00E77E3C"/>
    <w:rsid w:val="00E80810"/>
    <w:rsid w:val="00E80ABE"/>
    <w:rsid w:val="00E80C23"/>
    <w:rsid w:val="00E81489"/>
    <w:rsid w:val="00E81E65"/>
    <w:rsid w:val="00E82421"/>
    <w:rsid w:val="00E8307A"/>
    <w:rsid w:val="00E83A56"/>
    <w:rsid w:val="00E83D3D"/>
    <w:rsid w:val="00E83D79"/>
    <w:rsid w:val="00E85731"/>
    <w:rsid w:val="00E86CD0"/>
    <w:rsid w:val="00E875E3"/>
    <w:rsid w:val="00E87B08"/>
    <w:rsid w:val="00E87FC2"/>
    <w:rsid w:val="00E90064"/>
    <w:rsid w:val="00E90601"/>
    <w:rsid w:val="00E90986"/>
    <w:rsid w:val="00E90E66"/>
    <w:rsid w:val="00E90EB3"/>
    <w:rsid w:val="00E9172D"/>
    <w:rsid w:val="00E91CCA"/>
    <w:rsid w:val="00E92DD7"/>
    <w:rsid w:val="00E9319F"/>
    <w:rsid w:val="00E949BF"/>
    <w:rsid w:val="00E94D90"/>
    <w:rsid w:val="00E97B00"/>
    <w:rsid w:val="00E97F48"/>
    <w:rsid w:val="00EA14AC"/>
    <w:rsid w:val="00EA154D"/>
    <w:rsid w:val="00EA39BF"/>
    <w:rsid w:val="00EA3E0B"/>
    <w:rsid w:val="00EA7166"/>
    <w:rsid w:val="00EA7510"/>
    <w:rsid w:val="00EB0FE9"/>
    <w:rsid w:val="00EB44B3"/>
    <w:rsid w:val="00EB7ED0"/>
    <w:rsid w:val="00EC18F8"/>
    <w:rsid w:val="00EC2683"/>
    <w:rsid w:val="00EC28BE"/>
    <w:rsid w:val="00EC3EE4"/>
    <w:rsid w:val="00EC4012"/>
    <w:rsid w:val="00EC42C2"/>
    <w:rsid w:val="00EC4C7F"/>
    <w:rsid w:val="00EC577A"/>
    <w:rsid w:val="00EC5DC2"/>
    <w:rsid w:val="00EC7400"/>
    <w:rsid w:val="00EC7A8F"/>
    <w:rsid w:val="00ED00B1"/>
    <w:rsid w:val="00ED03F3"/>
    <w:rsid w:val="00ED0E9D"/>
    <w:rsid w:val="00ED1C63"/>
    <w:rsid w:val="00ED262C"/>
    <w:rsid w:val="00ED281F"/>
    <w:rsid w:val="00ED2E80"/>
    <w:rsid w:val="00ED34F7"/>
    <w:rsid w:val="00ED575D"/>
    <w:rsid w:val="00ED6831"/>
    <w:rsid w:val="00ED7B2B"/>
    <w:rsid w:val="00EE0B7C"/>
    <w:rsid w:val="00EE332A"/>
    <w:rsid w:val="00EE36DD"/>
    <w:rsid w:val="00EE412F"/>
    <w:rsid w:val="00EE4741"/>
    <w:rsid w:val="00EE4D84"/>
    <w:rsid w:val="00EE4DFB"/>
    <w:rsid w:val="00EE5526"/>
    <w:rsid w:val="00EE5765"/>
    <w:rsid w:val="00EE5A52"/>
    <w:rsid w:val="00EE65E3"/>
    <w:rsid w:val="00EE6F9F"/>
    <w:rsid w:val="00EE7DEF"/>
    <w:rsid w:val="00EF06A8"/>
    <w:rsid w:val="00EF0B4B"/>
    <w:rsid w:val="00EF0C16"/>
    <w:rsid w:val="00EF1227"/>
    <w:rsid w:val="00EF168B"/>
    <w:rsid w:val="00EF1CAB"/>
    <w:rsid w:val="00EF1DA2"/>
    <w:rsid w:val="00EF1ED4"/>
    <w:rsid w:val="00EF2581"/>
    <w:rsid w:val="00EF26A7"/>
    <w:rsid w:val="00EF2CE6"/>
    <w:rsid w:val="00EF3E93"/>
    <w:rsid w:val="00EF4BA2"/>
    <w:rsid w:val="00EF5105"/>
    <w:rsid w:val="00EF5969"/>
    <w:rsid w:val="00EF5A0F"/>
    <w:rsid w:val="00EF64E3"/>
    <w:rsid w:val="00EF681C"/>
    <w:rsid w:val="00EF6940"/>
    <w:rsid w:val="00EF6D29"/>
    <w:rsid w:val="00EF7A32"/>
    <w:rsid w:val="00F00133"/>
    <w:rsid w:val="00F00BAC"/>
    <w:rsid w:val="00F00E03"/>
    <w:rsid w:val="00F0108A"/>
    <w:rsid w:val="00F01099"/>
    <w:rsid w:val="00F01EF4"/>
    <w:rsid w:val="00F02684"/>
    <w:rsid w:val="00F02CE1"/>
    <w:rsid w:val="00F02FBF"/>
    <w:rsid w:val="00F0384F"/>
    <w:rsid w:val="00F04C40"/>
    <w:rsid w:val="00F04F55"/>
    <w:rsid w:val="00F04F86"/>
    <w:rsid w:val="00F05A71"/>
    <w:rsid w:val="00F06330"/>
    <w:rsid w:val="00F06D56"/>
    <w:rsid w:val="00F06DC3"/>
    <w:rsid w:val="00F06FD1"/>
    <w:rsid w:val="00F0718F"/>
    <w:rsid w:val="00F07299"/>
    <w:rsid w:val="00F07BB9"/>
    <w:rsid w:val="00F106B7"/>
    <w:rsid w:val="00F10CAA"/>
    <w:rsid w:val="00F1159C"/>
    <w:rsid w:val="00F115F4"/>
    <w:rsid w:val="00F11966"/>
    <w:rsid w:val="00F11A8D"/>
    <w:rsid w:val="00F12C49"/>
    <w:rsid w:val="00F131D0"/>
    <w:rsid w:val="00F13F9E"/>
    <w:rsid w:val="00F14272"/>
    <w:rsid w:val="00F14E7A"/>
    <w:rsid w:val="00F155F2"/>
    <w:rsid w:val="00F15F03"/>
    <w:rsid w:val="00F1710C"/>
    <w:rsid w:val="00F207CB"/>
    <w:rsid w:val="00F21181"/>
    <w:rsid w:val="00F22927"/>
    <w:rsid w:val="00F22C8F"/>
    <w:rsid w:val="00F22F52"/>
    <w:rsid w:val="00F23044"/>
    <w:rsid w:val="00F231B5"/>
    <w:rsid w:val="00F233F0"/>
    <w:rsid w:val="00F2362D"/>
    <w:rsid w:val="00F23E49"/>
    <w:rsid w:val="00F25413"/>
    <w:rsid w:val="00F2764B"/>
    <w:rsid w:val="00F30E08"/>
    <w:rsid w:val="00F31A79"/>
    <w:rsid w:val="00F31C03"/>
    <w:rsid w:val="00F31C6D"/>
    <w:rsid w:val="00F32812"/>
    <w:rsid w:val="00F33691"/>
    <w:rsid w:val="00F35C01"/>
    <w:rsid w:val="00F360AE"/>
    <w:rsid w:val="00F366C2"/>
    <w:rsid w:val="00F37235"/>
    <w:rsid w:val="00F37B8A"/>
    <w:rsid w:val="00F37E13"/>
    <w:rsid w:val="00F40DED"/>
    <w:rsid w:val="00F42A41"/>
    <w:rsid w:val="00F42A8D"/>
    <w:rsid w:val="00F42C65"/>
    <w:rsid w:val="00F42DF9"/>
    <w:rsid w:val="00F4322A"/>
    <w:rsid w:val="00F43AC6"/>
    <w:rsid w:val="00F43B29"/>
    <w:rsid w:val="00F4415F"/>
    <w:rsid w:val="00F443FB"/>
    <w:rsid w:val="00F449DF"/>
    <w:rsid w:val="00F452BB"/>
    <w:rsid w:val="00F455B0"/>
    <w:rsid w:val="00F45E2E"/>
    <w:rsid w:val="00F51656"/>
    <w:rsid w:val="00F53325"/>
    <w:rsid w:val="00F53DE8"/>
    <w:rsid w:val="00F53EAA"/>
    <w:rsid w:val="00F53F61"/>
    <w:rsid w:val="00F54431"/>
    <w:rsid w:val="00F54DE1"/>
    <w:rsid w:val="00F55730"/>
    <w:rsid w:val="00F56B7C"/>
    <w:rsid w:val="00F570CA"/>
    <w:rsid w:val="00F579D5"/>
    <w:rsid w:val="00F57FD0"/>
    <w:rsid w:val="00F60027"/>
    <w:rsid w:val="00F60C64"/>
    <w:rsid w:val="00F60DB5"/>
    <w:rsid w:val="00F6100A"/>
    <w:rsid w:val="00F610C9"/>
    <w:rsid w:val="00F61FFD"/>
    <w:rsid w:val="00F634B3"/>
    <w:rsid w:val="00F64687"/>
    <w:rsid w:val="00F64AFE"/>
    <w:rsid w:val="00F65D61"/>
    <w:rsid w:val="00F66306"/>
    <w:rsid w:val="00F66E83"/>
    <w:rsid w:val="00F67A3A"/>
    <w:rsid w:val="00F67BC2"/>
    <w:rsid w:val="00F71400"/>
    <w:rsid w:val="00F729C4"/>
    <w:rsid w:val="00F73050"/>
    <w:rsid w:val="00F74258"/>
    <w:rsid w:val="00F75316"/>
    <w:rsid w:val="00F75A28"/>
    <w:rsid w:val="00F75CA3"/>
    <w:rsid w:val="00F765E5"/>
    <w:rsid w:val="00F76E3B"/>
    <w:rsid w:val="00F77320"/>
    <w:rsid w:val="00F77830"/>
    <w:rsid w:val="00F80BC7"/>
    <w:rsid w:val="00F80D32"/>
    <w:rsid w:val="00F8102C"/>
    <w:rsid w:val="00F81723"/>
    <w:rsid w:val="00F818ED"/>
    <w:rsid w:val="00F81A07"/>
    <w:rsid w:val="00F81D9B"/>
    <w:rsid w:val="00F82F2E"/>
    <w:rsid w:val="00F830E4"/>
    <w:rsid w:val="00F83BA3"/>
    <w:rsid w:val="00F83BAD"/>
    <w:rsid w:val="00F83D22"/>
    <w:rsid w:val="00F8459F"/>
    <w:rsid w:val="00F84679"/>
    <w:rsid w:val="00F85BA1"/>
    <w:rsid w:val="00F86138"/>
    <w:rsid w:val="00F86D79"/>
    <w:rsid w:val="00F87696"/>
    <w:rsid w:val="00F9052C"/>
    <w:rsid w:val="00F916E4"/>
    <w:rsid w:val="00F91750"/>
    <w:rsid w:val="00F932EA"/>
    <w:rsid w:val="00F94371"/>
    <w:rsid w:val="00F94CAB"/>
    <w:rsid w:val="00F94FCA"/>
    <w:rsid w:val="00F95105"/>
    <w:rsid w:val="00F96186"/>
    <w:rsid w:val="00F9654E"/>
    <w:rsid w:val="00F9689E"/>
    <w:rsid w:val="00F96FD0"/>
    <w:rsid w:val="00F97C0C"/>
    <w:rsid w:val="00FA06BD"/>
    <w:rsid w:val="00FA09F5"/>
    <w:rsid w:val="00FA0E44"/>
    <w:rsid w:val="00FA1272"/>
    <w:rsid w:val="00FA13F3"/>
    <w:rsid w:val="00FA17AA"/>
    <w:rsid w:val="00FA184B"/>
    <w:rsid w:val="00FA203D"/>
    <w:rsid w:val="00FA24AE"/>
    <w:rsid w:val="00FA24DF"/>
    <w:rsid w:val="00FA2A5E"/>
    <w:rsid w:val="00FA2C14"/>
    <w:rsid w:val="00FA3163"/>
    <w:rsid w:val="00FA3DDD"/>
    <w:rsid w:val="00FA3F10"/>
    <w:rsid w:val="00FA5486"/>
    <w:rsid w:val="00FA5601"/>
    <w:rsid w:val="00FA5CEF"/>
    <w:rsid w:val="00FA6CA7"/>
    <w:rsid w:val="00FB0101"/>
    <w:rsid w:val="00FB0116"/>
    <w:rsid w:val="00FB05F1"/>
    <w:rsid w:val="00FB1AC4"/>
    <w:rsid w:val="00FB1DED"/>
    <w:rsid w:val="00FB372B"/>
    <w:rsid w:val="00FB469E"/>
    <w:rsid w:val="00FB4752"/>
    <w:rsid w:val="00FB4884"/>
    <w:rsid w:val="00FB4909"/>
    <w:rsid w:val="00FB57E4"/>
    <w:rsid w:val="00FB5B73"/>
    <w:rsid w:val="00FB5F92"/>
    <w:rsid w:val="00FB7615"/>
    <w:rsid w:val="00FC01D8"/>
    <w:rsid w:val="00FC100A"/>
    <w:rsid w:val="00FC1452"/>
    <w:rsid w:val="00FC17CD"/>
    <w:rsid w:val="00FC1DFC"/>
    <w:rsid w:val="00FC233A"/>
    <w:rsid w:val="00FC3D50"/>
    <w:rsid w:val="00FC4011"/>
    <w:rsid w:val="00FC404A"/>
    <w:rsid w:val="00FC468D"/>
    <w:rsid w:val="00FC469C"/>
    <w:rsid w:val="00FC4FA9"/>
    <w:rsid w:val="00FC5396"/>
    <w:rsid w:val="00FC5783"/>
    <w:rsid w:val="00FC63F8"/>
    <w:rsid w:val="00FC66E1"/>
    <w:rsid w:val="00FC69D8"/>
    <w:rsid w:val="00FC7C5B"/>
    <w:rsid w:val="00FC7D0E"/>
    <w:rsid w:val="00FD04AE"/>
    <w:rsid w:val="00FD2743"/>
    <w:rsid w:val="00FD2DA3"/>
    <w:rsid w:val="00FD33F0"/>
    <w:rsid w:val="00FD4639"/>
    <w:rsid w:val="00FD5167"/>
    <w:rsid w:val="00FD54AA"/>
    <w:rsid w:val="00FD54B5"/>
    <w:rsid w:val="00FD56CB"/>
    <w:rsid w:val="00FD5C12"/>
    <w:rsid w:val="00FD5EBA"/>
    <w:rsid w:val="00FD5FE6"/>
    <w:rsid w:val="00FD62E7"/>
    <w:rsid w:val="00FD6C87"/>
    <w:rsid w:val="00FD6D5E"/>
    <w:rsid w:val="00FD73BE"/>
    <w:rsid w:val="00FE18C2"/>
    <w:rsid w:val="00FE3312"/>
    <w:rsid w:val="00FE3619"/>
    <w:rsid w:val="00FE4433"/>
    <w:rsid w:val="00FE5403"/>
    <w:rsid w:val="00FE57D2"/>
    <w:rsid w:val="00FE5869"/>
    <w:rsid w:val="00FE5FB2"/>
    <w:rsid w:val="00FE66DA"/>
    <w:rsid w:val="00FE6874"/>
    <w:rsid w:val="00FE69C8"/>
    <w:rsid w:val="00FE6A4A"/>
    <w:rsid w:val="00FE6CCD"/>
    <w:rsid w:val="00FE6DB2"/>
    <w:rsid w:val="00FE72CA"/>
    <w:rsid w:val="00FE78D3"/>
    <w:rsid w:val="00FE7B19"/>
    <w:rsid w:val="00FF1E4C"/>
    <w:rsid w:val="00FF2ACA"/>
    <w:rsid w:val="00FF30CD"/>
    <w:rsid w:val="00FF3E71"/>
    <w:rsid w:val="00FF4425"/>
    <w:rsid w:val="00FF4709"/>
    <w:rsid w:val="00FF5D1D"/>
    <w:rsid w:val="00FF64C6"/>
    <w:rsid w:val="00FF742D"/>
    <w:rsid w:val="0113C4D7"/>
    <w:rsid w:val="01282E82"/>
    <w:rsid w:val="014A0BF3"/>
    <w:rsid w:val="015ED84C"/>
    <w:rsid w:val="019B50B5"/>
    <w:rsid w:val="01B9AAEA"/>
    <w:rsid w:val="02199E93"/>
    <w:rsid w:val="02924002"/>
    <w:rsid w:val="02A3EA60"/>
    <w:rsid w:val="02DF9792"/>
    <w:rsid w:val="02FD5E69"/>
    <w:rsid w:val="0327EAFD"/>
    <w:rsid w:val="032E7A00"/>
    <w:rsid w:val="032F3C8F"/>
    <w:rsid w:val="0339CD4B"/>
    <w:rsid w:val="0355A648"/>
    <w:rsid w:val="0374BC7A"/>
    <w:rsid w:val="03BD7197"/>
    <w:rsid w:val="03ED8993"/>
    <w:rsid w:val="03F87347"/>
    <w:rsid w:val="04631A26"/>
    <w:rsid w:val="046A2414"/>
    <w:rsid w:val="04737260"/>
    <w:rsid w:val="04D2D2FE"/>
    <w:rsid w:val="04F4168C"/>
    <w:rsid w:val="050FAFD6"/>
    <w:rsid w:val="052F3AA5"/>
    <w:rsid w:val="05951203"/>
    <w:rsid w:val="05DED6AD"/>
    <w:rsid w:val="05F7CFD7"/>
    <w:rsid w:val="0609E400"/>
    <w:rsid w:val="0649F28C"/>
    <w:rsid w:val="06A7698D"/>
    <w:rsid w:val="06E7B52C"/>
    <w:rsid w:val="073905E5"/>
    <w:rsid w:val="073A3439"/>
    <w:rsid w:val="0744D387"/>
    <w:rsid w:val="074D3838"/>
    <w:rsid w:val="0788E036"/>
    <w:rsid w:val="07AF21A2"/>
    <w:rsid w:val="07E11AC8"/>
    <w:rsid w:val="07E547F1"/>
    <w:rsid w:val="07F2E4EB"/>
    <w:rsid w:val="08565676"/>
    <w:rsid w:val="089769B5"/>
    <w:rsid w:val="08EA78C9"/>
    <w:rsid w:val="0903BD6C"/>
    <w:rsid w:val="093D9537"/>
    <w:rsid w:val="096186C4"/>
    <w:rsid w:val="09932000"/>
    <w:rsid w:val="099D2259"/>
    <w:rsid w:val="0A30D896"/>
    <w:rsid w:val="0ADDA0A5"/>
    <w:rsid w:val="0AE90126"/>
    <w:rsid w:val="0AF820A3"/>
    <w:rsid w:val="0AF852DE"/>
    <w:rsid w:val="0B0599C5"/>
    <w:rsid w:val="0B75EF13"/>
    <w:rsid w:val="0BFD37D4"/>
    <w:rsid w:val="0C17D177"/>
    <w:rsid w:val="0C1849BD"/>
    <w:rsid w:val="0C22EC6F"/>
    <w:rsid w:val="0C68FEC8"/>
    <w:rsid w:val="0CF3F046"/>
    <w:rsid w:val="0D047614"/>
    <w:rsid w:val="0D247682"/>
    <w:rsid w:val="0D90981C"/>
    <w:rsid w:val="0D95F4D8"/>
    <w:rsid w:val="0DBB8405"/>
    <w:rsid w:val="0DCB9631"/>
    <w:rsid w:val="0E01B322"/>
    <w:rsid w:val="0E122E43"/>
    <w:rsid w:val="0E65C00D"/>
    <w:rsid w:val="0E6694AD"/>
    <w:rsid w:val="0E9030E3"/>
    <w:rsid w:val="0ECDBE03"/>
    <w:rsid w:val="0EDFC972"/>
    <w:rsid w:val="0F1F879D"/>
    <w:rsid w:val="0F3ED7E1"/>
    <w:rsid w:val="0F7BDA96"/>
    <w:rsid w:val="0FADE4A4"/>
    <w:rsid w:val="0FBAA3EE"/>
    <w:rsid w:val="100B2165"/>
    <w:rsid w:val="102792EC"/>
    <w:rsid w:val="10353472"/>
    <w:rsid w:val="107EE3F8"/>
    <w:rsid w:val="10877F27"/>
    <w:rsid w:val="10CDB151"/>
    <w:rsid w:val="10D9AF03"/>
    <w:rsid w:val="110F2FA4"/>
    <w:rsid w:val="111457AC"/>
    <w:rsid w:val="1115054C"/>
    <w:rsid w:val="1122228B"/>
    <w:rsid w:val="11552B4E"/>
    <w:rsid w:val="1166A12B"/>
    <w:rsid w:val="117C45C8"/>
    <w:rsid w:val="118D85E7"/>
    <w:rsid w:val="11915150"/>
    <w:rsid w:val="11956D2A"/>
    <w:rsid w:val="11BFF862"/>
    <w:rsid w:val="11C3634D"/>
    <w:rsid w:val="11E7DCCC"/>
    <w:rsid w:val="1253A2D5"/>
    <w:rsid w:val="12AF2156"/>
    <w:rsid w:val="12BD7EEE"/>
    <w:rsid w:val="12BDF2EC"/>
    <w:rsid w:val="12C50114"/>
    <w:rsid w:val="12C5932C"/>
    <w:rsid w:val="132D3AEC"/>
    <w:rsid w:val="1336F149"/>
    <w:rsid w:val="134AEB52"/>
    <w:rsid w:val="135FD2EB"/>
    <w:rsid w:val="136086DF"/>
    <w:rsid w:val="13A64B98"/>
    <w:rsid w:val="13F0D820"/>
    <w:rsid w:val="14274B82"/>
    <w:rsid w:val="144E3AE1"/>
    <w:rsid w:val="1457DEFC"/>
    <w:rsid w:val="1490E770"/>
    <w:rsid w:val="149F31B7"/>
    <w:rsid w:val="14A761FF"/>
    <w:rsid w:val="14EB4084"/>
    <w:rsid w:val="14ED42AE"/>
    <w:rsid w:val="14FBF362"/>
    <w:rsid w:val="1538FF8D"/>
    <w:rsid w:val="154CED09"/>
    <w:rsid w:val="15666470"/>
    <w:rsid w:val="1577B0A8"/>
    <w:rsid w:val="15CAC2F6"/>
    <w:rsid w:val="15CC13D2"/>
    <w:rsid w:val="15D232DD"/>
    <w:rsid w:val="15E6C218"/>
    <w:rsid w:val="15EED390"/>
    <w:rsid w:val="16219E07"/>
    <w:rsid w:val="1646345F"/>
    <w:rsid w:val="164D69F2"/>
    <w:rsid w:val="165EDDA7"/>
    <w:rsid w:val="1696BD0C"/>
    <w:rsid w:val="169E2A65"/>
    <w:rsid w:val="16C08F40"/>
    <w:rsid w:val="16DE3B1B"/>
    <w:rsid w:val="16FFCBD5"/>
    <w:rsid w:val="17175723"/>
    <w:rsid w:val="17175E07"/>
    <w:rsid w:val="17576E2B"/>
    <w:rsid w:val="1767E433"/>
    <w:rsid w:val="17A1DBD7"/>
    <w:rsid w:val="17AC2DDB"/>
    <w:rsid w:val="17C88F99"/>
    <w:rsid w:val="17D5C74A"/>
    <w:rsid w:val="17E23900"/>
    <w:rsid w:val="182170B5"/>
    <w:rsid w:val="183BF304"/>
    <w:rsid w:val="1850B167"/>
    <w:rsid w:val="1898F7E9"/>
    <w:rsid w:val="18A5092D"/>
    <w:rsid w:val="18CE5769"/>
    <w:rsid w:val="1906C58C"/>
    <w:rsid w:val="192CCB50"/>
    <w:rsid w:val="1942FB10"/>
    <w:rsid w:val="198C2A0E"/>
    <w:rsid w:val="1999A190"/>
    <w:rsid w:val="19AF8E15"/>
    <w:rsid w:val="19BEAFBF"/>
    <w:rsid w:val="19D65428"/>
    <w:rsid w:val="19E2F91C"/>
    <w:rsid w:val="19F6026B"/>
    <w:rsid w:val="1A3BCAB8"/>
    <w:rsid w:val="1A3CE14C"/>
    <w:rsid w:val="1A41A28D"/>
    <w:rsid w:val="1A477BF4"/>
    <w:rsid w:val="1A7B053B"/>
    <w:rsid w:val="1A9CA9F8"/>
    <w:rsid w:val="1B6840F6"/>
    <w:rsid w:val="1BD79B19"/>
    <w:rsid w:val="1C5D38BD"/>
    <w:rsid w:val="1CAD1C73"/>
    <w:rsid w:val="1CDF5888"/>
    <w:rsid w:val="1CEAE6DE"/>
    <w:rsid w:val="1D698209"/>
    <w:rsid w:val="1D721925"/>
    <w:rsid w:val="1DD22B6E"/>
    <w:rsid w:val="1E027DD4"/>
    <w:rsid w:val="1E0C11EE"/>
    <w:rsid w:val="1E25799D"/>
    <w:rsid w:val="1E303846"/>
    <w:rsid w:val="1E5001CD"/>
    <w:rsid w:val="1E88BDF8"/>
    <w:rsid w:val="1E947CA9"/>
    <w:rsid w:val="1E9F771E"/>
    <w:rsid w:val="1EA668F0"/>
    <w:rsid w:val="1EAD3777"/>
    <w:rsid w:val="1EBEEC9D"/>
    <w:rsid w:val="1ED93400"/>
    <w:rsid w:val="1EDECCF9"/>
    <w:rsid w:val="1EEE16D3"/>
    <w:rsid w:val="1F5E9FBD"/>
    <w:rsid w:val="1F7F462E"/>
    <w:rsid w:val="1F8DEAF2"/>
    <w:rsid w:val="1F9E4E35"/>
    <w:rsid w:val="1FA153DA"/>
    <w:rsid w:val="1FBFCEA1"/>
    <w:rsid w:val="1FC09ED2"/>
    <w:rsid w:val="203D77B7"/>
    <w:rsid w:val="2053B02E"/>
    <w:rsid w:val="209B477D"/>
    <w:rsid w:val="209D951B"/>
    <w:rsid w:val="20F323FB"/>
    <w:rsid w:val="20F32F69"/>
    <w:rsid w:val="211B87C2"/>
    <w:rsid w:val="21394FDC"/>
    <w:rsid w:val="213A1E96"/>
    <w:rsid w:val="218B02F6"/>
    <w:rsid w:val="21C53EBB"/>
    <w:rsid w:val="21E7D829"/>
    <w:rsid w:val="21FE442F"/>
    <w:rsid w:val="225DA152"/>
    <w:rsid w:val="2286F92A"/>
    <w:rsid w:val="2291B9E0"/>
    <w:rsid w:val="22B4910E"/>
    <w:rsid w:val="2311BACD"/>
    <w:rsid w:val="236EDACC"/>
    <w:rsid w:val="236F73F9"/>
    <w:rsid w:val="23E3B4BD"/>
    <w:rsid w:val="240FC6CF"/>
    <w:rsid w:val="2434E970"/>
    <w:rsid w:val="2442F4F6"/>
    <w:rsid w:val="245D929E"/>
    <w:rsid w:val="2462A193"/>
    <w:rsid w:val="24966FC8"/>
    <w:rsid w:val="24A0F122"/>
    <w:rsid w:val="24AD2986"/>
    <w:rsid w:val="24B88AF2"/>
    <w:rsid w:val="24CD11CF"/>
    <w:rsid w:val="24ECF551"/>
    <w:rsid w:val="24F09F29"/>
    <w:rsid w:val="2501E447"/>
    <w:rsid w:val="2507988B"/>
    <w:rsid w:val="252F894B"/>
    <w:rsid w:val="253E41C4"/>
    <w:rsid w:val="25822085"/>
    <w:rsid w:val="259C734C"/>
    <w:rsid w:val="25E3BD85"/>
    <w:rsid w:val="25F54291"/>
    <w:rsid w:val="26149EF2"/>
    <w:rsid w:val="263BCA6D"/>
    <w:rsid w:val="26402415"/>
    <w:rsid w:val="2640D429"/>
    <w:rsid w:val="265670DE"/>
    <w:rsid w:val="26616780"/>
    <w:rsid w:val="26708AD8"/>
    <w:rsid w:val="2674D354"/>
    <w:rsid w:val="2693B879"/>
    <w:rsid w:val="26A853C7"/>
    <w:rsid w:val="26C11078"/>
    <w:rsid w:val="26C8D0F7"/>
    <w:rsid w:val="26CB59AC"/>
    <w:rsid w:val="26E7DEA6"/>
    <w:rsid w:val="272F57EA"/>
    <w:rsid w:val="272FEB2F"/>
    <w:rsid w:val="279C16BA"/>
    <w:rsid w:val="27A1AA80"/>
    <w:rsid w:val="27A30F90"/>
    <w:rsid w:val="27C36AC6"/>
    <w:rsid w:val="27DA8AE8"/>
    <w:rsid w:val="27FC73DE"/>
    <w:rsid w:val="2884C4F9"/>
    <w:rsid w:val="2900FBD5"/>
    <w:rsid w:val="292CE353"/>
    <w:rsid w:val="293B07D1"/>
    <w:rsid w:val="29513F0E"/>
    <w:rsid w:val="295CDD01"/>
    <w:rsid w:val="296D7FE8"/>
    <w:rsid w:val="297A6323"/>
    <w:rsid w:val="29B42A91"/>
    <w:rsid w:val="2A1EAA91"/>
    <w:rsid w:val="2A284B62"/>
    <w:rsid w:val="2A36F27F"/>
    <w:rsid w:val="2A536651"/>
    <w:rsid w:val="2AC70126"/>
    <w:rsid w:val="2AE8EE62"/>
    <w:rsid w:val="2B5888AE"/>
    <w:rsid w:val="2B9305D9"/>
    <w:rsid w:val="2BA1E765"/>
    <w:rsid w:val="2BBF3147"/>
    <w:rsid w:val="2C179C12"/>
    <w:rsid w:val="2C23BDAD"/>
    <w:rsid w:val="2C3D2DBD"/>
    <w:rsid w:val="2C6259E8"/>
    <w:rsid w:val="2C6F87DD"/>
    <w:rsid w:val="2C947DC3"/>
    <w:rsid w:val="2CB05D8B"/>
    <w:rsid w:val="2D2AD998"/>
    <w:rsid w:val="2D6CDC0C"/>
    <w:rsid w:val="2D7F5AF1"/>
    <w:rsid w:val="2D9DB05E"/>
    <w:rsid w:val="2DB7D294"/>
    <w:rsid w:val="2DDAA598"/>
    <w:rsid w:val="2DEA2105"/>
    <w:rsid w:val="2DF5FA30"/>
    <w:rsid w:val="2E51BFA6"/>
    <w:rsid w:val="2E8C5536"/>
    <w:rsid w:val="2E9C0FA0"/>
    <w:rsid w:val="2EA11972"/>
    <w:rsid w:val="2EA3645D"/>
    <w:rsid w:val="2EC22C51"/>
    <w:rsid w:val="2ED23EF3"/>
    <w:rsid w:val="2EE12604"/>
    <w:rsid w:val="2EE42269"/>
    <w:rsid w:val="2F0F0A66"/>
    <w:rsid w:val="2F1026A0"/>
    <w:rsid w:val="2F1FD60A"/>
    <w:rsid w:val="2F7FD013"/>
    <w:rsid w:val="2F839F3A"/>
    <w:rsid w:val="2FA67CE6"/>
    <w:rsid w:val="2FAA7C0D"/>
    <w:rsid w:val="2FDBDE08"/>
    <w:rsid w:val="2FFFB74A"/>
    <w:rsid w:val="302449FA"/>
    <w:rsid w:val="305EBA2F"/>
    <w:rsid w:val="307CF665"/>
    <w:rsid w:val="30AD57B8"/>
    <w:rsid w:val="30B7BB2F"/>
    <w:rsid w:val="30DDD9F9"/>
    <w:rsid w:val="30F69029"/>
    <w:rsid w:val="312C715F"/>
    <w:rsid w:val="312FC6A0"/>
    <w:rsid w:val="31582FE6"/>
    <w:rsid w:val="316D6054"/>
    <w:rsid w:val="31ACB824"/>
    <w:rsid w:val="31D795F0"/>
    <w:rsid w:val="31D93D5E"/>
    <w:rsid w:val="31DBBB7B"/>
    <w:rsid w:val="31F7A5B4"/>
    <w:rsid w:val="320BC567"/>
    <w:rsid w:val="32148FCD"/>
    <w:rsid w:val="323A8BFA"/>
    <w:rsid w:val="3240305B"/>
    <w:rsid w:val="325C4253"/>
    <w:rsid w:val="32B1CEB8"/>
    <w:rsid w:val="33126A9B"/>
    <w:rsid w:val="3322E42E"/>
    <w:rsid w:val="33275B00"/>
    <w:rsid w:val="33451396"/>
    <w:rsid w:val="33674463"/>
    <w:rsid w:val="33EF3E77"/>
    <w:rsid w:val="33FE73DC"/>
    <w:rsid w:val="342427DD"/>
    <w:rsid w:val="345BF29F"/>
    <w:rsid w:val="348F63C5"/>
    <w:rsid w:val="34F24937"/>
    <w:rsid w:val="34FF8F72"/>
    <w:rsid w:val="351D66C1"/>
    <w:rsid w:val="353659C7"/>
    <w:rsid w:val="353C28B8"/>
    <w:rsid w:val="353D6744"/>
    <w:rsid w:val="358B9AE9"/>
    <w:rsid w:val="35938B76"/>
    <w:rsid w:val="35939327"/>
    <w:rsid w:val="35FA2B84"/>
    <w:rsid w:val="365E598F"/>
    <w:rsid w:val="366EC475"/>
    <w:rsid w:val="369B379A"/>
    <w:rsid w:val="36CD3E36"/>
    <w:rsid w:val="36EC3C59"/>
    <w:rsid w:val="36FC076C"/>
    <w:rsid w:val="371F63FC"/>
    <w:rsid w:val="37252BD0"/>
    <w:rsid w:val="374699D8"/>
    <w:rsid w:val="375734CB"/>
    <w:rsid w:val="37701AEC"/>
    <w:rsid w:val="377DE730"/>
    <w:rsid w:val="378BA50C"/>
    <w:rsid w:val="378FB084"/>
    <w:rsid w:val="379D9F36"/>
    <w:rsid w:val="379E0BC3"/>
    <w:rsid w:val="37A2CE03"/>
    <w:rsid w:val="37A39A43"/>
    <w:rsid w:val="37C3BC0B"/>
    <w:rsid w:val="37D55B38"/>
    <w:rsid w:val="380E58FA"/>
    <w:rsid w:val="3815BAC5"/>
    <w:rsid w:val="381A0F1F"/>
    <w:rsid w:val="3828E544"/>
    <w:rsid w:val="384223D6"/>
    <w:rsid w:val="384472DC"/>
    <w:rsid w:val="384DFF7A"/>
    <w:rsid w:val="3869CC14"/>
    <w:rsid w:val="38D131B0"/>
    <w:rsid w:val="38D8E9D0"/>
    <w:rsid w:val="38FABFA8"/>
    <w:rsid w:val="38FC340B"/>
    <w:rsid w:val="390D2080"/>
    <w:rsid w:val="39146938"/>
    <w:rsid w:val="3920F6F8"/>
    <w:rsid w:val="3931CC46"/>
    <w:rsid w:val="39396F97"/>
    <w:rsid w:val="393E0996"/>
    <w:rsid w:val="3949A8A5"/>
    <w:rsid w:val="399653AD"/>
    <w:rsid w:val="39B1FA65"/>
    <w:rsid w:val="39F2D022"/>
    <w:rsid w:val="3A0D4084"/>
    <w:rsid w:val="3A25B236"/>
    <w:rsid w:val="3A2E3186"/>
    <w:rsid w:val="3A302E20"/>
    <w:rsid w:val="3A7A507E"/>
    <w:rsid w:val="3A7ED000"/>
    <w:rsid w:val="3AA9ADF4"/>
    <w:rsid w:val="3AD0B2E9"/>
    <w:rsid w:val="3AD1AD4F"/>
    <w:rsid w:val="3ADFF6CF"/>
    <w:rsid w:val="3B1792B8"/>
    <w:rsid w:val="3BFD4076"/>
    <w:rsid w:val="3C147E2C"/>
    <w:rsid w:val="3C224BEC"/>
    <w:rsid w:val="3C3888FE"/>
    <w:rsid w:val="3C39E1D6"/>
    <w:rsid w:val="3C3F2F52"/>
    <w:rsid w:val="3C81AF98"/>
    <w:rsid w:val="3C9DBE1F"/>
    <w:rsid w:val="3CD10622"/>
    <w:rsid w:val="3CD8FC1B"/>
    <w:rsid w:val="3D02DFDF"/>
    <w:rsid w:val="3D0D06C3"/>
    <w:rsid w:val="3D15F1B3"/>
    <w:rsid w:val="3D36DB35"/>
    <w:rsid w:val="3D5FAD50"/>
    <w:rsid w:val="3D99B8F9"/>
    <w:rsid w:val="3DAA2D43"/>
    <w:rsid w:val="3DE4AA2C"/>
    <w:rsid w:val="3DF4681B"/>
    <w:rsid w:val="3E423B01"/>
    <w:rsid w:val="3E5B96DE"/>
    <w:rsid w:val="3EF05FD4"/>
    <w:rsid w:val="3EFCB089"/>
    <w:rsid w:val="3F199B8A"/>
    <w:rsid w:val="3F33AAF3"/>
    <w:rsid w:val="3F81895E"/>
    <w:rsid w:val="3FC033C5"/>
    <w:rsid w:val="3FEEF10D"/>
    <w:rsid w:val="400D453E"/>
    <w:rsid w:val="40351EBC"/>
    <w:rsid w:val="40447B17"/>
    <w:rsid w:val="40559EF3"/>
    <w:rsid w:val="40903C84"/>
    <w:rsid w:val="40A3171D"/>
    <w:rsid w:val="40C3C8BB"/>
    <w:rsid w:val="40DCF0F6"/>
    <w:rsid w:val="40E967E4"/>
    <w:rsid w:val="40EE1184"/>
    <w:rsid w:val="40F0B40E"/>
    <w:rsid w:val="40FF8B29"/>
    <w:rsid w:val="41153BF6"/>
    <w:rsid w:val="417FD67D"/>
    <w:rsid w:val="41BAC175"/>
    <w:rsid w:val="41DDD563"/>
    <w:rsid w:val="41F128EB"/>
    <w:rsid w:val="4233C08F"/>
    <w:rsid w:val="4242CA7F"/>
    <w:rsid w:val="42946662"/>
    <w:rsid w:val="42E9A9F8"/>
    <w:rsid w:val="42EA6C1B"/>
    <w:rsid w:val="4343D2A8"/>
    <w:rsid w:val="43CFB933"/>
    <w:rsid w:val="43F231E7"/>
    <w:rsid w:val="44064FF6"/>
    <w:rsid w:val="444F74CA"/>
    <w:rsid w:val="446CCE3D"/>
    <w:rsid w:val="446FDECC"/>
    <w:rsid w:val="447C806D"/>
    <w:rsid w:val="44963A31"/>
    <w:rsid w:val="44A4CCB3"/>
    <w:rsid w:val="44C1252D"/>
    <w:rsid w:val="44EE3FEF"/>
    <w:rsid w:val="44F90494"/>
    <w:rsid w:val="44FAD00A"/>
    <w:rsid w:val="45466369"/>
    <w:rsid w:val="454C6CAE"/>
    <w:rsid w:val="454F7F25"/>
    <w:rsid w:val="45808F08"/>
    <w:rsid w:val="45AE2276"/>
    <w:rsid w:val="45B24AA6"/>
    <w:rsid w:val="45CC6FEB"/>
    <w:rsid w:val="45D40E5A"/>
    <w:rsid w:val="45F2380D"/>
    <w:rsid w:val="460C6445"/>
    <w:rsid w:val="4625BB8B"/>
    <w:rsid w:val="468A1050"/>
    <w:rsid w:val="46B35F35"/>
    <w:rsid w:val="46D3E366"/>
    <w:rsid w:val="471733E6"/>
    <w:rsid w:val="471E183F"/>
    <w:rsid w:val="4728354D"/>
    <w:rsid w:val="475FFA1F"/>
    <w:rsid w:val="4768404C"/>
    <w:rsid w:val="47704AE3"/>
    <w:rsid w:val="47AC1FAF"/>
    <w:rsid w:val="480D4983"/>
    <w:rsid w:val="4817BB13"/>
    <w:rsid w:val="482A0371"/>
    <w:rsid w:val="48509CF7"/>
    <w:rsid w:val="48972BC9"/>
    <w:rsid w:val="48CFEE2C"/>
    <w:rsid w:val="48D790EC"/>
    <w:rsid w:val="48DEEA0C"/>
    <w:rsid w:val="48F75269"/>
    <w:rsid w:val="490AC433"/>
    <w:rsid w:val="491CAA02"/>
    <w:rsid w:val="4923F5DC"/>
    <w:rsid w:val="49317340"/>
    <w:rsid w:val="49565CFC"/>
    <w:rsid w:val="4958879E"/>
    <w:rsid w:val="495B4803"/>
    <w:rsid w:val="495C356F"/>
    <w:rsid w:val="497A9A53"/>
    <w:rsid w:val="49814B8C"/>
    <w:rsid w:val="49C20EC6"/>
    <w:rsid w:val="49D7A994"/>
    <w:rsid w:val="4A200891"/>
    <w:rsid w:val="4ABDCEC8"/>
    <w:rsid w:val="4AD4BC8C"/>
    <w:rsid w:val="4AF57EFF"/>
    <w:rsid w:val="4B6003C6"/>
    <w:rsid w:val="4BC4FCC1"/>
    <w:rsid w:val="4BEEC917"/>
    <w:rsid w:val="4BF96B5C"/>
    <w:rsid w:val="4C04682D"/>
    <w:rsid w:val="4C0639B9"/>
    <w:rsid w:val="4C1683D2"/>
    <w:rsid w:val="4C766AFD"/>
    <w:rsid w:val="4C877E58"/>
    <w:rsid w:val="4C8B92E6"/>
    <w:rsid w:val="4CB8A5FD"/>
    <w:rsid w:val="4CD24CD5"/>
    <w:rsid w:val="4D2518B6"/>
    <w:rsid w:val="4D4168AD"/>
    <w:rsid w:val="4D5EC3A8"/>
    <w:rsid w:val="4DA3A912"/>
    <w:rsid w:val="4DC6C0F2"/>
    <w:rsid w:val="4DD42A47"/>
    <w:rsid w:val="4E160753"/>
    <w:rsid w:val="4E2664FB"/>
    <w:rsid w:val="4E3863BE"/>
    <w:rsid w:val="4E3B732F"/>
    <w:rsid w:val="4E3B9BE1"/>
    <w:rsid w:val="4E6D4DB0"/>
    <w:rsid w:val="4EB13A0C"/>
    <w:rsid w:val="4EE59E80"/>
    <w:rsid w:val="4EFB2229"/>
    <w:rsid w:val="4F202DF2"/>
    <w:rsid w:val="4F3865AB"/>
    <w:rsid w:val="4F3C91E2"/>
    <w:rsid w:val="4F40C91C"/>
    <w:rsid w:val="4F5335BA"/>
    <w:rsid w:val="4F56F8C5"/>
    <w:rsid w:val="4F5A6531"/>
    <w:rsid w:val="4FB6FFA5"/>
    <w:rsid w:val="4FBF1F1A"/>
    <w:rsid w:val="4FC374F0"/>
    <w:rsid w:val="4FE06831"/>
    <w:rsid w:val="503AA122"/>
    <w:rsid w:val="50B5B004"/>
    <w:rsid w:val="50C341AF"/>
    <w:rsid w:val="50D6B748"/>
    <w:rsid w:val="51496A6F"/>
    <w:rsid w:val="515AEF7B"/>
    <w:rsid w:val="516115E5"/>
    <w:rsid w:val="516CCC49"/>
    <w:rsid w:val="51DB1D9A"/>
    <w:rsid w:val="5214D9D0"/>
    <w:rsid w:val="5233D383"/>
    <w:rsid w:val="523DACAB"/>
    <w:rsid w:val="527445A2"/>
    <w:rsid w:val="52D109D8"/>
    <w:rsid w:val="52D8852E"/>
    <w:rsid w:val="52F29321"/>
    <w:rsid w:val="5307D6C6"/>
    <w:rsid w:val="531972DA"/>
    <w:rsid w:val="534138FA"/>
    <w:rsid w:val="5376EDFB"/>
    <w:rsid w:val="540E0E45"/>
    <w:rsid w:val="5416B431"/>
    <w:rsid w:val="541D3669"/>
    <w:rsid w:val="54499B0B"/>
    <w:rsid w:val="54595927"/>
    <w:rsid w:val="54956325"/>
    <w:rsid w:val="54A3A727"/>
    <w:rsid w:val="54E100FA"/>
    <w:rsid w:val="54EF8EAF"/>
    <w:rsid w:val="5514C4BC"/>
    <w:rsid w:val="5522E8EB"/>
    <w:rsid w:val="552E2D1D"/>
    <w:rsid w:val="5531FF92"/>
    <w:rsid w:val="5542EED5"/>
    <w:rsid w:val="554C7F0B"/>
    <w:rsid w:val="557BDA7A"/>
    <w:rsid w:val="55E38116"/>
    <w:rsid w:val="55E5C11B"/>
    <w:rsid w:val="55FD22E0"/>
    <w:rsid w:val="5619012F"/>
    <w:rsid w:val="562E609E"/>
    <w:rsid w:val="56438698"/>
    <w:rsid w:val="5647C71B"/>
    <w:rsid w:val="564E2A8F"/>
    <w:rsid w:val="565E760E"/>
    <w:rsid w:val="56829254"/>
    <w:rsid w:val="568B0DEB"/>
    <w:rsid w:val="56A4BFD9"/>
    <w:rsid w:val="56AA3D8F"/>
    <w:rsid w:val="56CCD227"/>
    <w:rsid w:val="56CE8ADD"/>
    <w:rsid w:val="56D2A46D"/>
    <w:rsid w:val="56E7155B"/>
    <w:rsid w:val="5711D889"/>
    <w:rsid w:val="574C6C1D"/>
    <w:rsid w:val="57C71469"/>
    <w:rsid w:val="57EE46FD"/>
    <w:rsid w:val="57F66266"/>
    <w:rsid w:val="57F6DAD5"/>
    <w:rsid w:val="5818A1BC"/>
    <w:rsid w:val="58665900"/>
    <w:rsid w:val="589D17AC"/>
    <w:rsid w:val="58E3C293"/>
    <w:rsid w:val="58EEC9C3"/>
    <w:rsid w:val="59338FF6"/>
    <w:rsid w:val="59341AC1"/>
    <w:rsid w:val="5949F8D8"/>
    <w:rsid w:val="59531BF5"/>
    <w:rsid w:val="595C9F86"/>
    <w:rsid w:val="59A104F6"/>
    <w:rsid w:val="59B277D2"/>
    <w:rsid w:val="59C1A9A4"/>
    <w:rsid w:val="59EF1829"/>
    <w:rsid w:val="5A293F01"/>
    <w:rsid w:val="5A5A63D4"/>
    <w:rsid w:val="5A72A0EC"/>
    <w:rsid w:val="5AB4A152"/>
    <w:rsid w:val="5AC8965C"/>
    <w:rsid w:val="5AEB5077"/>
    <w:rsid w:val="5B20EF73"/>
    <w:rsid w:val="5B4599C0"/>
    <w:rsid w:val="5B5299E6"/>
    <w:rsid w:val="5B804A88"/>
    <w:rsid w:val="5BBE501A"/>
    <w:rsid w:val="5BC97A29"/>
    <w:rsid w:val="5BD47ED1"/>
    <w:rsid w:val="5BEBFD3F"/>
    <w:rsid w:val="5C040C54"/>
    <w:rsid w:val="5C041E83"/>
    <w:rsid w:val="5C7CE518"/>
    <w:rsid w:val="5CB2C5CD"/>
    <w:rsid w:val="5D117E72"/>
    <w:rsid w:val="5D4596B6"/>
    <w:rsid w:val="5D4989CE"/>
    <w:rsid w:val="5D704F32"/>
    <w:rsid w:val="5DAF18B4"/>
    <w:rsid w:val="5DCA33CD"/>
    <w:rsid w:val="5E0F5FED"/>
    <w:rsid w:val="5E46D348"/>
    <w:rsid w:val="5E4E57D5"/>
    <w:rsid w:val="5E834277"/>
    <w:rsid w:val="5E91B2B2"/>
    <w:rsid w:val="5EA0CDF4"/>
    <w:rsid w:val="5F28E7AE"/>
    <w:rsid w:val="5F39A746"/>
    <w:rsid w:val="5F5A80AD"/>
    <w:rsid w:val="5FEA0673"/>
    <w:rsid w:val="5FF495DD"/>
    <w:rsid w:val="5FF54127"/>
    <w:rsid w:val="604483DF"/>
    <w:rsid w:val="6057524D"/>
    <w:rsid w:val="6093C293"/>
    <w:rsid w:val="60971ABF"/>
    <w:rsid w:val="60AAFA9E"/>
    <w:rsid w:val="60B59392"/>
    <w:rsid w:val="60D5B2BE"/>
    <w:rsid w:val="60E5F759"/>
    <w:rsid w:val="60E84A5D"/>
    <w:rsid w:val="614AFFDB"/>
    <w:rsid w:val="6194E880"/>
    <w:rsid w:val="619617C9"/>
    <w:rsid w:val="61C12983"/>
    <w:rsid w:val="61ED4562"/>
    <w:rsid w:val="62003EC0"/>
    <w:rsid w:val="620115A6"/>
    <w:rsid w:val="6203BE2D"/>
    <w:rsid w:val="626F0694"/>
    <w:rsid w:val="6283FB83"/>
    <w:rsid w:val="6289953E"/>
    <w:rsid w:val="629E6306"/>
    <w:rsid w:val="62A3AE3A"/>
    <w:rsid w:val="62AB71AC"/>
    <w:rsid w:val="62D43000"/>
    <w:rsid w:val="63059830"/>
    <w:rsid w:val="6308E143"/>
    <w:rsid w:val="636886F9"/>
    <w:rsid w:val="63705200"/>
    <w:rsid w:val="63970ED4"/>
    <w:rsid w:val="639BB153"/>
    <w:rsid w:val="63AF828D"/>
    <w:rsid w:val="63CB184C"/>
    <w:rsid w:val="63E34990"/>
    <w:rsid w:val="64014BFA"/>
    <w:rsid w:val="6412222D"/>
    <w:rsid w:val="64187A09"/>
    <w:rsid w:val="6425A404"/>
    <w:rsid w:val="645A90B1"/>
    <w:rsid w:val="647D805E"/>
    <w:rsid w:val="64B53EB1"/>
    <w:rsid w:val="64D353A9"/>
    <w:rsid w:val="64F2A1A2"/>
    <w:rsid w:val="651ED70C"/>
    <w:rsid w:val="655A355E"/>
    <w:rsid w:val="65611435"/>
    <w:rsid w:val="656808EE"/>
    <w:rsid w:val="6626BBEA"/>
    <w:rsid w:val="66408205"/>
    <w:rsid w:val="6656614F"/>
    <w:rsid w:val="6658AF01"/>
    <w:rsid w:val="6663D761"/>
    <w:rsid w:val="66BFE2B5"/>
    <w:rsid w:val="66CA805F"/>
    <w:rsid w:val="66F968FA"/>
    <w:rsid w:val="670DB156"/>
    <w:rsid w:val="674150F6"/>
    <w:rsid w:val="6758F2D8"/>
    <w:rsid w:val="68042A04"/>
    <w:rsid w:val="6820CC73"/>
    <w:rsid w:val="6851199F"/>
    <w:rsid w:val="6866DC49"/>
    <w:rsid w:val="688703E5"/>
    <w:rsid w:val="68A22CA4"/>
    <w:rsid w:val="68A768BC"/>
    <w:rsid w:val="68AB1952"/>
    <w:rsid w:val="68ADB837"/>
    <w:rsid w:val="68C692B9"/>
    <w:rsid w:val="690A5768"/>
    <w:rsid w:val="691F1D6A"/>
    <w:rsid w:val="695611C0"/>
    <w:rsid w:val="695A1DDA"/>
    <w:rsid w:val="69770D40"/>
    <w:rsid w:val="69DF4022"/>
    <w:rsid w:val="6A0A8031"/>
    <w:rsid w:val="6A2BCBA5"/>
    <w:rsid w:val="6A412ECB"/>
    <w:rsid w:val="6A632215"/>
    <w:rsid w:val="6A6EA005"/>
    <w:rsid w:val="6A7619BC"/>
    <w:rsid w:val="6A7900EB"/>
    <w:rsid w:val="6A8FEBD2"/>
    <w:rsid w:val="6A93BD58"/>
    <w:rsid w:val="6AAC59DC"/>
    <w:rsid w:val="6ACF2ADE"/>
    <w:rsid w:val="6AD96028"/>
    <w:rsid w:val="6B116792"/>
    <w:rsid w:val="6B437877"/>
    <w:rsid w:val="6B532CBB"/>
    <w:rsid w:val="6B63C198"/>
    <w:rsid w:val="6B6C6229"/>
    <w:rsid w:val="6B785FE3"/>
    <w:rsid w:val="6B7AF9CF"/>
    <w:rsid w:val="6B81844E"/>
    <w:rsid w:val="6B935D52"/>
    <w:rsid w:val="6BA250C9"/>
    <w:rsid w:val="6BF7A6F6"/>
    <w:rsid w:val="6BFD3608"/>
    <w:rsid w:val="6C6FC322"/>
    <w:rsid w:val="6CA9B122"/>
    <w:rsid w:val="6CB9F088"/>
    <w:rsid w:val="6CCC3254"/>
    <w:rsid w:val="6CEF305A"/>
    <w:rsid w:val="6D2DA229"/>
    <w:rsid w:val="6D68AA7E"/>
    <w:rsid w:val="6D784E67"/>
    <w:rsid w:val="6D8843FC"/>
    <w:rsid w:val="6D8C2C13"/>
    <w:rsid w:val="6DA4BA32"/>
    <w:rsid w:val="6DBA40EA"/>
    <w:rsid w:val="6DBBCE3E"/>
    <w:rsid w:val="6DF8E9DB"/>
    <w:rsid w:val="6E0EF5E6"/>
    <w:rsid w:val="6E5DCB8E"/>
    <w:rsid w:val="6EBDCAAC"/>
    <w:rsid w:val="6EE486FE"/>
    <w:rsid w:val="6F2D4725"/>
    <w:rsid w:val="6F2E072C"/>
    <w:rsid w:val="6F419656"/>
    <w:rsid w:val="6F5CF0E9"/>
    <w:rsid w:val="6F7826F4"/>
    <w:rsid w:val="6FA10358"/>
    <w:rsid w:val="6FC9E0C0"/>
    <w:rsid w:val="6FE7942C"/>
    <w:rsid w:val="6FEA3D70"/>
    <w:rsid w:val="6FF5ED90"/>
    <w:rsid w:val="6FFA556E"/>
    <w:rsid w:val="705C25DB"/>
    <w:rsid w:val="70775F33"/>
    <w:rsid w:val="7095A9BF"/>
    <w:rsid w:val="70A04B40"/>
    <w:rsid w:val="70C35A2A"/>
    <w:rsid w:val="71279C18"/>
    <w:rsid w:val="713782BC"/>
    <w:rsid w:val="71BBF202"/>
    <w:rsid w:val="720EC4FC"/>
    <w:rsid w:val="7224D115"/>
    <w:rsid w:val="725957C2"/>
    <w:rsid w:val="725F2A8B"/>
    <w:rsid w:val="7290EF67"/>
    <w:rsid w:val="729C947B"/>
    <w:rsid w:val="72A4CC37"/>
    <w:rsid w:val="72DFAF92"/>
    <w:rsid w:val="72E6FF05"/>
    <w:rsid w:val="7310AA7E"/>
    <w:rsid w:val="732D3090"/>
    <w:rsid w:val="737D5986"/>
    <w:rsid w:val="73ACB619"/>
    <w:rsid w:val="73C4CD45"/>
    <w:rsid w:val="73CBBB67"/>
    <w:rsid w:val="73D3A45B"/>
    <w:rsid w:val="7421342D"/>
    <w:rsid w:val="743A9F9E"/>
    <w:rsid w:val="74440535"/>
    <w:rsid w:val="744461E3"/>
    <w:rsid w:val="747CE6F8"/>
    <w:rsid w:val="74C001B9"/>
    <w:rsid w:val="74CE8B5D"/>
    <w:rsid w:val="75428AC6"/>
    <w:rsid w:val="75522E1F"/>
    <w:rsid w:val="7554B868"/>
    <w:rsid w:val="756F74BC"/>
    <w:rsid w:val="7573BC63"/>
    <w:rsid w:val="75760F50"/>
    <w:rsid w:val="7594EE4A"/>
    <w:rsid w:val="7597BCE2"/>
    <w:rsid w:val="75A66631"/>
    <w:rsid w:val="75D41387"/>
    <w:rsid w:val="76269969"/>
    <w:rsid w:val="76596940"/>
    <w:rsid w:val="76665EDD"/>
    <w:rsid w:val="76A968A8"/>
    <w:rsid w:val="76F875CD"/>
    <w:rsid w:val="77087AFC"/>
    <w:rsid w:val="771EB145"/>
    <w:rsid w:val="77441E07"/>
    <w:rsid w:val="775E0C8E"/>
    <w:rsid w:val="778FE535"/>
    <w:rsid w:val="7790EFDD"/>
    <w:rsid w:val="78007564"/>
    <w:rsid w:val="7816741E"/>
    <w:rsid w:val="785EF342"/>
    <w:rsid w:val="789241A9"/>
    <w:rsid w:val="79388F5D"/>
    <w:rsid w:val="794D14BD"/>
    <w:rsid w:val="79527087"/>
    <w:rsid w:val="796CF440"/>
    <w:rsid w:val="79E11D5D"/>
    <w:rsid w:val="79F52B69"/>
    <w:rsid w:val="7A400376"/>
    <w:rsid w:val="7A4CA21A"/>
    <w:rsid w:val="7A5287FA"/>
    <w:rsid w:val="7A618CC1"/>
    <w:rsid w:val="7A7F7DEE"/>
    <w:rsid w:val="7B0FF371"/>
    <w:rsid w:val="7B790076"/>
    <w:rsid w:val="7B7A31BA"/>
    <w:rsid w:val="7C0DEDFB"/>
    <w:rsid w:val="7C2C8926"/>
    <w:rsid w:val="7C3AA579"/>
    <w:rsid w:val="7C7DD3A1"/>
    <w:rsid w:val="7C81C006"/>
    <w:rsid w:val="7CA68344"/>
    <w:rsid w:val="7CB1127D"/>
    <w:rsid w:val="7CC2E723"/>
    <w:rsid w:val="7D0BB519"/>
    <w:rsid w:val="7DA081E9"/>
    <w:rsid w:val="7DA9BE5C"/>
    <w:rsid w:val="7EA66BCA"/>
    <w:rsid w:val="7EBD9EB3"/>
    <w:rsid w:val="7EC89C8C"/>
    <w:rsid w:val="7ED5BE35"/>
    <w:rsid w:val="7F3ACCEA"/>
    <w:rsid w:val="7F3CC68D"/>
    <w:rsid w:val="7FC81024"/>
    <w:rsid w:val="7FD5BDD7"/>
    <w:rsid w:val="7FE8FEB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8F47B1"/>
  <w15:docId w15:val="{F020D24A-C326-4639-A391-18EC2B42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b/>
      <w:bCs/>
      <w:kern w:val="32"/>
      <w:sz w:val="32"/>
      <w:szCs w:val="32"/>
      <w:lang w:val="es-ES_tradnl" w:eastAsia="es-ES"/>
    </w:rPr>
  </w:style>
  <w:style w:type="character" w:customStyle="1" w:styleId="Ttulo2Car">
    <w:name w:val="Título 2 Car"/>
    <w:link w:val="Ttulo2"/>
    <w:rsid w:val="003D767C"/>
    <w:rPr>
      <w:rFonts w:ascii="Arial" w:eastAsia="Times New Roman" w:hAnsi="Arial"/>
      <w:b/>
      <w:bCs/>
      <w:i/>
      <w:iCs/>
      <w:sz w:val="28"/>
      <w:szCs w:val="28"/>
      <w:lang w:val="es-ES_tradnl" w:eastAsia="es-ES"/>
    </w:rPr>
  </w:style>
  <w:style w:type="character" w:customStyle="1" w:styleId="Ttulo3Car">
    <w:name w:val="Título 3 Car"/>
    <w:link w:val="Ttulo3"/>
    <w:rsid w:val="003D767C"/>
    <w:rPr>
      <w:rFonts w:ascii="Arial" w:eastAsia="Times New Roman" w:hAnsi="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uiPriority w:val="99"/>
    <w:semiHidden/>
    <w:unhideWhenUsed/>
    <w:rsid w:val="0091048B"/>
    <w:rPr>
      <w:color w:val="808080"/>
      <w:shd w:val="clear" w:color="auto" w:fill="E6E6E6"/>
    </w:rPr>
  </w:style>
  <w:style w:type="paragraph" w:styleId="Revisin">
    <w:name w:val="Revision"/>
    <w:hidden/>
    <w:uiPriority w:val="99"/>
    <w:semiHidden/>
    <w:rsid w:val="00F33691"/>
    <w:rPr>
      <w:rFonts w:ascii="Times New Roman" w:eastAsia="Times New Roman" w:hAnsi="Times New Roman"/>
      <w:lang w:val="es-ES_tradnl" w:eastAsia="es-ES"/>
    </w:rPr>
  </w:style>
  <w:style w:type="paragraph" w:customStyle="1" w:styleId="TableParagraph">
    <w:name w:val="Table Paragraph"/>
    <w:basedOn w:val="Normal"/>
    <w:uiPriority w:val="1"/>
    <w:qFormat/>
    <w:rsid w:val="00124484"/>
    <w:pPr>
      <w:widowControl w:val="0"/>
      <w:autoSpaceDE w:val="0"/>
      <w:autoSpaceDN w:val="0"/>
    </w:pPr>
    <w:rPr>
      <w:rFonts w:ascii="Arial MT" w:eastAsia="Arial MT" w:hAnsi="Arial MT" w:cs="Arial MT"/>
      <w:sz w:val="22"/>
      <w:szCs w:val="22"/>
      <w:lang w:val="es-ES" w:eastAsia="en-US"/>
    </w:rPr>
  </w:style>
  <w:style w:type="character" w:styleId="Hipervnculovisitado">
    <w:name w:val="FollowedHyperlink"/>
    <w:basedOn w:val="Fuentedeprrafopredeter"/>
    <w:uiPriority w:val="99"/>
    <w:semiHidden/>
    <w:unhideWhenUsed/>
    <w:rsid w:val="007808B5"/>
    <w:rPr>
      <w:color w:val="954F72" w:themeColor="followedHyperlink"/>
      <w:u w:val="single"/>
    </w:rPr>
  </w:style>
  <w:style w:type="character" w:customStyle="1" w:styleId="UnresolvedMention">
    <w:name w:val="Unresolved Mention"/>
    <w:basedOn w:val="Fuentedeprrafopredeter"/>
    <w:uiPriority w:val="99"/>
    <w:semiHidden/>
    <w:unhideWhenUsed/>
    <w:rsid w:val="00B32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84510">
      <w:bodyDiv w:val="1"/>
      <w:marLeft w:val="0"/>
      <w:marRight w:val="0"/>
      <w:marTop w:val="0"/>
      <w:marBottom w:val="0"/>
      <w:divBdr>
        <w:top w:val="none" w:sz="0" w:space="0" w:color="auto"/>
        <w:left w:val="none" w:sz="0" w:space="0" w:color="auto"/>
        <w:bottom w:val="none" w:sz="0" w:space="0" w:color="auto"/>
        <w:right w:val="none" w:sz="0" w:space="0" w:color="auto"/>
      </w:divBdr>
    </w:div>
    <w:div w:id="852259361">
      <w:bodyDiv w:val="1"/>
      <w:marLeft w:val="0"/>
      <w:marRight w:val="0"/>
      <w:marTop w:val="100"/>
      <w:marBottom w:val="100"/>
      <w:divBdr>
        <w:top w:val="none" w:sz="0" w:space="0" w:color="auto"/>
        <w:left w:val="none" w:sz="0" w:space="0" w:color="auto"/>
        <w:bottom w:val="none" w:sz="0" w:space="0" w:color="auto"/>
        <w:right w:val="none" w:sz="0" w:space="0" w:color="auto"/>
      </w:divBdr>
      <w:divsChild>
        <w:div w:id="1243640528">
          <w:marLeft w:val="0"/>
          <w:marRight w:val="0"/>
          <w:marTop w:val="0"/>
          <w:marBottom w:val="0"/>
          <w:divBdr>
            <w:top w:val="none" w:sz="0" w:space="0" w:color="auto"/>
            <w:left w:val="none" w:sz="0" w:space="0" w:color="auto"/>
            <w:bottom w:val="none" w:sz="0" w:space="0" w:color="auto"/>
            <w:right w:val="none" w:sz="0" w:space="0" w:color="auto"/>
          </w:divBdr>
          <w:divsChild>
            <w:div w:id="700742737">
              <w:marLeft w:val="0"/>
              <w:marRight w:val="0"/>
              <w:marTop w:val="0"/>
              <w:marBottom w:val="240"/>
              <w:divBdr>
                <w:top w:val="none" w:sz="0" w:space="0" w:color="auto"/>
                <w:left w:val="none" w:sz="0" w:space="0" w:color="auto"/>
                <w:bottom w:val="none" w:sz="0" w:space="0" w:color="auto"/>
                <w:right w:val="none" w:sz="0" w:space="0" w:color="auto"/>
              </w:divBdr>
              <w:divsChild>
                <w:div w:id="5138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7475">
      <w:bodyDiv w:val="1"/>
      <w:marLeft w:val="0"/>
      <w:marRight w:val="0"/>
      <w:marTop w:val="100"/>
      <w:marBottom w:val="100"/>
      <w:divBdr>
        <w:top w:val="none" w:sz="0" w:space="0" w:color="auto"/>
        <w:left w:val="none" w:sz="0" w:space="0" w:color="auto"/>
        <w:bottom w:val="none" w:sz="0" w:space="0" w:color="auto"/>
        <w:right w:val="none" w:sz="0" w:space="0" w:color="auto"/>
      </w:divBdr>
      <w:divsChild>
        <w:div w:id="1127965942">
          <w:marLeft w:val="0"/>
          <w:marRight w:val="0"/>
          <w:marTop w:val="0"/>
          <w:marBottom w:val="0"/>
          <w:divBdr>
            <w:top w:val="none" w:sz="0" w:space="0" w:color="auto"/>
            <w:left w:val="none" w:sz="0" w:space="0" w:color="auto"/>
            <w:bottom w:val="none" w:sz="0" w:space="0" w:color="auto"/>
            <w:right w:val="none" w:sz="0" w:space="0" w:color="auto"/>
          </w:divBdr>
          <w:divsChild>
            <w:div w:id="823282635">
              <w:marLeft w:val="0"/>
              <w:marRight w:val="0"/>
              <w:marTop w:val="0"/>
              <w:marBottom w:val="240"/>
              <w:divBdr>
                <w:top w:val="none" w:sz="0" w:space="0" w:color="auto"/>
                <w:left w:val="none" w:sz="0" w:space="0" w:color="auto"/>
                <w:bottom w:val="none" w:sz="0" w:space="0" w:color="auto"/>
                <w:right w:val="none" w:sz="0" w:space="0" w:color="auto"/>
              </w:divBdr>
              <w:divsChild>
                <w:div w:id="2024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76994">
      <w:bodyDiv w:val="1"/>
      <w:marLeft w:val="0"/>
      <w:marRight w:val="0"/>
      <w:marTop w:val="0"/>
      <w:marBottom w:val="0"/>
      <w:divBdr>
        <w:top w:val="none" w:sz="0" w:space="0" w:color="auto"/>
        <w:left w:val="none" w:sz="0" w:space="0" w:color="auto"/>
        <w:bottom w:val="none" w:sz="0" w:space="0" w:color="auto"/>
        <w:right w:val="none" w:sz="0" w:space="0" w:color="auto"/>
      </w:divBdr>
    </w:div>
    <w:div w:id="1810198492">
      <w:bodyDiv w:val="1"/>
      <w:marLeft w:val="0"/>
      <w:marRight w:val="0"/>
      <w:marTop w:val="100"/>
      <w:marBottom w:val="100"/>
      <w:divBdr>
        <w:top w:val="none" w:sz="0" w:space="0" w:color="auto"/>
        <w:left w:val="none" w:sz="0" w:space="0" w:color="auto"/>
        <w:bottom w:val="none" w:sz="0" w:space="0" w:color="auto"/>
        <w:right w:val="none" w:sz="0" w:space="0" w:color="auto"/>
      </w:divBdr>
      <w:divsChild>
        <w:div w:id="647444947">
          <w:marLeft w:val="0"/>
          <w:marRight w:val="0"/>
          <w:marTop w:val="0"/>
          <w:marBottom w:val="0"/>
          <w:divBdr>
            <w:top w:val="none" w:sz="0" w:space="0" w:color="auto"/>
            <w:left w:val="none" w:sz="0" w:space="0" w:color="auto"/>
            <w:bottom w:val="none" w:sz="0" w:space="0" w:color="auto"/>
            <w:right w:val="none" w:sz="0" w:space="0" w:color="auto"/>
          </w:divBdr>
          <w:divsChild>
            <w:div w:id="902524713">
              <w:marLeft w:val="0"/>
              <w:marRight w:val="0"/>
              <w:marTop w:val="0"/>
              <w:marBottom w:val="150"/>
              <w:divBdr>
                <w:top w:val="none" w:sz="0" w:space="0" w:color="auto"/>
                <w:left w:val="none" w:sz="0" w:space="0" w:color="auto"/>
                <w:bottom w:val="none" w:sz="0" w:space="0" w:color="auto"/>
                <w:right w:val="none" w:sz="0" w:space="0" w:color="auto"/>
              </w:divBdr>
              <w:divsChild>
                <w:div w:id="1987052559">
                  <w:marLeft w:val="0"/>
                  <w:marRight w:val="0"/>
                  <w:marTop w:val="0"/>
                  <w:marBottom w:val="0"/>
                  <w:divBdr>
                    <w:top w:val="none" w:sz="0" w:space="0" w:color="auto"/>
                    <w:left w:val="none" w:sz="0" w:space="0" w:color="auto"/>
                    <w:bottom w:val="none" w:sz="0" w:space="0" w:color="auto"/>
                    <w:right w:val="none" w:sz="0" w:space="0" w:color="auto"/>
                  </w:divBdr>
                  <w:divsChild>
                    <w:div w:id="10779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18879">
      <w:bodyDiv w:val="1"/>
      <w:marLeft w:val="0"/>
      <w:marRight w:val="0"/>
      <w:marTop w:val="0"/>
      <w:marBottom w:val="0"/>
      <w:divBdr>
        <w:top w:val="none" w:sz="0" w:space="0" w:color="auto"/>
        <w:left w:val="none" w:sz="0" w:space="0" w:color="auto"/>
        <w:bottom w:val="none" w:sz="0" w:space="0" w:color="auto"/>
        <w:right w:val="none" w:sz="0" w:space="0" w:color="auto"/>
      </w:divBdr>
    </w:div>
    <w:div w:id="213493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cch.net/es/instruments/conventions/status-table/?cid=4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ineduc.gob.gt/DIGEACE" TargetMode="External"/><Relationship Id="rId17" Type="http://schemas.openxmlformats.org/officeDocument/2006/relationships/hyperlink" Target="https://www.mineduc.gob.gt/DIGECUR/documents/apoyo-docente/Guia_para_la_evaluacion_de_equivalencia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ineduc.gob.gt/DIGEA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inex.gob.gt/userfiles/apostilla.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neduc.gob.gt/DIGEACE" TargetMode="External"/><Relationship Id="rId22" Type="http://schemas.openxmlformats.org/officeDocument/2006/relationships/header" Target="header3.xml"/><Relationship Id="Rdfe104ed3f1e4cf1"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69B203D327A11468610730E92DE5906" ma:contentTypeVersion="13" ma:contentTypeDescription="Crear nuevo documento." ma:contentTypeScope="" ma:versionID="c2e85a90faa3dcfa8d166e9ca7dc8998">
  <xsd:schema xmlns:xsd="http://www.w3.org/2001/XMLSchema" xmlns:xs="http://www.w3.org/2001/XMLSchema" xmlns:p="http://schemas.microsoft.com/office/2006/metadata/properties" xmlns:ns2="bd75711f-7ac5-4f33-acbf-14b0c2cd0c7a" xmlns:ns3="f22644b6-3187-40b3-bdbd-0202dbf73628" targetNamespace="http://schemas.microsoft.com/office/2006/metadata/properties" ma:root="true" ma:fieldsID="54f667223fe17f679924101948d7b566" ns2:_="" ns3:_="">
    <xsd:import namespace="bd75711f-7ac5-4f33-acbf-14b0c2cd0c7a"/>
    <xsd:import namespace="f22644b6-3187-40b3-bdbd-0202dbf736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5711f-7ac5-4f33-acbf-14b0c2cd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2f3a12f8-ba90-47b9-b577-e71cdb01ee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2644b6-3187-40b3-bdbd-0202dbf7362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eae444-745a-4cdb-a356-5cde7acb3cfe}" ma:internalName="TaxCatchAll" ma:showField="CatchAllData" ma:web="f22644b6-3187-40b3-bdbd-0202dbf73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75711f-7ac5-4f33-acbf-14b0c2cd0c7a">
      <Terms xmlns="http://schemas.microsoft.com/office/infopath/2007/PartnerControls"/>
    </lcf76f155ced4ddcb4097134ff3c332f>
    <TaxCatchAll xmlns="f22644b6-3187-40b3-bdbd-0202dbf7362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6E791-3E06-4DC4-B099-6FD7F30CC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5711f-7ac5-4f33-acbf-14b0c2cd0c7a"/>
    <ds:schemaRef ds:uri="f22644b6-3187-40b3-bdbd-0202dbf73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05938-D72E-41A5-B630-D8F4D341FBD8}">
  <ds:schemaRefs>
    <ds:schemaRef ds:uri="http://schemas.microsoft.com/sharepoint/v3/contenttype/forms"/>
  </ds:schemaRefs>
</ds:datastoreItem>
</file>

<file path=customXml/itemProps3.xml><?xml version="1.0" encoding="utf-8"?>
<ds:datastoreItem xmlns:ds="http://schemas.openxmlformats.org/officeDocument/2006/customXml" ds:itemID="{600DC485-2DEC-4290-94A6-6B2E6BF909CF}">
  <ds:schemaRefs>
    <ds:schemaRef ds:uri="http://purl.org/dc/terms/"/>
    <ds:schemaRef ds:uri="bd75711f-7ac5-4f33-acbf-14b0c2cd0c7a"/>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f22644b6-3187-40b3-bdbd-0202dbf73628"/>
    <ds:schemaRef ds:uri="http://www.w3.org/XML/1998/namespace"/>
    <ds:schemaRef ds:uri="http://purl.org/dc/dcmitype/"/>
  </ds:schemaRefs>
</ds:datastoreItem>
</file>

<file path=customXml/itemProps4.xml><?xml version="1.0" encoding="utf-8"?>
<ds:datastoreItem xmlns:ds="http://schemas.openxmlformats.org/officeDocument/2006/customXml" ds:itemID="{56BBEDA8-A4F3-4BF6-872A-8A164702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5867</Words>
  <Characters>32271</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apineda</dc:creator>
  <cp:lastModifiedBy>Wendy Lorena Ramirez Alvarez</cp:lastModifiedBy>
  <cp:revision>2</cp:revision>
  <cp:lastPrinted>2022-10-03T23:10:00Z</cp:lastPrinted>
  <dcterms:created xsi:type="dcterms:W3CDTF">2022-10-05T20:33:00Z</dcterms:created>
  <dcterms:modified xsi:type="dcterms:W3CDTF">2022-10-05T20:33:00Z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0x010100569B203D327A11468610730E92DE5906</vt:lpwstr>
  </property>
  <property fmtid="{D5CDD505-2E9C-101B-9397-08002B2CF9AE}" pid="3" name="_DocHome">
    <vt:i4>-1708412953</vt:i4>
  </property>
  <property fmtid="{D5CDD505-2E9C-101B-9397-08002B2CF9AE}" pid="4" name="MediaServiceImageTags">
    <vt:lpwstr/>
  </property>
</Properties>
</file>