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3F7D5" w14:textId="77777777" w:rsidR="00556997" w:rsidRPr="00BA3E16" w:rsidRDefault="00556997" w:rsidP="00E441E5">
      <w:pPr>
        <w:ind w:left="1418" w:right="957"/>
        <w:jc w:val="center"/>
        <w:rPr>
          <w:b/>
          <w:sz w:val="24"/>
          <w:szCs w:val="24"/>
        </w:rPr>
      </w:pPr>
      <w:r w:rsidRPr="00BA3E16">
        <w:rPr>
          <w:b/>
          <w:sz w:val="24"/>
          <w:szCs w:val="24"/>
        </w:rPr>
        <w:t>MINISTERIO DE EDUCACIÓN</w:t>
      </w:r>
    </w:p>
    <w:p w14:paraId="1DF751FD" w14:textId="77777777" w:rsidR="00556997" w:rsidRPr="00BA3E16" w:rsidRDefault="00E441E5" w:rsidP="00E441E5">
      <w:pPr>
        <w:ind w:left="1418" w:firstLine="706"/>
        <w:rPr>
          <w:b/>
          <w:sz w:val="24"/>
          <w:szCs w:val="24"/>
        </w:rPr>
      </w:pPr>
      <w:r>
        <w:rPr>
          <w:b/>
          <w:sz w:val="24"/>
          <w:szCs w:val="24"/>
        </w:rPr>
        <w:t xml:space="preserve">      </w:t>
      </w:r>
      <w:r w:rsidR="00556997" w:rsidRPr="00BA3E16">
        <w:rPr>
          <w:b/>
          <w:sz w:val="24"/>
          <w:szCs w:val="24"/>
        </w:rPr>
        <w:t>DIRECCIÓN DE AUDITORIA INTERNA</w:t>
      </w:r>
    </w:p>
    <w:p w14:paraId="341125D0" w14:textId="4D030F06" w:rsidR="00556997" w:rsidRPr="00BA3E16" w:rsidRDefault="00556997" w:rsidP="00E441E5">
      <w:pPr>
        <w:ind w:left="2126" w:firstLine="706"/>
        <w:rPr>
          <w:b/>
          <w:sz w:val="24"/>
          <w:szCs w:val="24"/>
        </w:rPr>
      </w:pPr>
      <w:r w:rsidRPr="00BA3E16">
        <w:rPr>
          <w:b/>
          <w:sz w:val="24"/>
          <w:szCs w:val="24"/>
        </w:rPr>
        <w:t>INFORME O-DIDAI/SUB-</w:t>
      </w:r>
      <w:r w:rsidR="00135224">
        <w:rPr>
          <w:b/>
          <w:sz w:val="24"/>
          <w:szCs w:val="24"/>
        </w:rPr>
        <w:t>0</w:t>
      </w:r>
      <w:r w:rsidR="00380999">
        <w:rPr>
          <w:b/>
          <w:sz w:val="24"/>
          <w:szCs w:val="24"/>
        </w:rPr>
        <w:t>5</w:t>
      </w:r>
      <w:r w:rsidR="00D2632E">
        <w:rPr>
          <w:b/>
          <w:sz w:val="24"/>
          <w:szCs w:val="24"/>
        </w:rPr>
        <w:t>7</w:t>
      </w:r>
      <w:r w:rsidRPr="00BA3E16">
        <w:rPr>
          <w:b/>
          <w:sz w:val="24"/>
          <w:szCs w:val="24"/>
        </w:rPr>
        <w:t>-202</w:t>
      </w:r>
      <w:r w:rsidR="00135224">
        <w:rPr>
          <w:b/>
          <w:sz w:val="24"/>
          <w:szCs w:val="24"/>
        </w:rPr>
        <w:t>3</w:t>
      </w:r>
      <w:r w:rsidR="00885BE1">
        <w:rPr>
          <w:b/>
          <w:sz w:val="24"/>
          <w:szCs w:val="24"/>
        </w:rPr>
        <w:t>-</w:t>
      </w:r>
      <w:r w:rsidR="008E6073">
        <w:rPr>
          <w:b/>
          <w:sz w:val="24"/>
          <w:szCs w:val="24"/>
        </w:rPr>
        <w:t>1</w:t>
      </w:r>
      <w:r w:rsidR="006A4579">
        <w:rPr>
          <w:b/>
          <w:sz w:val="24"/>
          <w:szCs w:val="24"/>
        </w:rPr>
        <w:t>0</w:t>
      </w:r>
    </w:p>
    <w:p w14:paraId="10E45A4E" w14:textId="795D9B16" w:rsidR="00556997" w:rsidRPr="00BA3E16" w:rsidRDefault="00E441E5" w:rsidP="00E441E5">
      <w:pPr>
        <w:ind w:left="2126" w:firstLine="706"/>
        <w:rPr>
          <w:b/>
          <w:sz w:val="24"/>
          <w:szCs w:val="24"/>
        </w:rPr>
      </w:pPr>
      <w:r>
        <w:rPr>
          <w:b/>
          <w:sz w:val="24"/>
          <w:szCs w:val="24"/>
        </w:rPr>
        <w:t xml:space="preserve">         </w:t>
      </w:r>
      <w:r w:rsidR="007C623B">
        <w:rPr>
          <w:b/>
          <w:sz w:val="24"/>
          <w:szCs w:val="24"/>
        </w:rPr>
        <w:t xml:space="preserve"> </w:t>
      </w:r>
      <w:r w:rsidR="00310706">
        <w:rPr>
          <w:b/>
          <w:sz w:val="24"/>
          <w:szCs w:val="24"/>
        </w:rPr>
        <w:t xml:space="preserve">     </w:t>
      </w:r>
      <w:r w:rsidR="00556997" w:rsidRPr="00BA3E16">
        <w:rPr>
          <w:b/>
          <w:sz w:val="24"/>
          <w:szCs w:val="24"/>
        </w:rPr>
        <w:t xml:space="preserve">SIAD: </w:t>
      </w:r>
      <w:r w:rsidR="006A4579">
        <w:rPr>
          <w:b/>
          <w:sz w:val="24"/>
          <w:szCs w:val="24"/>
        </w:rPr>
        <w:t>622896</w:t>
      </w:r>
    </w:p>
    <w:p w14:paraId="23692F97" w14:textId="77777777" w:rsidR="00556997" w:rsidRPr="00BA3E16" w:rsidRDefault="00556997" w:rsidP="00E441E5">
      <w:pPr>
        <w:pStyle w:val="Textoindependiente"/>
        <w:ind w:left="1418"/>
        <w:jc w:val="center"/>
        <w:rPr>
          <w:b/>
        </w:rPr>
      </w:pPr>
    </w:p>
    <w:p w14:paraId="155371C0" w14:textId="77777777" w:rsidR="00556997" w:rsidRDefault="00556997" w:rsidP="00556997">
      <w:pPr>
        <w:pStyle w:val="Textoindependiente"/>
        <w:ind w:left="1418"/>
        <w:rPr>
          <w:b/>
          <w:sz w:val="26"/>
        </w:rPr>
      </w:pPr>
    </w:p>
    <w:p w14:paraId="3D3F8793" w14:textId="77777777" w:rsidR="00556997" w:rsidRDefault="00556997" w:rsidP="00556997">
      <w:pPr>
        <w:pStyle w:val="Textoindependiente"/>
        <w:ind w:left="1418"/>
        <w:rPr>
          <w:b/>
          <w:sz w:val="26"/>
        </w:rPr>
      </w:pPr>
    </w:p>
    <w:p w14:paraId="4940EE6A" w14:textId="77777777" w:rsidR="00556997" w:rsidRDefault="00556997" w:rsidP="00556997">
      <w:pPr>
        <w:pStyle w:val="Textoindependiente"/>
        <w:ind w:left="1418"/>
        <w:rPr>
          <w:b/>
          <w:sz w:val="26"/>
        </w:rPr>
      </w:pPr>
    </w:p>
    <w:p w14:paraId="5B073472" w14:textId="77777777" w:rsidR="00B8333B" w:rsidRDefault="00B8333B" w:rsidP="00556997">
      <w:pPr>
        <w:pStyle w:val="Textoindependiente"/>
        <w:ind w:left="1418"/>
        <w:rPr>
          <w:b/>
          <w:sz w:val="26"/>
        </w:rPr>
      </w:pPr>
    </w:p>
    <w:p w14:paraId="3E73CE62" w14:textId="77777777" w:rsidR="00B8333B" w:rsidRDefault="00B8333B" w:rsidP="00556997">
      <w:pPr>
        <w:pStyle w:val="Textoindependiente"/>
        <w:ind w:left="1418"/>
        <w:rPr>
          <w:b/>
          <w:sz w:val="26"/>
        </w:rPr>
      </w:pPr>
    </w:p>
    <w:p w14:paraId="51776D75" w14:textId="77777777" w:rsidR="000E71CA" w:rsidRDefault="000E71CA" w:rsidP="00556997">
      <w:pPr>
        <w:pStyle w:val="Textoindependiente"/>
        <w:ind w:left="1418"/>
        <w:rPr>
          <w:b/>
          <w:sz w:val="26"/>
        </w:rPr>
      </w:pPr>
    </w:p>
    <w:p w14:paraId="6DAF0C59" w14:textId="77777777" w:rsidR="000E71CA" w:rsidRDefault="000E71CA" w:rsidP="00556997">
      <w:pPr>
        <w:pStyle w:val="Textoindependiente"/>
        <w:ind w:left="1418"/>
        <w:rPr>
          <w:b/>
          <w:sz w:val="26"/>
        </w:rPr>
      </w:pPr>
    </w:p>
    <w:p w14:paraId="7BC15EB0" w14:textId="5EB3FAC2" w:rsidR="00556997" w:rsidRDefault="00556997" w:rsidP="00556997">
      <w:pPr>
        <w:pStyle w:val="Textoindependiente"/>
        <w:ind w:left="1418"/>
        <w:rPr>
          <w:b/>
          <w:sz w:val="26"/>
        </w:rPr>
      </w:pPr>
    </w:p>
    <w:p w14:paraId="39A7CDE7" w14:textId="7592E032" w:rsidR="00EA0306" w:rsidRDefault="00EA0306" w:rsidP="00556997">
      <w:pPr>
        <w:pStyle w:val="Textoindependiente"/>
        <w:ind w:left="1418"/>
        <w:rPr>
          <w:b/>
          <w:sz w:val="26"/>
        </w:rPr>
      </w:pPr>
    </w:p>
    <w:p w14:paraId="1EAFD0BB" w14:textId="59E7656E" w:rsidR="00EA0306" w:rsidRDefault="00EA0306" w:rsidP="00556997">
      <w:pPr>
        <w:pStyle w:val="Textoindependiente"/>
        <w:ind w:left="1418"/>
        <w:rPr>
          <w:b/>
          <w:sz w:val="26"/>
        </w:rPr>
      </w:pPr>
    </w:p>
    <w:p w14:paraId="1D2B2273" w14:textId="1AD5686D" w:rsidR="00EA0306" w:rsidRDefault="00EA0306" w:rsidP="00556997">
      <w:pPr>
        <w:pStyle w:val="Textoindependiente"/>
        <w:ind w:left="1418"/>
        <w:rPr>
          <w:b/>
          <w:sz w:val="26"/>
        </w:rPr>
      </w:pPr>
    </w:p>
    <w:p w14:paraId="0813DE7D" w14:textId="77777777" w:rsidR="00EA0306" w:rsidRDefault="00EA0306" w:rsidP="00556997">
      <w:pPr>
        <w:pStyle w:val="Textoindependiente"/>
        <w:ind w:left="1418"/>
        <w:rPr>
          <w:b/>
          <w:sz w:val="26"/>
        </w:rPr>
      </w:pPr>
    </w:p>
    <w:p w14:paraId="28AC3EC8" w14:textId="77777777" w:rsidR="00556997" w:rsidRPr="001B46D4" w:rsidRDefault="00556997" w:rsidP="00B8333B">
      <w:pPr>
        <w:pStyle w:val="Textoindependiente"/>
        <w:ind w:left="1418"/>
        <w:jc w:val="center"/>
        <w:rPr>
          <w:b/>
          <w:sz w:val="24"/>
          <w:szCs w:val="24"/>
        </w:rPr>
      </w:pPr>
    </w:p>
    <w:p w14:paraId="72F14742" w14:textId="77777777" w:rsidR="00556997" w:rsidRDefault="00556997" w:rsidP="00B8333B">
      <w:pPr>
        <w:pStyle w:val="Textoindependiente"/>
        <w:ind w:left="1418"/>
        <w:jc w:val="center"/>
        <w:rPr>
          <w:b/>
          <w:sz w:val="20"/>
        </w:rPr>
      </w:pPr>
    </w:p>
    <w:p w14:paraId="2D47AF8E" w14:textId="77777777" w:rsidR="00556997" w:rsidRDefault="00556997" w:rsidP="00910127">
      <w:pPr>
        <w:pStyle w:val="Textoindependiente"/>
        <w:ind w:left="1418"/>
        <w:jc w:val="center"/>
        <w:rPr>
          <w:b/>
          <w:sz w:val="20"/>
        </w:rPr>
      </w:pPr>
    </w:p>
    <w:p w14:paraId="1BF3509F" w14:textId="59F68AC0" w:rsidR="000E71CA" w:rsidRDefault="00EA0306" w:rsidP="009A5576">
      <w:pPr>
        <w:pStyle w:val="Textoindependiente"/>
        <w:tabs>
          <w:tab w:val="left" w:pos="0"/>
          <w:tab w:val="left" w:pos="3844"/>
          <w:tab w:val="left" w:pos="6188"/>
        </w:tabs>
        <w:spacing w:before="1" w:line="249" w:lineRule="auto"/>
        <w:ind w:right="49"/>
        <w:jc w:val="center"/>
        <w:rPr>
          <w:b/>
          <w:bCs/>
          <w:sz w:val="24"/>
          <w:szCs w:val="24"/>
          <w:lang w:val="es-GT"/>
        </w:rPr>
      </w:pPr>
      <w:r w:rsidRPr="00EA0306">
        <w:rPr>
          <w:b/>
          <w:bCs/>
          <w:sz w:val="24"/>
          <w:szCs w:val="24"/>
          <w:lang w:val="es-GT"/>
        </w:rPr>
        <w:t xml:space="preserve">Consejo o consultoría de </w:t>
      </w:r>
      <w:r w:rsidR="00EF09AF">
        <w:rPr>
          <w:b/>
          <w:bCs/>
          <w:sz w:val="24"/>
          <w:szCs w:val="24"/>
          <w:lang w:val="es-GT"/>
        </w:rPr>
        <w:t xml:space="preserve">verificación del cumplimiento de la normativa referente a la </w:t>
      </w:r>
      <w:r w:rsidR="000E71CA">
        <w:rPr>
          <w:b/>
          <w:bCs/>
          <w:sz w:val="24"/>
          <w:szCs w:val="24"/>
          <w:lang w:val="es-GT"/>
        </w:rPr>
        <w:t>Actualización A</w:t>
      </w:r>
      <w:r w:rsidR="009A5576">
        <w:rPr>
          <w:b/>
          <w:bCs/>
          <w:sz w:val="24"/>
          <w:szCs w:val="24"/>
          <w:lang w:val="es-GT"/>
        </w:rPr>
        <w:t>n</w:t>
      </w:r>
      <w:r w:rsidR="00EF09AF">
        <w:rPr>
          <w:b/>
          <w:bCs/>
          <w:sz w:val="24"/>
          <w:szCs w:val="24"/>
          <w:lang w:val="es-GT"/>
        </w:rPr>
        <w:t xml:space="preserve">ual de </w:t>
      </w:r>
      <w:r w:rsidR="009A5576">
        <w:rPr>
          <w:b/>
          <w:bCs/>
          <w:sz w:val="24"/>
          <w:szCs w:val="24"/>
          <w:lang w:val="es-GT"/>
        </w:rPr>
        <w:t>D</w:t>
      </w:r>
      <w:r w:rsidR="00EF09AF">
        <w:rPr>
          <w:b/>
          <w:bCs/>
          <w:sz w:val="24"/>
          <w:szCs w:val="24"/>
          <w:lang w:val="es-GT"/>
        </w:rPr>
        <w:t xml:space="preserve">atos ante la Contraloría General de Cuentas </w:t>
      </w:r>
      <w:r w:rsidR="00EF09AF" w:rsidRPr="00EF09AF">
        <w:rPr>
          <w:b/>
          <w:bCs/>
          <w:sz w:val="24"/>
          <w:szCs w:val="24"/>
          <w:lang w:val="es-GT"/>
        </w:rPr>
        <w:t xml:space="preserve">en la Unidad Ejecutora: </w:t>
      </w:r>
    </w:p>
    <w:p w14:paraId="4FDBCF54" w14:textId="03F59F3C" w:rsidR="00EF09AF" w:rsidRPr="00EF09AF" w:rsidRDefault="00936F40" w:rsidP="000E71CA">
      <w:pPr>
        <w:pStyle w:val="Textoindependiente"/>
        <w:tabs>
          <w:tab w:val="left" w:pos="3844"/>
          <w:tab w:val="left" w:pos="6188"/>
        </w:tabs>
        <w:spacing w:before="1" w:line="249" w:lineRule="auto"/>
        <w:ind w:right="49" w:firstLine="4"/>
        <w:jc w:val="center"/>
        <w:rPr>
          <w:b/>
          <w:bCs/>
          <w:sz w:val="24"/>
          <w:szCs w:val="24"/>
          <w:lang w:val="es-GT"/>
        </w:rPr>
      </w:pPr>
      <w:r>
        <w:rPr>
          <w:b/>
          <w:bCs/>
          <w:sz w:val="24"/>
          <w:szCs w:val="24"/>
          <w:lang w:val="es-GT"/>
        </w:rPr>
        <w:t>Consejo Nacional de Educación -</w:t>
      </w:r>
      <w:r w:rsidR="008E6073">
        <w:rPr>
          <w:b/>
          <w:bCs/>
          <w:sz w:val="24"/>
          <w:szCs w:val="24"/>
          <w:lang w:val="es-GT"/>
        </w:rPr>
        <w:t>CNE-</w:t>
      </w:r>
    </w:p>
    <w:p w14:paraId="3226A8BD" w14:textId="59F6FF19" w:rsidR="00556997" w:rsidRPr="00EA0306" w:rsidRDefault="00556997" w:rsidP="00910127">
      <w:pPr>
        <w:pStyle w:val="Textoindependiente"/>
        <w:ind w:left="1418"/>
        <w:jc w:val="center"/>
        <w:rPr>
          <w:b/>
          <w:sz w:val="24"/>
          <w:szCs w:val="24"/>
        </w:rPr>
      </w:pPr>
    </w:p>
    <w:p w14:paraId="10241F73" w14:textId="77777777" w:rsidR="00556997" w:rsidRDefault="00556997" w:rsidP="00E10E92">
      <w:pPr>
        <w:pStyle w:val="Textoindependiente"/>
        <w:ind w:left="1418"/>
        <w:jc w:val="both"/>
        <w:rPr>
          <w:b/>
          <w:sz w:val="20"/>
        </w:rPr>
      </w:pPr>
    </w:p>
    <w:p w14:paraId="54D72883" w14:textId="77777777" w:rsidR="00556997" w:rsidRDefault="00556997" w:rsidP="00E10E92">
      <w:pPr>
        <w:pStyle w:val="Textoindependiente"/>
        <w:ind w:left="1418"/>
        <w:jc w:val="both"/>
        <w:rPr>
          <w:b/>
          <w:sz w:val="20"/>
        </w:rPr>
      </w:pPr>
    </w:p>
    <w:p w14:paraId="5D3A0A19" w14:textId="77777777" w:rsidR="00556997" w:rsidRDefault="00556997" w:rsidP="00E10E92">
      <w:pPr>
        <w:pStyle w:val="Textoindependiente"/>
        <w:ind w:left="1418"/>
        <w:jc w:val="both"/>
        <w:rPr>
          <w:b/>
          <w:sz w:val="20"/>
        </w:rPr>
      </w:pPr>
    </w:p>
    <w:p w14:paraId="16A23920" w14:textId="77777777" w:rsidR="00556997" w:rsidRDefault="00556997" w:rsidP="00E10E92">
      <w:pPr>
        <w:pStyle w:val="Textoindependiente"/>
        <w:ind w:left="1418"/>
        <w:jc w:val="both"/>
        <w:rPr>
          <w:b/>
          <w:sz w:val="20"/>
        </w:rPr>
      </w:pPr>
    </w:p>
    <w:p w14:paraId="68764482" w14:textId="77777777" w:rsidR="00556997" w:rsidRDefault="00556997" w:rsidP="00E10E92">
      <w:pPr>
        <w:pStyle w:val="Textoindependiente"/>
        <w:ind w:left="1418"/>
        <w:jc w:val="both"/>
        <w:rPr>
          <w:b/>
          <w:sz w:val="20"/>
        </w:rPr>
      </w:pPr>
    </w:p>
    <w:p w14:paraId="47175755" w14:textId="657E2E92" w:rsidR="00EA0306" w:rsidRDefault="00EA0306" w:rsidP="00556997">
      <w:pPr>
        <w:pStyle w:val="Textoindependiente"/>
        <w:ind w:left="1418"/>
        <w:rPr>
          <w:b/>
          <w:sz w:val="20"/>
        </w:rPr>
      </w:pPr>
    </w:p>
    <w:p w14:paraId="34CD76F3" w14:textId="49590EEF" w:rsidR="00EA0306" w:rsidRDefault="00EA0306" w:rsidP="00556997">
      <w:pPr>
        <w:pStyle w:val="Textoindependiente"/>
        <w:ind w:left="1418"/>
        <w:rPr>
          <w:b/>
          <w:sz w:val="20"/>
        </w:rPr>
      </w:pPr>
    </w:p>
    <w:p w14:paraId="789ECBAD" w14:textId="7EF8986A" w:rsidR="00EA0306" w:rsidRDefault="00EA0306" w:rsidP="00556997">
      <w:pPr>
        <w:pStyle w:val="Textoindependiente"/>
        <w:ind w:left="1418"/>
        <w:rPr>
          <w:b/>
          <w:sz w:val="20"/>
        </w:rPr>
      </w:pPr>
    </w:p>
    <w:p w14:paraId="21FC225B" w14:textId="60BEBCAC" w:rsidR="00EA0306" w:rsidRDefault="00EA0306" w:rsidP="00556997">
      <w:pPr>
        <w:pStyle w:val="Textoindependiente"/>
        <w:ind w:left="1418"/>
        <w:rPr>
          <w:b/>
          <w:sz w:val="20"/>
        </w:rPr>
      </w:pPr>
    </w:p>
    <w:p w14:paraId="1058F47E" w14:textId="77777777" w:rsidR="00EA0306" w:rsidRDefault="00EA0306" w:rsidP="00556997">
      <w:pPr>
        <w:pStyle w:val="Textoindependiente"/>
        <w:ind w:left="1418"/>
        <w:rPr>
          <w:b/>
          <w:sz w:val="20"/>
        </w:rPr>
      </w:pPr>
    </w:p>
    <w:p w14:paraId="7DF5A09B" w14:textId="77777777" w:rsidR="00556997" w:rsidRDefault="00556997" w:rsidP="00556997">
      <w:pPr>
        <w:pStyle w:val="Textoindependiente"/>
        <w:ind w:left="1418"/>
        <w:rPr>
          <w:b/>
          <w:sz w:val="20"/>
        </w:rPr>
      </w:pPr>
    </w:p>
    <w:p w14:paraId="531F67B3" w14:textId="77777777" w:rsidR="00556997" w:rsidRDefault="00556997" w:rsidP="00556997">
      <w:pPr>
        <w:pStyle w:val="Textoindependiente"/>
        <w:ind w:left="1418"/>
        <w:rPr>
          <w:b/>
          <w:sz w:val="20"/>
        </w:rPr>
      </w:pPr>
    </w:p>
    <w:p w14:paraId="02043E34" w14:textId="77777777" w:rsidR="000E71CA" w:rsidRDefault="000E71CA" w:rsidP="00556997">
      <w:pPr>
        <w:pStyle w:val="Textoindependiente"/>
        <w:ind w:left="1418"/>
        <w:rPr>
          <w:b/>
          <w:sz w:val="20"/>
        </w:rPr>
      </w:pPr>
    </w:p>
    <w:p w14:paraId="77D2EFAF" w14:textId="77777777" w:rsidR="000E71CA" w:rsidRDefault="000E71CA" w:rsidP="00556997">
      <w:pPr>
        <w:pStyle w:val="Textoindependiente"/>
        <w:ind w:left="1418"/>
        <w:rPr>
          <w:b/>
          <w:sz w:val="20"/>
        </w:rPr>
      </w:pPr>
    </w:p>
    <w:p w14:paraId="6C6EC5CA" w14:textId="77777777" w:rsidR="000E71CA" w:rsidRDefault="000E71CA" w:rsidP="00556997">
      <w:pPr>
        <w:pStyle w:val="Textoindependiente"/>
        <w:ind w:left="1418"/>
        <w:rPr>
          <w:b/>
          <w:sz w:val="20"/>
        </w:rPr>
      </w:pPr>
    </w:p>
    <w:p w14:paraId="70A6CE31" w14:textId="77777777" w:rsidR="000E71CA" w:rsidRDefault="000E71CA" w:rsidP="00556997">
      <w:pPr>
        <w:pStyle w:val="Textoindependiente"/>
        <w:ind w:left="1418"/>
        <w:rPr>
          <w:b/>
          <w:sz w:val="20"/>
        </w:rPr>
      </w:pPr>
    </w:p>
    <w:p w14:paraId="4A4118B9" w14:textId="77777777" w:rsidR="000E71CA" w:rsidRDefault="000E71CA" w:rsidP="00556997">
      <w:pPr>
        <w:pStyle w:val="Textoindependiente"/>
        <w:ind w:left="1418"/>
        <w:rPr>
          <w:b/>
          <w:sz w:val="20"/>
        </w:rPr>
      </w:pPr>
    </w:p>
    <w:p w14:paraId="3E5E52D7" w14:textId="77777777" w:rsidR="000E71CA" w:rsidRDefault="000E71CA" w:rsidP="00556997">
      <w:pPr>
        <w:pStyle w:val="Textoindependiente"/>
        <w:ind w:left="1418"/>
        <w:rPr>
          <w:b/>
          <w:sz w:val="20"/>
        </w:rPr>
      </w:pPr>
    </w:p>
    <w:p w14:paraId="439CCF95" w14:textId="77777777" w:rsidR="000E71CA" w:rsidRDefault="000E71CA" w:rsidP="00556997">
      <w:pPr>
        <w:pStyle w:val="Textoindependiente"/>
        <w:ind w:left="1418"/>
        <w:rPr>
          <w:b/>
          <w:sz w:val="20"/>
        </w:rPr>
      </w:pPr>
    </w:p>
    <w:p w14:paraId="71D459EC" w14:textId="77777777" w:rsidR="000E71CA" w:rsidRDefault="000E71CA" w:rsidP="00556997">
      <w:pPr>
        <w:pStyle w:val="Textoindependiente"/>
        <w:ind w:left="1418"/>
        <w:rPr>
          <w:b/>
          <w:sz w:val="20"/>
        </w:rPr>
      </w:pPr>
    </w:p>
    <w:p w14:paraId="7A8AA7EB" w14:textId="77777777" w:rsidR="000E71CA" w:rsidRDefault="000E71CA" w:rsidP="00556997">
      <w:pPr>
        <w:pStyle w:val="Textoindependiente"/>
        <w:ind w:left="1418"/>
        <w:rPr>
          <w:b/>
          <w:sz w:val="20"/>
        </w:rPr>
      </w:pPr>
    </w:p>
    <w:p w14:paraId="76DA0E92" w14:textId="77777777" w:rsidR="00556997" w:rsidRDefault="00556997" w:rsidP="00B8333B">
      <w:pPr>
        <w:pStyle w:val="Textoindependiente"/>
        <w:spacing w:before="8"/>
        <w:ind w:left="1418"/>
        <w:jc w:val="center"/>
        <w:rPr>
          <w:b/>
          <w:sz w:val="26"/>
        </w:rPr>
      </w:pPr>
    </w:p>
    <w:p w14:paraId="266E015C" w14:textId="3A7ED581" w:rsidR="00827961" w:rsidRDefault="00556997" w:rsidP="00B8333B">
      <w:pPr>
        <w:jc w:val="center"/>
        <w:rPr>
          <w:b/>
          <w:sz w:val="24"/>
          <w:szCs w:val="24"/>
        </w:rPr>
      </w:pPr>
      <w:r w:rsidRPr="00FB39E9">
        <w:rPr>
          <w:b/>
          <w:sz w:val="24"/>
          <w:szCs w:val="24"/>
        </w:rPr>
        <w:t xml:space="preserve">GUATEMALA, </w:t>
      </w:r>
      <w:r w:rsidR="00936F40">
        <w:rPr>
          <w:b/>
          <w:sz w:val="24"/>
          <w:szCs w:val="24"/>
        </w:rPr>
        <w:t>JUNIO</w:t>
      </w:r>
      <w:r w:rsidR="00135224">
        <w:rPr>
          <w:b/>
          <w:sz w:val="24"/>
          <w:szCs w:val="24"/>
        </w:rPr>
        <w:t xml:space="preserve"> </w:t>
      </w:r>
      <w:r w:rsidRPr="00FB39E9">
        <w:rPr>
          <w:b/>
          <w:sz w:val="24"/>
          <w:szCs w:val="24"/>
        </w:rPr>
        <w:t>DE 202</w:t>
      </w:r>
      <w:r w:rsidR="00135224">
        <w:rPr>
          <w:b/>
          <w:sz w:val="24"/>
          <w:szCs w:val="24"/>
        </w:rPr>
        <w:t>3</w:t>
      </w:r>
    </w:p>
    <w:p w14:paraId="7EC7A939" w14:textId="4CB3F1B5" w:rsidR="00910127" w:rsidRDefault="00910127" w:rsidP="00B8333B">
      <w:pPr>
        <w:jc w:val="center"/>
        <w:rPr>
          <w:b/>
          <w:sz w:val="24"/>
          <w:szCs w:val="24"/>
        </w:rPr>
      </w:pPr>
    </w:p>
    <w:p w14:paraId="2E4C8C4A" w14:textId="49AEBD10" w:rsidR="00910127" w:rsidRDefault="00910127" w:rsidP="00B8333B">
      <w:pPr>
        <w:jc w:val="center"/>
        <w:rPr>
          <w:b/>
          <w:sz w:val="24"/>
          <w:szCs w:val="24"/>
        </w:rPr>
      </w:pPr>
    </w:p>
    <w:p w14:paraId="384AEBB0" w14:textId="5F64254F" w:rsidR="000E490A" w:rsidRDefault="00D76222" w:rsidP="000E490A">
      <w:pPr>
        <w:pStyle w:val="Ttulo1"/>
        <w:jc w:val="left"/>
      </w:pPr>
      <w:r>
        <w:tab/>
      </w:r>
    </w:p>
    <w:p w14:paraId="4FCAC175" w14:textId="38BCA677" w:rsidR="000E490A" w:rsidRDefault="000E490A" w:rsidP="000E490A">
      <w:pPr>
        <w:pStyle w:val="Ttulo1"/>
      </w:pPr>
      <w:r>
        <w:t>INDICE</w:t>
      </w:r>
    </w:p>
    <w:p w14:paraId="6235D1C6" w14:textId="77777777" w:rsidR="009A5576" w:rsidRDefault="009A5576" w:rsidP="009A5576">
      <w:pPr>
        <w:rPr>
          <w:lang w:eastAsia="es-ES"/>
        </w:rPr>
      </w:pPr>
    </w:p>
    <w:p w14:paraId="45BD7398" w14:textId="77777777" w:rsidR="009A5576" w:rsidRDefault="009A5576" w:rsidP="009A5576">
      <w:pPr>
        <w:rPr>
          <w:lang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A5576" w14:paraId="6D57A6A7" w14:textId="77777777" w:rsidTr="009A5576">
        <w:trPr>
          <w:trHeight w:val="433"/>
        </w:trPr>
        <w:tc>
          <w:tcPr>
            <w:tcW w:w="4414" w:type="dxa"/>
          </w:tcPr>
          <w:p w14:paraId="580B9D37" w14:textId="386E7EAF" w:rsidR="009A5576" w:rsidRDefault="009A5576" w:rsidP="009A5576">
            <w:pPr>
              <w:rPr>
                <w:lang w:eastAsia="es-ES"/>
              </w:rPr>
            </w:pPr>
            <w:r>
              <w:rPr>
                <w:lang w:eastAsia="es-ES"/>
              </w:rPr>
              <w:t>INTRODUCCIÓN</w:t>
            </w:r>
          </w:p>
        </w:tc>
        <w:tc>
          <w:tcPr>
            <w:tcW w:w="4414" w:type="dxa"/>
          </w:tcPr>
          <w:p w14:paraId="509B3546" w14:textId="36E9D313" w:rsidR="009A5576" w:rsidRDefault="009A5576" w:rsidP="009A5576">
            <w:pPr>
              <w:jc w:val="right"/>
              <w:rPr>
                <w:lang w:eastAsia="es-ES"/>
              </w:rPr>
            </w:pPr>
            <w:r>
              <w:rPr>
                <w:lang w:eastAsia="es-ES"/>
              </w:rPr>
              <w:t>1</w:t>
            </w:r>
          </w:p>
        </w:tc>
      </w:tr>
      <w:tr w:rsidR="009A5576" w14:paraId="1DFA039F" w14:textId="77777777" w:rsidTr="009A5576">
        <w:trPr>
          <w:trHeight w:val="426"/>
        </w:trPr>
        <w:tc>
          <w:tcPr>
            <w:tcW w:w="4414" w:type="dxa"/>
          </w:tcPr>
          <w:p w14:paraId="56A147E8" w14:textId="01FED406" w:rsidR="009A5576" w:rsidRDefault="009A5576" w:rsidP="009A5576">
            <w:pPr>
              <w:rPr>
                <w:lang w:eastAsia="es-ES"/>
              </w:rPr>
            </w:pPr>
            <w:r>
              <w:rPr>
                <w:lang w:eastAsia="es-ES"/>
              </w:rPr>
              <w:t>OBJETIVOS</w:t>
            </w:r>
          </w:p>
        </w:tc>
        <w:tc>
          <w:tcPr>
            <w:tcW w:w="4414" w:type="dxa"/>
          </w:tcPr>
          <w:p w14:paraId="04507736" w14:textId="311C86BA" w:rsidR="009A5576" w:rsidRDefault="009A5576" w:rsidP="009A5576">
            <w:pPr>
              <w:jc w:val="right"/>
              <w:rPr>
                <w:lang w:eastAsia="es-ES"/>
              </w:rPr>
            </w:pPr>
            <w:r>
              <w:rPr>
                <w:lang w:eastAsia="es-ES"/>
              </w:rPr>
              <w:t>1</w:t>
            </w:r>
          </w:p>
        </w:tc>
      </w:tr>
      <w:tr w:rsidR="009A5576" w14:paraId="79C3C360" w14:textId="77777777" w:rsidTr="009A5576">
        <w:trPr>
          <w:trHeight w:val="432"/>
        </w:trPr>
        <w:tc>
          <w:tcPr>
            <w:tcW w:w="4414" w:type="dxa"/>
          </w:tcPr>
          <w:p w14:paraId="1B69BCA9" w14:textId="2818927E" w:rsidR="009A5576" w:rsidRDefault="009A5576" w:rsidP="009A5576">
            <w:pPr>
              <w:rPr>
                <w:lang w:eastAsia="es-ES"/>
              </w:rPr>
            </w:pPr>
            <w:r>
              <w:rPr>
                <w:lang w:eastAsia="es-ES"/>
              </w:rPr>
              <w:t>ALCANCE DE LA ACTIVIDAD</w:t>
            </w:r>
          </w:p>
        </w:tc>
        <w:tc>
          <w:tcPr>
            <w:tcW w:w="4414" w:type="dxa"/>
          </w:tcPr>
          <w:p w14:paraId="42776753" w14:textId="2E695CEC" w:rsidR="009A5576" w:rsidRDefault="009A5576" w:rsidP="009A5576">
            <w:pPr>
              <w:jc w:val="right"/>
              <w:rPr>
                <w:lang w:eastAsia="es-ES"/>
              </w:rPr>
            </w:pPr>
            <w:r>
              <w:rPr>
                <w:lang w:eastAsia="es-ES"/>
              </w:rPr>
              <w:t>1</w:t>
            </w:r>
          </w:p>
        </w:tc>
      </w:tr>
      <w:tr w:rsidR="009A5576" w14:paraId="2B021B3C" w14:textId="77777777" w:rsidTr="009A5576">
        <w:trPr>
          <w:trHeight w:val="424"/>
        </w:trPr>
        <w:tc>
          <w:tcPr>
            <w:tcW w:w="4414" w:type="dxa"/>
          </w:tcPr>
          <w:p w14:paraId="529A0E64" w14:textId="77777777" w:rsidR="009A5576" w:rsidRDefault="009A5576" w:rsidP="009A5576">
            <w:pPr>
              <w:rPr>
                <w:lang w:eastAsia="es-ES"/>
              </w:rPr>
            </w:pPr>
            <w:r>
              <w:rPr>
                <w:lang w:eastAsia="es-ES"/>
              </w:rPr>
              <w:t>RESULTADOS DE LA ACTIVIDAD</w:t>
            </w:r>
          </w:p>
          <w:p w14:paraId="7B26F288" w14:textId="77777777" w:rsidR="00516645" w:rsidRDefault="00516645" w:rsidP="009A5576">
            <w:pPr>
              <w:rPr>
                <w:lang w:eastAsia="es-ES"/>
              </w:rPr>
            </w:pPr>
          </w:p>
          <w:p w14:paraId="2033544D" w14:textId="6A3BF18B" w:rsidR="00516645" w:rsidRDefault="00516645" w:rsidP="009A5576">
            <w:pPr>
              <w:rPr>
                <w:lang w:eastAsia="es-ES"/>
              </w:rPr>
            </w:pPr>
            <w:r>
              <w:rPr>
                <w:lang w:eastAsia="es-ES"/>
              </w:rPr>
              <w:t>CONCLUSIÓN</w:t>
            </w:r>
          </w:p>
          <w:p w14:paraId="662B2D1D" w14:textId="51B8BAF9" w:rsidR="00516645" w:rsidRDefault="00516645" w:rsidP="009A5576">
            <w:pPr>
              <w:rPr>
                <w:lang w:eastAsia="es-ES"/>
              </w:rPr>
            </w:pPr>
          </w:p>
        </w:tc>
        <w:tc>
          <w:tcPr>
            <w:tcW w:w="4414" w:type="dxa"/>
          </w:tcPr>
          <w:p w14:paraId="2D7C863D" w14:textId="77777777" w:rsidR="009A5576" w:rsidRDefault="00516645" w:rsidP="00516645">
            <w:pPr>
              <w:jc w:val="right"/>
              <w:rPr>
                <w:lang w:eastAsia="es-ES"/>
              </w:rPr>
            </w:pPr>
            <w:r>
              <w:rPr>
                <w:lang w:eastAsia="es-ES"/>
              </w:rPr>
              <w:t>3</w:t>
            </w:r>
          </w:p>
          <w:p w14:paraId="1D36990B" w14:textId="77777777" w:rsidR="00516645" w:rsidRDefault="00516645" w:rsidP="00516645">
            <w:pPr>
              <w:jc w:val="right"/>
              <w:rPr>
                <w:lang w:eastAsia="es-ES"/>
              </w:rPr>
            </w:pPr>
          </w:p>
          <w:p w14:paraId="216E9976" w14:textId="18AE5736" w:rsidR="00516645" w:rsidRDefault="00516645" w:rsidP="00516645">
            <w:pPr>
              <w:jc w:val="right"/>
              <w:rPr>
                <w:lang w:eastAsia="es-ES"/>
              </w:rPr>
            </w:pPr>
            <w:r>
              <w:rPr>
                <w:lang w:eastAsia="es-ES"/>
              </w:rPr>
              <w:t>4</w:t>
            </w:r>
          </w:p>
        </w:tc>
      </w:tr>
      <w:tr w:rsidR="00AA74FB" w14:paraId="66B1685B" w14:textId="77777777" w:rsidTr="009A5576">
        <w:trPr>
          <w:trHeight w:val="424"/>
        </w:trPr>
        <w:tc>
          <w:tcPr>
            <w:tcW w:w="4414" w:type="dxa"/>
          </w:tcPr>
          <w:p w14:paraId="729A38F2" w14:textId="3EFD5741" w:rsidR="00AA74FB" w:rsidRDefault="00AA74FB" w:rsidP="009A5576">
            <w:pPr>
              <w:rPr>
                <w:lang w:eastAsia="es-ES"/>
              </w:rPr>
            </w:pPr>
            <w:r>
              <w:rPr>
                <w:lang w:eastAsia="es-ES"/>
              </w:rPr>
              <w:t>ANEXOS</w:t>
            </w:r>
          </w:p>
        </w:tc>
        <w:tc>
          <w:tcPr>
            <w:tcW w:w="4414" w:type="dxa"/>
          </w:tcPr>
          <w:p w14:paraId="218782CB" w14:textId="09EB80BA" w:rsidR="00AA74FB" w:rsidRDefault="00516645" w:rsidP="00516645">
            <w:pPr>
              <w:jc w:val="right"/>
              <w:rPr>
                <w:lang w:eastAsia="es-ES"/>
              </w:rPr>
            </w:pPr>
            <w:r>
              <w:rPr>
                <w:lang w:eastAsia="es-ES"/>
              </w:rPr>
              <w:t>5</w:t>
            </w:r>
          </w:p>
        </w:tc>
      </w:tr>
    </w:tbl>
    <w:p w14:paraId="10085FD2" w14:textId="77777777" w:rsidR="009A5576" w:rsidRDefault="009A5576" w:rsidP="009A5576">
      <w:pPr>
        <w:rPr>
          <w:lang w:eastAsia="es-ES"/>
        </w:rPr>
      </w:pPr>
    </w:p>
    <w:p w14:paraId="2C50A759" w14:textId="77777777" w:rsidR="009A5576" w:rsidRDefault="009A5576" w:rsidP="009A5576">
      <w:pPr>
        <w:rPr>
          <w:lang w:eastAsia="es-ES"/>
        </w:rPr>
      </w:pPr>
    </w:p>
    <w:p w14:paraId="66779B5E" w14:textId="77777777" w:rsidR="009A5576" w:rsidRDefault="009A5576" w:rsidP="00556997">
      <w:pPr>
        <w:jc w:val="center"/>
        <w:rPr>
          <w:b/>
          <w:sz w:val="24"/>
          <w:szCs w:val="24"/>
        </w:rPr>
      </w:pPr>
    </w:p>
    <w:p w14:paraId="4EEED2A3" w14:textId="77777777" w:rsidR="009A5576" w:rsidRDefault="009A5576" w:rsidP="00556997">
      <w:pPr>
        <w:jc w:val="center"/>
        <w:rPr>
          <w:b/>
          <w:sz w:val="24"/>
          <w:szCs w:val="24"/>
        </w:rPr>
      </w:pPr>
    </w:p>
    <w:p w14:paraId="3B1384A7" w14:textId="77777777" w:rsidR="009A5576" w:rsidRDefault="009A5576" w:rsidP="00556997">
      <w:pPr>
        <w:jc w:val="center"/>
        <w:rPr>
          <w:b/>
          <w:sz w:val="24"/>
          <w:szCs w:val="24"/>
        </w:rPr>
      </w:pPr>
    </w:p>
    <w:p w14:paraId="76D4DD1F" w14:textId="77777777" w:rsidR="009A5576" w:rsidRDefault="009A5576" w:rsidP="00556997">
      <w:pPr>
        <w:jc w:val="center"/>
        <w:rPr>
          <w:b/>
          <w:sz w:val="24"/>
          <w:szCs w:val="24"/>
        </w:rPr>
      </w:pPr>
    </w:p>
    <w:p w14:paraId="5F33E206" w14:textId="77777777" w:rsidR="009A5576" w:rsidRDefault="009A5576" w:rsidP="00556997">
      <w:pPr>
        <w:jc w:val="center"/>
        <w:rPr>
          <w:b/>
          <w:sz w:val="24"/>
          <w:szCs w:val="24"/>
        </w:rPr>
      </w:pPr>
    </w:p>
    <w:p w14:paraId="6472F272" w14:textId="77777777" w:rsidR="009A5576" w:rsidRDefault="009A5576" w:rsidP="00556997">
      <w:pPr>
        <w:jc w:val="center"/>
        <w:rPr>
          <w:b/>
          <w:sz w:val="24"/>
          <w:szCs w:val="24"/>
        </w:rPr>
      </w:pPr>
    </w:p>
    <w:p w14:paraId="28CBD954" w14:textId="77777777" w:rsidR="009A5576" w:rsidRDefault="009A5576" w:rsidP="00556997">
      <w:pPr>
        <w:jc w:val="center"/>
        <w:rPr>
          <w:b/>
          <w:sz w:val="24"/>
          <w:szCs w:val="24"/>
        </w:rPr>
      </w:pPr>
    </w:p>
    <w:p w14:paraId="2F5D4428" w14:textId="77777777" w:rsidR="009A5576" w:rsidRDefault="009A5576" w:rsidP="00556997">
      <w:pPr>
        <w:jc w:val="center"/>
        <w:rPr>
          <w:b/>
          <w:sz w:val="24"/>
          <w:szCs w:val="24"/>
        </w:rPr>
      </w:pPr>
    </w:p>
    <w:p w14:paraId="280C87CD" w14:textId="77777777" w:rsidR="009A5576" w:rsidRDefault="009A5576" w:rsidP="00556997">
      <w:pPr>
        <w:jc w:val="center"/>
        <w:rPr>
          <w:b/>
          <w:sz w:val="24"/>
          <w:szCs w:val="24"/>
        </w:rPr>
      </w:pPr>
    </w:p>
    <w:p w14:paraId="03C29214" w14:textId="77777777" w:rsidR="009A5576" w:rsidRDefault="009A5576" w:rsidP="00556997">
      <w:pPr>
        <w:jc w:val="center"/>
        <w:rPr>
          <w:b/>
          <w:sz w:val="24"/>
          <w:szCs w:val="24"/>
        </w:rPr>
      </w:pPr>
    </w:p>
    <w:p w14:paraId="5A6AAB22" w14:textId="77777777" w:rsidR="009A5576" w:rsidRDefault="009A5576" w:rsidP="00556997">
      <w:pPr>
        <w:jc w:val="center"/>
        <w:rPr>
          <w:b/>
          <w:sz w:val="24"/>
          <w:szCs w:val="24"/>
        </w:rPr>
      </w:pPr>
    </w:p>
    <w:p w14:paraId="49341516" w14:textId="77777777" w:rsidR="009A5576" w:rsidRDefault="009A5576" w:rsidP="00556997">
      <w:pPr>
        <w:jc w:val="center"/>
        <w:rPr>
          <w:b/>
          <w:sz w:val="24"/>
          <w:szCs w:val="24"/>
        </w:rPr>
      </w:pPr>
    </w:p>
    <w:p w14:paraId="6E19CFBF" w14:textId="77777777" w:rsidR="009A5576" w:rsidRDefault="009A5576" w:rsidP="00556997">
      <w:pPr>
        <w:jc w:val="center"/>
        <w:rPr>
          <w:b/>
          <w:sz w:val="24"/>
          <w:szCs w:val="24"/>
        </w:rPr>
      </w:pPr>
    </w:p>
    <w:p w14:paraId="6F43BBA9" w14:textId="77777777" w:rsidR="009A5576" w:rsidRDefault="009A5576" w:rsidP="00556997">
      <w:pPr>
        <w:jc w:val="center"/>
        <w:rPr>
          <w:b/>
          <w:sz w:val="24"/>
          <w:szCs w:val="24"/>
        </w:rPr>
      </w:pPr>
    </w:p>
    <w:p w14:paraId="1483242E" w14:textId="77777777" w:rsidR="009A5576" w:rsidRDefault="009A5576" w:rsidP="00556997">
      <w:pPr>
        <w:jc w:val="center"/>
        <w:rPr>
          <w:b/>
          <w:sz w:val="24"/>
          <w:szCs w:val="24"/>
        </w:rPr>
      </w:pPr>
    </w:p>
    <w:p w14:paraId="060FADD7" w14:textId="77777777" w:rsidR="009A5576" w:rsidRDefault="009A5576" w:rsidP="00556997">
      <w:pPr>
        <w:jc w:val="center"/>
        <w:rPr>
          <w:b/>
          <w:sz w:val="24"/>
          <w:szCs w:val="24"/>
        </w:rPr>
      </w:pPr>
    </w:p>
    <w:p w14:paraId="228CBC44" w14:textId="77777777" w:rsidR="009A5576" w:rsidRDefault="009A5576" w:rsidP="00556997">
      <w:pPr>
        <w:jc w:val="center"/>
        <w:rPr>
          <w:b/>
          <w:sz w:val="24"/>
          <w:szCs w:val="24"/>
        </w:rPr>
      </w:pPr>
    </w:p>
    <w:p w14:paraId="0C1F4829" w14:textId="77777777" w:rsidR="009A5576" w:rsidRDefault="009A5576" w:rsidP="00556997">
      <w:pPr>
        <w:jc w:val="center"/>
        <w:rPr>
          <w:b/>
          <w:sz w:val="24"/>
          <w:szCs w:val="24"/>
        </w:rPr>
      </w:pPr>
    </w:p>
    <w:p w14:paraId="271FFD00" w14:textId="77777777" w:rsidR="009A5576" w:rsidRDefault="009A5576" w:rsidP="00556997">
      <w:pPr>
        <w:jc w:val="center"/>
        <w:rPr>
          <w:b/>
          <w:sz w:val="24"/>
          <w:szCs w:val="24"/>
        </w:rPr>
      </w:pPr>
    </w:p>
    <w:p w14:paraId="1139B402" w14:textId="77777777" w:rsidR="009A5576" w:rsidRDefault="009A5576" w:rsidP="00556997">
      <w:pPr>
        <w:jc w:val="center"/>
        <w:rPr>
          <w:b/>
          <w:sz w:val="24"/>
          <w:szCs w:val="24"/>
        </w:rPr>
      </w:pPr>
    </w:p>
    <w:p w14:paraId="6DBB5D62" w14:textId="77777777" w:rsidR="009A5576" w:rsidRDefault="009A5576" w:rsidP="00556997">
      <w:pPr>
        <w:jc w:val="center"/>
        <w:rPr>
          <w:b/>
          <w:sz w:val="24"/>
          <w:szCs w:val="24"/>
        </w:rPr>
      </w:pPr>
    </w:p>
    <w:p w14:paraId="47FA5C55" w14:textId="77777777" w:rsidR="009A5576" w:rsidRDefault="009A5576" w:rsidP="00556997">
      <w:pPr>
        <w:jc w:val="center"/>
        <w:rPr>
          <w:b/>
          <w:sz w:val="24"/>
          <w:szCs w:val="24"/>
        </w:rPr>
      </w:pPr>
    </w:p>
    <w:p w14:paraId="6AB4F9B9" w14:textId="77777777" w:rsidR="009A5576" w:rsidRDefault="009A5576" w:rsidP="00556997">
      <w:pPr>
        <w:jc w:val="center"/>
        <w:rPr>
          <w:b/>
          <w:sz w:val="24"/>
          <w:szCs w:val="24"/>
        </w:rPr>
      </w:pPr>
    </w:p>
    <w:p w14:paraId="3BDD2E09" w14:textId="77777777" w:rsidR="009A5576" w:rsidRDefault="009A5576" w:rsidP="00556997">
      <w:pPr>
        <w:jc w:val="center"/>
        <w:rPr>
          <w:b/>
          <w:sz w:val="24"/>
          <w:szCs w:val="24"/>
        </w:rPr>
      </w:pPr>
    </w:p>
    <w:p w14:paraId="2F3BE477" w14:textId="77777777" w:rsidR="009A5576" w:rsidRDefault="009A5576" w:rsidP="00556997">
      <w:pPr>
        <w:jc w:val="center"/>
        <w:rPr>
          <w:b/>
          <w:sz w:val="24"/>
          <w:szCs w:val="24"/>
        </w:rPr>
      </w:pPr>
    </w:p>
    <w:p w14:paraId="27B870DD" w14:textId="77777777" w:rsidR="009A5576" w:rsidRDefault="009A5576" w:rsidP="00556997">
      <w:pPr>
        <w:jc w:val="center"/>
        <w:rPr>
          <w:b/>
          <w:sz w:val="24"/>
          <w:szCs w:val="24"/>
        </w:rPr>
      </w:pPr>
    </w:p>
    <w:p w14:paraId="69CE9AA3" w14:textId="77777777" w:rsidR="009A5576" w:rsidRDefault="009A5576" w:rsidP="00556997">
      <w:pPr>
        <w:jc w:val="center"/>
        <w:rPr>
          <w:b/>
          <w:sz w:val="24"/>
          <w:szCs w:val="24"/>
        </w:rPr>
      </w:pPr>
    </w:p>
    <w:p w14:paraId="360F3C94" w14:textId="77777777" w:rsidR="009A5576" w:rsidRDefault="009A5576" w:rsidP="00556997">
      <w:pPr>
        <w:jc w:val="center"/>
        <w:rPr>
          <w:b/>
          <w:sz w:val="24"/>
          <w:szCs w:val="24"/>
        </w:rPr>
      </w:pPr>
    </w:p>
    <w:p w14:paraId="0193B9AF" w14:textId="29F6AC72" w:rsidR="00354A06" w:rsidRDefault="00354A06" w:rsidP="00556997">
      <w:pPr>
        <w:jc w:val="center"/>
        <w:rPr>
          <w:b/>
          <w:sz w:val="24"/>
          <w:szCs w:val="24"/>
        </w:rPr>
      </w:pPr>
      <w:r>
        <w:rPr>
          <w:b/>
          <w:sz w:val="24"/>
          <w:szCs w:val="24"/>
        </w:rPr>
        <w:br w:type="page"/>
      </w:r>
    </w:p>
    <w:p w14:paraId="0F84E40B" w14:textId="77777777" w:rsidR="00281F5D" w:rsidRDefault="00281F5D" w:rsidP="00556997">
      <w:pPr>
        <w:jc w:val="center"/>
        <w:rPr>
          <w:b/>
          <w:sz w:val="24"/>
          <w:szCs w:val="24"/>
        </w:rPr>
        <w:sectPr w:rsidR="00281F5D" w:rsidSect="005614B4">
          <w:footerReference w:type="default" r:id="rId8"/>
          <w:headerReference w:type="first" r:id="rId9"/>
          <w:footerReference w:type="first" r:id="rId10"/>
          <w:pgSz w:w="12240" w:h="15840"/>
          <w:pgMar w:top="1417" w:right="1701" w:bottom="1417" w:left="1701" w:header="708" w:footer="708" w:gutter="0"/>
          <w:pgNumType w:start="1"/>
          <w:cols w:space="708"/>
          <w:docGrid w:linePitch="360"/>
        </w:sectPr>
      </w:pPr>
    </w:p>
    <w:p w14:paraId="15440D6F" w14:textId="77777777" w:rsidR="008B19FC" w:rsidRPr="006F601B" w:rsidRDefault="008B19FC" w:rsidP="008B19FC">
      <w:pPr>
        <w:rPr>
          <w:b/>
          <w:sz w:val="24"/>
          <w:szCs w:val="24"/>
          <w:lang w:val="es-GT"/>
        </w:rPr>
      </w:pPr>
      <w:bookmarkStart w:id="0" w:name="_TOC_250003"/>
      <w:bookmarkEnd w:id="0"/>
      <w:r w:rsidRPr="006F601B">
        <w:rPr>
          <w:b/>
          <w:sz w:val="24"/>
          <w:szCs w:val="24"/>
          <w:lang w:val="es-GT"/>
        </w:rPr>
        <w:lastRenderedPageBreak/>
        <w:t>INTRODUCCIÓN</w:t>
      </w:r>
    </w:p>
    <w:p w14:paraId="3B80285F" w14:textId="77777777" w:rsidR="00225F5F" w:rsidRPr="006F601B" w:rsidRDefault="00225F5F" w:rsidP="008B19FC">
      <w:pPr>
        <w:rPr>
          <w:b/>
          <w:sz w:val="24"/>
          <w:szCs w:val="24"/>
          <w:lang w:val="es-GT"/>
        </w:rPr>
      </w:pPr>
    </w:p>
    <w:p w14:paraId="573309DB" w14:textId="635DDCD5" w:rsidR="000F5EF4" w:rsidRPr="006F601B" w:rsidRDefault="00AE305B" w:rsidP="000F5EF4">
      <w:pPr>
        <w:pStyle w:val="Textoindependiente"/>
        <w:jc w:val="both"/>
        <w:rPr>
          <w:sz w:val="24"/>
          <w:szCs w:val="24"/>
          <w:lang w:val="es-GT"/>
        </w:rPr>
      </w:pPr>
      <w:r w:rsidRPr="006F601B">
        <w:rPr>
          <w:sz w:val="24"/>
          <w:szCs w:val="24"/>
        </w:rPr>
        <w:t xml:space="preserve">De conformidad con el nombramiento de auditoría No. </w:t>
      </w:r>
      <w:r w:rsidRPr="006F601B">
        <w:rPr>
          <w:sz w:val="24"/>
          <w:szCs w:val="24"/>
          <w:lang w:val="es-GT"/>
        </w:rPr>
        <w:t>O-DIDAI/SUB-</w:t>
      </w:r>
      <w:r w:rsidR="00797C1F" w:rsidRPr="006F601B">
        <w:rPr>
          <w:sz w:val="24"/>
          <w:szCs w:val="24"/>
          <w:lang w:val="es-GT"/>
        </w:rPr>
        <w:t>0</w:t>
      </w:r>
      <w:r w:rsidR="00E10E92" w:rsidRPr="006F601B">
        <w:rPr>
          <w:sz w:val="24"/>
          <w:szCs w:val="24"/>
          <w:lang w:val="es-GT"/>
        </w:rPr>
        <w:t>5</w:t>
      </w:r>
      <w:r w:rsidR="00092BA5">
        <w:rPr>
          <w:sz w:val="24"/>
          <w:szCs w:val="24"/>
          <w:lang w:val="es-GT"/>
        </w:rPr>
        <w:t>7</w:t>
      </w:r>
      <w:r w:rsidRPr="006F601B">
        <w:rPr>
          <w:sz w:val="24"/>
          <w:szCs w:val="24"/>
          <w:lang w:val="es-GT"/>
        </w:rPr>
        <w:t>-202</w:t>
      </w:r>
      <w:r w:rsidR="00797C1F" w:rsidRPr="006F601B">
        <w:rPr>
          <w:sz w:val="24"/>
          <w:szCs w:val="24"/>
          <w:lang w:val="es-GT"/>
        </w:rPr>
        <w:t>3</w:t>
      </w:r>
      <w:r w:rsidRPr="006F601B">
        <w:rPr>
          <w:sz w:val="24"/>
          <w:szCs w:val="24"/>
          <w:lang w:val="es-GT"/>
        </w:rPr>
        <w:t xml:space="preserve"> de fecha </w:t>
      </w:r>
      <w:r w:rsidR="00E10E92" w:rsidRPr="006F601B">
        <w:rPr>
          <w:sz w:val="24"/>
          <w:szCs w:val="24"/>
          <w:lang w:val="es-GT"/>
        </w:rPr>
        <w:t>19</w:t>
      </w:r>
      <w:r w:rsidRPr="006F601B">
        <w:rPr>
          <w:sz w:val="24"/>
          <w:szCs w:val="24"/>
          <w:lang w:val="es-GT"/>
        </w:rPr>
        <w:t xml:space="preserve"> de </w:t>
      </w:r>
      <w:r w:rsidR="00797C1F" w:rsidRPr="006F601B">
        <w:rPr>
          <w:sz w:val="24"/>
          <w:szCs w:val="24"/>
          <w:lang w:val="es-GT"/>
        </w:rPr>
        <w:t xml:space="preserve">abril </w:t>
      </w:r>
      <w:r w:rsidRPr="006F601B">
        <w:rPr>
          <w:sz w:val="24"/>
          <w:szCs w:val="24"/>
          <w:lang w:val="es-GT"/>
        </w:rPr>
        <w:t>de 202</w:t>
      </w:r>
      <w:r w:rsidR="00797C1F" w:rsidRPr="006F601B">
        <w:rPr>
          <w:sz w:val="24"/>
          <w:szCs w:val="24"/>
          <w:lang w:val="es-GT"/>
        </w:rPr>
        <w:t>3</w:t>
      </w:r>
      <w:r w:rsidRPr="006F601B">
        <w:rPr>
          <w:sz w:val="24"/>
          <w:szCs w:val="24"/>
          <w:lang w:val="es-GT"/>
        </w:rPr>
        <w:t>, fui</w:t>
      </w:r>
      <w:r w:rsidR="00E10E92" w:rsidRPr="006F601B">
        <w:rPr>
          <w:sz w:val="24"/>
          <w:szCs w:val="24"/>
          <w:lang w:val="es-GT"/>
        </w:rPr>
        <w:t>mos</w:t>
      </w:r>
      <w:r w:rsidRPr="006F601B">
        <w:rPr>
          <w:sz w:val="24"/>
          <w:szCs w:val="24"/>
          <w:lang w:val="es-GT"/>
        </w:rPr>
        <w:t xml:space="preserve"> nombrad</w:t>
      </w:r>
      <w:r w:rsidR="00E10E92" w:rsidRPr="006F601B">
        <w:rPr>
          <w:sz w:val="24"/>
          <w:szCs w:val="24"/>
          <w:lang w:val="es-GT"/>
        </w:rPr>
        <w:t>os</w:t>
      </w:r>
      <w:r w:rsidRPr="006F601B">
        <w:rPr>
          <w:sz w:val="24"/>
          <w:szCs w:val="24"/>
          <w:lang w:val="es-GT"/>
        </w:rPr>
        <w:t xml:space="preserve"> para realizar</w:t>
      </w:r>
      <w:r w:rsidR="00E10E92" w:rsidRPr="006F601B">
        <w:rPr>
          <w:sz w:val="24"/>
          <w:szCs w:val="24"/>
          <w:lang w:val="es-GT"/>
        </w:rPr>
        <w:t xml:space="preserve"> consejo o consultoría de verificación del cumplimiento de la normativa referente a la actualización anual de datos ante la Contraloría General de Cuentas en </w:t>
      </w:r>
      <w:r w:rsidR="008E6073">
        <w:rPr>
          <w:sz w:val="24"/>
          <w:szCs w:val="24"/>
          <w:lang w:val="es-GT"/>
        </w:rPr>
        <w:t>e</w:t>
      </w:r>
      <w:r w:rsidR="00E009D3" w:rsidRPr="006F601B">
        <w:rPr>
          <w:sz w:val="24"/>
          <w:szCs w:val="24"/>
          <w:lang w:val="es-GT"/>
        </w:rPr>
        <w:t>l</w:t>
      </w:r>
      <w:r w:rsidR="008E6073">
        <w:rPr>
          <w:sz w:val="24"/>
          <w:szCs w:val="24"/>
          <w:lang w:val="es-GT"/>
        </w:rPr>
        <w:t xml:space="preserve"> Consejo Nacional de Educación </w:t>
      </w:r>
      <w:r w:rsidR="00D03576">
        <w:rPr>
          <w:sz w:val="24"/>
          <w:szCs w:val="24"/>
          <w:lang w:val="es-GT"/>
        </w:rPr>
        <w:t>-</w:t>
      </w:r>
      <w:r w:rsidR="008E6073">
        <w:rPr>
          <w:sz w:val="24"/>
          <w:szCs w:val="24"/>
          <w:lang w:val="es-GT"/>
        </w:rPr>
        <w:t>CNE-</w:t>
      </w:r>
      <w:r w:rsidR="00BE7D31" w:rsidRPr="006F601B">
        <w:rPr>
          <w:sz w:val="24"/>
          <w:szCs w:val="24"/>
          <w:lang w:val="es-GT"/>
        </w:rPr>
        <w:t>.</w:t>
      </w:r>
    </w:p>
    <w:p w14:paraId="59986FBE" w14:textId="5C0E053A" w:rsidR="00797C1F" w:rsidRPr="006F601B" w:rsidRDefault="00797C1F" w:rsidP="000F5EF4">
      <w:pPr>
        <w:pStyle w:val="Textoindependiente"/>
        <w:jc w:val="both"/>
        <w:rPr>
          <w:rFonts w:eastAsia="Calibri"/>
          <w:sz w:val="24"/>
          <w:szCs w:val="24"/>
        </w:rPr>
      </w:pPr>
      <w:r w:rsidRPr="006F601B">
        <w:rPr>
          <w:rFonts w:eastAsia="Calibri"/>
          <w:sz w:val="24"/>
          <w:szCs w:val="24"/>
        </w:rPr>
        <w:t xml:space="preserve">                                 </w:t>
      </w:r>
    </w:p>
    <w:p w14:paraId="0E971164" w14:textId="77777777" w:rsidR="008B19FC" w:rsidRPr="006F601B" w:rsidRDefault="008B19FC" w:rsidP="008B19FC">
      <w:pPr>
        <w:rPr>
          <w:b/>
          <w:sz w:val="24"/>
          <w:szCs w:val="24"/>
          <w:lang w:val="es-GT"/>
        </w:rPr>
      </w:pPr>
      <w:r w:rsidRPr="006F601B">
        <w:rPr>
          <w:b/>
          <w:sz w:val="24"/>
          <w:szCs w:val="24"/>
          <w:lang w:val="es-GT"/>
        </w:rPr>
        <w:t>OBJETIVOS</w:t>
      </w:r>
    </w:p>
    <w:p w14:paraId="5482E771" w14:textId="77777777" w:rsidR="008B19FC" w:rsidRPr="006F601B" w:rsidRDefault="008B19FC" w:rsidP="008B19FC">
      <w:pPr>
        <w:rPr>
          <w:b/>
          <w:sz w:val="24"/>
          <w:szCs w:val="24"/>
          <w:lang w:val="es-GT"/>
        </w:rPr>
      </w:pPr>
    </w:p>
    <w:p w14:paraId="3CF5CA25" w14:textId="5F2B12D7" w:rsidR="008B19FC" w:rsidRPr="006F601B" w:rsidRDefault="008B19FC" w:rsidP="008B19FC">
      <w:pPr>
        <w:rPr>
          <w:b/>
          <w:sz w:val="24"/>
          <w:szCs w:val="24"/>
          <w:lang w:val="es-GT"/>
        </w:rPr>
      </w:pPr>
      <w:r w:rsidRPr="006F601B">
        <w:rPr>
          <w:b/>
          <w:sz w:val="24"/>
          <w:szCs w:val="24"/>
          <w:lang w:val="es-GT"/>
        </w:rPr>
        <w:t>GENERAL:</w:t>
      </w:r>
    </w:p>
    <w:p w14:paraId="127E9A00" w14:textId="2DA0186B" w:rsidR="00E10E92" w:rsidRPr="006F601B" w:rsidRDefault="00E10E92" w:rsidP="008B19FC">
      <w:pPr>
        <w:rPr>
          <w:bCs/>
          <w:sz w:val="24"/>
          <w:szCs w:val="24"/>
          <w:lang w:val="es-GT"/>
        </w:rPr>
      </w:pPr>
    </w:p>
    <w:p w14:paraId="71D58F05" w14:textId="21841BCC" w:rsidR="00E10E92" w:rsidRPr="006F601B" w:rsidRDefault="00E10E92" w:rsidP="00AC30A6">
      <w:pPr>
        <w:jc w:val="both"/>
        <w:rPr>
          <w:bCs/>
          <w:sz w:val="24"/>
          <w:szCs w:val="24"/>
          <w:lang w:val="es-GT"/>
        </w:rPr>
      </w:pPr>
      <w:r w:rsidRPr="006F601B">
        <w:rPr>
          <w:bCs/>
          <w:sz w:val="24"/>
          <w:szCs w:val="24"/>
          <w:lang w:val="es-GT"/>
        </w:rPr>
        <w:t>Verificar el cumplimiento de la normativa referente a la actualización Anual de Datos ante la Contraloría General de Cuentas.</w:t>
      </w:r>
    </w:p>
    <w:p w14:paraId="3C58BD17" w14:textId="77777777" w:rsidR="008B19FC" w:rsidRPr="006F601B" w:rsidRDefault="008B19FC" w:rsidP="008B19FC">
      <w:pPr>
        <w:jc w:val="both"/>
        <w:rPr>
          <w:bCs/>
          <w:sz w:val="24"/>
          <w:szCs w:val="24"/>
          <w:lang w:val="es-GT"/>
        </w:rPr>
      </w:pPr>
    </w:p>
    <w:p w14:paraId="3F66C46E" w14:textId="77777777" w:rsidR="008B19FC" w:rsidRPr="006F601B" w:rsidRDefault="008B19FC" w:rsidP="008B19FC">
      <w:pPr>
        <w:rPr>
          <w:b/>
          <w:sz w:val="24"/>
          <w:szCs w:val="24"/>
          <w:lang w:val="es-GT"/>
        </w:rPr>
      </w:pPr>
      <w:r w:rsidRPr="006F601B">
        <w:rPr>
          <w:b/>
          <w:sz w:val="24"/>
          <w:szCs w:val="24"/>
          <w:lang w:val="es-GT"/>
        </w:rPr>
        <w:t>ESPECÍFICO:</w:t>
      </w:r>
    </w:p>
    <w:p w14:paraId="648A8E4B" w14:textId="77777777" w:rsidR="008B19FC" w:rsidRPr="006F601B" w:rsidRDefault="008B19FC" w:rsidP="008B19FC">
      <w:pPr>
        <w:rPr>
          <w:sz w:val="24"/>
          <w:szCs w:val="24"/>
          <w:lang w:val="es-GT"/>
        </w:rPr>
      </w:pPr>
    </w:p>
    <w:p w14:paraId="0967F3BE" w14:textId="77777777" w:rsidR="00E10E92" w:rsidRPr="006F601B" w:rsidRDefault="008B19FC" w:rsidP="00AC30A6">
      <w:pPr>
        <w:jc w:val="both"/>
        <w:rPr>
          <w:bCs/>
          <w:sz w:val="24"/>
          <w:szCs w:val="24"/>
          <w:lang w:val="es-GT"/>
        </w:rPr>
      </w:pPr>
      <w:r w:rsidRPr="006F601B">
        <w:rPr>
          <w:sz w:val="24"/>
          <w:szCs w:val="24"/>
          <w:lang w:val="es-GT"/>
        </w:rPr>
        <w:t xml:space="preserve">Verificar </w:t>
      </w:r>
      <w:r w:rsidR="00E10E92" w:rsidRPr="006F601B">
        <w:rPr>
          <w:sz w:val="24"/>
          <w:szCs w:val="24"/>
          <w:lang w:val="es-GT"/>
        </w:rPr>
        <w:t xml:space="preserve">que el personal de cada unidad ejecutora cumplió con la actualización anual de Datos ante la Contraloría </w:t>
      </w:r>
      <w:r w:rsidR="00E10E92" w:rsidRPr="006F601B">
        <w:rPr>
          <w:bCs/>
          <w:sz w:val="24"/>
          <w:szCs w:val="24"/>
          <w:lang w:val="es-GT"/>
        </w:rPr>
        <w:t>General de Cuentas.</w:t>
      </w:r>
    </w:p>
    <w:p w14:paraId="73FE6FE6" w14:textId="77777777" w:rsidR="00E10E92" w:rsidRPr="006F601B" w:rsidRDefault="00E10E92" w:rsidP="00E10E92">
      <w:pPr>
        <w:jc w:val="both"/>
        <w:rPr>
          <w:bCs/>
          <w:sz w:val="24"/>
          <w:szCs w:val="24"/>
          <w:lang w:val="es-GT"/>
        </w:rPr>
      </w:pPr>
    </w:p>
    <w:p w14:paraId="7E63E0C4" w14:textId="2E8BF8AD" w:rsidR="008B19FC" w:rsidRDefault="008B19FC" w:rsidP="008B19FC">
      <w:pPr>
        <w:rPr>
          <w:b/>
          <w:sz w:val="24"/>
          <w:szCs w:val="24"/>
          <w:lang w:val="es-GT"/>
        </w:rPr>
      </w:pPr>
      <w:r w:rsidRPr="006F601B">
        <w:rPr>
          <w:b/>
          <w:sz w:val="24"/>
          <w:szCs w:val="24"/>
          <w:lang w:val="es-GT"/>
        </w:rPr>
        <w:t>ALCANCE DE LA ACTIVIDAD</w:t>
      </w:r>
    </w:p>
    <w:p w14:paraId="7B87219D" w14:textId="7832ADD1" w:rsidR="006A4579" w:rsidRPr="00A7057D" w:rsidRDefault="006A4579" w:rsidP="006A4579">
      <w:pPr>
        <w:pStyle w:val="Textoindependiente"/>
        <w:jc w:val="both"/>
        <w:rPr>
          <w:sz w:val="24"/>
          <w:szCs w:val="24"/>
          <w:lang w:val="es-GT"/>
        </w:rPr>
      </w:pPr>
      <w:r w:rsidRPr="00A7057D">
        <w:rPr>
          <w:sz w:val="24"/>
          <w:szCs w:val="24"/>
        </w:rPr>
        <w:t xml:space="preserve">La auditoría de cumplimiento de conformidad el nombramiento No. </w:t>
      </w:r>
      <w:r w:rsidRPr="00A7057D">
        <w:rPr>
          <w:sz w:val="24"/>
          <w:szCs w:val="24"/>
          <w:lang w:val="es-GT"/>
        </w:rPr>
        <w:t>O-DIDAI/SUB-05</w:t>
      </w:r>
      <w:r>
        <w:rPr>
          <w:sz w:val="24"/>
          <w:szCs w:val="24"/>
          <w:lang w:val="es-GT"/>
        </w:rPr>
        <w:t>7</w:t>
      </w:r>
      <w:r w:rsidRPr="00A7057D">
        <w:rPr>
          <w:sz w:val="24"/>
          <w:szCs w:val="24"/>
          <w:lang w:val="es-GT"/>
        </w:rPr>
        <w:t>-2023</w:t>
      </w:r>
      <w:r>
        <w:rPr>
          <w:sz w:val="24"/>
          <w:szCs w:val="24"/>
          <w:lang w:val="es-GT"/>
        </w:rPr>
        <w:t>,</w:t>
      </w:r>
      <w:r w:rsidRPr="00A7057D">
        <w:rPr>
          <w:sz w:val="24"/>
          <w:szCs w:val="24"/>
          <w:lang w:val="es-GT"/>
        </w:rPr>
        <w:t xml:space="preserve"> de fecha 19 de abril de 2023, por el período del 01 de enero al 28 de febrero de 2023, comprendió la verificación del cumplimiento de la normativa referente a la actualización anual de datos ante la Contraloría General de Cuentas en </w:t>
      </w:r>
      <w:r w:rsidR="008E6073">
        <w:rPr>
          <w:sz w:val="24"/>
          <w:szCs w:val="24"/>
          <w:lang w:val="es-GT"/>
        </w:rPr>
        <w:t>e</w:t>
      </w:r>
      <w:r w:rsidRPr="00A7057D">
        <w:rPr>
          <w:sz w:val="24"/>
          <w:szCs w:val="24"/>
          <w:lang w:val="es-GT"/>
        </w:rPr>
        <w:t>l</w:t>
      </w:r>
      <w:r w:rsidR="008E6073">
        <w:rPr>
          <w:sz w:val="24"/>
          <w:szCs w:val="24"/>
          <w:lang w:val="es-GT"/>
        </w:rPr>
        <w:t xml:space="preserve"> Consejo Nacional de Educación -CNE-,</w:t>
      </w:r>
      <w:r w:rsidRPr="00A7057D">
        <w:rPr>
          <w:sz w:val="24"/>
          <w:szCs w:val="24"/>
          <w:lang w:val="es-GT"/>
        </w:rPr>
        <w:t xml:space="preserve"> para lo cual </w:t>
      </w:r>
      <w:r w:rsidR="00D1766B">
        <w:rPr>
          <w:sz w:val="24"/>
          <w:szCs w:val="24"/>
          <w:lang w:val="es-GT"/>
        </w:rPr>
        <w:t xml:space="preserve">se solicitó a dicha unidad ejecutora, </w:t>
      </w:r>
      <w:r w:rsidRPr="00A7057D">
        <w:rPr>
          <w:sz w:val="24"/>
          <w:szCs w:val="24"/>
          <w:lang w:val="es-GT"/>
        </w:rPr>
        <w:t>datos del personal que actualizó datos al 28 de febrero de 2023</w:t>
      </w:r>
      <w:r w:rsidR="00D1766B">
        <w:rPr>
          <w:sz w:val="24"/>
          <w:szCs w:val="24"/>
          <w:lang w:val="es-GT"/>
        </w:rPr>
        <w:t>.</w:t>
      </w:r>
    </w:p>
    <w:p w14:paraId="3F0BA583" w14:textId="77777777" w:rsidR="00B14806" w:rsidRPr="006F601B" w:rsidRDefault="00B14806" w:rsidP="00E009D3">
      <w:pPr>
        <w:pStyle w:val="Textoindependiente"/>
        <w:jc w:val="both"/>
        <w:rPr>
          <w:sz w:val="24"/>
          <w:szCs w:val="24"/>
          <w:lang w:val="es-GT"/>
        </w:rPr>
      </w:pPr>
    </w:p>
    <w:p w14:paraId="1B46AF80" w14:textId="77777777" w:rsidR="008B19FC" w:rsidRPr="006F601B" w:rsidRDefault="008B19FC" w:rsidP="008B19FC">
      <w:pPr>
        <w:jc w:val="both"/>
        <w:rPr>
          <w:b/>
          <w:sz w:val="24"/>
          <w:szCs w:val="24"/>
          <w:lang w:val="es-GT"/>
        </w:rPr>
      </w:pPr>
      <w:r w:rsidRPr="006F601B">
        <w:rPr>
          <w:b/>
          <w:sz w:val="24"/>
          <w:szCs w:val="24"/>
          <w:lang w:val="es-GT"/>
        </w:rPr>
        <w:t>RESULTADOS DE LA ACTIVIDAD</w:t>
      </w:r>
    </w:p>
    <w:p w14:paraId="01C7926D" w14:textId="77777777" w:rsidR="008B19FC" w:rsidRPr="006F601B" w:rsidRDefault="008B19FC" w:rsidP="008B19FC">
      <w:pPr>
        <w:jc w:val="both"/>
        <w:rPr>
          <w:b/>
          <w:sz w:val="24"/>
          <w:szCs w:val="24"/>
          <w:lang w:val="es-GT"/>
        </w:rPr>
      </w:pPr>
    </w:p>
    <w:p w14:paraId="3B71F08C" w14:textId="7E3D91E0" w:rsidR="00A710B2" w:rsidRPr="006F601B" w:rsidRDefault="00B14806" w:rsidP="00A710B2">
      <w:pPr>
        <w:spacing w:line="253" w:lineRule="auto"/>
        <w:jc w:val="both"/>
        <w:rPr>
          <w:sz w:val="24"/>
          <w:szCs w:val="24"/>
        </w:rPr>
      </w:pPr>
      <w:r w:rsidRPr="006F601B">
        <w:rPr>
          <w:sz w:val="24"/>
          <w:szCs w:val="24"/>
        </w:rPr>
        <w:t>El trabajo realizado se resume a continuación:</w:t>
      </w:r>
    </w:p>
    <w:p w14:paraId="752040F8" w14:textId="77777777" w:rsidR="00B14806" w:rsidRPr="006F601B" w:rsidRDefault="00B14806" w:rsidP="00A710B2">
      <w:pPr>
        <w:spacing w:line="253" w:lineRule="auto"/>
        <w:jc w:val="both"/>
        <w:rPr>
          <w:sz w:val="24"/>
          <w:szCs w:val="24"/>
        </w:rPr>
      </w:pPr>
    </w:p>
    <w:p w14:paraId="624CFA43" w14:textId="29E0EFE6" w:rsidR="006A4579" w:rsidRPr="00A7057D" w:rsidRDefault="006A4579" w:rsidP="006A4579">
      <w:pPr>
        <w:pStyle w:val="Textoindependiente"/>
        <w:jc w:val="both"/>
        <w:rPr>
          <w:sz w:val="24"/>
          <w:szCs w:val="24"/>
          <w:lang w:val="es-GT"/>
        </w:rPr>
      </w:pPr>
      <w:r w:rsidRPr="00A7057D">
        <w:rPr>
          <w:sz w:val="24"/>
          <w:szCs w:val="24"/>
        </w:rPr>
        <w:t xml:space="preserve">El total de empleados </w:t>
      </w:r>
      <w:r w:rsidRPr="00A7057D">
        <w:rPr>
          <w:sz w:val="24"/>
          <w:szCs w:val="24"/>
          <w:lang w:val="es-GT"/>
        </w:rPr>
        <w:t>de</w:t>
      </w:r>
      <w:r w:rsidR="008E6073">
        <w:rPr>
          <w:sz w:val="24"/>
          <w:szCs w:val="24"/>
          <w:lang w:val="es-GT"/>
        </w:rPr>
        <w:t xml:space="preserve">l Consejo Nacional de Educación </w:t>
      </w:r>
      <w:r w:rsidRPr="00A7057D">
        <w:rPr>
          <w:sz w:val="24"/>
          <w:szCs w:val="24"/>
          <w:lang w:val="es-GT"/>
        </w:rPr>
        <w:t xml:space="preserve">es de </w:t>
      </w:r>
      <w:r w:rsidR="008E6073">
        <w:rPr>
          <w:sz w:val="24"/>
          <w:szCs w:val="24"/>
          <w:lang w:val="es-GT"/>
        </w:rPr>
        <w:t>3</w:t>
      </w:r>
      <w:r w:rsidRPr="00A7057D">
        <w:rPr>
          <w:sz w:val="24"/>
          <w:szCs w:val="24"/>
          <w:lang w:val="es-GT"/>
        </w:rPr>
        <w:t xml:space="preserve"> empleados, de los cuales </w:t>
      </w:r>
      <w:r w:rsidR="008E6073">
        <w:rPr>
          <w:sz w:val="24"/>
          <w:szCs w:val="24"/>
          <w:lang w:val="es-GT"/>
        </w:rPr>
        <w:t>2</w:t>
      </w:r>
      <w:r w:rsidRPr="00A7057D">
        <w:rPr>
          <w:sz w:val="24"/>
          <w:szCs w:val="24"/>
          <w:lang w:val="es-GT"/>
        </w:rPr>
        <w:t xml:space="preserve"> no habían actualizado datos ante la Contraloría General de Cuentas al 28 de febrero de 2023, por lo que se envió el oficio </w:t>
      </w:r>
      <w:r w:rsidRPr="00A7057D">
        <w:rPr>
          <w:rFonts w:eastAsiaTheme="minorHAnsi"/>
          <w:sz w:val="24"/>
          <w:szCs w:val="24"/>
          <w:lang w:val="es-GT"/>
        </w:rPr>
        <w:t xml:space="preserve">No. </w:t>
      </w:r>
      <w:r>
        <w:rPr>
          <w:rFonts w:eastAsiaTheme="minorHAnsi"/>
          <w:sz w:val="24"/>
          <w:szCs w:val="24"/>
          <w:lang w:val="es-GT"/>
        </w:rPr>
        <w:t>O-</w:t>
      </w:r>
      <w:r w:rsidRPr="00A7057D">
        <w:rPr>
          <w:rFonts w:eastAsiaTheme="minorHAnsi"/>
          <w:sz w:val="24"/>
          <w:szCs w:val="24"/>
          <w:lang w:val="es-GT"/>
        </w:rPr>
        <w:t>DIDAI/SUB-05</w:t>
      </w:r>
      <w:r>
        <w:rPr>
          <w:rFonts w:eastAsiaTheme="minorHAnsi"/>
          <w:sz w:val="24"/>
          <w:szCs w:val="24"/>
          <w:lang w:val="es-GT"/>
        </w:rPr>
        <w:t>7</w:t>
      </w:r>
      <w:r w:rsidRPr="00A7057D">
        <w:rPr>
          <w:rFonts w:eastAsiaTheme="minorHAnsi"/>
          <w:sz w:val="24"/>
          <w:szCs w:val="24"/>
          <w:lang w:val="es-GT"/>
        </w:rPr>
        <w:t>-</w:t>
      </w:r>
      <w:r w:rsidR="008E6073">
        <w:rPr>
          <w:rFonts w:eastAsiaTheme="minorHAnsi"/>
          <w:sz w:val="24"/>
          <w:szCs w:val="24"/>
          <w:lang w:val="es-GT"/>
        </w:rPr>
        <w:t>26</w:t>
      </w:r>
      <w:r>
        <w:rPr>
          <w:rFonts w:eastAsiaTheme="minorHAnsi"/>
          <w:sz w:val="24"/>
          <w:szCs w:val="24"/>
          <w:lang w:val="es-GT"/>
        </w:rPr>
        <w:t>-</w:t>
      </w:r>
      <w:r w:rsidRPr="00A7057D">
        <w:rPr>
          <w:rFonts w:eastAsiaTheme="minorHAnsi"/>
          <w:sz w:val="24"/>
          <w:szCs w:val="24"/>
          <w:lang w:val="es-GT"/>
        </w:rPr>
        <w:t>2023</w:t>
      </w:r>
      <w:r>
        <w:rPr>
          <w:rFonts w:eastAsiaTheme="minorHAnsi"/>
          <w:sz w:val="24"/>
          <w:szCs w:val="24"/>
          <w:lang w:val="es-GT"/>
        </w:rPr>
        <w:t>,</w:t>
      </w:r>
      <w:r w:rsidRPr="00A7057D">
        <w:rPr>
          <w:rFonts w:eastAsiaTheme="minorHAnsi"/>
          <w:sz w:val="24"/>
          <w:szCs w:val="24"/>
          <w:lang w:val="es-GT"/>
        </w:rPr>
        <w:t xml:space="preserve"> de fecha 2</w:t>
      </w:r>
      <w:r>
        <w:rPr>
          <w:rFonts w:eastAsiaTheme="minorHAnsi"/>
          <w:sz w:val="24"/>
          <w:szCs w:val="24"/>
          <w:lang w:val="es-GT"/>
        </w:rPr>
        <w:t>6</w:t>
      </w:r>
      <w:r w:rsidRPr="00A7057D">
        <w:rPr>
          <w:rFonts w:eastAsiaTheme="minorHAnsi"/>
          <w:sz w:val="24"/>
          <w:szCs w:val="24"/>
          <w:lang w:val="es-GT"/>
        </w:rPr>
        <w:t xml:space="preserve"> de </w:t>
      </w:r>
      <w:r w:rsidR="008E6073">
        <w:rPr>
          <w:rFonts w:eastAsiaTheme="minorHAnsi"/>
          <w:sz w:val="24"/>
          <w:szCs w:val="24"/>
          <w:lang w:val="es-GT"/>
        </w:rPr>
        <w:t>mayo</w:t>
      </w:r>
      <w:r w:rsidRPr="00A7057D">
        <w:rPr>
          <w:rFonts w:eastAsiaTheme="minorHAnsi"/>
          <w:sz w:val="24"/>
          <w:szCs w:val="24"/>
          <w:lang w:val="es-GT"/>
        </w:rPr>
        <w:t xml:space="preserve"> de 2023 </w:t>
      </w:r>
      <w:r w:rsidRPr="00D33748">
        <w:rPr>
          <w:rFonts w:eastAsiaTheme="minorHAnsi"/>
          <w:b/>
          <w:sz w:val="24"/>
          <w:szCs w:val="24"/>
          <w:lang w:val="es-GT"/>
        </w:rPr>
        <w:t>(Ver anexo 1)</w:t>
      </w:r>
      <w:r w:rsidRPr="00A7057D">
        <w:rPr>
          <w:rFonts w:eastAsiaTheme="minorHAnsi"/>
          <w:sz w:val="24"/>
          <w:szCs w:val="24"/>
          <w:lang w:val="es-GT"/>
        </w:rPr>
        <w:t xml:space="preserve">, donde se solicitó al </w:t>
      </w:r>
      <w:r w:rsidRPr="00A7057D">
        <w:rPr>
          <w:sz w:val="24"/>
          <w:szCs w:val="24"/>
          <w:lang w:val="es-GT"/>
        </w:rPr>
        <w:t xml:space="preserve">encargado de recursos humanos un informe circunstanciado donde explicará la situación </w:t>
      </w:r>
      <w:r w:rsidR="00FC3E79">
        <w:rPr>
          <w:sz w:val="24"/>
          <w:szCs w:val="24"/>
          <w:lang w:val="es-GT"/>
        </w:rPr>
        <w:t>de lo ocurrido</w:t>
      </w:r>
      <w:r w:rsidRPr="00A7057D">
        <w:rPr>
          <w:sz w:val="24"/>
          <w:szCs w:val="24"/>
          <w:lang w:val="es-GT"/>
        </w:rPr>
        <w:t xml:space="preserve"> en </w:t>
      </w:r>
      <w:r w:rsidRPr="00A7057D">
        <w:rPr>
          <w:rFonts w:eastAsiaTheme="minorHAnsi"/>
          <w:sz w:val="24"/>
          <w:szCs w:val="24"/>
          <w:lang w:val="es-GT"/>
        </w:rPr>
        <w:t xml:space="preserve">cada caso y si </w:t>
      </w:r>
      <w:r w:rsidRPr="003175D0">
        <w:rPr>
          <w:rFonts w:eastAsiaTheme="minorHAnsi"/>
          <w:sz w:val="24"/>
          <w:szCs w:val="24"/>
          <w:lang w:val="es-GT"/>
        </w:rPr>
        <w:t xml:space="preserve">al </w:t>
      </w:r>
      <w:r w:rsidR="008E6073" w:rsidRPr="003175D0">
        <w:rPr>
          <w:rFonts w:eastAsiaTheme="minorHAnsi"/>
          <w:sz w:val="24"/>
          <w:szCs w:val="24"/>
          <w:lang w:val="es-GT"/>
        </w:rPr>
        <w:t>29</w:t>
      </w:r>
      <w:r w:rsidRPr="003175D0">
        <w:rPr>
          <w:rFonts w:eastAsiaTheme="minorHAnsi"/>
          <w:sz w:val="24"/>
          <w:szCs w:val="24"/>
          <w:lang w:val="es-GT"/>
        </w:rPr>
        <w:t xml:space="preserve"> de</w:t>
      </w:r>
      <w:r w:rsidRPr="00A7057D">
        <w:rPr>
          <w:rFonts w:eastAsiaTheme="minorHAnsi"/>
          <w:sz w:val="24"/>
          <w:szCs w:val="24"/>
          <w:lang w:val="es-GT"/>
        </w:rPr>
        <w:t xml:space="preserve"> mayo de 2023, estos ya habían sido corregidos y/o actualizados.</w:t>
      </w:r>
    </w:p>
    <w:p w14:paraId="604BA12C" w14:textId="77777777" w:rsidR="00D03576" w:rsidRDefault="00D03576" w:rsidP="006A4579">
      <w:pPr>
        <w:spacing w:line="253" w:lineRule="auto"/>
        <w:jc w:val="both"/>
        <w:rPr>
          <w:bCs/>
          <w:sz w:val="24"/>
          <w:szCs w:val="24"/>
        </w:rPr>
      </w:pPr>
    </w:p>
    <w:p w14:paraId="6158B338" w14:textId="6CE66387" w:rsidR="006A4579" w:rsidRDefault="006A4579" w:rsidP="006A4579">
      <w:pPr>
        <w:spacing w:line="253" w:lineRule="auto"/>
        <w:jc w:val="both"/>
        <w:rPr>
          <w:sz w:val="24"/>
          <w:szCs w:val="24"/>
        </w:rPr>
      </w:pPr>
      <w:r w:rsidRPr="003175D0">
        <w:rPr>
          <w:bCs/>
          <w:sz w:val="24"/>
          <w:szCs w:val="24"/>
        </w:rPr>
        <w:t xml:space="preserve">En respuesta a lo anteriormente solicitado, </w:t>
      </w:r>
      <w:r w:rsidR="000A3164" w:rsidRPr="003175D0">
        <w:rPr>
          <w:bCs/>
          <w:sz w:val="24"/>
          <w:szCs w:val="24"/>
        </w:rPr>
        <w:t>e</w:t>
      </w:r>
      <w:r w:rsidRPr="003175D0">
        <w:rPr>
          <w:bCs/>
          <w:sz w:val="24"/>
          <w:szCs w:val="24"/>
        </w:rPr>
        <w:t>l director de</w:t>
      </w:r>
      <w:r w:rsidR="000A3164" w:rsidRPr="003175D0">
        <w:rPr>
          <w:bCs/>
          <w:sz w:val="24"/>
          <w:szCs w:val="24"/>
        </w:rPr>
        <w:t>l Consejo Nacional de Educación</w:t>
      </w:r>
      <w:r w:rsidR="0099226A">
        <w:rPr>
          <w:bCs/>
          <w:sz w:val="24"/>
          <w:szCs w:val="24"/>
        </w:rPr>
        <w:t xml:space="preserve"> -</w:t>
      </w:r>
      <w:r w:rsidR="000A3164" w:rsidRPr="003175D0">
        <w:rPr>
          <w:sz w:val="24"/>
          <w:szCs w:val="24"/>
          <w:lang w:val="es-GT"/>
        </w:rPr>
        <w:t>CNE</w:t>
      </w:r>
      <w:r w:rsidR="003A1BE8" w:rsidRPr="003175D0">
        <w:rPr>
          <w:sz w:val="24"/>
          <w:szCs w:val="24"/>
          <w:lang w:val="es-GT"/>
        </w:rPr>
        <w:t>-</w:t>
      </w:r>
      <w:r w:rsidRPr="003175D0">
        <w:rPr>
          <w:sz w:val="24"/>
          <w:szCs w:val="24"/>
          <w:lang w:val="es-GT"/>
        </w:rPr>
        <w:t>, envi</w:t>
      </w:r>
      <w:r w:rsidR="003A1BE8" w:rsidRPr="003175D0">
        <w:rPr>
          <w:sz w:val="24"/>
          <w:szCs w:val="24"/>
          <w:lang w:val="es-GT"/>
        </w:rPr>
        <w:t xml:space="preserve">ó </w:t>
      </w:r>
      <w:r w:rsidRPr="003175D0">
        <w:rPr>
          <w:sz w:val="24"/>
          <w:szCs w:val="24"/>
          <w:lang w:val="es-GT"/>
        </w:rPr>
        <w:t>el Oficio No.</w:t>
      </w:r>
      <w:r w:rsidR="003175D0" w:rsidRPr="003175D0">
        <w:rPr>
          <w:sz w:val="24"/>
          <w:szCs w:val="24"/>
          <w:lang w:val="es-GT"/>
        </w:rPr>
        <w:t xml:space="preserve"> CORRELATIVO-CNE-029-2023</w:t>
      </w:r>
      <w:r w:rsidRPr="003175D0">
        <w:rPr>
          <w:sz w:val="24"/>
          <w:szCs w:val="24"/>
          <w:lang w:val="es-GT"/>
        </w:rPr>
        <w:t xml:space="preserve">, </w:t>
      </w:r>
      <w:r w:rsidRPr="003175D0">
        <w:rPr>
          <w:sz w:val="24"/>
          <w:szCs w:val="24"/>
        </w:rPr>
        <w:t>de fecha 2</w:t>
      </w:r>
      <w:r w:rsidR="003175D0" w:rsidRPr="003175D0">
        <w:rPr>
          <w:sz w:val="24"/>
          <w:szCs w:val="24"/>
        </w:rPr>
        <w:t>9</w:t>
      </w:r>
      <w:r w:rsidRPr="003175D0">
        <w:rPr>
          <w:sz w:val="24"/>
          <w:szCs w:val="24"/>
        </w:rPr>
        <w:t xml:space="preserve"> de mayo de 2023 en el que </w:t>
      </w:r>
      <w:r w:rsidR="009613AA">
        <w:rPr>
          <w:sz w:val="24"/>
          <w:szCs w:val="24"/>
        </w:rPr>
        <w:t xml:space="preserve">literalmente </w:t>
      </w:r>
      <w:r w:rsidRPr="003175D0">
        <w:rPr>
          <w:sz w:val="24"/>
          <w:szCs w:val="24"/>
        </w:rPr>
        <w:t>indica lo siguiente:</w:t>
      </w:r>
      <w:r w:rsidRPr="00A7057D">
        <w:rPr>
          <w:sz w:val="24"/>
          <w:szCs w:val="24"/>
        </w:rPr>
        <w:t xml:space="preserve"> </w:t>
      </w:r>
    </w:p>
    <w:p w14:paraId="22E04602" w14:textId="77777777" w:rsidR="006A4579" w:rsidRDefault="006A4579" w:rsidP="006A4579">
      <w:pPr>
        <w:spacing w:line="253" w:lineRule="auto"/>
        <w:jc w:val="both"/>
        <w:rPr>
          <w:sz w:val="24"/>
          <w:szCs w:val="24"/>
        </w:rPr>
      </w:pPr>
    </w:p>
    <w:p w14:paraId="00F32255" w14:textId="014BC315" w:rsidR="003175D0" w:rsidRDefault="003175D0" w:rsidP="006A4579">
      <w:pPr>
        <w:spacing w:line="253" w:lineRule="auto"/>
        <w:jc w:val="both"/>
        <w:rPr>
          <w:sz w:val="24"/>
          <w:szCs w:val="24"/>
        </w:rPr>
      </w:pPr>
      <w:r>
        <w:rPr>
          <w:sz w:val="24"/>
          <w:szCs w:val="24"/>
        </w:rPr>
        <w:lastRenderedPageBreak/>
        <w:t xml:space="preserve">“El motivo de la presente es para dar informar sobre lo contenido en el Oficio No. O-DIDAI/SUB-057-2023, relativo a la actualización de datos ante la Contraloría General de Cuentas, correspondiente al período 2023, de las siguientes personas: Jennifer Sosa Ramírez, asistente de la Secretaria Técnica del Consejo Nacional de Educación y el Lic. </w:t>
      </w:r>
      <w:proofErr w:type="spellStart"/>
      <w:r>
        <w:rPr>
          <w:sz w:val="24"/>
          <w:szCs w:val="24"/>
        </w:rPr>
        <w:t>Gelwer</w:t>
      </w:r>
      <w:proofErr w:type="spellEnd"/>
      <w:r>
        <w:rPr>
          <w:sz w:val="24"/>
          <w:szCs w:val="24"/>
        </w:rPr>
        <w:t xml:space="preserve"> </w:t>
      </w:r>
      <w:proofErr w:type="spellStart"/>
      <w:r>
        <w:rPr>
          <w:sz w:val="24"/>
          <w:szCs w:val="24"/>
        </w:rPr>
        <w:t>Omarto</w:t>
      </w:r>
      <w:proofErr w:type="spellEnd"/>
      <w:r>
        <w:rPr>
          <w:sz w:val="24"/>
          <w:szCs w:val="24"/>
        </w:rPr>
        <w:t xml:space="preserve"> Cardona de Paz, en cuales no consignó correctamente el período de los empleados consignados en sus respectivas actualizaciones</w:t>
      </w:r>
      <w:r w:rsidR="008C552F">
        <w:rPr>
          <w:sz w:val="24"/>
          <w:szCs w:val="24"/>
        </w:rPr>
        <w:t>.</w:t>
      </w:r>
      <w:r>
        <w:rPr>
          <w:sz w:val="24"/>
          <w:szCs w:val="24"/>
        </w:rPr>
        <w:t xml:space="preserve">  Quier</w:t>
      </w:r>
      <w:r w:rsidR="008C552F">
        <w:rPr>
          <w:sz w:val="24"/>
          <w:szCs w:val="24"/>
        </w:rPr>
        <w:t>o</w:t>
      </w:r>
      <w:r>
        <w:rPr>
          <w:sz w:val="24"/>
          <w:szCs w:val="24"/>
        </w:rPr>
        <w:t xml:space="preserve"> dejar constancia que en el caso de la Licda. Jennifer Sosa Ramírez, quien labora bajo el renglón 011, realizó la actualización en el tiempo requerido, pero con el error señalado en el período laboral.  En cuanto al Lic. </w:t>
      </w:r>
      <w:proofErr w:type="spellStart"/>
      <w:r>
        <w:rPr>
          <w:sz w:val="24"/>
          <w:szCs w:val="24"/>
        </w:rPr>
        <w:t>Gelwer</w:t>
      </w:r>
      <w:proofErr w:type="spellEnd"/>
      <w:r>
        <w:rPr>
          <w:sz w:val="24"/>
          <w:szCs w:val="24"/>
        </w:rPr>
        <w:t xml:space="preserve"> </w:t>
      </w:r>
      <w:proofErr w:type="spellStart"/>
      <w:r>
        <w:rPr>
          <w:sz w:val="24"/>
          <w:szCs w:val="24"/>
        </w:rPr>
        <w:t>Omarto</w:t>
      </w:r>
      <w:proofErr w:type="spellEnd"/>
      <w:r>
        <w:rPr>
          <w:sz w:val="24"/>
          <w:szCs w:val="24"/>
        </w:rPr>
        <w:t xml:space="preserve"> de Paz, </w:t>
      </w:r>
      <w:r w:rsidR="008C552F">
        <w:rPr>
          <w:sz w:val="24"/>
          <w:szCs w:val="24"/>
        </w:rPr>
        <w:t xml:space="preserve">renglón 189, Servicios Profesionales, que no había consignado el período laboral debido que en el momento de este documento a esta Secretaría, no contaba aún con el Acuerdo Ministerial que avala su contratación, que es el que indica el período de inicio de los servicios.  Posteriormente, y ya tenido el Acuerdo Ministerial, ha hecho ya las actualizaciones y correcciones correspondientes consignado las fechas del período de contratación” </w:t>
      </w:r>
      <w:r w:rsidR="008C552F" w:rsidRPr="00A93C98">
        <w:rPr>
          <w:b/>
          <w:sz w:val="24"/>
          <w:szCs w:val="24"/>
        </w:rPr>
        <w:t>(Ver anexo 2).</w:t>
      </w:r>
    </w:p>
    <w:p w14:paraId="769301D4" w14:textId="77777777" w:rsidR="003175D0" w:rsidRDefault="003175D0" w:rsidP="006A4579">
      <w:pPr>
        <w:spacing w:line="253" w:lineRule="auto"/>
        <w:jc w:val="both"/>
        <w:rPr>
          <w:sz w:val="24"/>
          <w:szCs w:val="24"/>
        </w:rPr>
      </w:pPr>
    </w:p>
    <w:p w14:paraId="25CF4A59" w14:textId="44D80224" w:rsidR="00400DC4" w:rsidRPr="006F601B" w:rsidRDefault="00400DC4" w:rsidP="00CD7A29">
      <w:pPr>
        <w:spacing w:line="253" w:lineRule="auto"/>
        <w:rPr>
          <w:b/>
          <w:bCs/>
          <w:sz w:val="24"/>
          <w:szCs w:val="24"/>
        </w:rPr>
      </w:pPr>
      <w:r w:rsidRPr="006F601B">
        <w:rPr>
          <w:b/>
          <w:bCs/>
          <w:sz w:val="24"/>
          <w:szCs w:val="24"/>
        </w:rPr>
        <w:t>CONCLUSIÓN</w:t>
      </w:r>
    </w:p>
    <w:p w14:paraId="3B7320D7" w14:textId="383B2C15" w:rsidR="00BE0A14" w:rsidRPr="00B11AB7" w:rsidRDefault="00400DC4" w:rsidP="00DE197E">
      <w:pPr>
        <w:spacing w:line="253" w:lineRule="auto"/>
        <w:jc w:val="both"/>
        <w:rPr>
          <w:bCs/>
          <w:sz w:val="24"/>
          <w:szCs w:val="24"/>
        </w:rPr>
      </w:pPr>
      <w:r w:rsidRPr="00B11AB7">
        <w:rPr>
          <w:bCs/>
          <w:sz w:val="24"/>
          <w:szCs w:val="24"/>
        </w:rPr>
        <w:t>De conformidad con el procedimiento efectuado, se concluy</w:t>
      </w:r>
      <w:r w:rsidR="002A3ED4" w:rsidRPr="00B11AB7">
        <w:rPr>
          <w:bCs/>
          <w:sz w:val="24"/>
          <w:szCs w:val="24"/>
        </w:rPr>
        <w:t>ó</w:t>
      </w:r>
      <w:r w:rsidRPr="00B11AB7">
        <w:rPr>
          <w:bCs/>
          <w:sz w:val="24"/>
          <w:szCs w:val="24"/>
        </w:rPr>
        <w:t xml:space="preserve"> que </w:t>
      </w:r>
      <w:r w:rsidR="000A3164">
        <w:rPr>
          <w:bCs/>
          <w:sz w:val="24"/>
          <w:szCs w:val="24"/>
        </w:rPr>
        <w:t xml:space="preserve">los 2 </w:t>
      </w:r>
      <w:r w:rsidRPr="00B11AB7">
        <w:rPr>
          <w:bCs/>
          <w:sz w:val="24"/>
          <w:szCs w:val="24"/>
        </w:rPr>
        <w:t>caso</w:t>
      </w:r>
      <w:r w:rsidR="000A3164">
        <w:rPr>
          <w:bCs/>
          <w:sz w:val="24"/>
          <w:szCs w:val="24"/>
        </w:rPr>
        <w:t>s</w:t>
      </w:r>
      <w:r w:rsidRPr="00B11AB7">
        <w:rPr>
          <w:bCs/>
          <w:sz w:val="24"/>
          <w:szCs w:val="24"/>
        </w:rPr>
        <w:t xml:space="preserve"> que fue</w:t>
      </w:r>
      <w:r w:rsidR="009E141A">
        <w:rPr>
          <w:bCs/>
          <w:sz w:val="24"/>
          <w:szCs w:val="24"/>
        </w:rPr>
        <w:t>ron</w:t>
      </w:r>
      <w:r w:rsidRPr="00B11AB7">
        <w:rPr>
          <w:bCs/>
          <w:sz w:val="24"/>
          <w:szCs w:val="24"/>
        </w:rPr>
        <w:t xml:space="preserve"> reportado</w:t>
      </w:r>
      <w:r w:rsidR="009E141A">
        <w:rPr>
          <w:bCs/>
          <w:sz w:val="24"/>
          <w:szCs w:val="24"/>
        </w:rPr>
        <w:t>s</w:t>
      </w:r>
      <w:r w:rsidR="00F07A44">
        <w:rPr>
          <w:bCs/>
          <w:sz w:val="24"/>
          <w:szCs w:val="24"/>
        </w:rPr>
        <w:t xml:space="preserve"> </w:t>
      </w:r>
      <w:r w:rsidR="000A3164">
        <w:rPr>
          <w:bCs/>
          <w:sz w:val="24"/>
          <w:szCs w:val="24"/>
        </w:rPr>
        <w:t xml:space="preserve">por el Consejo Nacional de Educación </w:t>
      </w:r>
      <w:r w:rsidR="00FF44D2">
        <w:rPr>
          <w:bCs/>
          <w:sz w:val="24"/>
          <w:szCs w:val="24"/>
        </w:rPr>
        <w:t>-</w:t>
      </w:r>
      <w:r w:rsidR="000A3164">
        <w:rPr>
          <w:bCs/>
          <w:sz w:val="24"/>
          <w:szCs w:val="24"/>
        </w:rPr>
        <w:t>CNE-</w:t>
      </w:r>
      <w:r w:rsidR="00BE0A14" w:rsidRPr="00B11AB7">
        <w:rPr>
          <w:sz w:val="24"/>
          <w:szCs w:val="24"/>
          <w:lang w:val="es-GT"/>
        </w:rPr>
        <w:t>;</w:t>
      </w:r>
      <w:r w:rsidR="00F07A44">
        <w:rPr>
          <w:sz w:val="24"/>
          <w:szCs w:val="24"/>
          <w:lang w:val="es-GT"/>
        </w:rPr>
        <w:t xml:space="preserve"> que conforme a lo</w:t>
      </w:r>
      <w:r w:rsidR="0040089E">
        <w:rPr>
          <w:sz w:val="24"/>
          <w:szCs w:val="24"/>
          <w:lang w:val="es-GT"/>
        </w:rPr>
        <w:t xml:space="preserve"> </w:t>
      </w:r>
      <w:r w:rsidR="00BE0A14" w:rsidRPr="00B11AB7">
        <w:rPr>
          <w:sz w:val="24"/>
          <w:szCs w:val="24"/>
          <w:lang w:val="es-GT"/>
        </w:rPr>
        <w:t xml:space="preserve">indicado por </w:t>
      </w:r>
      <w:r w:rsidR="000A3164">
        <w:rPr>
          <w:sz w:val="24"/>
          <w:szCs w:val="24"/>
          <w:lang w:val="es-GT"/>
        </w:rPr>
        <w:t>el</w:t>
      </w:r>
      <w:r w:rsidR="00BE0A14" w:rsidRPr="00B11AB7">
        <w:rPr>
          <w:sz w:val="24"/>
          <w:szCs w:val="24"/>
          <w:lang w:val="es-GT"/>
        </w:rPr>
        <w:t xml:space="preserve"> </w:t>
      </w:r>
      <w:r w:rsidR="0040089E">
        <w:rPr>
          <w:sz w:val="24"/>
          <w:szCs w:val="24"/>
          <w:lang w:val="es-GT"/>
        </w:rPr>
        <w:t>D</w:t>
      </w:r>
      <w:r w:rsidR="00BE0A14" w:rsidRPr="00B11AB7">
        <w:rPr>
          <w:sz w:val="24"/>
          <w:szCs w:val="24"/>
          <w:lang w:val="es-GT"/>
        </w:rPr>
        <w:t>irector</w:t>
      </w:r>
      <w:r w:rsidR="007539F6">
        <w:rPr>
          <w:sz w:val="24"/>
          <w:szCs w:val="24"/>
          <w:lang w:val="es-GT"/>
        </w:rPr>
        <w:t xml:space="preserve">, </w:t>
      </w:r>
      <w:r w:rsidR="00BE0A14" w:rsidRPr="00B11AB7">
        <w:rPr>
          <w:sz w:val="24"/>
          <w:szCs w:val="24"/>
          <w:lang w:val="es-GT"/>
        </w:rPr>
        <w:t xml:space="preserve">en el oficio </w:t>
      </w:r>
      <w:r w:rsidR="007539F6">
        <w:rPr>
          <w:sz w:val="24"/>
          <w:szCs w:val="24"/>
          <w:lang w:val="es-GT"/>
        </w:rPr>
        <w:t>No.</w:t>
      </w:r>
      <w:r w:rsidR="0042318B">
        <w:rPr>
          <w:sz w:val="24"/>
          <w:szCs w:val="24"/>
          <w:lang w:val="es-GT"/>
        </w:rPr>
        <w:t xml:space="preserve"> </w:t>
      </w:r>
      <w:r w:rsidR="0042318B" w:rsidRPr="003175D0">
        <w:rPr>
          <w:sz w:val="24"/>
          <w:szCs w:val="24"/>
          <w:lang w:val="es-GT"/>
        </w:rPr>
        <w:t>CORRELATIVO-CNE-029-2023</w:t>
      </w:r>
      <w:r w:rsidR="00BE0A14" w:rsidRPr="00B11AB7">
        <w:rPr>
          <w:sz w:val="24"/>
          <w:szCs w:val="24"/>
          <w:lang w:val="es-GT"/>
        </w:rPr>
        <w:t>,</w:t>
      </w:r>
      <w:r w:rsidR="0042318B">
        <w:rPr>
          <w:sz w:val="24"/>
          <w:szCs w:val="24"/>
          <w:lang w:val="es-GT"/>
        </w:rPr>
        <w:t xml:space="preserve"> de fecha 29 de abril de 2023,</w:t>
      </w:r>
      <w:r w:rsidR="00BE0A14" w:rsidRPr="00B11AB7">
        <w:rPr>
          <w:sz w:val="24"/>
          <w:szCs w:val="24"/>
          <w:lang w:val="es-GT"/>
        </w:rPr>
        <w:t xml:space="preserve"> </w:t>
      </w:r>
      <w:r w:rsidR="003C388E" w:rsidRPr="00B11AB7">
        <w:rPr>
          <w:bCs/>
          <w:sz w:val="24"/>
          <w:szCs w:val="24"/>
        </w:rPr>
        <w:t>fue</w:t>
      </w:r>
      <w:r w:rsidRPr="00B11AB7">
        <w:rPr>
          <w:bCs/>
          <w:sz w:val="24"/>
          <w:szCs w:val="24"/>
        </w:rPr>
        <w:t xml:space="preserve"> corregido </w:t>
      </w:r>
      <w:r w:rsidR="000E3F26" w:rsidRPr="00B11AB7">
        <w:rPr>
          <w:bCs/>
          <w:sz w:val="24"/>
          <w:szCs w:val="24"/>
        </w:rPr>
        <w:t xml:space="preserve">al </w:t>
      </w:r>
      <w:r w:rsidR="000A3164">
        <w:rPr>
          <w:bCs/>
          <w:sz w:val="24"/>
          <w:szCs w:val="24"/>
        </w:rPr>
        <w:t>29</w:t>
      </w:r>
      <w:r w:rsidR="000E3F26" w:rsidRPr="00B11AB7">
        <w:rPr>
          <w:bCs/>
          <w:sz w:val="24"/>
          <w:szCs w:val="24"/>
        </w:rPr>
        <w:t xml:space="preserve"> de </w:t>
      </w:r>
      <w:r w:rsidRPr="00B11AB7">
        <w:rPr>
          <w:bCs/>
          <w:sz w:val="24"/>
          <w:szCs w:val="24"/>
        </w:rPr>
        <w:t>mayo de</w:t>
      </w:r>
      <w:r w:rsidR="002A3ED4" w:rsidRPr="00B11AB7">
        <w:rPr>
          <w:bCs/>
          <w:sz w:val="24"/>
          <w:szCs w:val="24"/>
        </w:rPr>
        <w:t xml:space="preserve"> 2023</w:t>
      </w:r>
      <w:r w:rsidR="00D76222" w:rsidRPr="00B11AB7">
        <w:rPr>
          <w:bCs/>
          <w:sz w:val="24"/>
          <w:szCs w:val="24"/>
        </w:rPr>
        <w:t>;</w:t>
      </w:r>
      <w:r w:rsidR="00D76222" w:rsidRPr="00B11AB7">
        <w:rPr>
          <w:sz w:val="24"/>
          <w:szCs w:val="24"/>
        </w:rPr>
        <w:t xml:space="preserve"> y adicional adjuntaron las constancias de actualización de </w:t>
      </w:r>
      <w:r w:rsidR="000A3164">
        <w:rPr>
          <w:sz w:val="24"/>
          <w:szCs w:val="24"/>
        </w:rPr>
        <w:t>los 2</w:t>
      </w:r>
      <w:r w:rsidR="00D76222" w:rsidRPr="00B11AB7">
        <w:rPr>
          <w:sz w:val="24"/>
          <w:szCs w:val="24"/>
        </w:rPr>
        <w:t xml:space="preserve"> empleado</w:t>
      </w:r>
      <w:r w:rsidR="000A3164">
        <w:rPr>
          <w:sz w:val="24"/>
          <w:szCs w:val="24"/>
        </w:rPr>
        <w:t>s</w:t>
      </w:r>
      <w:r w:rsidR="00D76222" w:rsidRPr="00B11AB7">
        <w:rPr>
          <w:sz w:val="24"/>
          <w:szCs w:val="24"/>
        </w:rPr>
        <w:t xml:space="preserve"> donde ya aparecen corregidas al </w:t>
      </w:r>
      <w:r w:rsidR="000A3164">
        <w:rPr>
          <w:sz w:val="24"/>
          <w:szCs w:val="24"/>
        </w:rPr>
        <w:t>29</w:t>
      </w:r>
      <w:r w:rsidR="00D76222" w:rsidRPr="00B11AB7">
        <w:rPr>
          <w:sz w:val="24"/>
          <w:szCs w:val="24"/>
        </w:rPr>
        <w:t xml:space="preserve"> de mayo de 2023</w:t>
      </w:r>
      <w:r w:rsidR="002A3ED4" w:rsidRPr="00B11AB7">
        <w:rPr>
          <w:bCs/>
          <w:sz w:val="24"/>
          <w:szCs w:val="24"/>
        </w:rPr>
        <w:t xml:space="preserve">. </w:t>
      </w:r>
    </w:p>
    <w:p w14:paraId="375F5F7C" w14:textId="77777777" w:rsidR="00BE0A14" w:rsidRDefault="00BE0A14" w:rsidP="00DE197E">
      <w:pPr>
        <w:spacing w:line="253" w:lineRule="auto"/>
        <w:jc w:val="both"/>
        <w:rPr>
          <w:bCs/>
          <w:sz w:val="24"/>
          <w:szCs w:val="24"/>
        </w:rPr>
      </w:pPr>
    </w:p>
    <w:p w14:paraId="652AA95B" w14:textId="3027EA18" w:rsidR="008A0D31" w:rsidRDefault="0082394D" w:rsidP="008A0D31">
      <w:pPr>
        <w:pStyle w:val="Sinespaciado"/>
        <w:jc w:val="both"/>
        <w:rPr>
          <w:bCs/>
          <w:sz w:val="24"/>
          <w:szCs w:val="24"/>
        </w:rPr>
      </w:pPr>
      <w:r>
        <w:rPr>
          <w:noProof/>
          <w:lang w:val="es-GT" w:eastAsia="es-GT"/>
        </w:rPr>
        <w:drawing>
          <wp:anchor distT="0" distB="0" distL="114300" distR="114300" simplePos="0" relativeHeight="251659264" behindDoc="0" locked="0" layoutInCell="1" allowOverlap="0" wp14:anchorId="7F5BDFBD" wp14:editId="055CC0B6">
            <wp:simplePos x="0" y="0"/>
            <wp:positionH relativeFrom="margin">
              <wp:align>left</wp:align>
            </wp:positionH>
            <wp:positionV relativeFrom="page">
              <wp:posOffset>7211324</wp:posOffset>
            </wp:positionV>
            <wp:extent cx="2320290" cy="1035050"/>
            <wp:effectExtent l="0" t="0" r="3810" b="0"/>
            <wp:wrapTopAndBottom/>
            <wp:docPr id="4" name="Picture 534"/>
            <wp:cNvGraphicFramePr/>
            <a:graphic xmlns:a="http://schemas.openxmlformats.org/drawingml/2006/main">
              <a:graphicData uri="http://schemas.openxmlformats.org/drawingml/2006/picture">
                <pic:pic xmlns:pic="http://schemas.openxmlformats.org/drawingml/2006/picture">
                  <pic:nvPicPr>
                    <pic:cNvPr id="534" name="Picture 534"/>
                    <pic:cNvPicPr/>
                  </pic:nvPicPr>
                  <pic:blipFill rotWithShape="1">
                    <a:blip r:embed="rId11">
                      <a:extLst>
                        <a:ext uri="{BEBA8EAE-BF5A-486C-A8C5-ECC9F3942E4B}">
                          <a14:imgProps xmlns:a14="http://schemas.microsoft.com/office/drawing/2010/main">
                            <a14:imgLayer r:embed="rId12">
                              <a14:imgEffect>
                                <a14:brightnessContrast bright="9000"/>
                              </a14:imgEffect>
                            </a14:imgLayer>
                          </a14:imgProps>
                        </a:ext>
                      </a:extLst>
                    </a:blip>
                    <a:srcRect l="22599" t="64722" r="43006" b="17755"/>
                    <a:stretch/>
                  </pic:blipFill>
                  <pic:spPr bwMode="auto">
                    <a:xfrm>
                      <a:off x="0" y="0"/>
                      <a:ext cx="2357906" cy="105185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3ED4" w:rsidRPr="00B11AB7">
        <w:rPr>
          <w:bCs/>
          <w:sz w:val="24"/>
          <w:szCs w:val="24"/>
        </w:rPr>
        <w:t xml:space="preserve">Se </w:t>
      </w:r>
      <w:r w:rsidR="00400DC4" w:rsidRPr="00B11AB7">
        <w:rPr>
          <w:bCs/>
          <w:sz w:val="24"/>
          <w:szCs w:val="24"/>
        </w:rPr>
        <w:t>recomienda</w:t>
      </w:r>
      <w:r w:rsidR="00FC033B">
        <w:rPr>
          <w:bCs/>
          <w:sz w:val="24"/>
          <w:szCs w:val="24"/>
        </w:rPr>
        <w:t xml:space="preserve"> a</w:t>
      </w:r>
      <w:r w:rsidR="00FC033B" w:rsidRPr="00B11AB7">
        <w:rPr>
          <w:bCs/>
          <w:sz w:val="24"/>
          <w:szCs w:val="24"/>
        </w:rPr>
        <w:t>l director del</w:t>
      </w:r>
      <w:r w:rsidR="000A3164">
        <w:rPr>
          <w:bCs/>
          <w:sz w:val="24"/>
          <w:szCs w:val="24"/>
        </w:rPr>
        <w:t xml:space="preserve"> Consejo Nacional de Educación </w:t>
      </w:r>
      <w:r w:rsidR="00FF44D2">
        <w:rPr>
          <w:bCs/>
          <w:sz w:val="24"/>
          <w:szCs w:val="24"/>
        </w:rPr>
        <w:t>-</w:t>
      </w:r>
      <w:r w:rsidR="000A3164">
        <w:rPr>
          <w:bCs/>
          <w:sz w:val="24"/>
          <w:szCs w:val="24"/>
        </w:rPr>
        <w:t>CNE-</w:t>
      </w:r>
      <w:r w:rsidR="00FC033B" w:rsidRPr="00B11AB7">
        <w:rPr>
          <w:sz w:val="24"/>
          <w:szCs w:val="24"/>
          <w:lang w:val="es-GT"/>
        </w:rPr>
        <w:t xml:space="preserve">, </w:t>
      </w:r>
      <w:r w:rsidR="00400DC4" w:rsidRPr="00B11AB7">
        <w:rPr>
          <w:bCs/>
          <w:sz w:val="24"/>
          <w:szCs w:val="24"/>
        </w:rPr>
        <w:t>que gire instrucciones</w:t>
      </w:r>
      <w:r w:rsidR="00FF44D2">
        <w:rPr>
          <w:bCs/>
          <w:sz w:val="24"/>
          <w:szCs w:val="24"/>
        </w:rPr>
        <w:t xml:space="preserve"> por escrito</w:t>
      </w:r>
      <w:r w:rsidR="00400DC4" w:rsidRPr="00B11AB7">
        <w:rPr>
          <w:bCs/>
          <w:sz w:val="24"/>
          <w:szCs w:val="24"/>
        </w:rPr>
        <w:t xml:space="preserve"> </w:t>
      </w:r>
      <w:r w:rsidR="00DE197E" w:rsidRPr="00B11AB7">
        <w:rPr>
          <w:bCs/>
          <w:sz w:val="24"/>
          <w:szCs w:val="24"/>
        </w:rPr>
        <w:t xml:space="preserve">reiterando </w:t>
      </w:r>
      <w:r w:rsidR="00400DC4" w:rsidRPr="00B11AB7">
        <w:rPr>
          <w:bCs/>
          <w:sz w:val="24"/>
          <w:szCs w:val="24"/>
        </w:rPr>
        <w:t>a</w:t>
      </w:r>
      <w:r w:rsidR="00F07A44">
        <w:rPr>
          <w:bCs/>
          <w:sz w:val="24"/>
          <w:szCs w:val="24"/>
        </w:rPr>
        <w:t xml:space="preserve"> </w:t>
      </w:r>
      <w:r w:rsidR="00400DC4" w:rsidRPr="00B11AB7">
        <w:rPr>
          <w:bCs/>
          <w:sz w:val="24"/>
          <w:szCs w:val="24"/>
        </w:rPr>
        <w:t>l</w:t>
      </w:r>
      <w:r w:rsidR="00F07A44">
        <w:rPr>
          <w:bCs/>
          <w:sz w:val="24"/>
          <w:szCs w:val="24"/>
        </w:rPr>
        <w:t>a</w:t>
      </w:r>
      <w:r w:rsidR="00400DC4" w:rsidRPr="00B11AB7">
        <w:rPr>
          <w:bCs/>
          <w:sz w:val="24"/>
          <w:szCs w:val="24"/>
        </w:rPr>
        <w:t xml:space="preserve"> </w:t>
      </w:r>
      <w:r w:rsidR="00F07A44">
        <w:rPr>
          <w:bCs/>
          <w:sz w:val="24"/>
          <w:szCs w:val="24"/>
        </w:rPr>
        <w:t xml:space="preserve">Encargada </w:t>
      </w:r>
      <w:r w:rsidR="00400DC4" w:rsidRPr="00B11AB7">
        <w:rPr>
          <w:bCs/>
          <w:sz w:val="24"/>
          <w:szCs w:val="24"/>
        </w:rPr>
        <w:t xml:space="preserve">de Recursos Humanos </w:t>
      </w:r>
      <w:r w:rsidR="00DE197E" w:rsidRPr="00B11AB7">
        <w:rPr>
          <w:bCs/>
          <w:sz w:val="24"/>
          <w:szCs w:val="24"/>
        </w:rPr>
        <w:t xml:space="preserve">que cuando los </w:t>
      </w:r>
      <w:r w:rsidR="002A3ED4" w:rsidRPr="00B11AB7">
        <w:rPr>
          <w:bCs/>
          <w:sz w:val="24"/>
          <w:szCs w:val="24"/>
        </w:rPr>
        <w:t>empleados efectúen la actualización</w:t>
      </w:r>
      <w:r w:rsidR="005456AC" w:rsidRPr="00B11AB7">
        <w:rPr>
          <w:bCs/>
          <w:sz w:val="24"/>
          <w:szCs w:val="24"/>
        </w:rPr>
        <w:t xml:space="preserve"> conforme lo establece el acuerdo No. </w:t>
      </w:r>
      <w:r w:rsidR="00AA72BD">
        <w:rPr>
          <w:bCs/>
          <w:sz w:val="24"/>
          <w:szCs w:val="24"/>
        </w:rPr>
        <w:t>A-</w:t>
      </w:r>
      <w:r w:rsidR="005456AC" w:rsidRPr="00B11AB7">
        <w:rPr>
          <w:bCs/>
          <w:sz w:val="24"/>
          <w:szCs w:val="24"/>
        </w:rPr>
        <w:t>005-2017</w:t>
      </w:r>
      <w:r w:rsidR="000E3F26" w:rsidRPr="00B11AB7">
        <w:rPr>
          <w:bCs/>
          <w:sz w:val="24"/>
          <w:szCs w:val="24"/>
        </w:rPr>
        <w:t xml:space="preserve">, </w:t>
      </w:r>
      <w:r w:rsidR="005456AC" w:rsidRPr="00B11AB7">
        <w:rPr>
          <w:bCs/>
          <w:sz w:val="24"/>
          <w:szCs w:val="24"/>
        </w:rPr>
        <w:t>emitido por la Contraloría General de Cuentas</w:t>
      </w:r>
      <w:r w:rsidR="002A3ED4" w:rsidRPr="00B11AB7">
        <w:rPr>
          <w:bCs/>
          <w:sz w:val="24"/>
          <w:szCs w:val="24"/>
        </w:rPr>
        <w:t xml:space="preserve">, </w:t>
      </w:r>
      <w:r w:rsidR="00DE197E" w:rsidRPr="00B11AB7">
        <w:rPr>
          <w:bCs/>
          <w:sz w:val="24"/>
          <w:szCs w:val="24"/>
        </w:rPr>
        <w:t>verifique</w:t>
      </w:r>
      <w:r w:rsidR="005456AC" w:rsidRPr="00B11AB7">
        <w:rPr>
          <w:bCs/>
          <w:sz w:val="24"/>
          <w:szCs w:val="24"/>
        </w:rPr>
        <w:t>n</w:t>
      </w:r>
      <w:r w:rsidR="00DE197E" w:rsidRPr="00B11AB7">
        <w:rPr>
          <w:bCs/>
          <w:sz w:val="24"/>
          <w:szCs w:val="24"/>
        </w:rPr>
        <w:t xml:space="preserve"> </w:t>
      </w:r>
      <w:r w:rsidR="002A3ED4" w:rsidRPr="00B11AB7">
        <w:rPr>
          <w:bCs/>
          <w:sz w:val="24"/>
          <w:szCs w:val="24"/>
        </w:rPr>
        <w:t xml:space="preserve">lo </w:t>
      </w:r>
      <w:r w:rsidR="002A3ED4" w:rsidRPr="000D090A">
        <w:rPr>
          <w:bCs/>
          <w:sz w:val="24"/>
          <w:szCs w:val="24"/>
        </w:rPr>
        <w:t xml:space="preserve">siguiente: 1) </w:t>
      </w:r>
      <w:r w:rsidR="000D090A" w:rsidRPr="000D090A">
        <w:rPr>
          <w:bCs/>
          <w:sz w:val="24"/>
          <w:szCs w:val="24"/>
        </w:rPr>
        <w:t>Se realice en las fechas que la normativa legal vigente lo solicite;</w:t>
      </w:r>
      <w:r w:rsidR="002A3ED4" w:rsidRPr="00B11AB7">
        <w:rPr>
          <w:bCs/>
          <w:sz w:val="24"/>
          <w:szCs w:val="24"/>
        </w:rPr>
        <w:t xml:space="preserve"> 2</w:t>
      </w:r>
      <w:r w:rsidR="000E3F26" w:rsidRPr="00B11AB7">
        <w:rPr>
          <w:bCs/>
          <w:sz w:val="24"/>
          <w:szCs w:val="24"/>
        </w:rPr>
        <w:t>)</w:t>
      </w:r>
      <w:r w:rsidR="002A3ED4" w:rsidRPr="00B11AB7">
        <w:rPr>
          <w:bCs/>
          <w:sz w:val="24"/>
          <w:szCs w:val="24"/>
        </w:rPr>
        <w:t xml:space="preserve"> </w:t>
      </w:r>
      <w:r w:rsidR="005456AC" w:rsidRPr="00B11AB7">
        <w:rPr>
          <w:bCs/>
          <w:sz w:val="24"/>
          <w:szCs w:val="24"/>
        </w:rPr>
        <w:t>Q</w:t>
      </w:r>
      <w:r w:rsidR="002A3ED4" w:rsidRPr="00B11AB7">
        <w:rPr>
          <w:bCs/>
          <w:sz w:val="24"/>
          <w:szCs w:val="24"/>
        </w:rPr>
        <w:t>ue los campos de</w:t>
      </w:r>
      <w:r w:rsidR="00BE0A14" w:rsidRPr="00B11AB7">
        <w:rPr>
          <w:bCs/>
          <w:sz w:val="24"/>
          <w:szCs w:val="24"/>
        </w:rPr>
        <w:t xml:space="preserve">: </w:t>
      </w:r>
      <w:r w:rsidR="002A3ED4" w:rsidRPr="00B11AB7">
        <w:rPr>
          <w:bCs/>
          <w:sz w:val="24"/>
          <w:szCs w:val="24"/>
        </w:rPr>
        <w:t xml:space="preserve"> entidad</w:t>
      </w:r>
      <w:r w:rsidR="00DE197E" w:rsidRPr="00B11AB7">
        <w:rPr>
          <w:bCs/>
          <w:sz w:val="24"/>
          <w:szCs w:val="24"/>
        </w:rPr>
        <w:t xml:space="preserve">, dependencia y </w:t>
      </w:r>
      <w:r w:rsidR="005456AC" w:rsidRPr="00B11AB7">
        <w:rPr>
          <w:bCs/>
          <w:sz w:val="24"/>
          <w:szCs w:val="24"/>
        </w:rPr>
        <w:t>perí</w:t>
      </w:r>
      <w:r w:rsidR="00DE197E" w:rsidRPr="00B11AB7">
        <w:rPr>
          <w:bCs/>
          <w:sz w:val="24"/>
          <w:szCs w:val="24"/>
        </w:rPr>
        <w:t xml:space="preserve">odo (en el caso de personal permanente </w:t>
      </w:r>
      <w:r w:rsidR="00DE197E" w:rsidRPr="006F601B">
        <w:rPr>
          <w:bCs/>
          <w:sz w:val="24"/>
          <w:szCs w:val="24"/>
        </w:rPr>
        <w:t xml:space="preserve">solo </w:t>
      </w:r>
      <w:r w:rsidR="005456AC" w:rsidRPr="006F601B">
        <w:rPr>
          <w:bCs/>
          <w:sz w:val="24"/>
          <w:szCs w:val="24"/>
        </w:rPr>
        <w:t xml:space="preserve">deben colocar </w:t>
      </w:r>
      <w:r w:rsidR="00DE197E" w:rsidRPr="006F601B">
        <w:rPr>
          <w:bCs/>
          <w:sz w:val="24"/>
          <w:szCs w:val="24"/>
        </w:rPr>
        <w:t>fecha de inicio de labores y el personal por contrato</w:t>
      </w:r>
      <w:r w:rsidR="005456AC" w:rsidRPr="006F601B">
        <w:rPr>
          <w:bCs/>
          <w:sz w:val="24"/>
          <w:szCs w:val="24"/>
        </w:rPr>
        <w:t xml:space="preserve"> debe colocar</w:t>
      </w:r>
      <w:r w:rsidR="00DE197E" w:rsidRPr="006F601B">
        <w:rPr>
          <w:bCs/>
          <w:sz w:val="24"/>
          <w:szCs w:val="24"/>
        </w:rPr>
        <w:t xml:space="preserve"> fecha de inicio y terminación del contrato</w:t>
      </w:r>
      <w:r w:rsidR="005456AC" w:rsidRPr="006F601B">
        <w:rPr>
          <w:bCs/>
          <w:sz w:val="24"/>
          <w:szCs w:val="24"/>
        </w:rPr>
        <w:t xml:space="preserve">) </w:t>
      </w:r>
      <w:r w:rsidR="008B76AB">
        <w:rPr>
          <w:bCs/>
          <w:sz w:val="24"/>
          <w:szCs w:val="24"/>
        </w:rPr>
        <w:t>sean los</w:t>
      </w:r>
      <w:r w:rsidR="005456AC" w:rsidRPr="006F601B">
        <w:rPr>
          <w:bCs/>
          <w:sz w:val="24"/>
          <w:szCs w:val="24"/>
        </w:rPr>
        <w:t xml:space="preserve"> correctos y 3) Que la fecha de actualización y fecha de impresión corresponda al año en el que lo están realizando</w:t>
      </w:r>
      <w:r w:rsidR="00DE197E" w:rsidRPr="006F601B">
        <w:rPr>
          <w:bCs/>
          <w:sz w:val="24"/>
          <w:szCs w:val="24"/>
        </w:rPr>
        <w:t>.</w:t>
      </w:r>
      <w:r w:rsidRPr="0082394D">
        <w:rPr>
          <w:noProof/>
          <w:lang w:val="es-GT" w:eastAsia="es-GT"/>
        </w:rPr>
        <w:t xml:space="preserve"> </w:t>
      </w:r>
      <w:r w:rsidR="00AA72BD">
        <w:rPr>
          <w:bCs/>
          <w:sz w:val="24"/>
          <w:szCs w:val="24"/>
        </w:rPr>
        <w:t xml:space="preserve"> </w:t>
      </w:r>
    </w:p>
    <w:p w14:paraId="092AE881" w14:textId="77777777" w:rsidR="00F07A44" w:rsidRDefault="00F07A44" w:rsidP="008A0D31">
      <w:pPr>
        <w:pStyle w:val="Sinespaciado"/>
        <w:jc w:val="both"/>
        <w:rPr>
          <w:bCs/>
          <w:sz w:val="24"/>
          <w:szCs w:val="24"/>
        </w:rPr>
      </w:pPr>
    </w:p>
    <w:p w14:paraId="4E2642DA" w14:textId="77777777" w:rsidR="00F07A44" w:rsidRDefault="00F07A44" w:rsidP="008A0D31">
      <w:pPr>
        <w:pStyle w:val="Sinespaciado"/>
        <w:jc w:val="both"/>
        <w:rPr>
          <w:bCs/>
          <w:sz w:val="24"/>
          <w:szCs w:val="24"/>
        </w:rPr>
      </w:pPr>
    </w:p>
    <w:p w14:paraId="2CDF828F" w14:textId="77777777" w:rsidR="00F07A44" w:rsidRDefault="00F07A44" w:rsidP="008A0D31">
      <w:pPr>
        <w:pStyle w:val="Sinespaciado"/>
        <w:jc w:val="both"/>
        <w:rPr>
          <w:bCs/>
          <w:sz w:val="24"/>
          <w:szCs w:val="24"/>
        </w:rPr>
      </w:pPr>
    </w:p>
    <w:p w14:paraId="61052E06" w14:textId="5ABAB0F9" w:rsidR="005456AC" w:rsidRPr="00D05017" w:rsidRDefault="005456AC" w:rsidP="008A0D31">
      <w:pPr>
        <w:spacing w:line="253" w:lineRule="auto"/>
        <w:rPr>
          <w:b/>
          <w:sz w:val="24"/>
          <w:szCs w:val="24"/>
        </w:rPr>
      </w:pPr>
      <w:r w:rsidRPr="00D05017">
        <w:rPr>
          <w:b/>
          <w:sz w:val="24"/>
          <w:szCs w:val="24"/>
        </w:rPr>
        <w:lastRenderedPageBreak/>
        <w:t>ANEXO</w:t>
      </w:r>
      <w:r w:rsidR="001D3B9A" w:rsidRPr="00D05017">
        <w:rPr>
          <w:b/>
          <w:sz w:val="24"/>
          <w:szCs w:val="24"/>
        </w:rPr>
        <w:t xml:space="preserve"> 1</w:t>
      </w:r>
    </w:p>
    <w:p w14:paraId="5BE4E043" w14:textId="77777777" w:rsidR="008A0D31" w:rsidRPr="008A0D31" w:rsidRDefault="008A0D31" w:rsidP="008A0D31">
      <w:pPr>
        <w:spacing w:line="253" w:lineRule="auto"/>
        <w:rPr>
          <w:b/>
          <w:sz w:val="28"/>
          <w:szCs w:val="68"/>
        </w:rPr>
      </w:pPr>
    </w:p>
    <w:p w14:paraId="56FAB0A9" w14:textId="68977F33" w:rsidR="005456AC" w:rsidRPr="008A0D31" w:rsidRDefault="00970E55" w:rsidP="005456AC">
      <w:pPr>
        <w:spacing w:line="253" w:lineRule="auto"/>
        <w:jc w:val="center"/>
        <w:rPr>
          <w:color w:val="0070C0"/>
          <w:sz w:val="24"/>
          <w:szCs w:val="68"/>
        </w:rPr>
      </w:pPr>
      <w:r>
        <w:rPr>
          <w:noProof/>
          <w:lang w:val="es-GT" w:eastAsia="es-GT"/>
        </w:rPr>
        <w:drawing>
          <wp:inline distT="0" distB="0" distL="0" distR="0" wp14:anchorId="16F7B2C1" wp14:editId="2D01C220">
            <wp:extent cx="5591175" cy="50863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1894" t="10566" r="41785" b="5816"/>
                    <a:stretch/>
                  </pic:blipFill>
                  <pic:spPr bwMode="auto">
                    <a:xfrm>
                      <a:off x="0" y="0"/>
                      <a:ext cx="5591175" cy="5086350"/>
                    </a:xfrm>
                    <a:prstGeom prst="rect">
                      <a:avLst/>
                    </a:prstGeom>
                    <a:ln>
                      <a:noFill/>
                    </a:ln>
                    <a:extLst>
                      <a:ext uri="{53640926-AAD7-44D8-BBD7-CCE9431645EC}">
                        <a14:shadowObscured xmlns:a14="http://schemas.microsoft.com/office/drawing/2010/main"/>
                      </a:ext>
                    </a:extLst>
                  </pic:spPr>
                </pic:pic>
              </a:graphicData>
            </a:graphic>
          </wp:inline>
        </w:drawing>
      </w:r>
    </w:p>
    <w:p w14:paraId="6A5819DC" w14:textId="77777777" w:rsidR="005456AC" w:rsidRDefault="005456AC" w:rsidP="005456AC">
      <w:pPr>
        <w:spacing w:line="253" w:lineRule="auto"/>
        <w:jc w:val="center"/>
        <w:rPr>
          <w:color w:val="0070C0"/>
          <w:sz w:val="68"/>
          <w:szCs w:val="68"/>
        </w:rPr>
      </w:pPr>
    </w:p>
    <w:p w14:paraId="40A45FD7" w14:textId="77777777" w:rsidR="008A0D31" w:rsidRPr="008A0D31" w:rsidRDefault="008A0D31" w:rsidP="005456AC">
      <w:pPr>
        <w:spacing w:line="253" w:lineRule="auto"/>
        <w:jc w:val="center"/>
        <w:rPr>
          <w:color w:val="0070C0"/>
          <w:sz w:val="24"/>
          <w:szCs w:val="68"/>
        </w:rPr>
      </w:pPr>
    </w:p>
    <w:p w14:paraId="673832A1" w14:textId="05E0333E" w:rsidR="005456AC" w:rsidRDefault="005456AC" w:rsidP="005456AC">
      <w:pPr>
        <w:spacing w:line="253" w:lineRule="auto"/>
        <w:jc w:val="center"/>
        <w:rPr>
          <w:color w:val="0070C0"/>
          <w:sz w:val="24"/>
          <w:szCs w:val="68"/>
        </w:rPr>
      </w:pPr>
    </w:p>
    <w:p w14:paraId="37810A8F" w14:textId="77777777" w:rsidR="00970E55" w:rsidRDefault="00970E55" w:rsidP="005456AC">
      <w:pPr>
        <w:spacing w:line="253" w:lineRule="auto"/>
        <w:jc w:val="center"/>
        <w:rPr>
          <w:color w:val="0070C0"/>
          <w:sz w:val="24"/>
          <w:szCs w:val="68"/>
        </w:rPr>
      </w:pPr>
    </w:p>
    <w:p w14:paraId="37316881" w14:textId="77777777" w:rsidR="00970E55" w:rsidRDefault="00970E55" w:rsidP="005456AC">
      <w:pPr>
        <w:spacing w:line="253" w:lineRule="auto"/>
        <w:jc w:val="center"/>
        <w:rPr>
          <w:color w:val="0070C0"/>
          <w:sz w:val="24"/>
          <w:szCs w:val="68"/>
        </w:rPr>
      </w:pPr>
    </w:p>
    <w:p w14:paraId="7D82E7A3" w14:textId="77777777" w:rsidR="00970E55" w:rsidRDefault="00970E55" w:rsidP="005456AC">
      <w:pPr>
        <w:spacing w:line="253" w:lineRule="auto"/>
        <w:jc w:val="center"/>
        <w:rPr>
          <w:color w:val="0070C0"/>
          <w:sz w:val="24"/>
          <w:szCs w:val="68"/>
        </w:rPr>
      </w:pPr>
    </w:p>
    <w:p w14:paraId="21FD630F" w14:textId="77777777" w:rsidR="00970E55" w:rsidRDefault="00970E55" w:rsidP="005456AC">
      <w:pPr>
        <w:spacing w:line="253" w:lineRule="auto"/>
        <w:jc w:val="center"/>
        <w:rPr>
          <w:color w:val="0070C0"/>
          <w:sz w:val="24"/>
          <w:szCs w:val="68"/>
        </w:rPr>
      </w:pPr>
    </w:p>
    <w:p w14:paraId="10CE0042" w14:textId="77777777" w:rsidR="00970E55" w:rsidRDefault="00970E55" w:rsidP="005456AC">
      <w:pPr>
        <w:spacing w:line="253" w:lineRule="auto"/>
        <w:jc w:val="center"/>
        <w:rPr>
          <w:color w:val="0070C0"/>
          <w:sz w:val="24"/>
          <w:szCs w:val="68"/>
        </w:rPr>
      </w:pPr>
    </w:p>
    <w:p w14:paraId="49EC943B" w14:textId="77777777" w:rsidR="00970E55" w:rsidRDefault="00970E55" w:rsidP="005456AC">
      <w:pPr>
        <w:spacing w:line="253" w:lineRule="auto"/>
        <w:jc w:val="center"/>
        <w:rPr>
          <w:color w:val="0070C0"/>
          <w:sz w:val="24"/>
          <w:szCs w:val="68"/>
        </w:rPr>
      </w:pPr>
    </w:p>
    <w:p w14:paraId="13FF7460" w14:textId="77777777" w:rsidR="00970E55" w:rsidRDefault="00970E55" w:rsidP="005456AC">
      <w:pPr>
        <w:spacing w:line="253" w:lineRule="auto"/>
        <w:jc w:val="center"/>
        <w:rPr>
          <w:color w:val="0070C0"/>
          <w:sz w:val="24"/>
          <w:szCs w:val="68"/>
        </w:rPr>
      </w:pPr>
    </w:p>
    <w:p w14:paraId="4A2051A7" w14:textId="77777777" w:rsidR="00970E55" w:rsidRDefault="00970E55" w:rsidP="005456AC">
      <w:pPr>
        <w:spacing w:line="253" w:lineRule="auto"/>
        <w:jc w:val="center"/>
        <w:rPr>
          <w:color w:val="0070C0"/>
          <w:sz w:val="24"/>
          <w:szCs w:val="68"/>
        </w:rPr>
      </w:pPr>
    </w:p>
    <w:p w14:paraId="54E95825" w14:textId="77777777" w:rsidR="00970E55" w:rsidRDefault="00970E55" w:rsidP="005456AC">
      <w:pPr>
        <w:spacing w:line="253" w:lineRule="auto"/>
        <w:jc w:val="center"/>
        <w:rPr>
          <w:color w:val="0070C0"/>
          <w:sz w:val="24"/>
          <w:szCs w:val="68"/>
        </w:rPr>
      </w:pPr>
    </w:p>
    <w:p w14:paraId="16E77389" w14:textId="5691DA07" w:rsidR="00970E55" w:rsidRPr="008A0D31" w:rsidRDefault="00970E55" w:rsidP="005456AC">
      <w:pPr>
        <w:spacing w:line="253" w:lineRule="auto"/>
        <w:jc w:val="center"/>
        <w:rPr>
          <w:color w:val="0070C0"/>
          <w:sz w:val="24"/>
          <w:szCs w:val="68"/>
        </w:rPr>
      </w:pPr>
      <w:r>
        <w:rPr>
          <w:noProof/>
          <w:lang w:val="es-GT" w:eastAsia="es-GT"/>
        </w:rPr>
        <w:drawing>
          <wp:inline distT="0" distB="0" distL="0" distR="0" wp14:anchorId="34662845" wp14:editId="4E68FAA4">
            <wp:extent cx="5581650" cy="70961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1894" t="18113" r="41955" b="4608"/>
                    <a:stretch/>
                  </pic:blipFill>
                  <pic:spPr bwMode="auto">
                    <a:xfrm>
                      <a:off x="0" y="0"/>
                      <a:ext cx="5581650" cy="7096125"/>
                    </a:xfrm>
                    <a:prstGeom prst="rect">
                      <a:avLst/>
                    </a:prstGeom>
                    <a:ln>
                      <a:noFill/>
                    </a:ln>
                    <a:extLst>
                      <a:ext uri="{53640926-AAD7-44D8-BBD7-CCE9431645EC}">
                        <a14:shadowObscured xmlns:a14="http://schemas.microsoft.com/office/drawing/2010/main"/>
                      </a:ext>
                    </a:extLst>
                  </pic:spPr>
                </pic:pic>
              </a:graphicData>
            </a:graphic>
          </wp:inline>
        </w:drawing>
      </w:r>
    </w:p>
    <w:p w14:paraId="71D78C7C" w14:textId="77777777" w:rsidR="005456AC" w:rsidRPr="008A0D31" w:rsidRDefault="005456AC" w:rsidP="005456AC">
      <w:pPr>
        <w:spacing w:line="253" w:lineRule="auto"/>
        <w:jc w:val="center"/>
        <w:rPr>
          <w:color w:val="0070C0"/>
          <w:sz w:val="24"/>
          <w:szCs w:val="68"/>
        </w:rPr>
      </w:pPr>
    </w:p>
    <w:p w14:paraId="49702372" w14:textId="77777777" w:rsidR="004E1807" w:rsidRDefault="004E1807" w:rsidP="005456AC">
      <w:pPr>
        <w:spacing w:line="253" w:lineRule="auto"/>
        <w:jc w:val="center"/>
        <w:rPr>
          <w:color w:val="0070C0"/>
          <w:sz w:val="16"/>
          <w:szCs w:val="16"/>
        </w:rPr>
      </w:pPr>
    </w:p>
    <w:p w14:paraId="0EA92201" w14:textId="77777777" w:rsidR="008A0D31" w:rsidRDefault="008A0D31" w:rsidP="005456AC">
      <w:pPr>
        <w:spacing w:line="253" w:lineRule="auto"/>
        <w:jc w:val="center"/>
        <w:rPr>
          <w:color w:val="0070C0"/>
          <w:sz w:val="16"/>
          <w:szCs w:val="16"/>
        </w:rPr>
      </w:pPr>
    </w:p>
    <w:p w14:paraId="1EA4D2FA" w14:textId="77777777" w:rsidR="008A0D31" w:rsidRDefault="008A0D31" w:rsidP="005456AC">
      <w:pPr>
        <w:spacing w:line="253" w:lineRule="auto"/>
        <w:jc w:val="center"/>
        <w:rPr>
          <w:color w:val="0070C0"/>
          <w:sz w:val="16"/>
          <w:szCs w:val="16"/>
        </w:rPr>
      </w:pPr>
    </w:p>
    <w:p w14:paraId="343E9591" w14:textId="77777777" w:rsidR="008A0D31" w:rsidRDefault="008A0D31" w:rsidP="005456AC">
      <w:pPr>
        <w:spacing w:line="253" w:lineRule="auto"/>
        <w:jc w:val="center"/>
        <w:rPr>
          <w:color w:val="0070C0"/>
          <w:sz w:val="16"/>
          <w:szCs w:val="16"/>
        </w:rPr>
      </w:pPr>
    </w:p>
    <w:p w14:paraId="75D40AC1" w14:textId="47243605" w:rsidR="001D3B9A" w:rsidRPr="00D05017" w:rsidRDefault="001D3B9A" w:rsidP="001D3B9A">
      <w:pPr>
        <w:spacing w:line="253" w:lineRule="auto"/>
        <w:rPr>
          <w:b/>
          <w:sz w:val="24"/>
          <w:szCs w:val="24"/>
        </w:rPr>
      </w:pPr>
      <w:r w:rsidRPr="00D05017">
        <w:rPr>
          <w:b/>
          <w:sz w:val="24"/>
          <w:szCs w:val="24"/>
        </w:rPr>
        <w:lastRenderedPageBreak/>
        <w:t>ANEXO 2</w:t>
      </w:r>
    </w:p>
    <w:p w14:paraId="17D8DE47" w14:textId="77777777" w:rsidR="001D3B9A" w:rsidRDefault="001D3B9A" w:rsidP="005456AC">
      <w:pPr>
        <w:spacing w:line="253" w:lineRule="auto"/>
        <w:jc w:val="center"/>
        <w:rPr>
          <w:color w:val="0070C0"/>
          <w:sz w:val="16"/>
          <w:szCs w:val="16"/>
        </w:rPr>
      </w:pPr>
    </w:p>
    <w:p w14:paraId="009C965F" w14:textId="12233074" w:rsidR="004E1807" w:rsidRDefault="002665DE" w:rsidP="000D055A">
      <w:pPr>
        <w:ind w:right="10800"/>
        <w:jc w:val="center"/>
      </w:pPr>
      <w:r>
        <w:rPr>
          <w:noProof/>
          <w:lang w:val="es-GT" w:eastAsia="es-GT"/>
        </w:rPr>
        <w:drawing>
          <wp:inline distT="0" distB="0" distL="0" distR="0" wp14:anchorId="6B0681F1" wp14:editId="1476BFDA">
            <wp:extent cx="5648325" cy="70485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45316" t="16603" r="24474" b="16683"/>
                    <a:stretch/>
                  </pic:blipFill>
                  <pic:spPr bwMode="auto">
                    <a:xfrm>
                      <a:off x="0" y="0"/>
                      <a:ext cx="5648325" cy="7048500"/>
                    </a:xfrm>
                    <a:prstGeom prst="rect">
                      <a:avLst/>
                    </a:prstGeom>
                    <a:ln>
                      <a:noFill/>
                    </a:ln>
                    <a:extLst>
                      <a:ext uri="{53640926-AAD7-44D8-BBD7-CCE9431645EC}">
                        <a14:shadowObscured xmlns:a14="http://schemas.microsoft.com/office/drawing/2010/main"/>
                      </a:ext>
                    </a:extLst>
                  </pic:spPr>
                </pic:pic>
              </a:graphicData>
            </a:graphic>
          </wp:inline>
        </w:drawing>
      </w:r>
    </w:p>
    <w:sectPr w:rsidR="004E1807" w:rsidSect="003A25F3">
      <w:headerReference w:type="default" r:id="rId16"/>
      <w:footerReference w:type="default" r:id="rId17"/>
      <w:headerReference w:type="first" r:id="rId18"/>
      <w:pgSz w:w="12240" w:h="15840"/>
      <w:pgMar w:top="1417" w:right="1701" w:bottom="1417" w:left="1701" w:header="708" w:footer="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43761" w14:textId="77777777" w:rsidR="001C6F44" w:rsidRDefault="001C6F44" w:rsidP="00A4503A">
      <w:r>
        <w:separator/>
      </w:r>
    </w:p>
  </w:endnote>
  <w:endnote w:type="continuationSeparator" w:id="0">
    <w:p w14:paraId="36C1FC51" w14:textId="77777777" w:rsidR="001C6F44" w:rsidRDefault="001C6F44" w:rsidP="00A4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5267D" w14:textId="1B60D7EA" w:rsidR="008B19FC" w:rsidRDefault="008B19FC" w:rsidP="007E721C">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3172" w14:textId="07042F00" w:rsidR="0094344A" w:rsidRDefault="0094344A" w:rsidP="0094344A">
    <w:pPr>
      <w:pStyle w:val="Piedepgina"/>
      <w:jc w:val="right"/>
    </w:pPr>
  </w:p>
  <w:p w14:paraId="08586007" w14:textId="77777777" w:rsidR="00D40A58" w:rsidRDefault="00D40A58" w:rsidP="00D40A58">
    <w:pPr>
      <w:pStyle w:val="Piedepgina"/>
      <w:pBdr>
        <w:bottom w:val="single" w:sz="4" w:space="1" w:color="auto"/>
      </w:pBdr>
      <w:jc w:val="right"/>
    </w:pPr>
  </w:p>
  <w:p w14:paraId="4168AA49" w14:textId="77777777" w:rsidR="00D40A58" w:rsidRDefault="00D40A58" w:rsidP="00D40A58">
    <w:pPr>
      <w:pStyle w:val="Piedepgina"/>
      <w:jc w:val="right"/>
    </w:pPr>
    <w:r>
      <w:t xml:space="preserve">MINISTERIO DE EDUCACIÓN                                                      </w:t>
    </w:r>
    <w:sdt>
      <w:sdtPr>
        <w:id w:val="1757250932"/>
        <w:docPartObj>
          <w:docPartGallery w:val="Page Numbers (Bottom of Page)"/>
          <w:docPartUnique/>
        </w:docPartObj>
      </w:sdtPr>
      <w:sdtEndPr/>
      <w:sdtContent>
        <w:r>
          <w:fldChar w:fldCharType="begin"/>
        </w:r>
        <w:r>
          <w:instrText>PAGE   \* MERGEFORMAT</w:instrText>
        </w:r>
        <w:r>
          <w:fldChar w:fldCharType="separate"/>
        </w:r>
        <w:r w:rsidR="00092BA5">
          <w:rPr>
            <w:noProof/>
          </w:rPr>
          <w:t>3</w:t>
        </w:r>
        <w:r>
          <w:fldChar w:fldCharType="end"/>
        </w:r>
      </w:sdtContent>
    </w:sdt>
  </w:p>
  <w:p w14:paraId="67597FC5" w14:textId="77777777" w:rsidR="00D40A58" w:rsidRDefault="00D40A58" w:rsidP="00D40A58">
    <w:pPr>
      <w:pStyle w:val="Piedepgina"/>
      <w:ind w:left="720"/>
    </w:pPr>
  </w:p>
  <w:p w14:paraId="6F878CD1" w14:textId="77777777" w:rsidR="00D40A58" w:rsidRDefault="00D40A58" w:rsidP="00D40A58">
    <w:pPr>
      <w:pStyle w:val="Piedepgina"/>
    </w:pPr>
  </w:p>
  <w:p w14:paraId="3851D9BA" w14:textId="77777777" w:rsidR="006D3363" w:rsidRDefault="006D336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9E8DA" w14:textId="77777777" w:rsidR="0094344A" w:rsidRDefault="0094344A" w:rsidP="0094344A">
    <w:pPr>
      <w:pStyle w:val="Piedepgina"/>
      <w:pBdr>
        <w:bottom w:val="single" w:sz="4" w:space="1" w:color="auto"/>
      </w:pBdr>
      <w:jc w:val="right"/>
    </w:pPr>
  </w:p>
  <w:p w14:paraId="7B56D619" w14:textId="77777777" w:rsidR="0094344A" w:rsidRDefault="0094344A" w:rsidP="0094344A">
    <w:pPr>
      <w:pStyle w:val="Piedepgina"/>
      <w:jc w:val="right"/>
    </w:pPr>
    <w:r>
      <w:t xml:space="preserve">MINISTERIO DE EDUCACIÓN                                                      </w:t>
    </w:r>
    <w:sdt>
      <w:sdtPr>
        <w:id w:val="-1799986388"/>
        <w:docPartObj>
          <w:docPartGallery w:val="Page Numbers (Bottom of Page)"/>
          <w:docPartUnique/>
        </w:docPartObj>
      </w:sdtPr>
      <w:sdtEndPr/>
      <w:sdtContent>
        <w:r>
          <w:fldChar w:fldCharType="begin"/>
        </w:r>
        <w:r>
          <w:instrText>PAGE   \* MERGEFORMAT</w:instrText>
        </w:r>
        <w:r>
          <w:fldChar w:fldCharType="separate"/>
        </w:r>
        <w:r w:rsidR="00092BA5">
          <w:rPr>
            <w:noProof/>
          </w:rPr>
          <w:t>7</w:t>
        </w:r>
        <w:r>
          <w:fldChar w:fldCharType="end"/>
        </w:r>
      </w:sdtContent>
    </w:sdt>
  </w:p>
  <w:p w14:paraId="4D60744B" w14:textId="77777777" w:rsidR="0094344A" w:rsidRDefault="0094344A" w:rsidP="0094344A">
    <w:pPr>
      <w:pStyle w:val="Piedepgina"/>
      <w:ind w:left="720"/>
    </w:pPr>
  </w:p>
  <w:p w14:paraId="322B4A92" w14:textId="42296D86" w:rsidR="0094344A" w:rsidRDefault="0094344A">
    <w:pPr>
      <w:pStyle w:val="Piedepgina"/>
    </w:pPr>
  </w:p>
  <w:p w14:paraId="60B6E50F" w14:textId="77777777" w:rsidR="00E50BA8" w:rsidRDefault="00E50BA8" w:rsidP="006C53ED">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D0094" w14:textId="77777777" w:rsidR="001C6F44" w:rsidRDefault="001C6F44" w:rsidP="00A4503A">
      <w:r>
        <w:separator/>
      </w:r>
    </w:p>
  </w:footnote>
  <w:footnote w:type="continuationSeparator" w:id="0">
    <w:p w14:paraId="713C9B3B" w14:textId="77777777" w:rsidR="001C6F44" w:rsidRDefault="001C6F44" w:rsidP="00A45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6190" w14:textId="7C9365B2" w:rsidR="005614B4" w:rsidRDefault="005614B4" w:rsidP="005614B4">
    <w:pPr>
      <w:pStyle w:val="Encabezado"/>
      <w:pBdr>
        <w:bottom w:val="single" w:sz="4" w:space="1" w:color="auto"/>
      </w:pBdr>
    </w:pPr>
    <w:r>
      <w:t>DIRECCIÓN DE AUDITORIA INTERNA</w:t>
    </w:r>
    <w:r>
      <w:tab/>
    </w:r>
    <w:r>
      <w:tab/>
      <w:t>O-DIDAI/SUB-</w:t>
    </w:r>
    <w:r w:rsidR="00781F17">
      <w:t>0</w:t>
    </w:r>
    <w:r w:rsidR="00E10E92">
      <w:t>55</w:t>
    </w:r>
    <w:r>
      <w:t>-202</w:t>
    </w:r>
    <w:r w:rsidR="00781F17">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E851B" w14:textId="2C101F5D" w:rsidR="00354A06" w:rsidRDefault="00354A06" w:rsidP="00354A06">
    <w:pPr>
      <w:pStyle w:val="Encabezado"/>
      <w:pBdr>
        <w:bottom w:val="single" w:sz="4" w:space="1" w:color="auto"/>
      </w:pBdr>
    </w:pPr>
    <w:r>
      <w:t>DIRECCIÓN DE AUDITORIA INTERNA</w:t>
    </w:r>
    <w:r>
      <w:tab/>
    </w:r>
    <w:r>
      <w:tab/>
      <w:t>O-DIDAI/SUB-05</w:t>
    </w:r>
    <w:r w:rsidR="006A4579">
      <w:t>7</w:t>
    </w:r>
    <w:r>
      <w:t>-2023-</w:t>
    </w:r>
    <w:r w:rsidR="00970E55">
      <w:t>1</w:t>
    </w:r>
    <w:r>
      <w:t>0</w:t>
    </w:r>
  </w:p>
  <w:p w14:paraId="41A42F39" w14:textId="384AB455" w:rsidR="00635EBA" w:rsidRPr="00BB26D6" w:rsidRDefault="00635EBA" w:rsidP="00BB26D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38466" w14:textId="723D6934" w:rsidR="00354A06" w:rsidRDefault="00354A06" w:rsidP="00354A06">
    <w:pPr>
      <w:pStyle w:val="Encabezado"/>
      <w:pBdr>
        <w:bottom w:val="single" w:sz="4" w:space="1" w:color="auto"/>
      </w:pBdr>
    </w:pPr>
    <w:r>
      <w:t>DIRECCIÓN DE AUDITORIA INTERNA</w:t>
    </w:r>
    <w:r>
      <w:tab/>
    </w:r>
    <w:r>
      <w:tab/>
      <w:t>O-DIDAI/SUB-05</w:t>
    </w:r>
    <w:r w:rsidR="006A4579">
      <w:t>7</w:t>
    </w:r>
    <w:r>
      <w:t>-2023-</w:t>
    </w:r>
    <w:r w:rsidR="008E6073">
      <w:t>1</w:t>
    </w:r>
    <w:r>
      <w:t>0</w:t>
    </w:r>
  </w:p>
  <w:p w14:paraId="5447B3D8" w14:textId="5DCB5483" w:rsidR="005614B4" w:rsidRPr="00281F5D" w:rsidRDefault="005614B4" w:rsidP="00281F5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839"/>
    <w:multiLevelType w:val="hybridMultilevel"/>
    <w:tmpl w:val="6C964C0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37E20B0C"/>
    <w:multiLevelType w:val="hybridMultilevel"/>
    <w:tmpl w:val="1A1E38B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4550543A"/>
    <w:multiLevelType w:val="hybridMultilevel"/>
    <w:tmpl w:val="1DB85B88"/>
    <w:lvl w:ilvl="0" w:tplc="DDEC4218">
      <w:start w:val="1"/>
      <w:numFmt w:val="upperLetter"/>
      <w:lvlText w:val="%1."/>
      <w:lvlJc w:val="left"/>
      <w:pPr>
        <w:ind w:left="720" w:hanging="360"/>
      </w:pPr>
      <w:rPr>
        <w:rFonts w:hint="default"/>
        <w:b/>
        <w:bCs/>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46196AE4"/>
    <w:multiLevelType w:val="hybridMultilevel"/>
    <w:tmpl w:val="D2FA6F5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47B11DA9"/>
    <w:multiLevelType w:val="hybridMultilevel"/>
    <w:tmpl w:val="58648FDA"/>
    <w:lvl w:ilvl="0" w:tplc="100A000F">
      <w:start w:val="1"/>
      <w:numFmt w:val="decimal"/>
      <w:lvlText w:val="%1."/>
      <w:lvlJc w:val="left"/>
      <w:pPr>
        <w:ind w:left="720" w:hanging="360"/>
      </w:pPr>
      <w:rPr>
        <w:rFonts w:hint="default"/>
        <w:b w:val="0"/>
        <w:sz w:val="2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5F0938F7"/>
    <w:multiLevelType w:val="hybridMultilevel"/>
    <w:tmpl w:val="3EB64A0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69BF13BB"/>
    <w:multiLevelType w:val="hybridMultilevel"/>
    <w:tmpl w:val="5A8066FA"/>
    <w:lvl w:ilvl="0" w:tplc="1E40EA16">
      <w:start w:val="1"/>
      <w:numFmt w:val="decimal"/>
      <w:lvlText w:val="%1."/>
      <w:lvlJc w:val="left"/>
      <w:pPr>
        <w:ind w:left="360" w:hanging="360"/>
      </w:pPr>
      <w:rPr>
        <w:rFonts w:hint="default"/>
        <w:b w:val="0"/>
        <w:sz w:val="24"/>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 w15:restartNumberingAfterBreak="0">
    <w:nsid w:val="6EDD5F5B"/>
    <w:multiLevelType w:val="hybridMultilevel"/>
    <w:tmpl w:val="1F44F10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74A405DF"/>
    <w:multiLevelType w:val="hybridMultilevel"/>
    <w:tmpl w:val="CD62B91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79050DFE"/>
    <w:multiLevelType w:val="hybridMultilevel"/>
    <w:tmpl w:val="A478417C"/>
    <w:lvl w:ilvl="0" w:tplc="C20CEF30">
      <w:start w:val="1"/>
      <w:numFmt w:val="decimal"/>
      <w:lvlText w:val="%1."/>
      <w:lvlJc w:val="left"/>
      <w:pPr>
        <w:ind w:left="720" w:hanging="360"/>
      </w:pPr>
      <w:rPr>
        <w:rFonts w:hint="default"/>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0"/>
  </w:num>
  <w:num w:numId="5">
    <w:abstractNumId w:val="5"/>
  </w:num>
  <w:num w:numId="6">
    <w:abstractNumId w:val="8"/>
  </w:num>
  <w:num w:numId="7">
    <w:abstractNumId w:val="2"/>
  </w:num>
  <w:num w:numId="8">
    <w:abstractNumId w:val="4"/>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03A"/>
    <w:rsid w:val="00001EF6"/>
    <w:rsid w:val="000030F8"/>
    <w:rsid w:val="00011BE7"/>
    <w:rsid w:val="00014276"/>
    <w:rsid w:val="00015CD9"/>
    <w:rsid w:val="00023310"/>
    <w:rsid w:val="00027C7B"/>
    <w:rsid w:val="00032895"/>
    <w:rsid w:val="000345E5"/>
    <w:rsid w:val="000439ED"/>
    <w:rsid w:val="00044667"/>
    <w:rsid w:val="0004742B"/>
    <w:rsid w:val="0005040C"/>
    <w:rsid w:val="000518A2"/>
    <w:rsid w:val="00066BC3"/>
    <w:rsid w:val="000720F7"/>
    <w:rsid w:val="00075A8E"/>
    <w:rsid w:val="00076C72"/>
    <w:rsid w:val="00080FFE"/>
    <w:rsid w:val="00081D0A"/>
    <w:rsid w:val="000838CF"/>
    <w:rsid w:val="00092BA5"/>
    <w:rsid w:val="000936C3"/>
    <w:rsid w:val="00097BA6"/>
    <w:rsid w:val="000A3164"/>
    <w:rsid w:val="000B34FF"/>
    <w:rsid w:val="000B531D"/>
    <w:rsid w:val="000D055A"/>
    <w:rsid w:val="000D090A"/>
    <w:rsid w:val="000D1599"/>
    <w:rsid w:val="000E3F26"/>
    <w:rsid w:val="000E490A"/>
    <w:rsid w:val="000E71CA"/>
    <w:rsid w:val="000F5EF4"/>
    <w:rsid w:val="000F7391"/>
    <w:rsid w:val="00102948"/>
    <w:rsid w:val="00104835"/>
    <w:rsid w:val="00104D91"/>
    <w:rsid w:val="00104F21"/>
    <w:rsid w:val="00105FBC"/>
    <w:rsid w:val="00113E45"/>
    <w:rsid w:val="0012336F"/>
    <w:rsid w:val="00130533"/>
    <w:rsid w:val="00135224"/>
    <w:rsid w:val="0015037D"/>
    <w:rsid w:val="001568E2"/>
    <w:rsid w:val="001663A0"/>
    <w:rsid w:val="00171F21"/>
    <w:rsid w:val="00172B5D"/>
    <w:rsid w:val="00182F01"/>
    <w:rsid w:val="001A6B59"/>
    <w:rsid w:val="001B278A"/>
    <w:rsid w:val="001B614D"/>
    <w:rsid w:val="001B7EE1"/>
    <w:rsid w:val="001C2CE2"/>
    <w:rsid w:val="001C3486"/>
    <w:rsid w:val="001C6F44"/>
    <w:rsid w:val="001D2225"/>
    <w:rsid w:val="001D3B9A"/>
    <w:rsid w:val="001D4FFB"/>
    <w:rsid w:val="001D744B"/>
    <w:rsid w:val="001E2734"/>
    <w:rsid w:val="001E4F9F"/>
    <w:rsid w:val="001F14EC"/>
    <w:rsid w:val="001F3A50"/>
    <w:rsid w:val="001F7D08"/>
    <w:rsid w:val="00202E18"/>
    <w:rsid w:val="002069B0"/>
    <w:rsid w:val="00221CC8"/>
    <w:rsid w:val="00221F28"/>
    <w:rsid w:val="0022508E"/>
    <w:rsid w:val="00225F5F"/>
    <w:rsid w:val="002268E7"/>
    <w:rsid w:val="00236F45"/>
    <w:rsid w:val="0024211D"/>
    <w:rsid w:val="00254A1C"/>
    <w:rsid w:val="00260ADA"/>
    <w:rsid w:val="00265A77"/>
    <w:rsid w:val="002665DE"/>
    <w:rsid w:val="00271917"/>
    <w:rsid w:val="00273725"/>
    <w:rsid w:val="00281F5D"/>
    <w:rsid w:val="002877B3"/>
    <w:rsid w:val="002904E0"/>
    <w:rsid w:val="002A0DFE"/>
    <w:rsid w:val="002A3ED4"/>
    <w:rsid w:val="002C2C53"/>
    <w:rsid w:val="002C2E3E"/>
    <w:rsid w:val="002F482E"/>
    <w:rsid w:val="0030057C"/>
    <w:rsid w:val="00302835"/>
    <w:rsid w:val="00306472"/>
    <w:rsid w:val="00310706"/>
    <w:rsid w:val="0031256D"/>
    <w:rsid w:val="00312820"/>
    <w:rsid w:val="00314904"/>
    <w:rsid w:val="003175D0"/>
    <w:rsid w:val="00320110"/>
    <w:rsid w:val="00324D4D"/>
    <w:rsid w:val="00330A0A"/>
    <w:rsid w:val="0033215F"/>
    <w:rsid w:val="00332996"/>
    <w:rsid w:val="00333147"/>
    <w:rsid w:val="0033678D"/>
    <w:rsid w:val="00353197"/>
    <w:rsid w:val="00354A06"/>
    <w:rsid w:val="00356964"/>
    <w:rsid w:val="003653D9"/>
    <w:rsid w:val="00366C24"/>
    <w:rsid w:val="00370CFD"/>
    <w:rsid w:val="00380999"/>
    <w:rsid w:val="00386C31"/>
    <w:rsid w:val="00397737"/>
    <w:rsid w:val="003A01C3"/>
    <w:rsid w:val="003A1BE8"/>
    <w:rsid w:val="003A25F3"/>
    <w:rsid w:val="003B5A43"/>
    <w:rsid w:val="003C388E"/>
    <w:rsid w:val="003C5F15"/>
    <w:rsid w:val="003E4E14"/>
    <w:rsid w:val="003E6E92"/>
    <w:rsid w:val="003F0134"/>
    <w:rsid w:val="003F5868"/>
    <w:rsid w:val="0040089E"/>
    <w:rsid w:val="00400DC4"/>
    <w:rsid w:val="004122DB"/>
    <w:rsid w:val="0041407D"/>
    <w:rsid w:val="0042318B"/>
    <w:rsid w:val="00424C11"/>
    <w:rsid w:val="004347B4"/>
    <w:rsid w:val="00441F18"/>
    <w:rsid w:val="00461E9F"/>
    <w:rsid w:val="0046578A"/>
    <w:rsid w:val="00466056"/>
    <w:rsid w:val="00470E25"/>
    <w:rsid w:val="004842B3"/>
    <w:rsid w:val="004957C2"/>
    <w:rsid w:val="004A42FF"/>
    <w:rsid w:val="004C21CD"/>
    <w:rsid w:val="004C7F6E"/>
    <w:rsid w:val="004D315D"/>
    <w:rsid w:val="004D6007"/>
    <w:rsid w:val="004E1807"/>
    <w:rsid w:val="004F26AB"/>
    <w:rsid w:val="005000A6"/>
    <w:rsid w:val="00500B29"/>
    <w:rsid w:val="00501B7C"/>
    <w:rsid w:val="0050374E"/>
    <w:rsid w:val="005044FA"/>
    <w:rsid w:val="00506A88"/>
    <w:rsid w:val="0050746B"/>
    <w:rsid w:val="00511F1B"/>
    <w:rsid w:val="00516645"/>
    <w:rsid w:val="00516770"/>
    <w:rsid w:val="00531F04"/>
    <w:rsid w:val="005456AC"/>
    <w:rsid w:val="00556997"/>
    <w:rsid w:val="00556B73"/>
    <w:rsid w:val="00560FE7"/>
    <w:rsid w:val="005614B4"/>
    <w:rsid w:val="00570F81"/>
    <w:rsid w:val="005718F0"/>
    <w:rsid w:val="005725D2"/>
    <w:rsid w:val="00573138"/>
    <w:rsid w:val="00576D7C"/>
    <w:rsid w:val="00582927"/>
    <w:rsid w:val="005965E7"/>
    <w:rsid w:val="005A164F"/>
    <w:rsid w:val="005B5E2E"/>
    <w:rsid w:val="005B7535"/>
    <w:rsid w:val="005C6904"/>
    <w:rsid w:val="005D17E5"/>
    <w:rsid w:val="005D1F0A"/>
    <w:rsid w:val="005E1760"/>
    <w:rsid w:val="005F70B7"/>
    <w:rsid w:val="006038E8"/>
    <w:rsid w:val="00615B68"/>
    <w:rsid w:val="00623606"/>
    <w:rsid w:val="00634FD0"/>
    <w:rsid w:val="00635EBA"/>
    <w:rsid w:val="00647DF5"/>
    <w:rsid w:val="00650D74"/>
    <w:rsid w:val="0065396B"/>
    <w:rsid w:val="0066058E"/>
    <w:rsid w:val="0066470A"/>
    <w:rsid w:val="00674C43"/>
    <w:rsid w:val="006829D0"/>
    <w:rsid w:val="0068674E"/>
    <w:rsid w:val="006915C6"/>
    <w:rsid w:val="006A4579"/>
    <w:rsid w:val="006A6E2B"/>
    <w:rsid w:val="006A7BEF"/>
    <w:rsid w:val="006A7E97"/>
    <w:rsid w:val="006B3544"/>
    <w:rsid w:val="006B4606"/>
    <w:rsid w:val="006B6A9C"/>
    <w:rsid w:val="006C53ED"/>
    <w:rsid w:val="006D14D7"/>
    <w:rsid w:val="006D3363"/>
    <w:rsid w:val="006D7467"/>
    <w:rsid w:val="006E52E6"/>
    <w:rsid w:val="006F1A68"/>
    <w:rsid w:val="006F3D8E"/>
    <w:rsid w:val="006F601B"/>
    <w:rsid w:val="007001D3"/>
    <w:rsid w:val="00700B3E"/>
    <w:rsid w:val="00710D96"/>
    <w:rsid w:val="007269E0"/>
    <w:rsid w:val="00726A8D"/>
    <w:rsid w:val="00740B50"/>
    <w:rsid w:val="00746410"/>
    <w:rsid w:val="007539F6"/>
    <w:rsid w:val="00756630"/>
    <w:rsid w:val="00757174"/>
    <w:rsid w:val="0075791B"/>
    <w:rsid w:val="00762A2B"/>
    <w:rsid w:val="00766791"/>
    <w:rsid w:val="00771230"/>
    <w:rsid w:val="0077562B"/>
    <w:rsid w:val="00781F17"/>
    <w:rsid w:val="00793F11"/>
    <w:rsid w:val="0079493D"/>
    <w:rsid w:val="00797C1F"/>
    <w:rsid w:val="007A3474"/>
    <w:rsid w:val="007A3483"/>
    <w:rsid w:val="007B6BDC"/>
    <w:rsid w:val="007C623B"/>
    <w:rsid w:val="007D4451"/>
    <w:rsid w:val="007E1C5E"/>
    <w:rsid w:val="007E2385"/>
    <w:rsid w:val="007E721C"/>
    <w:rsid w:val="007F24D4"/>
    <w:rsid w:val="007F35AC"/>
    <w:rsid w:val="007F40B1"/>
    <w:rsid w:val="007F5FCC"/>
    <w:rsid w:val="007F69AF"/>
    <w:rsid w:val="008111D2"/>
    <w:rsid w:val="008127AA"/>
    <w:rsid w:val="00813DF2"/>
    <w:rsid w:val="008142CB"/>
    <w:rsid w:val="00817888"/>
    <w:rsid w:val="0082394D"/>
    <w:rsid w:val="00827961"/>
    <w:rsid w:val="00827FFE"/>
    <w:rsid w:val="00832673"/>
    <w:rsid w:val="00832DA4"/>
    <w:rsid w:val="008344CE"/>
    <w:rsid w:val="0083765A"/>
    <w:rsid w:val="008405E1"/>
    <w:rsid w:val="008546AC"/>
    <w:rsid w:val="0087713A"/>
    <w:rsid w:val="008773B4"/>
    <w:rsid w:val="00885BE1"/>
    <w:rsid w:val="008A05DC"/>
    <w:rsid w:val="008A0D31"/>
    <w:rsid w:val="008A670B"/>
    <w:rsid w:val="008B19FC"/>
    <w:rsid w:val="008B76AB"/>
    <w:rsid w:val="008C1133"/>
    <w:rsid w:val="008C552F"/>
    <w:rsid w:val="008C68A8"/>
    <w:rsid w:val="008D1E8F"/>
    <w:rsid w:val="008D5FF0"/>
    <w:rsid w:val="008D7513"/>
    <w:rsid w:val="008E107F"/>
    <w:rsid w:val="008E3310"/>
    <w:rsid w:val="008E6073"/>
    <w:rsid w:val="00906C18"/>
    <w:rsid w:val="009075B6"/>
    <w:rsid w:val="00910127"/>
    <w:rsid w:val="00910A1A"/>
    <w:rsid w:val="0091367F"/>
    <w:rsid w:val="00915119"/>
    <w:rsid w:val="00916855"/>
    <w:rsid w:val="00924078"/>
    <w:rsid w:val="00936F40"/>
    <w:rsid w:val="00940871"/>
    <w:rsid w:val="0094274C"/>
    <w:rsid w:val="0094344A"/>
    <w:rsid w:val="0095199A"/>
    <w:rsid w:val="00954610"/>
    <w:rsid w:val="009613AA"/>
    <w:rsid w:val="00963E4D"/>
    <w:rsid w:val="00964E56"/>
    <w:rsid w:val="00970E55"/>
    <w:rsid w:val="00971F73"/>
    <w:rsid w:val="00981345"/>
    <w:rsid w:val="009815DE"/>
    <w:rsid w:val="0099226A"/>
    <w:rsid w:val="009922CE"/>
    <w:rsid w:val="009934BB"/>
    <w:rsid w:val="00994F30"/>
    <w:rsid w:val="009A5576"/>
    <w:rsid w:val="009A73C5"/>
    <w:rsid w:val="009E141A"/>
    <w:rsid w:val="009E54DE"/>
    <w:rsid w:val="009E7B14"/>
    <w:rsid w:val="009F16F3"/>
    <w:rsid w:val="009F230F"/>
    <w:rsid w:val="00A031BD"/>
    <w:rsid w:val="00A06C7F"/>
    <w:rsid w:val="00A10848"/>
    <w:rsid w:val="00A14DD1"/>
    <w:rsid w:val="00A1655C"/>
    <w:rsid w:val="00A206C8"/>
    <w:rsid w:val="00A25E80"/>
    <w:rsid w:val="00A327C7"/>
    <w:rsid w:val="00A33362"/>
    <w:rsid w:val="00A41DC3"/>
    <w:rsid w:val="00A4503A"/>
    <w:rsid w:val="00A62F06"/>
    <w:rsid w:val="00A7018C"/>
    <w:rsid w:val="00A710B2"/>
    <w:rsid w:val="00A71930"/>
    <w:rsid w:val="00A71D60"/>
    <w:rsid w:val="00A756DA"/>
    <w:rsid w:val="00A93C98"/>
    <w:rsid w:val="00AA26B5"/>
    <w:rsid w:val="00AA2D38"/>
    <w:rsid w:val="00AA4633"/>
    <w:rsid w:val="00AA72BD"/>
    <w:rsid w:val="00AA74FB"/>
    <w:rsid w:val="00AB4032"/>
    <w:rsid w:val="00AB4466"/>
    <w:rsid w:val="00AC30A6"/>
    <w:rsid w:val="00AC40C2"/>
    <w:rsid w:val="00AD42D0"/>
    <w:rsid w:val="00AE0431"/>
    <w:rsid w:val="00AE25E6"/>
    <w:rsid w:val="00AE305B"/>
    <w:rsid w:val="00AE68B8"/>
    <w:rsid w:val="00AF77F8"/>
    <w:rsid w:val="00B01906"/>
    <w:rsid w:val="00B11AB7"/>
    <w:rsid w:val="00B14806"/>
    <w:rsid w:val="00B27E62"/>
    <w:rsid w:val="00B340C7"/>
    <w:rsid w:val="00B354AD"/>
    <w:rsid w:val="00B43E08"/>
    <w:rsid w:val="00B47811"/>
    <w:rsid w:val="00B51F89"/>
    <w:rsid w:val="00B55136"/>
    <w:rsid w:val="00B60959"/>
    <w:rsid w:val="00B620D8"/>
    <w:rsid w:val="00B62AEE"/>
    <w:rsid w:val="00B707FE"/>
    <w:rsid w:val="00B8333B"/>
    <w:rsid w:val="00B8362C"/>
    <w:rsid w:val="00B91BBC"/>
    <w:rsid w:val="00BB26D6"/>
    <w:rsid w:val="00BB2857"/>
    <w:rsid w:val="00BC091C"/>
    <w:rsid w:val="00BC5FED"/>
    <w:rsid w:val="00BD525B"/>
    <w:rsid w:val="00BD7CF6"/>
    <w:rsid w:val="00BE0A14"/>
    <w:rsid w:val="00BE34B5"/>
    <w:rsid w:val="00BE36BE"/>
    <w:rsid w:val="00BE7D31"/>
    <w:rsid w:val="00BF7DC4"/>
    <w:rsid w:val="00C007D5"/>
    <w:rsid w:val="00C04E91"/>
    <w:rsid w:val="00C14F87"/>
    <w:rsid w:val="00C153DA"/>
    <w:rsid w:val="00C22EAD"/>
    <w:rsid w:val="00C4692A"/>
    <w:rsid w:val="00C57BD6"/>
    <w:rsid w:val="00C60CCD"/>
    <w:rsid w:val="00C60D92"/>
    <w:rsid w:val="00C6210A"/>
    <w:rsid w:val="00C66ACA"/>
    <w:rsid w:val="00C7654A"/>
    <w:rsid w:val="00C81B0D"/>
    <w:rsid w:val="00C82042"/>
    <w:rsid w:val="00C8704C"/>
    <w:rsid w:val="00CA0CB9"/>
    <w:rsid w:val="00CA2A49"/>
    <w:rsid w:val="00CB613D"/>
    <w:rsid w:val="00CD0908"/>
    <w:rsid w:val="00CD307F"/>
    <w:rsid w:val="00CD3694"/>
    <w:rsid w:val="00CD7A29"/>
    <w:rsid w:val="00CE5379"/>
    <w:rsid w:val="00CF08FB"/>
    <w:rsid w:val="00CF58B4"/>
    <w:rsid w:val="00CF62AD"/>
    <w:rsid w:val="00D03576"/>
    <w:rsid w:val="00D05017"/>
    <w:rsid w:val="00D05B8C"/>
    <w:rsid w:val="00D05FA9"/>
    <w:rsid w:val="00D07189"/>
    <w:rsid w:val="00D074A6"/>
    <w:rsid w:val="00D1766B"/>
    <w:rsid w:val="00D176EB"/>
    <w:rsid w:val="00D2632E"/>
    <w:rsid w:val="00D27F50"/>
    <w:rsid w:val="00D33FE3"/>
    <w:rsid w:val="00D373A1"/>
    <w:rsid w:val="00D401F2"/>
    <w:rsid w:val="00D40A58"/>
    <w:rsid w:val="00D41262"/>
    <w:rsid w:val="00D413D3"/>
    <w:rsid w:val="00D41DBE"/>
    <w:rsid w:val="00D4219C"/>
    <w:rsid w:val="00D47F53"/>
    <w:rsid w:val="00D51B15"/>
    <w:rsid w:val="00D538CD"/>
    <w:rsid w:val="00D55483"/>
    <w:rsid w:val="00D61805"/>
    <w:rsid w:val="00D62570"/>
    <w:rsid w:val="00D62D7A"/>
    <w:rsid w:val="00D6337A"/>
    <w:rsid w:val="00D64923"/>
    <w:rsid w:val="00D64B12"/>
    <w:rsid w:val="00D6763D"/>
    <w:rsid w:val="00D70157"/>
    <w:rsid w:val="00D70CB9"/>
    <w:rsid w:val="00D73953"/>
    <w:rsid w:val="00D76222"/>
    <w:rsid w:val="00D83255"/>
    <w:rsid w:val="00D871B8"/>
    <w:rsid w:val="00DA027A"/>
    <w:rsid w:val="00DA2551"/>
    <w:rsid w:val="00DB04D3"/>
    <w:rsid w:val="00DB58F4"/>
    <w:rsid w:val="00DC5375"/>
    <w:rsid w:val="00DC6B87"/>
    <w:rsid w:val="00DD047C"/>
    <w:rsid w:val="00DD5BEE"/>
    <w:rsid w:val="00DE055D"/>
    <w:rsid w:val="00DE197E"/>
    <w:rsid w:val="00DE24AC"/>
    <w:rsid w:val="00DE4900"/>
    <w:rsid w:val="00DE708B"/>
    <w:rsid w:val="00DE76B3"/>
    <w:rsid w:val="00DF43A5"/>
    <w:rsid w:val="00DF45B4"/>
    <w:rsid w:val="00E009D3"/>
    <w:rsid w:val="00E10E92"/>
    <w:rsid w:val="00E1450D"/>
    <w:rsid w:val="00E17130"/>
    <w:rsid w:val="00E250B7"/>
    <w:rsid w:val="00E25C1B"/>
    <w:rsid w:val="00E32AFA"/>
    <w:rsid w:val="00E351C3"/>
    <w:rsid w:val="00E41A31"/>
    <w:rsid w:val="00E427AA"/>
    <w:rsid w:val="00E441E5"/>
    <w:rsid w:val="00E50BA8"/>
    <w:rsid w:val="00E5552B"/>
    <w:rsid w:val="00E56A99"/>
    <w:rsid w:val="00E93913"/>
    <w:rsid w:val="00E95B8B"/>
    <w:rsid w:val="00E961E3"/>
    <w:rsid w:val="00EA0306"/>
    <w:rsid w:val="00EA340E"/>
    <w:rsid w:val="00EA3948"/>
    <w:rsid w:val="00EB2232"/>
    <w:rsid w:val="00EB2D81"/>
    <w:rsid w:val="00EB62A6"/>
    <w:rsid w:val="00EC215B"/>
    <w:rsid w:val="00EC2C16"/>
    <w:rsid w:val="00EC6281"/>
    <w:rsid w:val="00ED1FF8"/>
    <w:rsid w:val="00EE0C28"/>
    <w:rsid w:val="00EE537E"/>
    <w:rsid w:val="00EE5E7B"/>
    <w:rsid w:val="00EF09AF"/>
    <w:rsid w:val="00EF3844"/>
    <w:rsid w:val="00EF64D0"/>
    <w:rsid w:val="00F07A44"/>
    <w:rsid w:val="00F13857"/>
    <w:rsid w:val="00F14C1A"/>
    <w:rsid w:val="00F14E40"/>
    <w:rsid w:val="00F22471"/>
    <w:rsid w:val="00F22FFE"/>
    <w:rsid w:val="00F26227"/>
    <w:rsid w:val="00F2723B"/>
    <w:rsid w:val="00F40CF8"/>
    <w:rsid w:val="00F4400A"/>
    <w:rsid w:val="00F4487C"/>
    <w:rsid w:val="00F54BCD"/>
    <w:rsid w:val="00F5579E"/>
    <w:rsid w:val="00F55B20"/>
    <w:rsid w:val="00F64F6F"/>
    <w:rsid w:val="00F66441"/>
    <w:rsid w:val="00F71E6B"/>
    <w:rsid w:val="00F82CB1"/>
    <w:rsid w:val="00F90CB2"/>
    <w:rsid w:val="00F91494"/>
    <w:rsid w:val="00FA2FE6"/>
    <w:rsid w:val="00FB3AD3"/>
    <w:rsid w:val="00FB4126"/>
    <w:rsid w:val="00FC033B"/>
    <w:rsid w:val="00FC1D20"/>
    <w:rsid w:val="00FC3E79"/>
    <w:rsid w:val="00FC7034"/>
    <w:rsid w:val="00FD182F"/>
    <w:rsid w:val="00FD298B"/>
    <w:rsid w:val="00FE4BB6"/>
    <w:rsid w:val="00FF12AA"/>
    <w:rsid w:val="00FF2084"/>
    <w:rsid w:val="00FF44D2"/>
    <w:rsid w:val="00FF5E94"/>
    <w:rsid w:val="00FF729B"/>
    <w:rsid w:val="00FF738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554D24"/>
  <w15:chartTrackingRefBased/>
  <w15:docId w15:val="{AA5F0498-8996-48C8-AABA-7127C790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03A"/>
    <w:pPr>
      <w:widowControl w:val="0"/>
      <w:autoSpaceDE w:val="0"/>
      <w:autoSpaceDN w:val="0"/>
      <w:spacing w:after="0" w:line="240" w:lineRule="auto"/>
    </w:pPr>
    <w:rPr>
      <w:rFonts w:ascii="Arial" w:eastAsia="Arial" w:hAnsi="Arial" w:cs="Arial"/>
      <w:lang w:val="es-ES"/>
    </w:rPr>
  </w:style>
  <w:style w:type="paragraph" w:styleId="Ttulo1">
    <w:name w:val="heading 1"/>
    <w:basedOn w:val="Normal"/>
    <w:next w:val="Normal"/>
    <w:link w:val="Ttulo1Car"/>
    <w:qFormat/>
    <w:rsid w:val="006B4606"/>
    <w:pPr>
      <w:keepNext/>
      <w:widowControl/>
      <w:autoSpaceDE/>
      <w:autoSpaceDN/>
      <w:jc w:val="center"/>
      <w:outlineLvl w:val="0"/>
    </w:pPr>
    <w:rPr>
      <w:rFonts w:eastAsia="Times New Roman"/>
      <w:b/>
      <w:bCs/>
      <w:sz w:val="28"/>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503A"/>
    <w:pPr>
      <w:widowControl/>
      <w:tabs>
        <w:tab w:val="center" w:pos="4419"/>
        <w:tab w:val="right" w:pos="8838"/>
      </w:tabs>
      <w:autoSpaceDE/>
      <w:autoSpaceDN/>
    </w:pPr>
    <w:rPr>
      <w:rFonts w:asciiTheme="minorHAnsi" w:eastAsiaTheme="minorHAnsi" w:hAnsiTheme="minorHAnsi" w:cstheme="minorBidi"/>
      <w:lang w:val="es-GT"/>
    </w:rPr>
  </w:style>
  <w:style w:type="character" w:customStyle="1" w:styleId="EncabezadoCar">
    <w:name w:val="Encabezado Car"/>
    <w:basedOn w:val="Fuentedeprrafopredeter"/>
    <w:link w:val="Encabezado"/>
    <w:uiPriority w:val="99"/>
    <w:rsid w:val="00A4503A"/>
  </w:style>
  <w:style w:type="paragraph" w:styleId="Piedepgina">
    <w:name w:val="footer"/>
    <w:basedOn w:val="Normal"/>
    <w:link w:val="PiedepginaCar"/>
    <w:uiPriority w:val="99"/>
    <w:unhideWhenUsed/>
    <w:rsid w:val="00A4503A"/>
    <w:pPr>
      <w:widowControl/>
      <w:tabs>
        <w:tab w:val="center" w:pos="4419"/>
        <w:tab w:val="right" w:pos="8838"/>
      </w:tabs>
      <w:autoSpaceDE/>
      <w:autoSpaceDN/>
    </w:pPr>
    <w:rPr>
      <w:rFonts w:asciiTheme="minorHAnsi" w:eastAsiaTheme="minorHAnsi" w:hAnsiTheme="minorHAnsi" w:cstheme="minorBidi"/>
      <w:lang w:val="es-GT"/>
    </w:rPr>
  </w:style>
  <w:style w:type="character" w:customStyle="1" w:styleId="PiedepginaCar">
    <w:name w:val="Pie de página Car"/>
    <w:basedOn w:val="Fuentedeprrafopredeter"/>
    <w:link w:val="Piedepgina"/>
    <w:uiPriority w:val="99"/>
    <w:rsid w:val="00A4503A"/>
  </w:style>
  <w:style w:type="paragraph" w:styleId="Textoindependiente">
    <w:name w:val="Body Text"/>
    <w:basedOn w:val="Normal"/>
    <w:link w:val="TextoindependienteCar"/>
    <w:uiPriority w:val="1"/>
    <w:qFormat/>
    <w:rsid w:val="00A4503A"/>
    <w:rPr>
      <w:sz w:val="23"/>
      <w:szCs w:val="23"/>
    </w:rPr>
  </w:style>
  <w:style w:type="character" w:customStyle="1" w:styleId="TextoindependienteCar">
    <w:name w:val="Texto independiente Car"/>
    <w:basedOn w:val="Fuentedeprrafopredeter"/>
    <w:link w:val="Textoindependiente"/>
    <w:uiPriority w:val="1"/>
    <w:rsid w:val="00A4503A"/>
    <w:rPr>
      <w:rFonts w:ascii="Arial" w:eastAsia="Arial" w:hAnsi="Arial" w:cs="Arial"/>
      <w:sz w:val="23"/>
      <w:szCs w:val="23"/>
      <w:lang w:val="es-ES"/>
    </w:rPr>
  </w:style>
  <w:style w:type="table" w:styleId="Tablaconcuadrcula">
    <w:name w:val="Table Grid"/>
    <w:basedOn w:val="Tablanormal"/>
    <w:uiPriority w:val="39"/>
    <w:rsid w:val="00DA027A"/>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A2D38"/>
    <w:pPr>
      <w:spacing w:before="38"/>
      <w:ind w:left="90"/>
    </w:pPr>
    <w:rPr>
      <w:rFonts w:ascii="Trebuchet MS" w:eastAsia="Trebuchet MS" w:hAnsi="Trebuchet MS" w:cs="Trebuchet MS"/>
    </w:rPr>
  </w:style>
  <w:style w:type="paragraph" w:styleId="Textodeglobo">
    <w:name w:val="Balloon Text"/>
    <w:basedOn w:val="Normal"/>
    <w:link w:val="TextodegloboCar"/>
    <w:uiPriority w:val="99"/>
    <w:semiHidden/>
    <w:unhideWhenUsed/>
    <w:rsid w:val="00D33F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FE3"/>
    <w:rPr>
      <w:rFonts w:ascii="Segoe UI" w:eastAsia="Arial" w:hAnsi="Segoe UI" w:cs="Segoe UI"/>
      <w:sz w:val="18"/>
      <w:szCs w:val="18"/>
      <w:lang w:val="es-ES"/>
    </w:rPr>
  </w:style>
  <w:style w:type="paragraph" w:styleId="Prrafodelista">
    <w:name w:val="List Paragraph"/>
    <w:basedOn w:val="Normal"/>
    <w:uiPriority w:val="34"/>
    <w:qFormat/>
    <w:rsid w:val="00CF08FB"/>
    <w:pPr>
      <w:widowControl/>
      <w:autoSpaceDE/>
      <w:autoSpaceDN/>
      <w:ind w:left="720"/>
      <w:contextualSpacing/>
    </w:pPr>
    <w:rPr>
      <w:rFonts w:asciiTheme="minorHAnsi" w:eastAsiaTheme="minorHAnsi" w:hAnsiTheme="minorHAnsi" w:cstheme="minorBidi"/>
      <w:sz w:val="24"/>
      <w:szCs w:val="24"/>
      <w:lang w:val="es-ES_tradnl"/>
    </w:rPr>
  </w:style>
  <w:style w:type="character" w:customStyle="1" w:styleId="Ttulo1Car">
    <w:name w:val="Título 1 Car"/>
    <w:basedOn w:val="Fuentedeprrafopredeter"/>
    <w:link w:val="Ttulo1"/>
    <w:rsid w:val="006B4606"/>
    <w:rPr>
      <w:rFonts w:ascii="Arial" w:eastAsia="Times New Roman" w:hAnsi="Arial" w:cs="Arial"/>
      <w:b/>
      <w:bCs/>
      <w:sz w:val="28"/>
      <w:szCs w:val="24"/>
      <w:lang w:val="es-ES" w:eastAsia="es-ES"/>
    </w:rPr>
  </w:style>
  <w:style w:type="paragraph" w:customStyle="1" w:styleId="xmsonormal">
    <w:name w:val="x_msonormal"/>
    <w:basedOn w:val="Normal"/>
    <w:rsid w:val="008B19FC"/>
    <w:pPr>
      <w:widowControl/>
      <w:autoSpaceDE/>
      <w:autoSpaceDN/>
      <w:spacing w:before="100" w:beforeAutospacing="1" w:after="100" w:afterAutospacing="1"/>
    </w:pPr>
    <w:rPr>
      <w:rFonts w:ascii="Times New Roman" w:eastAsia="Times New Roman" w:hAnsi="Times New Roman" w:cs="Times New Roman"/>
      <w:sz w:val="24"/>
      <w:szCs w:val="24"/>
      <w:lang w:val="es-GT" w:eastAsia="es-GT"/>
    </w:rPr>
  </w:style>
  <w:style w:type="character" w:customStyle="1" w:styleId="xcontentpasted0">
    <w:name w:val="x_contentpasted0"/>
    <w:basedOn w:val="Fuentedeprrafopredeter"/>
    <w:rsid w:val="008B19FC"/>
  </w:style>
  <w:style w:type="paragraph" w:styleId="TDC1">
    <w:name w:val="toc 1"/>
    <w:basedOn w:val="Normal"/>
    <w:uiPriority w:val="1"/>
    <w:qFormat/>
    <w:rsid w:val="000E490A"/>
    <w:pPr>
      <w:spacing w:before="153"/>
      <w:ind w:left="1346"/>
    </w:pPr>
    <w:rPr>
      <w:b/>
      <w:bCs/>
      <w:sz w:val="24"/>
      <w:szCs w:val="24"/>
      <w:lang w:val="es-GT"/>
    </w:rPr>
  </w:style>
  <w:style w:type="character" w:styleId="Nmerodelnea">
    <w:name w:val="line number"/>
    <w:basedOn w:val="Fuentedeprrafopredeter"/>
    <w:uiPriority w:val="99"/>
    <w:semiHidden/>
    <w:unhideWhenUsed/>
    <w:rsid w:val="00CD7A29"/>
  </w:style>
  <w:style w:type="paragraph" w:styleId="Sinespaciado">
    <w:name w:val="No Spacing"/>
    <w:uiPriority w:val="1"/>
    <w:qFormat/>
    <w:rsid w:val="008A0D31"/>
    <w:pPr>
      <w:widowControl w:val="0"/>
      <w:autoSpaceDE w:val="0"/>
      <w:autoSpaceDN w:val="0"/>
      <w:spacing w:after="0" w:line="240" w:lineRule="auto"/>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511658">
      <w:bodyDiv w:val="1"/>
      <w:marLeft w:val="0"/>
      <w:marRight w:val="0"/>
      <w:marTop w:val="0"/>
      <w:marBottom w:val="0"/>
      <w:divBdr>
        <w:top w:val="none" w:sz="0" w:space="0" w:color="auto"/>
        <w:left w:val="none" w:sz="0" w:space="0" w:color="auto"/>
        <w:bottom w:val="none" w:sz="0" w:space="0" w:color="auto"/>
        <w:right w:val="none" w:sz="0" w:space="0" w:color="auto"/>
      </w:divBdr>
    </w:div>
    <w:div w:id="97761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71922-016A-49F7-92AE-037FFB600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759</Words>
  <Characters>4179</Characters>
  <Application>Microsoft Office Word</Application>
  <DocSecurity>4</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Perez Tercero</dc:creator>
  <cp:keywords/>
  <dc:description/>
  <cp:lastModifiedBy>Wendy Gabriela De Paz Meléndez</cp:lastModifiedBy>
  <cp:revision>2</cp:revision>
  <cp:lastPrinted>2023-06-15T17:46:00Z</cp:lastPrinted>
  <dcterms:created xsi:type="dcterms:W3CDTF">2023-07-07T16:00:00Z</dcterms:created>
  <dcterms:modified xsi:type="dcterms:W3CDTF">2023-07-07T16:00:00Z</dcterms:modified>
</cp:coreProperties>
</file>