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1A9A0" w14:textId="77777777" w:rsidR="00DD219E" w:rsidRDefault="00DD219E" w:rsidP="00DD219E">
      <w:pPr>
        <w:jc w:val="center"/>
        <w:rPr>
          <w:b/>
        </w:rPr>
      </w:pPr>
      <w:r>
        <w:rPr>
          <w:b/>
        </w:rPr>
        <w:t>MINISTERIO DE EDUCACIÓN</w:t>
      </w:r>
    </w:p>
    <w:p w14:paraId="56A51EAA" w14:textId="77777777" w:rsidR="00DD219E" w:rsidRDefault="00DD219E" w:rsidP="00DD219E">
      <w:pPr>
        <w:jc w:val="center"/>
        <w:rPr>
          <w:b/>
        </w:rPr>
      </w:pPr>
      <w:r>
        <w:rPr>
          <w:b/>
        </w:rPr>
        <w:t>DIRECCIÓN DE AUDITORÍA INTERNA</w:t>
      </w:r>
    </w:p>
    <w:p w14:paraId="17963ACC" w14:textId="77777777" w:rsidR="00DD219E" w:rsidRDefault="00DD219E" w:rsidP="00DD219E">
      <w:pPr>
        <w:jc w:val="center"/>
        <w:rPr>
          <w:b/>
        </w:rPr>
      </w:pPr>
      <w:r>
        <w:rPr>
          <w:b/>
        </w:rPr>
        <w:t>INFORME O-DIDAI/SUB-165-2023</w:t>
      </w:r>
    </w:p>
    <w:p w14:paraId="795A722E" w14:textId="77777777" w:rsidR="00DD219E" w:rsidRDefault="00DD219E" w:rsidP="00DD219E">
      <w:pPr>
        <w:jc w:val="center"/>
        <w:rPr>
          <w:b/>
        </w:rPr>
      </w:pPr>
      <w:r>
        <w:rPr>
          <w:b/>
        </w:rPr>
        <w:t>SIAD 626781</w:t>
      </w:r>
    </w:p>
    <w:p w14:paraId="1DDB5941" w14:textId="77777777" w:rsidR="00DD219E" w:rsidRDefault="00DD219E" w:rsidP="00DD219E">
      <w:pPr>
        <w:jc w:val="center"/>
        <w:rPr>
          <w:b/>
        </w:rPr>
      </w:pPr>
    </w:p>
    <w:p w14:paraId="02FBE6E9" w14:textId="77777777" w:rsidR="00DD219E" w:rsidRDefault="00DD219E" w:rsidP="00DD219E">
      <w:pPr>
        <w:jc w:val="center"/>
        <w:rPr>
          <w:b/>
        </w:rPr>
      </w:pPr>
    </w:p>
    <w:p w14:paraId="14D63963" w14:textId="77777777" w:rsidR="00DD219E" w:rsidRDefault="00DD219E" w:rsidP="00DD219E">
      <w:pPr>
        <w:jc w:val="center"/>
        <w:rPr>
          <w:b/>
        </w:rPr>
      </w:pPr>
    </w:p>
    <w:p w14:paraId="79643C0B" w14:textId="77777777" w:rsidR="00DD219E" w:rsidRDefault="00DD219E" w:rsidP="00DD219E">
      <w:pPr>
        <w:jc w:val="center"/>
        <w:rPr>
          <w:b/>
        </w:rPr>
      </w:pPr>
    </w:p>
    <w:p w14:paraId="156061DE" w14:textId="77777777" w:rsidR="00DD219E" w:rsidRDefault="00DD219E" w:rsidP="00DD219E">
      <w:pPr>
        <w:adjustRightInd w:val="0"/>
        <w:jc w:val="center"/>
        <w:rPr>
          <w:b/>
        </w:rPr>
      </w:pPr>
    </w:p>
    <w:p w14:paraId="2D973C78" w14:textId="77777777" w:rsidR="00DD219E" w:rsidRDefault="00DD219E" w:rsidP="00DD219E">
      <w:pPr>
        <w:adjustRightInd w:val="0"/>
        <w:jc w:val="center"/>
        <w:rPr>
          <w:b/>
        </w:rPr>
      </w:pPr>
    </w:p>
    <w:p w14:paraId="1DF791A0" w14:textId="77777777" w:rsidR="00DD219E" w:rsidRDefault="00DD219E" w:rsidP="00DD219E">
      <w:pPr>
        <w:adjustRightInd w:val="0"/>
        <w:jc w:val="center"/>
        <w:rPr>
          <w:b/>
        </w:rPr>
      </w:pPr>
    </w:p>
    <w:p w14:paraId="3D9A6C49" w14:textId="77777777" w:rsidR="00DD219E" w:rsidRDefault="00DD219E" w:rsidP="00DD219E">
      <w:pPr>
        <w:adjustRightInd w:val="0"/>
        <w:jc w:val="center"/>
        <w:rPr>
          <w:b/>
        </w:rPr>
      </w:pPr>
    </w:p>
    <w:p w14:paraId="6838F918" w14:textId="77777777" w:rsidR="00DD219E" w:rsidRDefault="00DD219E" w:rsidP="00DD219E">
      <w:pPr>
        <w:adjustRightInd w:val="0"/>
        <w:jc w:val="center"/>
        <w:rPr>
          <w:b/>
        </w:rPr>
      </w:pPr>
    </w:p>
    <w:p w14:paraId="6CB8FFFB" w14:textId="77777777" w:rsidR="00DD219E" w:rsidRDefault="00DD219E" w:rsidP="00DD219E">
      <w:pPr>
        <w:adjustRightInd w:val="0"/>
        <w:jc w:val="center"/>
        <w:rPr>
          <w:b/>
        </w:rPr>
      </w:pPr>
    </w:p>
    <w:p w14:paraId="10414077" w14:textId="77777777" w:rsidR="00DD219E" w:rsidRDefault="00DD219E" w:rsidP="00DD219E">
      <w:pPr>
        <w:adjustRightInd w:val="0"/>
        <w:jc w:val="center"/>
        <w:rPr>
          <w:b/>
        </w:rPr>
      </w:pPr>
    </w:p>
    <w:p w14:paraId="3252C782" w14:textId="77777777" w:rsidR="00DD219E" w:rsidRDefault="00DD219E" w:rsidP="00DD219E">
      <w:pPr>
        <w:adjustRightInd w:val="0"/>
        <w:jc w:val="center"/>
        <w:rPr>
          <w:b/>
        </w:rPr>
      </w:pPr>
    </w:p>
    <w:p w14:paraId="2CBC9B7F" w14:textId="77777777" w:rsidR="00DD219E" w:rsidRDefault="00DD219E" w:rsidP="00DD219E">
      <w:pPr>
        <w:adjustRightInd w:val="0"/>
        <w:rPr>
          <w:b/>
        </w:rPr>
      </w:pPr>
    </w:p>
    <w:p w14:paraId="5AA625BC" w14:textId="77777777" w:rsidR="00DD219E" w:rsidRDefault="00DD219E" w:rsidP="00DD219E">
      <w:pPr>
        <w:adjustRightInd w:val="0"/>
        <w:jc w:val="center"/>
        <w:rPr>
          <w:b/>
        </w:rPr>
      </w:pPr>
    </w:p>
    <w:p w14:paraId="33028BE4" w14:textId="77777777" w:rsidR="00DD219E" w:rsidRDefault="00DD219E" w:rsidP="00DD219E">
      <w:pPr>
        <w:adjustRightInd w:val="0"/>
        <w:jc w:val="center"/>
        <w:rPr>
          <w:b/>
        </w:rPr>
      </w:pPr>
    </w:p>
    <w:p w14:paraId="03BD8791" w14:textId="77777777" w:rsidR="00DD219E" w:rsidRDefault="00DD219E" w:rsidP="00DD219E">
      <w:pPr>
        <w:adjustRightInd w:val="0"/>
        <w:rPr>
          <w:b/>
        </w:rPr>
      </w:pPr>
    </w:p>
    <w:p w14:paraId="19068212" w14:textId="77777777" w:rsidR="00DD219E" w:rsidRDefault="00DD219E" w:rsidP="00DD219E">
      <w:pPr>
        <w:adjustRightInd w:val="0"/>
        <w:rPr>
          <w:b/>
        </w:rPr>
      </w:pPr>
    </w:p>
    <w:p w14:paraId="29B8AF74" w14:textId="77777777" w:rsidR="00DD219E" w:rsidRDefault="00DD219E" w:rsidP="00DD219E">
      <w:pPr>
        <w:adjustRightInd w:val="0"/>
        <w:rPr>
          <w:b/>
        </w:rPr>
      </w:pPr>
    </w:p>
    <w:p w14:paraId="2D2FB07C" w14:textId="77777777" w:rsidR="00DD219E" w:rsidRPr="00C93441" w:rsidRDefault="00DD219E" w:rsidP="00DD219E">
      <w:pPr>
        <w:adjustRightInd w:val="0"/>
        <w:jc w:val="center"/>
        <w:rPr>
          <w:rFonts w:eastAsia="Times New Roman"/>
          <w:b/>
          <w:bCs/>
          <w:color w:val="000000"/>
          <w:lang w:val="es-GT" w:eastAsia="es-GT"/>
        </w:rPr>
      </w:pPr>
      <w:r w:rsidRPr="00C93441">
        <w:rPr>
          <w:rFonts w:eastAsia="Times New Roman"/>
          <w:b/>
          <w:bCs/>
          <w:color w:val="000000"/>
          <w:lang w:val="es-GT" w:eastAsia="es-GT"/>
        </w:rPr>
        <w:t>Consejo o consultoría de primer seguimiento a la</w:t>
      </w:r>
      <w:r>
        <w:rPr>
          <w:rFonts w:eastAsia="Times New Roman"/>
          <w:b/>
          <w:bCs/>
          <w:color w:val="000000"/>
          <w:lang w:val="es-GT" w:eastAsia="es-GT"/>
        </w:rPr>
        <w:t>s</w:t>
      </w:r>
      <w:r w:rsidRPr="00C93441">
        <w:rPr>
          <w:rFonts w:eastAsia="Times New Roman"/>
          <w:b/>
          <w:bCs/>
          <w:color w:val="000000"/>
          <w:lang w:val="es-GT" w:eastAsia="es-GT"/>
        </w:rPr>
        <w:t xml:space="preserve"> r</w:t>
      </w:r>
      <w:r>
        <w:rPr>
          <w:rFonts w:eastAsia="Times New Roman"/>
          <w:b/>
          <w:bCs/>
          <w:color w:val="000000"/>
          <w:lang w:val="es-GT" w:eastAsia="es-GT"/>
        </w:rPr>
        <w:t>ecomendacio</w:t>
      </w:r>
      <w:r w:rsidRPr="00C93441">
        <w:rPr>
          <w:rFonts w:eastAsia="Times New Roman"/>
          <w:b/>
          <w:bCs/>
          <w:color w:val="000000"/>
          <w:lang w:val="es-GT" w:eastAsia="es-GT"/>
        </w:rPr>
        <w:t>n</w:t>
      </w:r>
      <w:r>
        <w:rPr>
          <w:rFonts w:eastAsia="Times New Roman"/>
          <w:b/>
          <w:bCs/>
          <w:color w:val="000000"/>
          <w:lang w:val="es-GT" w:eastAsia="es-GT"/>
        </w:rPr>
        <w:t>es</w:t>
      </w:r>
      <w:r w:rsidRPr="00C93441">
        <w:rPr>
          <w:rFonts w:eastAsia="Times New Roman"/>
          <w:b/>
          <w:bCs/>
          <w:color w:val="000000"/>
          <w:lang w:val="es-GT" w:eastAsia="es-GT"/>
        </w:rPr>
        <w:t xml:space="preserve"> emitida</w:t>
      </w:r>
      <w:r>
        <w:rPr>
          <w:rFonts w:eastAsia="Times New Roman"/>
          <w:b/>
          <w:bCs/>
          <w:color w:val="000000"/>
          <w:lang w:val="es-GT" w:eastAsia="es-GT"/>
        </w:rPr>
        <w:t>s</w:t>
      </w:r>
      <w:r w:rsidRPr="00C93441">
        <w:rPr>
          <w:rFonts w:eastAsia="Times New Roman"/>
          <w:b/>
          <w:bCs/>
          <w:color w:val="000000"/>
          <w:lang w:val="es-GT" w:eastAsia="es-GT"/>
        </w:rPr>
        <w:t xml:space="preserve"> por la Dirección de Auditoría Interna, en </w:t>
      </w:r>
      <w:r>
        <w:rPr>
          <w:rFonts w:eastAsia="Times New Roman"/>
          <w:b/>
          <w:bCs/>
          <w:color w:val="000000"/>
          <w:lang w:val="es-GT" w:eastAsia="es-GT"/>
        </w:rPr>
        <w:t>el informe de Auditoría CAI: 000</w:t>
      </w:r>
      <w:r w:rsidRPr="00C93441">
        <w:rPr>
          <w:rFonts w:eastAsia="Times New Roman"/>
          <w:b/>
          <w:bCs/>
          <w:color w:val="000000"/>
          <w:lang w:val="es-GT" w:eastAsia="es-GT"/>
        </w:rPr>
        <w:t>3</w:t>
      </w:r>
      <w:r>
        <w:rPr>
          <w:rFonts w:eastAsia="Times New Roman"/>
          <w:b/>
          <w:bCs/>
          <w:color w:val="000000"/>
          <w:lang w:val="es-GT" w:eastAsia="es-GT"/>
        </w:rPr>
        <w:t>5, respecto a</w:t>
      </w:r>
      <w:r w:rsidRPr="00C93441">
        <w:rPr>
          <w:rFonts w:eastAsia="Times New Roman"/>
          <w:b/>
          <w:bCs/>
          <w:color w:val="000000"/>
          <w:lang w:val="es-GT" w:eastAsia="es-GT"/>
        </w:rPr>
        <w:t xml:space="preserve"> la Auditoría de cumplimiento </w:t>
      </w:r>
      <w:r w:rsidRPr="000E41CA">
        <w:rPr>
          <w:rFonts w:eastAsia="Times New Roman"/>
          <w:b/>
          <w:bCs/>
          <w:color w:val="000000"/>
          <w:lang w:val="es-GT" w:eastAsia="es-GT"/>
        </w:rPr>
        <w:t>para</w:t>
      </w:r>
      <w:r w:rsidRPr="00C93441">
        <w:rPr>
          <w:rFonts w:eastAsia="Times New Roman"/>
          <w:b/>
          <w:bCs/>
          <w:color w:val="000000"/>
          <w:lang w:val="es-GT" w:eastAsia="es-GT"/>
        </w:rPr>
        <w:t xml:space="preserve"> verificar que la </w:t>
      </w:r>
      <w:r>
        <w:rPr>
          <w:rFonts w:eastAsia="Times New Roman"/>
          <w:b/>
          <w:bCs/>
          <w:color w:val="000000"/>
          <w:lang w:val="es-GT" w:eastAsia="es-GT"/>
        </w:rPr>
        <w:t>subvención asignada a los Institutos por Cooperativa se utilice conforme a la Normativa legal vigente, en la Dirección Departamental de Educación de Santa Rosa</w:t>
      </w:r>
    </w:p>
    <w:p w14:paraId="1992597E" w14:textId="77777777" w:rsidR="00DD219E" w:rsidRPr="00C93441" w:rsidRDefault="00DD219E" w:rsidP="00DD219E">
      <w:pPr>
        <w:adjustRightInd w:val="0"/>
        <w:jc w:val="center"/>
        <w:rPr>
          <w:rFonts w:eastAsia="Times New Roman"/>
          <w:color w:val="000000"/>
          <w:lang w:val="es-GT" w:eastAsia="es-GT"/>
        </w:rPr>
      </w:pPr>
    </w:p>
    <w:p w14:paraId="1E800573" w14:textId="77777777" w:rsidR="00DD219E" w:rsidRDefault="00DD219E" w:rsidP="00DD219E">
      <w:pPr>
        <w:jc w:val="center"/>
        <w:rPr>
          <w:b/>
        </w:rPr>
      </w:pPr>
    </w:p>
    <w:p w14:paraId="305DDBFA" w14:textId="77777777" w:rsidR="00DD219E" w:rsidRDefault="00DD219E" w:rsidP="00DD219E">
      <w:pPr>
        <w:rPr>
          <w:b/>
        </w:rPr>
      </w:pPr>
    </w:p>
    <w:p w14:paraId="1BCCDF70" w14:textId="77777777" w:rsidR="00DD219E" w:rsidRDefault="00DD219E" w:rsidP="00DD219E">
      <w:pPr>
        <w:rPr>
          <w:b/>
        </w:rPr>
      </w:pPr>
    </w:p>
    <w:p w14:paraId="1DA48875" w14:textId="77777777" w:rsidR="00DD219E" w:rsidRDefault="00DD219E" w:rsidP="00DD219E">
      <w:pPr>
        <w:rPr>
          <w:b/>
        </w:rPr>
      </w:pPr>
    </w:p>
    <w:p w14:paraId="4C13AFE5" w14:textId="77777777" w:rsidR="00DD219E" w:rsidRDefault="00DD219E" w:rsidP="00DD219E">
      <w:pPr>
        <w:rPr>
          <w:b/>
        </w:rPr>
      </w:pPr>
    </w:p>
    <w:p w14:paraId="2A4FB14B" w14:textId="77777777" w:rsidR="00DD219E" w:rsidRDefault="00DD219E" w:rsidP="00DD219E">
      <w:pPr>
        <w:rPr>
          <w:b/>
        </w:rPr>
      </w:pPr>
    </w:p>
    <w:p w14:paraId="4E516090" w14:textId="77777777" w:rsidR="00DD219E" w:rsidRDefault="00DD219E" w:rsidP="00DD219E">
      <w:pPr>
        <w:rPr>
          <w:b/>
        </w:rPr>
      </w:pPr>
    </w:p>
    <w:p w14:paraId="22F257BF" w14:textId="77777777" w:rsidR="00DD219E" w:rsidRDefault="00DD219E" w:rsidP="00DD219E">
      <w:pPr>
        <w:rPr>
          <w:b/>
        </w:rPr>
      </w:pPr>
    </w:p>
    <w:p w14:paraId="461CEF49" w14:textId="77777777" w:rsidR="00DD219E" w:rsidRDefault="00DD219E" w:rsidP="00DD219E">
      <w:pPr>
        <w:rPr>
          <w:b/>
        </w:rPr>
      </w:pPr>
    </w:p>
    <w:p w14:paraId="5F14A680" w14:textId="77777777" w:rsidR="00DD219E" w:rsidRDefault="00DD219E" w:rsidP="00DD219E">
      <w:pPr>
        <w:rPr>
          <w:b/>
        </w:rPr>
      </w:pPr>
    </w:p>
    <w:p w14:paraId="36445451" w14:textId="77777777" w:rsidR="00DD219E" w:rsidRDefault="00DD219E" w:rsidP="00DD219E">
      <w:pPr>
        <w:rPr>
          <w:b/>
        </w:rPr>
      </w:pPr>
    </w:p>
    <w:p w14:paraId="76637CC4" w14:textId="77777777" w:rsidR="00DD219E" w:rsidRDefault="00DD219E" w:rsidP="00DD219E">
      <w:pPr>
        <w:rPr>
          <w:b/>
        </w:rPr>
      </w:pPr>
    </w:p>
    <w:p w14:paraId="61B66722" w14:textId="77777777" w:rsidR="00DD219E" w:rsidRDefault="00DD219E" w:rsidP="00DD219E">
      <w:pPr>
        <w:rPr>
          <w:b/>
        </w:rPr>
      </w:pPr>
    </w:p>
    <w:p w14:paraId="2D9F6DFA" w14:textId="77777777" w:rsidR="00DD219E" w:rsidRDefault="00DD219E" w:rsidP="00DD219E">
      <w:pPr>
        <w:rPr>
          <w:b/>
        </w:rPr>
      </w:pPr>
    </w:p>
    <w:p w14:paraId="584AD581" w14:textId="77777777" w:rsidR="00DD219E" w:rsidRDefault="00DD219E" w:rsidP="00DD219E">
      <w:pPr>
        <w:rPr>
          <w:b/>
        </w:rPr>
      </w:pPr>
    </w:p>
    <w:p w14:paraId="49ED8CDB" w14:textId="77777777" w:rsidR="00DD219E" w:rsidRDefault="00DD219E" w:rsidP="00DD219E">
      <w:pPr>
        <w:rPr>
          <w:b/>
        </w:rPr>
      </w:pPr>
    </w:p>
    <w:p w14:paraId="394182FA" w14:textId="77777777" w:rsidR="00DD219E" w:rsidRDefault="00DD219E" w:rsidP="00DD219E">
      <w:pPr>
        <w:rPr>
          <w:b/>
        </w:rPr>
      </w:pPr>
    </w:p>
    <w:p w14:paraId="214A8D5C" w14:textId="77777777" w:rsidR="00DD219E" w:rsidRDefault="00DD219E" w:rsidP="00DD219E">
      <w:pPr>
        <w:rPr>
          <w:b/>
        </w:rPr>
      </w:pPr>
    </w:p>
    <w:p w14:paraId="441DC269" w14:textId="77777777" w:rsidR="00DD219E" w:rsidRDefault="00DD219E" w:rsidP="00DD219E">
      <w:pPr>
        <w:rPr>
          <w:b/>
        </w:rPr>
      </w:pPr>
    </w:p>
    <w:p w14:paraId="44B814A1" w14:textId="77777777" w:rsidR="00DD219E" w:rsidRDefault="00DD219E" w:rsidP="00DD219E">
      <w:pPr>
        <w:rPr>
          <w:b/>
        </w:rPr>
      </w:pPr>
    </w:p>
    <w:p w14:paraId="64FC4033" w14:textId="77777777" w:rsidR="008E6909" w:rsidRDefault="008E6909" w:rsidP="00DD219E">
      <w:pPr>
        <w:jc w:val="center"/>
        <w:rPr>
          <w:b/>
        </w:rPr>
      </w:pPr>
    </w:p>
    <w:p w14:paraId="3C37CAF4" w14:textId="77777777" w:rsidR="008E6909" w:rsidRDefault="008E6909" w:rsidP="00DD219E">
      <w:pPr>
        <w:jc w:val="center"/>
        <w:rPr>
          <w:b/>
        </w:rPr>
      </w:pPr>
    </w:p>
    <w:p w14:paraId="4371D818" w14:textId="77777777" w:rsidR="00D6385E" w:rsidRDefault="00DD219E" w:rsidP="00DD219E">
      <w:pPr>
        <w:jc w:val="center"/>
        <w:rPr>
          <w:b/>
        </w:rPr>
      </w:pPr>
      <w:r>
        <w:rPr>
          <w:b/>
        </w:rPr>
        <w:t>GUATEMALA, OCTUBRE DE 2023</w:t>
      </w:r>
    </w:p>
    <w:p w14:paraId="017BE850" w14:textId="77777777" w:rsidR="008E6909" w:rsidRDefault="008E6909" w:rsidP="008E6909">
      <w:pPr>
        <w:rPr>
          <w:b/>
        </w:rPr>
      </w:pPr>
    </w:p>
    <w:p w14:paraId="098C0581" w14:textId="77777777" w:rsidR="00DD219E" w:rsidRDefault="00DD219E" w:rsidP="00DD219E">
      <w:pPr>
        <w:jc w:val="center"/>
      </w:pPr>
    </w:p>
    <w:p w14:paraId="5BBBE16E" w14:textId="77777777" w:rsidR="00DD219E" w:rsidRDefault="00DD219E" w:rsidP="00DD219E"/>
    <w:p w14:paraId="51C42DD0" w14:textId="77777777" w:rsidR="00DD219E" w:rsidRDefault="00DD219E" w:rsidP="00DD219E">
      <w:pPr>
        <w:pStyle w:val="Prrafodelista"/>
        <w:jc w:val="center"/>
        <w:rPr>
          <w:b/>
          <w:bCs/>
        </w:rPr>
      </w:pPr>
    </w:p>
    <w:p w14:paraId="6E1E557C" w14:textId="77777777" w:rsidR="00DD219E" w:rsidRPr="006A653D" w:rsidRDefault="00DD219E" w:rsidP="00DD219E">
      <w:pPr>
        <w:pStyle w:val="Prrafodelista"/>
        <w:jc w:val="center"/>
        <w:rPr>
          <w:b/>
          <w:bCs/>
        </w:rPr>
      </w:pPr>
      <w:r w:rsidRPr="006A653D">
        <w:rPr>
          <w:b/>
          <w:bCs/>
        </w:rPr>
        <w:t>INDICE</w:t>
      </w:r>
    </w:p>
    <w:p w14:paraId="1CC2567B" w14:textId="77777777" w:rsidR="00DD219E" w:rsidRPr="006A653D" w:rsidRDefault="00DD219E" w:rsidP="00DD219E">
      <w:pPr>
        <w:pStyle w:val="Prrafodelista"/>
      </w:pPr>
    </w:p>
    <w:p w14:paraId="667C7DD4" w14:textId="77777777" w:rsidR="00DD219E" w:rsidRPr="006A653D" w:rsidRDefault="00DD219E" w:rsidP="00DD219E">
      <w:pPr>
        <w:spacing w:before="71"/>
        <w:ind w:left="4938" w:right="4447"/>
        <w:jc w:val="center"/>
        <w:rPr>
          <w:b/>
          <w:bCs/>
        </w:rPr>
      </w:pPr>
    </w:p>
    <w:sdt>
      <w:sdtPr>
        <w:rPr>
          <w:sz w:val="22"/>
          <w:szCs w:val="22"/>
        </w:rPr>
        <w:id w:val="1580712209"/>
        <w:docPartObj>
          <w:docPartGallery w:val="Table of Contents"/>
          <w:docPartUnique/>
        </w:docPartObj>
      </w:sdtPr>
      <w:sdtEndPr/>
      <w:sdtContent>
        <w:p w14:paraId="50F4235A" w14:textId="77777777" w:rsidR="00DD219E" w:rsidRPr="00EE5C75" w:rsidRDefault="007C0421" w:rsidP="00DD219E">
          <w:pPr>
            <w:pStyle w:val="TDC1"/>
            <w:tabs>
              <w:tab w:val="right" w:pos="9427"/>
            </w:tabs>
            <w:spacing w:before="741"/>
            <w:rPr>
              <w:sz w:val="22"/>
              <w:szCs w:val="22"/>
            </w:rPr>
          </w:pPr>
          <w:hyperlink w:anchor="_TOC_250003" w:history="1">
            <w:r w:rsidR="00DD219E" w:rsidRPr="00EE5C75">
              <w:rPr>
                <w:sz w:val="22"/>
                <w:szCs w:val="22"/>
              </w:rPr>
              <w:t>INTRODUCCION</w:t>
            </w:r>
            <w:r w:rsidR="00DD219E" w:rsidRPr="00EE5C75">
              <w:rPr>
                <w:sz w:val="22"/>
                <w:szCs w:val="22"/>
              </w:rPr>
              <w:tab/>
            </w:r>
            <w:r w:rsidR="00DD219E" w:rsidRPr="00EE5C75">
              <w:rPr>
                <w:position w:val="-3"/>
                <w:sz w:val="22"/>
                <w:szCs w:val="22"/>
              </w:rPr>
              <w:t>1</w:t>
            </w:r>
          </w:hyperlink>
        </w:p>
        <w:p w14:paraId="40FD1EC5" w14:textId="77777777" w:rsidR="00DD219E" w:rsidRPr="00EE5C75" w:rsidRDefault="00DD219E" w:rsidP="00DD219E">
          <w:pPr>
            <w:pStyle w:val="TDC1"/>
            <w:tabs>
              <w:tab w:val="right" w:pos="9427"/>
            </w:tabs>
            <w:rPr>
              <w:sz w:val="22"/>
              <w:szCs w:val="22"/>
            </w:rPr>
          </w:pPr>
          <w:r w:rsidRPr="00EE5C75">
            <w:rPr>
              <w:sz w:val="22"/>
              <w:szCs w:val="22"/>
            </w:rPr>
            <w:t>OBJETIVOS</w:t>
          </w:r>
          <w:r w:rsidRPr="00EE5C75">
            <w:rPr>
              <w:sz w:val="22"/>
              <w:szCs w:val="22"/>
            </w:rPr>
            <w:tab/>
          </w:r>
          <w:r w:rsidRPr="00EE5C75">
            <w:rPr>
              <w:position w:val="-3"/>
              <w:sz w:val="22"/>
              <w:szCs w:val="22"/>
            </w:rPr>
            <w:t>1</w:t>
          </w:r>
        </w:p>
        <w:p w14:paraId="499234B2" w14:textId="77777777" w:rsidR="00DD219E" w:rsidRPr="00EE5C75" w:rsidRDefault="007C0421" w:rsidP="00DD219E">
          <w:pPr>
            <w:pStyle w:val="TDC1"/>
            <w:tabs>
              <w:tab w:val="right" w:pos="9427"/>
            </w:tabs>
            <w:spacing w:before="154"/>
            <w:rPr>
              <w:sz w:val="22"/>
              <w:szCs w:val="22"/>
            </w:rPr>
          </w:pPr>
          <w:hyperlink w:anchor="_TOC_250002" w:history="1">
            <w:r w:rsidR="00DD219E" w:rsidRPr="00EE5C75">
              <w:rPr>
                <w:sz w:val="22"/>
                <w:szCs w:val="22"/>
              </w:rPr>
              <w:t>ALCANCE DE</w:t>
            </w:r>
            <w:r w:rsidR="00DD219E" w:rsidRPr="00EE5C75">
              <w:rPr>
                <w:spacing w:val="-3"/>
                <w:sz w:val="22"/>
                <w:szCs w:val="22"/>
              </w:rPr>
              <w:t xml:space="preserve"> </w:t>
            </w:r>
            <w:r w:rsidR="00DD219E" w:rsidRPr="00EE5C75">
              <w:rPr>
                <w:sz w:val="22"/>
                <w:szCs w:val="22"/>
              </w:rPr>
              <w:t>LA</w:t>
            </w:r>
            <w:r w:rsidR="00DD219E" w:rsidRPr="00EE5C75">
              <w:rPr>
                <w:spacing w:val="-1"/>
                <w:sz w:val="22"/>
                <w:szCs w:val="22"/>
              </w:rPr>
              <w:t xml:space="preserve"> </w:t>
            </w:r>
            <w:r w:rsidR="00DD219E" w:rsidRPr="00EE5C75">
              <w:rPr>
                <w:sz w:val="22"/>
                <w:szCs w:val="22"/>
              </w:rPr>
              <w:t>ACTIVIDAD</w:t>
            </w:r>
            <w:r w:rsidR="00DD219E" w:rsidRPr="00EE5C75">
              <w:rPr>
                <w:sz w:val="22"/>
                <w:szCs w:val="22"/>
              </w:rPr>
              <w:tab/>
            </w:r>
            <w:r w:rsidR="00DD219E" w:rsidRPr="00EE5C75">
              <w:rPr>
                <w:position w:val="-3"/>
                <w:sz w:val="22"/>
                <w:szCs w:val="22"/>
              </w:rPr>
              <w:t>1</w:t>
            </w:r>
          </w:hyperlink>
        </w:p>
        <w:p w14:paraId="08FC754C" w14:textId="77777777" w:rsidR="00DD219E" w:rsidRPr="00EE5C75" w:rsidRDefault="00DD219E" w:rsidP="00DD219E">
          <w:pPr>
            <w:pStyle w:val="TDC1"/>
            <w:tabs>
              <w:tab w:val="right" w:pos="9427"/>
            </w:tabs>
            <w:spacing w:before="154"/>
            <w:rPr>
              <w:sz w:val="22"/>
              <w:szCs w:val="22"/>
            </w:rPr>
          </w:pPr>
          <w:r w:rsidRPr="00EE5C75">
            <w:rPr>
              <w:sz w:val="22"/>
              <w:szCs w:val="22"/>
            </w:rPr>
            <w:t xml:space="preserve">RESULTADOS DE LA ACTIVIDAD </w:t>
          </w:r>
          <w:hyperlink w:anchor="_TOC_250000" w:history="1">
            <w:r w:rsidRPr="00EE5C75">
              <w:rPr>
                <w:sz w:val="22"/>
                <w:szCs w:val="22"/>
              </w:rPr>
              <w:tab/>
            </w:r>
          </w:hyperlink>
          <w:r w:rsidRPr="00EE5C75">
            <w:rPr>
              <w:sz w:val="22"/>
              <w:szCs w:val="22"/>
            </w:rPr>
            <w:t>1</w:t>
          </w:r>
        </w:p>
        <w:p w14:paraId="582C95E9" w14:textId="77777777" w:rsidR="00DD219E" w:rsidRPr="00EE5C75" w:rsidRDefault="00DD219E" w:rsidP="00DD219E">
          <w:pPr>
            <w:pStyle w:val="TDC1"/>
            <w:tabs>
              <w:tab w:val="right" w:pos="9427"/>
            </w:tabs>
            <w:spacing w:before="154"/>
            <w:rPr>
              <w:sz w:val="22"/>
              <w:szCs w:val="22"/>
            </w:rPr>
          </w:pPr>
          <w:r w:rsidRPr="00EE5C75">
            <w:rPr>
              <w:sz w:val="22"/>
              <w:szCs w:val="22"/>
            </w:rPr>
            <w:t>ANEXO</w:t>
          </w:r>
          <w:r w:rsidRPr="00EE5C75">
            <w:rPr>
              <w:sz w:val="22"/>
              <w:szCs w:val="22"/>
            </w:rPr>
            <w:tab/>
            <w:t xml:space="preserve"> </w:t>
          </w:r>
          <w:r w:rsidRPr="000E41CA">
            <w:rPr>
              <w:sz w:val="22"/>
              <w:szCs w:val="22"/>
            </w:rPr>
            <w:t>3</w:t>
          </w:r>
        </w:p>
      </w:sdtContent>
    </w:sdt>
    <w:p w14:paraId="417FF96A" w14:textId="77777777" w:rsidR="00DD219E" w:rsidRDefault="00DD219E" w:rsidP="00DD219E"/>
    <w:p w14:paraId="65903551" w14:textId="77777777" w:rsidR="00DD219E" w:rsidRDefault="00DD219E" w:rsidP="00DD219E"/>
    <w:p w14:paraId="685A4E26" w14:textId="77777777" w:rsidR="00DD219E" w:rsidRDefault="00DD219E" w:rsidP="00DD219E"/>
    <w:p w14:paraId="6B74ECF5" w14:textId="77777777" w:rsidR="00DD219E" w:rsidRDefault="00DD219E" w:rsidP="00DD219E"/>
    <w:p w14:paraId="7FB35515" w14:textId="77777777" w:rsidR="00DD219E" w:rsidRDefault="00DD219E" w:rsidP="00DD219E"/>
    <w:p w14:paraId="1DD3FDFE" w14:textId="77777777" w:rsidR="00DD219E" w:rsidRDefault="00DD219E" w:rsidP="00DD219E"/>
    <w:p w14:paraId="68C3BA62" w14:textId="77777777" w:rsidR="00DD219E" w:rsidRDefault="00DD219E" w:rsidP="00DD219E"/>
    <w:p w14:paraId="37D23BE3" w14:textId="77777777" w:rsidR="00DD219E" w:rsidRDefault="00DD219E" w:rsidP="00DD219E"/>
    <w:p w14:paraId="175037BA" w14:textId="77777777" w:rsidR="00DD219E" w:rsidRDefault="00DD219E" w:rsidP="00DD219E"/>
    <w:p w14:paraId="7B76A040" w14:textId="77777777" w:rsidR="00DD219E" w:rsidRDefault="00DD219E" w:rsidP="00DD219E"/>
    <w:p w14:paraId="10EEB49C" w14:textId="77777777" w:rsidR="00DD219E" w:rsidRDefault="00DD219E" w:rsidP="00DD219E"/>
    <w:p w14:paraId="309373CE" w14:textId="77777777" w:rsidR="00DD219E" w:rsidRDefault="00DD219E" w:rsidP="00DD219E"/>
    <w:p w14:paraId="23CE62FB" w14:textId="77777777" w:rsidR="00DD219E" w:rsidRDefault="00DD219E" w:rsidP="00DD219E"/>
    <w:p w14:paraId="3FB7F30D" w14:textId="77777777" w:rsidR="00DD219E" w:rsidRDefault="00DD219E" w:rsidP="00DD219E"/>
    <w:p w14:paraId="0EF41896" w14:textId="77777777" w:rsidR="00DD219E" w:rsidRDefault="00DD219E" w:rsidP="00DD219E"/>
    <w:p w14:paraId="455FE452" w14:textId="77777777" w:rsidR="00DD219E" w:rsidRDefault="00DD219E" w:rsidP="00DD219E"/>
    <w:p w14:paraId="0AC6EF9D" w14:textId="77777777" w:rsidR="00DD219E" w:rsidRDefault="00DD219E" w:rsidP="00DD219E"/>
    <w:p w14:paraId="0CE31B00" w14:textId="77777777" w:rsidR="00DD219E" w:rsidRDefault="00DD219E" w:rsidP="00DD219E"/>
    <w:p w14:paraId="7F8F94FB" w14:textId="77777777" w:rsidR="00DD219E" w:rsidRDefault="00DD219E" w:rsidP="00DD219E"/>
    <w:p w14:paraId="4253540D" w14:textId="77777777" w:rsidR="00DD219E" w:rsidRDefault="00DD219E" w:rsidP="00DD219E"/>
    <w:p w14:paraId="11CC3BBC" w14:textId="77777777" w:rsidR="00DD219E" w:rsidRDefault="00DD219E" w:rsidP="00DD219E"/>
    <w:p w14:paraId="631C59EF" w14:textId="77777777" w:rsidR="00DD219E" w:rsidRDefault="00DD219E" w:rsidP="00DD219E"/>
    <w:p w14:paraId="51B32055" w14:textId="77777777" w:rsidR="00DD219E" w:rsidRDefault="00DD219E">
      <w:pPr>
        <w:widowControl/>
        <w:autoSpaceDE/>
        <w:autoSpaceDN/>
        <w:spacing w:after="160" w:line="259" w:lineRule="auto"/>
      </w:pPr>
      <w:r>
        <w:br w:type="page"/>
      </w:r>
    </w:p>
    <w:p w14:paraId="5FEC360B" w14:textId="77777777" w:rsidR="00DD219E" w:rsidRDefault="00DD219E" w:rsidP="00DD219E">
      <w:pPr>
        <w:sectPr w:rsidR="00DD219E" w:rsidSect="00DD219E">
          <w:headerReference w:type="even" r:id="rId6"/>
          <w:pgSz w:w="12240" w:h="15840"/>
          <w:pgMar w:top="1417" w:right="1701" w:bottom="1417" w:left="1701" w:header="708" w:footer="708" w:gutter="0"/>
          <w:cols w:space="708"/>
          <w:titlePg/>
          <w:docGrid w:linePitch="360"/>
        </w:sectPr>
      </w:pPr>
    </w:p>
    <w:p w14:paraId="03E223AF" w14:textId="77777777" w:rsidR="00DD219E" w:rsidRPr="00EB2A1E" w:rsidRDefault="00DD219E" w:rsidP="00DD219E">
      <w:pPr>
        <w:pStyle w:val="Textoindependiente"/>
        <w:rPr>
          <w:b/>
          <w:bCs/>
          <w:sz w:val="22"/>
          <w:szCs w:val="22"/>
        </w:rPr>
      </w:pPr>
      <w:r w:rsidRPr="00EB2A1E">
        <w:rPr>
          <w:b/>
          <w:bCs/>
          <w:sz w:val="22"/>
          <w:szCs w:val="22"/>
        </w:rPr>
        <w:lastRenderedPageBreak/>
        <w:t>INTRODUCCIÓN</w:t>
      </w:r>
    </w:p>
    <w:p w14:paraId="157FA254" w14:textId="77777777" w:rsidR="00DD219E" w:rsidRDefault="00DD219E" w:rsidP="00DD219E">
      <w:pPr>
        <w:adjustRightInd w:val="0"/>
        <w:jc w:val="both"/>
        <w:rPr>
          <w:rFonts w:eastAsia="Times New Roman"/>
          <w:color w:val="000000"/>
          <w:lang w:val="es-GT" w:eastAsia="es-GT"/>
        </w:rPr>
      </w:pPr>
      <w:r w:rsidRPr="00C32F7A">
        <w:t>De conformidad con el nombramiento O-DIDAI/SUB-</w:t>
      </w:r>
      <w:r>
        <w:t>165</w:t>
      </w:r>
      <w:r w:rsidRPr="00C32F7A">
        <w:t>-2023 de fecha 0</w:t>
      </w:r>
      <w:r>
        <w:t>3</w:t>
      </w:r>
      <w:r w:rsidRPr="00C32F7A">
        <w:t xml:space="preserve"> de o</w:t>
      </w:r>
      <w:r>
        <w:t>ctubre</w:t>
      </w:r>
      <w:r w:rsidRPr="00C32F7A">
        <w:t xml:space="preserve"> de 2023,   emitido por la directora de la Dirección de Auditoría Interna del Ministerio de Educación, fuimos designados para realizar c</w:t>
      </w:r>
      <w:proofErr w:type="spellStart"/>
      <w:r w:rsidRPr="00C32F7A">
        <w:rPr>
          <w:rFonts w:eastAsia="Times New Roman"/>
          <w:color w:val="000000"/>
          <w:lang w:val="es-GT" w:eastAsia="es-GT"/>
        </w:rPr>
        <w:t>onsejo</w:t>
      </w:r>
      <w:proofErr w:type="spellEnd"/>
      <w:r w:rsidRPr="00C32F7A">
        <w:rPr>
          <w:rFonts w:eastAsia="Times New Roman"/>
          <w:color w:val="000000"/>
          <w:lang w:val="es-GT" w:eastAsia="es-GT"/>
        </w:rPr>
        <w:t xml:space="preserve"> o consultoría de primer seguimiento </w:t>
      </w:r>
      <w:r w:rsidRPr="00A11739">
        <w:rPr>
          <w:rFonts w:eastAsia="Times New Roman"/>
          <w:color w:val="000000"/>
          <w:lang w:val="es-GT" w:eastAsia="es-GT"/>
        </w:rPr>
        <w:t xml:space="preserve">a las recomendaciones emitidas por la Dirección de Auditoría Interna, en el informe de Auditoría CAI: 00035, respecto a la Auditoría de cumplimiento </w:t>
      </w:r>
      <w:r w:rsidRPr="000E41CA">
        <w:rPr>
          <w:rFonts w:eastAsia="Times New Roman"/>
          <w:color w:val="000000"/>
          <w:lang w:val="es-GT" w:eastAsia="es-GT"/>
        </w:rPr>
        <w:t>para</w:t>
      </w:r>
      <w:r w:rsidRPr="00A11739">
        <w:rPr>
          <w:rFonts w:eastAsia="Times New Roman"/>
          <w:color w:val="000000"/>
          <w:lang w:val="es-GT" w:eastAsia="es-GT"/>
        </w:rPr>
        <w:t xml:space="preserve"> verificar que la subvención asignada a los Institutos por Cooperativa se utilice conforme a la Normativa legal vigente, en la Dirección Departamental de Educación de Santa Rosa</w:t>
      </w:r>
      <w:r>
        <w:rPr>
          <w:rFonts w:eastAsia="Times New Roman"/>
          <w:color w:val="000000"/>
          <w:lang w:val="es-GT" w:eastAsia="es-GT"/>
        </w:rPr>
        <w:t>.</w:t>
      </w:r>
    </w:p>
    <w:p w14:paraId="5C833B5E" w14:textId="77777777" w:rsidR="00DD219E" w:rsidRDefault="00DD219E" w:rsidP="00DD219E">
      <w:pPr>
        <w:adjustRightInd w:val="0"/>
        <w:jc w:val="both"/>
        <w:rPr>
          <w:b/>
        </w:rPr>
      </w:pPr>
      <w:bookmarkStart w:id="0" w:name="_bookmark0"/>
      <w:bookmarkStart w:id="1" w:name="_bookmark2"/>
      <w:bookmarkEnd w:id="0"/>
      <w:bookmarkEnd w:id="1"/>
    </w:p>
    <w:p w14:paraId="31897099" w14:textId="77777777" w:rsidR="00DD219E" w:rsidRDefault="00DD219E" w:rsidP="00DD219E">
      <w:pPr>
        <w:adjustRightInd w:val="0"/>
        <w:jc w:val="both"/>
        <w:rPr>
          <w:b/>
        </w:rPr>
      </w:pPr>
    </w:p>
    <w:p w14:paraId="00B16332" w14:textId="77777777" w:rsidR="00DD219E" w:rsidRPr="000C45E2" w:rsidRDefault="00DD219E" w:rsidP="00DD219E">
      <w:pPr>
        <w:adjustRightInd w:val="0"/>
        <w:jc w:val="both"/>
        <w:rPr>
          <w:b/>
        </w:rPr>
      </w:pPr>
      <w:r w:rsidRPr="000C45E2">
        <w:rPr>
          <w:b/>
        </w:rPr>
        <w:t>OBJETIVOS</w:t>
      </w:r>
    </w:p>
    <w:p w14:paraId="30371ED3" w14:textId="77777777" w:rsidR="00DD219E" w:rsidRPr="000C45E2" w:rsidRDefault="00DD219E" w:rsidP="00DD219E">
      <w:pPr>
        <w:adjustRightInd w:val="0"/>
        <w:jc w:val="both"/>
        <w:rPr>
          <w:b/>
        </w:rPr>
      </w:pPr>
    </w:p>
    <w:p w14:paraId="4DA65E31" w14:textId="77777777" w:rsidR="00DD219E" w:rsidRPr="000C45E2" w:rsidRDefault="00DD219E" w:rsidP="00DD219E">
      <w:pPr>
        <w:adjustRightInd w:val="0"/>
        <w:jc w:val="both"/>
        <w:rPr>
          <w:b/>
        </w:rPr>
      </w:pPr>
      <w:r w:rsidRPr="000C45E2">
        <w:rPr>
          <w:b/>
        </w:rPr>
        <w:t>GENERAL</w:t>
      </w:r>
    </w:p>
    <w:p w14:paraId="02786578" w14:textId="77777777" w:rsidR="00DD219E" w:rsidRPr="000C45E2" w:rsidRDefault="00DD219E" w:rsidP="00DD219E">
      <w:pPr>
        <w:adjustRightInd w:val="0"/>
        <w:jc w:val="both"/>
      </w:pPr>
      <w:r w:rsidRPr="000C45E2">
        <w:t>Realizar primer seguimiento a la</w:t>
      </w:r>
      <w:r>
        <w:t>s</w:t>
      </w:r>
      <w:r w:rsidRPr="000C45E2">
        <w:t xml:space="preserve"> recomendaci</w:t>
      </w:r>
      <w:r>
        <w:t xml:space="preserve">ones </w:t>
      </w:r>
      <w:r w:rsidRPr="000C45E2">
        <w:t>emitida</w:t>
      </w:r>
      <w:r>
        <w:t>s</w:t>
      </w:r>
      <w:r w:rsidRPr="000C45E2">
        <w:t xml:space="preserve"> por la </w:t>
      </w:r>
      <w:r>
        <w:t>Dirección de Auditoria Interna</w:t>
      </w:r>
      <w:r w:rsidRPr="000C45E2">
        <w:t>.</w:t>
      </w:r>
    </w:p>
    <w:p w14:paraId="5FD9585A" w14:textId="77777777" w:rsidR="00DD219E" w:rsidRPr="000C45E2" w:rsidRDefault="00DD219E" w:rsidP="00DD219E">
      <w:pPr>
        <w:adjustRightInd w:val="0"/>
        <w:jc w:val="both"/>
      </w:pPr>
    </w:p>
    <w:p w14:paraId="301F5189" w14:textId="77777777" w:rsidR="00DD219E" w:rsidRPr="000C45E2" w:rsidRDefault="00DD219E" w:rsidP="00DD219E">
      <w:pPr>
        <w:adjustRightInd w:val="0"/>
        <w:jc w:val="both"/>
        <w:rPr>
          <w:b/>
        </w:rPr>
      </w:pPr>
      <w:r>
        <w:rPr>
          <w:b/>
        </w:rPr>
        <w:t>E</w:t>
      </w:r>
      <w:r w:rsidRPr="000C45E2">
        <w:rPr>
          <w:b/>
        </w:rPr>
        <w:t>SPECIFICO</w:t>
      </w:r>
    </w:p>
    <w:p w14:paraId="3C87C146" w14:textId="77777777" w:rsidR="00DD219E" w:rsidRPr="000C45E2" w:rsidRDefault="00DD219E" w:rsidP="00DD219E">
      <w:pPr>
        <w:adjustRightInd w:val="0"/>
        <w:jc w:val="both"/>
      </w:pPr>
      <w:r w:rsidRPr="000C45E2">
        <w:t xml:space="preserve">Verificar si </w:t>
      </w:r>
      <w:r>
        <w:t xml:space="preserve">existen recomendaciones implementadas, en proceso e incumplidas. </w:t>
      </w:r>
      <w:r w:rsidRPr="000C45E2">
        <w:t xml:space="preserve"> </w:t>
      </w:r>
    </w:p>
    <w:p w14:paraId="3F0E5F5D" w14:textId="77777777" w:rsidR="00DD219E" w:rsidRDefault="00DD219E" w:rsidP="00DD219E">
      <w:pPr>
        <w:adjustRightInd w:val="0"/>
        <w:jc w:val="both"/>
        <w:rPr>
          <w:b/>
        </w:rPr>
      </w:pPr>
    </w:p>
    <w:p w14:paraId="256D50D2" w14:textId="77777777" w:rsidR="00DD219E" w:rsidRPr="000C45E2" w:rsidRDefault="00DD219E" w:rsidP="00DD219E">
      <w:pPr>
        <w:adjustRightInd w:val="0"/>
        <w:jc w:val="both"/>
        <w:rPr>
          <w:b/>
        </w:rPr>
      </w:pPr>
      <w:r w:rsidRPr="000C45E2">
        <w:rPr>
          <w:b/>
        </w:rPr>
        <w:t>ALCANCE DE LA ACTIVIDAD</w:t>
      </w:r>
    </w:p>
    <w:p w14:paraId="6DC2608D" w14:textId="77777777" w:rsidR="00DD219E" w:rsidRDefault="00DD219E" w:rsidP="00DD219E">
      <w:pPr>
        <w:adjustRightInd w:val="0"/>
        <w:jc w:val="both"/>
        <w:rPr>
          <w:rFonts w:eastAsia="Times New Roman"/>
          <w:color w:val="000000"/>
          <w:lang w:val="es-GT" w:eastAsia="es-GT"/>
        </w:rPr>
      </w:pPr>
      <w:r w:rsidRPr="000C45E2">
        <w:t>Se efectuó el primer</w:t>
      </w:r>
      <w:r>
        <w:t xml:space="preserve"> </w:t>
      </w:r>
      <w:r w:rsidRPr="00B01383">
        <w:rPr>
          <w:color w:val="000000" w:themeColor="text1"/>
        </w:rPr>
        <w:t xml:space="preserve">seguimiento </w:t>
      </w:r>
      <w:r w:rsidRPr="00B01383">
        <w:rPr>
          <w:rFonts w:eastAsia="Times New Roman"/>
          <w:color w:val="000000" w:themeColor="text1"/>
          <w:lang w:val="es-GT" w:eastAsia="es-GT"/>
        </w:rPr>
        <w:t>a</w:t>
      </w:r>
      <w:r>
        <w:rPr>
          <w:rFonts w:eastAsia="Times New Roman"/>
          <w:color w:val="000000" w:themeColor="text1"/>
          <w:lang w:val="es-GT" w:eastAsia="es-GT"/>
        </w:rPr>
        <w:t xml:space="preserve"> tres</w:t>
      </w:r>
      <w:r w:rsidRPr="00B01383">
        <w:rPr>
          <w:rFonts w:eastAsia="Times New Roman"/>
          <w:color w:val="000000" w:themeColor="text1"/>
          <w:lang w:val="es-GT" w:eastAsia="es-GT"/>
        </w:rPr>
        <w:t xml:space="preserve"> recomendaciones emitidas por la Dirección de Auditoría Interna, en el informe de Auditoría </w:t>
      </w:r>
      <w:r>
        <w:rPr>
          <w:rFonts w:eastAsia="Times New Roman"/>
          <w:color w:val="000000"/>
          <w:lang w:val="es-GT" w:eastAsia="es-GT"/>
        </w:rPr>
        <w:t>CAI: 000</w:t>
      </w:r>
      <w:r w:rsidRPr="00C32F7A">
        <w:rPr>
          <w:rFonts w:eastAsia="Times New Roman"/>
          <w:color w:val="000000"/>
          <w:lang w:val="es-GT" w:eastAsia="es-GT"/>
        </w:rPr>
        <w:t>3</w:t>
      </w:r>
      <w:r>
        <w:rPr>
          <w:rFonts w:eastAsia="Times New Roman"/>
          <w:color w:val="000000"/>
          <w:lang w:val="es-GT" w:eastAsia="es-GT"/>
        </w:rPr>
        <w:t>5</w:t>
      </w:r>
      <w:r w:rsidRPr="00C32F7A">
        <w:rPr>
          <w:rFonts w:eastAsia="Times New Roman"/>
          <w:color w:val="000000"/>
          <w:lang w:val="es-GT" w:eastAsia="es-GT"/>
        </w:rPr>
        <w:t xml:space="preserve">, Auditoría de cumplimiento respecto a verificar que </w:t>
      </w:r>
      <w:r w:rsidRPr="004523E3">
        <w:rPr>
          <w:rFonts w:eastAsia="Times New Roman"/>
          <w:color w:val="000000"/>
          <w:lang w:val="es-GT" w:eastAsia="es-GT"/>
        </w:rPr>
        <w:t>la subvención asignada a los Institutos por Cooperativa se utilice conforme a la Normativa legal vigente, en la Dirección Departame</w:t>
      </w:r>
      <w:r>
        <w:rPr>
          <w:rFonts w:eastAsia="Times New Roman"/>
          <w:color w:val="000000"/>
          <w:lang w:val="es-GT" w:eastAsia="es-GT"/>
        </w:rPr>
        <w:t>ntal de Educación de Santa Rosa.</w:t>
      </w:r>
    </w:p>
    <w:p w14:paraId="54FF0060" w14:textId="77777777" w:rsidR="00DD219E" w:rsidRPr="00A76C40" w:rsidRDefault="00DD219E" w:rsidP="00DD219E">
      <w:pPr>
        <w:adjustRightInd w:val="0"/>
        <w:jc w:val="both"/>
        <w:rPr>
          <w:rFonts w:eastAsia="Times New Roman"/>
          <w:color w:val="000000"/>
          <w:lang w:val="es-GT" w:eastAsia="es-GT"/>
        </w:rPr>
      </w:pPr>
    </w:p>
    <w:p w14:paraId="55BE4627" w14:textId="77777777" w:rsidR="00DD219E" w:rsidRPr="00EB2A1E" w:rsidRDefault="00DD219E" w:rsidP="00DD219E">
      <w:pPr>
        <w:jc w:val="both"/>
        <w:rPr>
          <w:b/>
          <w:lang w:val="es-GT"/>
        </w:rPr>
      </w:pPr>
      <w:r w:rsidRPr="00EB2A1E">
        <w:rPr>
          <w:b/>
          <w:lang w:val="es-GT"/>
        </w:rPr>
        <w:t>RESULTADOS DE LA ACTIVIDAD</w:t>
      </w:r>
    </w:p>
    <w:p w14:paraId="7F9639DB" w14:textId="77777777" w:rsidR="00DD219E" w:rsidRDefault="00DD219E" w:rsidP="00DD219E">
      <w:pPr>
        <w:jc w:val="both"/>
        <w:rPr>
          <w:highlight w:val="green"/>
        </w:rPr>
      </w:pPr>
    </w:p>
    <w:p w14:paraId="413671C8" w14:textId="77777777" w:rsidR="00DD219E" w:rsidRPr="003253EB" w:rsidRDefault="00DD219E" w:rsidP="00DD219E">
      <w:pPr>
        <w:pStyle w:val="Textoindependiente"/>
        <w:rPr>
          <w:lang w:val="es-GT"/>
        </w:rPr>
      </w:pPr>
      <w:r w:rsidRPr="000E41CA">
        <w:rPr>
          <w:lang w:val="es-GT"/>
        </w:rPr>
        <w:t>El</w:t>
      </w:r>
      <w:r w:rsidRPr="000E41CA">
        <w:rPr>
          <w:spacing w:val="-4"/>
          <w:lang w:val="es-GT"/>
        </w:rPr>
        <w:t xml:space="preserve"> </w:t>
      </w:r>
      <w:r w:rsidRPr="000E41CA">
        <w:rPr>
          <w:lang w:val="es-GT"/>
        </w:rPr>
        <w:t>resultado</w:t>
      </w:r>
      <w:r w:rsidRPr="000E41CA">
        <w:rPr>
          <w:spacing w:val="-4"/>
          <w:lang w:val="es-GT"/>
        </w:rPr>
        <w:t xml:space="preserve"> del </w:t>
      </w:r>
      <w:r w:rsidRPr="000E41CA">
        <w:rPr>
          <w:lang w:val="es-GT"/>
        </w:rPr>
        <w:t>trabajo</w:t>
      </w:r>
      <w:r w:rsidRPr="000E41CA">
        <w:rPr>
          <w:spacing w:val="-4"/>
          <w:lang w:val="es-GT"/>
        </w:rPr>
        <w:t xml:space="preserve"> </w:t>
      </w:r>
      <w:r w:rsidRPr="000E41CA">
        <w:rPr>
          <w:lang w:val="es-GT"/>
        </w:rPr>
        <w:t>realizado</w:t>
      </w:r>
      <w:r w:rsidRPr="000E41CA">
        <w:rPr>
          <w:spacing w:val="-4"/>
          <w:lang w:val="es-GT"/>
        </w:rPr>
        <w:t xml:space="preserve"> </w:t>
      </w:r>
      <w:r w:rsidRPr="000E41CA">
        <w:rPr>
          <w:lang w:val="es-GT"/>
        </w:rPr>
        <w:t>se</w:t>
      </w:r>
      <w:r w:rsidRPr="000E41CA">
        <w:rPr>
          <w:spacing w:val="-3"/>
          <w:lang w:val="es-GT"/>
        </w:rPr>
        <w:t xml:space="preserve"> </w:t>
      </w:r>
      <w:r w:rsidRPr="000E41CA">
        <w:rPr>
          <w:lang w:val="es-GT"/>
        </w:rPr>
        <w:t>resume</w:t>
      </w:r>
      <w:r w:rsidRPr="000E41CA">
        <w:rPr>
          <w:spacing w:val="-4"/>
          <w:lang w:val="es-GT"/>
        </w:rPr>
        <w:t xml:space="preserve"> </w:t>
      </w:r>
      <w:r w:rsidRPr="000E41CA">
        <w:rPr>
          <w:lang w:val="es-GT"/>
        </w:rPr>
        <w:t>a</w:t>
      </w:r>
      <w:r w:rsidRPr="000E41CA">
        <w:rPr>
          <w:spacing w:val="-4"/>
          <w:lang w:val="es-GT"/>
        </w:rPr>
        <w:t xml:space="preserve"> </w:t>
      </w:r>
      <w:r w:rsidRPr="000E41CA">
        <w:rPr>
          <w:lang w:val="es-GT"/>
        </w:rPr>
        <w:t>continuación:</w:t>
      </w:r>
    </w:p>
    <w:p w14:paraId="60B7DCCC" w14:textId="77777777" w:rsidR="00DD219E" w:rsidRDefault="00DD219E" w:rsidP="00DD219E">
      <w:pPr>
        <w:jc w:val="both"/>
        <w:rPr>
          <w:highlight w:val="green"/>
        </w:rPr>
      </w:pPr>
    </w:p>
    <w:p w14:paraId="089E6178" w14:textId="77777777" w:rsidR="00DD219E" w:rsidRDefault="00DD219E" w:rsidP="00DD219E">
      <w:pPr>
        <w:adjustRightInd w:val="0"/>
        <w:jc w:val="both"/>
        <w:rPr>
          <w:b/>
        </w:rPr>
      </w:pPr>
      <w:r w:rsidRPr="000C45E2">
        <w:rPr>
          <w:b/>
        </w:rPr>
        <w:t>RECOMENDACION</w:t>
      </w:r>
      <w:r>
        <w:rPr>
          <w:b/>
        </w:rPr>
        <w:t>ES</w:t>
      </w:r>
      <w:r w:rsidRPr="000C45E2">
        <w:rPr>
          <w:b/>
        </w:rPr>
        <w:t> </w:t>
      </w:r>
      <w:r>
        <w:rPr>
          <w:b/>
        </w:rPr>
        <w:t>EN PROCESO (Ver detalle en anexo Formulario SR1)</w:t>
      </w:r>
    </w:p>
    <w:p w14:paraId="3F0DE686" w14:textId="77777777" w:rsidR="00DD219E" w:rsidRPr="007E2F09" w:rsidRDefault="00DD219E" w:rsidP="00DD219E">
      <w:pPr>
        <w:adjustRightInd w:val="0"/>
        <w:jc w:val="both"/>
      </w:pPr>
      <w:r w:rsidRPr="007E2F09">
        <w:t xml:space="preserve">De conformidad con el formulario SR-1, “Implementación de recomendaciones emitidas por la Dirección de Auditoría Interna” y a la evaluación de la documentación presentada por los responsables, se determinó que las recomendaciones </w:t>
      </w:r>
      <w:r w:rsidRPr="006A5813">
        <w:t xml:space="preserve">a las siguientes deficiencias: </w:t>
      </w:r>
      <w:r w:rsidRPr="006A5813">
        <w:rPr>
          <w:b/>
        </w:rPr>
        <w:t>No. 1</w:t>
      </w:r>
      <w:r w:rsidRPr="006A5813">
        <w:t xml:space="preserve"> </w:t>
      </w:r>
      <w:r w:rsidRPr="006A5813">
        <w:rPr>
          <w:b/>
        </w:rPr>
        <w:t>Deficiencias en establecimientos educativos</w:t>
      </w:r>
      <w:r w:rsidRPr="006A5813">
        <w:t xml:space="preserve"> y </w:t>
      </w:r>
      <w:r w:rsidRPr="006A5813">
        <w:rPr>
          <w:b/>
        </w:rPr>
        <w:t>No. 2 Incumplimiento en monitoreo y capacitación a docentes</w:t>
      </w:r>
      <w:r w:rsidRPr="006A5813">
        <w:t>, a pesar que la</w:t>
      </w:r>
      <w:r w:rsidRPr="006A5813">
        <w:rPr>
          <w:b/>
        </w:rPr>
        <w:t xml:space="preserve"> </w:t>
      </w:r>
      <w:r w:rsidRPr="006A5813">
        <w:t>Viceministra Administrativa mediante oficio VDA-856-2023 de fecha 19 de septiembre de 2023, trasladó el informe con la finalidad de que se realicen las acciones de seguimiento a la implementación de las recomendaciones, se encuentran en proceso de implementación, debido a que se constató que las autoridades responsables, emitieron instrucciones por escrito, sin embargo, no presentaron evidencia de las acciones efectuadas para la implementación de las mismas.</w:t>
      </w:r>
    </w:p>
    <w:p w14:paraId="135189C9" w14:textId="77777777" w:rsidR="00DD219E" w:rsidRDefault="00DD219E" w:rsidP="00DD219E">
      <w:pPr>
        <w:adjustRightInd w:val="0"/>
        <w:jc w:val="both"/>
        <w:rPr>
          <w:b/>
        </w:rPr>
      </w:pPr>
    </w:p>
    <w:p w14:paraId="3A1F9519" w14:textId="77777777" w:rsidR="00DD219E" w:rsidRPr="00CC60C9" w:rsidRDefault="00DD219E" w:rsidP="00DD219E">
      <w:pPr>
        <w:ind w:left="-5"/>
        <w:jc w:val="both"/>
      </w:pPr>
      <w:r w:rsidRPr="004B43E8">
        <w:t>El resultado de que las recomendaciones emitidas estén en proceso de implementación, ocasiona atraso en los procesos administrativos, falta de aplicación del control interno en los establecimientos educativos, así como incumplimiento a la normativa legal vigente.</w:t>
      </w:r>
    </w:p>
    <w:p w14:paraId="68A7B8F2" w14:textId="77777777" w:rsidR="00DD219E" w:rsidRDefault="00DD219E" w:rsidP="00DD219E">
      <w:pPr>
        <w:adjustRightInd w:val="0"/>
        <w:jc w:val="both"/>
        <w:rPr>
          <w:b/>
        </w:rPr>
      </w:pPr>
    </w:p>
    <w:p w14:paraId="056F0617" w14:textId="77777777" w:rsidR="00DD219E" w:rsidRDefault="00DD219E" w:rsidP="00DD219E">
      <w:pPr>
        <w:adjustRightInd w:val="0"/>
        <w:jc w:val="both"/>
        <w:rPr>
          <w:b/>
        </w:rPr>
      </w:pPr>
      <w:r w:rsidRPr="000C45E2">
        <w:rPr>
          <w:b/>
        </w:rPr>
        <w:t>RECOMENDACION </w:t>
      </w:r>
      <w:r>
        <w:rPr>
          <w:b/>
        </w:rPr>
        <w:t>CUMPLIDA (Ver detalle en anexo Formulario SR1)</w:t>
      </w:r>
    </w:p>
    <w:p w14:paraId="0F496298" w14:textId="77777777" w:rsidR="00DD219E" w:rsidRPr="00ED01C3" w:rsidRDefault="00DD219E" w:rsidP="00DD219E">
      <w:pPr>
        <w:jc w:val="both"/>
      </w:pPr>
      <w:r w:rsidRPr="00ED01C3">
        <w:t xml:space="preserve">De conformidad con el formulario SR-1, “Implementación de recomendaciones emitidas por la Dirección de Auditoría Interna” y a la evaluación de la documentación presentada por los responsables, se determinó que se encuentra implementada la </w:t>
      </w:r>
      <w:r w:rsidRPr="00472CF3">
        <w:t xml:space="preserve">recomendación de la deficiencia </w:t>
      </w:r>
      <w:r w:rsidRPr="00472CF3">
        <w:rPr>
          <w:b/>
        </w:rPr>
        <w:t>No. 3</w:t>
      </w:r>
      <w:r w:rsidRPr="00472CF3">
        <w:t xml:space="preserve"> </w:t>
      </w:r>
      <w:r w:rsidRPr="00472CF3">
        <w:rPr>
          <w:b/>
        </w:rPr>
        <w:t>Institutos carecen de Reglamento Interno aprobado por la DIDEDUC</w:t>
      </w:r>
      <w:r w:rsidRPr="00472CF3">
        <w:t>, ya que fueron presentados los reglamentos debidamente aprobados.</w:t>
      </w:r>
    </w:p>
    <w:p w14:paraId="0D582A94" w14:textId="77777777" w:rsidR="00DD219E" w:rsidRPr="004F67E4" w:rsidRDefault="00DD219E" w:rsidP="00DD219E">
      <w:pPr>
        <w:jc w:val="both"/>
        <w:rPr>
          <w:b/>
        </w:rPr>
      </w:pPr>
      <w:r w:rsidRPr="004F67E4">
        <w:rPr>
          <w:b/>
        </w:rPr>
        <w:lastRenderedPageBreak/>
        <w:t>COMENTARIO DE AUDITORÍA</w:t>
      </w:r>
    </w:p>
    <w:p w14:paraId="0A661C94" w14:textId="77777777" w:rsidR="00DD219E" w:rsidRDefault="00DD219E" w:rsidP="00DD219E">
      <w:pPr>
        <w:adjustRightInd w:val="0"/>
        <w:jc w:val="both"/>
      </w:pPr>
      <w:r>
        <w:rPr>
          <w:spacing w:val="1"/>
        </w:rPr>
        <w:t>Los comentarios y el estado actual de la implementación a las recomendaciones, quedaron asentados en el formulario SR1, “Implementación de Recomendaciones emitidas por la Dirección de Auditoría Interna”; mismo que fue firmado y sellado de conformidad por la Directora Departamental de Educación de Santa Rosa. Cabe indicar que, las recomendaciones que están en proceso de implementación, son responsabilidad de la Dirección Departamental de Educación de Santa Rosa.</w:t>
      </w:r>
    </w:p>
    <w:p w14:paraId="0A62FEB5" w14:textId="77777777" w:rsidR="00DD219E" w:rsidRDefault="00DD219E" w:rsidP="00DD219E"/>
    <w:p w14:paraId="12D22E4A" w14:textId="77777777" w:rsidR="00DD219E" w:rsidRDefault="00DD219E" w:rsidP="00DD219E"/>
    <w:p w14:paraId="244679C4" w14:textId="77777777" w:rsidR="00DD219E" w:rsidRDefault="00DD219E" w:rsidP="00DD219E"/>
    <w:p w14:paraId="3EBA267A" w14:textId="77777777" w:rsidR="00DD219E" w:rsidRDefault="00DD219E" w:rsidP="00DD219E"/>
    <w:p w14:paraId="0662DABC" w14:textId="77777777" w:rsidR="00DD219E" w:rsidRDefault="00DD219E" w:rsidP="00DD219E"/>
    <w:p w14:paraId="196E0B8E" w14:textId="77777777" w:rsidR="00DD219E" w:rsidRDefault="00DD219E" w:rsidP="00DD219E"/>
    <w:p w14:paraId="2DBE1556" w14:textId="77777777" w:rsidR="00DD219E" w:rsidRDefault="00DD219E">
      <w:pPr>
        <w:widowControl/>
        <w:autoSpaceDE/>
        <w:autoSpaceDN/>
        <w:spacing w:after="160" w:line="259" w:lineRule="auto"/>
      </w:pPr>
      <w:r>
        <w:br w:type="page"/>
      </w:r>
    </w:p>
    <w:p w14:paraId="70455A68" w14:textId="77777777" w:rsidR="00DD219E" w:rsidRDefault="00DD219E" w:rsidP="00DD219E">
      <w:pPr>
        <w:rPr>
          <w:b/>
          <w:bCs/>
          <w:sz w:val="24"/>
          <w:szCs w:val="24"/>
        </w:rPr>
        <w:sectPr w:rsidR="00DD219E" w:rsidSect="00DD219E">
          <w:headerReference w:type="default" r:id="rId7"/>
          <w:footerReference w:type="default" r:id="rId8"/>
          <w:pgSz w:w="12240" w:h="15840"/>
          <w:pgMar w:top="1418" w:right="1701" w:bottom="1418" w:left="1701" w:header="709" w:footer="709" w:gutter="0"/>
          <w:pgNumType w:start="1"/>
          <w:cols w:space="708"/>
          <w:docGrid w:linePitch="360"/>
        </w:sectPr>
      </w:pPr>
      <w:bookmarkStart w:id="2" w:name="_Hlk149125472"/>
    </w:p>
    <w:p w14:paraId="2FAA43A4" w14:textId="77777777" w:rsidR="00DD219E" w:rsidRPr="004D4A10" w:rsidRDefault="00DD219E" w:rsidP="00DD219E">
      <w:pPr>
        <w:rPr>
          <w:b/>
          <w:bCs/>
          <w:sz w:val="24"/>
          <w:szCs w:val="24"/>
        </w:rPr>
      </w:pPr>
      <w:r w:rsidRPr="004D4A10">
        <w:rPr>
          <w:b/>
          <w:bCs/>
          <w:sz w:val="24"/>
          <w:szCs w:val="24"/>
        </w:rPr>
        <w:lastRenderedPageBreak/>
        <w:t>ANEXO</w:t>
      </w:r>
    </w:p>
    <w:p w14:paraId="31F1A7CC" w14:textId="77777777" w:rsidR="00DD219E" w:rsidRPr="004D4A10" w:rsidRDefault="00DD219E" w:rsidP="00DD219E">
      <w:pPr>
        <w:jc w:val="center"/>
        <w:rPr>
          <w:b/>
          <w:bCs/>
          <w:sz w:val="24"/>
          <w:szCs w:val="24"/>
        </w:rPr>
      </w:pPr>
      <w:r w:rsidRPr="004D4A10">
        <w:rPr>
          <w:noProof/>
          <w:sz w:val="24"/>
          <w:szCs w:val="24"/>
          <w:lang w:val="es-GT" w:eastAsia="es-GT"/>
        </w:rPr>
        <w:drawing>
          <wp:inline distT="0" distB="0" distL="0" distR="0" wp14:anchorId="4525FD53" wp14:editId="5D7440C7">
            <wp:extent cx="7786439" cy="6038850"/>
            <wp:effectExtent l="0" t="0" r="508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024" t="5742" r="19377" b="7953"/>
                    <a:stretch/>
                  </pic:blipFill>
                  <pic:spPr bwMode="auto">
                    <a:xfrm>
                      <a:off x="0" y="0"/>
                      <a:ext cx="7819375" cy="6064394"/>
                    </a:xfrm>
                    <a:prstGeom prst="rect">
                      <a:avLst/>
                    </a:prstGeom>
                    <a:ln>
                      <a:noFill/>
                    </a:ln>
                    <a:extLst>
                      <a:ext uri="{53640926-AAD7-44D8-BBD7-CCE9431645EC}">
                        <a14:shadowObscured xmlns:a14="http://schemas.microsoft.com/office/drawing/2010/main"/>
                      </a:ext>
                    </a:extLst>
                  </pic:spPr>
                </pic:pic>
              </a:graphicData>
            </a:graphic>
          </wp:inline>
        </w:drawing>
      </w:r>
    </w:p>
    <w:p w14:paraId="1EBEFFF3" w14:textId="77777777" w:rsidR="00DD219E" w:rsidRDefault="00DD219E" w:rsidP="00DD219E">
      <w:pPr>
        <w:jc w:val="center"/>
        <w:rPr>
          <w:noProof/>
          <w:sz w:val="24"/>
          <w:szCs w:val="24"/>
        </w:rPr>
      </w:pPr>
    </w:p>
    <w:p w14:paraId="206DC1A8" w14:textId="77777777" w:rsidR="00DD219E" w:rsidRPr="004D4A10" w:rsidRDefault="00DD219E" w:rsidP="00DD219E">
      <w:pPr>
        <w:jc w:val="center"/>
        <w:rPr>
          <w:b/>
          <w:bCs/>
          <w:sz w:val="24"/>
          <w:szCs w:val="24"/>
        </w:rPr>
      </w:pPr>
      <w:r w:rsidRPr="004D4A10">
        <w:rPr>
          <w:noProof/>
          <w:sz w:val="24"/>
          <w:szCs w:val="24"/>
          <w:lang w:val="es-GT" w:eastAsia="es-GT"/>
        </w:rPr>
        <w:drawing>
          <wp:inline distT="0" distB="0" distL="0" distR="0" wp14:anchorId="4FE5F426" wp14:editId="43D43830">
            <wp:extent cx="7763135" cy="60579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8458" t="5677" r="19375" b="8086"/>
                    <a:stretch/>
                  </pic:blipFill>
                  <pic:spPr bwMode="auto">
                    <a:xfrm>
                      <a:off x="0" y="0"/>
                      <a:ext cx="7783599" cy="6073869"/>
                    </a:xfrm>
                    <a:prstGeom prst="rect">
                      <a:avLst/>
                    </a:prstGeom>
                    <a:ln>
                      <a:noFill/>
                    </a:ln>
                    <a:extLst>
                      <a:ext uri="{53640926-AAD7-44D8-BBD7-CCE9431645EC}">
                        <a14:shadowObscured xmlns:a14="http://schemas.microsoft.com/office/drawing/2010/main"/>
                      </a:ext>
                    </a:extLst>
                  </pic:spPr>
                </pic:pic>
              </a:graphicData>
            </a:graphic>
          </wp:inline>
        </w:drawing>
      </w:r>
    </w:p>
    <w:p w14:paraId="2DAAFC3C" w14:textId="77777777" w:rsidR="00DD219E" w:rsidRPr="004D4A10" w:rsidRDefault="00DD219E" w:rsidP="00DD219E">
      <w:pPr>
        <w:jc w:val="center"/>
        <w:rPr>
          <w:b/>
          <w:bCs/>
          <w:sz w:val="24"/>
          <w:szCs w:val="24"/>
        </w:rPr>
      </w:pPr>
      <w:r w:rsidRPr="004D4A10">
        <w:rPr>
          <w:noProof/>
          <w:sz w:val="24"/>
          <w:szCs w:val="24"/>
          <w:lang w:val="es-GT" w:eastAsia="es-GT"/>
        </w:rPr>
        <w:lastRenderedPageBreak/>
        <w:drawing>
          <wp:inline distT="0" distB="0" distL="0" distR="0" wp14:anchorId="3F7C4FDF" wp14:editId="1F10EDF6">
            <wp:extent cx="7947199" cy="6172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8164" t="5638" r="19632" b="8485"/>
                    <a:stretch/>
                  </pic:blipFill>
                  <pic:spPr bwMode="auto">
                    <a:xfrm>
                      <a:off x="0" y="0"/>
                      <a:ext cx="7965464" cy="6186386"/>
                    </a:xfrm>
                    <a:prstGeom prst="rect">
                      <a:avLst/>
                    </a:prstGeom>
                    <a:ln>
                      <a:noFill/>
                    </a:ln>
                    <a:extLst>
                      <a:ext uri="{53640926-AAD7-44D8-BBD7-CCE9431645EC}">
                        <a14:shadowObscured xmlns:a14="http://schemas.microsoft.com/office/drawing/2010/main"/>
                      </a:ext>
                    </a:extLst>
                  </pic:spPr>
                </pic:pic>
              </a:graphicData>
            </a:graphic>
          </wp:inline>
        </w:drawing>
      </w:r>
    </w:p>
    <w:p w14:paraId="139B581A" w14:textId="77777777" w:rsidR="00DD219E" w:rsidRPr="004D4A10" w:rsidRDefault="00DD219E" w:rsidP="00DD219E">
      <w:pPr>
        <w:jc w:val="center"/>
        <w:rPr>
          <w:b/>
          <w:bCs/>
          <w:sz w:val="24"/>
          <w:szCs w:val="24"/>
        </w:rPr>
      </w:pPr>
      <w:r w:rsidRPr="004D4A10">
        <w:rPr>
          <w:noProof/>
          <w:sz w:val="24"/>
          <w:szCs w:val="24"/>
          <w:lang w:val="es-GT" w:eastAsia="es-GT"/>
        </w:rPr>
        <w:lastRenderedPageBreak/>
        <w:drawing>
          <wp:inline distT="0" distB="0" distL="0" distR="0" wp14:anchorId="6785C8F0" wp14:editId="127A7F79">
            <wp:extent cx="8034697" cy="6210300"/>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202" t="8604" r="19089" b="5231"/>
                    <a:stretch/>
                  </pic:blipFill>
                  <pic:spPr bwMode="auto">
                    <a:xfrm>
                      <a:off x="0" y="0"/>
                      <a:ext cx="8034697" cy="6210300"/>
                    </a:xfrm>
                    <a:prstGeom prst="rect">
                      <a:avLst/>
                    </a:prstGeom>
                    <a:ln>
                      <a:noFill/>
                    </a:ln>
                    <a:extLst>
                      <a:ext uri="{53640926-AAD7-44D8-BBD7-CCE9431645EC}">
                        <a14:shadowObscured xmlns:a14="http://schemas.microsoft.com/office/drawing/2010/main"/>
                      </a:ext>
                    </a:extLst>
                  </pic:spPr>
                </pic:pic>
              </a:graphicData>
            </a:graphic>
          </wp:inline>
        </w:drawing>
      </w:r>
    </w:p>
    <w:p w14:paraId="498F89CD" w14:textId="77777777" w:rsidR="00DD219E" w:rsidRPr="004D4A10" w:rsidRDefault="00DD219E" w:rsidP="00DD219E">
      <w:pPr>
        <w:jc w:val="center"/>
        <w:rPr>
          <w:b/>
          <w:bCs/>
          <w:sz w:val="24"/>
          <w:szCs w:val="24"/>
        </w:rPr>
      </w:pPr>
    </w:p>
    <w:p w14:paraId="22A66BB2" w14:textId="77777777" w:rsidR="00DD219E" w:rsidRPr="004D4A10" w:rsidRDefault="00DD219E" w:rsidP="00DD219E">
      <w:pPr>
        <w:jc w:val="center"/>
        <w:rPr>
          <w:b/>
          <w:bCs/>
          <w:sz w:val="24"/>
          <w:szCs w:val="24"/>
        </w:rPr>
      </w:pPr>
      <w:r w:rsidRPr="004D4A10">
        <w:rPr>
          <w:noProof/>
          <w:sz w:val="24"/>
          <w:szCs w:val="24"/>
          <w:lang w:val="es-GT" w:eastAsia="es-GT"/>
        </w:rPr>
        <w:drawing>
          <wp:inline distT="0" distB="0" distL="0" distR="0" wp14:anchorId="00790819" wp14:editId="3E3850F8">
            <wp:extent cx="7829158" cy="60579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036" t="6239" r="18971" b="7112"/>
                    <a:stretch/>
                  </pic:blipFill>
                  <pic:spPr bwMode="auto">
                    <a:xfrm>
                      <a:off x="0" y="0"/>
                      <a:ext cx="7853023" cy="6076366"/>
                    </a:xfrm>
                    <a:prstGeom prst="rect">
                      <a:avLst/>
                    </a:prstGeom>
                    <a:ln>
                      <a:noFill/>
                    </a:ln>
                    <a:extLst>
                      <a:ext uri="{53640926-AAD7-44D8-BBD7-CCE9431645EC}">
                        <a14:shadowObscured xmlns:a14="http://schemas.microsoft.com/office/drawing/2010/main"/>
                      </a:ext>
                    </a:extLst>
                  </pic:spPr>
                </pic:pic>
              </a:graphicData>
            </a:graphic>
          </wp:inline>
        </w:drawing>
      </w:r>
    </w:p>
    <w:p w14:paraId="657E468E" w14:textId="77777777" w:rsidR="00DD219E" w:rsidRPr="004D4A10" w:rsidRDefault="00DD219E" w:rsidP="00DD219E">
      <w:pPr>
        <w:jc w:val="center"/>
        <w:rPr>
          <w:b/>
          <w:bCs/>
          <w:sz w:val="24"/>
          <w:szCs w:val="24"/>
        </w:rPr>
      </w:pPr>
    </w:p>
    <w:p w14:paraId="3865ACF3" w14:textId="77777777" w:rsidR="00DD219E" w:rsidRDefault="00DD219E" w:rsidP="00DD219E">
      <w:pPr>
        <w:jc w:val="center"/>
        <w:rPr>
          <w:b/>
          <w:bCs/>
          <w:sz w:val="24"/>
          <w:szCs w:val="24"/>
        </w:rPr>
      </w:pPr>
      <w:r w:rsidRPr="004D4A10">
        <w:rPr>
          <w:noProof/>
          <w:sz w:val="24"/>
          <w:szCs w:val="24"/>
          <w:lang w:val="es-GT" w:eastAsia="es-GT"/>
        </w:rPr>
        <w:drawing>
          <wp:inline distT="0" distB="0" distL="0" distR="0" wp14:anchorId="1187022E" wp14:editId="036B539D">
            <wp:extent cx="7808471" cy="602932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8024" t="4820" r="18971" b="8696"/>
                    <a:stretch/>
                  </pic:blipFill>
                  <pic:spPr bwMode="auto">
                    <a:xfrm>
                      <a:off x="0" y="0"/>
                      <a:ext cx="7820895" cy="6038918"/>
                    </a:xfrm>
                    <a:prstGeom prst="rect">
                      <a:avLst/>
                    </a:prstGeom>
                    <a:ln>
                      <a:noFill/>
                    </a:ln>
                    <a:extLst>
                      <a:ext uri="{53640926-AAD7-44D8-BBD7-CCE9431645EC}">
                        <a14:shadowObscured xmlns:a14="http://schemas.microsoft.com/office/drawing/2010/main"/>
                      </a:ext>
                    </a:extLst>
                  </pic:spPr>
                </pic:pic>
              </a:graphicData>
            </a:graphic>
          </wp:inline>
        </w:drawing>
      </w:r>
    </w:p>
    <w:p w14:paraId="2FA8A751" w14:textId="77777777" w:rsidR="00DD219E" w:rsidRPr="004D4A10" w:rsidRDefault="00DD219E" w:rsidP="00DD219E">
      <w:pPr>
        <w:jc w:val="center"/>
        <w:rPr>
          <w:b/>
          <w:bCs/>
          <w:sz w:val="24"/>
          <w:szCs w:val="24"/>
        </w:rPr>
      </w:pPr>
    </w:p>
    <w:p w14:paraId="74279B60" w14:textId="77777777" w:rsidR="00DD219E" w:rsidRPr="004D4A10" w:rsidRDefault="00DD219E" w:rsidP="00DD219E">
      <w:pPr>
        <w:jc w:val="center"/>
        <w:rPr>
          <w:b/>
          <w:bCs/>
          <w:sz w:val="24"/>
          <w:szCs w:val="24"/>
        </w:rPr>
      </w:pPr>
      <w:r w:rsidRPr="004D4A10">
        <w:rPr>
          <w:noProof/>
          <w:sz w:val="24"/>
          <w:szCs w:val="24"/>
          <w:lang w:val="es-GT" w:eastAsia="es-GT"/>
        </w:rPr>
        <w:drawing>
          <wp:inline distT="0" distB="0" distL="0" distR="0" wp14:anchorId="47736AA7" wp14:editId="31CF607C">
            <wp:extent cx="7839075" cy="60653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62" t="7727" r="19004" b="5986"/>
                    <a:stretch/>
                  </pic:blipFill>
                  <pic:spPr bwMode="auto">
                    <a:xfrm>
                      <a:off x="0" y="0"/>
                      <a:ext cx="7863522" cy="6084275"/>
                    </a:xfrm>
                    <a:prstGeom prst="rect">
                      <a:avLst/>
                    </a:prstGeom>
                    <a:ln>
                      <a:noFill/>
                    </a:ln>
                    <a:extLst>
                      <a:ext uri="{53640926-AAD7-44D8-BBD7-CCE9431645EC}">
                        <a14:shadowObscured xmlns:a14="http://schemas.microsoft.com/office/drawing/2010/main"/>
                      </a:ext>
                    </a:extLst>
                  </pic:spPr>
                </pic:pic>
              </a:graphicData>
            </a:graphic>
          </wp:inline>
        </w:drawing>
      </w:r>
    </w:p>
    <w:p w14:paraId="2E80A09F" w14:textId="77777777" w:rsidR="00DD219E" w:rsidRPr="004D4A10" w:rsidRDefault="00DD219E" w:rsidP="00DD219E">
      <w:pPr>
        <w:jc w:val="center"/>
        <w:rPr>
          <w:b/>
          <w:bCs/>
          <w:sz w:val="24"/>
          <w:szCs w:val="24"/>
        </w:rPr>
      </w:pPr>
    </w:p>
    <w:p w14:paraId="179EB939" w14:textId="77777777" w:rsidR="00DD219E" w:rsidRPr="004D4A10" w:rsidRDefault="00DD219E" w:rsidP="00DD219E">
      <w:pPr>
        <w:jc w:val="center"/>
        <w:rPr>
          <w:b/>
          <w:bCs/>
          <w:sz w:val="24"/>
          <w:szCs w:val="24"/>
        </w:rPr>
      </w:pPr>
      <w:r w:rsidRPr="004D4A10">
        <w:rPr>
          <w:noProof/>
          <w:sz w:val="24"/>
          <w:szCs w:val="24"/>
          <w:lang w:val="es-GT" w:eastAsia="es-GT"/>
        </w:rPr>
        <w:drawing>
          <wp:inline distT="0" distB="0" distL="0" distR="0" wp14:anchorId="7BB54A63" wp14:editId="74F3B3E5">
            <wp:extent cx="7841892" cy="6057900"/>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259" t="6239" r="18972" b="7561"/>
                    <a:stretch/>
                  </pic:blipFill>
                  <pic:spPr bwMode="auto">
                    <a:xfrm>
                      <a:off x="0" y="0"/>
                      <a:ext cx="7866920" cy="6077234"/>
                    </a:xfrm>
                    <a:prstGeom prst="rect">
                      <a:avLst/>
                    </a:prstGeom>
                    <a:ln>
                      <a:noFill/>
                    </a:ln>
                    <a:extLst>
                      <a:ext uri="{53640926-AAD7-44D8-BBD7-CCE9431645EC}">
                        <a14:shadowObscured xmlns:a14="http://schemas.microsoft.com/office/drawing/2010/main"/>
                      </a:ext>
                    </a:extLst>
                  </pic:spPr>
                </pic:pic>
              </a:graphicData>
            </a:graphic>
          </wp:inline>
        </w:drawing>
      </w:r>
    </w:p>
    <w:p w14:paraId="3F3481CB" w14:textId="77777777" w:rsidR="00DD219E" w:rsidRPr="004D4A10" w:rsidRDefault="00DD219E" w:rsidP="00DD219E">
      <w:pPr>
        <w:jc w:val="center"/>
        <w:rPr>
          <w:b/>
          <w:bCs/>
          <w:sz w:val="24"/>
          <w:szCs w:val="24"/>
        </w:rPr>
      </w:pPr>
    </w:p>
    <w:p w14:paraId="5C642A87" w14:textId="77777777" w:rsidR="00DD219E" w:rsidRPr="004D4A10" w:rsidRDefault="00DD219E" w:rsidP="00DD219E">
      <w:pPr>
        <w:jc w:val="center"/>
        <w:rPr>
          <w:b/>
          <w:bCs/>
          <w:sz w:val="24"/>
          <w:szCs w:val="24"/>
        </w:rPr>
      </w:pPr>
      <w:r w:rsidRPr="004D4A10">
        <w:rPr>
          <w:noProof/>
          <w:sz w:val="24"/>
          <w:szCs w:val="24"/>
          <w:lang w:val="es-GT" w:eastAsia="es-GT"/>
        </w:rPr>
        <w:drawing>
          <wp:inline distT="0" distB="0" distL="0" distR="0" wp14:anchorId="444942D0" wp14:editId="499511AF">
            <wp:extent cx="7771597" cy="603885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183" t="8683" r="19130" b="4726"/>
                    <a:stretch/>
                  </pic:blipFill>
                  <pic:spPr bwMode="auto">
                    <a:xfrm>
                      <a:off x="0" y="0"/>
                      <a:ext cx="7790995" cy="6053923"/>
                    </a:xfrm>
                    <a:prstGeom prst="rect">
                      <a:avLst/>
                    </a:prstGeom>
                    <a:ln>
                      <a:noFill/>
                    </a:ln>
                    <a:extLst>
                      <a:ext uri="{53640926-AAD7-44D8-BBD7-CCE9431645EC}">
                        <a14:shadowObscured xmlns:a14="http://schemas.microsoft.com/office/drawing/2010/main"/>
                      </a:ext>
                    </a:extLst>
                  </pic:spPr>
                </pic:pic>
              </a:graphicData>
            </a:graphic>
          </wp:inline>
        </w:drawing>
      </w:r>
    </w:p>
    <w:p w14:paraId="09C05876" w14:textId="77777777" w:rsidR="00F345C4" w:rsidRDefault="00F345C4" w:rsidP="00DD219E">
      <w:pPr>
        <w:jc w:val="center"/>
        <w:rPr>
          <w:noProof/>
        </w:rPr>
      </w:pPr>
    </w:p>
    <w:p w14:paraId="330E4B0F" w14:textId="77777777" w:rsidR="00DD219E" w:rsidRDefault="00DD219E" w:rsidP="00DD219E">
      <w:pPr>
        <w:jc w:val="center"/>
        <w:rPr>
          <w:b/>
          <w:bCs/>
          <w:sz w:val="24"/>
          <w:szCs w:val="24"/>
        </w:rPr>
      </w:pPr>
      <w:r>
        <w:rPr>
          <w:noProof/>
          <w:lang w:val="es-GT" w:eastAsia="es-GT"/>
        </w:rPr>
        <w:drawing>
          <wp:inline distT="0" distB="0" distL="0" distR="0" wp14:anchorId="76D44488" wp14:editId="48560D11">
            <wp:extent cx="7833172" cy="60769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160" t="7720" r="18962" b="5552"/>
                    <a:stretch/>
                  </pic:blipFill>
                  <pic:spPr bwMode="auto">
                    <a:xfrm>
                      <a:off x="0" y="0"/>
                      <a:ext cx="7849425" cy="6089559"/>
                    </a:xfrm>
                    <a:prstGeom prst="rect">
                      <a:avLst/>
                    </a:prstGeom>
                    <a:ln>
                      <a:noFill/>
                    </a:ln>
                    <a:extLst>
                      <a:ext uri="{53640926-AAD7-44D8-BBD7-CCE9431645EC}">
                        <a14:shadowObscured xmlns:a14="http://schemas.microsoft.com/office/drawing/2010/main"/>
                      </a:ext>
                    </a:extLst>
                  </pic:spPr>
                </pic:pic>
              </a:graphicData>
            </a:graphic>
          </wp:inline>
        </w:drawing>
      </w:r>
    </w:p>
    <w:p w14:paraId="46624E06" w14:textId="77777777" w:rsidR="00DD219E" w:rsidRPr="004D4A10" w:rsidRDefault="00DD219E" w:rsidP="00DD219E">
      <w:pPr>
        <w:jc w:val="center"/>
        <w:rPr>
          <w:b/>
          <w:bCs/>
          <w:sz w:val="24"/>
          <w:szCs w:val="24"/>
        </w:rPr>
      </w:pPr>
    </w:p>
    <w:p w14:paraId="44581246" w14:textId="77777777" w:rsidR="00DD219E" w:rsidRPr="004D4A10" w:rsidRDefault="00DD219E" w:rsidP="00DD219E">
      <w:pPr>
        <w:jc w:val="center"/>
        <w:rPr>
          <w:b/>
          <w:bCs/>
          <w:sz w:val="24"/>
          <w:szCs w:val="24"/>
        </w:rPr>
      </w:pPr>
      <w:r w:rsidRPr="004D4A10">
        <w:rPr>
          <w:noProof/>
          <w:sz w:val="24"/>
          <w:szCs w:val="24"/>
          <w:lang w:val="es-GT" w:eastAsia="es-GT"/>
        </w:rPr>
        <w:drawing>
          <wp:inline distT="0" distB="0" distL="0" distR="0" wp14:anchorId="2840222A" wp14:editId="3F6B68B2">
            <wp:extent cx="7841718" cy="6029325"/>
            <wp:effectExtent l="0" t="0" r="698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8024" t="5387" r="18910" b="8412"/>
                    <a:stretch/>
                  </pic:blipFill>
                  <pic:spPr bwMode="auto">
                    <a:xfrm>
                      <a:off x="0" y="0"/>
                      <a:ext cx="7861974" cy="6044900"/>
                    </a:xfrm>
                    <a:prstGeom prst="rect">
                      <a:avLst/>
                    </a:prstGeom>
                    <a:ln>
                      <a:noFill/>
                    </a:ln>
                    <a:extLst>
                      <a:ext uri="{53640926-AAD7-44D8-BBD7-CCE9431645EC}">
                        <a14:shadowObscured xmlns:a14="http://schemas.microsoft.com/office/drawing/2010/main"/>
                      </a:ext>
                    </a:extLst>
                  </pic:spPr>
                </pic:pic>
              </a:graphicData>
            </a:graphic>
          </wp:inline>
        </w:drawing>
      </w:r>
    </w:p>
    <w:p w14:paraId="01C1D5F5" w14:textId="77777777" w:rsidR="00DD219E" w:rsidRPr="004D4A10" w:rsidRDefault="00DD219E" w:rsidP="00DD219E">
      <w:pPr>
        <w:jc w:val="center"/>
        <w:rPr>
          <w:b/>
          <w:bCs/>
          <w:sz w:val="24"/>
          <w:szCs w:val="24"/>
        </w:rPr>
      </w:pPr>
    </w:p>
    <w:p w14:paraId="0439D945" w14:textId="77777777" w:rsidR="00DD219E" w:rsidRPr="004D4A10" w:rsidRDefault="00DD219E" w:rsidP="00DD219E">
      <w:pPr>
        <w:jc w:val="center"/>
        <w:rPr>
          <w:b/>
          <w:bCs/>
          <w:sz w:val="24"/>
          <w:szCs w:val="24"/>
        </w:rPr>
      </w:pPr>
      <w:r w:rsidRPr="004D4A10">
        <w:rPr>
          <w:noProof/>
          <w:sz w:val="24"/>
          <w:szCs w:val="24"/>
          <w:lang w:val="es-GT" w:eastAsia="es-GT"/>
        </w:rPr>
        <w:drawing>
          <wp:inline distT="0" distB="0" distL="0" distR="0" wp14:anchorId="169C3A6D" wp14:editId="027A1F33">
            <wp:extent cx="7784647" cy="6038850"/>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8024" t="8116" r="18979" b="5010"/>
                    <a:stretch/>
                  </pic:blipFill>
                  <pic:spPr bwMode="auto">
                    <a:xfrm>
                      <a:off x="0" y="0"/>
                      <a:ext cx="7799076" cy="6050043"/>
                    </a:xfrm>
                    <a:prstGeom prst="rect">
                      <a:avLst/>
                    </a:prstGeom>
                    <a:ln>
                      <a:noFill/>
                    </a:ln>
                    <a:extLst>
                      <a:ext uri="{53640926-AAD7-44D8-BBD7-CCE9431645EC}">
                        <a14:shadowObscured xmlns:a14="http://schemas.microsoft.com/office/drawing/2010/main"/>
                      </a:ext>
                    </a:extLst>
                  </pic:spPr>
                </pic:pic>
              </a:graphicData>
            </a:graphic>
          </wp:inline>
        </w:drawing>
      </w:r>
    </w:p>
    <w:p w14:paraId="3A50E790" w14:textId="77777777" w:rsidR="00DD219E" w:rsidRPr="004D4A10" w:rsidRDefault="00DD219E" w:rsidP="00DD219E">
      <w:pPr>
        <w:jc w:val="center"/>
        <w:rPr>
          <w:b/>
          <w:bCs/>
          <w:sz w:val="24"/>
          <w:szCs w:val="24"/>
        </w:rPr>
      </w:pPr>
    </w:p>
    <w:p w14:paraId="4CD05253" w14:textId="77777777" w:rsidR="00DD219E" w:rsidRDefault="00DD219E" w:rsidP="00DD219E">
      <w:pPr>
        <w:jc w:val="center"/>
        <w:rPr>
          <w:b/>
          <w:bCs/>
          <w:sz w:val="24"/>
          <w:szCs w:val="24"/>
        </w:rPr>
      </w:pPr>
      <w:r w:rsidRPr="004D4A10">
        <w:rPr>
          <w:noProof/>
          <w:sz w:val="24"/>
          <w:szCs w:val="24"/>
          <w:lang w:val="es-GT" w:eastAsia="es-GT"/>
        </w:rPr>
        <w:drawing>
          <wp:inline distT="0" distB="0" distL="0" distR="0" wp14:anchorId="220B9277" wp14:editId="30FE95C8">
            <wp:extent cx="7833937" cy="60483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124" t="6414" r="18993" b="7278"/>
                    <a:stretch/>
                  </pic:blipFill>
                  <pic:spPr bwMode="auto">
                    <a:xfrm>
                      <a:off x="0" y="0"/>
                      <a:ext cx="7856919" cy="6066119"/>
                    </a:xfrm>
                    <a:prstGeom prst="rect">
                      <a:avLst/>
                    </a:prstGeom>
                    <a:ln>
                      <a:noFill/>
                    </a:ln>
                    <a:extLst>
                      <a:ext uri="{53640926-AAD7-44D8-BBD7-CCE9431645EC}">
                        <a14:shadowObscured xmlns:a14="http://schemas.microsoft.com/office/drawing/2010/main"/>
                      </a:ext>
                    </a:extLst>
                  </pic:spPr>
                </pic:pic>
              </a:graphicData>
            </a:graphic>
          </wp:inline>
        </w:drawing>
      </w:r>
    </w:p>
    <w:p w14:paraId="6EF30E98" w14:textId="77777777" w:rsidR="00DD219E" w:rsidRDefault="00DD219E" w:rsidP="00DD219E">
      <w:pPr>
        <w:jc w:val="center"/>
        <w:rPr>
          <w:b/>
          <w:bCs/>
          <w:sz w:val="24"/>
          <w:szCs w:val="24"/>
        </w:rPr>
      </w:pPr>
    </w:p>
    <w:p w14:paraId="7D83D241" w14:textId="77777777" w:rsidR="00DD219E" w:rsidRPr="00B83FB0" w:rsidRDefault="00DD219E" w:rsidP="00B83FB0">
      <w:pPr>
        <w:jc w:val="center"/>
        <w:rPr>
          <w:noProof/>
          <w:lang w:val="es-GT" w:eastAsia="es-GT"/>
        </w:rPr>
      </w:pPr>
      <w:r w:rsidRPr="004D4A10">
        <w:rPr>
          <w:noProof/>
          <w:sz w:val="24"/>
          <w:szCs w:val="24"/>
          <w:lang w:val="es-GT" w:eastAsia="es-GT"/>
        </w:rPr>
        <w:drawing>
          <wp:inline distT="0" distB="0" distL="0" distR="0" wp14:anchorId="31C4ED21" wp14:editId="6AC9CBCD">
            <wp:extent cx="7791450" cy="6050122"/>
            <wp:effectExtent l="0" t="0" r="0" b="825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8262" t="8578" r="18931" b="4725"/>
                    <a:stretch/>
                  </pic:blipFill>
                  <pic:spPr bwMode="auto">
                    <a:xfrm>
                      <a:off x="0" y="0"/>
                      <a:ext cx="7809727" cy="6064314"/>
                    </a:xfrm>
                    <a:prstGeom prst="rect">
                      <a:avLst/>
                    </a:prstGeom>
                    <a:ln>
                      <a:noFill/>
                    </a:ln>
                    <a:extLst>
                      <a:ext uri="{53640926-AAD7-44D8-BBD7-CCE9431645EC}">
                        <a14:shadowObscured xmlns:a14="http://schemas.microsoft.com/office/drawing/2010/main"/>
                      </a:ext>
                    </a:extLst>
                  </pic:spPr>
                </pic:pic>
              </a:graphicData>
            </a:graphic>
          </wp:inline>
        </w:drawing>
      </w:r>
      <w:bookmarkEnd w:id="2"/>
    </w:p>
    <w:sectPr w:rsidR="00DD219E" w:rsidRPr="00B83FB0" w:rsidSect="00DD219E">
      <w:footerReference w:type="default" r:id="rId23"/>
      <w:pgSz w:w="15840" w:h="12240" w:orient="landscape" w:code="119"/>
      <w:pgMar w:top="1135" w:right="1418" w:bottom="1276" w:left="1418"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FD3284" w14:textId="77777777" w:rsidR="002D13A2" w:rsidRDefault="002D13A2" w:rsidP="00DD219E">
      <w:r>
        <w:separator/>
      </w:r>
    </w:p>
  </w:endnote>
  <w:endnote w:type="continuationSeparator" w:id="0">
    <w:p w14:paraId="59A9C27B" w14:textId="77777777" w:rsidR="002D13A2" w:rsidRDefault="002D13A2" w:rsidP="00DD2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A5C85" w14:textId="77777777" w:rsidR="00DD219E" w:rsidRDefault="00DD219E" w:rsidP="00DD219E">
    <w:pPr>
      <w:pStyle w:val="Piedepgina"/>
      <w:jc w:val="right"/>
    </w:pPr>
    <w:r>
      <w:rPr>
        <w:noProof/>
        <w:lang w:val="es-GT" w:eastAsia="es-GT"/>
      </w:rPr>
      <mc:AlternateContent>
        <mc:Choice Requires="wps">
          <w:drawing>
            <wp:anchor distT="0" distB="0" distL="114300" distR="114300" simplePos="0" relativeHeight="251659264" behindDoc="0" locked="0" layoutInCell="1" allowOverlap="1" wp14:anchorId="5D5071A8" wp14:editId="722532D0">
              <wp:simplePos x="0" y="0"/>
              <wp:positionH relativeFrom="column">
                <wp:posOffset>24130</wp:posOffset>
              </wp:positionH>
              <wp:positionV relativeFrom="paragraph">
                <wp:posOffset>-27305</wp:posOffset>
              </wp:positionV>
              <wp:extent cx="5629275" cy="0"/>
              <wp:effectExtent l="0" t="0" r="0" b="0"/>
              <wp:wrapNone/>
              <wp:docPr id="1" name="Conector recto 1"/>
              <wp:cNvGraphicFramePr/>
              <a:graphic xmlns:a="http://schemas.openxmlformats.org/drawingml/2006/main">
                <a:graphicData uri="http://schemas.microsoft.com/office/word/2010/wordprocessingShape">
                  <wps:wsp>
                    <wps:cNvCnPr/>
                    <wps:spPr>
                      <a:xfrm>
                        <a:off x="0" y="0"/>
                        <a:ext cx="56292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11B002" id="Conector rec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pt,-2.15pt" to="445.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" strokecolor="black [3200]" strokeweight=".5pt">
              <v:stroke joinstyle="miter"/>
            </v:line>
          </w:pict>
        </mc:Fallback>
      </mc:AlternateContent>
    </w:r>
    <w:r w:rsidRPr="00DD219E">
      <w:rPr>
        <w:sz w:val="20"/>
        <w:szCs w:val="20"/>
      </w:rPr>
      <w:t xml:space="preserve"> </w:t>
    </w:r>
    <w:r w:rsidRPr="00626990">
      <w:rPr>
        <w:sz w:val="20"/>
        <w:szCs w:val="20"/>
      </w:rPr>
      <w:t xml:space="preserve">MINISTERIO DE EDUCACIÓN                                                   </w:t>
    </w:r>
    <w:sdt>
      <w:sdtPr>
        <w:id w:val="2053566476"/>
        <w:docPartObj>
          <w:docPartGallery w:val="Page Numbers (Bottom of Page)"/>
          <w:docPartUnique/>
        </w:docPartObj>
      </w:sdtPr>
      <w:sdtEndPr/>
      <w:sdtContent>
        <w:r>
          <w:fldChar w:fldCharType="begin"/>
        </w:r>
        <w:r>
          <w:instrText>PAGE   \* MERGEFORMAT</w:instrText>
        </w:r>
        <w:r>
          <w:fldChar w:fldCharType="separate"/>
        </w:r>
        <w:r w:rsidR="003C3020">
          <w:rPr>
            <w:noProof/>
          </w:rPr>
          <w:t>2</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E34B9" w14:textId="77777777" w:rsidR="00DD219E" w:rsidRDefault="00DD219E" w:rsidP="00DD219E">
    <w:pPr>
      <w:pStyle w:val="Piedepgina"/>
      <w:jc w:val="right"/>
    </w:pPr>
    <w:r>
      <w:rPr>
        <w:noProof/>
        <w:lang w:val="es-GT" w:eastAsia="es-GT"/>
      </w:rPr>
      <mc:AlternateContent>
        <mc:Choice Requires="wps">
          <w:drawing>
            <wp:anchor distT="0" distB="0" distL="114300" distR="114300" simplePos="0" relativeHeight="251661312" behindDoc="0" locked="0" layoutInCell="1" allowOverlap="1" wp14:anchorId="181B4E46" wp14:editId="6A969EE1">
              <wp:simplePos x="0" y="0"/>
              <wp:positionH relativeFrom="margin">
                <wp:posOffset>94615</wp:posOffset>
              </wp:positionH>
              <wp:positionV relativeFrom="paragraph">
                <wp:posOffset>-55245</wp:posOffset>
              </wp:positionV>
              <wp:extent cx="8191500" cy="0"/>
              <wp:effectExtent l="0" t="0" r="0" b="0"/>
              <wp:wrapNone/>
              <wp:docPr id="17" name="Conector recto 17"/>
              <wp:cNvGraphicFramePr/>
              <a:graphic xmlns:a="http://schemas.openxmlformats.org/drawingml/2006/main">
                <a:graphicData uri="http://schemas.microsoft.com/office/word/2010/wordprocessingShape">
                  <wps:wsp>
                    <wps:cNvCnPr/>
                    <wps:spPr>
                      <a:xfrm>
                        <a:off x="0" y="0"/>
                        <a:ext cx="819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2D5A06" id="Conector recto 17"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45pt,-4.35pt" to="652.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" strokecolor="black [3200]" strokeweight=".5pt">
              <v:stroke joinstyle="miter"/>
              <w10:wrap anchorx="margin"/>
            </v:line>
          </w:pict>
        </mc:Fallback>
      </mc:AlternateContent>
    </w:r>
    <w:r>
      <w:t xml:space="preserve">MINISTERIO DE EDUCACION                                                                       </w:t>
    </w:r>
    <w:sdt>
      <w:sdtPr>
        <w:id w:val="-1965033916"/>
        <w:docPartObj>
          <w:docPartGallery w:val="Page Numbers (Bottom of Page)"/>
          <w:docPartUnique/>
        </w:docPartObj>
      </w:sdtPr>
      <w:sdtEndPr/>
      <w:sdtContent>
        <w:r>
          <w:fldChar w:fldCharType="begin"/>
        </w:r>
        <w:r>
          <w:instrText>PAGE   \* MERGEFORMAT</w:instrText>
        </w:r>
        <w:r>
          <w:fldChar w:fldCharType="separate"/>
        </w:r>
        <w:r w:rsidR="003C3020">
          <w:rPr>
            <w:noProof/>
          </w:rPr>
          <w:t>16</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C55E2" w14:textId="77777777" w:rsidR="002D13A2" w:rsidRDefault="002D13A2" w:rsidP="00DD219E">
      <w:r>
        <w:separator/>
      </w:r>
    </w:p>
  </w:footnote>
  <w:footnote w:type="continuationSeparator" w:id="0">
    <w:p w14:paraId="640FB004" w14:textId="77777777" w:rsidR="002D13A2" w:rsidRDefault="002D13A2" w:rsidP="00DD21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82968" w14:textId="77777777" w:rsidR="00DD219E" w:rsidRPr="00AB351E" w:rsidRDefault="00DD219E" w:rsidP="00DD219E">
    <w:pPr>
      <w:pStyle w:val="Encabezado"/>
      <w:pBdr>
        <w:bottom w:val="single" w:sz="4" w:space="1" w:color="auto"/>
      </w:pBdr>
      <w:tabs>
        <w:tab w:val="left" w:pos="8789"/>
      </w:tabs>
      <w:rPr>
        <w:sz w:val="20"/>
        <w:szCs w:val="20"/>
      </w:rPr>
    </w:pPr>
    <w:r w:rsidRPr="00AB351E">
      <w:rPr>
        <w:sz w:val="20"/>
        <w:szCs w:val="20"/>
      </w:rPr>
      <w:t>DIRECCIÓN DE AUDITORIA INTERNA</w:t>
    </w:r>
    <w:r w:rsidRPr="00AB351E">
      <w:rPr>
        <w:sz w:val="20"/>
        <w:szCs w:val="20"/>
      </w:rPr>
      <w:tab/>
      <w:t xml:space="preserve">                                                        O-DIDAI/SUB-</w:t>
    </w:r>
    <w:r>
      <w:rPr>
        <w:sz w:val="20"/>
        <w:szCs w:val="20"/>
      </w:rPr>
      <w:t>165</w:t>
    </w:r>
    <w:r w:rsidRPr="00AB351E">
      <w:rPr>
        <w:sz w:val="20"/>
        <w:szCs w:val="20"/>
      </w:rPr>
      <w:t>-2023</w:t>
    </w:r>
  </w:p>
  <w:p w14:paraId="128941BE" w14:textId="77777777" w:rsidR="00DD219E" w:rsidRDefault="00DD219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22443" w14:textId="77777777" w:rsidR="00DD219E" w:rsidRPr="00AB351E" w:rsidRDefault="00DD219E" w:rsidP="00DD219E">
    <w:pPr>
      <w:pStyle w:val="Encabezado"/>
      <w:pBdr>
        <w:bottom w:val="single" w:sz="4" w:space="1" w:color="auto"/>
      </w:pBdr>
      <w:tabs>
        <w:tab w:val="left" w:pos="8789"/>
      </w:tabs>
      <w:rPr>
        <w:sz w:val="20"/>
        <w:szCs w:val="20"/>
      </w:rPr>
    </w:pPr>
    <w:r w:rsidRPr="00AB351E">
      <w:rPr>
        <w:sz w:val="20"/>
        <w:szCs w:val="20"/>
      </w:rPr>
      <w:t>DIRECCIÓN DE AUDITORIA INTERNA</w:t>
    </w:r>
    <w:r w:rsidRPr="00AB351E">
      <w:rPr>
        <w:sz w:val="20"/>
        <w:szCs w:val="20"/>
      </w:rPr>
      <w:tab/>
      <w:t xml:space="preserve">                                                        O-DIDAI/SUB-</w:t>
    </w:r>
    <w:r>
      <w:rPr>
        <w:sz w:val="20"/>
        <w:szCs w:val="20"/>
      </w:rPr>
      <w:t>165</w:t>
    </w:r>
    <w:r w:rsidRPr="00AB351E">
      <w:rPr>
        <w:sz w:val="20"/>
        <w:szCs w:val="20"/>
      </w:rPr>
      <w:t>-202</w:t>
    </w:r>
    <w:r>
      <w:rPr>
        <w:sz w:val="20"/>
        <w:szCs w:val="20"/>
      </w:rPr>
      <w:t>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19E"/>
    <w:rsid w:val="00062118"/>
    <w:rsid w:val="00075FD9"/>
    <w:rsid w:val="000E1AFA"/>
    <w:rsid w:val="002D13A2"/>
    <w:rsid w:val="003C3020"/>
    <w:rsid w:val="00422256"/>
    <w:rsid w:val="00575551"/>
    <w:rsid w:val="0076320E"/>
    <w:rsid w:val="007C0421"/>
    <w:rsid w:val="008E6909"/>
    <w:rsid w:val="00B83FB0"/>
    <w:rsid w:val="00D6385E"/>
    <w:rsid w:val="00DD219E"/>
    <w:rsid w:val="00F345C4"/>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BA1E0B"/>
  <w15:chartTrackingRefBased/>
  <w15:docId w15:val="{196BA953-2BD6-47F0-9A0E-4A6142B60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D219E"/>
    <w:pPr>
      <w:widowControl w:val="0"/>
      <w:autoSpaceDE w:val="0"/>
      <w:autoSpaceDN w:val="0"/>
      <w:spacing w:after="0" w:line="240" w:lineRule="auto"/>
    </w:pPr>
    <w:rPr>
      <w:rFonts w:ascii="Arial" w:eastAsia="Arial" w:hAnsi="Arial" w:cs="Arial"/>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uiPriority w:val="1"/>
    <w:qFormat/>
    <w:rsid w:val="00DD219E"/>
    <w:pPr>
      <w:spacing w:before="153"/>
      <w:ind w:left="1346"/>
    </w:pPr>
    <w:rPr>
      <w:b/>
      <w:bCs/>
      <w:sz w:val="24"/>
      <w:szCs w:val="24"/>
    </w:rPr>
  </w:style>
  <w:style w:type="paragraph" w:styleId="Prrafodelista">
    <w:name w:val="List Paragraph"/>
    <w:basedOn w:val="Normal"/>
    <w:uiPriority w:val="34"/>
    <w:qFormat/>
    <w:rsid w:val="00DD219E"/>
  </w:style>
  <w:style w:type="paragraph" w:styleId="Textoindependiente">
    <w:name w:val="Body Text"/>
    <w:basedOn w:val="Normal"/>
    <w:link w:val="TextoindependienteCar"/>
    <w:uiPriority w:val="1"/>
    <w:qFormat/>
    <w:rsid w:val="00DD219E"/>
    <w:rPr>
      <w:sz w:val="24"/>
      <w:szCs w:val="24"/>
    </w:rPr>
  </w:style>
  <w:style w:type="character" w:customStyle="1" w:styleId="TextoindependienteCar">
    <w:name w:val="Texto independiente Car"/>
    <w:basedOn w:val="Fuentedeprrafopredeter"/>
    <w:link w:val="Textoindependiente"/>
    <w:uiPriority w:val="1"/>
    <w:rsid w:val="00DD219E"/>
    <w:rPr>
      <w:rFonts w:ascii="Arial" w:eastAsia="Arial" w:hAnsi="Arial" w:cs="Arial"/>
      <w:sz w:val="24"/>
      <w:szCs w:val="24"/>
      <w:lang w:val="es-ES"/>
    </w:rPr>
  </w:style>
  <w:style w:type="paragraph" w:styleId="Encabezado">
    <w:name w:val="header"/>
    <w:basedOn w:val="Normal"/>
    <w:link w:val="EncabezadoCar"/>
    <w:uiPriority w:val="99"/>
    <w:unhideWhenUsed/>
    <w:rsid w:val="00DD219E"/>
    <w:pPr>
      <w:tabs>
        <w:tab w:val="center" w:pos="4419"/>
        <w:tab w:val="right" w:pos="8838"/>
      </w:tabs>
    </w:pPr>
  </w:style>
  <w:style w:type="character" w:customStyle="1" w:styleId="EncabezadoCar">
    <w:name w:val="Encabezado Car"/>
    <w:basedOn w:val="Fuentedeprrafopredeter"/>
    <w:link w:val="Encabezado"/>
    <w:uiPriority w:val="99"/>
    <w:rsid w:val="00DD219E"/>
    <w:rPr>
      <w:rFonts w:ascii="Arial" w:eastAsia="Arial" w:hAnsi="Arial" w:cs="Arial"/>
      <w:lang w:val="es-ES"/>
    </w:rPr>
  </w:style>
  <w:style w:type="paragraph" w:styleId="Piedepgina">
    <w:name w:val="footer"/>
    <w:basedOn w:val="Normal"/>
    <w:link w:val="PiedepginaCar"/>
    <w:uiPriority w:val="99"/>
    <w:unhideWhenUsed/>
    <w:rsid w:val="00DD219E"/>
    <w:pPr>
      <w:tabs>
        <w:tab w:val="center" w:pos="4419"/>
        <w:tab w:val="right" w:pos="8838"/>
      </w:tabs>
    </w:pPr>
  </w:style>
  <w:style w:type="character" w:customStyle="1" w:styleId="PiedepginaCar">
    <w:name w:val="Pie de página Car"/>
    <w:basedOn w:val="Fuentedeprrafopredeter"/>
    <w:link w:val="Piedepgina"/>
    <w:uiPriority w:val="99"/>
    <w:rsid w:val="00DD219E"/>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header" Target="header2.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653</Words>
  <Characters>3594</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Eliot Mauricio Hernández Vásquez</dc:creator>
  <cp:keywords/>
  <dc:description/>
  <cp:lastModifiedBy>Wendy Gabriela De Paz Meléndez</cp:lastModifiedBy>
  <cp:revision>2</cp:revision>
  <dcterms:created xsi:type="dcterms:W3CDTF">2023-12-01T16:18:00Z</dcterms:created>
  <dcterms:modified xsi:type="dcterms:W3CDTF">2023-12-01T16:18:00Z</dcterms:modified>
</cp:coreProperties>
</file>