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C33A9" w14:textId="4CF2CAD0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bookmarkStart w:id="0" w:name="_GoBack"/>
      <w:bookmarkEnd w:id="0"/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r w:rsidR="00603AA0" w:rsidRPr="002A4827">
        <w:rPr>
          <w:rFonts w:ascii="Arial" w:hAnsi="Arial" w:cs="Arial"/>
          <w:b/>
          <w:sz w:val="28"/>
          <w:szCs w:val="22"/>
        </w:rPr>
        <w:t>No.__________</w:t>
      </w:r>
      <w:r w:rsidR="00652963" w:rsidRPr="002A4827">
        <w:rPr>
          <w:rFonts w:ascii="Arial" w:hAnsi="Arial" w:cs="Arial"/>
          <w:b/>
          <w:sz w:val="28"/>
          <w:szCs w:val="22"/>
        </w:rPr>
        <w:t>______</w:t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410E83">
        <w:rPr>
          <w:rFonts w:ascii="Arial" w:hAnsi="Arial" w:cs="Arial"/>
          <w:b/>
          <w:sz w:val="28"/>
          <w:szCs w:val="22"/>
        </w:rPr>
        <w:t>4</w:t>
      </w:r>
    </w:p>
    <w:p w14:paraId="1976A09B" w14:textId="3FF16BAB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10FD9B5E" w:rsidR="00533097" w:rsidRPr="002E155B" w:rsidRDefault="00533097" w:rsidP="002E155B">
      <w:pPr>
        <w:rPr>
          <w:rFonts w:ascii="Arial" w:hAnsi="Arial" w:cs="Arial"/>
          <w:b/>
          <w:sz w:val="22"/>
          <w:szCs w:val="22"/>
        </w:rPr>
      </w:pPr>
    </w:p>
    <w:p w14:paraId="76FC1559" w14:textId="61C005F2" w:rsidR="006B6468" w:rsidRPr="002E155B" w:rsidRDefault="006B6468" w:rsidP="002E155B">
      <w:pPr>
        <w:rPr>
          <w:rFonts w:ascii="Arial" w:hAnsi="Arial" w:cs="Arial"/>
          <w:b/>
          <w:sz w:val="22"/>
          <w:szCs w:val="22"/>
        </w:rPr>
      </w:pPr>
    </w:p>
    <w:p w14:paraId="3FCBFCA1" w14:textId="40CDD909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</w:t>
      </w:r>
      <w:proofErr w:type="gramStart"/>
      <w:r w:rsidR="003C5FC6" w:rsidRPr="00942E86">
        <w:rPr>
          <w:rFonts w:ascii="Arial" w:hAnsi="Arial" w:cs="Arial"/>
          <w:sz w:val="22"/>
          <w:szCs w:val="22"/>
        </w:rPr>
        <w:t>,</w:t>
      </w:r>
      <w:r w:rsidR="003C5FC6" w:rsidRPr="00942E86">
        <w:rPr>
          <w:rFonts w:ascii="Arial" w:hAnsi="Arial" w:cs="Arial"/>
          <w:sz w:val="22"/>
          <w:szCs w:val="22"/>
        </w:rPr>
        <w:softHyphen/>
      </w:r>
      <w:proofErr w:type="gramEnd"/>
      <w:r w:rsidR="00DD1402">
        <w:rPr>
          <w:rFonts w:ascii="Arial" w:hAnsi="Arial" w:cs="Arial"/>
          <w:sz w:val="22"/>
          <w:szCs w:val="22"/>
        </w:rPr>
        <w:t>_</w:t>
      </w:r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0FA78BBA" w14:textId="26E07141" w:rsidR="000E7BF0" w:rsidRPr="00942E86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9A80CE1" w14:textId="3257C8C6" w:rsidR="00EB6184" w:rsidRPr="005C1B61" w:rsidRDefault="00EB6184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F02D0F5" w14:textId="0C2CF13F" w:rsidR="00DF453F" w:rsidRPr="00D84F74" w:rsidRDefault="00CB0547" w:rsidP="005C1B61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EF095D" w:rsidRPr="00221810">
        <w:rPr>
          <w:rFonts w:ascii="Arial" w:hAnsi="Arial" w:cs="Arial"/>
          <w:sz w:val="22"/>
          <w:szCs w:val="22"/>
        </w:rPr>
        <w:t>REPROGRAMACIÓN PARA MODIFICAR LAS ASIGNACIONES EN LOS ENTES RECEPTORES DE TRANSFERENCIAS CORRIENTES</w:t>
      </w:r>
      <w:r w:rsidR="00EF095D">
        <w:rPr>
          <w:rFonts w:ascii="Arial" w:hAnsi="Arial" w:cs="Arial"/>
          <w:sz w:val="22"/>
          <w:szCs w:val="22"/>
        </w:rPr>
        <w:t>, PARA LAS ORGANIZACIONES DE PADRES DE FAMILIA -OPF- E INSTITUTOS DE EDUCACIÓN POR COOPERATIVA DE ENSEÑANZA</w:t>
      </w:r>
      <w:r w:rsidR="00EF095D" w:rsidRPr="00221810">
        <w:rPr>
          <w:rFonts w:ascii="Arial" w:hAnsi="Arial" w:cs="Arial"/>
          <w:sz w:val="22"/>
          <w:szCs w:val="22"/>
        </w:rPr>
        <w:t>, POR EL MONTO</w:t>
      </w:r>
      <w:r w:rsidR="00EF095D">
        <w:rPr>
          <w:rFonts w:ascii="Arial" w:hAnsi="Arial" w:cs="Arial"/>
          <w:sz w:val="22"/>
          <w:szCs w:val="22"/>
        </w:rPr>
        <w:t xml:space="preserve"> DE ONCE MILLONES TRESCIENTOS SESENTA Y CINCO MIL SETECIENTOS SETENTA Y OCHO QUETZALES EXACTOS (</w:t>
      </w:r>
      <w:bookmarkStart w:id="1" w:name="_Hlk157518114"/>
      <w:r w:rsidR="00EF095D">
        <w:rPr>
          <w:rFonts w:ascii="Arial" w:hAnsi="Arial" w:cs="Arial"/>
          <w:sz w:val="22"/>
          <w:szCs w:val="22"/>
        </w:rPr>
        <w:t>Q.11,365,778.00</w:t>
      </w:r>
      <w:bookmarkEnd w:id="1"/>
      <w:r w:rsidR="00EF095D">
        <w:rPr>
          <w:rFonts w:ascii="Arial" w:hAnsi="Arial" w:cs="Arial"/>
          <w:sz w:val="22"/>
          <w:szCs w:val="22"/>
        </w:rPr>
        <w:t>)</w:t>
      </w:r>
      <w:r w:rsidR="00EF095D" w:rsidRPr="002B528B">
        <w:rPr>
          <w:rFonts w:ascii="Arial" w:hAnsi="Arial" w:cs="Arial"/>
          <w:color w:val="000000" w:themeColor="text1"/>
          <w:sz w:val="22"/>
          <w:szCs w:val="22"/>
        </w:rPr>
        <w:t>.-</w:t>
      </w:r>
      <w:r w:rsidR="00EF095D">
        <w:rPr>
          <w:rFonts w:ascii="Arial" w:hAnsi="Arial" w:cs="Arial"/>
          <w:color w:val="000000" w:themeColor="text1"/>
          <w:sz w:val="22"/>
          <w:szCs w:val="22"/>
        </w:rPr>
        <w:t>------------------</w:t>
      </w:r>
    </w:p>
    <w:p w14:paraId="1A1709D8" w14:textId="46B17149" w:rsidR="00823B30" w:rsidRDefault="00823B30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07E978C6" w14:textId="77777777" w:rsidR="005C1B61" w:rsidRPr="005C1B61" w:rsidRDefault="005C1B61" w:rsidP="00E03EDC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5FF3D208" w14:textId="6A1CCE9F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I)</w:t>
      </w:r>
      <w:r w:rsidRPr="00D84F7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D84F74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>
        <w:rPr>
          <w:rFonts w:ascii="Arial" w:eastAsia="Arial Unicode MS" w:hAnsi="Arial" w:cs="Arial"/>
          <w:sz w:val="22"/>
          <w:szCs w:val="22"/>
        </w:rPr>
        <w:t>,</w:t>
      </w:r>
      <w:r w:rsidR="00293DE4" w:rsidRPr="00D84F74">
        <w:rPr>
          <w:rFonts w:ascii="Arial" w:eastAsia="Arial Unicode MS" w:hAnsi="Arial" w:cs="Arial"/>
          <w:sz w:val="22"/>
          <w:szCs w:val="22"/>
        </w:rPr>
        <w:t xml:space="preserve"> presentadas por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5C1B61">
        <w:rPr>
          <w:rFonts w:ascii="Arial" w:hAnsi="Arial" w:cs="Arial"/>
          <w:sz w:val="22"/>
          <w:szCs w:val="22"/>
        </w:rPr>
        <w:t xml:space="preserve">las </w:t>
      </w:r>
      <w:r w:rsidR="005C1B61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5C1B61" w:rsidRPr="002B528B">
        <w:rPr>
          <w:rFonts w:ascii="Arial" w:hAnsi="Arial" w:cs="Arial"/>
          <w:sz w:val="22"/>
          <w:szCs w:val="22"/>
          <w:lang w:val="es-MX"/>
        </w:rPr>
        <w:t>de</w:t>
      </w:r>
      <w:r w:rsidR="00EF095D">
        <w:rPr>
          <w:rFonts w:ascii="Arial" w:hAnsi="Arial" w:cs="Arial"/>
          <w:sz w:val="22"/>
          <w:szCs w:val="22"/>
          <w:lang w:val="es-MX"/>
        </w:rPr>
        <w:t xml:space="preserve"> Sacatepéquez, Escuintla, Sololá, Totonicapán, Quetzaltenango, Retalhuleu, Quiché, Baja Verapaz, Alta Verapaz, Chiquimula, Jutiapa, Guatemala Norte, Guatemala Oriente, Guatemala Occidente y Quiché Norte</w:t>
      </w:r>
      <w:r w:rsidR="006B7467">
        <w:rPr>
          <w:rFonts w:ascii="Arial" w:hAnsi="Arial" w:cs="Arial"/>
          <w:sz w:val="22"/>
          <w:szCs w:val="22"/>
        </w:rPr>
        <w:t>,</w:t>
      </w:r>
      <w:r w:rsidR="00B025FA" w:rsidRPr="00D84F74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2" w:name="_Hlk103698284"/>
      <w:r w:rsidR="00B025FA" w:rsidRPr="00D84F74">
        <w:rPr>
          <w:rFonts w:ascii="Arial" w:hAnsi="Arial" w:cs="Arial"/>
          <w:sz w:val="22"/>
          <w:szCs w:val="22"/>
        </w:rPr>
        <w:t>reprogramación del grupo de gasto 4</w:t>
      </w:r>
      <w:r w:rsidR="00BD47A1">
        <w:rPr>
          <w:rFonts w:ascii="Arial" w:hAnsi="Arial" w:cs="Arial"/>
          <w:sz w:val="22"/>
          <w:szCs w:val="22"/>
        </w:rPr>
        <w:t xml:space="preserve">00 “Transferencias Corrientes”, </w:t>
      </w:r>
      <w:r w:rsidR="005C1B61">
        <w:rPr>
          <w:rFonts w:ascii="Arial" w:hAnsi="Arial" w:cs="Arial"/>
          <w:sz w:val="22"/>
          <w:szCs w:val="22"/>
        </w:rPr>
        <w:t xml:space="preserve">en el renglón de gasto </w:t>
      </w:r>
      <w:r w:rsidR="001833EB">
        <w:rPr>
          <w:rFonts w:ascii="Arial" w:hAnsi="Arial" w:cs="Arial"/>
          <w:sz w:val="22"/>
          <w:szCs w:val="22"/>
        </w:rPr>
        <w:t xml:space="preserve">431 “Transferencias a instituciones de enseñanza” y </w:t>
      </w:r>
      <w:r w:rsidR="00B025FA" w:rsidRPr="00D84F74">
        <w:rPr>
          <w:rFonts w:ascii="Arial" w:hAnsi="Arial" w:cs="Arial"/>
          <w:sz w:val="22"/>
          <w:szCs w:val="22"/>
        </w:rPr>
        <w:t xml:space="preserve">435 “Transferencias a otras instituciones sin fines de lucro”, </w:t>
      </w:r>
      <w:r w:rsidR="00C00FFE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C00FFE" w:rsidRPr="00D84F74">
        <w:rPr>
          <w:rFonts w:ascii="Arial" w:hAnsi="Arial" w:cs="Arial"/>
          <w:sz w:val="22"/>
          <w:szCs w:val="22"/>
        </w:rPr>
        <w:t xml:space="preserve"> el monto de</w:t>
      </w:r>
      <w:r w:rsidR="00BD47A1">
        <w:rPr>
          <w:rFonts w:ascii="Arial" w:hAnsi="Arial" w:cs="Arial"/>
          <w:sz w:val="22"/>
          <w:szCs w:val="22"/>
        </w:rPr>
        <w:t xml:space="preserve"> </w:t>
      </w:r>
      <w:r w:rsidR="00EF095D">
        <w:rPr>
          <w:rFonts w:ascii="Arial" w:hAnsi="Arial" w:cs="Arial"/>
          <w:sz w:val="22"/>
          <w:szCs w:val="22"/>
        </w:rPr>
        <w:t>ONCE MILLONES TRESCIENTOS SESENTA Y CINCO MIL SETECIENTOS SETENTA Y OCHO QUETZALES EXACTOS (Q.11,365,778.00)</w:t>
      </w:r>
      <w:r w:rsidR="00B025FA" w:rsidRPr="00D84F74">
        <w:rPr>
          <w:rFonts w:ascii="Arial" w:hAnsi="Arial" w:cs="Arial"/>
          <w:sz w:val="22"/>
          <w:szCs w:val="22"/>
        </w:rPr>
        <w:t xml:space="preserve">, </w:t>
      </w:r>
      <w:bookmarkEnd w:id="2"/>
      <w:r w:rsidR="00662CCF" w:rsidRPr="00D84F74">
        <w:rPr>
          <w:rFonts w:ascii="Arial" w:hAnsi="Arial" w:cs="Arial"/>
          <w:sz w:val="22"/>
          <w:szCs w:val="22"/>
        </w:rPr>
        <w:t xml:space="preserve">con la finalidad de reprogramar los recursos </w:t>
      </w:r>
      <w:r w:rsidR="005C4A5F" w:rsidRPr="00D84F74">
        <w:rPr>
          <w:rFonts w:ascii="Arial" w:hAnsi="Arial" w:cs="Arial"/>
          <w:sz w:val="22"/>
          <w:szCs w:val="22"/>
        </w:rPr>
        <w:t>en el código de entidad receptora de transferencias de</w:t>
      </w:r>
      <w:r w:rsidR="005C1B61">
        <w:rPr>
          <w:rFonts w:ascii="Arial" w:hAnsi="Arial" w:cs="Arial"/>
          <w:sz w:val="22"/>
          <w:szCs w:val="22"/>
        </w:rPr>
        <w:t xml:space="preserve"> </w:t>
      </w:r>
      <w:r w:rsidR="00D10386">
        <w:rPr>
          <w:rFonts w:ascii="Arial" w:hAnsi="Arial" w:cs="Arial"/>
          <w:sz w:val="22"/>
          <w:szCs w:val="22"/>
        </w:rPr>
        <w:t>Institutos de Educación por Cooperativa de Enseñanza</w:t>
      </w:r>
      <w:r w:rsidR="005C1B61">
        <w:rPr>
          <w:rFonts w:ascii="Arial" w:hAnsi="Arial" w:cs="Arial"/>
          <w:sz w:val="22"/>
          <w:szCs w:val="22"/>
        </w:rPr>
        <w:t xml:space="preserve">, así como, </w:t>
      </w:r>
      <w:r w:rsidR="00D10386">
        <w:rPr>
          <w:rFonts w:ascii="Arial" w:hAnsi="Arial" w:cs="Arial"/>
          <w:sz w:val="22"/>
          <w:szCs w:val="22"/>
        </w:rPr>
        <w:t xml:space="preserve">en la entidad receptora de transferencias </w:t>
      </w:r>
      <w:r w:rsidR="005C1B61">
        <w:rPr>
          <w:rFonts w:ascii="Arial" w:hAnsi="Arial" w:cs="Arial"/>
          <w:sz w:val="22"/>
          <w:szCs w:val="22"/>
        </w:rPr>
        <w:t xml:space="preserve">de </w:t>
      </w:r>
      <w:r w:rsidR="005C1B61" w:rsidRPr="002B528B">
        <w:rPr>
          <w:rFonts w:ascii="Arial" w:hAnsi="Arial" w:cs="Arial"/>
          <w:sz w:val="22"/>
          <w:szCs w:val="22"/>
        </w:rPr>
        <w:t xml:space="preserve">cada Organización de Padres de Familia -OPF- legalmente constituida, que corresponden a los Programas de Apoyo de: </w:t>
      </w:r>
      <w:r w:rsidR="005C1B61">
        <w:rPr>
          <w:rFonts w:ascii="Arial" w:hAnsi="Arial" w:cs="Arial"/>
          <w:sz w:val="22"/>
          <w:szCs w:val="22"/>
        </w:rPr>
        <w:t>Gratuidad de la Educación, Útile</w:t>
      </w:r>
      <w:r w:rsidR="00C169B0">
        <w:rPr>
          <w:rFonts w:ascii="Arial" w:hAnsi="Arial" w:cs="Arial"/>
          <w:sz w:val="22"/>
          <w:szCs w:val="22"/>
        </w:rPr>
        <w:t xml:space="preserve">s Escolares, Valija Didáctica, </w:t>
      </w:r>
      <w:r w:rsidR="005C1B61">
        <w:rPr>
          <w:rFonts w:ascii="Arial" w:hAnsi="Arial" w:cs="Arial"/>
          <w:sz w:val="22"/>
          <w:szCs w:val="22"/>
        </w:rPr>
        <w:t>Alimentación Escolar</w:t>
      </w:r>
      <w:r w:rsidR="00C169B0">
        <w:rPr>
          <w:rFonts w:ascii="Arial" w:hAnsi="Arial" w:cs="Arial"/>
          <w:sz w:val="22"/>
          <w:szCs w:val="22"/>
        </w:rPr>
        <w:t xml:space="preserve"> y Mantenimiento de Edificios Escolares Públicos</w:t>
      </w:r>
      <w:r w:rsidR="00341495" w:rsidRPr="00D84F74">
        <w:rPr>
          <w:rFonts w:ascii="Arial" w:hAnsi="Arial" w:cs="Arial"/>
          <w:sz w:val="22"/>
          <w:szCs w:val="22"/>
        </w:rPr>
        <w:t>;</w:t>
      </w:r>
      <w:r w:rsidR="00156D8E" w:rsidRPr="00D84F74">
        <w:rPr>
          <w:rFonts w:ascii="Arial" w:hAnsi="Arial" w:cs="Arial"/>
          <w:sz w:val="22"/>
          <w:szCs w:val="22"/>
        </w:rPr>
        <w:t xml:space="preserve"> </w:t>
      </w:r>
      <w:r w:rsidR="0006571F" w:rsidRPr="00D84F74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D84F74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EF095D">
        <w:rPr>
          <w:rFonts w:ascii="Arial" w:eastAsia="Arial Unicode MS" w:hAnsi="Arial" w:cs="Arial"/>
          <w:sz w:val="22"/>
          <w:szCs w:val="22"/>
        </w:rPr>
        <w:t xml:space="preserve"> 31</w:t>
      </w:r>
      <w:r w:rsidR="00A42EF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 xml:space="preserve">de fecha </w:t>
      </w:r>
      <w:r w:rsidR="00EF095D">
        <w:rPr>
          <w:rFonts w:ascii="Arial" w:eastAsia="Arial Unicode MS" w:hAnsi="Arial" w:cs="Arial"/>
          <w:sz w:val="22"/>
          <w:szCs w:val="22"/>
        </w:rPr>
        <w:t>29</w:t>
      </w:r>
      <w:r w:rsidR="00A113C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B146D4" w:rsidRPr="00D84F74">
        <w:rPr>
          <w:rFonts w:ascii="Arial" w:eastAsia="Arial Unicode MS" w:hAnsi="Arial" w:cs="Arial"/>
          <w:sz w:val="22"/>
          <w:szCs w:val="22"/>
        </w:rPr>
        <w:t>de</w:t>
      </w:r>
      <w:r w:rsidR="00C169B0">
        <w:rPr>
          <w:rFonts w:ascii="Arial" w:eastAsia="Arial Unicode MS" w:hAnsi="Arial" w:cs="Arial"/>
          <w:sz w:val="22"/>
          <w:szCs w:val="22"/>
        </w:rPr>
        <w:t xml:space="preserve"> mayo</w:t>
      </w:r>
      <w:r w:rsidR="005D4D20" w:rsidRPr="00D84F74">
        <w:rPr>
          <w:rFonts w:ascii="Arial" w:eastAsia="Arial Unicode MS" w:hAnsi="Arial" w:cs="Arial"/>
          <w:sz w:val="22"/>
          <w:szCs w:val="22"/>
        </w:rPr>
        <w:t xml:space="preserve"> de 202</w:t>
      </w:r>
      <w:r w:rsidR="00410E83" w:rsidRPr="00D84F74">
        <w:rPr>
          <w:rFonts w:ascii="Arial" w:eastAsia="Arial Unicode MS" w:hAnsi="Arial" w:cs="Arial"/>
          <w:sz w:val="22"/>
          <w:szCs w:val="22"/>
        </w:rPr>
        <w:t>4</w:t>
      </w:r>
      <w:r w:rsidR="009459BF" w:rsidRPr="00D84F74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D84F74">
        <w:rPr>
          <w:rFonts w:ascii="Arial" w:eastAsia="Arial Unicode MS" w:hAnsi="Arial" w:cs="Arial"/>
          <w:sz w:val="22"/>
          <w:szCs w:val="22"/>
        </w:rPr>
        <w:t>emitido por la Dirección de Administración Financiera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305771" w:rsidRPr="00D84F74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D84F74">
        <w:rPr>
          <w:rFonts w:ascii="Arial" w:hAnsi="Arial" w:cs="Arial"/>
          <w:b/>
          <w:sz w:val="22"/>
          <w:szCs w:val="22"/>
        </w:rPr>
        <w:t>CITA DE LEYES</w:t>
      </w:r>
      <w:r w:rsidR="00662CCF" w:rsidRPr="00D84F74">
        <w:rPr>
          <w:rFonts w:ascii="Arial" w:hAnsi="Arial" w:cs="Arial"/>
          <w:bCs/>
          <w:sz w:val="22"/>
          <w:szCs w:val="22"/>
        </w:rPr>
        <w:t>: Decreto número 114-97 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BD47A1">
        <w:rPr>
          <w:rFonts w:ascii="Arial" w:hAnsi="Arial" w:cs="Arial"/>
          <w:bCs/>
          <w:sz w:val="22"/>
          <w:szCs w:val="22"/>
        </w:rPr>
        <w:t xml:space="preserve"> </w:t>
      </w:r>
      <w:r w:rsidR="00410E83" w:rsidRPr="00D84F74">
        <w:rPr>
          <w:rFonts w:ascii="Arial" w:hAnsi="Arial" w:cs="Arial"/>
          <w:bCs/>
          <w:sz w:val="22"/>
          <w:szCs w:val="22"/>
        </w:rPr>
        <w:t>1-</w:t>
      </w:r>
      <w:r w:rsidR="00662CCF" w:rsidRPr="00D84F74">
        <w:rPr>
          <w:rFonts w:ascii="Arial" w:hAnsi="Arial" w:cs="Arial"/>
          <w:bCs/>
          <w:sz w:val="22"/>
          <w:szCs w:val="22"/>
        </w:rPr>
        <w:t>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>”, artículo 1</w:t>
      </w:r>
      <w:r w:rsidR="00410E83" w:rsidRPr="00D84F74">
        <w:rPr>
          <w:rFonts w:ascii="Arial" w:hAnsi="Arial" w:cs="Arial"/>
          <w:bCs/>
          <w:sz w:val="22"/>
          <w:szCs w:val="22"/>
        </w:rPr>
        <w:t>1</w:t>
      </w:r>
      <w:r w:rsidR="007B55AB" w:rsidRPr="00D84F74">
        <w:rPr>
          <w:rFonts w:ascii="Arial" w:hAnsi="Arial" w:cs="Arial"/>
          <w:sz w:val="22"/>
          <w:szCs w:val="22"/>
          <w:lang w:val="es-MX"/>
        </w:rPr>
        <w:t>;</w:t>
      </w:r>
      <w:r w:rsidR="00960A66" w:rsidRPr="00D84F74">
        <w:rPr>
          <w:rFonts w:ascii="Arial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D84F7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D84F7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D84F74">
        <w:rPr>
          <w:rFonts w:ascii="Arial" w:eastAsia="Arial Unicode MS" w:hAnsi="Arial" w:cs="Arial"/>
          <w:sz w:val="22"/>
          <w:szCs w:val="22"/>
        </w:rPr>
        <w:t>citados;</w:t>
      </w:r>
      <w:r w:rsidR="007C2852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D84F74">
        <w:rPr>
          <w:rFonts w:ascii="Arial" w:eastAsia="Arial Unicode MS" w:hAnsi="Arial" w:cs="Arial"/>
          <w:sz w:val="22"/>
          <w:szCs w:val="22"/>
        </w:rPr>
        <w:t>:</w:t>
      </w:r>
      <w:r w:rsidR="00D864D8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Aprobar la reprogramación del grupo de gasto 400 “Transferencias corrientes”</w:t>
      </w:r>
      <w:r w:rsidR="00135B5A" w:rsidRPr="00D84F74">
        <w:rPr>
          <w:rFonts w:ascii="Arial" w:eastAsia="Arial Unicode MS" w:hAnsi="Arial" w:cs="Arial"/>
          <w:sz w:val="22"/>
          <w:szCs w:val="22"/>
        </w:rPr>
        <w:t>,</w:t>
      </w:r>
      <w:r w:rsidR="008155ED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CC1F81" w:rsidRPr="00D84F74">
        <w:rPr>
          <w:rFonts w:ascii="Arial" w:hAnsi="Arial" w:cs="Arial"/>
          <w:sz w:val="22"/>
          <w:szCs w:val="22"/>
        </w:rPr>
        <w:t>en el renglón de gasto</w:t>
      </w:r>
      <w:r w:rsidR="00804001">
        <w:rPr>
          <w:rFonts w:ascii="Arial" w:hAnsi="Arial" w:cs="Arial"/>
          <w:sz w:val="22"/>
          <w:szCs w:val="22"/>
        </w:rPr>
        <w:t xml:space="preserve"> 431 </w:t>
      </w:r>
      <w:r w:rsidR="001833EB">
        <w:rPr>
          <w:rFonts w:ascii="Arial" w:hAnsi="Arial" w:cs="Arial"/>
          <w:sz w:val="22"/>
          <w:szCs w:val="22"/>
        </w:rPr>
        <w:t xml:space="preserve">“Transferencias a instituciones de enseñanza” y </w:t>
      </w:r>
      <w:r w:rsidR="00CC1F81" w:rsidRPr="00D84F74">
        <w:rPr>
          <w:rFonts w:ascii="Arial" w:hAnsi="Arial" w:cs="Arial"/>
          <w:color w:val="000000"/>
          <w:sz w:val="22"/>
          <w:szCs w:val="22"/>
        </w:rPr>
        <w:t>435 “Transferencias a otras instituciones sin fines de lucro”</w:t>
      </w:r>
      <w:r w:rsidR="00110BF3" w:rsidRPr="00D84F74">
        <w:rPr>
          <w:rFonts w:ascii="Arial" w:hAnsi="Arial" w:cs="Arial"/>
          <w:color w:val="000000"/>
          <w:sz w:val="22"/>
          <w:szCs w:val="22"/>
        </w:rPr>
        <w:t>,</w:t>
      </w:r>
      <w:r w:rsidR="00F70C30" w:rsidRPr="00D84F74">
        <w:rPr>
          <w:rFonts w:ascii="Arial" w:hAnsi="Arial" w:cs="Arial"/>
          <w:color w:val="000000"/>
          <w:sz w:val="22"/>
          <w:szCs w:val="22"/>
        </w:rPr>
        <w:t xml:space="preserve"> </w:t>
      </w:r>
      <w:r w:rsidR="000E7BF0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0E7BF0" w:rsidRPr="00D84F74">
        <w:rPr>
          <w:rFonts w:ascii="Arial" w:hAnsi="Arial" w:cs="Arial"/>
          <w:sz w:val="22"/>
          <w:szCs w:val="22"/>
        </w:rPr>
        <w:t xml:space="preserve"> el monto de</w:t>
      </w:r>
      <w:r w:rsidR="001833EB">
        <w:rPr>
          <w:rFonts w:ascii="Arial" w:hAnsi="Arial" w:cs="Arial"/>
          <w:sz w:val="22"/>
          <w:szCs w:val="22"/>
        </w:rPr>
        <w:t xml:space="preserve"> </w:t>
      </w:r>
      <w:r w:rsidR="00EF095D">
        <w:rPr>
          <w:rFonts w:ascii="Arial" w:hAnsi="Arial" w:cs="Arial"/>
          <w:sz w:val="22"/>
          <w:szCs w:val="22"/>
        </w:rPr>
        <w:t>ONCE MILLONES TRESCIENTOS SESENTA Y CINCO MIL SETECIENTOS SETENTA Y OCHO QUETZALES EXACTOS (Q.11,365,778.00)</w:t>
      </w:r>
      <w:r w:rsidR="00056B73" w:rsidRPr="00D84F74">
        <w:rPr>
          <w:rFonts w:ascii="Arial" w:hAnsi="Arial" w:cs="Arial"/>
          <w:sz w:val="22"/>
          <w:szCs w:val="22"/>
        </w:rPr>
        <w:t>,</w:t>
      </w:r>
      <w:r w:rsidR="005C4A5F" w:rsidRPr="00D84F74">
        <w:rPr>
          <w:rFonts w:ascii="Arial" w:hAnsi="Arial" w:cs="Arial"/>
          <w:sz w:val="22"/>
          <w:szCs w:val="22"/>
        </w:rPr>
        <w:t xml:space="preserve"> para </w:t>
      </w:r>
      <w:r w:rsidR="009148C8">
        <w:rPr>
          <w:rFonts w:ascii="Arial" w:hAnsi="Arial" w:cs="Arial"/>
          <w:sz w:val="22"/>
          <w:szCs w:val="22"/>
        </w:rPr>
        <w:t>las D</w:t>
      </w:r>
      <w:r w:rsidR="00293DE4" w:rsidRPr="00D84F74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D84F74">
        <w:rPr>
          <w:rFonts w:ascii="Arial" w:hAnsi="Arial" w:cs="Arial"/>
          <w:sz w:val="22"/>
          <w:szCs w:val="22"/>
        </w:rPr>
        <w:t>:-</w:t>
      </w:r>
      <w:r w:rsidR="00D4407E" w:rsidRPr="00D84F74">
        <w:rPr>
          <w:rFonts w:ascii="Arial" w:hAnsi="Arial" w:cs="Arial"/>
          <w:sz w:val="22"/>
          <w:szCs w:val="22"/>
        </w:rPr>
        <w:t>-</w:t>
      </w:r>
      <w:r w:rsidR="00040E50" w:rsidRPr="00D84F74">
        <w:rPr>
          <w:rFonts w:ascii="Arial" w:hAnsi="Arial" w:cs="Arial"/>
          <w:sz w:val="22"/>
          <w:szCs w:val="22"/>
        </w:rPr>
        <w:t>-</w:t>
      </w:r>
      <w:r w:rsidR="00823B30" w:rsidRPr="00D84F74">
        <w:rPr>
          <w:rFonts w:ascii="Arial" w:hAnsi="Arial" w:cs="Arial"/>
          <w:sz w:val="22"/>
          <w:szCs w:val="22"/>
        </w:rPr>
        <w:t>---</w:t>
      </w:r>
      <w:r w:rsidR="00C169B0">
        <w:rPr>
          <w:rFonts w:ascii="Arial" w:hAnsi="Arial" w:cs="Arial"/>
          <w:sz w:val="22"/>
          <w:szCs w:val="22"/>
        </w:rPr>
        <w:t>--</w:t>
      </w:r>
      <w:r w:rsidR="00823B30" w:rsidRPr="00D84F74">
        <w:rPr>
          <w:rFonts w:ascii="Arial" w:hAnsi="Arial" w:cs="Arial"/>
          <w:sz w:val="22"/>
          <w:szCs w:val="22"/>
        </w:rPr>
        <w:t>-</w:t>
      </w:r>
      <w:r w:rsidR="00EF095D">
        <w:rPr>
          <w:rFonts w:ascii="Arial" w:hAnsi="Arial" w:cs="Arial"/>
          <w:sz w:val="22"/>
          <w:szCs w:val="22"/>
        </w:rPr>
        <w:t>-----------------------------------------</w:t>
      </w:r>
      <w:r w:rsidR="00823B30" w:rsidRPr="00D84F74">
        <w:rPr>
          <w:rFonts w:ascii="Arial" w:hAnsi="Arial" w:cs="Arial"/>
          <w:sz w:val="22"/>
          <w:szCs w:val="22"/>
        </w:rPr>
        <w:t>-</w:t>
      </w:r>
      <w:r w:rsidR="00D62D83">
        <w:rPr>
          <w:rFonts w:ascii="Arial" w:hAnsi="Arial" w:cs="Arial"/>
          <w:sz w:val="22"/>
          <w:szCs w:val="22"/>
        </w:rPr>
        <w:t>-</w:t>
      </w:r>
      <w:r w:rsidR="00D10386">
        <w:rPr>
          <w:rFonts w:ascii="Arial" w:hAnsi="Arial" w:cs="Arial"/>
          <w:sz w:val="22"/>
          <w:szCs w:val="22"/>
        </w:rPr>
        <w:t>---</w:t>
      </w:r>
    </w:p>
    <w:p w14:paraId="09C9ABA8" w14:textId="4FCBC4B8" w:rsidR="002E155B" w:rsidRDefault="002E155B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1FAD3C94" w14:textId="19EAC7FE" w:rsidR="009148C8" w:rsidRDefault="002A1322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  <w:r w:rsidRPr="002A1322">
        <w:rPr>
          <w:noProof/>
          <w:lang w:val="es-GT" w:eastAsia="es-GT"/>
        </w:rPr>
        <w:drawing>
          <wp:inline distT="0" distB="0" distL="0" distR="0" wp14:anchorId="481B2CF0" wp14:editId="2011F5AF">
            <wp:extent cx="5963478" cy="92263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500" cy="92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71AD0" w14:textId="1A40742C" w:rsidR="002A1322" w:rsidRDefault="002A1322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  <w:r w:rsidRPr="002A1322">
        <w:rPr>
          <w:noProof/>
          <w:lang w:val="es-GT" w:eastAsia="es-GT"/>
        </w:rPr>
        <w:lastRenderedPageBreak/>
        <w:drawing>
          <wp:inline distT="0" distB="0" distL="0" distR="0" wp14:anchorId="41EADC16" wp14:editId="2661CE33">
            <wp:extent cx="5954669" cy="2305878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48" cy="235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9CE35" w14:textId="22BA1CC1" w:rsidR="009148C8" w:rsidRPr="00087E43" w:rsidRDefault="009148C8" w:rsidP="00DF30B0">
      <w:pPr>
        <w:pStyle w:val="Sangradetextonormal"/>
        <w:ind w:left="0"/>
        <w:outlineLvl w:val="0"/>
        <w:rPr>
          <w:rFonts w:ascii="Arial" w:hAnsi="Arial" w:cs="Arial"/>
          <w:sz w:val="10"/>
          <w:szCs w:val="10"/>
        </w:rPr>
      </w:pPr>
    </w:p>
    <w:p w14:paraId="19C816C2" w14:textId="02E2AD18" w:rsidR="00EF3770" w:rsidRDefault="007757EB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  <w:r w:rsidRPr="00D84F74">
        <w:rPr>
          <w:rFonts w:ascii="Arial" w:hAnsi="Arial" w:cs="Arial"/>
          <w:sz w:val="22"/>
          <w:szCs w:val="22"/>
        </w:rPr>
        <w:t>A</w:t>
      </w:r>
      <w:r w:rsidR="009C10A1" w:rsidRPr="00D84F74">
        <w:rPr>
          <w:rFonts w:ascii="Arial" w:hAnsi="Arial" w:cs="Arial"/>
          <w:sz w:val="22"/>
          <w:szCs w:val="22"/>
        </w:rPr>
        <w:t>cciones realizadas</w:t>
      </w:r>
      <w:r w:rsidR="000168B3" w:rsidRPr="00D84F74">
        <w:rPr>
          <w:rFonts w:ascii="Arial" w:hAnsi="Arial" w:cs="Arial"/>
          <w:sz w:val="22"/>
          <w:szCs w:val="22"/>
        </w:rPr>
        <w:t xml:space="preserve"> con el propósito de reprogramar los recursos en el</w:t>
      </w:r>
      <w:r w:rsidR="005C4A5F" w:rsidRPr="00D84F74">
        <w:rPr>
          <w:rFonts w:ascii="Arial" w:hAnsi="Arial" w:cs="Arial"/>
          <w:sz w:val="22"/>
          <w:szCs w:val="22"/>
        </w:rPr>
        <w:t xml:space="preserve"> código de entidad receptora de transferencias de</w:t>
      </w:r>
      <w:r w:rsidR="00774C67">
        <w:rPr>
          <w:rFonts w:ascii="Arial" w:hAnsi="Arial" w:cs="Arial"/>
          <w:sz w:val="22"/>
          <w:szCs w:val="22"/>
        </w:rPr>
        <w:t xml:space="preserve"> </w:t>
      </w:r>
      <w:r w:rsidR="00D56445">
        <w:rPr>
          <w:rFonts w:ascii="Arial" w:hAnsi="Arial" w:cs="Arial"/>
          <w:sz w:val="22"/>
          <w:szCs w:val="22"/>
        </w:rPr>
        <w:t xml:space="preserve">Institutos de Educación por Cooperativa de Enseñanza, </w:t>
      </w:r>
      <w:r w:rsidR="002350DB">
        <w:rPr>
          <w:rFonts w:ascii="Arial" w:hAnsi="Arial" w:cs="Arial"/>
          <w:sz w:val="22"/>
          <w:szCs w:val="22"/>
        </w:rPr>
        <w:t xml:space="preserve">así como, </w:t>
      </w:r>
      <w:r w:rsidR="00D56445">
        <w:rPr>
          <w:rFonts w:ascii="Arial" w:hAnsi="Arial" w:cs="Arial"/>
          <w:sz w:val="22"/>
          <w:szCs w:val="22"/>
        </w:rPr>
        <w:t xml:space="preserve">en la entidad receptora de transferencias de </w:t>
      </w:r>
      <w:r w:rsidR="00D56445" w:rsidRPr="002B528B">
        <w:rPr>
          <w:rFonts w:ascii="Arial" w:hAnsi="Arial" w:cs="Arial"/>
          <w:sz w:val="22"/>
          <w:szCs w:val="22"/>
        </w:rPr>
        <w:t>cada Organización de Padres de Familia -OPF- legalmente constituida</w:t>
      </w:r>
      <w:r w:rsidR="002350DB" w:rsidRPr="002B528B">
        <w:rPr>
          <w:rFonts w:ascii="Arial" w:hAnsi="Arial" w:cs="Arial"/>
          <w:sz w:val="22"/>
          <w:szCs w:val="22"/>
        </w:rPr>
        <w:t xml:space="preserve">, que corresponden a los Programas de Apoyo de: </w:t>
      </w:r>
      <w:r w:rsidR="002350DB">
        <w:rPr>
          <w:rFonts w:ascii="Arial" w:hAnsi="Arial" w:cs="Arial"/>
          <w:sz w:val="22"/>
          <w:szCs w:val="22"/>
        </w:rPr>
        <w:t>Gratuidad de la Educación, Útile</w:t>
      </w:r>
      <w:r w:rsidR="004400F1">
        <w:rPr>
          <w:rFonts w:ascii="Arial" w:hAnsi="Arial" w:cs="Arial"/>
          <w:sz w:val="22"/>
          <w:szCs w:val="22"/>
        </w:rPr>
        <w:t xml:space="preserve">s Escolares, Valija Didáctica, </w:t>
      </w:r>
      <w:r w:rsidR="002350DB">
        <w:rPr>
          <w:rFonts w:ascii="Arial" w:hAnsi="Arial" w:cs="Arial"/>
          <w:sz w:val="22"/>
          <w:szCs w:val="22"/>
        </w:rPr>
        <w:t>Alimentación Escolar</w:t>
      </w:r>
      <w:r w:rsidR="004400F1">
        <w:rPr>
          <w:rFonts w:ascii="Arial" w:hAnsi="Arial" w:cs="Arial"/>
          <w:sz w:val="22"/>
          <w:szCs w:val="22"/>
        </w:rPr>
        <w:t xml:space="preserve"> y Mantenimiento de Edificios Escolares Públicos</w:t>
      </w:r>
      <w:r w:rsidR="000D1E6B">
        <w:rPr>
          <w:rFonts w:ascii="Arial" w:hAnsi="Arial" w:cs="Arial"/>
          <w:sz w:val="22"/>
          <w:szCs w:val="22"/>
        </w:rPr>
        <w:t>,</w:t>
      </w:r>
      <w:r w:rsidR="008E7E4B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eastAsia="Arial Unicode MS" w:hAnsi="Arial" w:cs="Arial"/>
          <w:sz w:val="22"/>
          <w:szCs w:val="22"/>
        </w:rPr>
        <w:t>c</w:t>
      </w:r>
      <w:r w:rsidR="0063256C" w:rsidRPr="00D84F74">
        <w:rPr>
          <w:rFonts w:ascii="Arial" w:hAnsi="Arial" w:cs="Arial"/>
          <w:sz w:val="22"/>
          <w:szCs w:val="22"/>
        </w:rPr>
        <w:t>ontenida</w:t>
      </w:r>
      <w:r w:rsidR="007F17EC" w:rsidRPr="00D84F74">
        <w:rPr>
          <w:rFonts w:ascii="Arial" w:hAnsi="Arial" w:cs="Arial"/>
          <w:sz w:val="22"/>
          <w:szCs w:val="22"/>
        </w:rPr>
        <w:t>s</w:t>
      </w:r>
      <w:r w:rsidR="00EF3770" w:rsidRPr="00D84F74">
        <w:rPr>
          <w:rFonts w:ascii="Arial" w:hAnsi="Arial" w:cs="Arial"/>
          <w:sz w:val="22"/>
          <w:szCs w:val="22"/>
        </w:rPr>
        <w:t xml:space="preserve"> en los comprobantes forma RP</w:t>
      </w:r>
      <w:r w:rsidR="002473DF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hAnsi="Arial" w:cs="Arial"/>
          <w:sz w:val="22"/>
          <w:szCs w:val="22"/>
        </w:rPr>
        <w:t>número</w:t>
      </w:r>
      <w:r w:rsidR="00EF095D">
        <w:rPr>
          <w:rFonts w:ascii="Arial" w:hAnsi="Arial" w:cs="Arial"/>
          <w:sz w:val="22"/>
          <w:szCs w:val="22"/>
        </w:rPr>
        <w:t xml:space="preserve"> </w:t>
      </w:r>
      <w:r w:rsidR="00EF7D71">
        <w:rPr>
          <w:rFonts w:ascii="Arial" w:hAnsi="Arial" w:cs="Arial"/>
          <w:sz w:val="22"/>
          <w:szCs w:val="22"/>
        </w:rPr>
        <w:t>481, 482, 483, 484, 485, 486, 487, 488, 489, 490, 491, 492, 493, 494, 495, 496, 497, 498, 499, 500, 501, 502 y 503</w:t>
      </w:r>
      <w:r w:rsidR="00AB7B8D">
        <w:rPr>
          <w:rFonts w:ascii="Arial" w:hAnsi="Arial" w:cs="Arial"/>
          <w:sz w:val="22"/>
          <w:szCs w:val="22"/>
        </w:rPr>
        <w:t xml:space="preserve">, </w:t>
      </w:r>
      <w:r w:rsidR="006C5E99" w:rsidRPr="00D84F74">
        <w:rPr>
          <w:rFonts w:ascii="Arial" w:hAnsi="Arial" w:cs="Arial"/>
          <w:sz w:val="22"/>
          <w:szCs w:val="22"/>
        </w:rPr>
        <w:t>los cuales</w:t>
      </w:r>
      <w:r w:rsidR="00EF3770" w:rsidRPr="00D84F74">
        <w:rPr>
          <w:rFonts w:ascii="Arial" w:eastAsia="Arial Unicode MS" w:hAnsi="Arial" w:cs="Arial"/>
          <w:sz w:val="22"/>
          <w:szCs w:val="22"/>
        </w:rPr>
        <w:t xml:space="preserve"> forman parte de la presente resolución y que se detallan a continuac</w:t>
      </w:r>
      <w:r w:rsidR="00B26490" w:rsidRPr="00D84F74">
        <w:rPr>
          <w:rFonts w:ascii="Arial" w:eastAsia="Arial Unicode MS" w:hAnsi="Arial" w:cs="Arial"/>
          <w:sz w:val="22"/>
          <w:szCs w:val="22"/>
        </w:rPr>
        <w:t>ión:-</w:t>
      </w:r>
      <w:r w:rsidR="000F1EFA" w:rsidRPr="00D84F74">
        <w:rPr>
          <w:rFonts w:ascii="Arial" w:eastAsia="Arial Unicode MS" w:hAnsi="Arial" w:cs="Arial"/>
          <w:sz w:val="22"/>
          <w:szCs w:val="22"/>
        </w:rPr>
        <w:t>----</w:t>
      </w:r>
      <w:r w:rsidR="00B63EC6" w:rsidRPr="00D84F74">
        <w:rPr>
          <w:rFonts w:ascii="Arial" w:eastAsia="Arial Unicode MS" w:hAnsi="Arial" w:cs="Arial"/>
          <w:sz w:val="22"/>
          <w:szCs w:val="22"/>
        </w:rPr>
        <w:t>---</w:t>
      </w:r>
      <w:r w:rsidR="003B6262">
        <w:rPr>
          <w:rFonts w:ascii="Arial" w:eastAsia="Arial Unicode MS" w:hAnsi="Arial" w:cs="Arial"/>
          <w:sz w:val="22"/>
          <w:szCs w:val="22"/>
        </w:rPr>
        <w:t>-------</w:t>
      </w:r>
      <w:r w:rsidR="00B63EC6" w:rsidRPr="00D84F74">
        <w:rPr>
          <w:rFonts w:ascii="Arial" w:eastAsia="Arial Unicode MS" w:hAnsi="Arial" w:cs="Arial"/>
          <w:sz w:val="22"/>
          <w:szCs w:val="22"/>
        </w:rPr>
        <w:t>--</w:t>
      </w:r>
      <w:r w:rsidR="000F1EFA" w:rsidRPr="00D84F74">
        <w:rPr>
          <w:rFonts w:ascii="Arial" w:eastAsia="Arial Unicode MS" w:hAnsi="Arial" w:cs="Arial"/>
          <w:sz w:val="22"/>
          <w:szCs w:val="22"/>
        </w:rPr>
        <w:t>--</w:t>
      </w:r>
      <w:r w:rsidR="00774C67">
        <w:rPr>
          <w:rFonts w:ascii="Arial" w:eastAsia="Arial Unicode MS" w:hAnsi="Arial" w:cs="Arial"/>
          <w:sz w:val="22"/>
          <w:szCs w:val="22"/>
        </w:rPr>
        <w:t>----</w:t>
      </w:r>
    </w:p>
    <w:p w14:paraId="18420C05" w14:textId="77777777" w:rsidR="00087E43" w:rsidRPr="00087E43" w:rsidRDefault="00087E43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10"/>
          <w:szCs w:val="10"/>
        </w:rPr>
      </w:pPr>
    </w:p>
    <w:p w14:paraId="4969F125" w14:textId="15D7B21D" w:rsidR="00A3122F" w:rsidRDefault="00087E43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  <w:r w:rsidRPr="00087E43">
        <w:rPr>
          <w:rFonts w:eastAsia="Arial Unicode MS"/>
        </w:rPr>
        <w:drawing>
          <wp:inline distT="0" distB="0" distL="0" distR="0" wp14:anchorId="295FFCFE" wp14:editId="3432F713">
            <wp:extent cx="5962543" cy="3641697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924" cy="365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FF5CB" w14:textId="77777777" w:rsidR="00A3122F" w:rsidRDefault="00A3122F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</w:p>
    <w:p w14:paraId="223D7370" w14:textId="72ED9B2B" w:rsidR="00087E43" w:rsidRDefault="00087E43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  <w:bookmarkStart w:id="3" w:name="_Hlk127363629"/>
      <w:r w:rsidRPr="00087E43">
        <w:lastRenderedPageBreak/>
        <w:drawing>
          <wp:inline distT="0" distB="0" distL="0" distR="0" wp14:anchorId="33B191C4" wp14:editId="2BCB06A1">
            <wp:extent cx="5979381" cy="2448560"/>
            <wp:effectExtent l="0" t="0" r="254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847" cy="245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855C0" w14:textId="77777777" w:rsidR="00087E43" w:rsidRDefault="00087E43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6553E7B6" w14:textId="423BB5EB" w:rsidR="00637AD4" w:rsidRDefault="00C36674" w:rsidP="00FB1DBA">
      <w:pPr>
        <w:pStyle w:val="Textoindependiente3"/>
        <w:spacing w:after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084EB9">
        <w:rPr>
          <w:rFonts w:ascii="Arial" w:hAnsi="Arial" w:cs="Arial"/>
          <w:sz w:val="22"/>
          <w:szCs w:val="22"/>
          <w:lang w:val="es-GT"/>
        </w:rPr>
        <w:t xml:space="preserve">Los recursos objeto de esta reprogramación corresponden a la </w:t>
      </w:r>
      <w:r w:rsidRPr="00AE23D9">
        <w:rPr>
          <w:rFonts w:ascii="Arial" w:hAnsi="Arial" w:cs="Arial"/>
          <w:sz w:val="22"/>
          <w:szCs w:val="22"/>
          <w:lang w:val="es-GT"/>
        </w:rPr>
        <w:t>fuente de financiamiento</w:t>
      </w:r>
      <w:r w:rsidR="001F177E">
        <w:rPr>
          <w:rFonts w:ascii="Arial" w:hAnsi="Arial" w:cs="Arial"/>
          <w:sz w:val="22"/>
          <w:szCs w:val="22"/>
          <w:lang w:val="es-GT"/>
        </w:rPr>
        <w:t xml:space="preserve"> </w:t>
      </w:r>
      <w:r w:rsidR="001F177E" w:rsidRPr="00AE23D9">
        <w:rPr>
          <w:rFonts w:ascii="Arial" w:hAnsi="Arial" w:cs="Arial"/>
          <w:sz w:val="22"/>
          <w:szCs w:val="22"/>
        </w:rPr>
        <w:t>11 “Ingresos corriente</w:t>
      </w:r>
      <w:r w:rsidR="001F177E">
        <w:rPr>
          <w:rFonts w:ascii="Arial" w:hAnsi="Arial" w:cs="Arial"/>
          <w:sz w:val="22"/>
          <w:szCs w:val="22"/>
        </w:rPr>
        <w:t xml:space="preserve">s”, </w:t>
      </w:r>
      <w:r w:rsidR="001F177E" w:rsidRPr="00AE23D9">
        <w:rPr>
          <w:rFonts w:ascii="Arial" w:hAnsi="Arial" w:cs="Arial"/>
          <w:sz w:val="22"/>
          <w:szCs w:val="22"/>
        </w:rPr>
        <w:t xml:space="preserve">por </w:t>
      </w:r>
      <w:r w:rsidR="001F177E">
        <w:rPr>
          <w:rFonts w:ascii="Arial" w:hAnsi="Arial" w:cs="Arial"/>
          <w:sz w:val="22"/>
          <w:szCs w:val="22"/>
        </w:rPr>
        <w:t xml:space="preserve">el monto de </w:t>
      </w:r>
      <w:r w:rsidR="001F177E" w:rsidRPr="00AE23D9">
        <w:rPr>
          <w:rFonts w:ascii="Arial" w:hAnsi="Arial" w:cs="Arial"/>
          <w:sz w:val="22"/>
          <w:szCs w:val="22"/>
        </w:rPr>
        <w:t>Q.</w:t>
      </w:r>
      <w:r w:rsidR="001F177E">
        <w:rPr>
          <w:rFonts w:ascii="Arial" w:hAnsi="Arial" w:cs="Arial"/>
          <w:sz w:val="22"/>
          <w:szCs w:val="22"/>
        </w:rPr>
        <w:t xml:space="preserve">2,203,904.00 y </w:t>
      </w:r>
      <w:r w:rsidR="001F177E" w:rsidRPr="00AE23D9">
        <w:rPr>
          <w:rFonts w:ascii="Arial" w:hAnsi="Arial" w:cs="Arial"/>
          <w:sz w:val="22"/>
          <w:szCs w:val="22"/>
        </w:rPr>
        <w:t>21 “Ingresos tributarios IVA Paz” por Q.</w:t>
      </w:r>
      <w:r w:rsidR="001F177E">
        <w:rPr>
          <w:rFonts w:ascii="Arial" w:hAnsi="Arial" w:cs="Arial"/>
          <w:sz w:val="22"/>
          <w:szCs w:val="22"/>
        </w:rPr>
        <w:t>9,161,874</w:t>
      </w:r>
      <w:r w:rsidR="001F177E" w:rsidRPr="00AE23D9">
        <w:rPr>
          <w:rFonts w:ascii="Arial" w:hAnsi="Arial" w:cs="Arial"/>
          <w:sz w:val="22"/>
          <w:szCs w:val="22"/>
        </w:rPr>
        <w:t>.00</w:t>
      </w:r>
      <w:r w:rsidR="001F177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1F177E" w:rsidRPr="00AE23D9">
        <w:rPr>
          <w:rFonts w:ascii="Arial" w:hAnsi="Arial" w:cs="Arial"/>
          <w:sz w:val="22"/>
          <w:szCs w:val="22"/>
        </w:rPr>
        <w:t>para un total de Q.</w:t>
      </w:r>
      <w:r w:rsidR="001F177E">
        <w:rPr>
          <w:rFonts w:ascii="Arial" w:hAnsi="Arial" w:cs="Arial"/>
          <w:sz w:val="22"/>
          <w:szCs w:val="22"/>
        </w:rPr>
        <w:t>11,365,778</w:t>
      </w:r>
      <w:r w:rsidR="001F177E" w:rsidRPr="00AE23D9">
        <w:rPr>
          <w:rFonts w:ascii="Arial" w:hAnsi="Arial" w:cs="Arial"/>
          <w:sz w:val="22"/>
          <w:szCs w:val="22"/>
        </w:rPr>
        <w:t>.00</w:t>
      </w:r>
      <w:bookmarkEnd w:id="3"/>
      <w:r w:rsidR="0082504D" w:rsidRPr="00D84F74">
        <w:rPr>
          <w:rFonts w:ascii="Arial" w:hAnsi="Arial" w:cs="Arial"/>
          <w:sz w:val="22"/>
          <w:szCs w:val="22"/>
          <w:lang w:val="es-GT"/>
        </w:rPr>
        <w:t>;</w:t>
      </w:r>
      <w:r w:rsidR="004F17BB" w:rsidRPr="00D84F74"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Pase a la Dirección de Administración Financiera</w:t>
      </w:r>
      <w:r w:rsidR="00587806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587806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-SICOIN- los comprobantes de reprogramación de transferencias corrientes;</w:t>
      </w:r>
      <w:r w:rsidR="00F800BE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D84F7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D84F74">
        <w:rPr>
          <w:rFonts w:ascii="Arial" w:eastAsia="Arial Unicode MS" w:hAnsi="Arial" w:cs="Arial"/>
          <w:sz w:val="22"/>
          <w:szCs w:val="22"/>
        </w:rPr>
        <w:t>acompañando los comprobantes de reprogramación de transferencias corrientes, debidamente firmados y sellados, así como,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>al Congreso de</w:t>
      </w:r>
      <w:r w:rsidR="00CC18FF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la República de Guatemala y a la Contraloría General de Cuentas,</w:t>
      </w:r>
      <w:r w:rsidR="00220EC3" w:rsidRPr="00D84F74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4537B2" w:rsidRPr="00D84F74">
        <w:rPr>
          <w:rFonts w:ascii="Arial" w:eastAsia="Arial Unicode MS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las </w:t>
      </w:r>
      <w:r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Pr="002B528B">
        <w:rPr>
          <w:rFonts w:ascii="Arial" w:hAnsi="Arial" w:cs="Arial"/>
          <w:sz w:val="22"/>
          <w:szCs w:val="22"/>
          <w:lang w:val="es-MX"/>
        </w:rPr>
        <w:t>de</w:t>
      </w:r>
      <w:r w:rsidR="001F177E">
        <w:rPr>
          <w:rFonts w:ascii="Arial" w:hAnsi="Arial" w:cs="Arial"/>
          <w:sz w:val="22"/>
          <w:szCs w:val="22"/>
          <w:lang w:val="es-MX"/>
        </w:rPr>
        <w:t xml:space="preserve"> Sacatepéquez, Escuintla, Sololá, Totonicapán, Quetzaltenango, Retalhuleu, Quiché, Baja Verapaz, Alta Verapaz, Chiquimula, Jutiapa, Guatemala Norte, Guatemala Oriente, Guatemala Occidente y Quiché Norte</w:t>
      </w:r>
      <w:r w:rsidR="0049797B">
        <w:rPr>
          <w:rFonts w:ascii="Arial" w:hAnsi="Arial" w:cs="Arial"/>
          <w:sz w:val="22"/>
          <w:szCs w:val="22"/>
        </w:rPr>
        <w:t>,</w:t>
      </w:r>
      <w:r w:rsidR="00B13D53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r w:rsidR="00A0788C">
        <w:rPr>
          <w:rFonts w:ascii="Arial" w:eastAsia="Arial Unicode MS" w:hAnsi="Arial" w:cs="Arial"/>
          <w:color w:val="000000"/>
          <w:sz w:val="22"/>
          <w:szCs w:val="22"/>
        </w:rPr>
        <w:t xml:space="preserve">para </w:t>
      </w:r>
      <w:r w:rsidR="002A44A1">
        <w:rPr>
          <w:rFonts w:ascii="Arial" w:eastAsia="Arial Unicode MS" w:hAnsi="Arial" w:cs="Arial"/>
          <w:color w:val="000000"/>
          <w:sz w:val="22"/>
          <w:szCs w:val="22"/>
        </w:rPr>
        <w:t>su conocimiento y efectos procedentes.-</w:t>
      </w:r>
      <w:r w:rsidR="00510622">
        <w:rPr>
          <w:rFonts w:ascii="Arial" w:eastAsia="Arial Unicode MS" w:hAnsi="Arial" w:cs="Arial"/>
          <w:color w:val="000000"/>
          <w:sz w:val="22"/>
          <w:szCs w:val="22"/>
        </w:rPr>
        <w:t>-</w:t>
      </w:r>
      <w:r w:rsidR="00D541B0">
        <w:rPr>
          <w:rFonts w:ascii="Arial" w:eastAsia="Arial Unicode MS" w:hAnsi="Arial" w:cs="Arial"/>
          <w:color w:val="000000"/>
          <w:sz w:val="22"/>
          <w:szCs w:val="22"/>
        </w:rPr>
        <w:t>----</w:t>
      </w:r>
      <w:r w:rsidR="006F6F8F">
        <w:rPr>
          <w:rFonts w:ascii="Arial" w:eastAsia="Arial Unicode MS" w:hAnsi="Arial" w:cs="Arial"/>
          <w:color w:val="000000"/>
          <w:sz w:val="22"/>
          <w:szCs w:val="22"/>
        </w:rPr>
        <w:t>---</w:t>
      </w:r>
      <w:r w:rsidR="00587806">
        <w:rPr>
          <w:rFonts w:ascii="Arial" w:eastAsia="Arial Unicode MS" w:hAnsi="Arial" w:cs="Arial"/>
          <w:color w:val="000000"/>
          <w:sz w:val="22"/>
          <w:szCs w:val="22"/>
        </w:rPr>
        <w:t>--------------------</w:t>
      </w:r>
      <w:r w:rsidR="001F177E">
        <w:rPr>
          <w:rFonts w:ascii="Arial" w:eastAsia="Arial Unicode MS" w:hAnsi="Arial" w:cs="Arial"/>
          <w:color w:val="000000"/>
          <w:sz w:val="22"/>
          <w:szCs w:val="22"/>
        </w:rPr>
        <w:t>----</w:t>
      </w:r>
      <w:r w:rsidR="00587806">
        <w:rPr>
          <w:rFonts w:ascii="Arial" w:eastAsia="Arial Unicode MS" w:hAnsi="Arial" w:cs="Arial"/>
          <w:color w:val="000000"/>
          <w:sz w:val="22"/>
          <w:szCs w:val="22"/>
        </w:rPr>
        <w:t>------------------------------</w:t>
      </w:r>
      <w:r w:rsidR="006F6F8F">
        <w:rPr>
          <w:rFonts w:ascii="Arial" w:eastAsia="Arial Unicode MS" w:hAnsi="Arial" w:cs="Arial"/>
          <w:color w:val="000000"/>
          <w:sz w:val="22"/>
          <w:szCs w:val="22"/>
        </w:rPr>
        <w:t>-----</w:t>
      </w:r>
      <w:r w:rsidR="001833EB">
        <w:rPr>
          <w:rFonts w:ascii="Arial" w:eastAsia="Arial Unicode MS" w:hAnsi="Arial" w:cs="Arial"/>
          <w:color w:val="000000"/>
          <w:sz w:val="22"/>
          <w:szCs w:val="22"/>
        </w:rPr>
        <w:t>--</w:t>
      </w:r>
      <w:r w:rsidR="00D10386">
        <w:rPr>
          <w:rFonts w:ascii="Arial" w:eastAsia="Arial Unicode MS" w:hAnsi="Arial" w:cs="Arial"/>
          <w:color w:val="000000"/>
          <w:sz w:val="22"/>
          <w:szCs w:val="22"/>
        </w:rPr>
        <w:t>---------</w:t>
      </w:r>
    </w:p>
    <w:p w14:paraId="5EED1B70" w14:textId="7279CDBC" w:rsidR="008A29C1" w:rsidRDefault="008A29C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428E39" w14:textId="666FD597" w:rsidR="009A4C18" w:rsidRDefault="009A4C18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6807227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8A8296C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49D367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1E0ABAC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7D77217" w14:textId="77777777" w:rsidR="00D84F74" w:rsidRPr="00E92408" w:rsidRDefault="00D84F74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bCs/>
          <w:sz w:val="22"/>
          <w:szCs w:val="22"/>
        </w:rPr>
        <w:t>ANABELLA MARÍA GIRACCA MÉNDEZ</w:t>
      </w:r>
    </w:p>
    <w:p w14:paraId="3F409B12" w14:textId="108C142F" w:rsidR="00D84F74" w:rsidRPr="00E92408" w:rsidRDefault="00D84F74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>MINISTRA DE EDUCACIÓN</w:t>
      </w:r>
    </w:p>
    <w:p w14:paraId="44706039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1A1031D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490174FB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7B753D5" w14:textId="77777777" w:rsidR="00D56445" w:rsidRDefault="00D56445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326AFBD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2E744DC" w14:textId="77777777" w:rsidR="00D84F74" w:rsidRPr="00E92408" w:rsidRDefault="00D84F74" w:rsidP="00D84F7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JOSÉ DONALDO CARIAS VALENZUELA      </w:t>
      </w:r>
    </w:p>
    <w:p w14:paraId="2D499EB7" w14:textId="77777777" w:rsidR="00D84F74" w:rsidRPr="00E92408" w:rsidRDefault="00D84F74" w:rsidP="00D84F7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      VICEMINISTRO ADMINISTRATIVO                  </w:t>
      </w:r>
    </w:p>
    <w:p w14:paraId="497111F9" w14:textId="77777777" w:rsidR="009902E5" w:rsidRDefault="009902E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63A54F1" w14:textId="77777777" w:rsidR="00EF099A" w:rsidRDefault="00EF099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8E4A4A4" w14:textId="77777777" w:rsidR="00C36674" w:rsidRDefault="00C3667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054D825" w14:textId="76BFEB24" w:rsidR="00B13D53" w:rsidRDefault="00D84F74" w:rsidP="002016BD">
      <w:pPr>
        <w:pStyle w:val="Sangra2detindependiente"/>
        <w:ind w:right="20"/>
        <w:outlineLvl w:val="0"/>
        <w:rPr>
          <w:rFonts w:ascii="Arial" w:hAnsi="Arial" w:cs="Arial"/>
          <w:b/>
          <w:bCs/>
          <w:sz w:val="22"/>
          <w:szCs w:val="22"/>
        </w:rPr>
      </w:pPr>
      <w:r w:rsidRPr="00D84F74">
        <w:rPr>
          <w:rFonts w:ascii="Arial" w:hAnsi="Arial" w:cs="Arial"/>
          <w:bCs/>
          <w:sz w:val="12"/>
          <w:szCs w:val="12"/>
        </w:rPr>
        <w:t>AMGM/JDCV/TEMD/LFPM/JMR/</w:t>
      </w:r>
      <w:proofErr w:type="spellStart"/>
      <w:r w:rsidR="00082F23">
        <w:rPr>
          <w:rFonts w:ascii="Arial" w:hAnsi="Arial" w:cs="Arial"/>
          <w:bCs/>
          <w:sz w:val="12"/>
          <w:szCs w:val="12"/>
        </w:rPr>
        <w:t>mp</w:t>
      </w:r>
      <w:proofErr w:type="spellEnd"/>
    </w:p>
    <w:sectPr w:rsidR="00B13D53" w:rsidSect="00D62D83">
      <w:headerReference w:type="default" r:id="rId12"/>
      <w:pgSz w:w="12242" w:h="15842" w:code="1"/>
      <w:pgMar w:top="2552" w:right="1361" w:bottom="1418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212F2" w14:textId="77777777" w:rsidR="00736353" w:rsidRDefault="00736353" w:rsidP="001D1E50">
      <w:r>
        <w:separator/>
      </w:r>
    </w:p>
  </w:endnote>
  <w:endnote w:type="continuationSeparator" w:id="0">
    <w:p w14:paraId="2831ED71" w14:textId="77777777" w:rsidR="00736353" w:rsidRDefault="00736353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2F630" w14:textId="77777777" w:rsidR="00736353" w:rsidRDefault="00736353" w:rsidP="001D1E50">
      <w:r>
        <w:separator/>
      </w:r>
    </w:p>
  </w:footnote>
  <w:footnote w:type="continuationSeparator" w:id="0">
    <w:p w14:paraId="4697B878" w14:textId="77777777" w:rsidR="00736353" w:rsidRDefault="00736353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BEDC0" w14:textId="1D84B771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804001">
      <w:rPr>
        <w:rFonts w:ascii="Arial" w:hAnsi="Arial" w:cs="Arial"/>
        <w:noProof/>
        <w:sz w:val="22"/>
        <w:szCs w:val="22"/>
      </w:rPr>
      <w:t>3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1603A4">
      <w:rPr>
        <w:rFonts w:ascii="Arial" w:hAnsi="Arial" w:cs="Arial"/>
        <w:sz w:val="22"/>
        <w:szCs w:val="22"/>
      </w:rPr>
      <w:t>3</w:t>
    </w:r>
  </w:p>
  <w:p w14:paraId="2A9C978C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546EA38F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33858CA7" w14:textId="77777777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CC18FF">
      <w:rPr>
        <w:sz w:val="32"/>
        <w:szCs w:val="32"/>
      </w:rPr>
      <w:t xml:space="preserve">     </w:t>
    </w:r>
    <w:r w:rsidR="00180F81">
      <w:rPr>
        <w:b/>
        <w:sz w:val="32"/>
        <w:szCs w:val="32"/>
      </w:rPr>
      <w:t>-</w:t>
    </w:r>
    <w:r w:rsidR="00DB61AF">
      <w:rPr>
        <w:b/>
        <w:sz w:val="32"/>
        <w:szCs w:val="32"/>
      </w:rPr>
      <w:t>202</w:t>
    </w:r>
    <w:r w:rsidR="00410E83">
      <w:rPr>
        <w:b/>
        <w:sz w:val="32"/>
        <w:szCs w:val="32"/>
      </w:rPr>
      <w:t>4</w:t>
    </w:r>
  </w:p>
  <w:p w14:paraId="2571A522" w14:textId="77777777" w:rsidR="008213AD" w:rsidRDefault="008213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11337"/>
    <w:rsid w:val="000115C7"/>
    <w:rsid w:val="00013A9B"/>
    <w:rsid w:val="00014BC3"/>
    <w:rsid w:val="00015036"/>
    <w:rsid w:val="000152E5"/>
    <w:rsid w:val="0001647A"/>
    <w:rsid w:val="000168B3"/>
    <w:rsid w:val="00016A48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70C6"/>
    <w:rsid w:val="0003720C"/>
    <w:rsid w:val="0004079D"/>
    <w:rsid w:val="0004087B"/>
    <w:rsid w:val="00040D3E"/>
    <w:rsid w:val="00040E50"/>
    <w:rsid w:val="00041632"/>
    <w:rsid w:val="000417AB"/>
    <w:rsid w:val="000421DE"/>
    <w:rsid w:val="0004377B"/>
    <w:rsid w:val="00044C72"/>
    <w:rsid w:val="00045F6F"/>
    <w:rsid w:val="00046BAB"/>
    <w:rsid w:val="00047C5D"/>
    <w:rsid w:val="00047F37"/>
    <w:rsid w:val="00051A3B"/>
    <w:rsid w:val="00051CAD"/>
    <w:rsid w:val="0005338B"/>
    <w:rsid w:val="00054EBA"/>
    <w:rsid w:val="000564B6"/>
    <w:rsid w:val="00056B73"/>
    <w:rsid w:val="000609E8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73E7"/>
    <w:rsid w:val="000877DF"/>
    <w:rsid w:val="00087E43"/>
    <w:rsid w:val="00091703"/>
    <w:rsid w:val="00093430"/>
    <w:rsid w:val="000938ED"/>
    <w:rsid w:val="000946D4"/>
    <w:rsid w:val="00094989"/>
    <w:rsid w:val="000954BD"/>
    <w:rsid w:val="0009599C"/>
    <w:rsid w:val="00096AF6"/>
    <w:rsid w:val="000A0427"/>
    <w:rsid w:val="000A0CD9"/>
    <w:rsid w:val="000A1534"/>
    <w:rsid w:val="000A1F81"/>
    <w:rsid w:val="000A3129"/>
    <w:rsid w:val="000A4299"/>
    <w:rsid w:val="000A44BC"/>
    <w:rsid w:val="000A4D27"/>
    <w:rsid w:val="000A5A5F"/>
    <w:rsid w:val="000A6808"/>
    <w:rsid w:val="000A6890"/>
    <w:rsid w:val="000A6CF7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C7F"/>
    <w:rsid w:val="000B415C"/>
    <w:rsid w:val="000B444F"/>
    <w:rsid w:val="000B47C0"/>
    <w:rsid w:val="000B58E4"/>
    <w:rsid w:val="000B61FD"/>
    <w:rsid w:val="000B6458"/>
    <w:rsid w:val="000B737E"/>
    <w:rsid w:val="000C0411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F6C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CEB"/>
    <w:rsid w:val="000E1254"/>
    <w:rsid w:val="000E1799"/>
    <w:rsid w:val="000E1A8F"/>
    <w:rsid w:val="000E2349"/>
    <w:rsid w:val="000E2D61"/>
    <w:rsid w:val="000E65A9"/>
    <w:rsid w:val="000E7BF0"/>
    <w:rsid w:val="000F0935"/>
    <w:rsid w:val="000F0E27"/>
    <w:rsid w:val="000F1AB4"/>
    <w:rsid w:val="000F1EFA"/>
    <w:rsid w:val="000F300E"/>
    <w:rsid w:val="000F344E"/>
    <w:rsid w:val="000F4D01"/>
    <w:rsid w:val="000F5E23"/>
    <w:rsid w:val="000F6BD2"/>
    <w:rsid w:val="000F6E56"/>
    <w:rsid w:val="000F6E80"/>
    <w:rsid w:val="000F705D"/>
    <w:rsid w:val="000F713A"/>
    <w:rsid w:val="00100F9D"/>
    <w:rsid w:val="00100FC3"/>
    <w:rsid w:val="00104D4C"/>
    <w:rsid w:val="001051C6"/>
    <w:rsid w:val="00105477"/>
    <w:rsid w:val="00105731"/>
    <w:rsid w:val="001060CF"/>
    <w:rsid w:val="00107074"/>
    <w:rsid w:val="0010730B"/>
    <w:rsid w:val="0010795C"/>
    <w:rsid w:val="001105DE"/>
    <w:rsid w:val="00110BF3"/>
    <w:rsid w:val="00111528"/>
    <w:rsid w:val="001141CF"/>
    <w:rsid w:val="001158DE"/>
    <w:rsid w:val="00120FFC"/>
    <w:rsid w:val="0012166B"/>
    <w:rsid w:val="0012182D"/>
    <w:rsid w:val="001221C7"/>
    <w:rsid w:val="00122AE5"/>
    <w:rsid w:val="0012452B"/>
    <w:rsid w:val="00124ACD"/>
    <w:rsid w:val="00125AF9"/>
    <w:rsid w:val="00127692"/>
    <w:rsid w:val="00130125"/>
    <w:rsid w:val="00130F59"/>
    <w:rsid w:val="00131F1A"/>
    <w:rsid w:val="00132D41"/>
    <w:rsid w:val="00133229"/>
    <w:rsid w:val="00133A4B"/>
    <w:rsid w:val="00133D07"/>
    <w:rsid w:val="00133FD7"/>
    <w:rsid w:val="00135534"/>
    <w:rsid w:val="00135B5A"/>
    <w:rsid w:val="001373B7"/>
    <w:rsid w:val="001377E0"/>
    <w:rsid w:val="00140299"/>
    <w:rsid w:val="00140B80"/>
    <w:rsid w:val="0014123B"/>
    <w:rsid w:val="00141431"/>
    <w:rsid w:val="00141461"/>
    <w:rsid w:val="001436B7"/>
    <w:rsid w:val="00145B6B"/>
    <w:rsid w:val="00146202"/>
    <w:rsid w:val="001478F7"/>
    <w:rsid w:val="00147CA9"/>
    <w:rsid w:val="00147F21"/>
    <w:rsid w:val="001507EA"/>
    <w:rsid w:val="00150D67"/>
    <w:rsid w:val="001522AA"/>
    <w:rsid w:val="001538F1"/>
    <w:rsid w:val="00155202"/>
    <w:rsid w:val="0015564C"/>
    <w:rsid w:val="00156D8E"/>
    <w:rsid w:val="001603A4"/>
    <w:rsid w:val="00161177"/>
    <w:rsid w:val="00161CFF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44EA"/>
    <w:rsid w:val="00175637"/>
    <w:rsid w:val="00175A93"/>
    <w:rsid w:val="00175ADE"/>
    <w:rsid w:val="00175BA0"/>
    <w:rsid w:val="00175FBA"/>
    <w:rsid w:val="00176548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33EB"/>
    <w:rsid w:val="0018345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333F"/>
    <w:rsid w:val="00193439"/>
    <w:rsid w:val="00193EE6"/>
    <w:rsid w:val="00195DC3"/>
    <w:rsid w:val="001979B9"/>
    <w:rsid w:val="001A015E"/>
    <w:rsid w:val="001A2CFA"/>
    <w:rsid w:val="001A3B4F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FBB"/>
    <w:rsid w:val="001B7A27"/>
    <w:rsid w:val="001B7F78"/>
    <w:rsid w:val="001C03FF"/>
    <w:rsid w:val="001C04E6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E50"/>
    <w:rsid w:val="001D2525"/>
    <w:rsid w:val="001D29F3"/>
    <w:rsid w:val="001D4554"/>
    <w:rsid w:val="001D760C"/>
    <w:rsid w:val="001E005D"/>
    <w:rsid w:val="001E051B"/>
    <w:rsid w:val="001E0F80"/>
    <w:rsid w:val="001E11FC"/>
    <w:rsid w:val="001E2230"/>
    <w:rsid w:val="001E2724"/>
    <w:rsid w:val="001E280D"/>
    <w:rsid w:val="001E341A"/>
    <w:rsid w:val="001E354A"/>
    <w:rsid w:val="001E5B09"/>
    <w:rsid w:val="001E5E46"/>
    <w:rsid w:val="001E6C8B"/>
    <w:rsid w:val="001E709A"/>
    <w:rsid w:val="001E787E"/>
    <w:rsid w:val="001F0DFB"/>
    <w:rsid w:val="001F0FFE"/>
    <w:rsid w:val="001F11B4"/>
    <w:rsid w:val="001F177E"/>
    <w:rsid w:val="001F1895"/>
    <w:rsid w:val="001F1C17"/>
    <w:rsid w:val="001F2C23"/>
    <w:rsid w:val="001F2FFB"/>
    <w:rsid w:val="001F3183"/>
    <w:rsid w:val="001F401D"/>
    <w:rsid w:val="001F4534"/>
    <w:rsid w:val="001F4F58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2DEE"/>
    <w:rsid w:val="002044E0"/>
    <w:rsid w:val="00204EE6"/>
    <w:rsid w:val="00205789"/>
    <w:rsid w:val="00206313"/>
    <w:rsid w:val="0021290F"/>
    <w:rsid w:val="00213AD3"/>
    <w:rsid w:val="00213F50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B9D"/>
    <w:rsid w:val="00225092"/>
    <w:rsid w:val="002262BF"/>
    <w:rsid w:val="00227EF3"/>
    <w:rsid w:val="0023003D"/>
    <w:rsid w:val="00230A6D"/>
    <w:rsid w:val="0023161E"/>
    <w:rsid w:val="00232E6A"/>
    <w:rsid w:val="00233A3C"/>
    <w:rsid w:val="00234AB8"/>
    <w:rsid w:val="002350DB"/>
    <w:rsid w:val="002367A7"/>
    <w:rsid w:val="0024026A"/>
    <w:rsid w:val="00240611"/>
    <w:rsid w:val="002409B2"/>
    <w:rsid w:val="00241356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73DF"/>
    <w:rsid w:val="00247A5D"/>
    <w:rsid w:val="0025177E"/>
    <w:rsid w:val="00251781"/>
    <w:rsid w:val="0025194A"/>
    <w:rsid w:val="00251B5E"/>
    <w:rsid w:val="00252486"/>
    <w:rsid w:val="002529BA"/>
    <w:rsid w:val="002536A0"/>
    <w:rsid w:val="002557B2"/>
    <w:rsid w:val="00255DD8"/>
    <w:rsid w:val="00257E41"/>
    <w:rsid w:val="00260AD1"/>
    <w:rsid w:val="00262A61"/>
    <w:rsid w:val="00262EFA"/>
    <w:rsid w:val="002638B9"/>
    <w:rsid w:val="00263BAF"/>
    <w:rsid w:val="002640BD"/>
    <w:rsid w:val="00264858"/>
    <w:rsid w:val="00264F8D"/>
    <w:rsid w:val="00266A6F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C"/>
    <w:rsid w:val="00274DFF"/>
    <w:rsid w:val="002754E9"/>
    <w:rsid w:val="00276188"/>
    <w:rsid w:val="002835B1"/>
    <w:rsid w:val="00283DC6"/>
    <w:rsid w:val="00284584"/>
    <w:rsid w:val="00284F2E"/>
    <w:rsid w:val="002867A2"/>
    <w:rsid w:val="00286D74"/>
    <w:rsid w:val="00286EA7"/>
    <w:rsid w:val="002871CE"/>
    <w:rsid w:val="00287EB5"/>
    <w:rsid w:val="00290C53"/>
    <w:rsid w:val="00292407"/>
    <w:rsid w:val="002928CB"/>
    <w:rsid w:val="00293DE4"/>
    <w:rsid w:val="00295258"/>
    <w:rsid w:val="002959EB"/>
    <w:rsid w:val="0029672A"/>
    <w:rsid w:val="00297580"/>
    <w:rsid w:val="0029780E"/>
    <w:rsid w:val="002A121D"/>
    <w:rsid w:val="002A1322"/>
    <w:rsid w:val="002A1808"/>
    <w:rsid w:val="002A186E"/>
    <w:rsid w:val="002A2083"/>
    <w:rsid w:val="002A307F"/>
    <w:rsid w:val="002A319C"/>
    <w:rsid w:val="002A44A1"/>
    <w:rsid w:val="002A4827"/>
    <w:rsid w:val="002A56A7"/>
    <w:rsid w:val="002A5837"/>
    <w:rsid w:val="002A60F7"/>
    <w:rsid w:val="002A6BCA"/>
    <w:rsid w:val="002B1A5A"/>
    <w:rsid w:val="002B2B08"/>
    <w:rsid w:val="002B6B58"/>
    <w:rsid w:val="002C056F"/>
    <w:rsid w:val="002C0855"/>
    <w:rsid w:val="002C0C69"/>
    <w:rsid w:val="002C13BF"/>
    <w:rsid w:val="002C1B86"/>
    <w:rsid w:val="002C2D63"/>
    <w:rsid w:val="002C3A9A"/>
    <w:rsid w:val="002C5660"/>
    <w:rsid w:val="002C651E"/>
    <w:rsid w:val="002C7679"/>
    <w:rsid w:val="002C7BA7"/>
    <w:rsid w:val="002D01BC"/>
    <w:rsid w:val="002D0770"/>
    <w:rsid w:val="002D1212"/>
    <w:rsid w:val="002D1CC2"/>
    <w:rsid w:val="002D1D12"/>
    <w:rsid w:val="002D338F"/>
    <w:rsid w:val="002D3BA6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559E"/>
    <w:rsid w:val="002E587D"/>
    <w:rsid w:val="002E5893"/>
    <w:rsid w:val="002E6CCD"/>
    <w:rsid w:val="002F0C6E"/>
    <w:rsid w:val="002F0DE0"/>
    <w:rsid w:val="002F13B9"/>
    <w:rsid w:val="002F166A"/>
    <w:rsid w:val="002F1FB3"/>
    <w:rsid w:val="002F227C"/>
    <w:rsid w:val="002F2836"/>
    <w:rsid w:val="002F4079"/>
    <w:rsid w:val="002F5099"/>
    <w:rsid w:val="002F57F5"/>
    <w:rsid w:val="002F7536"/>
    <w:rsid w:val="00300132"/>
    <w:rsid w:val="003005DF"/>
    <w:rsid w:val="00301A2C"/>
    <w:rsid w:val="00302961"/>
    <w:rsid w:val="00302AC5"/>
    <w:rsid w:val="003032DB"/>
    <w:rsid w:val="00303753"/>
    <w:rsid w:val="003038B7"/>
    <w:rsid w:val="0030563D"/>
    <w:rsid w:val="00305771"/>
    <w:rsid w:val="0030587E"/>
    <w:rsid w:val="00305C0F"/>
    <w:rsid w:val="00307DE8"/>
    <w:rsid w:val="003119C1"/>
    <w:rsid w:val="00313C35"/>
    <w:rsid w:val="00314688"/>
    <w:rsid w:val="00314E51"/>
    <w:rsid w:val="00316368"/>
    <w:rsid w:val="00316668"/>
    <w:rsid w:val="003168F5"/>
    <w:rsid w:val="00321380"/>
    <w:rsid w:val="00321CCE"/>
    <w:rsid w:val="00321DEC"/>
    <w:rsid w:val="00322909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72D"/>
    <w:rsid w:val="00327B12"/>
    <w:rsid w:val="003301AF"/>
    <w:rsid w:val="00330AB2"/>
    <w:rsid w:val="00330BA5"/>
    <w:rsid w:val="00331A67"/>
    <w:rsid w:val="00332DFC"/>
    <w:rsid w:val="00333A21"/>
    <w:rsid w:val="00335E95"/>
    <w:rsid w:val="00336836"/>
    <w:rsid w:val="00336C02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DE"/>
    <w:rsid w:val="00345156"/>
    <w:rsid w:val="00347793"/>
    <w:rsid w:val="00347866"/>
    <w:rsid w:val="00351CE0"/>
    <w:rsid w:val="00352657"/>
    <w:rsid w:val="00355D71"/>
    <w:rsid w:val="00356C27"/>
    <w:rsid w:val="00357D9F"/>
    <w:rsid w:val="00360B06"/>
    <w:rsid w:val="003610E8"/>
    <w:rsid w:val="003613A5"/>
    <w:rsid w:val="003622A0"/>
    <w:rsid w:val="003636B3"/>
    <w:rsid w:val="00367322"/>
    <w:rsid w:val="00367474"/>
    <w:rsid w:val="00370A5F"/>
    <w:rsid w:val="00371A95"/>
    <w:rsid w:val="00374BC9"/>
    <w:rsid w:val="00374D98"/>
    <w:rsid w:val="00374E45"/>
    <w:rsid w:val="00375258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415B"/>
    <w:rsid w:val="003A6B1D"/>
    <w:rsid w:val="003B0180"/>
    <w:rsid w:val="003B027D"/>
    <w:rsid w:val="003B02B0"/>
    <w:rsid w:val="003B0CA1"/>
    <w:rsid w:val="003B1824"/>
    <w:rsid w:val="003B1F0F"/>
    <w:rsid w:val="003B2E31"/>
    <w:rsid w:val="003B510E"/>
    <w:rsid w:val="003B6262"/>
    <w:rsid w:val="003B6A4B"/>
    <w:rsid w:val="003B6D47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32DC"/>
    <w:rsid w:val="003C54DB"/>
    <w:rsid w:val="003C556A"/>
    <w:rsid w:val="003C5FC6"/>
    <w:rsid w:val="003C6497"/>
    <w:rsid w:val="003D069C"/>
    <w:rsid w:val="003D201B"/>
    <w:rsid w:val="003D2173"/>
    <w:rsid w:val="003D31CB"/>
    <w:rsid w:val="003D433B"/>
    <w:rsid w:val="003D741D"/>
    <w:rsid w:val="003D78AD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D62"/>
    <w:rsid w:val="003F3147"/>
    <w:rsid w:val="003F4156"/>
    <w:rsid w:val="003F6ECE"/>
    <w:rsid w:val="003F7443"/>
    <w:rsid w:val="004007F5"/>
    <w:rsid w:val="00400C8B"/>
    <w:rsid w:val="00401B19"/>
    <w:rsid w:val="00401D18"/>
    <w:rsid w:val="00405078"/>
    <w:rsid w:val="0040543E"/>
    <w:rsid w:val="004057EA"/>
    <w:rsid w:val="00405DA1"/>
    <w:rsid w:val="0040762D"/>
    <w:rsid w:val="00410E83"/>
    <w:rsid w:val="004114BB"/>
    <w:rsid w:val="004114D7"/>
    <w:rsid w:val="004132E6"/>
    <w:rsid w:val="00413DCB"/>
    <w:rsid w:val="00413E86"/>
    <w:rsid w:val="00414944"/>
    <w:rsid w:val="004157AA"/>
    <w:rsid w:val="00415AE5"/>
    <w:rsid w:val="004162E8"/>
    <w:rsid w:val="00416687"/>
    <w:rsid w:val="00416BDF"/>
    <w:rsid w:val="004202F5"/>
    <w:rsid w:val="0042053C"/>
    <w:rsid w:val="00420DC8"/>
    <w:rsid w:val="0042298F"/>
    <w:rsid w:val="0042299B"/>
    <w:rsid w:val="00423A2F"/>
    <w:rsid w:val="00423FEE"/>
    <w:rsid w:val="0042551D"/>
    <w:rsid w:val="004321A7"/>
    <w:rsid w:val="0043398D"/>
    <w:rsid w:val="00433CD8"/>
    <w:rsid w:val="00434CCC"/>
    <w:rsid w:val="0043525F"/>
    <w:rsid w:val="00435BFE"/>
    <w:rsid w:val="00437068"/>
    <w:rsid w:val="00437797"/>
    <w:rsid w:val="004400F1"/>
    <w:rsid w:val="004411A9"/>
    <w:rsid w:val="00441538"/>
    <w:rsid w:val="0044179F"/>
    <w:rsid w:val="00441B5F"/>
    <w:rsid w:val="004426D4"/>
    <w:rsid w:val="00443C41"/>
    <w:rsid w:val="00443D5D"/>
    <w:rsid w:val="0044470F"/>
    <w:rsid w:val="00447586"/>
    <w:rsid w:val="004534D1"/>
    <w:rsid w:val="004537B2"/>
    <w:rsid w:val="00453D63"/>
    <w:rsid w:val="00456A66"/>
    <w:rsid w:val="0045720B"/>
    <w:rsid w:val="0045777C"/>
    <w:rsid w:val="00457A82"/>
    <w:rsid w:val="00460158"/>
    <w:rsid w:val="00461896"/>
    <w:rsid w:val="00463683"/>
    <w:rsid w:val="00463B5B"/>
    <w:rsid w:val="00464AE2"/>
    <w:rsid w:val="00464BC6"/>
    <w:rsid w:val="004656BE"/>
    <w:rsid w:val="00466C80"/>
    <w:rsid w:val="00466FC3"/>
    <w:rsid w:val="0047097F"/>
    <w:rsid w:val="00470AAD"/>
    <w:rsid w:val="00470CB6"/>
    <w:rsid w:val="004718F4"/>
    <w:rsid w:val="00472DCC"/>
    <w:rsid w:val="0047315D"/>
    <w:rsid w:val="00473364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BC6"/>
    <w:rsid w:val="00486229"/>
    <w:rsid w:val="00487D11"/>
    <w:rsid w:val="0049157B"/>
    <w:rsid w:val="00491B6B"/>
    <w:rsid w:val="00493F52"/>
    <w:rsid w:val="00494D5E"/>
    <w:rsid w:val="004968E5"/>
    <w:rsid w:val="0049797B"/>
    <w:rsid w:val="004A09E5"/>
    <w:rsid w:val="004A1E5D"/>
    <w:rsid w:val="004A23FD"/>
    <w:rsid w:val="004A4B6D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1691"/>
    <w:rsid w:val="004C2F60"/>
    <w:rsid w:val="004C4199"/>
    <w:rsid w:val="004C59AB"/>
    <w:rsid w:val="004C659F"/>
    <w:rsid w:val="004C7308"/>
    <w:rsid w:val="004D0A9A"/>
    <w:rsid w:val="004D1A5F"/>
    <w:rsid w:val="004D201A"/>
    <w:rsid w:val="004D344F"/>
    <w:rsid w:val="004D4403"/>
    <w:rsid w:val="004D6ABB"/>
    <w:rsid w:val="004D78D3"/>
    <w:rsid w:val="004D7D1D"/>
    <w:rsid w:val="004E00BC"/>
    <w:rsid w:val="004E2DF1"/>
    <w:rsid w:val="004E2FAA"/>
    <w:rsid w:val="004E3DAD"/>
    <w:rsid w:val="004E4D43"/>
    <w:rsid w:val="004E5629"/>
    <w:rsid w:val="004E5D9B"/>
    <w:rsid w:val="004E635B"/>
    <w:rsid w:val="004E6F09"/>
    <w:rsid w:val="004E7ED0"/>
    <w:rsid w:val="004F17BB"/>
    <w:rsid w:val="004F2D87"/>
    <w:rsid w:val="004F2F3E"/>
    <w:rsid w:val="004F3CC2"/>
    <w:rsid w:val="004F42C3"/>
    <w:rsid w:val="004F4566"/>
    <w:rsid w:val="004F545F"/>
    <w:rsid w:val="004F5A57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C22"/>
    <w:rsid w:val="00512201"/>
    <w:rsid w:val="00512D19"/>
    <w:rsid w:val="0051336C"/>
    <w:rsid w:val="00513C4B"/>
    <w:rsid w:val="0051450C"/>
    <w:rsid w:val="0051512D"/>
    <w:rsid w:val="0051745E"/>
    <w:rsid w:val="005206B7"/>
    <w:rsid w:val="00520BF9"/>
    <w:rsid w:val="00520D58"/>
    <w:rsid w:val="00520F96"/>
    <w:rsid w:val="005214AE"/>
    <w:rsid w:val="00521EAF"/>
    <w:rsid w:val="005272DF"/>
    <w:rsid w:val="00527C18"/>
    <w:rsid w:val="00532429"/>
    <w:rsid w:val="005329D0"/>
    <w:rsid w:val="00533097"/>
    <w:rsid w:val="0053335D"/>
    <w:rsid w:val="005336B0"/>
    <w:rsid w:val="005356CD"/>
    <w:rsid w:val="005359FA"/>
    <w:rsid w:val="005368CA"/>
    <w:rsid w:val="00537611"/>
    <w:rsid w:val="00541267"/>
    <w:rsid w:val="005421F1"/>
    <w:rsid w:val="005424B5"/>
    <w:rsid w:val="00544499"/>
    <w:rsid w:val="00544D71"/>
    <w:rsid w:val="00546B93"/>
    <w:rsid w:val="00546F3B"/>
    <w:rsid w:val="0054709E"/>
    <w:rsid w:val="005505ED"/>
    <w:rsid w:val="00550AA4"/>
    <w:rsid w:val="0055129A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6B9B"/>
    <w:rsid w:val="005570F8"/>
    <w:rsid w:val="00557901"/>
    <w:rsid w:val="0056004E"/>
    <w:rsid w:val="00560B49"/>
    <w:rsid w:val="005611CB"/>
    <w:rsid w:val="00561D5D"/>
    <w:rsid w:val="00561DFF"/>
    <w:rsid w:val="00561E07"/>
    <w:rsid w:val="00562693"/>
    <w:rsid w:val="00565095"/>
    <w:rsid w:val="00566A70"/>
    <w:rsid w:val="00571072"/>
    <w:rsid w:val="00573320"/>
    <w:rsid w:val="00573B80"/>
    <w:rsid w:val="005770B3"/>
    <w:rsid w:val="005778CC"/>
    <w:rsid w:val="00581640"/>
    <w:rsid w:val="00582587"/>
    <w:rsid w:val="0058468F"/>
    <w:rsid w:val="005853F8"/>
    <w:rsid w:val="00586255"/>
    <w:rsid w:val="00587806"/>
    <w:rsid w:val="0059166D"/>
    <w:rsid w:val="00591A24"/>
    <w:rsid w:val="005930A0"/>
    <w:rsid w:val="00593869"/>
    <w:rsid w:val="0059408C"/>
    <w:rsid w:val="005942A4"/>
    <w:rsid w:val="005946D2"/>
    <w:rsid w:val="005949FB"/>
    <w:rsid w:val="00594CA0"/>
    <w:rsid w:val="00594E90"/>
    <w:rsid w:val="00596853"/>
    <w:rsid w:val="0059782E"/>
    <w:rsid w:val="005A04DD"/>
    <w:rsid w:val="005A0B6F"/>
    <w:rsid w:val="005A4AF2"/>
    <w:rsid w:val="005A4D37"/>
    <w:rsid w:val="005A63E6"/>
    <w:rsid w:val="005A6AA0"/>
    <w:rsid w:val="005A6FDC"/>
    <w:rsid w:val="005A71F2"/>
    <w:rsid w:val="005A7537"/>
    <w:rsid w:val="005A7EC7"/>
    <w:rsid w:val="005B0984"/>
    <w:rsid w:val="005B210C"/>
    <w:rsid w:val="005B2349"/>
    <w:rsid w:val="005B41AB"/>
    <w:rsid w:val="005B4FB2"/>
    <w:rsid w:val="005B5998"/>
    <w:rsid w:val="005B619E"/>
    <w:rsid w:val="005B6FAC"/>
    <w:rsid w:val="005C11A4"/>
    <w:rsid w:val="005C180F"/>
    <w:rsid w:val="005C1B61"/>
    <w:rsid w:val="005C34B4"/>
    <w:rsid w:val="005C4A5F"/>
    <w:rsid w:val="005C4E57"/>
    <w:rsid w:val="005C5284"/>
    <w:rsid w:val="005C57E1"/>
    <w:rsid w:val="005C5982"/>
    <w:rsid w:val="005D0557"/>
    <w:rsid w:val="005D16E4"/>
    <w:rsid w:val="005D23D6"/>
    <w:rsid w:val="005D2639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22E1"/>
    <w:rsid w:val="005E26B2"/>
    <w:rsid w:val="005E3407"/>
    <w:rsid w:val="005E3B6D"/>
    <w:rsid w:val="005E51FD"/>
    <w:rsid w:val="005E5419"/>
    <w:rsid w:val="005E623F"/>
    <w:rsid w:val="005E6FF1"/>
    <w:rsid w:val="005E72CE"/>
    <w:rsid w:val="005E75BC"/>
    <w:rsid w:val="005F0095"/>
    <w:rsid w:val="005F1136"/>
    <w:rsid w:val="005F1E8E"/>
    <w:rsid w:val="005F21F6"/>
    <w:rsid w:val="005F32CE"/>
    <w:rsid w:val="005F5291"/>
    <w:rsid w:val="005F570A"/>
    <w:rsid w:val="006001B0"/>
    <w:rsid w:val="00600C57"/>
    <w:rsid w:val="00602BF2"/>
    <w:rsid w:val="00603089"/>
    <w:rsid w:val="00603937"/>
    <w:rsid w:val="00603AA0"/>
    <w:rsid w:val="00604CC6"/>
    <w:rsid w:val="00604E10"/>
    <w:rsid w:val="00605180"/>
    <w:rsid w:val="0060624C"/>
    <w:rsid w:val="0060686C"/>
    <w:rsid w:val="00611254"/>
    <w:rsid w:val="0061166A"/>
    <w:rsid w:val="00611846"/>
    <w:rsid w:val="00611FE6"/>
    <w:rsid w:val="006123A0"/>
    <w:rsid w:val="006128EB"/>
    <w:rsid w:val="00612B1B"/>
    <w:rsid w:val="00612C6B"/>
    <w:rsid w:val="006133FF"/>
    <w:rsid w:val="0061383A"/>
    <w:rsid w:val="00613BC1"/>
    <w:rsid w:val="00614232"/>
    <w:rsid w:val="006146C9"/>
    <w:rsid w:val="00615E6C"/>
    <w:rsid w:val="00615F77"/>
    <w:rsid w:val="0061678A"/>
    <w:rsid w:val="00616ABB"/>
    <w:rsid w:val="00620E2F"/>
    <w:rsid w:val="00623314"/>
    <w:rsid w:val="0062371A"/>
    <w:rsid w:val="00624061"/>
    <w:rsid w:val="006240AE"/>
    <w:rsid w:val="00624F5F"/>
    <w:rsid w:val="00625174"/>
    <w:rsid w:val="006258CB"/>
    <w:rsid w:val="00625C6A"/>
    <w:rsid w:val="00631D7E"/>
    <w:rsid w:val="00632536"/>
    <w:rsid w:val="0063256C"/>
    <w:rsid w:val="00633CC8"/>
    <w:rsid w:val="0063468C"/>
    <w:rsid w:val="006367C4"/>
    <w:rsid w:val="006376F5"/>
    <w:rsid w:val="00637AD4"/>
    <w:rsid w:val="00637B5F"/>
    <w:rsid w:val="0064005B"/>
    <w:rsid w:val="006401B0"/>
    <w:rsid w:val="00642176"/>
    <w:rsid w:val="00642DE9"/>
    <w:rsid w:val="00643D17"/>
    <w:rsid w:val="00643DE4"/>
    <w:rsid w:val="00644FFD"/>
    <w:rsid w:val="006457F0"/>
    <w:rsid w:val="0064599F"/>
    <w:rsid w:val="00646093"/>
    <w:rsid w:val="006472F8"/>
    <w:rsid w:val="00647C40"/>
    <w:rsid w:val="00647F36"/>
    <w:rsid w:val="00650302"/>
    <w:rsid w:val="00652612"/>
    <w:rsid w:val="006528BF"/>
    <w:rsid w:val="00652963"/>
    <w:rsid w:val="00652B09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B74"/>
    <w:rsid w:val="006733F8"/>
    <w:rsid w:val="006765F7"/>
    <w:rsid w:val="00680387"/>
    <w:rsid w:val="006812E4"/>
    <w:rsid w:val="00682420"/>
    <w:rsid w:val="00682E30"/>
    <w:rsid w:val="0068342E"/>
    <w:rsid w:val="006847A5"/>
    <w:rsid w:val="00685192"/>
    <w:rsid w:val="006851AF"/>
    <w:rsid w:val="00685F0F"/>
    <w:rsid w:val="00686D77"/>
    <w:rsid w:val="00687DA9"/>
    <w:rsid w:val="006909E0"/>
    <w:rsid w:val="00690F2D"/>
    <w:rsid w:val="00691720"/>
    <w:rsid w:val="00691EE9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0BFC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E34"/>
    <w:rsid w:val="006B0EAC"/>
    <w:rsid w:val="006B1393"/>
    <w:rsid w:val="006B1F39"/>
    <w:rsid w:val="006B2481"/>
    <w:rsid w:val="006B2D8F"/>
    <w:rsid w:val="006B3E63"/>
    <w:rsid w:val="006B4BAC"/>
    <w:rsid w:val="006B6057"/>
    <w:rsid w:val="006B6468"/>
    <w:rsid w:val="006B6F9A"/>
    <w:rsid w:val="006B7467"/>
    <w:rsid w:val="006B76AC"/>
    <w:rsid w:val="006B7C05"/>
    <w:rsid w:val="006C028A"/>
    <w:rsid w:val="006C03D6"/>
    <w:rsid w:val="006C1555"/>
    <w:rsid w:val="006C2908"/>
    <w:rsid w:val="006C2F1F"/>
    <w:rsid w:val="006C53D9"/>
    <w:rsid w:val="006C5649"/>
    <w:rsid w:val="006C5B2C"/>
    <w:rsid w:val="006C5C0A"/>
    <w:rsid w:val="006C5E99"/>
    <w:rsid w:val="006C623D"/>
    <w:rsid w:val="006C62A5"/>
    <w:rsid w:val="006C67F5"/>
    <w:rsid w:val="006C68F0"/>
    <w:rsid w:val="006C7013"/>
    <w:rsid w:val="006C73CF"/>
    <w:rsid w:val="006C774F"/>
    <w:rsid w:val="006D0019"/>
    <w:rsid w:val="006D0790"/>
    <w:rsid w:val="006D14EA"/>
    <w:rsid w:val="006D2354"/>
    <w:rsid w:val="006D3E70"/>
    <w:rsid w:val="006D4063"/>
    <w:rsid w:val="006D4658"/>
    <w:rsid w:val="006D47D3"/>
    <w:rsid w:val="006D638F"/>
    <w:rsid w:val="006D748E"/>
    <w:rsid w:val="006E00A3"/>
    <w:rsid w:val="006E115C"/>
    <w:rsid w:val="006E2166"/>
    <w:rsid w:val="006E265A"/>
    <w:rsid w:val="006E3FE2"/>
    <w:rsid w:val="006E5D4F"/>
    <w:rsid w:val="006E61AB"/>
    <w:rsid w:val="006E7343"/>
    <w:rsid w:val="006E7F7C"/>
    <w:rsid w:val="006F038E"/>
    <w:rsid w:val="006F1142"/>
    <w:rsid w:val="006F1175"/>
    <w:rsid w:val="006F131B"/>
    <w:rsid w:val="006F1C33"/>
    <w:rsid w:val="006F23B6"/>
    <w:rsid w:val="006F28B3"/>
    <w:rsid w:val="006F3813"/>
    <w:rsid w:val="006F3DFA"/>
    <w:rsid w:val="006F45B0"/>
    <w:rsid w:val="006F540E"/>
    <w:rsid w:val="006F55ED"/>
    <w:rsid w:val="006F6AA3"/>
    <w:rsid w:val="006F6F8F"/>
    <w:rsid w:val="006F7CB6"/>
    <w:rsid w:val="007024ED"/>
    <w:rsid w:val="00703173"/>
    <w:rsid w:val="00703A5E"/>
    <w:rsid w:val="0070508B"/>
    <w:rsid w:val="00705D62"/>
    <w:rsid w:val="00705F1E"/>
    <w:rsid w:val="0070654E"/>
    <w:rsid w:val="00706BFD"/>
    <w:rsid w:val="007079BF"/>
    <w:rsid w:val="00707E26"/>
    <w:rsid w:val="007129E6"/>
    <w:rsid w:val="00714C30"/>
    <w:rsid w:val="00716010"/>
    <w:rsid w:val="007173EF"/>
    <w:rsid w:val="00717A21"/>
    <w:rsid w:val="00717EA0"/>
    <w:rsid w:val="007210DF"/>
    <w:rsid w:val="00723AE5"/>
    <w:rsid w:val="00723FB5"/>
    <w:rsid w:val="00725192"/>
    <w:rsid w:val="00725309"/>
    <w:rsid w:val="00725E24"/>
    <w:rsid w:val="00727530"/>
    <w:rsid w:val="007275FD"/>
    <w:rsid w:val="0072791C"/>
    <w:rsid w:val="00727F29"/>
    <w:rsid w:val="00727FFC"/>
    <w:rsid w:val="007306F1"/>
    <w:rsid w:val="00731DB4"/>
    <w:rsid w:val="007324CA"/>
    <w:rsid w:val="00732D76"/>
    <w:rsid w:val="00733369"/>
    <w:rsid w:val="00733C62"/>
    <w:rsid w:val="00735B6A"/>
    <w:rsid w:val="00736353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946"/>
    <w:rsid w:val="007500A5"/>
    <w:rsid w:val="0075304F"/>
    <w:rsid w:val="007550A1"/>
    <w:rsid w:val="0075525B"/>
    <w:rsid w:val="0075653D"/>
    <w:rsid w:val="00756E81"/>
    <w:rsid w:val="00757057"/>
    <w:rsid w:val="0075799B"/>
    <w:rsid w:val="00757EC9"/>
    <w:rsid w:val="00760564"/>
    <w:rsid w:val="00760DDE"/>
    <w:rsid w:val="007621EB"/>
    <w:rsid w:val="00762993"/>
    <w:rsid w:val="00764788"/>
    <w:rsid w:val="00765B84"/>
    <w:rsid w:val="0076639D"/>
    <w:rsid w:val="007669C4"/>
    <w:rsid w:val="007708C4"/>
    <w:rsid w:val="007725B2"/>
    <w:rsid w:val="00773284"/>
    <w:rsid w:val="00774C67"/>
    <w:rsid w:val="007753C6"/>
    <w:rsid w:val="007755F8"/>
    <w:rsid w:val="007757EB"/>
    <w:rsid w:val="00776957"/>
    <w:rsid w:val="00776B18"/>
    <w:rsid w:val="00777C24"/>
    <w:rsid w:val="0078032A"/>
    <w:rsid w:val="0078082C"/>
    <w:rsid w:val="007808A3"/>
    <w:rsid w:val="00782DC4"/>
    <w:rsid w:val="007834E5"/>
    <w:rsid w:val="00783D6E"/>
    <w:rsid w:val="00784A7D"/>
    <w:rsid w:val="00784EFC"/>
    <w:rsid w:val="00786FBB"/>
    <w:rsid w:val="007872B8"/>
    <w:rsid w:val="007876F3"/>
    <w:rsid w:val="0079021B"/>
    <w:rsid w:val="007904F8"/>
    <w:rsid w:val="00790E67"/>
    <w:rsid w:val="00793EC2"/>
    <w:rsid w:val="007963E4"/>
    <w:rsid w:val="00796C65"/>
    <w:rsid w:val="0079752B"/>
    <w:rsid w:val="007A150B"/>
    <w:rsid w:val="007A20FC"/>
    <w:rsid w:val="007A32F3"/>
    <w:rsid w:val="007A47E1"/>
    <w:rsid w:val="007A5855"/>
    <w:rsid w:val="007A66D8"/>
    <w:rsid w:val="007A712D"/>
    <w:rsid w:val="007B0E67"/>
    <w:rsid w:val="007B0EDA"/>
    <w:rsid w:val="007B1483"/>
    <w:rsid w:val="007B3BCB"/>
    <w:rsid w:val="007B3D06"/>
    <w:rsid w:val="007B55AB"/>
    <w:rsid w:val="007B572F"/>
    <w:rsid w:val="007B65D6"/>
    <w:rsid w:val="007B77C0"/>
    <w:rsid w:val="007C0A17"/>
    <w:rsid w:val="007C1704"/>
    <w:rsid w:val="007C2369"/>
    <w:rsid w:val="007C2852"/>
    <w:rsid w:val="007C2E74"/>
    <w:rsid w:val="007C46AC"/>
    <w:rsid w:val="007C47CE"/>
    <w:rsid w:val="007C67C6"/>
    <w:rsid w:val="007C721F"/>
    <w:rsid w:val="007D09A5"/>
    <w:rsid w:val="007D2363"/>
    <w:rsid w:val="007D28CB"/>
    <w:rsid w:val="007D3085"/>
    <w:rsid w:val="007D38FD"/>
    <w:rsid w:val="007D3AE6"/>
    <w:rsid w:val="007D41B7"/>
    <w:rsid w:val="007D4B75"/>
    <w:rsid w:val="007D50B0"/>
    <w:rsid w:val="007D66C1"/>
    <w:rsid w:val="007D6A24"/>
    <w:rsid w:val="007D6D71"/>
    <w:rsid w:val="007D7BBE"/>
    <w:rsid w:val="007E0DAC"/>
    <w:rsid w:val="007E0F45"/>
    <w:rsid w:val="007E1BC9"/>
    <w:rsid w:val="007E2BEE"/>
    <w:rsid w:val="007E414C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70A3"/>
    <w:rsid w:val="00800590"/>
    <w:rsid w:val="00801655"/>
    <w:rsid w:val="00801C8C"/>
    <w:rsid w:val="00802EAE"/>
    <w:rsid w:val="00803B92"/>
    <w:rsid w:val="00804001"/>
    <w:rsid w:val="008040B0"/>
    <w:rsid w:val="008040BD"/>
    <w:rsid w:val="00804F02"/>
    <w:rsid w:val="008058F0"/>
    <w:rsid w:val="00805EE7"/>
    <w:rsid w:val="008075E8"/>
    <w:rsid w:val="00807734"/>
    <w:rsid w:val="00807A86"/>
    <w:rsid w:val="00810379"/>
    <w:rsid w:val="0081213F"/>
    <w:rsid w:val="00812343"/>
    <w:rsid w:val="00812ED0"/>
    <w:rsid w:val="00813D19"/>
    <w:rsid w:val="00814877"/>
    <w:rsid w:val="00814F59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3B30"/>
    <w:rsid w:val="00824468"/>
    <w:rsid w:val="0082504D"/>
    <w:rsid w:val="00826683"/>
    <w:rsid w:val="00826F08"/>
    <w:rsid w:val="008271C8"/>
    <w:rsid w:val="008308BB"/>
    <w:rsid w:val="008315EC"/>
    <w:rsid w:val="00832193"/>
    <w:rsid w:val="00833E37"/>
    <w:rsid w:val="00834C8D"/>
    <w:rsid w:val="00835151"/>
    <w:rsid w:val="008353FA"/>
    <w:rsid w:val="00836AD6"/>
    <w:rsid w:val="00837C53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594B"/>
    <w:rsid w:val="00856B30"/>
    <w:rsid w:val="00856EC5"/>
    <w:rsid w:val="00860DD2"/>
    <w:rsid w:val="00860EB0"/>
    <w:rsid w:val="00860FFF"/>
    <w:rsid w:val="00861294"/>
    <w:rsid w:val="0086190E"/>
    <w:rsid w:val="0086284B"/>
    <w:rsid w:val="00864771"/>
    <w:rsid w:val="00864A0D"/>
    <w:rsid w:val="0086683A"/>
    <w:rsid w:val="00867459"/>
    <w:rsid w:val="008679AE"/>
    <w:rsid w:val="00870AF7"/>
    <w:rsid w:val="008717DC"/>
    <w:rsid w:val="00871BC9"/>
    <w:rsid w:val="0087259F"/>
    <w:rsid w:val="00873B22"/>
    <w:rsid w:val="0087620D"/>
    <w:rsid w:val="00880D2B"/>
    <w:rsid w:val="00880F2E"/>
    <w:rsid w:val="008843EF"/>
    <w:rsid w:val="00885D3C"/>
    <w:rsid w:val="00886460"/>
    <w:rsid w:val="008903CC"/>
    <w:rsid w:val="008905F8"/>
    <w:rsid w:val="0089090D"/>
    <w:rsid w:val="008910FB"/>
    <w:rsid w:val="0089122A"/>
    <w:rsid w:val="00891782"/>
    <w:rsid w:val="0089179F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9C1"/>
    <w:rsid w:val="008A306E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546F"/>
    <w:rsid w:val="008B6EB4"/>
    <w:rsid w:val="008B7155"/>
    <w:rsid w:val="008C1F67"/>
    <w:rsid w:val="008C3C57"/>
    <w:rsid w:val="008C42CA"/>
    <w:rsid w:val="008C435A"/>
    <w:rsid w:val="008C4EB3"/>
    <w:rsid w:val="008C5622"/>
    <w:rsid w:val="008C62B7"/>
    <w:rsid w:val="008C6CE8"/>
    <w:rsid w:val="008C7422"/>
    <w:rsid w:val="008C76C4"/>
    <w:rsid w:val="008C7838"/>
    <w:rsid w:val="008D46D0"/>
    <w:rsid w:val="008D7A56"/>
    <w:rsid w:val="008D7B8E"/>
    <w:rsid w:val="008D7E4A"/>
    <w:rsid w:val="008E066C"/>
    <w:rsid w:val="008E1ED2"/>
    <w:rsid w:val="008E3258"/>
    <w:rsid w:val="008E440B"/>
    <w:rsid w:val="008E656D"/>
    <w:rsid w:val="008E695C"/>
    <w:rsid w:val="008E7E4B"/>
    <w:rsid w:val="008F080C"/>
    <w:rsid w:val="008F0D92"/>
    <w:rsid w:val="008F1886"/>
    <w:rsid w:val="008F27EA"/>
    <w:rsid w:val="008F2AD9"/>
    <w:rsid w:val="008F3E71"/>
    <w:rsid w:val="008F4AFA"/>
    <w:rsid w:val="008F6CA9"/>
    <w:rsid w:val="008F7179"/>
    <w:rsid w:val="00900679"/>
    <w:rsid w:val="009014BC"/>
    <w:rsid w:val="00902009"/>
    <w:rsid w:val="0090209D"/>
    <w:rsid w:val="009037C3"/>
    <w:rsid w:val="00903C56"/>
    <w:rsid w:val="00906436"/>
    <w:rsid w:val="009068AF"/>
    <w:rsid w:val="009074CC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48C8"/>
    <w:rsid w:val="0091581D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1E50"/>
    <w:rsid w:val="00942571"/>
    <w:rsid w:val="00942AA7"/>
    <w:rsid w:val="00942E86"/>
    <w:rsid w:val="00943641"/>
    <w:rsid w:val="00943C02"/>
    <w:rsid w:val="009452BE"/>
    <w:rsid w:val="00945455"/>
    <w:rsid w:val="009459BF"/>
    <w:rsid w:val="00945BFF"/>
    <w:rsid w:val="00946DB3"/>
    <w:rsid w:val="0094757B"/>
    <w:rsid w:val="00950C1D"/>
    <w:rsid w:val="00953778"/>
    <w:rsid w:val="00954F42"/>
    <w:rsid w:val="00955499"/>
    <w:rsid w:val="00956C85"/>
    <w:rsid w:val="00957334"/>
    <w:rsid w:val="00960A66"/>
    <w:rsid w:val="00960BA8"/>
    <w:rsid w:val="00961408"/>
    <w:rsid w:val="00961687"/>
    <w:rsid w:val="0096288B"/>
    <w:rsid w:val="00963918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092"/>
    <w:rsid w:val="009715B8"/>
    <w:rsid w:val="009717A0"/>
    <w:rsid w:val="00971A8D"/>
    <w:rsid w:val="009758D2"/>
    <w:rsid w:val="00976186"/>
    <w:rsid w:val="00976FA3"/>
    <w:rsid w:val="00977A2F"/>
    <w:rsid w:val="00980662"/>
    <w:rsid w:val="00980E54"/>
    <w:rsid w:val="009831CE"/>
    <w:rsid w:val="009834F3"/>
    <w:rsid w:val="009837F0"/>
    <w:rsid w:val="00984383"/>
    <w:rsid w:val="0098516A"/>
    <w:rsid w:val="009851C9"/>
    <w:rsid w:val="00986242"/>
    <w:rsid w:val="009902E5"/>
    <w:rsid w:val="00990E18"/>
    <w:rsid w:val="0099403B"/>
    <w:rsid w:val="00995D12"/>
    <w:rsid w:val="00996E31"/>
    <w:rsid w:val="00997483"/>
    <w:rsid w:val="00997677"/>
    <w:rsid w:val="009A2507"/>
    <w:rsid w:val="009A46F7"/>
    <w:rsid w:val="009A4C18"/>
    <w:rsid w:val="009A5F54"/>
    <w:rsid w:val="009A687C"/>
    <w:rsid w:val="009A7355"/>
    <w:rsid w:val="009B0B14"/>
    <w:rsid w:val="009B0C0D"/>
    <w:rsid w:val="009B1948"/>
    <w:rsid w:val="009B5EB6"/>
    <w:rsid w:val="009B63D4"/>
    <w:rsid w:val="009B7070"/>
    <w:rsid w:val="009B7B88"/>
    <w:rsid w:val="009C10A1"/>
    <w:rsid w:val="009C1E08"/>
    <w:rsid w:val="009C2B25"/>
    <w:rsid w:val="009C3580"/>
    <w:rsid w:val="009C4109"/>
    <w:rsid w:val="009C491F"/>
    <w:rsid w:val="009C5194"/>
    <w:rsid w:val="009C5F52"/>
    <w:rsid w:val="009C5FA5"/>
    <w:rsid w:val="009C63B9"/>
    <w:rsid w:val="009C6A35"/>
    <w:rsid w:val="009C7EB1"/>
    <w:rsid w:val="009D0AD1"/>
    <w:rsid w:val="009D107E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C7C"/>
    <w:rsid w:val="009D5D3C"/>
    <w:rsid w:val="009D6A58"/>
    <w:rsid w:val="009E1BF7"/>
    <w:rsid w:val="009E2468"/>
    <w:rsid w:val="009E309E"/>
    <w:rsid w:val="009E3178"/>
    <w:rsid w:val="009E3AFF"/>
    <w:rsid w:val="009E54A3"/>
    <w:rsid w:val="009E5855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5BF7"/>
    <w:rsid w:val="009F5E9D"/>
    <w:rsid w:val="009F7023"/>
    <w:rsid w:val="009F79C9"/>
    <w:rsid w:val="009F7B7C"/>
    <w:rsid w:val="00A03718"/>
    <w:rsid w:val="00A03B75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52EB"/>
    <w:rsid w:val="00A16B03"/>
    <w:rsid w:val="00A20695"/>
    <w:rsid w:val="00A211C8"/>
    <w:rsid w:val="00A21816"/>
    <w:rsid w:val="00A22506"/>
    <w:rsid w:val="00A22E62"/>
    <w:rsid w:val="00A24CB6"/>
    <w:rsid w:val="00A25000"/>
    <w:rsid w:val="00A253B5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22F"/>
    <w:rsid w:val="00A3134A"/>
    <w:rsid w:val="00A31584"/>
    <w:rsid w:val="00A3190D"/>
    <w:rsid w:val="00A31A2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1FF"/>
    <w:rsid w:val="00A41FAA"/>
    <w:rsid w:val="00A42EF5"/>
    <w:rsid w:val="00A433D4"/>
    <w:rsid w:val="00A44145"/>
    <w:rsid w:val="00A442B3"/>
    <w:rsid w:val="00A45701"/>
    <w:rsid w:val="00A45B3C"/>
    <w:rsid w:val="00A4618F"/>
    <w:rsid w:val="00A50044"/>
    <w:rsid w:val="00A5096E"/>
    <w:rsid w:val="00A51486"/>
    <w:rsid w:val="00A519E1"/>
    <w:rsid w:val="00A53FE8"/>
    <w:rsid w:val="00A56430"/>
    <w:rsid w:val="00A5648D"/>
    <w:rsid w:val="00A56C44"/>
    <w:rsid w:val="00A56E12"/>
    <w:rsid w:val="00A56EEA"/>
    <w:rsid w:val="00A62F15"/>
    <w:rsid w:val="00A63FDF"/>
    <w:rsid w:val="00A64990"/>
    <w:rsid w:val="00A65438"/>
    <w:rsid w:val="00A678B3"/>
    <w:rsid w:val="00A705BA"/>
    <w:rsid w:val="00A70B29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3C56"/>
    <w:rsid w:val="00A862C0"/>
    <w:rsid w:val="00A91882"/>
    <w:rsid w:val="00A91AEE"/>
    <w:rsid w:val="00A91DE2"/>
    <w:rsid w:val="00A91EAE"/>
    <w:rsid w:val="00A92F8B"/>
    <w:rsid w:val="00A94DE5"/>
    <w:rsid w:val="00A94F48"/>
    <w:rsid w:val="00A9548F"/>
    <w:rsid w:val="00A9588C"/>
    <w:rsid w:val="00A96FA9"/>
    <w:rsid w:val="00AA1277"/>
    <w:rsid w:val="00AA1EFD"/>
    <w:rsid w:val="00AA2A37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303"/>
    <w:rsid w:val="00AB2A04"/>
    <w:rsid w:val="00AB4266"/>
    <w:rsid w:val="00AB4F82"/>
    <w:rsid w:val="00AB75E8"/>
    <w:rsid w:val="00AB7B8D"/>
    <w:rsid w:val="00AC0982"/>
    <w:rsid w:val="00AC0E39"/>
    <w:rsid w:val="00AC10EE"/>
    <w:rsid w:val="00AC138B"/>
    <w:rsid w:val="00AC273A"/>
    <w:rsid w:val="00AC3983"/>
    <w:rsid w:val="00AC416A"/>
    <w:rsid w:val="00AC4748"/>
    <w:rsid w:val="00AC50F7"/>
    <w:rsid w:val="00AC5938"/>
    <w:rsid w:val="00AC5B07"/>
    <w:rsid w:val="00AC6F98"/>
    <w:rsid w:val="00AC739E"/>
    <w:rsid w:val="00AC772F"/>
    <w:rsid w:val="00AC7BEA"/>
    <w:rsid w:val="00AD08AD"/>
    <w:rsid w:val="00AD3B28"/>
    <w:rsid w:val="00AD3D5B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56DD"/>
    <w:rsid w:val="00AE7641"/>
    <w:rsid w:val="00AE798C"/>
    <w:rsid w:val="00AF0ADD"/>
    <w:rsid w:val="00AF1820"/>
    <w:rsid w:val="00AF1CDB"/>
    <w:rsid w:val="00AF2C1A"/>
    <w:rsid w:val="00AF4141"/>
    <w:rsid w:val="00AF446F"/>
    <w:rsid w:val="00AF487C"/>
    <w:rsid w:val="00AF59AA"/>
    <w:rsid w:val="00AF649E"/>
    <w:rsid w:val="00AF66D4"/>
    <w:rsid w:val="00AF70CA"/>
    <w:rsid w:val="00AF73B1"/>
    <w:rsid w:val="00B025FA"/>
    <w:rsid w:val="00B030DF"/>
    <w:rsid w:val="00B03836"/>
    <w:rsid w:val="00B03901"/>
    <w:rsid w:val="00B041A5"/>
    <w:rsid w:val="00B0461C"/>
    <w:rsid w:val="00B0674F"/>
    <w:rsid w:val="00B105DB"/>
    <w:rsid w:val="00B1109E"/>
    <w:rsid w:val="00B11BFC"/>
    <w:rsid w:val="00B1217A"/>
    <w:rsid w:val="00B13A6A"/>
    <w:rsid w:val="00B13D53"/>
    <w:rsid w:val="00B146D4"/>
    <w:rsid w:val="00B1553C"/>
    <w:rsid w:val="00B1655B"/>
    <w:rsid w:val="00B17D2B"/>
    <w:rsid w:val="00B20AB5"/>
    <w:rsid w:val="00B20FC8"/>
    <w:rsid w:val="00B21861"/>
    <w:rsid w:val="00B228F8"/>
    <w:rsid w:val="00B2318C"/>
    <w:rsid w:val="00B241FF"/>
    <w:rsid w:val="00B2440C"/>
    <w:rsid w:val="00B25952"/>
    <w:rsid w:val="00B26490"/>
    <w:rsid w:val="00B27DFE"/>
    <w:rsid w:val="00B300DE"/>
    <w:rsid w:val="00B3165D"/>
    <w:rsid w:val="00B341BF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50010"/>
    <w:rsid w:val="00B5039C"/>
    <w:rsid w:val="00B507D7"/>
    <w:rsid w:val="00B50E9F"/>
    <w:rsid w:val="00B513CF"/>
    <w:rsid w:val="00B534D0"/>
    <w:rsid w:val="00B534FB"/>
    <w:rsid w:val="00B540A4"/>
    <w:rsid w:val="00B54A2E"/>
    <w:rsid w:val="00B54C47"/>
    <w:rsid w:val="00B54FDE"/>
    <w:rsid w:val="00B55BAC"/>
    <w:rsid w:val="00B55CE2"/>
    <w:rsid w:val="00B568D4"/>
    <w:rsid w:val="00B57785"/>
    <w:rsid w:val="00B600EB"/>
    <w:rsid w:val="00B605AD"/>
    <w:rsid w:val="00B633C6"/>
    <w:rsid w:val="00B634F3"/>
    <w:rsid w:val="00B63EC6"/>
    <w:rsid w:val="00B64761"/>
    <w:rsid w:val="00B65311"/>
    <w:rsid w:val="00B70329"/>
    <w:rsid w:val="00B72A9E"/>
    <w:rsid w:val="00B739D1"/>
    <w:rsid w:val="00B7528F"/>
    <w:rsid w:val="00B75AB3"/>
    <w:rsid w:val="00B806CE"/>
    <w:rsid w:val="00B80DEA"/>
    <w:rsid w:val="00B825FE"/>
    <w:rsid w:val="00B82BDF"/>
    <w:rsid w:val="00B82C07"/>
    <w:rsid w:val="00B82D60"/>
    <w:rsid w:val="00B8307B"/>
    <w:rsid w:val="00B83B41"/>
    <w:rsid w:val="00B9053E"/>
    <w:rsid w:val="00B91918"/>
    <w:rsid w:val="00B949C5"/>
    <w:rsid w:val="00B94A1F"/>
    <w:rsid w:val="00B95130"/>
    <w:rsid w:val="00B96098"/>
    <w:rsid w:val="00B969DC"/>
    <w:rsid w:val="00BA0312"/>
    <w:rsid w:val="00BA05A1"/>
    <w:rsid w:val="00BA0735"/>
    <w:rsid w:val="00BA0B63"/>
    <w:rsid w:val="00BA0E08"/>
    <w:rsid w:val="00BA1633"/>
    <w:rsid w:val="00BA3C5E"/>
    <w:rsid w:val="00BA40E7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6D73"/>
    <w:rsid w:val="00BD1E99"/>
    <w:rsid w:val="00BD28A9"/>
    <w:rsid w:val="00BD3807"/>
    <w:rsid w:val="00BD3E42"/>
    <w:rsid w:val="00BD47A1"/>
    <w:rsid w:val="00BD4ABA"/>
    <w:rsid w:val="00BD5123"/>
    <w:rsid w:val="00BD551A"/>
    <w:rsid w:val="00BD57B5"/>
    <w:rsid w:val="00BD5E61"/>
    <w:rsid w:val="00BD740B"/>
    <w:rsid w:val="00BE0C79"/>
    <w:rsid w:val="00BE1C5E"/>
    <w:rsid w:val="00BE23ED"/>
    <w:rsid w:val="00BE367C"/>
    <w:rsid w:val="00BE3E52"/>
    <w:rsid w:val="00BE53D6"/>
    <w:rsid w:val="00BE60A4"/>
    <w:rsid w:val="00BE6243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C00330"/>
    <w:rsid w:val="00C00B54"/>
    <w:rsid w:val="00C00EE5"/>
    <w:rsid w:val="00C00FFE"/>
    <w:rsid w:val="00C01874"/>
    <w:rsid w:val="00C02B4F"/>
    <w:rsid w:val="00C02B61"/>
    <w:rsid w:val="00C02C23"/>
    <w:rsid w:val="00C04C4E"/>
    <w:rsid w:val="00C06284"/>
    <w:rsid w:val="00C06C8F"/>
    <w:rsid w:val="00C07AFF"/>
    <w:rsid w:val="00C14BE0"/>
    <w:rsid w:val="00C167F9"/>
    <w:rsid w:val="00C169B0"/>
    <w:rsid w:val="00C17173"/>
    <w:rsid w:val="00C215A9"/>
    <w:rsid w:val="00C22C46"/>
    <w:rsid w:val="00C22DBA"/>
    <w:rsid w:val="00C24E64"/>
    <w:rsid w:val="00C25602"/>
    <w:rsid w:val="00C26214"/>
    <w:rsid w:val="00C27D80"/>
    <w:rsid w:val="00C306FD"/>
    <w:rsid w:val="00C310CD"/>
    <w:rsid w:val="00C318B0"/>
    <w:rsid w:val="00C322EE"/>
    <w:rsid w:val="00C33BF8"/>
    <w:rsid w:val="00C33D13"/>
    <w:rsid w:val="00C34302"/>
    <w:rsid w:val="00C3530E"/>
    <w:rsid w:val="00C35A9C"/>
    <w:rsid w:val="00C36092"/>
    <w:rsid w:val="00C36323"/>
    <w:rsid w:val="00C363C1"/>
    <w:rsid w:val="00C36674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505C"/>
    <w:rsid w:val="00C46A70"/>
    <w:rsid w:val="00C470BB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7132"/>
    <w:rsid w:val="00C577FF"/>
    <w:rsid w:val="00C61789"/>
    <w:rsid w:val="00C61EFF"/>
    <w:rsid w:val="00C64EEB"/>
    <w:rsid w:val="00C6637D"/>
    <w:rsid w:val="00C66C17"/>
    <w:rsid w:val="00C67F6C"/>
    <w:rsid w:val="00C72FFF"/>
    <w:rsid w:val="00C73BED"/>
    <w:rsid w:val="00C74BEB"/>
    <w:rsid w:val="00C75568"/>
    <w:rsid w:val="00C76A55"/>
    <w:rsid w:val="00C76D03"/>
    <w:rsid w:val="00C76D0B"/>
    <w:rsid w:val="00C76EA9"/>
    <w:rsid w:val="00C775A2"/>
    <w:rsid w:val="00C8014E"/>
    <w:rsid w:val="00C8025E"/>
    <w:rsid w:val="00C80C93"/>
    <w:rsid w:val="00C8144A"/>
    <w:rsid w:val="00C82616"/>
    <w:rsid w:val="00C82CAE"/>
    <w:rsid w:val="00C8378B"/>
    <w:rsid w:val="00C83888"/>
    <w:rsid w:val="00C843E2"/>
    <w:rsid w:val="00C8595D"/>
    <w:rsid w:val="00C85ECF"/>
    <w:rsid w:val="00C87044"/>
    <w:rsid w:val="00C874D3"/>
    <w:rsid w:val="00C90CFF"/>
    <w:rsid w:val="00C90D82"/>
    <w:rsid w:val="00C91279"/>
    <w:rsid w:val="00C91BE6"/>
    <w:rsid w:val="00C92C29"/>
    <w:rsid w:val="00C92D55"/>
    <w:rsid w:val="00C94AA6"/>
    <w:rsid w:val="00CA0928"/>
    <w:rsid w:val="00CA320B"/>
    <w:rsid w:val="00CA3EA2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50A8"/>
    <w:rsid w:val="00CC566C"/>
    <w:rsid w:val="00CC66A0"/>
    <w:rsid w:val="00CD03BA"/>
    <w:rsid w:val="00CD135C"/>
    <w:rsid w:val="00CD15B1"/>
    <w:rsid w:val="00CD1B0B"/>
    <w:rsid w:val="00CD31F4"/>
    <w:rsid w:val="00CD3768"/>
    <w:rsid w:val="00CD53EA"/>
    <w:rsid w:val="00CD5652"/>
    <w:rsid w:val="00CD5B47"/>
    <w:rsid w:val="00CD5FA0"/>
    <w:rsid w:val="00CD69D5"/>
    <w:rsid w:val="00CD7163"/>
    <w:rsid w:val="00CE0B9A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F0690"/>
    <w:rsid w:val="00CF0E18"/>
    <w:rsid w:val="00CF2CA1"/>
    <w:rsid w:val="00CF35FF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F85"/>
    <w:rsid w:val="00D10386"/>
    <w:rsid w:val="00D104FB"/>
    <w:rsid w:val="00D114B8"/>
    <w:rsid w:val="00D1177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56B6"/>
    <w:rsid w:val="00D15FDC"/>
    <w:rsid w:val="00D16302"/>
    <w:rsid w:val="00D20D39"/>
    <w:rsid w:val="00D212D1"/>
    <w:rsid w:val="00D21898"/>
    <w:rsid w:val="00D22C22"/>
    <w:rsid w:val="00D2355C"/>
    <w:rsid w:val="00D23E38"/>
    <w:rsid w:val="00D243D5"/>
    <w:rsid w:val="00D2555E"/>
    <w:rsid w:val="00D258F2"/>
    <w:rsid w:val="00D2696D"/>
    <w:rsid w:val="00D269EA"/>
    <w:rsid w:val="00D27925"/>
    <w:rsid w:val="00D27DE5"/>
    <w:rsid w:val="00D31353"/>
    <w:rsid w:val="00D313FB"/>
    <w:rsid w:val="00D32EA5"/>
    <w:rsid w:val="00D335D7"/>
    <w:rsid w:val="00D3458E"/>
    <w:rsid w:val="00D35253"/>
    <w:rsid w:val="00D35E5F"/>
    <w:rsid w:val="00D36017"/>
    <w:rsid w:val="00D36CF7"/>
    <w:rsid w:val="00D40DB4"/>
    <w:rsid w:val="00D40FA2"/>
    <w:rsid w:val="00D424FC"/>
    <w:rsid w:val="00D430A0"/>
    <w:rsid w:val="00D432A6"/>
    <w:rsid w:val="00D438C5"/>
    <w:rsid w:val="00D4407E"/>
    <w:rsid w:val="00D44214"/>
    <w:rsid w:val="00D450BB"/>
    <w:rsid w:val="00D461E3"/>
    <w:rsid w:val="00D46316"/>
    <w:rsid w:val="00D4645F"/>
    <w:rsid w:val="00D46584"/>
    <w:rsid w:val="00D46DDF"/>
    <w:rsid w:val="00D4749B"/>
    <w:rsid w:val="00D5062E"/>
    <w:rsid w:val="00D520F8"/>
    <w:rsid w:val="00D523A8"/>
    <w:rsid w:val="00D53611"/>
    <w:rsid w:val="00D541B0"/>
    <w:rsid w:val="00D546F2"/>
    <w:rsid w:val="00D55574"/>
    <w:rsid w:val="00D55AD8"/>
    <w:rsid w:val="00D55DD8"/>
    <w:rsid w:val="00D56445"/>
    <w:rsid w:val="00D566A7"/>
    <w:rsid w:val="00D56B4F"/>
    <w:rsid w:val="00D56D8C"/>
    <w:rsid w:val="00D579F8"/>
    <w:rsid w:val="00D57D45"/>
    <w:rsid w:val="00D62BF3"/>
    <w:rsid w:val="00D62D83"/>
    <w:rsid w:val="00D64193"/>
    <w:rsid w:val="00D6456C"/>
    <w:rsid w:val="00D64A48"/>
    <w:rsid w:val="00D655B5"/>
    <w:rsid w:val="00D655BC"/>
    <w:rsid w:val="00D65777"/>
    <w:rsid w:val="00D66AE5"/>
    <w:rsid w:val="00D67014"/>
    <w:rsid w:val="00D674E6"/>
    <w:rsid w:val="00D70BDF"/>
    <w:rsid w:val="00D71531"/>
    <w:rsid w:val="00D72D34"/>
    <w:rsid w:val="00D72E33"/>
    <w:rsid w:val="00D72EF9"/>
    <w:rsid w:val="00D734C0"/>
    <w:rsid w:val="00D7455E"/>
    <w:rsid w:val="00D756E0"/>
    <w:rsid w:val="00D75CC0"/>
    <w:rsid w:val="00D764A5"/>
    <w:rsid w:val="00D7700E"/>
    <w:rsid w:val="00D8199B"/>
    <w:rsid w:val="00D828B0"/>
    <w:rsid w:val="00D837EC"/>
    <w:rsid w:val="00D84F74"/>
    <w:rsid w:val="00D864D8"/>
    <w:rsid w:val="00D86AA5"/>
    <w:rsid w:val="00D86DE1"/>
    <w:rsid w:val="00D904D6"/>
    <w:rsid w:val="00D914D3"/>
    <w:rsid w:val="00D91A77"/>
    <w:rsid w:val="00D91AA0"/>
    <w:rsid w:val="00D91BB9"/>
    <w:rsid w:val="00D935C8"/>
    <w:rsid w:val="00D93954"/>
    <w:rsid w:val="00D94733"/>
    <w:rsid w:val="00D94D8A"/>
    <w:rsid w:val="00D95952"/>
    <w:rsid w:val="00D96882"/>
    <w:rsid w:val="00D96E91"/>
    <w:rsid w:val="00DA3754"/>
    <w:rsid w:val="00DA453B"/>
    <w:rsid w:val="00DA5BA2"/>
    <w:rsid w:val="00DB0698"/>
    <w:rsid w:val="00DB0B46"/>
    <w:rsid w:val="00DB0F0A"/>
    <w:rsid w:val="00DB1577"/>
    <w:rsid w:val="00DB61AF"/>
    <w:rsid w:val="00DB7319"/>
    <w:rsid w:val="00DB7CE0"/>
    <w:rsid w:val="00DC0582"/>
    <w:rsid w:val="00DC07B6"/>
    <w:rsid w:val="00DC1809"/>
    <w:rsid w:val="00DC2981"/>
    <w:rsid w:val="00DC3951"/>
    <w:rsid w:val="00DC3EB5"/>
    <w:rsid w:val="00DC4803"/>
    <w:rsid w:val="00DD0151"/>
    <w:rsid w:val="00DD1402"/>
    <w:rsid w:val="00DD356D"/>
    <w:rsid w:val="00DD41B7"/>
    <w:rsid w:val="00DD43C7"/>
    <w:rsid w:val="00DD62DD"/>
    <w:rsid w:val="00DD65D8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632A"/>
    <w:rsid w:val="00DE66F5"/>
    <w:rsid w:val="00DE7824"/>
    <w:rsid w:val="00DF1C9F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E004B4"/>
    <w:rsid w:val="00E0247C"/>
    <w:rsid w:val="00E032B5"/>
    <w:rsid w:val="00E03412"/>
    <w:rsid w:val="00E03EDC"/>
    <w:rsid w:val="00E052C7"/>
    <w:rsid w:val="00E0746E"/>
    <w:rsid w:val="00E078E7"/>
    <w:rsid w:val="00E0797F"/>
    <w:rsid w:val="00E120BE"/>
    <w:rsid w:val="00E135BF"/>
    <w:rsid w:val="00E173BE"/>
    <w:rsid w:val="00E1770B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2C2A"/>
    <w:rsid w:val="00E34388"/>
    <w:rsid w:val="00E34E1D"/>
    <w:rsid w:val="00E35BE1"/>
    <w:rsid w:val="00E36B77"/>
    <w:rsid w:val="00E37A78"/>
    <w:rsid w:val="00E412E4"/>
    <w:rsid w:val="00E41694"/>
    <w:rsid w:val="00E4457E"/>
    <w:rsid w:val="00E4471D"/>
    <w:rsid w:val="00E44B3E"/>
    <w:rsid w:val="00E45BAC"/>
    <w:rsid w:val="00E45E22"/>
    <w:rsid w:val="00E45FE5"/>
    <w:rsid w:val="00E46600"/>
    <w:rsid w:val="00E46D6D"/>
    <w:rsid w:val="00E47023"/>
    <w:rsid w:val="00E51897"/>
    <w:rsid w:val="00E52933"/>
    <w:rsid w:val="00E52B83"/>
    <w:rsid w:val="00E53DFC"/>
    <w:rsid w:val="00E5465B"/>
    <w:rsid w:val="00E555E8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2E01"/>
    <w:rsid w:val="00E656AC"/>
    <w:rsid w:val="00E663ED"/>
    <w:rsid w:val="00E66690"/>
    <w:rsid w:val="00E70943"/>
    <w:rsid w:val="00E74411"/>
    <w:rsid w:val="00E7495A"/>
    <w:rsid w:val="00E751E9"/>
    <w:rsid w:val="00E75D2A"/>
    <w:rsid w:val="00E7604C"/>
    <w:rsid w:val="00E76666"/>
    <w:rsid w:val="00E77076"/>
    <w:rsid w:val="00E82CC2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235"/>
    <w:rsid w:val="00E94E07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5677"/>
    <w:rsid w:val="00EA5801"/>
    <w:rsid w:val="00EA6154"/>
    <w:rsid w:val="00EA79FC"/>
    <w:rsid w:val="00EB0AD2"/>
    <w:rsid w:val="00EB0CAB"/>
    <w:rsid w:val="00EB3527"/>
    <w:rsid w:val="00EB6184"/>
    <w:rsid w:val="00EB7320"/>
    <w:rsid w:val="00EB7D7B"/>
    <w:rsid w:val="00EC0048"/>
    <w:rsid w:val="00EC05D1"/>
    <w:rsid w:val="00EC0F02"/>
    <w:rsid w:val="00EC1324"/>
    <w:rsid w:val="00EC23DF"/>
    <w:rsid w:val="00EC554A"/>
    <w:rsid w:val="00EC5B17"/>
    <w:rsid w:val="00ED204D"/>
    <w:rsid w:val="00ED2B79"/>
    <w:rsid w:val="00ED3E4B"/>
    <w:rsid w:val="00ED5212"/>
    <w:rsid w:val="00ED5A72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F01C8"/>
    <w:rsid w:val="00EF095D"/>
    <w:rsid w:val="00EF099A"/>
    <w:rsid w:val="00EF2309"/>
    <w:rsid w:val="00EF2705"/>
    <w:rsid w:val="00EF2C79"/>
    <w:rsid w:val="00EF3770"/>
    <w:rsid w:val="00EF3AA3"/>
    <w:rsid w:val="00EF672F"/>
    <w:rsid w:val="00EF7200"/>
    <w:rsid w:val="00EF7D71"/>
    <w:rsid w:val="00F01D83"/>
    <w:rsid w:val="00F01EA5"/>
    <w:rsid w:val="00F03BD5"/>
    <w:rsid w:val="00F0631C"/>
    <w:rsid w:val="00F068D6"/>
    <w:rsid w:val="00F06E46"/>
    <w:rsid w:val="00F10119"/>
    <w:rsid w:val="00F10CE9"/>
    <w:rsid w:val="00F1165A"/>
    <w:rsid w:val="00F11AB1"/>
    <w:rsid w:val="00F11CB2"/>
    <w:rsid w:val="00F138A9"/>
    <w:rsid w:val="00F1453F"/>
    <w:rsid w:val="00F15F04"/>
    <w:rsid w:val="00F17342"/>
    <w:rsid w:val="00F1745C"/>
    <w:rsid w:val="00F24C26"/>
    <w:rsid w:val="00F25028"/>
    <w:rsid w:val="00F255EA"/>
    <w:rsid w:val="00F273B2"/>
    <w:rsid w:val="00F27ABE"/>
    <w:rsid w:val="00F316EF"/>
    <w:rsid w:val="00F32638"/>
    <w:rsid w:val="00F328BE"/>
    <w:rsid w:val="00F336A2"/>
    <w:rsid w:val="00F33B42"/>
    <w:rsid w:val="00F3483C"/>
    <w:rsid w:val="00F35A23"/>
    <w:rsid w:val="00F37C9E"/>
    <w:rsid w:val="00F408A2"/>
    <w:rsid w:val="00F40FD5"/>
    <w:rsid w:val="00F41CFE"/>
    <w:rsid w:val="00F41E33"/>
    <w:rsid w:val="00F42E2F"/>
    <w:rsid w:val="00F438D9"/>
    <w:rsid w:val="00F44652"/>
    <w:rsid w:val="00F454B3"/>
    <w:rsid w:val="00F45F86"/>
    <w:rsid w:val="00F47EB1"/>
    <w:rsid w:val="00F52CB8"/>
    <w:rsid w:val="00F54479"/>
    <w:rsid w:val="00F546F4"/>
    <w:rsid w:val="00F55D20"/>
    <w:rsid w:val="00F56425"/>
    <w:rsid w:val="00F56ADF"/>
    <w:rsid w:val="00F56D06"/>
    <w:rsid w:val="00F57D5F"/>
    <w:rsid w:val="00F60755"/>
    <w:rsid w:val="00F60B05"/>
    <w:rsid w:val="00F614BD"/>
    <w:rsid w:val="00F614CC"/>
    <w:rsid w:val="00F61C45"/>
    <w:rsid w:val="00F62BC6"/>
    <w:rsid w:val="00F63483"/>
    <w:rsid w:val="00F63B3D"/>
    <w:rsid w:val="00F64088"/>
    <w:rsid w:val="00F648FD"/>
    <w:rsid w:val="00F65485"/>
    <w:rsid w:val="00F70112"/>
    <w:rsid w:val="00F7082A"/>
    <w:rsid w:val="00F70C30"/>
    <w:rsid w:val="00F72141"/>
    <w:rsid w:val="00F73541"/>
    <w:rsid w:val="00F73A86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56F"/>
    <w:rsid w:val="00F847A0"/>
    <w:rsid w:val="00F90832"/>
    <w:rsid w:val="00F90C1B"/>
    <w:rsid w:val="00F93331"/>
    <w:rsid w:val="00F93C95"/>
    <w:rsid w:val="00F93D97"/>
    <w:rsid w:val="00F94528"/>
    <w:rsid w:val="00F95C79"/>
    <w:rsid w:val="00F96852"/>
    <w:rsid w:val="00F968A1"/>
    <w:rsid w:val="00F97192"/>
    <w:rsid w:val="00F97E32"/>
    <w:rsid w:val="00FA0D23"/>
    <w:rsid w:val="00FA107F"/>
    <w:rsid w:val="00FA1264"/>
    <w:rsid w:val="00FA204C"/>
    <w:rsid w:val="00FA22EC"/>
    <w:rsid w:val="00FA24A7"/>
    <w:rsid w:val="00FA2D42"/>
    <w:rsid w:val="00FA3714"/>
    <w:rsid w:val="00FA4C4B"/>
    <w:rsid w:val="00FA5842"/>
    <w:rsid w:val="00FA5DFB"/>
    <w:rsid w:val="00FA61F6"/>
    <w:rsid w:val="00FA73B5"/>
    <w:rsid w:val="00FB1DBA"/>
    <w:rsid w:val="00FB28F4"/>
    <w:rsid w:val="00FB2FE0"/>
    <w:rsid w:val="00FB3E22"/>
    <w:rsid w:val="00FB4689"/>
    <w:rsid w:val="00FB4F00"/>
    <w:rsid w:val="00FB78E4"/>
    <w:rsid w:val="00FC022C"/>
    <w:rsid w:val="00FC089F"/>
    <w:rsid w:val="00FC1797"/>
    <w:rsid w:val="00FC285C"/>
    <w:rsid w:val="00FC5B3D"/>
    <w:rsid w:val="00FD134A"/>
    <w:rsid w:val="00FD2451"/>
    <w:rsid w:val="00FD4113"/>
    <w:rsid w:val="00FD6A66"/>
    <w:rsid w:val="00FE01CA"/>
    <w:rsid w:val="00FE0835"/>
    <w:rsid w:val="00FE1493"/>
    <w:rsid w:val="00FE14C9"/>
    <w:rsid w:val="00FE248F"/>
    <w:rsid w:val="00FE36F9"/>
    <w:rsid w:val="00FE48C9"/>
    <w:rsid w:val="00FE5052"/>
    <w:rsid w:val="00FE5574"/>
    <w:rsid w:val="00FE610C"/>
    <w:rsid w:val="00FE629D"/>
    <w:rsid w:val="00FE699F"/>
    <w:rsid w:val="00FE7C13"/>
    <w:rsid w:val="00FE7E73"/>
    <w:rsid w:val="00FE7E8A"/>
    <w:rsid w:val="00FF0563"/>
    <w:rsid w:val="00FF1022"/>
    <w:rsid w:val="00FF23F7"/>
    <w:rsid w:val="00FF2A45"/>
    <w:rsid w:val="00FF2DFE"/>
    <w:rsid w:val="00FF41E4"/>
    <w:rsid w:val="00FF44CC"/>
    <w:rsid w:val="00FF44EC"/>
    <w:rsid w:val="00FF4B1F"/>
    <w:rsid w:val="00FF4BC8"/>
    <w:rsid w:val="00FF5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FA7D-7AAA-4389-98F9-9D060935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764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Manuel Efrain Paz Valenzuela</cp:lastModifiedBy>
  <cp:revision>9</cp:revision>
  <cp:lastPrinted>2024-01-31T21:38:00Z</cp:lastPrinted>
  <dcterms:created xsi:type="dcterms:W3CDTF">2024-05-31T17:30:00Z</dcterms:created>
  <dcterms:modified xsi:type="dcterms:W3CDTF">2024-05-31T21:54:00Z</dcterms:modified>
</cp:coreProperties>
</file>