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9D59" w14:textId="77777777" w:rsidR="00DB3E17" w:rsidRDefault="002929A9" w:rsidP="000F2C39">
      <w:pPr>
        <w:pStyle w:val="Encabezado"/>
        <w:numPr>
          <w:ilvl w:val="0"/>
          <w:numId w:val="2"/>
        </w:numPr>
        <w:tabs>
          <w:tab w:val="clear" w:pos="4252"/>
          <w:tab w:val="clear" w:pos="8504"/>
          <w:tab w:val="num" w:pos="426"/>
        </w:tabs>
        <w:rPr>
          <w:rFonts w:ascii="Arial" w:hAnsi="Arial" w:cs="Arial"/>
          <w:b/>
          <w:sz w:val="22"/>
          <w:szCs w:val="22"/>
          <w:u w:val="single"/>
          <w:lang w:val="es-GT"/>
        </w:rPr>
      </w:pPr>
      <w:bookmarkStart w:id="0" w:name="_GoBack"/>
      <w:bookmarkEnd w:id="0"/>
      <w:r w:rsidRPr="007538D9">
        <w:rPr>
          <w:rFonts w:ascii="Arial" w:hAnsi="Arial" w:cs="Arial"/>
          <w:b/>
          <w:sz w:val="22"/>
          <w:szCs w:val="22"/>
          <w:u w:val="single"/>
          <w:lang w:val="es-GT"/>
        </w:rPr>
        <w:t>REGISTRO DE REVISIÓN Y APROBACIÓN:</w:t>
      </w:r>
    </w:p>
    <w:p w14:paraId="65010C10" w14:textId="77777777" w:rsidR="007F7806" w:rsidRDefault="007F7806" w:rsidP="00163284">
      <w:pPr>
        <w:pStyle w:val="Encabezado"/>
        <w:tabs>
          <w:tab w:val="clear" w:pos="4252"/>
          <w:tab w:val="clear" w:pos="8504"/>
          <w:tab w:val="num" w:pos="426"/>
          <w:tab w:val="left" w:pos="851"/>
        </w:tabs>
        <w:rPr>
          <w:rFonts w:ascii="Arial" w:hAnsi="Arial" w:cs="Arial"/>
          <w:b/>
          <w:sz w:val="22"/>
          <w:szCs w:val="22"/>
          <w:u w:val="single"/>
          <w:lang w:val="es-GT"/>
        </w:rPr>
      </w:pPr>
    </w:p>
    <w:p w14:paraId="67B00983" w14:textId="74523B2E" w:rsidR="00EC6833" w:rsidRDefault="004D7602" w:rsidP="004D7602">
      <w:pPr>
        <w:pStyle w:val="Encabezado"/>
        <w:tabs>
          <w:tab w:val="clear" w:pos="4252"/>
          <w:tab w:val="clear" w:pos="8504"/>
          <w:tab w:val="num" w:pos="426"/>
          <w:tab w:val="left" w:pos="851"/>
        </w:tabs>
        <w:jc w:val="center"/>
        <w:rPr>
          <w:rFonts w:ascii="Arial" w:hAnsi="Arial" w:cs="Arial"/>
          <w:b/>
          <w:sz w:val="22"/>
          <w:szCs w:val="22"/>
          <w:u w:val="single"/>
          <w:lang w:val="es-GT"/>
        </w:rPr>
      </w:pPr>
      <w:r w:rsidRPr="004D7602">
        <w:rPr>
          <w:rFonts w:ascii="Arial" w:hAnsi="Arial" w:cs="Arial"/>
          <w:b/>
          <w:noProof/>
          <w:sz w:val="22"/>
          <w:szCs w:val="22"/>
          <w:u w:val="single"/>
          <w:lang w:val="es-GT" w:eastAsia="es-GT"/>
        </w:rPr>
        <w:drawing>
          <wp:inline distT="0" distB="0" distL="0" distR="0" wp14:anchorId="11B53DF6" wp14:editId="04413723">
            <wp:extent cx="6502929" cy="703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09526" cy="7042937"/>
                    </a:xfrm>
                    <a:prstGeom prst="rect">
                      <a:avLst/>
                    </a:prstGeom>
                  </pic:spPr>
                </pic:pic>
              </a:graphicData>
            </a:graphic>
          </wp:inline>
        </w:drawing>
      </w:r>
    </w:p>
    <w:p w14:paraId="6769DABA" w14:textId="77777777" w:rsidR="00EC6833" w:rsidRDefault="00EC6833" w:rsidP="00163284">
      <w:pPr>
        <w:pStyle w:val="Encabezado"/>
        <w:tabs>
          <w:tab w:val="clear" w:pos="4252"/>
          <w:tab w:val="clear" w:pos="8504"/>
          <w:tab w:val="num" w:pos="426"/>
          <w:tab w:val="left" w:pos="851"/>
        </w:tabs>
        <w:rPr>
          <w:rFonts w:ascii="Arial" w:hAnsi="Arial" w:cs="Arial"/>
          <w:b/>
          <w:sz w:val="22"/>
          <w:szCs w:val="22"/>
          <w:u w:val="single"/>
          <w:lang w:val="es-GT"/>
        </w:rPr>
      </w:pPr>
    </w:p>
    <w:p w14:paraId="62F9003D" w14:textId="64827381" w:rsidR="00EC6833" w:rsidRDefault="00EC6833" w:rsidP="00163284">
      <w:pPr>
        <w:pStyle w:val="Encabezado"/>
        <w:tabs>
          <w:tab w:val="clear" w:pos="4252"/>
          <w:tab w:val="clear" w:pos="8504"/>
          <w:tab w:val="num" w:pos="426"/>
          <w:tab w:val="left" w:pos="851"/>
        </w:tabs>
        <w:rPr>
          <w:rFonts w:ascii="Arial" w:hAnsi="Arial" w:cs="Arial"/>
          <w:b/>
          <w:sz w:val="22"/>
          <w:szCs w:val="22"/>
          <w:u w:val="single"/>
          <w:lang w:val="es-GT"/>
        </w:rPr>
      </w:pPr>
    </w:p>
    <w:p w14:paraId="7B95FD31" w14:textId="441F3F21" w:rsidR="00D91FDF" w:rsidRDefault="00D91FDF" w:rsidP="00163284">
      <w:pPr>
        <w:pStyle w:val="Encabezado"/>
        <w:tabs>
          <w:tab w:val="clear" w:pos="4252"/>
          <w:tab w:val="clear" w:pos="8504"/>
          <w:tab w:val="num" w:pos="426"/>
          <w:tab w:val="left" w:pos="851"/>
        </w:tabs>
        <w:rPr>
          <w:rFonts w:ascii="Arial" w:hAnsi="Arial" w:cs="Arial"/>
          <w:b/>
          <w:sz w:val="22"/>
          <w:szCs w:val="22"/>
          <w:u w:val="single"/>
          <w:lang w:val="es-GT"/>
        </w:rPr>
      </w:pPr>
    </w:p>
    <w:p w14:paraId="7DC5B86A" w14:textId="77777777" w:rsidR="00D91FDF" w:rsidRDefault="00D91FDF" w:rsidP="00163284">
      <w:pPr>
        <w:pStyle w:val="Encabezado"/>
        <w:tabs>
          <w:tab w:val="clear" w:pos="4252"/>
          <w:tab w:val="clear" w:pos="8504"/>
          <w:tab w:val="num" w:pos="426"/>
          <w:tab w:val="left" w:pos="851"/>
        </w:tabs>
        <w:rPr>
          <w:rFonts w:ascii="Arial" w:hAnsi="Arial" w:cs="Arial"/>
          <w:b/>
          <w:sz w:val="22"/>
          <w:szCs w:val="22"/>
          <w:u w:val="single"/>
          <w:lang w:val="es-GT"/>
        </w:rPr>
      </w:pPr>
    </w:p>
    <w:p w14:paraId="058B08DE" w14:textId="77777777" w:rsidR="00EC6833" w:rsidRDefault="00EC6833" w:rsidP="00163284">
      <w:pPr>
        <w:pStyle w:val="Encabezado"/>
        <w:tabs>
          <w:tab w:val="clear" w:pos="4252"/>
          <w:tab w:val="clear" w:pos="8504"/>
          <w:tab w:val="num" w:pos="426"/>
          <w:tab w:val="left" w:pos="851"/>
        </w:tabs>
        <w:rPr>
          <w:rFonts w:ascii="Arial" w:hAnsi="Arial" w:cs="Arial"/>
          <w:b/>
          <w:sz w:val="22"/>
          <w:szCs w:val="22"/>
          <w:u w:val="single"/>
          <w:lang w:val="es-GT"/>
        </w:rPr>
      </w:pPr>
    </w:p>
    <w:p w14:paraId="41DFE4EB" w14:textId="77777777" w:rsidR="00EC6833" w:rsidRDefault="00EC6833" w:rsidP="00163284">
      <w:pPr>
        <w:pStyle w:val="Encabezado"/>
        <w:tabs>
          <w:tab w:val="clear" w:pos="4252"/>
          <w:tab w:val="clear" w:pos="8504"/>
          <w:tab w:val="num" w:pos="426"/>
          <w:tab w:val="left" w:pos="851"/>
        </w:tabs>
        <w:rPr>
          <w:rFonts w:ascii="Arial" w:hAnsi="Arial" w:cs="Arial"/>
          <w:b/>
          <w:sz w:val="22"/>
          <w:szCs w:val="22"/>
          <w:u w:val="single"/>
          <w:lang w:val="es-GT"/>
        </w:rPr>
      </w:pPr>
    </w:p>
    <w:p w14:paraId="59700CE8" w14:textId="77777777" w:rsidR="0060617F" w:rsidRDefault="004C5878" w:rsidP="004C5878">
      <w:pPr>
        <w:pStyle w:val="Encabezado"/>
        <w:numPr>
          <w:ilvl w:val="0"/>
          <w:numId w:val="2"/>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 xml:space="preserve">PROPÓSITO </w:t>
      </w:r>
      <w:r>
        <w:rPr>
          <w:rFonts w:ascii="Arial" w:hAnsi="Arial" w:cs="Arial"/>
          <w:b/>
          <w:sz w:val="22"/>
          <w:szCs w:val="22"/>
          <w:u w:val="single"/>
          <w:lang w:val="es-GT"/>
        </w:rPr>
        <w:t xml:space="preserve">Y ALCANCE </w:t>
      </w:r>
      <w:r w:rsidRPr="005732FE">
        <w:rPr>
          <w:rFonts w:ascii="Arial" w:hAnsi="Arial" w:cs="Arial"/>
          <w:b/>
          <w:sz w:val="22"/>
          <w:szCs w:val="22"/>
          <w:u w:val="single"/>
          <w:lang w:val="es-GT"/>
        </w:rPr>
        <w:t xml:space="preserve">DEL </w:t>
      </w:r>
      <w:r>
        <w:rPr>
          <w:rFonts w:ascii="Arial" w:hAnsi="Arial" w:cs="Arial"/>
          <w:b/>
          <w:sz w:val="22"/>
          <w:szCs w:val="22"/>
          <w:u w:val="single"/>
          <w:lang w:val="es-GT"/>
        </w:rPr>
        <w:t>INSTRUCTIVO</w:t>
      </w:r>
    </w:p>
    <w:p w14:paraId="3AAC16F8" w14:textId="77777777" w:rsidR="004C5878" w:rsidRDefault="004C5878" w:rsidP="004C5878">
      <w:pPr>
        <w:pStyle w:val="Encabezado"/>
        <w:tabs>
          <w:tab w:val="clear" w:pos="4252"/>
          <w:tab w:val="clear" w:pos="8504"/>
        </w:tabs>
        <w:rPr>
          <w:rFonts w:ascii="Arial" w:hAnsi="Arial" w:cs="Arial"/>
          <w:b/>
          <w:sz w:val="22"/>
          <w:szCs w:val="22"/>
          <w:u w:val="single"/>
          <w:lang w:val="es-GT"/>
        </w:rPr>
      </w:pPr>
    </w:p>
    <w:p w14:paraId="6A0D958F" w14:textId="1489B022" w:rsidR="00802742" w:rsidRDefault="00802742" w:rsidP="001C6ABA">
      <w:pPr>
        <w:pStyle w:val="Encabezado"/>
        <w:ind w:left="425" w:right="284"/>
        <w:jc w:val="both"/>
        <w:rPr>
          <w:rFonts w:ascii="Arial" w:hAnsi="Arial" w:cs="Arial"/>
          <w:sz w:val="22"/>
          <w:szCs w:val="22"/>
          <w:lang w:val="es-GT"/>
        </w:rPr>
      </w:pPr>
      <w:r w:rsidRPr="00802742">
        <w:rPr>
          <w:rFonts w:ascii="Arial" w:hAnsi="Arial" w:cs="Arial"/>
          <w:sz w:val="22"/>
          <w:szCs w:val="22"/>
          <w:lang w:val="es-GT"/>
        </w:rPr>
        <w:t>El presente instructivo tiene como finalidad definir las actividades para la ejecución de los fondos con Ingresos Propios de Operación Escuela para realizar mantenimiento y mejoras a los edificios escolares públicos a través del programa de Mantenimiento de Edificios Escolares Públicos, para un regreso a clases seguro.</w:t>
      </w:r>
    </w:p>
    <w:p w14:paraId="0136D54F" w14:textId="77777777" w:rsidR="00802742" w:rsidRDefault="00802742" w:rsidP="001C6ABA">
      <w:pPr>
        <w:pStyle w:val="Encabezado"/>
        <w:ind w:left="425" w:right="284"/>
        <w:jc w:val="both"/>
        <w:rPr>
          <w:rFonts w:ascii="Arial" w:hAnsi="Arial" w:cs="Arial"/>
          <w:sz w:val="22"/>
          <w:szCs w:val="22"/>
          <w:lang w:val="es-GT"/>
        </w:rPr>
      </w:pPr>
    </w:p>
    <w:p w14:paraId="76F9F724" w14:textId="70363148" w:rsidR="00937BA6" w:rsidRDefault="003C1092" w:rsidP="001C6ABA">
      <w:pPr>
        <w:pStyle w:val="Encabezado"/>
        <w:ind w:left="425" w:right="284"/>
        <w:jc w:val="both"/>
        <w:rPr>
          <w:rFonts w:ascii="Arial" w:hAnsi="Arial" w:cs="Arial"/>
          <w:sz w:val="22"/>
          <w:szCs w:val="22"/>
          <w:lang w:val="es-GT"/>
        </w:rPr>
      </w:pPr>
      <w:r>
        <w:rPr>
          <w:rFonts w:ascii="Arial" w:hAnsi="Arial" w:cs="Arial"/>
          <w:sz w:val="22"/>
          <w:szCs w:val="22"/>
          <w:lang w:val="es-GT"/>
        </w:rPr>
        <w:t>El Decreto Número 16-2021, del Congreso de la República de Guatemala, “Ley del Presupuesto General de Ingresos y Egresos del Estado para el Ejercicio Fiscal Dos Mil Veintidós”, en el artículo 106, establece “…Los ingresos propios y saldos acumulados al 31 de diciembre del ejerc</w:t>
      </w:r>
      <w:r w:rsidR="0011672D">
        <w:rPr>
          <w:rFonts w:ascii="Arial" w:hAnsi="Arial" w:cs="Arial"/>
          <w:sz w:val="22"/>
          <w:szCs w:val="22"/>
          <w:lang w:val="es-GT"/>
        </w:rPr>
        <w:t>icio fiscal anterior al vigente,</w:t>
      </w:r>
      <w:r>
        <w:rPr>
          <w:rFonts w:ascii="Arial" w:hAnsi="Arial" w:cs="Arial"/>
          <w:sz w:val="22"/>
          <w:szCs w:val="22"/>
          <w:lang w:val="es-GT"/>
        </w:rPr>
        <w:t xml:space="preserve"> </w:t>
      </w:r>
      <w:r w:rsidR="0011672D">
        <w:rPr>
          <w:rFonts w:ascii="Arial" w:hAnsi="Arial" w:cs="Arial"/>
          <w:sz w:val="22"/>
          <w:szCs w:val="22"/>
          <w:lang w:val="es-GT"/>
        </w:rPr>
        <w:t>p</w:t>
      </w:r>
      <w:r>
        <w:rPr>
          <w:rFonts w:ascii="Arial" w:hAnsi="Arial" w:cs="Arial"/>
          <w:sz w:val="22"/>
          <w:szCs w:val="22"/>
          <w:lang w:val="es-GT"/>
        </w:rPr>
        <w:t>ercibidos por el Ministerio de Educ</w:t>
      </w:r>
      <w:r w:rsidR="003C54DA">
        <w:rPr>
          <w:rFonts w:ascii="Arial" w:hAnsi="Arial" w:cs="Arial"/>
          <w:sz w:val="22"/>
          <w:szCs w:val="22"/>
          <w:lang w:val="es-GT"/>
        </w:rPr>
        <w:t>a</w:t>
      </w:r>
      <w:r>
        <w:rPr>
          <w:rFonts w:ascii="Arial" w:hAnsi="Arial" w:cs="Arial"/>
          <w:sz w:val="22"/>
          <w:szCs w:val="22"/>
          <w:lang w:val="es-GT"/>
        </w:rPr>
        <w:t>ción por concepto de Operación Escuela, deben ejecutarse por las dependencias responsables, a través de las Organizaciones de Padres de Familia (OPF) de cada establecimiento educativo</w:t>
      </w:r>
      <w:r w:rsidR="0011672D">
        <w:rPr>
          <w:rFonts w:ascii="Arial" w:hAnsi="Arial" w:cs="Arial"/>
          <w:sz w:val="22"/>
          <w:szCs w:val="22"/>
          <w:lang w:val="es-GT"/>
        </w:rPr>
        <w:t xml:space="preserve"> público</w:t>
      </w:r>
      <w:r>
        <w:rPr>
          <w:rFonts w:ascii="Arial" w:hAnsi="Arial" w:cs="Arial"/>
          <w:sz w:val="22"/>
          <w:szCs w:val="22"/>
          <w:lang w:val="es-GT"/>
        </w:rPr>
        <w:t>, para el mantenimiento de los edificios escolares públicos priorizados por el Ministerio de Educación y de conformidad con los lineamiento</w:t>
      </w:r>
      <w:r w:rsidR="00FD1245">
        <w:rPr>
          <w:rFonts w:ascii="Arial" w:hAnsi="Arial" w:cs="Arial"/>
          <w:sz w:val="22"/>
          <w:szCs w:val="22"/>
          <w:lang w:val="es-GT"/>
        </w:rPr>
        <w:t>s</w:t>
      </w:r>
      <w:r>
        <w:rPr>
          <w:rFonts w:ascii="Arial" w:hAnsi="Arial" w:cs="Arial"/>
          <w:sz w:val="22"/>
          <w:szCs w:val="22"/>
          <w:lang w:val="es-GT"/>
        </w:rPr>
        <w:t xml:space="preserve"> que dicho Ministerio establezca…”.</w:t>
      </w:r>
    </w:p>
    <w:p w14:paraId="6E8B121E" w14:textId="77777777" w:rsidR="001C6ABA" w:rsidRDefault="001C6ABA" w:rsidP="001C6ABA">
      <w:pPr>
        <w:pStyle w:val="Encabezado"/>
        <w:ind w:left="425" w:right="284"/>
        <w:jc w:val="both"/>
        <w:rPr>
          <w:rFonts w:ascii="Arial" w:hAnsi="Arial" w:cs="Arial"/>
          <w:sz w:val="22"/>
          <w:szCs w:val="22"/>
          <w:lang w:val="es-GT"/>
        </w:rPr>
      </w:pPr>
    </w:p>
    <w:p w14:paraId="6842F46B" w14:textId="3A50D074" w:rsidR="001C6ABA" w:rsidRDefault="001C6ABA" w:rsidP="001C6ABA">
      <w:pPr>
        <w:pStyle w:val="Encabezado"/>
        <w:ind w:left="425" w:right="284"/>
        <w:jc w:val="both"/>
        <w:rPr>
          <w:rFonts w:ascii="Arial" w:hAnsi="Arial" w:cs="Arial"/>
          <w:sz w:val="22"/>
          <w:szCs w:val="22"/>
          <w:lang w:val="es-GT"/>
        </w:rPr>
      </w:pPr>
      <w:r>
        <w:rPr>
          <w:rFonts w:ascii="Arial" w:hAnsi="Arial" w:cs="Arial"/>
          <w:sz w:val="22"/>
          <w:szCs w:val="22"/>
          <w:lang w:val="es-GT"/>
        </w:rPr>
        <w:t>Acuerdo Ministerial número 4137</w:t>
      </w:r>
      <w:r w:rsidR="002971EC">
        <w:rPr>
          <w:rFonts w:ascii="Arial" w:hAnsi="Arial" w:cs="Arial"/>
          <w:sz w:val="22"/>
          <w:szCs w:val="22"/>
          <w:lang w:val="es-GT"/>
        </w:rPr>
        <w:t>-2012</w:t>
      </w:r>
      <w:r w:rsidR="00A277B9">
        <w:rPr>
          <w:rFonts w:ascii="Arial" w:hAnsi="Arial" w:cs="Arial"/>
          <w:sz w:val="22"/>
          <w:szCs w:val="22"/>
          <w:lang w:val="es-GT"/>
        </w:rPr>
        <w:t xml:space="preserve"> del 07 de diciembre 2012</w:t>
      </w:r>
      <w:r>
        <w:rPr>
          <w:rFonts w:ascii="Arial" w:hAnsi="Arial" w:cs="Arial"/>
          <w:sz w:val="22"/>
          <w:szCs w:val="22"/>
          <w:lang w:val="es-GT"/>
        </w:rPr>
        <w:t xml:space="preserve">, </w:t>
      </w:r>
      <w:r w:rsidR="0059412F">
        <w:rPr>
          <w:rFonts w:ascii="Arial" w:hAnsi="Arial" w:cs="Arial"/>
          <w:sz w:val="22"/>
          <w:szCs w:val="22"/>
          <w:lang w:val="es-GT"/>
        </w:rPr>
        <w:t xml:space="preserve">del Ministerio de Educación, </w:t>
      </w:r>
      <w:r>
        <w:rPr>
          <w:rFonts w:ascii="Arial" w:hAnsi="Arial" w:cs="Arial"/>
          <w:sz w:val="22"/>
          <w:szCs w:val="22"/>
          <w:lang w:val="es-GT"/>
        </w:rPr>
        <w:t>que aprueba el “Reglamento para el</w:t>
      </w:r>
      <w:r w:rsidR="0059412F">
        <w:rPr>
          <w:rFonts w:ascii="Arial" w:hAnsi="Arial" w:cs="Arial"/>
          <w:sz w:val="22"/>
          <w:szCs w:val="22"/>
          <w:lang w:val="es-GT"/>
        </w:rPr>
        <w:t xml:space="preserve"> C</w:t>
      </w:r>
      <w:r>
        <w:rPr>
          <w:rFonts w:ascii="Arial" w:hAnsi="Arial" w:cs="Arial"/>
          <w:sz w:val="22"/>
          <w:szCs w:val="22"/>
          <w:lang w:val="es-GT"/>
        </w:rPr>
        <w:t xml:space="preserve">obro y Administración de Recursos Financieros por Concepto de </w:t>
      </w:r>
      <w:r w:rsidR="0059412F">
        <w:rPr>
          <w:rFonts w:ascii="Arial" w:hAnsi="Arial" w:cs="Arial"/>
          <w:sz w:val="22"/>
          <w:szCs w:val="22"/>
          <w:lang w:val="es-GT"/>
        </w:rPr>
        <w:t xml:space="preserve">Cuotas de </w:t>
      </w:r>
      <w:r>
        <w:rPr>
          <w:rFonts w:ascii="Arial" w:hAnsi="Arial" w:cs="Arial"/>
          <w:sz w:val="22"/>
          <w:szCs w:val="22"/>
          <w:lang w:val="es-GT"/>
        </w:rPr>
        <w:t>Operación Escuela”</w:t>
      </w:r>
      <w:r w:rsidR="00E83552">
        <w:rPr>
          <w:rFonts w:ascii="Arial" w:hAnsi="Arial" w:cs="Arial"/>
          <w:sz w:val="22"/>
          <w:szCs w:val="22"/>
          <w:lang w:val="es-GT"/>
        </w:rPr>
        <w:t>, q</w:t>
      </w:r>
      <w:r w:rsidR="00485AB2">
        <w:rPr>
          <w:rFonts w:ascii="Arial" w:hAnsi="Arial" w:cs="Arial"/>
          <w:sz w:val="22"/>
          <w:szCs w:val="22"/>
          <w:lang w:val="es-GT"/>
        </w:rPr>
        <w:t>ue consiste en el cobro al inicio de cada Ciclo Escolar a los alumnos de los Centros Educativos Privados, por Cooperativa y Municipales, en todos los niveles d</w:t>
      </w:r>
      <w:r w:rsidR="00A277B9">
        <w:rPr>
          <w:rFonts w:ascii="Arial" w:hAnsi="Arial" w:cs="Arial"/>
          <w:sz w:val="22"/>
          <w:szCs w:val="22"/>
          <w:lang w:val="es-GT"/>
        </w:rPr>
        <w:t>e</w:t>
      </w:r>
      <w:r w:rsidR="00485AB2">
        <w:rPr>
          <w:rFonts w:ascii="Arial" w:hAnsi="Arial" w:cs="Arial"/>
          <w:sz w:val="22"/>
          <w:szCs w:val="22"/>
          <w:lang w:val="es-GT"/>
        </w:rPr>
        <w:t xml:space="preserve"> educación, así como el aporte que realizan los alumnos de los Centros Educativos Públicos del nivel de educación media, ciclos básicos y diversificado.  </w:t>
      </w:r>
    </w:p>
    <w:p w14:paraId="6BA79FE2" w14:textId="77777777" w:rsidR="0059412F" w:rsidRDefault="0059412F" w:rsidP="001C6ABA">
      <w:pPr>
        <w:pStyle w:val="Encabezado"/>
        <w:ind w:left="425" w:right="284"/>
        <w:jc w:val="both"/>
        <w:rPr>
          <w:rFonts w:ascii="Arial" w:hAnsi="Arial" w:cs="Arial"/>
          <w:sz w:val="22"/>
          <w:szCs w:val="22"/>
          <w:lang w:val="es-GT"/>
        </w:rPr>
      </w:pPr>
    </w:p>
    <w:p w14:paraId="18AD9A57" w14:textId="77777777" w:rsidR="0059412F" w:rsidRDefault="0059412F" w:rsidP="0059412F">
      <w:pPr>
        <w:pStyle w:val="Encabezado"/>
        <w:ind w:left="425" w:right="284"/>
        <w:jc w:val="both"/>
        <w:rPr>
          <w:rFonts w:ascii="Arial" w:hAnsi="Arial" w:cs="Arial"/>
          <w:sz w:val="22"/>
          <w:szCs w:val="22"/>
          <w:lang w:val="es-GT"/>
        </w:rPr>
      </w:pPr>
      <w:r>
        <w:rPr>
          <w:rFonts w:ascii="Arial" w:hAnsi="Arial" w:cs="Arial"/>
          <w:sz w:val="22"/>
          <w:szCs w:val="22"/>
          <w:lang w:val="es-GT"/>
        </w:rPr>
        <w:t>Acuerdo Ministerial número 0018-2014, que reforma el artículo número 4, el Acuerdo Ministerial número 4137, ambos del Ministerio de Educación, del “Reglamento para el Cobro y Administración de Recursos Financieros por Concepto de Cuotas de Operación Escuela”, que establece “…</w:t>
      </w:r>
      <w:r w:rsidR="00671084">
        <w:rPr>
          <w:rFonts w:ascii="Arial" w:hAnsi="Arial" w:cs="Arial"/>
          <w:sz w:val="22"/>
          <w:szCs w:val="22"/>
          <w:lang w:val="es-GT"/>
        </w:rPr>
        <w:t>Los recursos percibidos por concepto de las cuotas de Operación Escuela serán destinados para financiar reparaciones d</w:t>
      </w:r>
      <w:r w:rsidR="00D20E98">
        <w:rPr>
          <w:rFonts w:ascii="Arial" w:hAnsi="Arial" w:cs="Arial"/>
          <w:sz w:val="22"/>
          <w:szCs w:val="22"/>
          <w:lang w:val="es-GT"/>
        </w:rPr>
        <w:t>e</w:t>
      </w:r>
      <w:r w:rsidR="00671084">
        <w:rPr>
          <w:rFonts w:ascii="Arial" w:hAnsi="Arial" w:cs="Arial"/>
          <w:sz w:val="22"/>
          <w:szCs w:val="22"/>
          <w:lang w:val="es-GT"/>
        </w:rPr>
        <w:t xml:space="preserve"> los Centros Educativos Públicos…”.</w:t>
      </w:r>
    </w:p>
    <w:p w14:paraId="5706AB2F" w14:textId="77777777" w:rsidR="003C1092" w:rsidRDefault="003C1092" w:rsidP="00CF6F97">
      <w:pPr>
        <w:pStyle w:val="Encabezado"/>
        <w:ind w:left="425" w:right="284"/>
        <w:jc w:val="both"/>
        <w:rPr>
          <w:rFonts w:ascii="Arial" w:hAnsi="Arial" w:cs="Arial"/>
          <w:sz w:val="22"/>
          <w:szCs w:val="22"/>
          <w:lang w:val="es-GT"/>
        </w:rPr>
      </w:pPr>
    </w:p>
    <w:p w14:paraId="35E21107" w14:textId="77777777" w:rsidR="002D64B2" w:rsidRPr="00A277B9" w:rsidRDefault="00CF6F97" w:rsidP="00CF6F97">
      <w:pPr>
        <w:pStyle w:val="Encabezado"/>
        <w:ind w:left="425" w:right="284"/>
        <w:jc w:val="both"/>
        <w:rPr>
          <w:rFonts w:ascii="Arial" w:hAnsi="Arial" w:cs="Arial"/>
          <w:sz w:val="22"/>
          <w:szCs w:val="22"/>
          <w:lang w:val="es-GT"/>
        </w:rPr>
      </w:pPr>
      <w:r w:rsidRPr="00A277B9">
        <w:rPr>
          <w:rFonts w:ascii="Arial" w:hAnsi="Arial" w:cs="Arial"/>
          <w:sz w:val="22"/>
          <w:szCs w:val="22"/>
          <w:lang w:val="es-GT"/>
        </w:rPr>
        <w:t xml:space="preserve">El Acuerdo Ministerial </w:t>
      </w:r>
      <w:r w:rsidR="00F2341A" w:rsidRPr="00A277B9">
        <w:rPr>
          <w:rFonts w:ascii="Arial" w:hAnsi="Arial" w:cs="Arial"/>
          <w:sz w:val="22"/>
          <w:szCs w:val="22"/>
          <w:lang w:val="es-GT"/>
        </w:rPr>
        <w:t>número</w:t>
      </w:r>
      <w:r w:rsidRPr="00A277B9">
        <w:rPr>
          <w:rFonts w:ascii="Arial" w:hAnsi="Arial" w:cs="Arial"/>
          <w:sz w:val="22"/>
          <w:szCs w:val="22"/>
          <w:lang w:val="es-GT"/>
        </w:rPr>
        <w:t xml:space="preserve"> 1059-2018, de fecha 12 de abril de 2018, crea el Programa de Apoyo denominado </w:t>
      </w:r>
      <w:r w:rsidR="002D64B2" w:rsidRPr="00A277B9">
        <w:rPr>
          <w:rFonts w:ascii="Arial" w:hAnsi="Arial" w:cs="Arial"/>
          <w:sz w:val="22"/>
          <w:szCs w:val="22"/>
          <w:lang w:val="es-GT"/>
        </w:rPr>
        <w:t>“</w:t>
      </w:r>
      <w:r w:rsidRPr="00A277B9">
        <w:rPr>
          <w:rFonts w:ascii="Arial" w:hAnsi="Arial" w:cs="Arial"/>
          <w:sz w:val="22"/>
          <w:szCs w:val="22"/>
          <w:lang w:val="es-GT"/>
        </w:rPr>
        <w:t xml:space="preserve">Mantenimiento de Edificios Escolares Públicos”, para realizar mantenimiento preventivo o correctivo a la infraestructura educativa de los Centros Educativos Públicos, con el propósito de generar un ambiente digno para que los </w:t>
      </w:r>
      <w:r w:rsidR="002D64B2" w:rsidRPr="00A277B9">
        <w:rPr>
          <w:rFonts w:ascii="Arial" w:hAnsi="Arial" w:cs="Arial"/>
          <w:sz w:val="22"/>
          <w:szCs w:val="22"/>
          <w:lang w:val="es-GT"/>
        </w:rPr>
        <w:t>estudiantes</w:t>
      </w:r>
      <w:r w:rsidRPr="00A277B9">
        <w:rPr>
          <w:rFonts w:ascii="Arial" w:hAnsi="Arial" w:cs="Arial"/>
          <w:sz w:val="22"/>
          <w:szCs w:val="22"/>
          <w:lang w:val="es-GT"/>
        </w:rPr>
        <w:t>, en todos los niveles de educación del Sector Público, desarrollen el proceso de enseñanza-aprendizaje en espacios dignos y saludables.</w:t>
      </w:r>
    </w:p>
    <w:p w14:paraId="3CB4030C" w14:textId="77777777" w:rsidR="002D64B2" w:rsidRDefault="002D64B2" w:rsidP="00CF6F97">
      <w:pPr>
        <w:pStyle w:val="Encabezado"/>
        <w:ind w:left="425" w:right="284"/>
        <w:jc w:val="both"/>
        <w:rPr>
          <w:rFonts w:ascii="Arial" w:hAnsi="Arial" w:cs="Arial"/>
          <w:sz w:val="22"/>
          <w:szCs w:val="22"/>
          <w:lang w:val="es-GT"/>
        </w:rPr>
      </w:pPr>
    </w:p>
    <w:p w14:paraId="60E5C477" w14:textId="455AE6BD" w:rsidR="00E97955" w:rsidRDefault="005830CA" w:rsidP="004D6116">
      <w:pPr>
        <w:pStyle w:val="Textoindependiente"/>
        <w:spacing w:after="0"/>
        <w:ind w:left="360" w:right="284"/>
        <w:jc w:val="both"/>
        <w:rPr>
          <w:rFonts w:ascii="Arial" w:hAnsi="Arial" w:cs="Arial"/>
          <w:sz w:val="22"/>
          <w:szCs w:val="22"/>
          <w:lang w:val="es-GT"/>
        </w:rPr>
      </w:pPr>
      <w:r w:rsidRPr="3F4235D3">
        <w:rPr>
          <w:rFonts w:ascii="Arial" w:hAnsi="Arial" w:cs="Arial"/>
          <w:sz w:val="22"/>
          <w:szCs w:val="22"/>
          <w:lang w:val="es-GT"/>
        </w:rPr>
        <w:t xml:space="preserve">Según lo establecido en el Artículo 7 del Acuerdo Ministerial </w:t>
      </w:r>
      <w:r w:rsidR="00F2341A" w:rsidRPr="3F4235D3">
        <w:rPr>
          <w:rFonts w:ascii="Arial" w:hAnsi="Arial" w:cs="Arial"/>
          <w:sz w:val="22"/>
          <w:szCs w:val="22"/>
          <w:lang w:val="es-GT"/>
        </w:rPr>
        <w:t>número</w:t>
      </w:r>
      <w:r w:rsidRPr="3F4235D3">
        <w:rPr>
          <w:rFonts w:ascii="Arial" w:hAnsi="Arial" w:cs="Arial"/>
          <w:sz w:val="22"/>
          <w:szCs w:val="22"/>
          <w:lang w:val="es-GT"/>
        </w:rPr>
        <w:t xml:space="preserve"> 1059-2018, de fecha 12 de abril de 2018, creación del Programa de Apoyo denominado </w:t>
      </w:r>
      <w:r w:rsidR="002D64B2" w:rsidRPr="3F4235D3">
        <w:rPr>
          <w:rFonts w:ascii="Arial" w:hAnsi="Arial" w:cs="Arial"/>
          <w:sz w:val="22"/>
          <w:szCs w:val="22"/>
          <w:lang w:val="es-GT"/>
        </w:rPr>
        <w:t>“</w:t>
      </w:r>
      <w:r w:rsidRPr="3F4235D3">
        <w:rPr>
          <w:rFonts w:ascii="Arial" w:hAnsi="Arial" w:cs="Arial"/>
          <w:sz w:val="22"/>
          <w:szCs w:val="22"/>
          <w:lang w:val="es-GT"/>
        </w:rPr>
        <w:t xml:space="preserve">Mantenimiento de Edificios Escolares Públicos”, el </w:t>
      </w:r>
      <w:r w:rsidR="002D64B2" w:rsidRPr="3F4235D3">
        <w:rPr>
          <w:rFonts w:ascii="Arial" w:hAnsi="Arial" w:cs="Arial"/>
          <w:sz w:val="22"/>
          <w:szCs w:val="22"/>
          <w:lang w:val="es-GT"/>
        </w:rPr>
        <w:t xml:space="preserve">mismo </w:t>
      </w:r>
      <w:r w:rsidRPr="3F4235D3">
        <w:rPr>
          <w:rFonts w:ascii="Arial" w:hAnsi="Arial" w:cs="Arial"/>
          <w:sz w:val="22"/>
          <w:szCs w:val="22"/>
          <w:lang w:val="es-GT"/>
        </w:rPr>
        <w:t xml:space="preserve">podrá ser financiado con recursos </w:t>
      </w:r>
      <w:r w:rsidR="00CF325E" w:rsidRPr="3F4235D3">
        <w:rPr>
          <w:rFonts w:ascii="Arial" w:hAnsi="Arial" w:cs="Arial"/>
          <w:sz w:val="22"/>
          <w:szCs w:val="22"/>
          <w:lang w:val="es-GT"/>
        </w:rPr>
        <w:t>provenientes de la fuente de financiamiento nacional, préstamos externos o internos, donaciones externas o internas, entre otras fuentes de financiamiento</w:t>
      </w:r>
      <w:r w:rsidR="00DF7F35" w:rsidRPr="3F4235D3">
        <w:rPr>
          <w:rFonts w:ascii="Arial" w:hAnsi="Arial" w:cs="Arial"/>
          <w:sz w:val="22"/>
          <w:szCs w:val="22"/>
          <w:lang w:val="es-GT"/>
        </w:rPr>
        <w:t>.</w:t>
      </w:r>
      <w:r w:rsidR="00CF325E" w:rsidRPr="3F4235D3">
        <w:rPr>
          <w:rFonts w:ascii="Arial" w:hAnsi="Arial" w:cs="Arial"/>
          <w:sz w:val="22"/>
          <w:szCs w:val="22"/>
          <w:lang w:val="es-GT"/>
        </w:rPr>
        <w:t xml:space="preserve"> </w:t>
      </w:r>
    </w:p>
    <w:p w14:paraId="69AEF2A7" w14:textId="77777777" w:rsidR="00CF325E" w:rsidRPr="00CF325E" w:rsidRDefault="00CF325E" w:rsidP="00CF325E">
      <w:pPr>
        <w:pStyle w:val="Textoindependiente"/>
        <w:spacing w:after="0"/>
        <w:ind w:left="425" w:right="284"/>
        <w:jc w:val="both"/>
        <w:rPr>
          <w:rFonts w:ascii="Arial" w:hAnsi="Arial" w:cs="Arial"/>
          <w:sz w:val="22"/>
          <w:szCs w:val="22"/>
          <w:lang w:val="es-GT"/>
        </w:rPr>
      </w:pPr>
    </w:p>
    <w:p w14:paraId="779FE04F" w14:textId="77777777" w:rsidR="005830CA" w:rsidRDefault="005830CA" w:rsidP="005830CA">
      <w:pPr>
        <w:pStyle w:val="Encabezado"/>
        <w:ind w:left="425" w:right="284"/>
        <w:jc w:val="both"/>
        <w:rPr>
          <w:rFonts w:ascii="Arial" w:hAnsi="Arial" w:cs="Arial"/>
          <w:sz w:val="22"/>
          <w:szCs w:val="22"/>
          <w:lang w:val="es-GT"/>
        </w:rPr>
      </w:pPr>
      <w:r>
        <w:rPr>
          <w:rFonts w:ascii="Arial" w:hAnsi="Arial" w:cs="Arial"/>
          <w:sz w:val="22"/>
          <w:szCs w:val="22"/>
          <w:lang w:val="es-GT"/>
        </w:rPr>
        <w:t xml:space="preserve">El monto de recursos financieros a </w:t>
      </w:r>
      <w:r w:rsidR="00A277B9">
        <w:rPr>
          <w:rFonts w:ascii="Arial" w:hAnsi="Arial" w:cs="Arial"/>
          <w:sz w:val="22"/>
          <w:szCs w:val="22"/>
          <w:lang w:val="es-GT"/>
        </w:rPr>
        <w:t>transferir</w:t>
      </w:r>
      <w:r>
        <w:rPr>
          <w:rFonts w:ascii="Arial" w:hAnsi="Arial" w:cs="Arial"/>
          <w:sz w:val="22"/>
          <w:szCs w:val="22"/>
          <w:lang w:val="es-GT"/>
        </w:rPr>
        <w:t xml:space="preserve"> estará sujeto a la disponibilidad presupuestaria y financiera </w:t>
      </w:r>
      <w:r w:rsidR="006852CB">
        <w:rPr>
          <w:rFonts w:ascii="Arial" w:hAnsi="Arial" w:cs="Arial"/>
          <w:sz w:val="22"/>
          <w:szCs w:val="22"/>
          <w:lang w:val="es-GT"/>
        </w:rPr>
        <w:t>de cada Dirección Departamental de Educación del</w:t>
      </w:r>
      <w:r w:rsidR="00750B1A">
        <w:rPr>
          <w:rFonts w:ascii="Arial" w:hAnsi="Arial" w:cs="Arial"/>
          <w:sz w:val="22"/>
          <w:szCs w:val="22"/>
          <w:lang w:val="es-GT"/>
        </w:rPr>
        <w:t xml:space="preserve"> Ministerio de Educación, </w:t>
      </w:r>
      <w:r>
        <w:rPr>
          <w:rFonts w:ascii="Arial" w:hAnsi="Arial" w:cs="Arial"/>
          <w:sz w:val="22"/>
          <w:szCs w:val="22"/>
          <w:lang w:val="es-GT"/>
        </w:rPr>
        <w:t xml:space="preserve">y a la aprobación de la </w:t>
      </w:r>
      <w:r w:rsidR="00012640">
        <w:rPr>
          <w:rFonts w:ascii="Arial" w:hAnsi="Arial" w:cs="Arial"/>
          <w:sz w:val="22"/>
          <w:szCs w:val="22"/>
          <w:lang w:val="es-GT"/>
        </w:rPr>
        <w:t>C</w:t>
      </w:r>
      <w:r>
        <w:rPr>
          <w:rFonts w:ascii="Arial" w:hAnsi="Arial" w:cs="Arial"/>
          <w:sz w:val="22"/>
          <w:szCs w:val="22"/>
          <w:lang w:val="es-GT"/>
        </w:rPr>
        <w:t xml:space="preserve">uota </w:t>
      </w:r>
      <w:r w:rsidR="00012640">
        <w:rPr>
          <w:rFonts w:ascii="Arial" w:hAnsi="Arial" w:cs="Arial"/>
          <w:sz w:val="22"/>
          <w:szCs w:val="22"/>
          <w:lang w:val="es-GT"/>
        </w:rPr>
        <w:t>F</w:t>
      </w:r>
      <w:r>
        <w:rPr>
          <w:rFonts w:ascii="Arial" w:hAnsi="Arial" w:cs="Arial"/>
          <w:sz w:val="22"/>
          <w:szCs w:val="22"/>
          <w:lang w:val="es-GT"/>
        </w:rPr>
        <w:t>inanciera por parte del Ministerio de Finanzas Públicas.</w:t>
      </w:r>
    </w:p>
    <w:p w14:paraId="4B6D2944" w14:textId="77777777" w:rsidR="00C815CA" w:rsidRDefault="00C815CA" w:rsidP="00CF6F97">
      <w:pPr>
        <w:pStyle w:val="Encabezado"/>
        <w:ind w:left="425" w:right="284"/>
        <w:jc w:val="both"/>
        <w:rPr>
          <w:rFonts w:ascii="Arial" w:hAnsi="Arial" w:cs="Arial"/>
          <w:sz w:val="22"/>
          <w:szCs w:val="22"/>
          <w:lang w:val="es-GT"/>
        </w:rPr>
      </w:pPr>
    </w:p>
    <w:p w14:paraId="35D4E534" w14:textId="77777777" w:rsidR="00836B1A" w:rsidRPr="00E25BA3" w:rsidRDefault="007174E8" w:rsidP="00D15307">
      <w:pPr>
        <w:pStyle w:val="Encabezado"/>
        <w:numPr>
          <w:ilvl w:val="0"/>
          <w:numId w:val="2"/>
        </w:numPr>
        <w:tabs>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E25BA3">
        <w:rPr>
          <w:rFonts w:ascii="Arial" w:hAnsi="Arial" w:cs="Arial"/>
          <w:b/>
          <w:sz w:val="22"/>
          <w:szCs w:val="22"/>
          <w:u w:val="single"/>
          <w:lang w:val="es-GT"/>
        </w:rPr>
        <w:t>GLOSARIO</w:t>
      </w:r>
    </w:p>
    <w:bookmarkEnd w:id="1"/>
    <w:bookmarkEnd w:id="2"/>
    <w:p w14:paraId="4369CB04" w14:textId="77777777" w:rsidR="0034071A" w:rsidRPr="00E25BA3" w:rsidRDefault="0034071A"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1365"/>
        <w:gridCol w:w="2082"/>
        <w:gridCol w:w="7246"/>
      </w:tblGrid>
      <w:tr w:rsidR="00D20E98" w:rsidRPr="00A8791D" w14:paraId="00FBC197" w14:textId="77777777" w:rsidTr="000B5D08">
        <w:trPr>
          <w:trHeight w:val="40"/>
        </w:trPr>
        <w:tc>
          <w:tcPr>
            <w:tcW w:w="1365" w:type="dxa"/>
            <w:tcMar>
              <w:top w:w="28" w:type="dxa"/>
              <w:bottom w:w="0" w:type="dxa"/>
            </w:tcMar>
            <w:vAlign w:val="center"/>
          </w:tcPr>
          <w:p w14:paraId="4E49A773" w14:textId="72B8FD14" w:rsidR="00D20E98" w:rsidRPr="00A8791D" w:rsidRDefault="00D20E98" w:rsidP="00C10C97">
            <w:pPr>
              <w:pStyle w:val="Encabezado"/>
              <w:numPr>
                <w:ilvl w:val="0"/>
                <w:numId w:val="32"/>
              </w:numPr>
              <w:tabs>
                <w:tab w:val="clear" w:pos="4252"/>
                <w:tab w:val="clear" w:pos="8504"/>
              </w:tabs>
              <w:spacing w:beforeLines="40" w:before="96" w:after="120" w:line="288" w:lineRule="auto"/>
              <w:jc w:val="center"/>
              <w:rPr>
                <w:rFonts w:ascii="Arial" w:hAnsi="Arial"/>
                <w:b/>
                <w:sz w:val="22"/>
                <w:szCs w:val="22"/>
                <w:lang w:val="es-GT"/>
              </w:rPr>
            </w:pPr>
          </w:p>
        </w:tc>
        <w:tc>
          <w:tcPr>
            <w:tcW w:w="2082" w:type="dxa"/>
            <w:tcMar>
              <w:top w:w="28" w:type="dxa"/>
              <w:bottom w:w="0" w:type="dxa"/>
            </w:tcMar>
            <w:vAlign w:val="center"/>
          </w:tcPr>
          <w:p w14:paraId="7AA9CB2E" w14:textId="77777777" w:rsidR="00D20E98" w:rsidRPr="00A8791D" w:rsidRDefault="00D20E98" w:rsidP="000B5D08">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b/>
                <w:sz w:val="22"/>
                <w:szCs w:val="22"/>
                <w:lang w:val="es-GT"/>
              </w:rPr>
              <w:t>Acuerdo Ministerial</w:t>
            </w:r>
          </w:p>
        </w:tc>
        <w:tc>
          <w:tcPr>
            <w:tcW w:w="7246" w:type="dxa"/>
            <w:tcMar>
              <w:top w:w="28" w:type="dxa"/>
              <w:bottom w:w="0" w:type="dxa"/>
            </w:tcMar>
          </w:tcPr>
          <w:p w14:paraId="5EE48CD5" w14:textId="2E25D947" w:rsidR="00D20E98" w:rsidRPr="00A8791D" w:rsidRDefault="00D20E98" w:rsidP="00D20E98">
            <w:pPr>
              <w:pStyle w:val="Encabezado"/>
              <w:spacing w:beforeLines="40" w:before="96" w:after="120" w:line="288" w:lineRule="auto"/>
              <w:jc w:val="both"/>
              <w:rPr>
                <w:rFonts w:ascii="Arial" w:hAnsi="Arial"/>
                <w:sz w:val="22"/>
                <w:szCs w:val="22"/>
                <w:lang w:val="es-GT"/>
              </w:rPr>
            </w:pPr>
            <w:r w:rsidRPr="00A8791D">
              <w:rPr>
                <w:rFonts w:ascii="Arial" w:hAnsi="Arial"/>
                <w:sz w:val="22"/>
                <w:szCs w:val="22"/>
                <w:lang w:val="es-GT"/>
              </w:rPr>
              <w:t xml:space="preserve"> Es un acto administrativo, unilateral, expedido por la autoridad competente o autoridad nominadora que contiene decisiones </w:t>
            </w:r>
            <w:r w:rsidR="005975E0" w:rsidRPr="003419B0">
              <w:rPr>
                <w:rFonts w:ascii="Arial" w:hAnsi="Arial"/>
                <w:sz w:val="22"/>
                <w:szCs w:val="22"/>
                <w:lang w:val="es-GT"/>
              </w:rPr>
              <w:t>específicas</w:t>
            </w:r>
            <w:r w:rsidR="005975E0">
              <w:rPr>
                <w:rFonts w:ascii="Arial" w:hAnsi="Arial"/>
                <w:sz w:val="22"/>
                <w:szCs w:val="22"/>
                <w:lang w:val="es-GT"/>
              </w:rPr>
              <w:t xml:space="preserve"> </w:t>
            </w:r>
            <w:r w:rsidR="004F771F">
              <w:rPr>
                <w:rFonts w:ascii="Arial" w:hAnsi="Arial"/>
                <w:sz w:val="22"/>
                <w:szCs w:val="22"/>
                <w:lang w:val="es-GT"/>
              </w:rPr>
              <w:t xml:space="preserve">y/o </w:t>
            </w:r>
            <w:r w:rsidRPr="00A8791D">
              <w:rPr>
                <w:rFonts w:ascii="Arial" w:hAnsi="Arial"/>
                <w:sz w:val="22"/>
                <w:szCs w:val="22"/>
                <w:lang w:val="es-GT"/>
              </w:rPr>
              <w:t>de carácter general.</w:t>
            </w:r>
          </w:p>
        </w:tc>
      </w:tr>
      <w:tr w:rsidR="00227385" w:rsidRPr="00E25BA3" w14:paraId="2891EF0C" w14:textId="77777777" w:rsidTr="003E4696">
        <w:trPr>
          <w:trHeight w:val="189"/>
        </w:trPr>
        <w:tc>
          <w:tcPr>
            <w:tcW w:w="1365" w:type="dxa"/>
            <w:tcMar>
              <w:top w:w="28" w:type="dxa"/>
              <w:bottom w:w="0" w:type="dxa"/>
            </w:tcMar>
            <w:vAlign w:val="center"/>
          </w:tcPr>
          <w:p w14:paraId="29CE01C3" w14:textId="77777777" w:rsidR="00227385" w:rsidRDefault="00227385" w:rsidP="00227385">
            <w:pPr>
              <w:pStyle w:val="Encabezado"/>
              <w:numPr>
                <w:ilvl w:val="0"/>
                <w:numId w:val="32"/>
              </w:numPr>
              <w:tabs>
                <w:tab w:val="clear" w:pos="4252"/>
                <w:tab w:val="clear" w:pos="8504"/>
              </w:tabs>
              <w:spacing w:beforeLines="40" w:before="96" w:after="120" w:line="288" w:lineRule="auto"/>
              <w:jc w:val="center"/>
              <w:rPr>
                <w:rFonts w:ascii="Arial" w:hAnsi="Arial" w:cs="Arial"/>
                <w:b/>
                <w:sz w:val="22"/>
                <w:szCs w:val="22"/>
              </w:rPr>
            </w:pPr>
          </w:p>
        </w:tc>
        <w:tc>
          <w:tcPr>
            <w:tcW w:w="2082" w:type="dxa"/>
            <w:tcMar>
              <w:top w:w="28" w:type="dxa"/>
              <w:bottom w:w="0" w:type="dxa"/>
            </w:tcMar>
            <w:vAlign w:val="center"/>
          </w:tcPr>
          <w:p w14:paraId="5F266197" w14:textId="77777777" w:rsidR="00227385" w:rsidRPr="00531003" w:rsidRDefault="00227385" w:rsidP="003E4696">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Bosquejo</w:t>
            </w:r>
          </w:p>
        </w:tc>
        <w:tc>
          <w:tcPr>
            <w:tcW w:w="7246" w:type="dxa"/>
            <w:tcMar>
              <w:top w:w="28" w:type="dxa"/>
              <w:bottom w:w="0" w:type="dxa"/>
            </w:tcMar>
          </w:tcPr>
          <w:p w14:paraId="5E7AD032" w14:textId="77777777" w:rsidR="00227385" w:rsidRPr="00531003" w:rsidRDefault="00227385" w:rsidP="003E4696">
            <w:pPr>
              <w:pStyle w:val="Encabezado"/>
              <w:spacing w:beforeLines="40" w:before="96" w:after="120" w:line="288" w:lineRule="auto"/>
              <w:jc w:val="both"/>
              <w:rPr>
                <w:rFonts w:ascii="Arial" w:hAnsi="Arial" w:cs="Arial"/>
                <w:sz w:val="22"/>
                <w:szCs w:val="22"/>
              </w:rPr>
            </w:pPr>
            <w:r w:rsidRPr="00531003">
              <w:rPr>
                <w:rFonts w:ascii="Arial" w:hAnsi="Arial" w:cs="Arial"/>
                <w:sz w:val="22"/>
                <w:szCs w:val="22"/>
              </w:rPr>
              <w:t>Dibujo realizado a mano, que muestra de forma simplificada una imagen de las áreas a intervenir en el edificio escolar.</w:t>
            </w:r>
          </w:p>
        </w:tc>
      </w:tr>
      <w:tr w:rsidR="00D20E98" w:rsidRPr="00A8791D" w14:paraId="5FC3B109" w14:textId="77777777" w:rsidTr="000B5D08">
        <w:trPr>
          <w:trHeight w:val="40"/>
        </w:trPr>
        <w:tc>
          <w:tcPr>
            <w:tcW w:w="1365" w:type="dxa"/>
            <w:tcMar>
              <w:top w:w="28" w:type="dxa"/>
              <w:bottom w:w="0" w:type="dxa"/>
            </w:tcMar>
            <w:vAlign w:val="center"/>
          </w:tcPr>
          <w:p w14:paraId="553E7B25" w14:textId="5661FDBA" w:rsidR="00D20E98" w:rsidRPr="00A8791D" w:rsidRDefault="00D20E98" w:rsidP="00C10C97">
            <w:pPr>
              <w:pStyle w:val="Encabezado"/>
              <w:numPr>
                <w:ilvl w:val="0"/>
                <w:numId w:val="32"/>
              </w:numPr>
              <w:tabs>
                <w:tab w:val="clear" w:pos="4252"/>
                <w:tab w:val="clear" w:pos="8504"/>
              </w:tabs>
              <w:spacing w:beforeLines="40" w:before="96" w:after="120" w:line="288" w:lineRule="auto"/>
              <w:jc w:val="center"/>
              <w:rPr>
                <w:rFonts w:ascii="Arial" w:hAnsi="Arial"/>
                <w:b/>
                <w:sz w:val="22"/>
                <w:szCs w:val="22"/>
                <w:lang w:val="es-GT"/>
              </w:rPr>
            </w:pPr>
          </w:p>
        </w:tc>
        <w:tc>
          <w:tcPr>
            <w:tcW w:w="2082" w:type="dxa"/>
            <w:tcMar>
              <w:top w:w="28" w:type="dxa"/>
              <w:bottom w:w="0" w:type="dxa"/>
            </w:tcMar>
            <w:vAlign w:val="center"/>
          </w:tcPr>
          <w:p w14:paraId="59072A9C" w14:textId="77777777" w:rsidR="00D20E98" w:rsidRPr="00A8791D" w:rsidRDefault="00D20E98" w:rsidP="000B5D08">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b/>
                <w:sz w:val="22"/>
                <w:szCs w:val="22"/>
                <w:lang w:val="es-GT"/>
              </w:rPr>
              <w:t>Centro Educativo Público</w:t>
            </w:r>
          </w:p>
        </w:tc>
        <w:tc>
          <w:tcPr>
            <w:tcW w:w="7246" w:type="dxa"/>
            <w:tcMar>
              <w:top w:w="28" w:type="dxa"/>
              <w:bottom w:w="0" w:type="dxa"/>
            </w:tcMar>
          </w:tcPr>
          <w:p w14:paraId="02FA84C2" w14:textId="77777777" w:rsidR="00D20E98" w:rsidRPr="00A8791D" w:rsidRDefault="00D20E98" w:rsidP="00D20E98">
            <w:pPr>
              <w:pStyle w:val="Encabezado"/>
              <w:spacing w:beforeLines="40" w:before="96" w:after="120" w:line="288" w:lineRule="auto"/>
              <w:jc w:val="both"/>
              <w:rPr>
                <w:rFonts w:ascii="Arial" w:hAnsi="Arial"/>
                <w:sz w:val="22"/>
                <w:szCs w:val="22"/>
                <w:lang w:val="es-GT"/>
              </w:rPr>
            </w:pPr>
            <w:r w:rsidRPr="00A8791D">
              <w:rPr>
                <w:rFonts w:ascii="Arial" w:hAnsi="Arial"/>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rsidR="00D20E98" w:rsidRPr="00A8791D" w14:paraId="434A13CA" w14:textId="77777777" w:rsidTr="000B5D08">
        <w:trPr>
          <w:trHeight w:val="40"/>
        </w:trPr>
        <w:tc>
          <w:tcPr>
            <w:tcW w:w="1365" w:type="dxa"/>
            <w:tcMar>
              <w:top w:w="28" w:type="dxa"/>
              <w:bottom w:w="0" w:type="dxa"/>
            </w:tcMar>
            <w:vAlign w:val="center"/>
          </w:tcPr>
          <w:p w14:paraId="5537CA2B" w14:textId="26EAD9FB" w:rsidR="00D20E98" w:rsidRPr="00A8791D" w:rsidRDefault="00D20E98" w:rsidP="00C10C97">
            <w:pPr>
              <w:pStyle w:val="Encabezado"/>
              <w:numPr>
                <w:ilvl w:val="0"/>
                <w:numId w:val="32"/>
              </w:numPr>
              <w:tabs>
                <w:tab w:val="clear" w:pos="4252"/>
                <w:tab w:val="clear" w:pos="8504"/>
              </w:tabs>
              <w:spacing w:beforeLines="40" w:before="96" w:after="120" w:line="288" w:lineRule="auto"/>
              <w:jc w:val="center"/>
              <w:rPr>
                <w:rFonts w:ascii="Arial" w:hAnsi="Arial"/>
                <w:b/>
                <w:sz w:val="22"/>
                <w:szCs w:val="22"/>
                <w:lang w:val="es-GT"/>
              </w:rPr>
            </w:pPr>
          </w:p>
        </w:tc>
        <w:tc>
          <w:tcPr>
            <w:tcW w:w="2082" w:type="dxa"/>
            <w:tcMar>
              <w:top w:w="28" w:type="dxa"/>
              <w:bottom w:w="0" w:type="dxa"/>
            </w:tcMar>
            <w:vAlign w:val="center"/>
          </w:tcPr>
          <w:p w14:paraId="5853B52D" w14:textId="77777777" w:rsidR="00D20E98" w:rsidRPr="00A8791D" w:rsidRDefault="00D20E98" w:rsidP="000B5D08">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b/>
                <w:sz w:val="22"/>
                <w:szCs w:val="22"/>
                <w:lang w:val="es-GT"/>
              </w:rPr>
              <w:t>Código Centro</w:t>
            </w:r>
          </w:p>
        </w:tc>
        <w:tc>
          <w:tcPr>
            <w:tcW w:w="7246" w:type="dxa"/>
            <w:tcMar>
              <w:top w:w="28" w:type="dxa"/>
              <w:bottom w:w="0" w:type="dxa"/>
            </w:tcMar>
          </w:tcPr>
          <w:p w14:paraId="0DF67744" w14:textId="3466022B" w:rsidR="00D20E98" w:rsidRPr="00A8791D" w:rsidRDefault="00D20E98" w:rsidP="00D20E98">
            <w:pPr>
              <w:pStyle w:val="Encabezado"/>
              <w:spacing w:beforeLines="40" w:before="96" w:after="120" w:line="288" w:lineRule="auto"/>
              <w:jc w:val="both"/>
              <w:rPr>
                <w:rFonts w:ascii="Arial" w:hAnsi="Arial"/>
                <w:sz w:val="22"/>
                <w:szCs w:val="22"/>
                <w:lang w:val="es-GT"/>
              </w:rPr>
            </w:pPr>
            <w:r w:rsidRPr="00A8791D">
              <w:rPr>
                <w:rFonts w:ascii="Arial" w:hAnsi="Arial"/>
                <w:sz w:val="22"/>
                <w:szCs w:val="22"/>
                <w:lang w:val="es-GT"/>
              </w:rPr>
              <w:t xml:space="preserve">Número que identifica el </w:t>
            </w:r>
            <w:r>
              <w:rPr>
                <w:rFonts w:ascii="Arial" w:hAnsi="Arial"/>
                <w:sz w:val="22"/>
                <w:szCs w:val="22"/>
                <w:lang w:val="es-GT"/>
              </w:rPr>
              <w:t>Edificio E</w:t>
            </w:r>
            <w:r w:rsidRPr="00A8791D">
              <w:rPr>
                <w:rFonts w:ascii="Arial" w:hAnsi="Arial"/>
                <w:sz w:val="22"/>
                <w:szCs w:val="22"/>
                <w:lang w:val="es-GT"/>
              </w:rPr>
              <w:t xml:space="preserve">scolar </w:t>
            </w:r>
            <w:r>
              <w:rPr>
                <w:rFonts w:ascii="Arial" w:hAnsi="Arial"/>
                <w:sz w:val="22"/>
                <w:szCs w:val="22"/>
                <w:lang w:val="es-GT"/>
              </w:rPr>
              <w:t>P</w:t>
            </w:r>
            <w:r w:rsidRPr="00A8791D">
              <w:rPr>
                <w:rFonts w:ascii="Arial" w:hAnsi="Arial"/>
                <w:sz w:val="22"/>
                <w:szCs w:val="22"/>
                <w:lang w:val="es-GT"/>
              </w:rPr>
              <w:t>úblico.</w:t>
            </w:r>
          </w:p>
        </w:tc>
      </w:tr>
      <w:tr w:rsidR="00644317" w:rsidRPr="00E25BA3" w14:paraId="3AB21526" w14:textId="77777777" w:rsidTr="000B5D08">
        <w:trPr>
          <w:trHeight w:val="40"/>
        </w:trPr>
        <w:tc>
          <w:tcPr>
            <w:tcW w:w="1365" w:type="dxa"/>
            <w:tcMar>
              <w:top w:w="28" w:type="dxa"/>
              <w:bottom w:w="0" w:type="dxa"/>
            </w:tcMar>
            <w:vAlign w:val="center"/>
          </w:tcPr>
          <w:p w14:paraId="635D1166" w14:textId="77777777" w:rsidR="00644317" w:rsidRPr="00A8791D"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lang w:val="es-GT"/>
              </w:rPr>
            </w:pPr>
          </w:p>
        </w:tc>
        <w:tc>
          <w:tcPr>
            <w:tcW w:w="2082" w:type="dxa"/>
            <w:tcMar>
              <w:top w:w="28" w:type="dxa"/>
              <w:bottom w:w="0" w:type="dxa"/>
            </w:tcMar>
            <w:vAlign w:val="center"/>
          </w:tcPr>
          <w:p w14:paraId="04715A8A" w14:textId="2178CBF3" w:rsidR="00644317" w:rsidRPr="00A8791D"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381410">
              <w:rPr>
                <w:rFonts w:ascii="Arial" w:hAnsi="Arial" w:cs="Arial"/>
                <w:b/>
                <w:sz w:val="22"/>
                <w:szCs w:val="22"/>
                <w:lang w:val="es-GT"/>
              </w:rPr>
              <w:t>Compra</w:t>
            </w:r>
          </w:p>
        </w:tc>
        <w:tc>
          <w:tcPr>
            <w:tcW w:w="7246" w:type="dxa"/>
            <w:tcMar>
              <w:top w:w="28" w:type="dxa"/>
              <w:bottom w:w="0" w:type="dxa"/>
            </w:tcMar>
          </w:tcPr>
          <w:p w14:paraId="0BAB0381" w14:textId="7DB52FC1" w:rsidR="00644317" w:rsidRPr="00A8791D" w:rsidRDefault="00644317" w:rsidP="00644317">
            <w:pPr>
              <w:pStyle w:val="Encabezado"/>
              <w:spacing w:beforeLines="40" w:before="96" w:after="120" w:line="288" w:lineRule="auto"/>
              <w:jc w:val="both"/>
              <w:rPr>
                <w:rFonts w:ascii="Arial" w:hAnsi="Arial"/>
                <w:sz w:val="22"/>
                <w:szCs w:val="22"/>
                <w:lang w:val="es-GT"/>
              </w:rPr>
            </w:pPr>
            <w:r w:rsidRPr="00D546F2">
              <w:rPr>
                <w:rFonts w:ascii="Arial" w:hAnsi="Arial" w:cs="Arial"/>
                <w:sz w:val="22"/>
                <w:szCs w:val="22"/>
              </w:rPr>
              <w:t xml:space="preserve">Para efecto del presente instructivo, es toda aquella adquisición que se realiza de bienes, suministros y servicios que requieran los Centros Educativos Públicos, para el </w:t>
            </w:r>
            <w:r w:rsidR="00014337">
              <w:rPr>
                <w:rFonts w:ascii="Arial" w:hAnsi="Arial" w:cs="Arial"/>
                <w:sz w:val="22"/>
                <w:szCs w:val="22"/>
              </w:rPr>
              <w:t xml:space="preserve">Programa de </w:t>
            </w:r>
            <w:r w:rsidRPr="00D546F2">
              <w:rPr>
                <w:rFonts w:ascii="Arial" w:hAnsi="Arial" w:cs="Arial"/>
                <w:sz w:val="22"/>
                <w:szCs w:val="22"/>
              </w:rPr>
              <w:t>Mantenimiento de Edificios Escolares</w:t>
            </w:r>
            <w:r>
              <w:rPr>
                <w:rFonts w:ascii="Arial" w:hAnsi="Arial" w:cs="Arial"/>
                <w:sz w:val="22"/>
                <w:szCs w:val="22"/>
              </w:rPr>
              <w:t xml:space="preserve"> Públicos</w:t>
            </w:r>
            <w:r w:rsidRPr="00D546F2">
              <w:rPr>
                <w:rFonts w:ascii="Arial" w:hAnsi="Arial" w:cs="Arial"/>
                <w:sz w:val="22"/>
                <w:szCs w:val="22"/>
              </w:rPr>
              <w:t>.</w:t>
            </w:r>
          </w:p>
        </w:tc>
      </w:tr>
      <w:tr w:rsidR="00644317" w:rsidRPr="00E25BA3" w14:paraId="3FA3652A" w14:textId="77777777" w:rsidTr="000B5D08">
        <w:trPr>
          <w:trHeight w:val="40"/>
        </w:trPr>
        <w:tc>
          <w:tcPr>
            <w:tcW w:w="1365" w:type="dxa"/>
            <w:tcMar>
              <w:top w:w="28" w:type="dxa"/>
              <w:bottom w:w="0" w:type="dxa"/>
            </w:tcMar>
            <w:vAlign w:val="center"/>
          </w:tcPr>
          <w:p w14:paraId="0BE60D0B" w14:textId="4033244F" w:rsidR="00644317" w:rsidRPr="00A8791D"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lang w:val="es-GT"/>
              </w:rPr>
            </w:pPr>
          </w:p>
        </w:tc>
        <w:tc>
          <w:tcPr>
            <w:tcW w:w="2082" w:type="dxa"/>
            <w:tcMar>
              <w:top w:w="28" w:type="dxa"/>
              <w:bottom w:w="0" w:type="dxa"/>
            </w:tcMar>
            <w:vAlign w:val="center"/>
          </w:tcPr>
          <w:p w14:paraId="138F1E9D" w14:textId="77777777" w:rsidR="00644317" w:rsidRPr="00A8791D" w:rsidRDefault="00644317" w:rsidP="00644317">
            <w:pPr>
              <w:pStyle w:val="Encabezado"/>
              <w:tabs>
                <w:tab w:val="clear" w:pos="4252"/>
                <w:tab w:val="clear" w:pos="8504"/>
              </w:tabs>
              <w:spacing w:beforeLines="40" w:before="96" w:after="120" w:line="288" w:lineRule="auto"/>
              <w:rPr>
                <w:rFonts w:ascii="Arial" w:hAnsi="Arial"/>
                <w:b/>
                <w:sz w:val="22"/>
                <w:szCs w:val="22"/>
              </w:rPr>
            </w:pPr>
            <w:r w:rsidRPr="00A8791D">
              <w:rPr>
                <w:rFonts w:ascii="Arial" w:hAnsi="Arial"/>
                <w:b/>
                <w:sz w:val="22"/>
                <w:szCs w:val="22"/>
                <w:lang w:val="es-GT"/>
              </w:rPr>
              <w:t>Convenio</w:t>
            </w:r>
          </w:p>
        </w:tc>
        <w:tc>
          <w:tcPr>
            <w:tcW w:w="7246" w:type="dxa"/>
            <w:tcMar>
              <w:top w:w="28" w:type="dxa"/>
              <w:bottom w:w="0" w:type="dxa"/>
            </w:tcMar>
          </w:tcPr>
          <w:p w14:paraId="749628AD" w14:textId="77777777" w:rsidR="00644317" w:rsidRPr="000702D3" w:rsidRDefault="00644317" w:rsidP="00644317">
            <w:pPr>
              <w:pStyle w:val="Encabezado"/>
              <w:spacing w:beforeLines="40" w:before="96" w:after="120" w:line="288" w:lineRule="auto"/>
              <w:jc w:val="both"/>
              <w:rPr>
                <w:rFonts w:ascii="Arial" w:hAnsi="Arial"/>
                <w:sz w:val="22"/>
                <w:szCs w:val="22"/>
                <w:lang w:val="es-GT"/>
              </w:rPr>
            </w:pPr>
            <w:r w:rsidRPr="00A8791D">
              <w:rPr>
                <w:rFonts w:ascii="Arial" w:hAnsi="Arial"/>
                <w:sz w:val="22"/>
                <w:szCs w:val="22"/>
                <w:lang w:val="es-GT"/>
              </w:rPr>
              <w:t xml:space="preserve">Instrumento </w:t>
            </w:r>
            <w:r w:rsidRPr="00A8791D">
              <w:rPr>
                <w:rFonts w:ascii="Arial" w:hAnsi="Arial" w:cs="Arial"/>
                <w:bCs/>
                <w:sz w:val="22"/>
                <w:szCs w:val="22"/>
              </w:rPr>
              <w:t>Técnico-Legal</w:t>
            </w:r>
            <w:r w:rsidRPr="00A8791D">
              <w:rPr>
                <w:rFonts w:ascii="Arial" w:hAnsi="Arial"/>
                <w:sz w:val="22"/>
                <w:szCs w:val="22"/>
                <w:lang w:val="es-GT"/>
              </w:rPr>
              <w:t xml:space="preserve"> suscrito por </w:t>
            </w:r>
            <w:r w:rsidRPr="00A8791D">
              <w:rPr>
                <w:rFonts w:ascii="Arial" w:hAnsi="Arial" w:cs="Arial"/>
                <w:bCs/>
                <w:sz w:val="22"/>
                <w:szCs w:val="22"/>
              </w:rPr>
              <w:t xml:space="preserve">el Representante Legal </w:t>
            </w:r>
            <w:r w:rsidRPr="00A8791D">
              <w:rPr>
                <w:rFonts w:ascii="Arial" w:hAnsi="Arial"/>
                <w:sz w:val="22"/>
                <w:szCs w:val="22"/>
                <w:lang w:val="es-GT"/>
              </w:rPr>
              <w:t xml:space="preserve">de la Organización de Padres de Familia -OPF- y la Dirección Departamental de Educación, </w:t>
            </w:r>
            <w:r>
              <w:rPr>
                <w:rFonts w:ascii="Arial" w:hAnsi="Arial"/>
                <w:sz w:val="22"/>
                <w:szCs w:val="22"/>
                <w:lang w:val="es-GT"/>
              </w:rPr>
              <w:t xml:space="preserve">que corresponda </w:t>
            </w:r>
            <w:r w:rsidRPr="00A8791D">
              <w:rPr>
                <w:rFonts w:ascii="Arial" w:hAnsi="Arial"/>
                <w:sz w:val="22"/>
                <w:szCs w:val="22"/>
                <w:lang w:val="es-GT"/>
              </w:rPr>
              <w:t>en el cual se establecen responsabilidades y compromisos entre ambas partes.</w:t>
            </w:r>
          </w:p>
        </w:tc>
      </w:tr>
      <w:tr w:rsidR="00644317" w:rsidRPr="00E25BA3" w14:paraId="3DD5B6D8" w14:textId="77777777" w:rsidTr="000B5D08">
        <w:trPr>
          <w:trHeight w:val="189"/>
        </w:trPr>
        <w:tc>
          <w:tcPr>
            <w:tcW w:w="1365" w:type="dxa"/>
            <w:tcMar>
              <w:top w:w="28" w:type="dxa"/>
              <w:bottom w:w="0" w:type="dxa"/>
            </w:tcMar>
            <w:vAlign w:val="center"/>
          </w:tcPr>
          <w:p w14:paraId="3B888EB9" w14:textId="7CBA0B63"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cs="Arial"/>
                <w:b/>
                <w:sz w:val="22"/>
                <w:szCs w:val="22"/>
              </w:rPr>
            </w:pPr>
          </w:p>
        </w:tc>
        <w:tc>
          <w:tcPr>
            <w:tcW w:w="2082" w:type="dxa"/>
            <w:tcMar>
              <w:top w:w="28" w:type="dxa"/>
              <w:bottom w:w="0" w:type="dxa"/>
            </w:tcMar>
            <w:vAlign w:val="center"/>
          </w:tcPr>
          <w:p w14:paraId="00D81E1C"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Compromiso</w:t>
            </w:r>
          </w:p>
          <w:p w14:paraId="7E07D5E9"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p>
        </w:tc>
        <w:tc>
          <w:tcPr>
            <w:tcW w:w="7246" w:type="dxa"/>
            <w:tcMar>
              <w:top w:w="28" w:type="dxa"/>
              <w:bottom w:w="0" w:type="dxa"/>
            </w:tcMar>
          </w:tcPr>
          <w:p w14:paraId="0DA63F43" w14:textId="77777777" w:rsidR="00644317" w:rsidRPr="003E7020" w:rsidRDefault="00644317" w:rsidP="00644317">
            <w:pPr>
              <w:pStyle w:val="Encabezado"/>
              <w:spacing w:beforeLines="40" w:before="96" w:after="120" w:line="288" w:lineRule="auto"/>
              <w:jc w:val="both"/>
              <w:rPr>
                <w:rFonts w:ascii="Arial" w:hAnsi="Arial" w:cs="Arial"/>
                <w:sz w:val="22"/>
                <w:szCs w:val="22"/>
              </w:rPr>
            </w:pPr>
            <w:r w:rsidRPr="003E7020">
              <w:rPr>
                <w:rFonts w:ascii="Arial" w:hAnsi="Arial" w:cs="Arial"/>
                <w:sz w:val="22"/>
                <w:szCs w:val="22"/>
              </w:rPr>
              <w:t xml:space="preserve">Se refiere al importe de los recursos programados para registrar compromisos del gasto, su ejecución no es definitiva, se ejecuta al quedar determinado el monto, </w:t>
            </w:r>
            <w:r>
              <w:rPr>
                <w:rFonts w:ascii="Arial" w:hAnsi="Arial" w:cs="Arial"/>
                <w:sz w:val="22"/>
                <w:szCs w:val="22"/>
              </w:rPr>
              <w:t>el proveedor</w:t>
            </w:r>
            <w:r w:rsidRPr="003E7020">
              <w:rPr>
                <w:rFonts w:ascii="Arial" w:hAnsi="Arial" w:cs="Arial"/>
                <w:sz w:val="22"/>
                <w:szCs w:val="22"/>
              </w:rPr>
              <w:t xml:space="preserve"> de quien se adquirirá el bien o servicio y que deberá pagarse al momento de devengar el bien o servicio adquirido.</w:t>
            </w:r>
          </w:p>
        </w:tc>
      </w:tr>
      <w:tr w:rsidR="00644317" w:rsidRPr="00E25BA3" w14:paraId="46C806D0" w14:textId="77777777" w:rsidTr="000B5D08">
        <w:trPr>
          <w:trHeight w:val="189"/>
        </w:trPr>
        <w:tc>
          <w:tcPr>
            <w:tcW w:w="1365" w:type="dxa"/>
            <w:tcBorders>
              <w:bottom w:val="single" w:sz="4" w:space="0" w:color="808080" w:themeColor="background1" w:themeShade="80"/>
            </w:tcBorders>
            <w:tcMar>
              <w:top w:w="28" w:type="dxa"/>
              <w:bottom w:w="0" w:type="dxa"/>
            </w:tcMar>
            <w:vAlign w:val="center"/>
          </w:tcPr>
          <w:p w14:paraId="4AD45D93" w14:textId="43F88B27"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cs="Arial"/>
                <w:b/>
                <w:sz w:val="22"/>
                <w:szCs w:val="22"/>
              </w:rPr>
            </w:pPr>
          </w:p>
        </w:tc>
        <w:tc>
          <w:tcPr>
            <w:tcW w:w="2082" w:type="dxa"/>
            <w:tcBorders>
              <w:bottom w:val="single" w:sz="4" w:space="0" w:color="808080" w:themeColor="background1" w:themeShade="80"/>
            </w:tcBorders>
            <w:tcMar>
              <w:top w:w="28" w:type="dxa"/>
              <w:bottom w:w="0" w:type="dxa"/>
            </w:tcMar>
            <w:vAlign w:val="center"/>
          </w:tcPr>
          <w:p w14:paraId="5016B9D3"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Devengado</w:t>
            </w:r>
          </w:p>
        </w:tc>
        <w:tc>
          <w:tcPr>
            <w:tcW w:w="7246" w:type="dxa"/>
            <w:tcBorders>
              <w:bottom w:val="single" w:sz="4" w:space="0" w:color="808080" w:themeColor="background1" w:themeShade="80"/>
            </w:tcBorders>
            <w:tcMar>
              <w:top w:w="28" w:type="dxa"/>
              <w:bottom w:w="0" w:type="dxa"/>
            </w:tcMar>
          </w:tcPr>
          <w:p w14:paraId="12E3C34C" w14:textId="77777777" w:rsidR="00644317" w:rsidRPr="00E25BA3" w:rsidRDefault="00644317" w:rsidP="00644317">
            <w:pPr>
              <w:pStyle w:val="Encabezado"/>
              <w:spacing w:beforeLines="40" w:before="96" w:after="120" w:line="288" w:lineRule="auto"/>
              <w:jc w:val="both"/>
              <w:rPr>
                <w:rFonts w:ascii="Arial" w:hAnsi="Arial" w:cs="Arial"/>
                <w:bCs/>
                <w:sz w:val="22"/>
                <w:szCs w:val="22"/>
              </w:rPr>
            </w:pPr>
            <w:r w:rsidRPr="003E7020">
              <w:rPr>
                <w:rFonts w:ascii="Arial" w:hAnsi="Arial" w:cs="Arial"/>
                <w:sz w:val="22"/>
                <w:szCs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rsidR="00644317" w:rsidRPr="00E25BA3" w14:paraId="6B21566F" w14:textId="77777777" w:rsidTr="00DA05C2">
        <w:trPr>
          <w:trHeight w:val="189"/>
        </w:trPr>
        <w:tc>
          <w:tcPr>
            <w:tcW w:w="1365" w:type="dxa"/>
            <w:tcMar>
              <w:top w:w="28" w:type="dxa"/>
              <w:bottom w:w="0" w:type="dxa"/>
            </w:tcMar>
            <w:vAlign w:val="center"/>
          </w:tcPr>
          <w:p w14:paraId="716EA265" w14:textId="77777777"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cs="Arial"/>
                <w:b/>
                <w:sz w:val="22"/>
                <w:szCs w:val="22"/>
              </w:rPr>
            </w:pPr>
          </w:p>
        </w:tc>
        <w:tc>
          <w:tcPr>
            <w:tcW w:w="2082" w:type="dxa"/>
            <w:tcMar>
              <w:top w:w="28" w:type="dxa"/>
              <w:bottom w:w="0" w:type="dxa"/>
            </w:tcMar>
            <w:vAlign w:val="center"/>
          </w:tcPr>
          <w:p w14:paraId="3C58F2C7" w14:textId="77777777" w:rsidR="00644317" w:rsidRPr="00E25BA3" w:rsidRDefault="00644317" w:rsidP="00DA05C2">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Cuota Financiera</w:t>
            </w:r>
          </w:p>
        </w:tc>
        <w:tc>
          <w:tcPr>
            <w:tcW w:w="7246" w:type="dxa"/>
            <w:tcMar>
              <w:top w:w="28" w:type="dxa"/>
              <w:bottom w:w="0" w:type="dxa"/>
            </w:tcMar>
          </w:tcPr>
          <w:p w14:paraId="3B66A053" w14:textId="77777777" w:rsidR="00644317" w:rsidRPr="00E25BA3" w:rsidRDefault="00644317" w:rsidP="00DA05C2">
            <w:pPr>
              <w:pStyle w:val="Encabezado"/>
              <w:spacing w:beforeLines="40" w:before="96" w:after="120" w:line="288" w:lineRule="auto"/>
              <w:jc w:val="both"/>
              <w:rPr>
                <w:rFonts w:ascii="Arial" w:hAnsi="Arial" w:cs="Arial"/>
                <w:bCs/>
                <w:sz w:val="22"/>
                <w:szCs w:val="22"/>
              </w:rPr>
            </w:pPr>
            <w:r w:rsidRPr="00EF3440">
              <w:rPr>
                <w:rFonts w:ascii="Arial" w:hAnsi="Arial" w:cs="Arial"/>
                <w:bCs/>
                <w:sz w:val="22"/>
                <w:szCs w:val="22"/>
              </w:rPr>
              <w:t>Constituye para cada grupo de gasto, los límites máximos para ejecutar compromisos y devengados.</w:t>
            </w:r>
          </w:p>
        </w:tc>
      </w:tr>
      <w:tr w:rsidR="00644317" w:rsidRPr="00E25BA3" w14:paraId="436E3F6E" w14:textId="77777777" w:rsidTr="000B5D08">
        <w:trPr>
          <w:trHeight w:val="197"/>
        </w:trPr>
        <w:tc>
          <w:tcPr>
            <w:tcW w:w="1365" w:type="dxa"/>
            <w:tcBorders>
              <w:top w:val="nil"/>
            </w:tcBorders>
            <w:tcMar>
              <w:top w:w="28" w:type="dxa"/>
              <w:bottom w:w="0" w:type="dxa"/>
            </w:tcMar>
            <w:vAlign w:val="center"/>
          </w:tcPr>
          <w:p w14:paraId="02BA28FE" w14:textId="27241423"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top w:val="nil"/>
            </w:tcBorders>
            <w:tcMar>
              <w:top w:w="28" w:type="dxa"/>
              <w:bottom w:w="0" w:type="dxa"/>
            </w:tcMar>
            <w:vAlign w:val="center"/>
          </w:tcPr>
          <w:p w14:paraId="3AC33A11"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p>
        </w:tc>
        <w:tc>
          <w:tcPr>
            <w:tcW w:w="7246" w:type="dxa"/>
            <w:tcBorders>
              <w:top w:val="nil"/>
            </w:tcBorders>
            <w:tcMar>
              <w:top w:w="28" w:type="dxa"/>
              <w:bottom w:w="0" w:type="dxa"/>
            </w:tcMar>
          </w:tcPr>
          <w:p w14:paraId="6E9774F1" w14:textId="77777777" w:rsidR="00644317" w:rsidRPr="00E25BA3" w:rsidRDefault="00644317" w:rsidP="00644317">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 xml:space="preserve">istema de Contabilidad Integrada -SICOIN WEB- que utilizan las </w:t>
            </w:r>
            <w:r>
              <w:rPr>
                <w:rFonts w:ascii="Arial" w:hAnsi="Arial" w:cs="Arial"/>
                <w:sz w:val="22"/>
                <w:szCs w:val="22"/>
              </w:rPr>
              <w:t>D</w:t>
            </w:r>
            <w:r w:rsidRPr="003E7020">
              <w:rPr>
                <w:rFonts w:ascii="Arial" w:hAnsi="Arial" w:cs="Arial"/>
                <w:sz w:val="22"/>
                <w:szCs w:val="22"/>
              </w:rPr>
              <w:t>ependencias gubernamentales, el cual se emite para el registro de los ingresos y egresos.</w:t>
            </w:r>
          </w:p>
        </w:tc>
      </w:tr>
      <w:tr w:rsidR="00644317" w:rsidRPr="00E25BA3" w14:paraId="6CF84F90" w14:textId="77777777" w:rsidTr="000B5D08">
        <w:trPr>
          <w:trHeight w:val="197"/>
        </w:trPr>
        <w:tc>
          <w:tcPr>
            <w:tcW w:w="1365" w:type="dxa"/>
            <w:tcMar>
              <w:top w:w="28" w:type="dxa"/>
              <w:bottom w:w="0" w:type="dxa"/>
            </w:tcMar>
            <w:vAlign w:val="center"/>
          </w:tcPr>
          <w:p w14:paraId="77843ECB" w14:textId="41007441"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2769D7CD"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 Masivo</w:t>
            </w:r>
          </w:p>
        </w:tc>
        <w:tc>
          <w:tcPr>
            <w:tcW w:w="7246" w:type="dxa"/>
            <w:tcMar>
              <w:top w:w="28" w:type="dxa"/>
              <w:bottom w:w="0" w:type="dxa"/>
            </w:tcMar>
          </w:tcPr>
          <w:p w14:paraId="2288963C" w14:textId="77777777" w:rsidR="00644317" w:rsidRPr="00E25BA3" w:rsidRDefault="00644317" w:rsidP="00644317">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al Sistema Informático de Gestión </w:t>
            </w:r>
            <w:r>
              <w:rPr>
                <w:rFonts w:ascii="Arial" w:hAnsi="Arial" w:cs="Arial"/>
                <w:sz w:val="22"/>
                <w:szCs w:val="22"/>
              </w:rPr>
              <w:t>-</w:t>
            </w:r>
            <w:r w:rsidRPr="002815AC">
              <w:rPr>
                <w:rFonts w:ascii="Arial" w:hAnsi="Arial" w:cs="Arial"/>
                <w:sz w:val="22"/>
                <w:szCs w:val="22"/>
              </w:rPr>
              <w:t>SIGES- en el cual</w:t>
            </w:r>
            <w:r>
              <w:rPr>
                <w:rFonts w:ascii="Arial" w:hAnsi="Arial" w:cs="Arial"/>
                <w:sz w:val="22"/>
                <w:szCs w:val="22"/>
              </w:rPr>
              <w:t>,</w:t>
            </w:r>
            <w:r w:rsidRPr="002815AC">
              <w:rPr>
                <w:rFonts w:ascii="Arial" w:hAnsi="Arial" w:cs="Arial"/>
                <w:sz w:val="22"/>
                <w:szCs w:val="22"/>
              </w:rPr>
              <w:t xml:space="preserve"> mediante lista previamente elaborada de una serie de OPF, se traslada información para la emisión de varios CUR.</w:t>
            </w:r>
          </w:p>
        </w:tc>
      </w:tr>
      <w:tr w:rsidR="00644317" w:rsidRPr="00E25BA3" w14:paraId="24C912C7" w14:textId="77777777" w:rsidTr="000B5D08">
        <w:trPr>
          <w:trHeight w:val="197"/>
        </w:trPr>
        <w:tc>
          <w:tcPr>
            <w:tcW w:w="1365" w:type="dxa"/>
            <w:tcMar>
              <w:top w:w="28" w:type="dxa"/>
              <w:bottom w:w="0" w:type="dxa"/>
            </w:tcMar>
            <w:vAlign w:val="center"/>
          </w:tcPr>
          <w:p w14:paraId="0D114A5E" w14:textId="43C2225B"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6B5E9FC8"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DAFI</w:t>
            </w:r>
          </w:p>
        </w:tc>
        <w:tc>
          <w:tcPr>
            <w:tcW w:w="7246" w:type="dxa"/>
            <w:tcMar>
              <w:top w:w="28" w:type="dxa"/>
              <w:bottom w:w="0" w:type="dxa"/>
            </w:tcMar>
          </w:tcPr>
          <w:p w14:paraId="2824BF3B" w14:textId="77777777" w:rsidR="00644317" w:rsidRPr="00E25BA3" w:rsidRDefault="00644317" w:rsidP="00644317">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Dirección de Administración Financiera</w:t>
            </w:r>
            <w:r>
              <w:rPr>
                <w:rFonts w:ascii="Arial" w:hAnsi="Arial" w:cs="Arial"/>
                <w:sz w:val="22"/>
                <w:szCs w:val="22"/>
                <w:lang w:val="es-GT"/>
              </w:rPr>
              <w:t>.</w:t>
            </w:r>
          </w:p>
        </w:tc>
      </w:tr>
      <w:tr w:rsidR="00644317" w:rsidRPr="00A8791D" w14:paraId="52CCA540" w14:textId="77777777" w:rsidTr="00CE41F4">
        <w:trPr>
          <w:trHeight w:val="40"/>
        </w:trPr>
        <w:tc>
          <w:tcPr>
            <w:tcW w:w="1365" w:type="dxa"/>
            <w:tcMar>
              <w:top w:w="28" w:type="dxa"/>
              <w:bottom w:w="0" w:type="dxa"/>
            </w:tcMar>
            <w:vAlign w:val="center"/>
          </w:tcPr>
          <w:p w14:paraId="7759F43A" w14:textId="77777777" w:rsidR="00644317" w:rsidRPr="00A8791D" w:rsidRDefault="00644317" w:rsidP="00644317">
            <w:pPr>
              <w:pStyle w:val="Encabezado"/>
              <w:numPr>
                <w:ilvl w:val="0"/>
                <w:numId w:val="32"/>
              </w:numPr>
              <w:tabs>
                <w:tab w:val="clear" w:pos="4252"/>
                <w:tab w:val="clear" w:pos="8504"/>
              </w:tabs>
              <w:spacing w:beforeLines="40" w:before="96" w:after="120" w:line="288" w:lineRule="auto"/>
              <w:jc w:val="center"/>
              <w:rPr>
                <w:b/>
                <w:bCs/>
                <w:sz w:val="22"/>
                <w:szCs w:val="22"/>
                <w:lang w:val="es-GT"/>
              </w:rPr>
            </w:pPr>
          </w:p>
        </w:tc>
        <w:tc>
          <w:tcPr>
            <w:tcW w:w="2082" w:type="dxa"/>
            <w:tcMar>
              <w:top w:w="28" w:type="dxa"/>
              <w:bottom w:w="0" w:type="dxa"/>
            </w:tcMar>
            <w:vAlign w:val="center"/>
          </w:tcPr>
          <w:p w14:paraId="50FB5A4B" w14:textId="77777777" w:rsidR="00644317" w:rsidRPr="00A8791D"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D20E98">
              <w:rPr>
                <w:rFonts w:ascii="Arial" w:hAnsi="Arial" w:cs="Arial"/>
                <w:b/>
                <w:sz w:val="22"/>
                <w:szCs w:val="22"/>
                <w:lang w:val="es-GT"/>
              </w:rPr>
              <w:t>Decreto</w:t>
            </w:r>
            <w:r w:rsidRPr="00D20E98">
              <w:rPr>
                <w:rFonts w:ascii="Arial" w:hAnsi="Arial"/>
                <w:b/>
                <w:sz w:val="22"/>
                <w:szCs w:val="22"/>
                <w:lang w:val="es-GT"/>
              </w:rPr>
              <w:t xml:space="preserve"> </w:t>
            </w:r>
            <w:r>
              <w:rPr>
                <w:rFonts w:ascii="Arial" w:hAnsi="Arial"/>
                <w:b/>
                <w:sz w:val="22"/>
                <w:szCs w:val="22"/>
                <w:lang w:val="es-GT"/>
              </w:rPr>
              <w:t>del Congreso de la República de Guatemala</w:t>
            </w:r>
          </w:p>
        </w:tc>
        <w:tc>
          <w:tcPr>
            <w:tcW w:w="7246" w:type="dxa"/>
            <w:tcMar>
              <w:top w:w="28" w:type="dxa"/>
              <w:bottom w:w="0" w:type="dxa"/>
            </w:tcMar>
            <w:vAlign w:val="center"/>
          </w:tcPr>
          <w:p w14:paraId="55C3C796" w14:textId="7C259B73" w:rsidR="00644317" w:rsidRPr="00A8791D" w:rsidRDefault="00644317" w:rsidP="005975E0">
            <w:pPr>
              <w:pStyle w:val="Encabezado"/>
              <w:spacing w:beforeLines="40" w:before="96" w:after="120" w:line="288" w:lineRule="auto"/>
              <w:jc w:val="both"/>
              <w:rPr>
                <w:rFonts w:ascii="Arial" w:hAnsi="Arial"/>
                <w:sz w:val="22"/>
                <w:szCs w:val="22"/>
                <w:lang w:val="es-GT"/>
              </w:rPr>
            </w:pPr>
            <w:r w:rsidRPr="00A8791D">
              <w:rPr>
                <w:rFonts w:ascii="Arial" w:hAnsi="Arial"/>
                <w:sz w:val="22"/>
                <w:szCs w:val="22"/>
                <w:lang w:val="es-GT"/>
              </w:rPr>
              <w:t xml:space="preserve">Es </w:t>
            </w:r>
            <w:r w:rsidRPr="003419B0">
              <w:rPr>
                <w:rFonts w:ascii="Arial" w:hAnsi="Arial"/>
                <w:sz w:val="22"/>
                <w:szCs w:val="22"/>
                <w:lang w:val="es-GT"/>
              </w:rPr>
              <w:t>un</w:t>
            </w:r>
            <w:r w:rsidR="005975E0" w:rsidRPr="003419B0">
              <w:rPr>
                <w:rFonts w:ascii="Arial" w:hAnsi="Arial"/>
                <w:sz w:val="22"/>
                <w:szCs w:val="22"/>
                <w:lang w:val="es-GT"/>
              </w:rPr>
              <w:t xml:space="preserve">a ley emitida por el Poder Legislativo y aprobada por el Poder Ejecutivo, la cual por principio universal debe ser: justa, bilateral, es decir, debe establecer derechos y obligaciones, </w:t>
            </w:r>
            <w:r w:rsidR="003419B0" w:rsidRPr="003419B0">
              <w:rPr>
                <w:rFonts w:ascii="Arial" w:hAnsi="Arial"/>
                <w:sz w:val="22"/>
                <w:szCs w:val="22"/>
                <w:lang w:val="es-GT"/>
              </w:rPr>
              <w:t>además</w:t>
            </w:r>
            <w:r w:rsidR="005975E0" w:rsidRPr="003419B0">
              <w:rPr>
                <w:rFonts w:ascii="Arial" w:hAnsi="Arial"/>
                <w:sz w:val="22"/>
                <w:szCs w:val="22"/>
                <w:lang w:val="es-GT"/>
              </w:rPr>
              <w:t xml:space="preserve"> de ser obligatoria y coercitiva.</w:t>
            </w:r>
            <w:r w:rsidR="005975E0">
              <w:rPr>
                <w:rFonts w:ascii="Arial" w:hAnsi="Arial"/>
                <w:sz w:val="22"/>
                <w:szCs w:val="22"/>
                <w:lang w:val="es-GT"/>
              </w:rPr>
              <w:t xml:space="preserve">  </w:t>
            </w:r>
          </w:p>
        </w:tc>
      </w:tr>
      <w:tr w:rsidR="00644317" w:rsidRPr="00E25BA3" w14:paraId="3C1684CB" w14:textId="77777777" w:rsidTr="000B5D08">
        <w:trPr>
          <w:trHeight w:val="197"/>
        </w:trPr>
        <w:tc>
          <w:tcPr>
            <w:tcW w:w="1365" w:type="dxa"/>
            <w:tcMar>
              <w:top w:w="28" w:type="dxa"/>
              <w:bottom w:w="0" w:type="dxa"/>
            </w:tcMar>
            <w:vAlign w:val="center"/>
          </w:tcPr>
          <w:p w14:paraId="52F33B3D" w14:textId="0843DF23" w:rsidR="00644317" w:rsidRPr="0008600C"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583469A0" w14:textId="77777777" w:rsidR="00644317" w:rsidRPr="0008600C"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DIDEDUC</w:t>
            </w:r>
          </w:p>
        </w:tc>
        <w:tc>
          <w:tcPr>
            <w:tcW w:w="7246" w:type="dxa"/>
            <w:tcMar>
              <w:top w:w="28" w:type="dxa"/>
              <w:bottom w:w="0" w:type="dxa"/>
            </w:tcMar>
          </w:tcPr>
          <w:p w14:paraId="6DC5107D" w14:textId="77777777" w:rsidR="00644317" w:rsidRPr="00374F69" w:rsidRDefault="00644317" w:rsidP="00644317">
            <w:pPr>
              <w:pStyle w:val="Encabezado"/>
              <w:spacing w:beforeLines="40" w:before="96" w:after="120" w:line="288" w:lineRule="auto"/>
              <w:jc w:val="both"/>
              <w:rPr>
                <w:rFonts w:ascii="Arial" w:hAnsi="Arial" w:cs="Arial"/>
                <w:sz w:val="22"/>
                <w:szCs w:val="22"/>
                <w:lang w:val="es-GT"/>
              </w:rPr>
            </w:pPr>
            <w:r>
              <w:rPr>
                <w:rFonts w:ascii="Arial" w:hAnsi="Arial" w:cs="Arial"/>
                <w:sz w:val="22"/>
                <w:szCs w:val="22"/>
                <w:lang w:val="es-GT"/>
              </w:rPr>
              <w:t>Dirección Departamental de Educación.</w:t>
            </w:r>
          </w:p>
        </w:tc>
      </w:tr>
      <w:tr w:rsidR="00644317" w:rsidRPr="00E25BA3" w14:paraId="6177CC49" w14:textId="77777777" w:rsidTr="0094616B">
        <w:trPr>
          <w:trHeight w:val="197"/>
        </w:trPr>
        <w:tc>
          <w:tcPr>
            <w:tcW w:w="1365" w:type="dxa"/>
            <w:tcMar>
              <w:top w:w="28" w:type="dxa"/>
              <w:bottom w:w="0" w:type="dxa"/>
            </w:tcMar>
            <w:vAlign w:val="center"/>
          </w:tcPr>
          <w:p w14:paraId="00FBC809" w14:textId="7777777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5635B412" w14:textId="77777777" w:rsidR="00644317" w:rsidRPr="0008600C"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DIGEPSA</w:t>
            </w:r>
          </w:p>
        </w:tc>
        <w:tc>
          <w:tcPr>
            <w:tcW w:w="7246" w:type="dxa"/>
            <w:tcMar>
              <w:top w:w="28" w:type="dxa"/>
              <w:bottom w:w="0" w:type="dxa"/>
            </w:tcMar>
          </w:tcPr>
          <w:p w14:paraId="6549F639" w14:textId="77777777" w:rsidR="00644317" w:rsidRPr="00374F69" w:rsidRDefault="00644317" w:rsidP="00644317">
            <w:pPr>
              <w:pStyle w:val="Encabezado"/>
              <w:spacing w:beforeLines="40" w:before="96" w:after="120" w:line="288" w:lineRule="auto"/>
              <w:jc w:val="both"/>
              <w:rPr>
                <w:rFonts w:ascii="Arial" w:hAnsi="Arial" w:cs="Arial"/>
                <w:sz w:val="22"/>
                <w:szCs w:val="22"/>
                <w:lang w:val="es-GT"/>
              </w:rPr>
            </w:pPr>
            <w:r w:rsidRPr="00374F69">
              <w:rPr>
                <w:rFonts w:ascii="Arial" w:hAnsi="Arial" w:cs="Arial"/>
                <w:sz w:val="22"/>
                <w:szCs w:val="22"/>
                <w:lang w:val="es-GT"/>
              </w:rPr>
              <w:t>Dirección General de Participación Comunitaria y Servicios de Apoyo</w:t>
            </w:r>
          </w:p>
        </w:tc>
      </w:tr>
      <w:tr w:rsidR="00644317" w:rsidRPr="00E25BA3" w14:paraId="00708CDC" w14:textId="77777777" w:rsidTr="0094616B">
        <w:trPr>
          <w:trHeight w:val="197"/>
        </w:trPr>
        <w:tc>
          <w:tcPr>
            <w:tcW w:w="1365" w:type="dxa"/>
            <w:tcMar>
              <w:top w:w="28" w:type="dxa"/>
              <w:bottom w:w="0" w:type="dxa"/>
            </w:tcMar>
            <w:vAlign w:val="center"/>
          </w:tcPr>
          <w:p w14:paraId="13065E37" w14:textId="77777777" w:rsidR="00644317" w:rsidRPr="0008600C"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7659162E" w14:textId="77777777" w:rsidR="00644317" w:rsidRPr="0008600C"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08600C">
              <w:rPr>
                <w:rFonts w:ascii="Arial" w:hAnsi="Arial" w:cs="Arial"/>
                <w:b/>
                <w:sz w:val="22"/>
                <w:szCs w:val="22"/>
                <w:lang w:val="es-GT"/>
              </w:rPr>
              <w:t>DIPLAN</w:t>
            </w:r>
          </w:p>
        </w:tc>
        <w:tc>
          <w:tcPr>
            <w:tcW w:w="7246" w:type="dxa"/>
            <w:tcMar>
              <w:top w:w="28" w:type="dxa"/>
              <w:bottom w:w="0" w:type="dxa"/>
            </w:tcMar>
          </w:tcPr>
          <w:p w14:paraId="52B4E2E0" w14:textId="77777777" w:rsidR="00644317" w:rsidRPr="00374F69" w:rsidRDefault="00644317" w:rsidP="00644317">
            <w:pPr>
              <w:pStyle w:val="Encabezado"/>
              <w:spacing w:beforeLines="40" w:before="96" w:after="120" w:line="288" w:lineRule="auto"/>
              <w:jc w:val="both"/>
              <w:rPr>
                <w:rFonts w:ascii="Arial" w:hAnsi="Arial" w:cs="Arial"/>
                <w:sz w:val="22"/>
                <w:szCs w:val="22"/>
                <w:lang w:val="es-GT"/>
              </w:rPr>
            </w:pPr>
            <w:r w:rsidRPr="00374F69">
              <w:rPr>
                <w:rFonts w:ascii="Arial" w:hAnsi="Arial" w:cs="Arial"/>
                <w:sz w:val="22"/>
                <w:szCs w:val="22"/>
                <w:lang w:val="es-GT"/>
              </w:rPr>
              <w:t>Dirección de Planificación Educativa</w:t>
            </w:r>
          </w:p>
        </w:tc>
      </w:tr>
      <w:tr w:rsidR="00644317" w:rsidRPr="00E25BA3" w14:paraId="4DA5889A" w14:textId="77777777" w:rsidTr="000B5D08">
        <w:trPr>
          <w:trHeight w:val="197"/>
        </w:trPr>
        <w:tc>
          <w:tcPr>
            <w:tcW w:w="1365" w:type="dxa"/>
            <w:tcMar>
              <w:top w:w="28" w:type="dxa"/>
              <w:bottom w:w="0" w:type="dxa"/>
            </w:tcMar>
            <w:vAlign w:val="center"/>
          </w:tcPr>
          <w:p w14:paraId="12CB9B40" w14:textId="7777777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280F9AA0" w14:textId="3AF44BA3" w:rsidR="00644317" w:rsidRPr="00FF19D1"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b/>
                <w:sz w:val="22"/>
                <w:szCs w:val="22"/>
                <w:lang w:val="es-GT"/>
              </w:rPr>
              <w:t>Edificio Escolar Público</w:t>
            </w:r>
          </w:p>
        </w:tc>
        <w:tc>
          <w:tcPr>
            <w:tcW w:w="7246" w:type="dxa"/>
            <w:tcMar>
              <w:top w:w="28" w:type="dxa"/>
              <w:bottom w:w="0" w:type="dxa"/>
            </w:tcMar>
          </w:tcPr>
          <w:p w14:paraId="79ABC4B0" w14:textId="1574880A" w:rsidR="00644317" w:rsidRPr="00FF19D1" w:rsidRDefault="00644317" w:rsidP="00644317">
            <w:pPr>
              <w:pStyle w:val="Encabezado"/>
              <w:spacing w:beforeLines="40" w:before="96" w:after="120" w:line="288" w:lineRule="auto"/>
              <w:jc w:val="both"/>
              <w:rPr>
                <w:rFonts w:ascii="Arial" w:hAnsi="Arial" w:cs="Arial"/>
                <w:bCs/>
                <w:sz w:val="22"/>
                <w:szCs w:val="22"/>
              </w:rPr>
            </w:pPr>
            <w:r>
              <w:rPr>
                <w:rFonts w:ascii="Arial" w:hAnsi="Arial"/>
                <w:sz w:val="22"/>
                <w:szCs w:val="22"/>
                <w:lang w:val="es-GT"/>
              </w:rPr>
              <w:t xml:space="preserve">Es un </w:t>
            </w:r>
            <w:r w:rsidRPr="00A8791D">
              <w:rPr>
                <w:rFonts w:ascii="Arial" w:hAnsi="Arial"/>
                <w:sz w:val="22"/>
                <w:szCs w:val="22"/>
                <w:lang w:val="es-GT"/>
              </w:rPr>
              <w:t>predio</w:t>
            </w:r>
            <w:r>
              <w:rPr>
                <w:rFonts w:ascii="Arial" w:hAnsi="Arial"/>
                <w:sz w:val="22"/>
                <w:szCs w:val="22"/>
                <w:lang w:val="es-GT"/>
              </w:rPr>
              <w:t xml:space="preserve"> </w:t>
            </w:r>
            <w:r w:rsidRPr="00EF5CA0">
              <w:rPr>
                <w:rFonts w:ascii="Arial" w:hAnsi="Arial"/>
                <w:sz w:val="22"/>
                <w:szCs w:val="22"/>
                <w:lang w:val="es-GT"/>
              </w:rPr>
              <w:t>o espacio físico en el que pueden estar ubicados dos o más Centros Educativos Públicos</w:t>
            </w:r>
            <w:r>
              <w:rPr>
                <w:rFonts w:ascii="Arial" w:hAnsi="Arial"/>
                <w:sz w:val="22"/>
                <w:szCs w:val="22"/>
                <w:lang w:val="es-GT"/>
              </w:rPr>
              <w:t xml:space="preserve"> propiedad del Estado</w:t>
            </w:r>
            <w:r w:rsidRPr="00EF5CA0">
              <w:rPr>
                <w:rFonts w:ascii="Arial" w:hAnsi="Arial"/>
                <w:sz w:val="22"/>
                <w:szCs w:val="22"/>
                <w:lang w:val="es-GT"/>
              </w:rPr>
              <w:t>, por ejemplo: una escuela preprimaria, primaria o un instituto del nivel medio (ciclo básico y/o diversificado), cada uno con código de establecimiento distinto. En un Edificio Escolar, pueden funcionar dos o más Centros Educativos en jornada contraria. Por ejemplo, una escuela primaria puede operar en la jornada matutina y un instituto en la jornada vespertina.</w:t>
            </w:r>
          </w:p>
        </w:tc>
      </w:tr>
      <w:tr w:rsidR="008D1F15" w:rsidRPr="008D1F15" w14:paraId="5FDBE64B" w14:textId="77777777" w:rsidTr="000B5D08">
        <w:trPr>
          <w:trHeight w:val="197"/>
        </w:trPr>
        <w:tc>
          <w:tcPr>
            <w:tcW w:w="1365" w:type="dxa"/>
            <w:tcMar>
              <w:top w:w="28" w:type="dxa"/>
              <w:bottom w:w="0" w:type="dxa"/>
            </w:tcMar>
            <w:vAlign w:val="center"/>
          </w:tcPr>
          <w:p w14:paraId="46F1437A" w14:textId="3C2953D5" w:rsidR="00644317" w:rsidRPr="008D1F15"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30B67018" w14:textId="21B313D6" w:rsidR="00644317" w:rsidRPr="008D1F15" w:rsidRDefault="003C54DA" w:rsidP="00644317">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Coordinador</w:t>
            </w:r>
            <w:r w:rsidR="00644317" w:rsidRPr="008D1F15">
              <w:rPr>
                <w:rFonts w:ascii="Arial" w:hAnsi="Arial" w:cs="Arial"/>
                <w:b/>
                <w:sz w:val="22"/>
                <w:szCs w:val="22"/>
                <w:lang w:val="es-GT"/>
              </w:rPr>
              <w:t xml:space="preserve"> de Seguimiento al</w:t>
            </w:r>
            <w:r w:rsidR="00542D20" w:rsidRPr="008D1F15">
              <w:rPr>
                <w:rFonts w:ascii="Arial" w:hAnsi="Arial" w:cs="Arial"/>
                <w:b/>
                <w:sz w:val="22"/>
                <w:szCs w:val="22"/>
                <w:lang w:val="es-GT"/>
              </w:rPr>
              <w:t xml:space="preserve"> Programa</w:t>
            </w:r>
            <w:r w:rsidR="00644317" w:rsidRPr="008D1F15">
              <w:rPr>
                <w:rFonts w:ascii="Arial" w:hAnsi="Arial" w:cs="Arial"/>
                <w:b/>
                <w:sz w:val="22"/>
                <w:szCs w:val="22"/>
                <w:lang w:val="es-GT"/>
              </w:rPr>
              <w:t xml:space="preserve"> Mantenimiento de Edificios Escolares Públicos</w:t>
            </w:r>
          </w:p>
        </w:tc>
        <w:tc>
          <w:tcPr>
            <w:tcW w:w="7246" w:type="dxa"/>
            <w:tcMar>
              <w:top w:w="28" w:type="dxa"/>
              <w:bottom w:w="0" w:type="dxa"/>
            </w:tcMar>
            <w:vAlign w:val="center"/>
          </w:tcPr>
          <w:p w14:paraId="61F71B37" w14:textId="493ED296" w:rsidR="00644317" w:rsidRPr="008D1F15" w:rsidRDefault="00644317" w:rsidP="00644317">
            <w:pPr>
              <w:pStyle w:val="Encabezado"/>
              <w:spacing w:beforeLines="40" w:before="96" w:after="120" w:line="288" w:lineRule="auto"/>
              <w:jc w:val="both"/>
              <w:rPr>
                <w:rFonts w:ascii="Arial" w:hAnsi="Arial" w:cs="Arial"/>
                <w:sz w:val="22"/>
                <w:lang w:val="es-ES"/>
              </w:rPr>
            </w:pPr>
            <w:r w:rsidRPr="008D1F15">
              <w:rPr>
                <w:rFonts w:ascii="Arial" w:hAnsi="Arial" w:cs="Arial"/>
                <w:bCs/>
                <w:sz w:val="22"/>
                <w:szCs w:val="22"/>
              </w:rPr>
              <w:t>Enlace entre los Supervisores Profesionales del</w:t>
            </w:r>
            <w:r w:rsidR="00542D20" w:rsidRPr="008D1F15">
              <w:rPr>
                <w:rFonts w:ascii="Arial" w:hAnsi="Arial" w:cs="Arial"/>
                <w:bCs/>
                <w:sz w:val="22"/>
                <w:szCs w:val="22"/>
              </w:rPr>
              <w:t xml:space="preserve"> Programa</w:t>
            </w:r>
            <w:r w:rsidRPr="008D1F15">
              <w:rPr>
                <w:rFonts w:ascii="Arial" w:hAnsi="Arial" w:cs="Arial"/>
                <w:bCs/>
                <w:sz w:val="22"/>
                <w:szCs w:val="22"/>
              </w:rPr>
              <w:t xml:space="preserve"> </w:t>
            </w:r>
            <w:r w:rsidR="00542D20" w:rsidRPr="008D1F15">
              <w:rPr>
                <w:rFonts w:ascii="Arial" w:hAnsi="Arial" w:cs="Arial"/>
                <w:bCs/>
                <w:sz w:val="22"/>
                <w:szCs w:val="22"/>
              </w:rPr>
              <w:t xml:space="preserve">de </w:t>
            </w:r>
            <w:r w:rsidRPr="008D1F15">
              <w:rPr>
                <w:rFonts w:ascii="Arial" w:hAnsi="Arial" w:cs="Arial"/>
                <w:bCs/>
                <w:sz w:val="22"/>
                <w:szCs w:val="22"/>
              </w:rPr>
              <w:t>Mantenimiento de Edificios Escolares Públicos y la Subdirección de Planificación de Infraestructura Educativa -DIPLAN- del Ministerio de Educación. Es un profesional con experiencia en construcción que analiza la demanda de reparaciones en conjunto con el Coordinador de Infraestructura (o persona delegada para el efecto) de las Direcciones Departamentales de Educación, prioriza y da seguimiento a la ejecución de las reparaciones, para asegurar el cumplimiento de requisitos técnicos</w:t>
            </w:r>
            <w:r w:rsidR="008C23C0">
              <w:rPr>
                <w:rFonts w:ascii="Arial" w:hAnsi="Arial" w:cs="Arial"/>
                <w:bCs/>
                <w:sz w:val="22"/>
                <w:szCs w:val="22"/>
              </w:rPr>
              <w:t>.</w:t>
            </w:r>
          </w:p>
        </w:tc>
      </w:tr>
      <w:tr w:rsidR="00644317" w:rsidRPr="00E25BA3" w14:paraId="21945A90" w14:textId="77777777" w:rsidTr="000B5D08">
        <w:trPr>
          <w:trHeight w:val="197"/>
        </w:trPr>
        <w:tc>
          <w:tcPr>
            <w:tcW w:w="1365" w:type="dxa"/>
            <w:tcMar>
              <w:top w:w="28" w:type="dxa"/>
              <w:bottom w:w="0" w:type="dxa"/>
            </w:tcMar>
            <w:vAlign w:val="center"/>
          </w:tcPr>
          <w:p w14:paraId="121EB8DF" w14:textId="0184AD9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3FA6EC86" w14:textId="77777777" w:rsidR="00644317" w:rsidRPr="00DD21DF"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DD21DF">
              <w:rPr>
                <w:rFonts w:ascii="Arial" w:hAnsi="Arial" w:cs="Arial"/>
                <w:b/>
                <w:sz w:val="22"/>
                <w:szCs w:val="22"/>
                <w:lang w:val="es-GT"/>
              </w:rPr>
              <w:t>Ente Receptor</w:t>
            </w:r>
          </w:p>
        </w:tc>
        <w:tc>
          <w:tcPr>
            <w:tcW w:w="7246" w:type="dxa"/>
            <w:tcMar>
              <w:top w:w="28" w:type="dxa"/>
              <w:bottom w:w="0" w:type="dxa"/>
            </w:tcMar>
            <w:vAlign w:val="center"/>
          </w:tcPr>
          <w:p w14:paraId="01CC9C49" w14:textId="2131B234" w:rsidR="00644317" w:rsidRPr="00DD21DF" w:rsidRDefault="00644317" w:rsidP="00644317">
            <w:pPr>
              <w:pStyle w:val="Encabezado"/>
              <w:spacing w:beforeLines="40" w:before="96" w:after="120" w:line="288" w:lineRule="auto"/>
              <w:jc w:val="both"/>
              <w:rPr>
                <w:rFonts w:ascii="Arial" w:hAnsi="Arial" w:cs="Arial"/>
                <w:sz w:val="22"/>
                <w:lang w:val="es-ES"/>
              </w:rPr>
            </w:pPr>
            <w:r w:rsidRPr="00EF3440">
              <w:rPr>
                <w:rFonts w:ascii="Arial" w:hAnsi="Arial" w:cs="Arial"/>
                <w:bCs/>
                <w:sz w:val="22"/>
                <w:szCs w:val="22"/>
              </w:rPr>
              <w:t xml:space="preserve">Código de entidad receptora dentro del Sistema de Contabilidad Integrada             -SICOIN WEB-, que por medio del </w:t>
            </w:r>
            <w:r>
              <w:rPr>
                <w:rFonts w:ascii="Arial" w:hAnsi="Arial" w:cs="Arial"/>
                <w:bCs/>
                <w:sz w:val="22"/>
                <w:szCs w:val="22"/>
              </w:rPr>
              <w:t>N</w:t>
            </w:r>
            <w:r w:rsidRPr="00EF3440">
              <w:rPr>
                <w:rFonts w:ascii="Arial" w:hAnsi="Arial" w:cs="Arial"/>
                <w:bCs/>
                <w:sz w:val="22"/>
                <w:szCs w:val="22"/>
              </w:rPr>
              <w:t xml:space="preserve">úmero de </w:t>
            </w:r>
            <w:r>
              <w:rPr>
                <w:rFonts w:ascii="Arial" w:hAnsi="Arial" w:cs="Arial"/>
                <w:bCs/>
                <w:sz w:val="22"/>
                <w:szCs w:val="22"/>
              </w:rPr>
              <w:t>I</w:t>
            </w:r>
            <w:r w:rsidRPr="00EF3440">
              <w:rPr>
                <w:rFonts w:ascii="Arial" w:hAnsi="Arial" w:cs="Arial"/>
                <w:bCs/>
                <w:sz w:val="22"/>
                <w:szCs w:val="22"/>
              </w:rPr>
              <w:t xml:space="preserve">dentificación </w:t>
            </w:r>
            <w:r>
              <w:rPr>
                <w:rFonts w:ascii="Arial" w:hAnsi="Arial" w:cs="Arial"/>
                <w:bCs/>
                <w:sz w:val="22"/>
                <w:szCs w:val="22"/>
              </w:rPr>
              <w:t>T</w:t>
            </w:r>
            <w:r w:rsidRPr="00EF3440">
              <w:rPr>
                <w:rFonts w:ascii="Arial" w:hAnsi="Arial" w:cs="Arial"/>
                <w:bCs/>
                <w:sz w:val="22"/>
                <w:szCs w:val="22"/>
              </w:rPr>
              <w:t xml:space="preserve">ributaria </w:t>
            </w:r>
            <w:r w:rsidR="00A84670">
              <w:rPr>
                <w:rFonts w:ascii="Arial" w:hAnsi="Arial" w:cs="Arial"/>
                <w:bCs/>
                <w:sz w:val="22"/>
                <w:szCs w:val="22"/>
              </w:rPr>
              <w:t xml:space="preserve">          </w:t>
            </w:r>
            <w:r w:rsidRPr="00EF3440">
              <w:rPr>
                <w:rFonts w:ascii="Arial" w:hAnsi="Arial" w:cs="Arial"/>
                <w:bCs/>
                <w:sz w:val="22"/>
                <w:szCs w:val="22"/>
              </w:rPr>
              <w:t xml:space="preserve">-NIT- identifica a las Organizaciones de Padres de Familia, legalmente constituidas de Centros Educativos Públicos, </w:t>
            </w:r>
            <w:r>
              <w:rPr>
                <w:rFonts w:ascii="Arial" w:hAnsi="Arial" w:cs="Arial"/>
                <w:bCs/>
                <w:sz w:val="22"/>
                <w:szCs w:val="22"/>
              </w:rPr>
              <w:t xml:space="preserve">a quienes </w:t>
            </w:r>
            <w:r w:rsidRPr="00EF3440">
              <w:rPr>
                <w:rFonts w:ascii="Arial" w:hAnsi="Arial" w:cs="Arial"/>
                <w:bCs/>
                <w:sz w:val="22"/>
                <w:szCs w:val="22"/>
              </w:rPr>
              <w:t>se les transfiere recursos financieros</w:t>
            </w:r>
            <w:r w:rsidR="00A920EF">
              <w:rPr>
                <w:rFonts w:ascii="Arial" w:hAnsi="Arial" w:cs="Arial"/>
                <w:bCs/>
                <w:sz w:val="22"/>
                <w:szCs w:val="22"/>
              </w:rPr>
              <w:t>.</w:t>
            </w:r>
          </w:p>
        </w:tc>
      </w:tr>
      <w:tr w:rsidR="00644317" w:rsidRPr="00E25BA3" w14:paraId="2D9B0748" w14:textId="77777777" w:rsidTr="000B5D08">
        <w:trPr>
          <w:trHeight w:val="197"/>
        </w:trPr>
        <w:tc>
          <w:tcPr>
            <w:tcW w:w="1365" w:type="dxa"/>
            <w:tcBorders>
              <w:bottom w:val="single" w:sz="4" w:space="0" w:color="auto"/>
            </w:tcBorders>
            <w:tcMar>
              <w:top w:w="28" w:type="dxa"/>
              <w:bottom w:w="0" w:type="dxa"/>
            </w:tcMar>
            <w:vAlign w:val="center"/>
          </w:tcPr>
          <w:p w14:paraId="6E2E293C" w14:textId="77777777" w:rsidR="00644317" w:rsidRDefault="00644317" w:rsidP="00644317">
            <w:pPr>
              <w:pStyle w:val="Encabezado"/>
              <w:numPr>
                <w:ilvl w:val="0"/>
                <w:numId w:val="32"/>
              </w:numPr>
              <w:tabs>
                <w:tab w:val="clear" w:pos="4252"/>
                <w:tab w:val="clear" w:pos="8504"/>
                <w:tab w:val="left" w:pos="249"/>
              </w:tabs>
              <w:spacing w:beforeLines="40" w:before="96" w:after="120" w:line="288" w:lineRule="auto"/>
              <w:jc w:val="center"/>
              <w:rPr>
                <w:rFonts w:ascii="Arial" w:hAnsi="Arial"/>
                <w:b/>
                <w:sz w:val="22"/>
                <w:szCs w:val="22"/>
              </w:rPr>
            </w:pPr>
          </w:p>
        </w:tc>
        <w:tc>
          <w:tcPr>
            <w:tcW w:w="2082" w:type="dxa"/>
            <w:tcBorders>
              <w:bottom w:val="single" w:sz="4" w:space="0" w:color="auto"/>
            </w:tcBorders>
            <w:tcMar>
              <w:top w:w="28" w:type="dxa"/>
              <w:bottom w:w="0" w:type="dxa"/>
            </w:tcMar>
            <w:vAlign w:val="center"/>
          </w:tcPr>
          <w:p w14:paraId="7BF0D5A9" w14:textId="77777777" w:rsidR="00644317" w:rsidRPr="00531003" w:rsidRDefault="00644317" w:rsidP="00644317">
            <w:pPr>
              <w:pStyle w:val="Encabezado"/>
              <w:tabs>
                <w:tab w:val="clear" w:pos="4252"/>
                <w:tab w:val="clear" w:pos="8504"/>
              </w:tabs>
              <w:spacing w:beforeLines="40" w:before="96" w:after="120" w:line="288" w:lineRule="auto"/>
              <w:rPr>
                <w:rFonts w:ascii="Arial" w:hAnsi="Arial" w:cs="Arial"/>
                <w:b/>
                <w:color w:val="000000"/>
                <w:sz w:val="22"/>
                <w:szCs w:val="22"/>
                <w:lang w:val="es-GT"/>
              </w:rPr>
            </w:pPr>
            <w:r w:rsidRPr="00DD21DF">
              <w:rPr>
                <w:rFonts w:ascii="Arial" w:hAnsi="Arial" w:cs="Arial"/>
                <w:b/>
                <w:sz w:val="22"/>
                <w:szCs w:val="22"/>
                <w:lang w:val="es-GT"/>
              </w:rPr>
              <w:t>Ficha Técnica de evaluación de campo</w:t>
            </w:r>
          </w:p>
        </w:tc>
        <w:tc>
          <w:tcPr>
            <w:tcW w:w="7246" w:type="dxa"/>
            <w:tcBorders>
              <w:bottom w:val="single" w:sz="4" w:space="0" w:color="auto"/>
            </w:tcBorders>
            <w:tcMar>
              <w:top w:w="28" w:type="dxa"/>
              <w:bottom w:w="0" w:type="dxa"/>
            </w:tcMar>
            <w:vAlign w:val="center"/>
          </w:tcPr>
          <w:p w14:paraId="61419FC4" w14:textId="77777777" w:rsidR="00644317" w:rsidRPr="00531003" w:rsidRDefault="00644317" w:rsidP="00644317">
            <w:pPr>
              <w:pStyle w:val="rvps2"/>
              <w:spacing w:line="276" w:lineRule="auto"/>
              <w:jc w:val="both"/>
              <w:rPr>
                <w:rFonts w:ascii="Arial" w:hAnsi="Arial" w:cs="Arial"/>
                <w:sz w:val="22"/>
                <w:szCs w:val="22"/>
              </w:rPr>
            </w:pPr>
            <w:r w:rsidRPr="00EF3440">
              <w:rPr>
                <w:rFonts w:ascii="Arial" w:hAnsi="Arial" w:cs="Arial"/>
                <w:bCs/>
                <w:sz w:val="22"/>
                <w:szCs w:val="22"/>
              </w:rPr>
              <w:t>Formulario en el cual se registra la evaluación de la condición física de la infra</w:t>
            </w:r>
            <w:r>
              <w:rPr>
                <w:rFonts w:ascii="Arial" w:hAnsi="Arial" w:cs="Arial"/>
                <w:bCs/>
                <w:sz w:val="22"/>
                <w:szCs w:val="22"/>
              </w:rPr>
              <w:t>estructura de un Centro</w:t>
            </w:r>
            <w:r w:rsidRPr="00EF3440">
              <w:rPr>
                <w:rFonts w:ascii="Arial" w:hAnsi="Arial" w:cs="Arial"/>
                <w:bCs/>
                <w:sz w:val="22"/>
                <w:szCs w:val="22"/>
              </w:rPr>
              <w:t xml:space="preserve"> </w:t>
            </w:r>
            <w:r>
              <w:rPr>
                <w:rFonts w:ascii="Arial" w:hAnsi="Arial" w:cs="Arial"/>
                <w:bCs/>
                <w:sz w:val="22"/>
                <w:szCs w:val="22"/>
              </w:rPr>
              <w:t>E</w:t>
            </w:r>
            <w:r w:rsidRPr="00EF3440">
              <w:rPr>
                <w:rFonts w:ascii="Arial" w:hAnsi="Arial" w:cs="Arial"/>
                <w:bCs/>
                <w:sz w:val="22"/>
                <w:szCs w:val="22"/>
              </w:rPr>
              <w:t xml:space="preserve">ducativo </w:t>
            </w:r>
            <w:r>
              <w:rPr>
                <w:rFonts w:ascii="Arial" w:hAnsi="Arial" w:cs="Arial"/>
                <w:bCs/>
                <w:sz w:val="22"/>
                <w:szCs w:val="22"/>
              </w:rPr>
              <w:t>P</w:t>
            </w:r>
            <w:r w:rsidRPr="00EF3440">
              <w:rPr>
                <w:rFonts w:ascii="Arial" w:hAnsi="Arial" w:cs="Arial"/>
                <w:bCs/>
                <w:sz w:val="22"/>
                <w:szCs w:val="22"/>
              </w:rPr>
              <w:t>úblico y se detallan los renglones de trabajo para realizar las reparaciones.</w:t>
            </w:r>
          </w:p>
        </w:tc>
      </w:tr>
      <w:tr w:rsidR="00644317" w:rsidRPr="00E25BA3" w14:paraId="777B7BAD" w14:textId="77777777" w:rsidTr="00CE41F4">
        <w:trPr>
          <w:trHeight w:val="197"/>
        </w:trPr>
        <w:tc>
          <w:tcPr>
            <w:tcW w:w="1365" w:type="dxa"/>
            <w:tcMar>
              <w:top w:w="28" w:type="dxa"/>
              <w:bottom w:w="0" w:type="dxa"/>
            </w:tcMar>
            <w:vAlign w:val="center"/>
          </w:tcPr>
          <w:p w14:paraId="0CF442BE" w14:textId="77777777" w:rsidR="00644317" w:rsidRPr="00C02766" w:rsidRDefault="00644317" w:rsidP="00CE41F4">
            <w:pPr>
              <w:pStyle w:val="Encabezado"/>
              <w:numPr>
                <w:ilvl w:val="0"/>
                <w:numId w:val="32"/>
              </w:numPr>
              <w:tabs>
                <w:tab w:val="clear" w:pos="4252"/>
                <w:tab w:val="clear" w:pos="8504"/>
              </w:tabs>
              <w:spacing w:beforeLines="40" w:before="96" w:line="288" w:lineRule="auto"/>
              <w:jc w:val="center"/>
              <w:rPr>
                <w:rFonts w:ascii="Arial" w:hAnsi="Arial"/>
                <w:b/>
                <w:sz w:val="22"/>
                <w:szCs w:val="22"/>
              </w:rPr>
            </w:pPr>
          </w:p>
        </w:tc>
        <w:tc>
          <w:tcPr>
            <w:tcW w:w="2082" w:type="dxa"/>
            <w:tcMar>
              <w:top w:w="28" w:type="dxa"/>
              <w:bottom w:w="0" w:type="dxa"/>
            </w:tcMar>
          </w:tcPr>
          <w:p w14:paraId="11B1381C" w14:textId="77777777" w:rsidR="00644317" w:rsidRPr="000D329A" w:rsidRDefault="00644317" w:rsidP="00CE41F4">
            <w:pPr>
              <w:pStyle w:val="Encabezado"/>
              <w:tabs>
                <w:tab w:val="clear" w:pos="4252"/>
                <w:tab w:val="clear" w:pos="8504"/>
              </w:tabs>
              <w:spacing w:beforeLines="40" w:before="96" w:line="288" w:lineRule="auto"/>
              <w:rPr>
                <w:rFonts w:ascii="Arial" w:hAnsi="Arial" w:cs="Arial"/>
                <w:b/>
                <w:sz w:val="22"/>
                <w:szCs w:val="22"/>
                <w:lang w:val="es-GT"/>
              </w:rPr>
            </w:pPr>
            <w:r w:rsidRPr="00DD21DF">
              <w:rPr>
                <w:rFonts w:ascii="Arial" w:hAnsi="Arial" w:cs="Arial"/>
                <w:b/>
                <w:sz w:val="22"/>
                <w:szCs w:val="22"/>
                <w:lang w:val="es-GT"/>
              </w:rPr>
              <w:t xml:space="preserve">Ficha Técnica </w:t>
            </w:r>
            <w:r w:rsidRPr="00285D24">
              <w:rPr>
                <w:rFonts w:ascii="Arial" w:hAnsi="Arial" w:cs="Arial"/>
                <w:b/>
                <w:sz w:val="22"/>
                <w:szCs w:val="22"/>
                <w:lang w:val="es-GT"/>
              </w:rPr>
              <w:t>de</w:t>
            </w:r>
            <w:r>
              <w:rPr>
                <w:rFonts w:ascii="Arial" w:hAnsi="Arial" w:cs="Arial"/>
                <w:b/>
                <w:sz w:val="22"/>
                <w:szCs w:val="22"/>
                <w:lang w:val="es-GT"/>
              </w:rPr>
              <w:t xml:space="preserve"> seguimiento a intervención</w:t>
            </w:r>
          </w:p>
        </w:tc>
        <w:tc>
          <w:tcPr>
            <w:tcW w:w="7246" w:type="dxa"/>
            <w:tcMar>
              <w:top w:w="28" w:type="dxa"/>
              <w:bottom w:w="0" w:type="dxa"/>
            </w:tcMar>
            <w:vAlign w:val="center"/>
          </w:tcPr>
          <w:p w14:paraId="56C24FC7" w14:textId="77777777" w:rsidR="00644317" w:rsidRPr="000D329A" w:rsidRDefault="00644317" w:rsidP="00CE41F4">
            <w:pPr>
              <w:pStyle w:val="Prrafodelista"/>
              <w:spacing w:after="0"/>
              <w:ind w:left="0"/>
              <w:jc w:val="both"/>
              <w:rPr>
                <w:rFonts w:ascii="Arial" w:hAnsi="Arial" w:cs="Arial"/>
                <w:lang w:val="es-GT"/>
              </w:rPr>
            </w:pPr>
            <w:r w:rsidRPr="00EF3440">
              <w:rPr>
                <w:rFonts w:ascii="Arial" w:hAnsi="Arial" w:cs="Arial"/>
                <w:bCs/>
              </w:rPr>
              <w:t xml:space="preserve">Formulario en el cual se registra </w:t>
            </w:r>
            <w:r>
              <w:rPr>
                <w:rFonts w:ascii="Arial" w:hAnsi="Arial" w:cs="Arial"/>
                <w:bCs/>
              </w:rPr>
              <w:t xml:space="preserve">el avance físico de </w:t>
            </w:r>
            <w:r w:rsidRPr="00EF3440">
              <w:rPr>
                <w:rFonts w:ascii="Arial" w:hAnsi="Arial" w:cs="Arial"/>
                <w:bCs/>
              </w:rPr>
              <w:t xml:space="preserve">los renglones de trabajo </w:t>
            </w:r>
            <w:r>
              <w:rPr>
                <w:rFonts w:ascii="Arial" w:hAnsi="Arial" w:cs="Arial"/>
                <w:bCs/>
              </w:rPr>
              <w:t>de las</w:t>
            </w:r>
            <w:r w:rsidRPr="00EF3440">
              <w:rPr>
                <w:rFonts w:ascii="Arial" w:hAnsi="Arial" w:cs="Arial"/>
                <w:bCs/>
              </w:rPr>
              <w:t xml:space="preserve"> reparaciones</w:t>
            </w:r>
            <w:r>
              <w:rPr>
                <w:rFonts w:ascii="Arial" w:hAnsi="Arial" w:cs="Arial"/>
                <w:bCs/>
              </w:rPr>
              <w:t xml:space="preserve"> realizadas en el Centro Educativo Público intervenido</w:t>
            </w:r>
            <w:r w:rsidRPr="00EF3440">
              <w:rPr>
                <w:rFonts w:ascii="Arial" w:hAnsi="Arial" w:cs="Arial"/>
                <w:bCs/>
              </w:rPr>
              <w:t>.</w:t>
            </w:r>
          </w:p>
        </w:tc>
      </w:tr>
      <w:tr w:rsidR="00644317" w:rsidRPr="00E25BA3" w14:paraId="12A99997" w14:textId="77777777" w:rsidTr="00DA05C2">
        <w:trPr>
          <w:trHeight w:val="197"/>
        </w:trPr>
        <w:tc>
          <w:tcPr>
            <w:tcW w:w="1365" w:type="dxa"/>
            <w:tcMar>
              <w:top w:w="28" w:type="dxa"/>
              <w:bottom w:w="0" w:type="dxa"/>
            </w:tcMar>
            <w:vAlign w:val="center"/>
          </w:tcPr>
          <w:p w14:paraId="4D807E87" w14:textId="77777777" w:rsidR="00644317" w:rsidRPr="00F70BC0"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5582DCC1" w14:textId="77777777" w:rsidR="00644317" w:rsidRPr="00F70BC0" w:rsidRDefault="00644317" w:rsidP="00DA05C2">
            <w:pPr>
              <w:pStyle w:val="Encabezado"/>
              <w:tabs>
                <w:tab w:val="clear" w:pos="4252"/>
                <w:tab w:val="clear" w:pos="8504"/>
              </w:tabs>
              <w:spacing w:beforeLines="40" w:before="96" w:after="120" w:line="288" w:lineRule="auto"/>
              <w:rPr>
                <w:rFonts w:ascii="Arial" w:hAnsi="Arial"/>
                <w:b/>
                <w:sz w:val="22"/>
                <w:szCs w:val="22"/>
                <w:lang w:val="es-GT"/>
              </w:rPr>
            </w:pPr>
            <w:r w:rsidRPr="00F70BC0">
              <w:rPr>
                <w:rFonts w:ascii="Arial" w:hAnsi="Arial" w:cs="Arial"/>
                <w:b/>
                <w:sz w:val="22"/>
                <w:szCs w:val="22"/>
                <w:lang w:val="es-GT"/>
              </w:rPr>
              <w:t>Formas Oficiales</w:t>
            </w:r>
          </w:p>
        </w:tc>
        <w:tc>
          <w:tcPr>
            <w:tcW w:w="7246" w:type="dxa"/>
            <w:tcMar>
              <w:top w:w="28" w:type="dxa"/>
              <w:bottom w:w="0" w:type="dxa"/>
            </w:tcMar>
          </w:tcPr>
          <w:p w14:paraId="185BBE8B" w14:textId="77777777" w:rsidR="00644317" w:rsidRPr="00F70BC0" w:rsidRDefault="00644317" w:rsidP="00DA05C2">
            <w:pPr>
              <w:pStyle w:val="Encabezado"/>
              <w:spacing w:beforeLines="40" w:before="96" w:after="120" w:line="288" w:lineRule="auto"/>
              <w:jc w:val="both"/>
              <w:rPr>
                <w:rFonts w:ascii="Arial" w:hAnsi="Arial"/>
                <w:sz w:val="22"/>
                <w:szCs w:val="22"/>
                <w:lang w:val="es-GT"/>
              </w:rPr>
            </w:pPr>
            <w:r w:rsidRPr="00F70BC0">
              <w:rPr>
                <w:rFonts w:ascii="Arial" w:hAnsi="Arial" w:cs="Arial"/>
                <w:sz w:val="22"/>
                <w:lang w:val="es-ES"/>
              </w:rPr>
              <w:t>Recibo de Transferencias de Recursos Financieros a Organizaciones de Padres de Familia -OPF-.</w:t>
            </w:r>
          </w:p>
        </w:tc>
      </w:tr>
      <w:tr w:rsidR="00644317" w:rsidRPr="00E25BA3" w14:paraId="364DF13C" w14:textId="77777777" w:rsidTr="000B5D08">
        <w:trPr>
          <w:trHeight w:val="189"/>
        </w:trPr>
        <w:tc>
          <w:tcPr>
            <w:tcW w:w="1365" w:type="dxa"/>
            <w:tcMar>
              <w:top w:w="28" w:type="dxa"/>
              <w:bottom w:w="0" w:type="dxa"/>
            </w:tcMar>
            <w:vAlign w:val="center"/>
          </w:tcPr>
          <w:p w14:paraId="63AF2B60" w14:textId="7777777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cs="Arial"/>
                <w:b/>
                <w:sz w:val="22"/>
                <w:szCs w:val="22"/>
              </w:rPr>
            </w:pPr>
          </w:p>
        </w:tc>
        <w:tc>
          <w:tcPr>
            <w:tcW w:w="2082" w:type="dxa"/>
            <w:tcMar>
              <w:top w:w="28" w:type="dxa"/>
              <w:bottom w:w="0" w:type="dxa"/>
            </w:tcMar>
            <w:vAlign w:val="center"/>
          </w:tcPr>
          <w:p w14:paraId="2C4B00FF" w14:textId="75530307" w:rsidR="00644317" w:rsidRPr="00381410" w:rsidRDefault="00E117C2" w:rsidP="00644317">
            <w:pPr>
              <w:pStyle w:val="Encabezado"/>
              <w:tabs>
                <w:tab w:val="clear" w:pos="4252"/>
                <w:tab w:val="clear" w:pos="8504"/>
              </w:tabs>
              <w:spacing w:beforeLines="40" w:before="96" w:line="288" w:lineRule="auto"/>
              <w:rPr>
                <w:rFonts w:ascii="Arial" w:hAnsi="Arial" w:cs="Arial"/>
                <w:b/>
                <w:sz w:val="22"/>
                <w:szCs w:val="22"/>
                <w:lang w:val="es-GT"/>
              </w:rPr>
            </w:pPr>
            <w:r>
              <w:rPr>
                <w:rFonts w:ascii="Arial" w:hAnsi="Arial" w:cs="Arial"/>
                <w:b/>
                <w:sz w:val="22"/>
                <w:szCs w:val="22"/>
                <w:lang w:val="es-GT"/>
              </w:rPr>
              <w:t xml:space="preserve">Fondos de </w:t>
            </w:r>
            <w:r w:rsidR="00D06F94">
              <w:rPr>
                <w:rFonts w:ascii="Arial" w:hAnsi="Arial" w:cs="Arial"/>
                <w:b/>
                <w:sz w:val="22"/>
                <w:szCs w:val="22"/>
                <w:lang w:val="es-GT"/>
              </w:rPr>
              <w:t>Ingresos Propios</w:t>
            </w:r>
          </w:p>
        </w:tc>
        <w:tc>
          <w:tcPr>
            <w:tcW w:w="7246" w:type="dxa"/>
            <w:tcMar>
              <w:top w:w="28" w:type="dxa"/>
              <w:bottom w:w="0" w:type="dxa"/>
            </w:tcMar>
          </w:tcPr>
          <w:p w14:paraId="54720C47" w14:textId="04A6E366" w:rsidR="00644317" w:rsidRPr="00D546F2" w:rsidRDefault="00644317" w:rsidP="00644317">
            <w:pPr>
              <w:pStyle w:val="Encabezado"/>
              <w:spacing w:beforeLines="40" w:before="96" w:after="120" w:line="288" w:lineRule="auto"/>
              <w:jc w:val="both"/>
              <w:rPr>
                <w:rFonts w:ascii="Arial" w:hAnsi="Arial" w:cs="Arial"/>
                <w:sz w:val="22"/>
                <w:szCs w:val="22"/>
              </w:rPr>
            </w:pPr>
            <w:r>
              <w:rPr>
                <w:rFonts w:ascii="Arial" w:hAnsi="Arial" w:cs="Arial"/>
                <w:sz w:val="22"/>
                <w:szCs w:val="22"/>
                <w:lang w:val="es-GT"/>
              </w:rPr>
              <w:t>Recursos provenientes de</w:t>
            </w:r>
            <w:r w:rsidRPr="00666C71">
              <w:rPr>
                <w:rFonts w:ascii="Arial" w:hAnsi="Arial" w:cs="Arial"/>
                <w:sz w:val="22"/>
                <w:szCs w:val="22"/>
                <w:lang w:val="es-GT"/>
              </w:rPr>
              <w:t xml:space="preserve"> </w:t>
            </w:r>
            <w:r>
              <w:rPr>
                <w:rFonts w:ascii="Arial" w:hAnsi="Arial" w:cs="Arial"/>
                <w:sz w:val="22"/>
                <w:szCs w:val="22"/>
                <w:lang w:val="es-GT"/>
              </w:rPr>
              <w:t>fondos</w:t>
            </w:r>
            <w:r w:rsidRPr="00666C71">
              <w:rPr>
                <w:rFonts w:ascii="Arial" w:hAnsi="Arial" w:cs="Arial"/>
                <w:sz w:val="22"/>
                <w:szCs w:val="22"/>
                <w:lang w:val="es-GT"/>
              </w:rPr>
              <w:t xml:space="preserve"> </w:t>
            </w:r>
            <w:r w:rsidR="00E117C2">
              <w:rPr>
                <w:rFonts w:ascii="Arial" w:hAnsi="Arial" w:cs="Arial"/>
                <w:sz w:val="22"/>
                <w:szCs w:val="22"/>
                <w:lang w:val="es-GT"/>
              </w:rPr>
              <w:t>de ingresos propios</w:t>
            </w:r>
            <w:r w:rsidRPr="00666C71">
              <w:rPr>
                <w:rFonts w:ascii="Arial" w:hAnsi="Arial" w:cs="Arial"/>
                <w:sz w:val="22"/>
                <w:szCs w:val="22"/>
                <w:lang w:val="es-GT"/>
              </w:rPr>
              <w:t xml:space="preserve"> de “Operación Escuela”, de la matrícula escolar de Preprimaria y Primari</w:t>
            </w:r>
            <w:r>
              <w:rPr>
                <w:rFonts w:ascii="Arial" w:hAnsi="Arial" w:cs="Arial"/>
                <w:sz w:val="22"/>
                <w:szCs w:val="22"/>
                <w:lang w:val="es-GT"/>
              </w:rPr>
              <w:t>a del sector privado y municipal; y</w:t>
            </w:r>
            <w:r w:rsidRPr="00666C71">
              <w:rPr>
                <w:rFonts w:ascii="Arial" w:hAnsi="Arial" w:cs="Arial"/>
                <w:sz w:val="22"/>
                <w:szCs w:val="22"/>
                <w:lang w:val="es-GT"/>
              </w:rPr>
              <w:t xml:space="preserve"> Educación Bás</w:t>
            </w:r>
            <w:r>
              <w:rPr>
                <w:rFonts w:ascii="Arial" w:hAnsi="Arial" w:cs="Arial"/>
                <w:sz w:val="22"/>
                <w:szCs w:val="22"/>
                <w:lang w:val="es-GT"/>
              </w:rPr>
              <w:t>ica y Diversificada del sector Público, Privado, M</w:t>
            </w:r>
            <w:r w:rsidRPr="00666C71">
              <w:rPr>
                <w:rFonts w:ascii="Arial" w:hAnsi="Arial" w:cs="Arial"/>
                <w:sz w:val="22"/>
                <w:szCs w:val="22"/>
                <w:lang w:val="es-GT"/>
              </w:rPr>
              <w:t>unicipal y por Cooperativa</w:t>
            </w:r>
            <w:r>
              <w:rPr>
                <w:rFonts w:ascii="Arial" w:hAnsi="Arial" w:cs="Arial"/>
                <w:sz w:val="22"/>
                <w:szCs w:val="22"/>
                <w:lang w:val="es-GT"/>
              </w:rPr>
              <w:t>, con fuente 32</w:t>
            </w:r>
            <w:r w:rsidRPr="00666C71">
              <w:rPr>
                <w:rFonts w:ascii="Arial" w:hAnsi="Arial" w:cs="Arial"/>
                <w:sz w:val="22"/>
                <w:szCs w:val="22"/>
                <w:lang w:val="es-GT"/>
              </w:rPr>
              <w:t>.</w:t>
            </w:r>
          </w:p>
        </w:tc>
      </w:tr>
      <w:tr w:rsidR="00644317" w:rsidRPr="00E25BA3" w14:paraId="68F6B514" w14:textId="77777777" w:rsidTr="00644317">
        <w:trPr>
          <w:trHeight w:val="197"/>
        </w:trPr>
        <w:tc>
          <w:tcPr>
            <w:tcW w:w="1365" w:type="dxa"/>
            <w:tcBorders>
              <w:bottom w:val="single" w:sz="4" w:space="0" w:color="auto"/>
            </w:tcBorders>
            <w:tcMar>
              <w:top w:w="28" w:type="dxa"/>
              <w:bottom w:w="0" w:type="dxa"/>
            </w:tcMar>
            <w:vAlign w:val="center"/>
          </w:tcPr>
          <w:p w14:paraId="51925023" w14:textId="4BB9C478" w:rsidR="00644317" w:rsidRPr="00A8791D"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bottom w:val="single" w:sz="4" w:space="0" w:color="auto"/>
            </w:tcBorders>
            <w:tcMar>
              <w:top w:w="28" w:type="dxa"/>
              <w:bottom w:w="0" w:type="dxa"/>
            </w:tcMar>
            <w:vAlign w:val="center"/>
          </w:tcPr>
          <w:p w14:paraId="75192435" w14:textId="77777777" w:rsidR="00644317" w:rsidRPr="00A8791D"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cs="Arial"/>
                <w:b/>
                <w:sz w:val="22"/>
                <w:szCs w:val="22"/>
                <w:lang w:val="es-GT"/>
              </w:rPr>
              <w:t>Formato XLM</w:t>
            </w:r>
          </w:p>
        </w:tc>
        <w:tc>
          <w:tcPr>
            <w:tcW w:w="7246" w:type="dxa"/>
            <w:tcBorders>
              <w:bottom w:val="single" w:sz="4" w:space="0" w:color="auto"/>
            </w:tcBorders>
            <w:tcMar>
              <w:top w:w="28" w:type="dxa"/>
              <w:bottom w:w="0" w:type="dxa"/>
            </w:tcMar>
          </w:tcPr>
          <w:p w14:paraId="608EFFC3" w14:textId="7AD548D5" w:rsidR="00644317" w:rsidRPr="00A8791D" w:rsidRDefault="00644317" w:rsidP="00644317">
            <w:pPr>
              <w:pStyle w:val="Encabezado"/>
              <w:spacing w:beforeLines="40" w:before="96" w:after="120" w:line="288" w:lineRule="auto"/>
              <w:jc w:val="both"/>
              <w:rPr>
                <w:rFonts w:ascii="Arial" w:hAnsi="Arial"/>
                <w:sz w:val="22"/>
                <w:szCs w:val="22"/>
                <w:lang w:val="es-GT"/>
              </w:rPr>
            </w:pPr>
            <w:r w:rsidRPr="00A8791D">
              <w:rPr>
                <w:rFonts w:ascii="Arial" w:hAnsi="Arial" w:cs="Arial"/>
                <w:sz w:val="22"/>
                <w:szCs w:val="22"/>
                <w:lang w:val="es-GT"/>
              </w:rPr>
              <w:t xml:space="preserve">Cadena </w:t>
            </w:r>
            <w:r w:rsidR="00C363E4">
              <w:rPr>
                <w:rFonts w:ascii="Arial" w:hAnsi="Arial" w:cs="Arial"/>
                <w:sz w:val="22"/>
                <w:szCs w:val="22"/>
                <w:lang w:val="es-GT"/>
              </w:rPr>
              <w:t>o secuencia ordenada</w:t>
            </w:r>
            <w:r w:rsidRPr="00A8791D">
              <w:rPr>
                <w:rFonts w:ascii="Arial" w:hAnsi="Arial" w:cs="Arial"/>
                <w:sz w:val="22"/>
                <w:szCs w:val="22"/>
                <w:lang w:val="es-GT"/>
              </w:rPr>
              <w:t xml:space="preserve"> de </w:t>
            </w:r>
            <w:r w:rsidR="00C363E4">
              <w:rPr>
                <w:rFonts w:ascii="Arial" w:hAnsi="Arial" w:cs="Arial"/>
                <w:sz w:val="22"/>
                <w:szCs w:val="22"/>
                <w:lang w:val="es-GT"/>
              </w:rPr>
              <w:t xml:space="preserve">caracteres o </w:t>
            </w:r>
            <w:r w:rsidRPr="00A8791D">
              <w:rPr>
                <w:rFonts w:ascii="Arial" w:hAnsi="Arial" w:cs="Arial"/>
                <w:sz w:val="22"/>
                <w:szCs w:val="22"/>
                <w:lang w:val="es-GT"/>
              </w:rPr>
              <w:t xml:space="preserve">datos que genera </w:t>
            </w:r>
            <w:r w:rsidRPr="00A8791D">
              <w:rPr>
                <w:rFonts w:ascii="Arial" w:hAnsi="Arial" w:cs="Arial"/>
                <w:color w:val="000000"/>
                <w:sz w:val="22"/>
                <w:szCs w:val="22"/>
                <w:lang w:val="es-GT"/>
              </w:rPr>
              <w:t>e</w:t>
            </w:r>
            <w:r w:rsidRPr="00A8791D">
              <w:rPr>
                <w:rFonts w:ascii="Arial" w:hAnsi="Arial" w:cs="Arial"/>
                <w:color w:val="000000"/>
                <w:sz w:val="22"/>
                <w:szCs w:val="22"/>
              </w:rPr>
              <w:t>l Sistema de Asignación y</w:t>
            </w:r>
            <w:r w:rsidRPr="00A8791D">
              <w:rPr>
                <w:rFonts w:ascii="Arial" w:hAnsi="Arial" w:cs="Arial"/>
                <w:color w:val="FF0000"/>
                <w:sz w:val="22"/>
                <w:szCs w:val="22"/>
              </w:rPr>
              <w:t xml:space="preserve"> </w:t>
            </w:r>
            <w:r w:rsidRPr="00A8791D">
              <w:rPr>
                <w:rFonts w:ascii="Arial" w:hAnsi="Arial" w:cs="Arial"/>
                <w:sz w:val="22"/>
                <w:szCs w:val="22"/>
              </w:rPr>
              <w:t>Dotación de Recursos</w:t>
            </w:r>
            <w:r>
              <w:rPr>
                <w:rFonts w:ascii="Arial" w:hAnsi="Arial" w:cs="Arial"/>
                <w:sz w:val="22"/>
                <w:szCs w:val="22"/>
                <w:lang w:val="es-GT"/>
              </w:rPr>
              <w:t>, la cual</w:t>
            </w:r>
            <w:r w:rsidRPr="00A8791D">
              <w:rPr>
                <w:rFonts w:ascii="Arial" w:hAnsi="Arial" w:cs="Arial"/>
                <w:sz w:val="22"/>
                <w:szCs w:val="22"/>
                <w:lang w:val="es-GT"/>
              </w:rPr>
              <w:t xml:space="preserve"> se traslada a los servidores del SIGES para la carga masiva de operaciones.</w:t>
            </w:r>
          </w:p>
        </w:tc>
      </w:tr>
      <w:tr w:rsidR="00644317" w:rsidRPr="00E3106F" w14:paraId="00EFFDC7" w14:textId="77777777" w:rsidTr="00644317">
        <w:trPr>
          <w:trHeight w:val="197"/>
        </w:trPr>
        <w:tc>
          <w:tcPr>
            <w:tcW w:w="1365" w:type="dxa"/>
            <w:tcBorders>
              <w:top w:val="single" w:sz="4" w:space="0" w:color="auto"/>
              <w:bottom w:val="single" w:sz="4" w:space="0" w:color="808080" w:themeColor="background1" w:themeShade="80"/>
            </w:tcBorders>
            <w:shd w:val="clear" w:color="auto" w:fill="auto"/>
            <w:tcMar>
              <w:top w:w="28" w:type="dxa"/>
              <w:bottom w:w="0" w:type="dxa"/>
            </w:tcMar>
            <w:vAlign w:val="center"/>
          </w:tcPr>
          <w:p w14:paraId="33484002" w14:textId="77777777" w:rsidR="00644317" w:rsidRPr="009B7621"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top w:val="single" w:sz="4" w:space="0" w:color="auto"/>
              <w:bottom w:val="single" w:sz="4" w:space="0" w:color="808080" w:themeColor="background1" w:themeShade="80"/>
            </w:tcBorders>
            <w:shd w:val="clear" w:color="auto" w:fill="auto"/>
            <w:tcMar>
              <w:top w:w="28" w:type="dxa"/>
              <w:bottom w:w="0" w:type="dxa"/>
            </w:tcMar>
            <w:vAlign w:val="center"/>
          </w:tcPr>
          <w:p w14:paraId="75CC5781" w14:textId="77777777" w:rsidR="00644317" w:rsidRPr="009B7621"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9B7621">
              <w:rPr>
                <w:rFonts w:ascii="Arial" w:hAnsi="Arial" w:cs="Arial"/>
                <w:b/>
                <w:sz w:val="22"/>
                <w:szCs w:val="22"/>
                <w:lang w:val="es-GT"/>
              </w:rPr>
              <w:t>Intervención</w:t>
            </w:r>
          </w:p>
        </w:tc>
        <w:tc>
          <w:tcPr>
            <w:tcW w:w="7246" w:type="dxa"/>
            <w:tcBorders>
              <w:top w:val="single" w:sz="4" w:space="0" w:color="auto"/>
              <w:bottom w:val="single" w:sz="4" w:space="0" w:color="808080" w:themeColor="background1" w:themeShade="80"/>
            </w:tcBorders>
            <w:shd w:val="clear" w:color="auto" w:fill="auto"/>
            <w:tcMar>
              <w:top w:w="28" w:type="dxa"/>
              <w:bottom w:w="0" w:type="dxa"/>
            </w:tcMar>
            <w:vAlign w:val="center"/>
          </w:tcPr>
          <w:p w14:paraId="3B45D458" w14:textId="72744079" w:rsidR="00644317" w:rsidRPr="009B7621" w:rsidRDefault="00644317" w:rsidP="00644317">
            <w:pPr>
              <w:pStyle w:val="Encabezado"/>
              <w:spacing w:beforeLines="40" w:before="96" w:after="120" w:line="288" w:lineRule="auto"/>
              <w:jc w:val="both"/>
              <w:rPr>
                <w:rFonts w:ascii="Arial" w:hAnsi="Arial" w:cs="Arial"/>
                <w:strike/>
                <w:color w:val="000000"/>
                <w:sz w:val="22"/>
                <w:lang w:val="es-ES"/>
              </w:rPr>
            </w:pPr>
            <w:r w:rsidRPr="009B7621">
              <w:rPr>
                <w:rFonts w:ascii="Arial" w:hAnsi="Arial" w:cs="Arial"/>
                <w:bCs/>
                <w:sz w:val="22"/>
                <w:szCs w:val="22"/>
              </w:rPr>
              <w:t>Es el conjunto de trabajos realizados en el Centro Educativo Público, según la evaluación de campo registrada en la ficha técnica</w:t>
            </w:r>
            <w:r w:rsidR="003C54DA">
              <w:rPr>
                <w:rFonts w:ascii="Arial" w:hAnsi="Arial" w:cs="Arial"/>
                <w:bCs/>
                <w:sz w:val="22"/>
                <w:szCs w:val="22"/>
              </w:rPr>
              <w:t xml:space="preserve">. </w:t>
            </w:r>
            <w:r w:rsidRPr="009B7621">
              <w:rPr>
                <w:rFonts w:ascii="Arial" w:hAnsi="Arial" w:cs="Arial"/>
                <w:bCs/>
                <w:sz w:val="22"/>
                <w:szCs w:val="22"/>
              </w:rPr>
              <w:t>Se realiza en el marco de reparaciones menores.</w:t>
            </w:r>
            <w:r w:rsidRPr="009B7621">
              <w:rPr>
                <w:rFonts w:ascii="Arial" w:hAnsi="Arial" w:cs="Arial"/>
                <w:color w:val="000000"/>
                <w:sz w:val="22"/>
                <w:lang w:val="es-ES"/>
              </w:rPr>
              <w:t xml:space="preserve">  </w:t>
            </w:r>
          </w:p>
        </w:tc>
      </w:tr>
      <w:tr w:rsidR="00644317" w:rsidRPr="00E25BA3" w14:paraId="1660F8AD" w14:textId="77777777" w:rsidTr="000B5D08">
        <w:trPr>
          <w:trHeight w:val="197"/>
        </w:trPr>
        <w:tc>
          <w:tcPr>
            <w:tcW w:w="1365" w:type="dxa"/>
            <w:tcMar>
              <w:top w:w="28" w:type="dxa"/>
              <w:bottom w:w="0" w:type="dxa"/>
            </w:tcMar>
            <w:vAlign w:val="center"/>
          </w:tcPr>
          <w:p w14:paraId="1E3FD7EB" w14:textId="318ED524" w:rsidR="00644317" w:rsidRPr="00F70BC0"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124B04E0" w14:textId="77777777" w:rsidR="00644317" w:rsidRPr="00F70BC0"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F70BC0">
              <w:rPr>
                <w:rFonts w:ascii="Arial" w:hAnsi="Arial" w:cs="Arial"/>
                <w:b/>
                <w:sz w:val="22"/>
                <w:szCs w:val="22"/>
                <w:lang w:val="es-GT"/>
              </w:rPr>
              <w:t>Listado de Centros Educativos Públicos</w:t>
            </w:r>
          </w:p>
        </w:tc>
        <w:tc>
          <w:tcPr>
            <w:tcW w:w="7246" w:type="dxa"/>
            <w:tcMar>
              <w:top w:w="28" w:type="dxa"/>
              <w:bottom w:w="0" w:type="dxa"/>
            </w:tcMar>
          </w:tcPr>
          <w:p w14:paraId="6306C92F" w14:textId="77777777" w:rsidR="00644317" w:rsidRPr="00F70BC0" w:rsidRDefault="00644317" w:rsidP="00644317">
            <w:pPr>
              <w:pStyle w:val="Encabezado"/>
              <w:spacing w:beforeLines="40" w:before="96" w:after="120" w:line="288" w:lineRule="auto"/>
              <w:jc w:val="both"/>
              <w:rPr>
                <w:rFonts w:ascii="Arial" w:hAnsi="Arial" w:cs="Arial"/>
                <w:sz w:val="22"/>
                <w:lang w:val="es-ES"/>
              </w:rPr>
            </w:pPr>
            <w:r w:rsidRPr="00F70BC0">
              <w:rPr>
                <w:rFonts w:ascii="Arial" w:hAnsi="Arial" w:cs="Arial"/>
                <w:sz w:val="22"/>
                <w:lang w:val="es-ES"/>
              </w:rPr>
              <w:t>Es un conjunto de Centros Educativos Públicos detallados uno a uno con un monto personalizado, según se requiera por Departamento, Municipio, Nivel, Plan, Jornada, Sector.</w:t>
            </w:r>
          </w:p>
        </w:tc>
      </w:tr>
      <w:tr w:rsidR="00644317" w:rsidRPr="00E25BA3" w14:paraId="5505D597" w14:textId="77777777" w:rsidTr="000B5D08">
        <w:trPr>
          <w:trHeight w:val="197"/>
        </w:trPr>
        <w:tc>
          <w:tcPr>
            <w:tcW w:w="1365" w:type="dxa"/>
            <w:tcMar>
              <w:top w:w="28" w:type="dxa"/>
              <w:bottom w:w="0" w:type="dxa"/>
            </w:tcMar>
            <w:vAlign w:val="center"/>
          </w:tcPr>
          <w:p w14:paraId="4EE1DE86" w14:textId="2160AF6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4A22A574" w14:textId="77777777" w:rsidR="00644317" w:rsidRPr="00381410"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381410">
              <w:rPr>
                <w:rFonts w:ascii="Arial" w:hAnsi="Arial" w:cs="Arial"/>
                <w:b/>
                <w:sz w:val="22"/>
                <w:szCs w:val="22"/>
                <w:lang w:val="es-GT"/>
              </w:rPr>
              <w:t>Mantenimiento Correctivo</w:t>
            </w:r>
          </w:p>
        </w:tc>
        <w:tc>
          <w:tcPr>
            <w:tcW w:w="7246" w:type="dxa"/>
            <w:tcMar>
              <w:top w:w="28" w:type="dxa"/>
              <w:bottom w:w="0" w:type="dxa"/>
            </w:tcMar>
          </w:tcPr>
          <w:p w14:paraId="2E3226C3" w14:textId="77777777" w:rsidR="00644317" w:rsidRPr="00381410" w:rsidRDefault="00644317" w:rsidP="00644317">
            <w:pPr>
              <w:pStyle w:val="rvps2"/>
              <w:spacing w:line="276" w:lineRule="auto"/>
              <w:jc w:val="both"/>
              <w:rPr>
                <w:rFonts w:ascii="Arial" w:hAnsi="Arial" w:cs="Arial"/>
                <w:sz w:val="22"/>
                <w:szCs w:val="22"/>
                <w:lang w:eastAsia="es-ES"/>
              </w:rPr>
            </w:pPr>
            <w:r w:rsidRPr="00381410">
              <w:rPr>
                <w:rFonts w:ascii="Arial" w:hAnsi="Arial" w:cs="Arial"/>
                <w:sz w:val="22"/>
                <w:szCs w:val="22"/>
                <w:lang w:eastAsia="es-ES"/>
              </w:rPr>
              <w:t xml:space="preserve">Es el conjunto de acciones que deben realizarse en los </w:t>
            </w:r>
            <w:r>
              <w:rPr>
                <w:rFonts w:ascii="Arial" w:hAnsi="Arial" w:cs="Arial"/>
                <w:sz w:val="22"/>
                <w:szCs w:val="22"/>
                <w:lang w:eastAsia="es-ES"/>
              </w:rPr>
              <w:t>E</w:t>
            </w:r>
            <w:r w:rsidRPr="00381410">
              <w:rPr>
                <w:rFonts w:ascii="Arial" w:hAnsi="Arial" w:cs="Arial"/>
                <w:sz w:val="22"/>
                <w:szCs w:val="22"/>
                <w:lang w:eastAsia="es-ES"/>
              </w:rPr>
              <w:t xml:space="preserve">dificios </w:t>
            </w:r>
            <w:r>
              <w:rPr>
                <w:rFonts w:ascii="Arial" w:hAnsi="Arial" w:cs="Arial"/>
                <w:sz w:val="22"/>
                <w:szCs w:val="22"/>
                <w:lang w:eastAsia="es-ES"/>
              </w:rPr>
              <w:t>E</w:t>
            </w:r>
            <w:r w:rsidRPr="00381410">
              <w:rPr>
                <w:rFonts w:ascii="Arial" w:hAnsi="Arial" w:cs="Arial"/>
                <w:sz w:val="22"/>
                <w:szCs w:val="22"/>
                <w:lang w:eastAsia="es-ES"/>
              </w:rPr>
              <w:t xml:space="preserve">scolares </w:t>
            </w:r>
            <w:r>
              <w:rPr>
                <w:rFonts w:ascii="Arial" w:hAnsi="Arial" w:cs="Arial"/>
                <w:sz w:val="22"/>
                <w:szCs w:val="22"/>
                <w:lang w:eastAsia="es-ES"/>
              </w:rPr>
              <w:t>P</w:t>
            </w:r>
            <w:r w:rsidRPr="00381410">
              <w:rPr>
                <w:rFonts w:ascii="Arial" w:hAnsi="Arial" w:cs="Arial"/>
                <w:sz w:val="22"/>
                <w:szCs w:val="22"/>
                <w:lang w:eastAsia="es-ES"/>
              </w:rPr>
              <w:t>úblicos, con la finalidad de reparar daños o deterioros que ya se han producido.</w:t>
            </w:r>
          </w:p>
        </w:tc>
      </w:tr>
      <w:tr w:rsidR="00644317" w:rsidRPr="00E25BA3" w14:paraId="225A32F0" w14:textId="77777777" w:rsidTr="00DA05C2">
        <w:trPr>
          <w:trHeight w:val="197"/>
        </w:trPr>
        <w:tc>
          <w:tcPr>
            <w:tcW w:w="1365" w:type="dxa"/>
            <w:tcMar>
              <w:top w:w="28" w:type="dxa"/>
              <w:bottom w:w="0" w:type="dxa"/>
            </w:tcMar>
            <w:vAlign w:val="center"/>
          </w:tcPr>
          <w:p w14:paraId="18849EA1" w14:textId="7777777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32C63F5C" w14:textId="77777777" w:rsidR="00644317" w:rsidRPr="00381410" w:rsidRDefault="00644317" w:rsidP="00DA05C2">
            <w:pPr>
              <w:pStyle w:val="Encabezado"/>
              <w:tabs>
                <w:tab w:val="clear" w:pos="4252"/>
                <w:tab w:val="clear" w:pos="8504"/>
              </w:tabs>
              <w:spacing w:beforeLines="40" w:before="96" w:after="120" w:line="288" w:lineRule="auto"/>
              <w:rPr>
                <w:rFonts w:ascii="Arial" w:hAnsi="Arial" w:cs="Arial"/>
                <w:b/>
                <w:sz w:val="22"/>
                <w:szCs w:val="22"/>
                <w:lang w:val="es-GT"/>
              </w:rPr>
            </w:pPr>
            <w:r w:rsidRPr="00381410">
              <w:rPr>
                <w:rFonts w:ascii="Arial" w:hAnsi="Arial" w:cs="Arial"/>
                <w:b/>
                <w:sz w:val="22"/>
                <w:szCs w:val="22"/>
                <w:lang w:val="es-GT"/>
              </w:rPr>
              <w:t>Mantenimiento Preventivo</w:t>
            </w:r>
          </w:p>
        </w:tc>
        <w:tc>
          <w:tcPr>
            <w:tcW w:w="7246" w:type="dxa"/>
            <w:tcMar>
              <w:top w:w="28" w:type="dxa"/>
              <w:bottom w:w="0" w:type="dxa"/>
            </w:tcMar>
          </w:tcPr>
          <w:p w14:paraId="7A798116" w14:textId="77777777" w:rsidR="00644317" w:rsidRPr="00381410" w:rsidRDefault="00644317" w:rsidP="00DA05C2">
            <w:pPr>
              <w:pStyle w:val="rvps2"/>
              <w:spacing w:line="276" w:lineRule="auto"/>
              <w:jc w:val="both"/>
              <w:rPr>
                <w:rFonts w:ascii="Arial" w:hAnsi="Arial" w:cs="Arial"/>
                <w:sz w:val="22"/>
                <w:szCs w:val="22"/>
                <w:lang w:eastAsia="es-ES"/>
              </w:rPr>
            </w:pPr>
            <w:r w:rsidRPr="00381410">
              <w:rPr>
                <w:rFonts w:ascii="Arial" w:hAnsi="Arial" w:cs="Arial"/>
                <w:sz w:val="22"/>
                <w:szCs w:val="22"/>
                <w:lang w:eastAsia="es-ES"/>
              </w:rPr>
              <w:t xml:space="preserve">Es el conjunto de cuidados que se realizan en los </w:t>
            </w:r>
            <w:r>
              <w:rPr>
                <w:rFonts w:ascii="Arial" w:hAnsi="Arial" w:cs="Arial"/>
                <w:sz w:val="22"/>
                <w:szCs w:val="22"/>
                <w:lang w:eastAsia="es-ES"/>
              </w:rPr>
              <w:t>E</w:t>
            </w:r>
            <w:r w:rsidRPr="00381410">
              <w:rPr>
                <w:rFonts w:ascii="Arial" w:hAnsi="Arial" w:cs="Arial"/>
                <w:sz w:val="22"/>
                <w:szCs w:val="22"/>
                <w:lang w:eastAsia="es-ES"/>
              </w:rPr>
              <w:t xml:space="preserve">dificios </w:t>
            </w:r>
            <w:r>
              <w:rPr>
                <w:rFonts w:ascii="Arial" w:hAnsi="Arial" w:cs="Arial"/>
                <w:sz w:val="22"/>
                <w:szCs w:val="22"/>
                <w:lang w:eastAsia="es-ES"/>
              </w:rPr>
              <w:t>E</w:t>
            </w:r>
            <w:r w:rsidRPr="00381410">
              <w:rPr>
                <w:rFonts w:ascii="Arial" w:hAnsi="Arial" w:cs="Arial"/>
                <w:sz w:val="22"/>
                <w:szCs w:val="22"/>
                <w:lang w:eastAsia="es-ES"/>
              </w:rPr>
              <w:t xml:space="preserve">scolares </w:t>
            </w:r>
            <w:r>
              <w:rPr>
                <w:rFonts w:ascii="Arial" w:hAnsi="Arial" w:cs="Arial"/>
                <w:sz w:val="22"/>
                <w:szCs w:val="22"/>
                <w:lang w:eastAsia="es-ES"/>
              </w:rPr>
              <w:t>P</w:t>
            </w:r>
            <w:r w:rsidRPr="00381410">
              <w:rPr>
                <w:rFonts w:ascii="Arial" w:hAnsi="Arial" w:cs="Arial"/>
                <w:sz w:val="22"/>
                <w:szCs w:val="22"/>
                <w:lang w:eastAsia="es-ES"/>
              </w:rPr>
              <w:t>úblicos, con la finalidad de preservar sus condiciones, para evitar un mayor deterioro.</w:t>
            </w:r>
          </w:p>
        </w:tc>
      </w:tr>
      <w:tr w:rsidR="00644317" w:rsidRPr="00E25BA3" w14:paraId="4F4A3C24" w14:textId="77777777" w:rsidTr="000B5D08">
        <w:trPr>
          <w:trHeight w:val="197"/>
        </w:trPr>
        <w:tc>
          <w:tcPr>
            <w:tcW w:w="1365" w:type="dxa"/>
            <w:tcBorders>
              <w:bottom w:val="single" w:sz="4" w:space="0" w:color="auto"/>
            </w:tcBorders>
            <w:tcMar>
              <w:top w:w="28" w:type="dxa"/>
              <w:bottom w:w="0" w:type="dxa"/>
            </w:tcMar>
            <w:vAlign w:val="center"/>
          </w:tcPr>
          <w:p w14:paraId="5BDFD806" w14:textId="298CE2AB" w:rsidR="00644317" w:rsidRPr="00391919"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bottom w:val="single" w:sz="4" w:space="0" w:color="auto"/>
            </w:tcBorders>
            <w:tcMar>
              <w:top w:w="28" w:type="dxa"/>
              <w:bottom w:w="0" w:type="dxa"/>
            </w:tcMar>
            <w:vAlign w:val="center"/>
          </w:tcPr>
          <w:p w14:paraId="356F33AD" w14:textId="77777777" w:rsidR="00644317" w:rsidRPr="00042199" w:rsidRDefault="00644317" w:rsidP="00644317">
            <w:pPr>
              <w:pStyle w:val="Encabezado"/>
              <w:tabs>
                <w:tab w:val="clear" w:pos="4252"/>
                <w:tab w:val="clear" w:pos="8504"/>
              </w:tabs>
              <w:spacing w:beforeLines="40" w:before="96" w:after="120" w:line="288" w:lineRule="auto"/>
              <w:rPr>
                <w:rFonts w:ascii="Arial" w:hAnsi="Arial"/>
                <w:b/>
                <w:sz w:val="22"/>
                <w:szCs w:val="22"/>
              </w:rPr>
            </w:pPr>
            <w:r w:rsidRPr="00042199">
              <w:rPr>
                <w:rFonts w:ascii="Arial" w:hAnsi="Arial"/>
                <w:b/>
                <w:sz w:val="22"/>
                <w:szCs w:val="22"/>
              </w:rPr>
              <w:t>OPF</w:t>
            </w:r>
          </w:p>
        </w:tc>
        <w:tc>
          <w:tcPr>
            <w:tcW w:w="7246" w:type="dxa"/>
            <w:tcBorders>
              <w:bottom w:val="single" w:sz="4" w:space="0" w:color="auto"/>
            </w:tcBorders>
            <w:tcMar>
              <w:top w:w="28" w:type="dxa"/>
              <w:bottom w:w="0" w:type="dxa"/>
            </w:tcMar>
            <w:vAlign w:val="center"/>
          </w:tcPr>
          <w:p w14:paraId="061E30FE" w14:textId="63580C03" w:rsidR="00644317" w:rsidRPr="00042199" w:rsidRDefault="00644317" w:rsidP="00A920EF">
            <w:pPr>
              <w:pStyle w:val="Encabezado"/>
              <w:spacing w:beforeLines="40" w:before="96" w:after="120" w:line="288" w:lineRule="auto"/>
              <w:jc w:val="both"/>
              <w:rPr>
                <w:rFonts w:ascii="Arial" w:hAnsi="Arial" w:cs="Arial"/>
                <w:sz w:val="22"/>
                <w:szCs w:val="22"/>
                <w:lang w:val="es-GT"/>
              </w:rPr>
            </w:pPr>
            <w:r w:rsidRPr="00042199">
              <w:rPr>
                <w:rFonts w:ascii="Arial" w:hAnsi="Arial" w:cs="Arial"/>
                <w:sz w:val="22"/>
                <w:szCs w:val="22"/>
                <w:lang w:val="es-GT"/>
              </w:rPr>
              <w:t>Or</w:t>
            </w:r>
            <w:r w:rsidR="00A920EF">
              <w:rPr>
                <w:rFonts w:ascii="Arial" w:hAnsi="Arial" w:cs="Arial"/>
                <w:sz w:val="22"/>
                <w:szCs w:val="22"/>
                <w:lang w:val="es-GT"/>
              </w:rPr>
              <w:t>ganización de Padres de Familia</w:t>
            </w:r>
            <w:r w:rsidR="00C363E4">
              <w:rPr>
                <w:rFonts w:ascii="Arial" w:hAnsi="Arial" w:cs="Arial"/>
                <w:sz w:val="22"/>
                <w:szCs w:val="22"/>
                <w:lang w:val="es-GT"/>
              </w:rPr>
              <w:t>,</w:t>
            </w:r>
            <w:r w:rsidRPr="00042199">
              <w:rPr>
                <w:rFonts w:ascii="Arial" w:hAnsi="Arial" w:cs="Arial"/>
                <w:sz w:val="22"/>
                <w:szCs w:val="22"/>
                <w:lang w:val="es-GT"/>
              </w:rPr>
              <w:t xml:space="preserve"> </w:t>
            </w:r>
            <w:r w:rsidR="00A920EF">
              <w:rPr>
                <w:rFonts w:ascii="Arial" w:hAnsi="Arial" w:cs="Arial"/>
                <w:sz w:val="22"/>
                <w:szCs w:val="22"/>
                <w:lang w:val="es-GT"/>
              </w:rPr>
              <w:t>e</w:t>
            </w:r>
            <w:r w:rsidRPr="00042199">
              <w:rPr>
                <w:rFonts w:ascii="Arial" w:hAnsi="Arial" w:cs="Arial"/>
                <w:sz w:val="22"/>
                <w:szCs w:val="22"/>
                <w:lang w:val="es-GT"/>
              </w:rPr>
              <w:t xml:space="preserve">s una agrupación comunitaria con personalidad jurídica </w:t>
            </w:r>
            <w:r>
              <w:rPr>
                <w:rFonts w:ascii="Arial" w:hAnsi="Arial" w:cs="Arial"/>
                <w:sz w:val="22"/>
                <w:szCs w:val="22"/>
                <w:lang w:val="es-GT"/>
              </w:rPr>
              <w:t>-</w:t>
            </w:r>
            <w:r w:rsidRPr="00042199">
              <w:rPr>
                <w:rFonts w:ascii="Arial" w:hAnsi="Arial" w:cs="Arial"/>
                <w:sz w:val="22"/>
                <w:szCs w:val="22"/>
                <w:lang w:val="es-GT"/>
              </w:rPr>
              <w:t xml:space="preserve">otorgada por el Ministerio de Educación, por medio de las Direcciones Departamentales de Educación integrada por padres de familia de </w:t>
            </w:r>
            <w:r>
              <w:rPr>
                <w:rFonts w:ascii="Arial" w:hAnsi="Arial" w:cs="Arial"/>
                <w:sz w:val="22"/>
                <w:szCs w:val="22"/>
                <w:lang w:val="es-GT"/>
              </w:rPr>
              <w:t xml:space="preserve">estudiantes </w:t>
            </w:r>
            <w:r w:rsidRPr="00042199">
              <w:rPr>
                <w:rFonts w:ascii="Arial" w:hAnsi="Arial" w:cs="Arial"/>
                <w:sz w:val="22"/>
                <w:szCs w:val="22"/>
                <w:lang w:val="es-GT"/>
              </w:rPr>
              <w:t>inscritos en los Centros Educativos de una comunidad determinada, con el fin</w:t>
            </w:r>
            <w:r>
              <w:rPr>
                <w:rFonts w:ascii="Arial" w:hAnsi="Arial" w:cs="Arial"/>
                <w:sz w:val="22"/>
                <w:szCs w:val="22"/>
                <w:lang w:val="es-GT"/>
              </w:rPr>
              <w:t xml:space="preserve"> de administrar y ejecutar los P</w:t>
            </w:r>
            <w:r w:rsidRPr="00042199">
              <w:rPr>
                <w:rFonts w:ascii="Arial" w:hAnsi="Arial" w:cs="Arial"/>
                <w:sz w:val="22"/>
                <w:szCs w:val="22"/>
                <w:lang w:val="es-GT"/>
              </w:rPr>
              <w:t xml:space="preserve">rogramas de </w:t>
            </w:r>
            <w:r>
              <w:rPr>
                <w:rFonts w:ascii="Arial" w:hAnsi="Arial" w:cs="Arial"/>
                <w:sz w:val="22"/>
                <w:szCs w:val="22"/>
                <w:lang w:val="es-GT"/>
              </w:rPr>
              <w:t>A</w:t>
            </w:r>
            <w:r w:rsidRPr="00042199">
              <w:rPr>
                <w:rFonts w:ascii="Arial" w:hAnsi="Arial" w:cs="Arial"/>
                <w:sz w:val="22"/>
                <w:szCs w:val="22"/>
                <w:lang w:val="es-GT"/>
              </w:rPr>
              <w:t xml:space="preserve">poyo existentes y los que pudiesen ser creados en el futuro. (Artículo 13 del Decreto </w:t>
            </w:r>
            <w:r>
              <w:rPr>
                <w:rFonts w:ascii="Arial" w:hAnsi="Arial" w:cs="Arial"/>
                <w:sz w:val="22"/>
                <w:szCs w:val="22"/>
                <w:lang w:val="es-GT"/>
              </w:rPr>
              <w:t>número</w:t>
            </w:r>
            <w:r w:rsidRPr="00042199">
              <w:rPr>
                <w:rFonts w:ascii="Arial" w:hAnsi="Arial" w:cs="Arial"/>
                <w:sz w:val="22"/>
                <w:szCs w:val="22"/>
                <w:lang w:val="es-GT"/>
              </w:rPr>
              <w:t xml:space="preserve"> 16-2017 del Congreso de la República de Guatemala y artículo 2 del Acuerdo Gubernativo </w:t>
            </w:r>
            <w:r>
              <w:rPr>
                <w:rFonts w:ascii="Arial" w:hAnsi="Arial" w:cs="Arial"/>
                <w:sz w:val="22"/>
                <w:szCs w:val="22"/>
                <w:lang w:val="es-GT"/>
              </w:rPr>
              <w:t>número</w:t>
            </w:r>
            <w:r w:rsidRPr="00042199">
              <w:rPr>
                <w:rFonts w:ascii="Arial" w:hAnsi="Arial" w:cs="Arial"/>
                <w:sz w:val="22"/>
                <w:szCs w:val="22"/>
                <w:lang w:val="es-GT"/>
              </w:rPr>
              <w:t xml:space="preserve"> 233-2017).</w:t>
            </w:r>
          </w:p>
        </w:tc>
      </w:tr>
      <w:tr w:rsidR="00644317" w:rsidRPr="00E25BA3" w14:paraId="0E5DADE7" w14:textId="77777777" w:rsidTr="000B5D08">
        <w:trPr>
          <w:trHeight w:val="197"/>
        </w:trPr>
        <w:tc>
          <w:tcPr>
            <w:tcW w:w="1365" w:type="dxa"/>
            <w:tcBorders>
              <w:bottom w:val="single" w:sz="4" w:space="0" w:color="auto"/>
            </w:tcBorders>
            <w:tcMar>
              <w:top w:w="28" w:type="dxa"/>
              <w:bottom w:w="0" w:type="dxa"/>
            </w:tcMar>
            <w:vAlign w:val="center"/>
          </w:tcPr>
          <w:p w14:paraId="4A956D1D" w14:textId="227B08B9" w:rsidR="00644317" w:rsidRPr="00014337" w:rsidRDefault="00644317" w:rsidP="00644317">
            <w:pPr>
              <w:pStyle w:val="Encabezado"/>
              <w:numPr>
                <w:ilvl w:val="0"/>
                <w:numId w:val="32"/>
              </w:numPr>
              <w:tabs>
                <w:tab w:val="clear" w:pos="4252"/>
                <w:tab w:val="clear" w:pos="8504"/>
                <w:tab w:val="center" w:pos="364"/>
                <w:tab w:val="right" w:pos="729"/>
              </w:tabs>
              <w:spacing w:beforeLines="40" w:before="96" w:after="120" w:line="288" w:lineRule="auto"/>
              <w:jc w:val="center"/>
              <w:rPr>
                <w:rFonts w:ascii="Arial" w:hAnsi="Arial"/>
                <w:b/>
                <w:sz w:val="22"/>
                <w:szCs w:val="22"/>
              </w:rPr>
            </w:pPr>
          </w:p>
        </w:tc>
        <w:tc>
          <w:tcPr>
            <w:tcW w:w="2082" w:type="dxa"/>
            <w:tcBorders>
              <w:bottom w:val="single" w:sz="4" w:space="0" w:color="auto"/>
            </w:tcBorders>
            <w:tcMar>
              <w:top w:w="28" w:type="dxa"/>
              <w:bottom w:w="0" w:type="dxa"/>
            </w:tcMar>
            <w:vAlign w:val="center"/>
          </w:tcPr>
          <w:p w14:paraId="6187C155" w14:textId="62019B34" w:rsidR="00644317" w:rsidRPr="00014337" w:rsidRDefault="00644317" w:rsidP="00644317">
            <w:pPr>
              <w:pStyle w:val="Encabezado"/>
              <w:tabs>
                <w:tab w:val="clear" w:pos="4252"/>
                <w:tab w:val="clear" w:pos="8504"/>
              </w:tabs>
              <w:spacing w:beforeLines="40" w:before="96" w:after="120" w:line="288" w:lineRule="auto"/>
              <w:rPr>
                <w:rFonts w:ascii="Arial" w:hAnsi="Arial"/>
                <w:b/>
                <w:color w:val="000000"/>
                <w:sz w:val="22"/>
                <w:szCs w:val="22"/>
                <w:lang w:val="es-GT"/>
              </w:rPr>
            </w:pPr>
            <w:r w:rsidRPr="00014337">
              <w:rPr>
                <w:rFonts w:ascii="Arial" w:hAnsi="Arial" w:cs="Arial"/>
                <w:b/>
                <w:sz w:val="22"/>
                <w:szCs w:val="22"/>
                <w:lang w:val="es-GT"/>
              </w:rPr>
              <w:t>Programa</w:t>
            </w:r>
            <w:r w:rsidR="00014337" w:rsidRPr="00014337">
              <w:rPr>
                <w:rFonts w:ascii="Arial" w:hAnsi="Arial" w:cs="Arial"/>
                <w:b/>
                <w:sz w:val="22"/>
                <w:szCs w:val="22"/>
                <w:lang w:val="es-GT"/>
              </w:rPr>
              <w:t xml:space="preserve"> </w:t>
            </w:r>
            <w:r w:rsidRPr="00014337">
              <w:rPr>
                <w:rFonts w:ascii="Arial" w:hAnsi="Arial" w:cs="Arial"/>
                <w:b/>
                <w:sz w:val="22"/>
                <w:szCs w:val="22"/>
                <w:lang w:val="es-GT"/>
              </w:rPr>
              <w:t xml:space="preserve">de </w:t>
            </w:r>
            <w:r w:rsidRPr="00014337">
              <w:rPr>
                <w:rFonts w:ascii="Arial" w:hAnsi="Arial" w:cs="Arial"/>
                <w:b/>
                <w:color w:val="000000"/>
                <w:sz w:val="22"/>
                <w:szCs w:val="22"/>
                <w:lang w:val="es-GT"/>
              </w:rPr>
              <w:t xml:space="preserve">Mantenimiento de Edificios Escolares Públicos </w:t>
            </w:r>
          </w:p>
        </w:tc>
        <w:tc>
          <w:tcPr>
            <w:tcW w:w="7246" w:type="dxa"/>
            <w:tcBorders>
              <w:bottom w:val="single" w:sz="4" w:space="0" w:color="auto"/>
            </w:tcBorders>
            <w:tcMar>
              <w:top w:w="28" w:type="dxa"/>
              <w:bottom w:w="0" w:type="dxa"/>
            </w:tcMar>
          </w:tcPr>
          <w:p w14:paraId="3010C4E1" w14:textId="5C5529F4" w:rsidR="00644317" w:rsidRPr="00014337" w:rsidRDefault="00FC4277" w:rsidP="00644317">
            <w:pPr>
              <w:pStyle w:val="Encabezado"/>
              <w:spacing w:beforeLines="40" w:before="96" w:after="120" w:line="288" w:lineRule="auto"/>
              <w:jc w:val="both"/>
              <w:rPr>
                <w:rFonts w:ascii="Arial" w:hAnsi="Arial"/>
                <w:sz w:val="22"/>
                <w:szCs w:val="22"/>
                <w:lang w:val="es-GT"/>
              </w:rPr>
            </w:pPr>
            <w:r>
              <w:rPr>
                <w:rFonts w:ascii="Arial" w:hAnsi="Arial" w:cs="Arial"/>
                <w:sz w:val="22"/>
                <w:szCs w:val="22"/>
              </w:rPr>
              <w:t>Constituye u</w:t>
            </w:r>
            <w:r w:rsidR="00644317" w:rsidRPr="00014337">
              <w:rPr>
                <w:rFonts w:ascii="Arial" w:hAnsi="Arial" w:cs="Arial"/>
                <w:sz w:val="22"/>
                <w:szCs w:val="22"/>
              </w:rPr>
              <w:t>na asignación económica que el Ministerio de Educación proporciona a los edificios escolares públicos, que cuentan con Organización de Padres de Familia, para prevenir o subsanar el menoscabo existente en los Edificios Escolares Públicos, a través del mantenimiento preventivo o correctivo, con el objetivo de generar espacios dignos y saludables.</w:t>
            </w:r>
          </w:p>
        </w:tc>
      </w:tr>
      <w:tr w:rsidR="00644317" w:rsidRPr="00E25BA3" w14:paraId="43574FEC" w14:textId="77777777" w:rsidTr="00644317">
        <w:trPr>
          <w:trHeight w:val="197"/>
        </w:trPr>
        <w:tc>
          <w:tcPr>
            <w:tcW w:w="1365" w:type="dxa"/>
            <w:tcBorders>
              <w:top w:val="nil"/>
              <w:bottom w:val="single" w:sz="4" w:space="0" w:color="auto"/>
            </w:tcBorders>
            <w:tcMar>
              <w:top w:w="28" w:type="dxa"/>
              <w:bottom w:w="0" w:type="dxa"/>
            </w:tcMar>
            <w:vAlign w:val="center"/>
          </w:tcPr>
          <w:p w14:paraId="3AE5394E" w14:textId="1640AAC2"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top w:val="nil"/>
              <w:bottom w:val="single" w:sz="4" w:space="0" w:color="auto"/>
            </w:tcBorders>
            <w:tcMar>
              <w:top w:w="28" w:type="dxa"/>
              <w:bottom w:w="0" w:type="dxa"/>
            </w:tcMar>
            <w:vAlign w:val="center"/>
          </w:tcPr>
          <w:p w14:paraId="06D43CA2"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Programación de Transferencias Corrientes</w:t>
            </w:r>
            <w:r>
              <w:rPr>
                <w:rFonts w:ascii="Arial" w:hAnsi="Arial" w:cs="Arial"/>
                <w:b/>
                <w:sz w:val="22"/>
                <w:szCs w:val="22"/>
                <w:lang w:val="es-GT"/>
              </w:rPr>
              <w:t xml:space="preserve"> y de Capital</w:t>
            </w:r>
          </w:p>
        </w:tc>
        <w:tc>
          <w:tcPr>
            <w:tcW w:w="7246" w:type="dxa"/>
            <w:tcBorders>
              <w:top w:val="nil"/>
              <w:bottom w:val="single" w:sz="4" w:space="0" w:color="auto"/>
            </w:tcBorders>
            <w:tcMar>
              <w:top w:w="28" w:type="dxa"/>
              <w:bottom w:w="0" w:type="dxa"/>
            </w:tcMar>
          </w:tcPr>
          <w:p w14:paraId="1726B76B" w14:textId="77777777" w:rsidR="00644317" w:rsidRPr="00E25BA3" w:rsidRDefault="00644317" w:rsidP="00644317">
            <w:pPr>
              <w:pStyle w:val="Encabezado"/>
              <w:spacing w:beforeLines="40" w:before="96" w:after="120" w:line="288" w:lineRule="auto"/>
              <w:jc w:val="both"/>
              <w:rPr>
                <w:rFonts w:ascii="Arial" w:hAnsi="Arial"/>
                <w:sz w:val="22"/>
                <w:szCs w:val="22"/>
                <w:lang w:val="es-GT"/>
              </w:rPr>
            </w:pPr>
            <w:r w:rsidRPr="00E3328D">
              <w:rPr>
                <w:rFonts w:ascii="Arial" w:hAnsi="Arial"/>
                <w:sz w:val="22"/>
                <w:szCs w:val="22"/>
                <w:lang w:val="es-GT"/>
              </w:rPr>
              <w:t xml:space="preserve">Es el proceso que se realiza al inicio de cada ejercicio fiscal, según la normativa legal vigente; y consiste en que el Ministerio de Finanzas Públicas genera y aprueba en forma automática las asignaciones presupuestarias por cada Ente Receptor de </w:t>
            </w:r>
            <w:r>
              <w:rPr>
                <w:rFonts w:ascii="Arial" w:hAnsi="Arial"/>
                <w:sz w:val="22"/>
                <w:szCs w:val="22"/>
                <w:lang w:val="es-GT"/>
              </w:rPr>
              <w:t>T</w:t>
            </w:r>
            <w:r w:rsidRPr="00E3328D">
              <w:rPr>
                <w:rFonts w:ascii="Arial" w:hAnsi="Arial"/>
                <w:sz w:val="22"/>
                <w:szCs w:val="22"/>
                <w:lang w:val="es-GT"/>
              </w:rPr>
              <w:t xml:space="preserve">ransferencias </w:t>
            </w:r>
            <w:r>
              <w:rPr>
                <w:rFonts w:ascii="Arial" w:hAnsi="Arial"/>
                <w:sz w:val="22"/>
                <w:szCs w:val="22"/>
                <w:lang w:val="es-GT"/>
              </w:rPr>
              <w:t>C</w:t>
            </w:r>
            <w:r w:rsidRPr="00E3328D">
              <w:rPr>
                <w:rFonts w:ascii="Arial" w:hAnsi="Arial"/>
                <w:sz w:val="22"/>
                <w:szCs w:val="22"/>
                <w:lang w:val="es-GT"/>
              </w:rPr>
              <w:t>orrientes</w:t>
            </w:r>
            <w:r>
              <w:rPr>
                <w:rFonts w:ascii="Arial" w:hAnsi="Arial"/>
                <w:sz w:val="22"/>
                <w:szCs w:val="22"/>
                <w:lang w:val="es-GT"/>
              </w:rPr>
              <w:t xml:space="preserve"> y de Capital</w:t>
            </w:r>
            <w:r w:rsidRPr="00E3328D">
              <w:rPr>
                <w:rFonts w:ascii="Arial" w:hAnsi="Arial"/>
                <w:sz w:val="22"/>
                <w:szCs w:val="22"/>
                <w:lang w:val="es-GT"/>
              </w:rPr>
              <w:t xml:space="preserve">, dentro del Sistema de Contabilidad Integrada </w:t>
            </w:r>
            <w:r>
              <w:rPr>
                <w:rFonts w:ascii="Arial" w:hAnsi="Arial"/>
                <w:sz w:val="22"/>
                <w:szCs w:val="22"/>
                <w:lang w:val="es-GT"/>
              </w:rPr>
              <w:t>-</w:t>
            </w:r>
            <w:r w:rsidRPr="00E3328D">
              <w:rPr>
                <w:rFonts w:ascii="Arial" w:hAnsi="Arial"/>
                <w:sz w:val="22"/>
                <w:szCs w:val="22"/>
                <w:lang w:val="es-GT"/>
              </w:rPr>
              <w:t>SICOIN WEB</w:t>
            </w:r>
            <w:r>
              <w:rPr>
                <w:rFonts w:ascii="Arial" w:hAnsi="Arial"/>
                <w:sz w:val="22"/>
                <w:szCs w:val="22"/>
                <w:lang w:val="es-GT"/>
              </w:rPr>
              <w:t>-</w:t>
            </w:r>
            <w:r w:rsidRPr="00E3328D">
              <w:rPr>
                <w:rFonts w:ascii="Arial" w:hAnsi="Arial"/>
                <w:sz w:val="22"/>
                <w:szCs w:val="22"/>
                <w:lang w:val="es-GT"/>
              </w:rPr>
              <w:t xml:space="preserve">. Dichas asignaciones presupuestarias son registradas por las Unidades Ejecutoras del Ministerio de Educación, durante el proceso de </w:t>
            </w:r>
            <w:r>
              <w:rPr>
                <w:rFonts w:ascii="Arial" w:hAnsi="Arial"/>
                <w:sz w:val="22"/>
                <w:szCs w:val="22"/>
                <w:lang w:val="es-GT"/>
              </w:rPr>
              <w:t>f</w:t>
            </w:r>
            <w:r w:rsidRPr="00E3328D">
              <w:rPr>
                <w:rFonts w:ascii="Arial" w:hAnsi="Arial"/>
                <w:sz w:val="22"/>
                <w:szCs w:val="22"/>
                <w:lang w:val="es-GT"/>
              </w:rPr>
              <w:t>ormulación presupuestaria.</w:t>
            </w:r>
          </w:p>
        </w:tc>
      </w:tr>
      <w:tr w:rsidR="00644317" w:rsidRPr="00E25BA3" w14:paraId="61042970" w14:textId="77777777" w:rsidTr="00CE41F4">
        <w:trPr>
          <w:trHeight w:val="197"/>
        </w:trPr>
        <w:tc>
          <w:tcPr>
            <w:tcW w:w="1365" w:type="dxa"/>
            <w:tcMar>
              <w:top w:w="28" w:type="dxa"/>
              <w:bottom w:w="0" w:type="dxa"/>
            </w:tcMar>
            <w:vAlign w:val="center"/>
          </w:tcPr>
          <w:p w14:paraId="48CA148F" w14:textId="77777777" w:rsidR="00644317" w:rsidRPr="00C02766"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tcPr>
          <w:p w14:paraId="0B839CF3" w14:textId="47FE898D" w:rsidR="00644317" w:rsidRPr="00DD21DF" w:rsidRDefault="00644317" w:rsidP="00DA05C2">
            <w:pPr>
              <w:pStyle w:val="Encabezado"/>
              <w:tabs>
                <w:tab w:val="clear" w:pos="4252"/>
                <w:tab w:val="clear" w:pos="8504"/>
              </w:tabs>
              <w:spacing w:beforeLines="40" w:before="96" w:after="120" w:line="288" w:lineRule="auto"/>
              <w:rPr>
                <w:rFonts w:ascii="Arial" w:hAnsi="Arial" w:cs="Arial"/>
                <w:b/>
                <w:sz w:val="22"/>
                <w:szCs w:val="22"/>
                <w:lang w:val="es-GT"/>
              </w:rPr>
            </w:pPr>
            <w:r w:rsidRPr="000D329A">
              <w:rPr>
                <w:rFonts w:ascii="Arial" w:hAnsi="Arial" w:cs="Arial"/>
                <w:b/>
                <w:sz w:val="22"/>
                <w:szCs w:val="22"/>
                <w:lang w:val="es-GT"/>
              </w:rPr>
              <w:t>Registro de visitas del Supervisor del</w:t>
            </w:r>
            <w:r w:rsidR="00014337">
              <w:rPr>
                <w:rFonts w:ascii="Arial" w:hAnsi="Arial" w:cs="Arial"/>
                <w:b/>
                <w:sz w:val="22"/>
                <w:szCs w:val="22"/>
                <w:lang w:val="es-GT"/>
              </w:rPr>
              <w:t xml:space="preserve"> Programa de</w:t>
            </w:r>
            <w:r w:rsidRPr="000D329A">
              <w:rPr>
                <w:rFonts w:ascii="Arial" w:hAnsi="Arial" w:cs="Arial"/>
                <w:b/>
                <w:sz w:val="22"/>
                <w:szCs w:val="22"/>
                <w:lang w:val="es-GT"/>
              </w:rPr>
              <w:t xml:space="preserve"> Mantenimiento de Edificios Escolares Públicos</w:t>
            </w:r>
          </w:p>
        </w:tc>
        <w:tc>
          <w:tcPr>
            <w:tcW w:w="7246" w:type="dxa"/>
            <w:tcMar>
              <w:top w:w="28" w:type="dxa"/>
              <w:bottom w:w="0" w:type="dxa"/>
            </w:tcMar>
            <w:vAlign w:val="center"/>
          </w:tcPr>
          <w:p w14:paraId="5328D870" w14:textId="170CA4B8" w:rsidR="00644317" w:rsidRPr="00AF0014" w:rsidRDefault="00644317" w:rsidP="00CE41F4">
            <w:pPr>
              <w:pStyle w:val="Prrafodelista"/>
              <w:ind w:left="0"/>
              <w:jc w:val="both"/>
              <w:rPr>
                <w:rFonts w:ascii="Arial" w:eastAsia="Times New Roman" w:hAnsi="Arial" w:cs="Arial"/>
                <w:b/>
                <w:lang w:val="es-GT" w:eastAsia="es-ES"/>
              </w:rPr>
            </w:pPr>
            <w:r w:rsidRPr="00823A28">
              <w:rPr>
                <w:rFonts w:ascii="Arial" w:hAnsi="Arial" w:cs="Arial"/>
                <w:bCs/>
              </w:rPr>
              <w:t xml:space="preserve">Formulario en el cual se registran las visitas realizadas por el Supervisor Profesional </w:t>
            </w:r>
            <w:r w:rsidR="0067373F">
              <w:rPr>
                <w:rFonts w:ascii="Arial" w:hAnsi="Arial" w:cs="Arial"/>
                <w:bCs/>
              </w:rPr>
              <w:t xml:space="preserve">del Programa </w:t>
            </w:r>
            <w:r w:rsidRPr="00823A28">
              <w:rPr>
                <w:rFonts w:ascii="Arial" w:hAnsi="Arial" w:cs="Arial"/>
                <w:bCs/>
              </w:rPr>
              <w:t xml:space="preserve">a la escuela en reparación, lo que debe ser firmado por la autoridad local correspondiente dando fe que efectivamente el profesional se hizo presente en el </w:t>
            </w:r>
            <w:r>
              <w:rPr>
                <w:rFonts w:ascii="Arial" w:hAnsi="Arial" w:cs="Arial"/>
                <w:bCs/>
              </w:rPr>
              <w:t>Centro Educativo Público</w:t>
            </w:r>
            <w:r w:rsidRPr="00823A28">
              <w:rPr>
                <w:rFonts w:ascii="Arial" w:hAnsi="Arial" w:cs="Arial"/>
                <w:bCs/>
              </w:rPr>
              <w:t>.</w:t>
            </w:r>
          </w:p>
        </w:tc>
      </w:tr>
      <w:tr w:rsidR="00644317" w:rsidRPr="00E25BA3" w14:paraId="3C4347B6" w14:textId="77777777" w:rsidTr="00644317">
        <w:trPr>
          <w:trHeight w:val="197"/>
        </w:trPr>
        <w:tc>
          <w:tcPr>
            <w:tcW w:w="1365" w:type="dxa"/>
            <w:tcBorders>
              <w:top w:val="single" w:sz="4" w:space="0" w:color="auto"/>
              <w:bottom w:val="single" w:sz="4" w:space="0" w:color="808080" w:themeColor="background1" w:themeShade="80"/>
            </w:tcBorders>
            <w:tcMar>
              <w:top w:w="28" w:type="dxa"/>
              <w:bottom w:w="0" w:type="dxa"/>
            </w:tcMar>
            <w:vAlign w:val="center"/>
          </w:tcPr>
          <w:p w14:paraId="07A1F897" w14:textId="51060F22" w:rsidR="00644317" w:rsidRPr="00A8791D" w:rsidRDefault="00644317" w:rsidP="00644317">
            <w:pPr>
              <w:pStyle w:val="Encabezado"/>
              <w:numPr>
                <w:ilvl w:val="0"/>
                <w:numId w:val="32"/>
              </w:numPr>
              <w:tabs>
                <w:tab w:val="clear" w:pos="4252"/>
                <w:tab w:val="clear" w:pos="8504"/>
              </w:tabs>
              <w:spacing w:beforeLines="40" w:before="96" w:line="288" w:lineRule="auto"/>
              <w:jc w:val="center"/>
              <w:rPr>
                <w:rFonts w:ascii="Arial" w:hAnsi="Arial"/>
                <w:b/>
                <w:sz w:val="22"/>
                <w:szCs w:val="22"/>
              </w:rPr>
            </w:pPr>
          </w:p>
        </w:tc>
        <w:tc>
          <w:tcPr>
            <w:tcW w:w="2082" w:type="dxa"/>
            <w:tcBorders>
              <w:top w:val="single" w:sz="4" w:space="0" w:color="auto"/>
              <w:bottom w:val="single" w:sz="4" w:space="0" w:color="808080" w:themeColor="background1" w:themeShade="80"/>
            </w:tcBorders>
            <w:tcMar>
              <w:top w:w="28" w:type="dxa"/>
              <w:bottom w:w="0" w:type="dxa"/>
            </w:tcMar>
            <w:vAlign w:val="center"/>
          </w:tcPr>
          <w:p w14:paraId="4E409AD8" w14:textId="5CCBDB64" w:rsidR="00644317" w:rsidRPr="00A8791D" w:rsidRDefault="00644317" w:rsidP="00644317">
            <w:pPr>
              <w:pStyle w:val="Encabezado"/>
              <w:tabs>
                <w:tab w:val="clear" w:pos="4252"/>
                <w:tab w:val="clear" w:pos="8504"/>
              </w:tabs>
              <w:spacing w:beforeLines="40" w:before="96" w:line="288" w:lineRule="auto"/>
              <w:rPr>
                <w:rFonts w:ascii="Arial" w:hAnsi="Arial" w:cs="Arial"/>
                <w:b/>
                <w:sz w:val="22"/>
                <w:szCs w:val="22"/>
                <w:lang w:val="es-GT"/>
              </w:rPr>
            </w:pPr>
            <w:r w:rsidRPr="00A8791D">
              <w:rPr>
                <w:rFonts w:ascii="Arial" w:hAnsi="Arial" w:cs="Arial"/>
                <w:b/>
                <w:sz w:val="22"/>
                <w:szCs w:val="22"/>
                <w:lang w:val="es-GT"/>
              </w:rPr>
              <w:t>Renglón de</w:t>
            </w:r>
            <w:r>
              <w:rPr>
                <w:rFonts w:ascii="Arial" w:hAnsi="Arial" w:cs="Arial"/>
                <w:b/>
                <w:sz w:val="22"/>
                <w:szCs w:val="22"/>
                <w:lang w:val="es-GT"/>
              </w:rPr>
              <w:t xml:space="preserve"> </w:t>
            </w:r>
            <w:r w:rsidRPr="00A8791D">
              <w:rPr>
                <w:rFonts w:ascii="Arial" w:hAnsi="Arial" w:cs="Arial"/>
                <w:b/>
                <w:sz w:val="22"/>
                <w:szCs w:val="22"/>
                <w:lang w:val="es-GT"/>
              </w:rPr>
              <w:t xml:space="preserve">Trabajo </w:t>
            </w:r>
          </w:p>
        </w:tc>
        <w:tc>
          <w:tcPr>
            <w:tcW w:w="7246" w:type="dxa"/>
            <w:tcBorders>
              <w:top w:val="single" w:sz="4" w:space="0" w:color="auto"/>
              <w:bottom w:val="single" w:sz="4" w:space="0" w:color="808080" w:themeColor="background1" w:themeShade="80"/>
            </w:tcBorders>
            <w:tcMar>
              <w:top w:w="28" w:type="dxa"/>
              <w:bottom w:w="0" w:type="dxa"/>
            </w:tcMar>
          </w:tcPr>
          <w:p w14:paraId="1F813E64" w14:textId="77777777" w:rsidR="00644317" w:rsidRPr="00A8791D" w:rsidRDefault="00644317" w:rsidP="00644317">
            <w:pPr>
              <w:pStyle w:val="Encabezado"/>
              <w:spacing w:beforeLines="40" w:before="96" w:line="288" w:lineRule="auto"/>
              <w:jc w:val="both"/>
              <w:rPr>
                <w:rFonts w:ascii="Arial" w:hAnsi="Arial"/>
                <w:sz w:val="22"/>
                <w:szCs w:val="22"/>
                <w:lang w:val="es-GT"/>
              </w:rPr>
            </w:pPr>
            <w:r w:rsidRPr="00A8791D">
              <w:rPr>
                <w:rFonts w:ascii="Arial" w:hAnsi="Arial" w:cs="Arial"/>
                <w:bCs/>
                <w:sz w:val="22"/>
                <w:szCs w:val="22"/>
              </w:rPr>
              <w:t xml:space="preserve">Comprende los trabajos a realizar en un área específica de la reparación del </w:t>
            </w:r>
            <w:r>
              <w:rPr>
                <w:rFonts w:ascii="Arial" w:hAnsi="Arial" w:cs="Arial"/>
                <w:bCs/>
                <w:sz w:val="22"/>
                <w:szCs w:val="22"/>
              </w:rPr>
              <w:t>E</w:t>
            </w:r>
            <w:r w:rsidRPr="00A8791D">
              <w:rPr>
                <w:rFonts w:ascii="Arial" w:hAnsi="Arial" w:cs="Arial"/>
                <w:bCs/>
                <w:sz w:val="22"/>
                <w:szCs w:val="22"/>
              </w:rPr>
              <w:t xml:space="preserve">dificio </w:t>
            </w:r>
            <w:r>
              <w:rPr>
                <w:rFonts w:ascii="Arial" w:hAnsi="Arial" w:cs="Arial"/>
                <w:bCs/>
                <w:sz w:val="22"/>
                <w:szCs w:val="22"/>
              </w:rPr>
              <w:t>E</w:t>
            </w:r>
            <w:r w:rsidRPr="00A8791D">
              <w:rPr>
                <w:rFonts w:ascii="Arial" w:hAnsi="Arial" w:cs="Arial"/>
                <w:bCs/>
                <w:sz w:val="22"/>
                <w:szCs w:val="22"/>
              </w:rPr>
              <w:t xml:space="preserve">scolar </w:t>
            </w:r>
            <w:r>
              <w:rPr>
                <w:rFonts w:ascii="Arial" w:hAnsi="Arial" w:cs="Arial"/>
                <w:bCs/>
                <w:sz w:val="22"/>
                <w:szCs w:val="22"/>
              </w:rPr>
              <w:t>P</w:t>
            </w:r>
            <w:r w:rsidRPr="00A8791D">
              <w:rPr>
                <w:rFonts w:ascii="Arial" w:hAnsi="Arial" w:cs="Arial"/>
                <w:bCs/>
                <w:sz w:val="22"/>
                <w:szCs w:val="22"/>
              </w:rPr>
              <w:t>úblico (ejemplo</w:t>
            </w:r>
            <w:r>
              <w:rPr>
                <w:rFonts w:ascii="Arial" w:hAnsi="Arial" w:cs="Arial"/>
                <w:bCs/>
                <w:sz w:val="22"/>
                <w:szCs w:val="22"/>
              </w:rPr>
              <w:t>:</w:t>
            </w:r>
            <w:r w:rsidRPr="00A8791D">
              <w:rPr>
                <w:rFonts w:ascii="Arial" w:hAnsi="Arial" w:cs="Arial"/>
                <w:bCs/>
                <w:sz w:val="22"/>
                <w:szCs w:val="22"/>
              </w:rPr>
              <w:t xml:space="preserve"> puertas, ventanas, entre otros), el cual justifica un monto de dinero.</w:t>
            </w:r>
          </w:p>
        </w:tc>
      </w:tr>
      <w:tr w:rsidR="00644317" w:rsidRPr="006F1DB3" w14:paraId="5D573E6B" w14:textId="77777777" w:rsidTr="000B5D08">
        <w:trPr>
          <w:trHeight w:val="197"/>
        </w:trPr>
        <w:tc>
          <w:tcPr>
            <w:tcW w:w="1365" w:type="dxa"/>
            <w:tcBorders>
              <w:top w:val="nil"/>
              <w:bottom w:val="single" w:sz="4" w:space="0" w:color="808080" w:themeColor="background1" w:themeShade="80"/>
            </w:tcBorders>
            <w:tcMar>
              <w:top w:w="28" w:type="dxa"/>
              <w:bottom w:w="0" w:type="dxa"/>
            </w:tcMar>
            <w:vAlign w:val="center"/>
          </w:tcPr>
          <w:p w14:paraId="7A94835A" w14:textId="6B9B70F8" w:rsidR="00644317" w:rsidRPr="00A8791D"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top w:val="nil"/>
              <w:bottom w:val="single" w:sz="4" w:space="0" w:color="808080" w:themeColor="background1" w:themeShade="80"/>
            </w:tcBorders>
            <w:tcMar>
              <w:top w:w="28" w:type="dxa"/>
              <w:bottom w:w="0" w:type="dxa"/>
            </w:tcMar>
            <w:vAlign w:val="center"/>
          </w:tcPr>
          <w:p w14:paraId="2E800E5B" w14:textId="77777777" w:rsidR="00644317" w:rsidRPr="00A8791D"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A8791D">
              <w:rPr>
                <w:rFonts w:ascii="Arial" w:hAnsi="Arial"/>
                <w:b/>
                <w:sz w:val="22"/>
                <w:szCs w:val="22"/>
                <w:lang w:val="es-GT"/>
              </w:rPr>
              <w:t>Reparación y Mantenimiento</w:t>
            </w:r>
          </w:p>
        </w:tc>
        <w:tc>
          <w:tcPr>
            <w:tcW w:w="7246" w:type="dxa"/>
            <w:tcBorders>
              <w:top w:val="nil"/>
              <w:bottom w:val="single" w:sz="4" w:space="0" w:color="808080" w:themeColor="background1" w:themeShade="80"/>
            </w:tcBorders>
            <w:tcMar>
              <w:top w:w="28" w:type="dxa"/>
              <w:bottom w:w="0" w:type="dxa"/>
            </w:tcMar>
          </w:tcPr>
          <w:p w14:paraId="01B379E0" w14:textId="77777777" w:rsidR="00644317" w:rsidRPr="00A8791D" w:rsidRDefault="00644317" w:rsidP="00644317">
            <w:pPr>
              <w:pStyle w:val="Encabezado"/>
              <w:spacing w:beforeLines="40" w:before="96" w:after="120" w:line="288" w:lineRule="auto"/>
              <w:jc w:val="both"/>
              <w:rPr>
                <w:rFonts w:ascii="Arial" w:hAnsi="Arial"/>
                <w:sz w:val="22"/>
                <w:szCs w:val="22"/>
                <w:lang w:val="es-GT"/>
              </w:rPr>
            </w:pPr>
            <w:r w:rsidRPr="00A8791D">
              <w:rPr>
                <w:rFonts w:ascii="Arial" w:hAnsi="Arial" w:cs="Arial"/>
                <w:bCs/>
                <w:sz w:val="22"/>
                <w:szCs w:val="22"/>
              </w:rPr>
              <w:t xml:space="preserve">Actividades para restaurar o mejorar la infraestructura de los Centros Educativos Públicos, que consiste en cubierta de lámina, estructura de techo, impermeabilización de losa, puertas, ventanas, piso, canales y bajadas de agua pluvial, cuneta de concreto, pintura en muros interior y exterior, instalaciones sanitarias y sus accesorios, </w:t>
            </w:r>
            <w:r w:rsidRPr="00EE1864">
              <w:rPr>
                <w:rFonts w:ascii="Arial" w:hAnsi="Arial" w:cs="Arial"/>
                <w:bCs/>
                <w:sz w:val="22"/>
                <w:szCs w:val="22"/>
              </w:rPr>
              <w:t>cerco perimetral,</w:t>
            </w:r>
            <w:r w:rsidRPr="00A8791D">
              <w:rPr>
                <w:rFonts w:ascii="Arial" w:hAnsi="Arial" w:cs="Arial"/>
                <w:bCs/>
                <w:sz w:val="22"/>
                <w:szCs w:val="22"/>
              </w:rPr>
              <w:t xml:space="preserve"> entre otros.</w:t>
            </w:r>
          </w:p>
        </w:tc>
      </w:tr>
      <w:tr w:rsidR="00644317" w:rsidRPr="00E25BA3" w14:paraId="57D86D7C" w14:textId="77777777" w:rsidTr="00CE41F4">
        <w:trPr>
          <w:trHeight w:val="197"/>
        </w:trPr>
        <w:tc>
          <w:tcPr>
            <w:tcW w:w="1365" w:type="dxa"/>
            <w:tcBorders>
              <w:top w:val="nil"/>
            </w:tcBorders>
            <w:tcMar>
              <w:top w:w="28" w:type="dxa"/>
              <w:bottom w:w="0" w:type="dxa"/>
            </w:tcMar>
            <w:vAlign w:val="center"/>
          </w:tcPr>
          <w:p w14:paraId="770289FA" w14:textId="4D6DC748" w:rsidR="00644317" w:rsidRPr="00381410"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Borders>
              <w:top w:val="nil"/>
            </w:tcBorders>
            <w:tcMar>
              <w:top w:w="28" w:type="dxa"/>
              <w:bottom w:w="0" w:type="dxa"/>
            </w:tcMar>
          </w:tcPr>
          <w:p w14:paraId="37743D5F" w14:textId="77777777" w:rsidR="00644317" w:rsidRPr="00381410" w:rsidRDefault="00644317" w:rsidP="00644317">
            <w:pPr>
              <w:pStyle w:val="Encabezado"/>
              <w:tabs>
                <w:tab w:val="clear" w:pos="4252"/>
                <w:tab w:val="clear" w:pos="8504"/>
              </w:tabs>
              <w:spacing w:beforeLines="40" w:before="96" w:after="120" w:line="288" w:lineRule="auto"/>
              <w:rPr>
                <w:rFonts w:ascii="Arial" w:hAnsi="Arial"/>
                <w:b/>
                <w:sz w:val="22"/>
                <w:szCs w:val="22"/>
                <w:lang w:val="es-GT"/>
              </w:rPr>
            </w:pPr>
            <w:r w:rsidRPr="00381410">
              <w:rPr>
                <w:rFonts w:ascii="Arial" w:hAnsi="Arial" w:cs="Arial"/>
                <w:b/>
                <w:sz w:val="22"/>
                <w:szCs w:val="22"/>
                <w:lang w:val="es-GT"/>
              </w:rPr>
              <w:t>Reprogramación de Transferencias Corrientes</w:t>
            </w:r>
          </w:p>
        </w:tc>
        <w:tc>
          <w:tcPr>
            <w:tcW w:w="7246" w:type="dxa"/>
            <w:tcBorders>
              <w:top w:val="nil"/>
            </w:tcBorders>
            <w:tcMar>
              <w:top w:w="28" w:type="dxa"/>
              <w:bottom w:w="0" w:type="dxa"/>
            </w:tcMar>
            <w:vAlign w:val="center"/>
          </w:tcPr>
          <w:p w14:paraId="0163419A" w14:textId="77777777" w:rsidR="00644317" w:rsidRPr="00381410" w:rsidRDefault="00644317" w:rsidP="00CE41F4">
            <w:pPr>
              <w:pStyle w:val="Encabezado"/>
              <w:spacing w:beforeLines="40" w:before="96" w:after="120" w:line="288" w:lineRule="auto"/>
              <w:rPr>
                <w:rFonts w:ascii="Arial" w:hAnsi="Arial"/>
                <w:sz w:val="22"/>
                <w:szCs w:val="22"/>
                <w:lang w:val="es-GT"/>
              </w:rPr>
            </w:pPr>
            <w:r w:rsidRPr="00381410">
              <w:rPr>
                <w:rFonts w:ascii="Arial" w:hAnsi="Arial" w:cs="Arial"/>
                <w:sz w:val="22"/>
                <w:szCs w:val="22"/>
                <w:lang w:val="es-GT"/>
              </w:rPr>
              <w:t xml:space="preserve">Es el proceso que permite aumentar o disminuir el monto programado para cada </w:t>
            </w:r>
            <w:r>
              <w:rPr>
                <w:rFonts w:ascii="Arial" w:hAnsi="Arial" w:cs="Arial"/>
                <w:sz w:val="22"/>
                <w:szCs w:val="22"/>
                <w:lang w:val="es-GT"/>
              </w:rPr>
              <w:t>E</w:t>
            </w:r>
            <w:r w:rsidRPr="00381410">
              <w:rPr>
                <w:rFonts w:ascii="Arial" w:hAnsi="Arial" w:cs="Arial"/>
                <w:sz w:val="22"/>
                <w:szCs w:val="22"/>
                <w:lang w:val="es-GT"/>
              </w:rPr>
              <w:t>nte receptor de transferencias corrientes.</w:t>
            </w:r>
          </w:p>
        </w:tc>
      </w:tr>
      <w:tr w:rsidR="00644317" w:rsidRPr="00E25BA3" w14:paraId="5600D3CA" w14:textId="77777777" w:rsidTr="00CE41F4">
        <w:trPr>
          <w:trHeight w:val="197"/>
        </w:trPr>
        <w:tc>
          <w:tcPr>
            <w:tcW w:w="1365" w:type="dxa"/>
            <w:tcBorders>
              <w:top w:val="nil"/>
            </w:tcBorders>
            <w:tcMar>
              <w:top w:w="28" w:type="dxa"/>
              <w:bottom w:w="0" w:type="dxa"/>
            </w:tcMar>
            <w:vAlign w:val="center"/>
          </w:tcPr>
          <w:p w14:paraId="24ED2543" w14:textId="4B8A282F" w:rsidR="00644317" w:rsidRPr="00E25BA3" w:rsidRDefault="00644317" w:rsidP="00CE41F4">
            <w:pPr>
              <w:pStyle w:val="Encabezado"/>
              <w:numPr>
                <w:ilvl w:val="0"/>
                <w:numId w:val="32"/>
              </w:numPr>
              <w:tabs>
                <w:tab w:val="clear" w:pos="4252"/>
                <w:tab w:val="clear" w:pos="8504"/>
              </w:tabs>
              <w:spacing w:beforeLines="40" w:before="96" w:line="288" w:lineRule="auto"/>
              <w:jc w:val="center"/>
              <w:rPr>
                <w:rFonts w:ascii="Arial" w:hAnsi="Arial"/>
                <w:b/>
                <w:sz w:val="22"/>
                <w:szCs w:val="22"/>
              </w:rPr>
            </w:pPr>
          </w:p>
        </w:tc>
        <w:tc>
          <w:tcPr>
            <w:tcW w:w="2082" w:type="dxa"/>
            <w:tcBorders>
              <w:top w:val="nil"/>
            </w:tcBorders>
            <w:tcMar>
              <w:top w:w="28" w:type="dxa"/>
              <w:bottom w:w="0" w:type="dxa"/>
            </w:tcMar>
            <w:vAlign w:val="center"/>
          </w:tcPr>
          <w:p w14:paraId="38BB39E8" w14:textId="77777777" w:rsidR="00644317" w:rsidRPr="00E25BA3" w:rsidRDefault="00644317" w:rsidP="00CE41F4">
            <w:pPr>
              <w:pStyle w:val="Encabezado"/>
              <w:tabs>
                <w:tab w:val="clear" w:pos="4252"/>
                <w:tab w:val="clear" w:pos="8504"/>
              </w:tabs>
              <w:spacing w:beforeLines="40" w:before="96" w:line="288" w:lineRule="auto"/>
              <w:rPr>
                <w:rFonts w:ascii="Arial" w:hAnsi="Arial"/>
                <w:b/>
                <w:sz w:val="22"/>
                <w:szCs w:val="22"/>
                <w:lang w:val="es-GT"/>
              </w:rPr>
            </w:pPr>
            <w:r w:rsidRPr="00E25BA3">
              <w:rPr>
                <w:rFonts w:ascii="Arial" w:hAnsi="Arial" w:cs="Arial"/>
                <w:b/>
                <w:sz w:val="22"/>
                <w:szCs w:val="22"/>
                <w:lang w:val="es-GT"/>
              </w:rPr>
              <w:t>SDR</w:t>
            </w:r>
          </w:p>
        </w:tc>
        <w:tc>
          <w:tcPr>
            <w:tcW w:w="7246" w:type="dxa"/>
            <w:tcBorders>
              <w:top w:val="nil"/>
            </w:tcBorders>
            <w:tcMar>
              <w:top w:w="28" w:type="dxa"/>
              <w:bottom w:w="0" w:type="dxa"/>
            </w:tcMar>
            <w:vAlign w:val="center"/>
          </w:tcPr>
          <w:p w14:paraId="01A94676" w14:textId="77777777" w:rsidR="00644317" w:rsidRPr="00E25BA3" w:rsidRDefault="00644317" w:rsidP="00CE41F4">
            <w:pPr>
              <w:pStyle w:val="rvps2"/>
              <w:spacing w:after="0" w:line="276" w:lineRule="auto"/>
              <w:jc w:val="both"/>
              <w:rPr>
                <w:rFonts w:ascii="Arial" w:hAnsi="Arial" w:cs="Arial"/>
                <w:sz w:val="22"/>
                <w:szCs w:val="22"/>
              </w:rPr>
            </w:pPr>
            <w:r w:rsidRPr="00E25BA3">
              <w:rPr>
                <w:rFonts w:ascii="Arial" w:hAnsi="Arial" w:cs="Arial"/>
                <w:sz w:val="22"/>
                <w:szCs w:val="22"/>
                <w:lang w:eastAsia="es-ES"/>
              </w:rPr>
              <w:t xml:space="preserve">Sistema de Asignación y Dotación de Recursos, es una herramienta informática diseñada para llevar el control de los datos de los Centros Educativos Públicos con o sin </w:t>
            </w:r>
            <w:r>
              <w:rPr>
                <w:rFonts w:ascii="Arial" w:hAnsi="Arial" w:cs="Arial"/>
                <w:sz w:val="22"/>
                <w:szCs w:val="22"/>
                <w:lang w:eastAsia="es-ES"/>
              </w:rPr>
              <w:t>OPF</w:t>
            </w:r>
            <w:r w:rsidRPr="00E25BA3">
              <w:rPr>
                <w:rFonts w:ascii="Arial" w:hAnsi="Arial" w:cs="Arial"/>
                <w:sz w:val="22"/>
                <w:szCs w:val="22"/>
                <w:lang w:eastAsia="es-ES"/>
              </w:rPr>
              <w:t>, y su gestión de traslado de recursos financieros para los diferentes programas de apoyo.</w:t>
            </w:r>
          </w:p>
        </w:tc>
      </w:tr>
      <w:tr w:rsidR="00644317" w:rsidRPr="00E25BA3" w14:paraId="3ACDCADD" w14:textId="77777777" w:rsidTr="000B5D08">
        <w:trPr>
          <w:trHeight w:val="197"/>
        </w:trPr>
        <w:tc>
          <w:tcPr>
            <w:tcW w:w="1365" w:type="dxa"/>
            <w:tcMar>
              <w:top w:w="28" w:type="dxa"/>
              <w:bottom w:w="0" w:type="dxa"/>
            </w:tcMar>
            <w:vAlign w:val="center"/>
          </w:tcPr>
          <w:p w14:paraId="78C9CBB1" w14:textId="66B6C7EB"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70982C66" w14:textId="77777777" w:rsidR="00644317" w:rsidRPr="00B10B09" w:rsidRDefault="00644317" w:rsidP="00644317">
            <w:pPr>
              <w:pStyle w:val="Encabezado"/>
              <w:tabs>
                <w:tab w:val="clear" w:pos="4252"/>
                <w:tab w:val="clear" w:pos="8504"/>
              </w:tabs>
              <w:spacing w:line="264" w:lineRule="auto"/>
              <w:ind w:firstLine="33"/>
              <w:rPr>
                <w:rFonts w:ascii="Arial" w:hAnsi="Arial" w:cs="Arial"/>
                <w:b/>
                <w:sz w:val="22"/>
                <w:szCs w:val="22"/>
              </w:rPr>
            </w:pPr>
            <w:r w:rsidRPr="00B10B09">
              <w:rPr>
                <w:rFonts w:ascii="Arial" w:hAnsi="Arial" w:cs="Arial"/>
                <w:b/>
                <w:sz w:val="22"/>
                <w:szCs w:val="22"/>
              </w:rPr>
              <w:t>SIGES</w:t>
            </w:r>
          </w:p>
        </w:tc>
        <w:tc>
          <w:tcPr>
            <w:tcW w:w="7246" w:type="dxa"/>
            <w:tcMar>
              <w:top w:w="28" w:type="dxa"/>
              <w:bottom w:w="0" w:type="dxa"/>
            </w:tcMar>
            <w:vAlign w:val="center"/>
          </w:tcPr>
          <w:p w14:paraId="18EC42DD" w14:textId="77777777" w:rsidR="00644317" w:rsidRPr="00B10B09" w:rsidRDefault="00644317" w:rsidP="00644317">
            <w:pPr>
              <w:pStyle w:val="Encabezado"/>
              <w:tabs>
                <w:tab w:val="clear" w:pos="4252"/>
                <w:tab w:val="clear" w:pos="8504"/>
              </w:tabs>
              <w:spacing w:line="264" w:lineRule="auto"/>
              <w:jc w:val="both"/>
              <w:rPr>
                <w:rFonts w:ascii="Arial" w:hAnsi="Arial" w:cs="Arial"/>
                <w:sz w:val="22"/>
                <w:szCs w:val="22"/>
              </w:rPr>
            </w:pPr>
            <w:r w:rsidRPr="00B10B09">
              <w:rPr>
                <w:rFonts w:ascii="Arial" w:hAnsi="Arial" w:cs="Arial"/>
                <w:sz w:val="22"/>
                <w:szCs w:val="22"/>
              </w:rPr>
              <w:t xml:space="preserve">Sistema </w:t>
            </w:r>
            <w:r>
              <w:rPr>
                <w:rFonts w:ascii="Arial" w:hAnsi="Arial" w:cs="Arial"/>
                <w:sz w:val="22"/>
                <w:szCs w:val="22"/>
              </w:rPr>
              <w:t xml:space="preserve">Informático </w:t>
            </w:r>
            <w:r w:rsidRPr="00B10B09">
              <w:rPr>
                <w:rFonts w:ascii="Arial" w:hAnsi="Arial" w:cs="Arial"/>
                <w:sz w:val="22"/>
                <w:szCs w:val="22"/>
              </w:rPr>
              <w:t xml:space="preserve">de Gestión, programa informático gubernamental para realizar gestiones administrativas. </w:t>
            </w:r>
          </w:p>
        </w:tc>
      </w:tr>
      <w:tr w:rsidR="00644317" w:rsidRPr="00E25BA3" w14:paraId="41A90578" w14:textId="77777777" w:rsidTr="000B5D08">
        <w:trPr>
          <w:trHeight w:val="197"/>
        </w:trPr>
        <w:tc>
          <w:tcPr>
            <w:tcW w:w="1365" w:type="dxa"/>
            <w:tcMar>
              <w:top w:w="28" w:type="dxa"/>
              <w:bottom w:w="0" w:type="dxa"/>
            </w:tcMar>
            <w:vAlign w:val="center"/>
          </w:tcPr>
          <w:p w14:paraId="03EC4B11" w14:textId="0D206115" w:rsidR="00644317" w:rsidRPr="00E25BA3"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vAlign w:val="center"/>
          </w:tcPr>
          <w:p w14:paraId="1B08894B" w14:textId="77777777" w:rsidR="00644317" w:rsidRPr="00E25BA3"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E25BA3">
              <w:rPr>
                <w:rFonts w:ascii="Arial" w:hAnsi="Arial"/>
                <w:b/>
                <w:sz w:val="22"/>
                <w:szCs w:val="22"/>
                <w:lang w:val="es-GT"/>
              </w:rPr>
              <w:t>SICOIN-WEB</w:t>
            </w:r>
          </w:p>
        </w:tc>
        <w:tc>
          <w:tcPr>
            <w:tcW w:w="7246" w:type="dxa"/>
            <w:tcMar>
              <w:top w:w="28" w:type="dxa"/>
              <w:bottom w:w="0" w:type="dxa"/>
            </w:tcMar>
          </w:tcPr>
          <w:p w14:paraId="3187CBFA" w14:textId="77777777" w:rsidR="00644317" w:rsidRPr="00E25BA3" w:rsidRDefault="00644317" w:rsidP="00644317">
            <w:pPr>
              <w:pStyle w:val="Encabezado"/>
              <w:spacing w:beforeLines="40" w:before="96" w:after="120" w:line="288" w:lineRule="auto"/>
              <w:jc w:val="both"/>
              <w:rPr>
                <w:rFonts w:ascii="Arial" w:hAnsi="Arial" w:cs="Arial"/>
                <w:sz w:val="22"/>
                <w:szCs w:val="22"/>
                <w:lang w:val="es-GT"/>
              </w:rPr>
            </w:pPr>
            <w:r w:rsidRPr="00E25BA3">
              <w:rPr>
                <w:rFonts w:ascii="Arial" w:hAnsi="Arial" w:cs="Arial"/>
                <w:bCs/>
                <w:sz w:val="22"/>
                <w:szCs w:val="22"/>
              </w:rPr>
              <w:t>Es una herramienta Informática del Sistema Integrado de Administración Financiera -SIAF-, constituido por los subsistemas de presupuesto</w:t>
            </w:r>
            <w:r>
              <w:rPr>
                <w:rFonts w:ascii="Arial" w:hAnsi="Arial" w:cs="Arial"/>
                <w:bCs/>
                <w:sz w:val="22"/>
                <w:szCs w:val="22"/>
              </w:rPr>
              <w:t>,</w:t>
            </w:r>
            <w:r w:rsidRPr="00E25BA3">
              <w:rPr>
                <w:rFonts w:ascii="Arial" w:hAnsi="Arial" w:cs="Arial"/>
                <w:bCs/>
                <w:sz w:val="22"/>
                <w:szCs w:val="22"/>
              </w:rPr>
              <w:t xml:space="preserve"> contabilidad y tesorería.</w:t>
            </w:r>
          </w:p>
        </w:tc>
      </w:tr>
      <w:tr w:rsidR="00644317" w:rsidRPr="00E25BA3" w14:paraId="5CD4AC7C" w14:textId="77777777" w:rsidTr="000B5D08">
        <w:trPr>
          <w:trHeight w:val="197"/>
        </w:trPr>
        <w:tc>
          <w:tcPr>
            <w:tcW w:w="1365" w:type="dxa"/>
            <w:tcMar>
              <w:top w:w="28" w:type="dxa"/>
              <w:bottom w:w="0" w:type="dxa"/>
            </w:tcMar>
            <w:vAlign w:val="center"/>
          </w:tcPr>
          <w:p w14:paraId="0C43A9A8" w14:textId="345BEB87" w:rsidR="00644317" w:rsidRDefault="00644317" w:rsidP="00644317">
            <w:pPr>
              <w:pStyle w:val="Encabezado"/>
              <w:numPr>
                <w:ilvl w:val="0"/>
                <w:numId w:val="32"/>
              </w:numPr>
              <w:tabs>
                <w:tab w:val="clear" w:pos="4252"/>
                <w:tab w:val="clear" w:pos="8504"/>
              </w:tabs>
              <w:spacing w:beforeLines="40" w:before="96" w:after="120" w:line="288" w:lineRule="auto"/>
              <w:jc w:val="center"/>
              <w:rPr>
                <w:rFonts w:ascii="Arial" w:hAnsi="Arial"/>
                <w:b/>
                <w:sz w:val="22"/>
                <w:szCs w:val="22"/>
              </w:rPr>
            </w:pPr>
          </w:p>
        </w:tc>
        <w:tc>
          <w:tcPr>
            <w:tcW w:w="2082" w:type="dxa"/>
            <w:tcMar>
              <w:top w:w="28" w:type="dxa"/>
              <w:bottom w:w="0" w:type="dxa"/>
            </w:tcMar>
          </w:tcPr>
          <w:p w14:paraId="1AD05C70" w14:textId="394090B7" w:rsidR="00644317" w:rsidRPr="0012609C" w:rsidRDefault="00644317" w:rsidP="00644317">
            <w:pPr>
              <w:pStyle w:val="Encabezado"/>
              <w:tabs>
                <w:tab w:val="clear" w:pos="4252"/>
                <w:tab w:val="clear" w:pos="8504"/>
              </w:tabs>
              <w:spacing w:beforeLines="40" w:before="96" w:after="120" w:line="288" w:lineRule="auto"/>
              <w:rPr>
                <w:rFonts w:ascii="Arial" w:hAnsi="Arial" w:cs="Arial"/>
                <w:b/>
                <w:sz w:val="22"/>
                <w:szCs w:val="22"/>
                <w:lang w:val="es-GT"/>
              </w:rPr>
            </w:pPr>
            <w:r w:rsidRPr="000D329A">
              <w:rPr>
                <w:rFonts w:ascii="Arial" w:hAnsi="Arial" w:cs="Arial"/>
                <w:b/>
                <w:sz w:val="22"/>
                <w:szCs w:val="22"/>
                <w:lang w:val="es-GT"/>
              </w:rPr>
              <w:t>Supervisor Profesional de</w:t>
            </w:r>
            <w:r w:rsidR="0067373F">
              <w:rPr>
                <w:rFonts w:ascii="Arial" w:hAnsi="Arial" w:cs="Arial"/>
                <w:b/>
                <w:sz w:val="22"/>
                <w:szCs w:val="22"/>
                <w:lang w:val="es-GT"/>
              </w:rPr>
              <w:t xml:space="preserve">l Programa de </w:t>
            </w:r>
            <w:r w:rsidRPr="000D329A">
              <w:rPr>
                <w:rFonts w:ascii="Arial" w:hAnsi="Arial" w:cs="Arial"/>
                <w:b/>
                <w:sz w:val="22"/>
                <w:szCs w:val="22"/>
                <w:lang w:val="es-GT"/>
              </w:rPr>
              <w:t>Mantenimiento de Edificios Escolares Públicos</w:t>
            </w:r>
          </w:p>
        </w:tc>
        <w:tc>
          <w:tcPr>
            <w:tcW w:w="7246" w:type="dxa"/>
            <w:tcMar>
              <w:top w:w="28" w:type="dxa"/>
              <w:bottom w:w="0" w:type="dxa"/>
            </w:tcMar>
            <w:vAlign w:val="center"/>
          </w:tcPr>
          <w:p w14:paraId="4676F653" w14:textId="48893E80" w:rsidR="00644317" w:rsidRPr="0012609C" w:rsidRDefault="00644317" w:rsidP="00644317">
            <w:pPr>
              <w:pStyle w:val="Prrafodelista"/>
              <w:ind w:left="0"/>
              <w:rPr>
                <w:rFonts w:ascii="Arial" w:hAnsi="Arial" w:cs="Arial"/>
                <w:bCs/>
              </w:rPr>
            </w:pPr>
            <w:r w:rsidRPr="000D329A">
              <w:rPr>
                <w:rFonts w:ascii="Arial" w:hAnsi="Arial" w:cs="Arial"/>
                <w:lang w:val="es-GT"/>
              </w:rPr>
              <w:t xml:space="preserve">Ingeniero Civil o Arquitecto responsable de la evaluación, seguimiento </w:t>
            </w:r>
            <w:r w:rsidR="00542D20">
              <w:rPr>
                <w:rFonts w:ascii="Arial" w:hAnsi="Arial" w:cs="Arial"/>
                <w:lang w:val="es-GT"/>
              </w:rPr>
              <w:t xml:space="preserve">y </w:t>
            </w:r>
            <w:r w:rsidR="00542D20" w:rsidRPr="008D1F15">
              <w:rPr>
                <w:rFonts w:ascii="Arial" w:hAnsi="Arial" w:cs="Arial"/>
                <w:lang w:val="es-GT"/>
              </w:rPr>
              <w:t>monitoreo</w:t>
            </w:r>
            <w:r w:rsidR="00AE47D3">
              <w:rPr>
                <w:rFonts w:ascii="Arial" w:hAnsi="Arial" w:cs="Arial"/>
                <w:lang w:val="es-GT"/>
              </w:rPr>
              <w:t xml:space="preserve"> de </w:t>
            </w:r>
            <w:r w:rsidR="00993243">
              <w:rPr>
                <w:rFonts w:ascii="Arial" w:hAnsi="Arial" w:cs="Arial"/>
                <w:lang w:val="es-GT"/>
              </w:rPr>
              <w:t xml:space="preserve">la ejecución física, de </w:t>
            </w:r>
            <w:r w:rsidR="00AE47D3">
              <w:rPr>
                <w:rFonts w:ascii="Arial" w:hAnsi="Arial" w:cs="Arial"/>
                <w:lang w:val="es-GT"/>
              </w:rPr>
              <w:t xml:space="preserve">conformidad con el </w:t>
            </w:r>
            <w:r w:rsidR="005142F6" w:rsidRPr="00993243">
              <w:rPr>
                <w:rFonts w:ascii="Arial" w:hAnsi="Arial" w:cs="Arial"/>
                <w:lang w:val="es-GT"/>
              </w:rPr>
              <w:t xml:space="preserve">instructivo </w:t>
            </w:r>
            <w:r w:rsidR="00993243" w:rsidRPr="00993243">
              <w:rPr>
                <w:rFonts w:ascii="Arial" w:hAnsi="Arial" w:cs="Arial"/>
                <w:lang w:val="es-GT"/>
              </w:rPr>
              <w:t>establecido</w:t>
            </w:r>
            <w:r w:rsidR="00AE47D3">
              <w:rPr>
                <w:rFonts w:ascii="Arial" w:hAnsi="Arial" w:cs="Arial"/>
                <w:lang w:val="es-GT"/>
              </w:rPr>
              <w:t>.</w:t>
            </w:r>
          </w:p>
        </w:tc>
      </w:tr>
    </w:tbl>
    <w:p w14:paraId="58DD4C9C" w14:textId="2540BC23" w:rsidR="008C23C0" w:rsidRDefault="008C23C0" w:rsidP="008C23C0">
      <w:pPr>
        <w:pStyle w:val="Encabezado"/>
        <w:tabs>
          <w:tab w:val="clear" w:pos="4252"/>
          <w:tab w:val="clear" w:pos="8504"/>
          <w:tab w:val="num" w:pos="426"/>
        </w:tabs>
        <w:ind w:left="426"/>
        <w:rPr>
          <w:rFonts w:ascii="Arial" w:hAnsi="Arial" w:cs="Arial"/>
          <w:b/>
          <w:color w:val="000000"/>
          <w:sz w:val="22"/>
          <w:szCs w:val="22"/>
          <w:u w:val="single"/>
          <w:lang w:val="es-GT"/>
        </w:rPr>
      </w:pPr>
    </w:p>
    <w:p w14:paraId="3F7E477B" w14:textId="6A891F6F" w:rsidR="00D91FDF" w:rsidRDefault="00D91FDF" w:rsidP="008C23C0">
      <w:pPr>
        <w:pStyle w:val="Encabezado"/>
        <w:tabs>
          <w:tab w:val="clear" w:pos="4252"/>
          <w:tab w:val="clear" w:pos="8504"/>
          <w:tab w:val="num" w:pos="426"/>
        </w:tabs>
        <w:ind w:left="426"/>
        <w:rPr>
          <w:rFonts w:ascii="Arial" w:hAnsi="Arial" w:cs="Arial"/>
          <w:b/>
          <w:color w:val="000000"/>
          <w:sz w:val="22"/>
          <w:szCs w:val="22"/>
          <w:u w:val="single"/>
          <w:lang w:val="es-GT"/>
        </w:rPr>
      </w:pPr>
    </w:p>
    <w:p w14:paraId="7841EF97" w14:textId="744A138F" w:rsidR="00FF394D" w:rsidRDefault="00FF394D" w:rsidP="000B5D08">
      <w:pPr>
        <w:pStyle w:val="Encabezado"/>
        <w:numPr>
          <w:ilvl w:val="0"/>
          <w:numId w:val="2"/>
        </w:numPr>
        <w:tabs>
          <w:tab w:val="clear" w:pos="4252"/>
          <w:tab w:val="clear" w:pos="8504"/>
          <w:tab w:val="num" w:pos="426"/>
        </w:tabs>
        <w:ind w:left="426" w:hanging="426"/>
        <w:rPr>
          <w:rFonts w:ascii="Arial" w:hAnsi="Arial" w:cs="Arial"/>
          <w:b/>
          <w:color w:val="000000"/>
          <w:sz w:val="22"/>
          <w:szCs w:val="22"/>
          <w:u w:val="single"/>
          <w:lang w:val="es-GT"/>
        </w:rPr>
      </w:pPr>
      <w:r w:rsidRPr="00537707">
        <w:rPr>
          <w:rFonts w:ascii="Arial" w:hAnsi="Arial" w:cs="Arial"/>
          <w:b/>
          <w:color w:val="000000"/>
          <w:sz w:val="22"/>
          <w:szCs w:val="22"/>
          <w:u w:val="single"/>
          <w:lang w:val="es-GT"/>
        </w:rPr>
        <w:t>NORMATIVA</w:t>
      </w:r>
      <w:r w:rsidR="00F42542">
        <w:rPr>
          <w:rFonts w:ascii="Arial" w:hAnsi="Arial" w:cs="Arial"/>
          <w:b/>
          <w:color w:val="000000"/>
          <w:sz w:val="22"/>
          <w:szCs w:val="22"/>
          <w:u w:val="single"/>
          <w:lang w:val="es-GT"/>
        </w:rPr>
        <w:t xml:space="preserve"> MARCO</w:t>
      </w:r>
      <w:r w:rsidRPr="00537707">
        <w:rPr>
          <w:rFonts w:ascii="Arial" w:hAnsi="Arial" w:cs="Arial"/>
          <w:b/>
          <w:color w:val="000000"/>
          <w:sz w:val="22"/>
          <w:szCs w:val="22"/>
          <w:u w:val="single"/>
          <w:lang w:val="es-GT"/>
        </w:rPr>
        <w:t xml:space="preserve"> </w:t>
      </w:r>
      <w:r w:rsidRPr="00381410">
        <w:rPr>
          <w:rFonts w:ascii="Arial" w:hAnsi="Arial" w:cs="Arial"/>
          <w:b/>
          <w:color w:val="000000"/>
          <w:sz w:val="22"/>
          <w:szCs w:val="22"/>
          <w:u w:val="single"/>
          <w:lang w:val="es-GT"/>
        </w:rPr>
        <w:t xml:space="preserve">LEGAL: </w:t>
      </w:r>
    </w:p>
    <w:p w14:paraId="144A125F" w14:textId="77777777" w:rsidR="000B5D08" w:rsidRPr="00381410" w:rsidRDefault="000B5D08" w:rsidP="000B5D08">
      <w:pPr>
        <w:pStyle w:val="Encabezado"/>
        <w:tabs>
          <w:tab w:val="clear" w:pos="4252"/>
          <w:tab w:val="clear" w:pos="8504"/>
        </w:tabs>
        <w:ind w:left="426"/>
        <w:rPr>
          <w:rFonts w:ascii="Arial" w:hAnsi="Arial" w:cs="Arial"/>
          <w:b/>
          <w:color w:val="000000"/>
          <w:sz w:val="22"/>
          <w:szCs w:val="22"/>
          <w:u w:val="single"/>
          <w:lang w:val="es-GT"/>
        </w:rPr>
      </w:pPr>
    </w:p>
    <w:p w14:paraId="14916B4B" w14:textId="354E7D60" w:rsidR="00FF394D" w:rsidRPr="00E4628B" w:rsidRDefault="00FF394D" w:rsidP="00C10C97">
      <w:pPr>
        <w:pStyle w:val="Listavistosa-nfasis11"/>
        <w:numPr>
          <w:ilvl w:val="0"/>
          <w:numId w:val="10"/>
        </w:numPr>
        <w:ind w:left="720"/>
        <w:jc w:val="both"/>
        <w:rPr>
          <w:rFonts w:ascii="Arial" w:hAnsi="Arial" w:cs="Arial"/>
          <w:color w:val="000000"/>
          <w:sz w:val="22"/>
          <w:szCs w:val="22"/>
        </w:rPr>
      </w:pPr>
      <w:r w:rsidRPr="00381410">
        <w:rPr>
          <w:rFonts w:ascii="Arial" w:hAnsi="Arial" w:cs="Arial"/>
          <w:color w:val="000000"/>
          <w:sz w:val="22"/>
          <w:szCs w:val="22"/>
          <w:lang w:val="es-GT"/>
        </w:rPr>
        <w:t xml:space="preserve">Decreto </w:t>
      </w:r>
      <w:r w:rsidR="002971EC">
        <w:rPr>
          <w:rFonts w:ascii="Arial" w:hAnsi="Arial" w:cs="Arial"/>
          <w:color w:val="000000"/>
          <w:sz w:val="22"/>
          <w:szCs w:val="22"/>
          <w:lang w:val="es-GT"/>
        </w:rPr>
        <w:t xml:space="preserve">número </w:t>
      </w:r>
      <w:r w:rsidRPr="00381410">
        <w:rPr>
          <w:rFonts w:ascii="Arial" w:hAnsi="Arial" w:cs="Arial"/>
          <w:color w:val="000000"/>
          <w:sz w:val="22"/>
          <w:szCs w:val="22"/>
          <w:lang w:val="es-GT"/>
        </w:rPr>
        <w:t>101-97 “Ley Orgánica de Presupuesto”</w:t>
      </w:r>
      <w:r w:rsidR="008715B8" w:rsidRPr="00381410">
        <w:rPr>
          <w:rFonts w:ascii="Arial" w:hAnsi="Arial" w:cs="Arial"/>
          <w:color w:val="000000"/>
          <w:sz w:val="22"/>
          <w:szCs w:val="22"/>
          <w:lang w:val="es-GT"/>
        </w:rPr>
        <w:t>.</w:t>
      </w:r>
    </w:p>
    <w:p w14:paraId="29CDE467" w14:textId="77777777" w:rsidR="00E4628B" w:rsidRPr="00E4628B" w:rsidRDefault="00E4628B" w:rsidP="00E4628B">
      <w:pPr>
        <w:pStyle w:val="Listavistosa-nfasis11"/>
        <w:jc w:val="both"/>
        <w:rPr>
          <w:rFonts w:ascii="Arial" w:hAnsi="Arial" w:cs="Arial"/>
          <w:color w:val="000000"/>
          <w:sz w:val="22"/>
          <w:szCs w:val="22"/>
        </w:rPr>
      </w:pPr>
    </w:p>
    <w:p w14:paraId="5AC01A2F" w14:textId="421ED84A" w:rsidR="00E4628B" w:rsidRPr="00381410" w:rsidRDefault="00E4628B" w:rsidP="00C10C97">
      <w:pPr>
        <w:pStyle w:val="Listavistosa-nfasis11"/>
        <w:numPr>
          <w:ilvl w:val="0"/>
          <w:numId w:val="10"/>
        </w:numPr>
        <w:ind w:left="720"/>
        <w:jc w:val="both"/>
        <w:rPr>
          <w:rFonts w:ascii="Arial" w:hAnsi="Arial" w:cs="Arial"/>
          <w:color w:val="000000"/>
          <w:sz w:val="22"/>
          <w:szCs w:val="22"/>
        </w:rPr>
      </w:pPr>
      <w:r>
        <w:rPr>
          <w:rFonts w:ascii="Arial" w:hAnsi="Arial" w:cs="Arial"/>
          <w:sz w:val="22"/>
          <w:szCs w:val="22"/>
          <w:lang w:val="es-GT"/>
        </w:rPr>
        <w:t>Decreto Número 16-2021, del Congreso de la República de Guatemala, “Ley del Presupuesto General de Ingresos y Egresos del Estado para el Ejercicio Fiscal Dos Mil Veintidós”.</w:t>
      </w:r>
    </w:p>
    <w:p w14:paraId="16B963F4" w14:textId="77777777" w:rsidR="00FF394D" w:rsidRPr="00381410" w:rsidRDefault="00FF394D" w:rsidP="00FF394D">
      <w:pPr>
        <w:pStyle w:val="Listavistosa-nfasis11"/>
        <w:spacing w:before="240" w:after="240"/>
        <w:ind w:left="360"/>
        <w:jc w:val="both"/>
        <w:rPr>
          <w:rFonts w:ascii="Arial" w:hAnsi="Arial" w:cs="Arial"/>
          <w:color w:val="000000"/>
          <w:sz w:val="22"/>
          <w:szCs w:val="22"/>
        </w:rPr>
      </w:pPr>
    </w:p>
    <w:p w14:paraId="613C4A2D" w14:textId="77777777" w:rsidR="00AE449B" w:rsidRDefault="00AE449B" w:rsidP="00C10C97">
      <w:pPr>
        <w:pStyle w:val="Listavistosa-nfasis11"/>
        <w:numPr>
          <w:ilvl w:val="0"/>
          <w:numId w:val="10"/>
        </w:numPr>
        <w:ind w:left="720"/>
        <w:jc w:val="both"/>
        <w:rPr>
          <w:rFonts w:ascii="Arial" w:hAnsi="Arial" w:cs="Arial"/>
          <w:color w:val="000000"/>
          <w:sz w:val="22"/>
          <w:szCs w:val="22"/>
        </w:rPr>
      </w:pPr>
      <w:r w:rsidRPr="00381410">
        <w:rPr>
          <w:rFonts w:ascii="Arial" w:hAnsi="Arial" w:cs="Arial"/>
          <w:color w:val="000000"/>
          <w:sz w:val="22"/>
          <w:szCs w:val="22"/>
        </w:rPr>
        <w:t xml:space="preserve">Acuerdo Gubernativo </w:t>
      </w:r>
      <w:r w:rsidR="00F2341A">
        <w:rPr>
          <w:rFonts w:ascii="Arial" w:hAnsi="Arial" w:cs="Arial"/>
          <w:color w:val="000000"/>
          <w:sz w:val="22"/>
          <w:szCs w:val="22"/>
        </w:rPr>
        <w:t>número</w:t>
      </w:r>
      <w:r w:rsidRPr="00381410">
        <w:rPr>
          <w:rFonts w:ascii="Arial" w:hAnsi="Arial" w:cs="Arial"/>
          <w:color w:val="000000"/>
          <w:sz w:val="22"/>
          <w:szCs w:val="22"/>
        </w:rPr>
        <w:t xml:space="preserve"> 55-2016 “Reglamento de Manejo de Subsidios y Subvenciones” de fecha 28 de marzo de 2016, y sus reformas.</w:t>
      </w:r>
    </w:p>
    <w:p w14:paraId="60F68593" w14:textId="77777777" w:rsidR="00AE449B" w:rsidRDefault="00AE449B" w:rsidP="00AE449B">
      <w:pPr>
        <w:pStyle w:val="Listavistosa-nfasis11"/>
        <w:rPr>
          <w:rFonts w:ascii="Arial" w:hAnsi="Arial" w:cs="Arial"/>
          <w:color w:val="000000"/>
          <w:sz w:val="22"/>
          <w:szCs w:val="22"/>
        </w:rPr>
      </w:pPr>
    </w:p>
    <w:p w14:paraId="6C6F4173" w14:textId="77777777" w:rsidR="00361176" w:rsidRDefault="00A85EB5" w:rsidP="00C10C97">
      <w:pPr>
        <w:pStyle w:val="Encabezado"/>
        <w:numPr>
          <w:ilvl w:val="0"/>
          <w:numId w:val="10"/>
        </w:numPr>
        <w:tabs>
          <w:tab w:val="clear" w:pos="4252"/>
          <w:tab w:val="clear" w:pos="8504"/>
        </w:tabs>
        <w:ind w:left="720"/>
        <w:jc w:val="both"/>
        <w:rPr>
          <w:rFonts w:ascii="Arial" w:hAnsi="Arial" w:cs="Arial"/>
          <w:color w:val="000000"/>
          <w:sz w:val="22"/>
          <w:szCs w:val="22"/>
          <w:lang w:val="es-GT"/>
        </w:rPr>
      </w:pPr>
      <w:r w:rsidRPr="00361176">
        <w:rPr>
          <w:rFonts w:ascii="Arial" w:hAnsi="Arial" w:cs="Arial"/>
          <w:color w:val="000000"/>
          <w:sz w:val="22"/>
          <w:szCs w:val="22"/>
          <w:lang w:val="es-GT"/>
        </w:rPr>
        <w:t xml:space="preserve">Acuerdo Gubernativo </w:t>
      </w:r>
      <w:r w:rsidR="00F2341A" w:rsidRPr="00361176">
        <w:rPr>
          <w:rFonts w:ascii="Arial" w:hAnsi="Arial" w:cs="Arial"/>
          <w:color w:val="000000"/>
          <w:sz w:val="22"/>
          <w:szCs w:val="22"/>
          <w:lang w:val="es-GT"/>
        </w:rPr>
        <w:t>número</w:t>
      </w:r>
      <w:r w:rsidRPr="00361176">
        <w:rPr>
          <w:rFonts w:ascii="Arial" w:hAnsi="Arial" w:cs="Arial"/>
          <w:color w:val="000000"/>
          <w:sz w:val="22"/>
          <w:szCs w:val="22"/>
          <w:lang w:val="es-GT"/>
        </w:rPr>
        <w:t xml:space="preserve"> 233-2017 “Reglamento de las Organizaciones de Padres de Familia -OPF-”</w:t>
      </w:r>
      <w:r w:rsidR="00537707" w:rsidRPr="00361176">
        <w:rPr>
          <w:rFonts w:ascii="Arial" w:hAnsi="Arial" w:cs="Arial"/>
          <w:color w:val="000000"/>
          <w:sz w:val="22"/>
          <w:szCs w:val="22"/>
          <w:lang w:val="es-GT"/>
        </w:rPr>
        <w:t>, de fecha 27 de octubre de 2017.</w:t>
      </w:r>
    </w:p>
    <w:p w14:paraId="032ECBF2" w14:textId="5C905E7A" w:rsidR="00DF3DE5" w:rsidRPr="00DF3DE5" w:rsidRDefault="00DF3DE5" w:rsidP="00C10C97">
      <w:pPr>
        <w:pStyle w:val="Encabezado"/>
        <w:numPr>
          <w:ilvl w:val="0"/>
          <w:numId w:val="10"/>
        </w:numPr>
        <w:tabs>
          <w:tab w:val="clear" w:pos="4252"/>
          <w:tab w:val="clear" w:pos="8504"/>
        </w:tabs>
        <w:spacing w:before="240"/>
        <w:ind w:left="720"/>
        <w:jc w:val="both"/>
        <w:rPr>
          <w:rFonts w:ascii="Arial" w:hAnsi="Arial" w:cs="Arial"/>
          <w:color w:val="000000"/>
          <w:sz w:val="22"/>
          <w:szCs w:val="22"/>
          <w:lang w:val="es-GT"/>
        </w:rPr>
      </w:pPr>
      <w:r>
        <w:rPr>
          <w:rFonts w:ascii="Arial" w:hAnsi="Arial" w:cs="Arial"/>
          <w:sz w:val="22"/>
          <w:szCs w:val="22"/>
          <w:lang w:val="es-GT"/>
        </w:rPr>
        <w:t>Acuerdo Ministerial número 4137</w:t>
      </w:r>
      <w:r w:rsidR="002971EC">
        <w:rPr>
          <w:rFonts w:ascii="Arial" w:hAnsi="Arial" w:cs="Arial"/>
          <w:sz w:val="22"/>
          <w:szCs w:val="22"/>
          <w:lang w:val="es-GT"/>
        </w:rPr>
        <w:t>-2012</w:t>
      </w:r>
      <w:r>
        <w:rPr>
          <w:rFonts w:ascii="Arial" w:hAnsi="Arial" w:cs="Arial"/>
          <w:sz w:val="22"/>
          <w:szCs w:val="22"/>
          <w:lang w:val="es-GT"/>
        </w:rPr>
        <w:t>, del Ministerio de Educación, que aprueba el “Reglamento para el Cobro y Administración de Recursos Financieros por Concepto de Cuotas de Operación Escuela”</w:t>
      </w:r>
      <w:r w:rsidR="00C741AA">
        <w:rPr>
          <w:rFonts w:ascii="Arial" w:hAnsi="Arial" w:cs="Arial"/>
          <w:sz w:val="22"/>
          <w:szCs w:val="22"/>
          <w:lang w:val="es-GT"/>
        </w:rPr>
        <w:t xml:space="preserve">, </w:t>
      </w:r>
      <w:r w:rsidR="002971EC">
        <w:rPr>
          <w:rFonts w:ascii="Arial" w:hAnsi="Arial" w:cs="Arial"/>
          <w:sz w:val="22"/>
          <w:szCs w:val="22"/>
          <w:lang w:val="es-GT"/>
        </w:rPr>
        <w:t xml:space="preserve">de fecha 07 de diciembre de 2012 </w:t>
      </w:r>
      <w:r w:rsidR="00C741AA">
        <w:rPr>
          <w:rFonts w:ascii="Arial" w:hAnsi="Arial" w:cs="Arial"/>
          <w:sz w:val="22"/>
          <w:szCs w:val="22"/>
          <w:lang w:val="es-GT"/>
        </w:rPr>
        <w:t>y sus reformas.</w:t>
      </w:r>
    </w:p>
    <w:p w14:paraId="3552BD6F" w14:textId="1699768C" w:rsidR="00AE449B" w:rsidRPr="00361176" w:rsidRDefault="00AE449B" w:rsidP="00C10C97">
      <w:pPr>
        <w:pStyle w:val="Encabezado"/>
        <w:numPr>
          <w:ilvl w:val="0"/>
          <w:numId w:val="10"/>
        </w:numPr>
        <w:tabs>
          <w:tab w:val="clear" w:pos="4252"/>
          <w:tab w:val="clear" w:pos="8504"/>
        </w:tabs>
        <w:spacing w:before="240"/>
        <w:ind w:left="720"/>
        <w:jc w:val="both"/>
        <w:rPr>
          <w:rFonts w:ascii="Arial" w:hAnsi="Arial" w:cs="Arial"/>
          <w:color w:val="000000"/>
          <w:sz w:val="22"/>
          <w:szCs w:val="22"/>
          <w:lang w:val="es-GT"/>
        </w:rPr>
      </w:pPr>
      <w:r w:rsidRPr="00361176">
        <w:rPr>
          <w:rFonts w:ascii="Arial" w:hAnsi="Arial" w:cs="Arial"/>
          <w:color w:val="000000"/>
          <w:sz w:val="22"/>
          <w:szCs w:val="22"/>
          <w:lang w:val="es-GT"/>
        </w:rPr>
        <w:t xml:space="preserve">Acuerdo Ministerial </w:t>
      </w:r>
      <w:r w:rsidR="00F2341A" w:rsidRPr="00361176">
        <w:rPr>
          <w:rFonts w:ascii="Arial" w:hAnsi="Arial" w:cs="Arial"/>
          <w:color w:val="000000"/>
          <w:sz w:val="22"/>
          <w:szCs w:val="22"/>
          <w:lang w:val="es-GT"/>
        </w:rPr>
        <w:t>número</w:t>
      </w:r>
      <w:r w:rsidRPr="00361176">
        <w:rPr>
          <w:rFonts w:ascii="Arial" w:hAnsi="Arial" w:cs="Arial"/>
          <w:color w:val="000000"/>
          <w:sz w:val="22"/>
          <w:szCs w:val="22"/>
          <w:lang w:val="es-GT"/>
        </w:rPr>
        <w:t xml:space="preserve"> 3667-2012 “Desconcentrar en las Direcciones Departamentales de Educación la asignación, administración, ejecución y dotación de Recursos Financieros a los Centros Educativos Públicos para implementar los Servicios de Apoyo”</w:t>
      </w:r>
      <w:r w:rsidR="002971EC">
        <w:rPr>
          <w:rFonts w:ascii="Arial" w:hAnsi="Arial" w:cs="Arial"/>
          <w:color w:val="000000"/>
          <w:sz w:val="22"/>
          <w:szCs w:val="22"/>
          <w:lang w:val="es-GT"/>
        </w:rPr>
        <w:t>, de fecha 9 de noviembre de 2012</w:t>
      </w:r>
      <w:r w:rsidRPr="00361176">
        <w:rPr>
          <w:rFonts w:ascii="Arial" w:hAnsi="Arial" w:cs="Arial"/>
          <w:color w:val="000000"/>
          <w:sz w:val="22"/>
          <w:szCs w:val="22"/>
          <w:lang w:val="es-GT"/>
        </w:rPr>
        <w:t>.</w:t>
      </w:r>
    </w:p>
    <w:p w14:paraId="423A1FD9" w14:textId="77777777" w:rsidR="00AE449B" w:rsidRDefault="00AE449B" w:rsidP="00AE449B">
      <w:pPr>
        <w:pStyle w:val="Listavistosa-nfasis11"/>
        <w:rPr>
          <w:rFonts w:ascii="Arial" w:hAnsi="Arial" w:cs="Arial"/>
          <w:color w:val="000000"/>
          <w:sz w:val="22"/>
          <w:szCs w:val="22"/>
          <w:lang w:val="es-GT"/>
        </w:rPr>
      </w:pPr>
    </w:p>
    <w:p w14:paraId="4AE48E1D" w14:textId="453FADF5" w:rsidR="00AE449B" w:rsidRPr="00381410" w:rsidRDefault="00AE449B" w:rsidP="00C10C97">
      <w:pPr>
        <w:pStyle w:val="Encabezado"/>
        <w:numPr>
          <w:ilvl w:val="0"/>
          <w:numId w:val="10"/>
        </w:numPr>
        <w:tabs>
          <w:tab w:val="clear" w:pos="4252"/>
          <w:tab w:val="clear" w:pos="8504"/>
        </w:tabs>
        <w:ind w:left="720"/>
        <w:jc w:val="both"/>
        <w:rPr>
          <w:rFonts w:ascii="Arial" w:hAnsi="Arial" w:cs="Arial"/>
          <w:color w:val="000000"/>
          <w:sz w:val="22"/>
          <w:szCs w:val="22"/>
          <w:lang w:val="es-GT"/>
        </w:rPr>
      </w:pPr>
      <w:r>
        <w:rPr>
          <w:rFonts w:ascii="Arial" w:hAnsi="Arial" w:cs="Arial"/>
          <w:color w:val="000000"/>
          <w:sz w:val="22"/>
          <w:szCs w:val="22"/>
          <w:lang w:val="es-GT"/>
        </w:rPr>
        <w:t xml:space="preserve">Acuerdo Ministerial </w:t>
      </w:r>
      <w:r w:rsidR="00F2341A">
        <w:rPr>
          <w:rFonts w:ascii="Arial" w:hAnsi="Arial" w:cs="Arial"/>
          <w:color w:val="000000"/>
          <w:sz w:val="22"/>
          <w:szCs w:val="22"/>
          <w:lang w:val="es-GT"/>
        </w:rPr>
        <w:t>número</w:t>
      </w:r>
      <w:r>
        <w:rPr>
          <w:rFonts w:ascii="Arial" w:hAnsi="Arial" w:cs="Arial"/>
          <w:color w:val="000000"/>
          <w:sz w:val="22"/>
          <w:szCs w:val="22"/>
          <w:lang w:val="es-GT"/>
        </w:rPr>
        <w:t xml:space="preserve"> 1096-2012 “Reglamento para la transferencia de recursos financieros a los Consejos Educativos u otras Organizaciones de Padres de Familia legalmente constituidos en los Centros Educativos Públicos, para implementar los Servicios de Apoyo”</w:t>
      </w:r>
      <w:r w:rsidR="002971EC">
        <w:rPr>
          <w:rFonts w:ascii="Arial" w:hAnsi="Arial" w:cs="Arial"/>
          <w:color w:val="000000"/>
          <w:sz w:val="22"/>
          <w:szCs w:val="22"/>
          <w:lang w:val="es-GT"/>
        </w:rPr>
        <w:t xml:space="preserve">, de fecha 23 de </w:t>
      </w:r>
      <w:r w:rsidR="00C20963">
        <w:rPr>
          <w:rFonts w:ascii="Arial" w:hAnsi="Arial" w:cs="Arial"/>
          <w:color w:val="000000"/>
          <w:sz w:val="22"/>
          <w:szCs w:val="22"/>
          <w:lang w:val="es-GT"/>
        </w:rPr>
        <w:t>abril de 2012</w:t>
      </w:r>
      <w:r>
        <w:rPr>
          <w:rFonts w:ascii="Arial" w:hAnsi="Arial" w:cs="Arial"/>
          <w:color w:val="000000"/>
          <w:sz w:val="22"/>
          <w:szCs w:val="22"/>
          <w:lang w:val="es-GT"/>
        </w:rPr>
        <w:t>.</w:t>
      </w:r>
    </w:p>
    <w:p w14:paraId="3D2CD6E9" w14:textId="77777777" w:rsidR="00537707" w:rsidRDefault="00537707" w:rsidP="00C10C97">
      <w:pPr>
        <w:pStyle w:val="Encabezado"/>
        <w:numPr>
          <w:ilvl w:val="0"/>
          <w:numId w:val="10"/>
        </w:numPr>
        <w:tabs>
          <w:tab w:val="clear" w:pos="4252"/>
          <w:tab w:val="clear" w:pos="8504"/>
        </w:tabs>
        <w:spacing w:before="240"/>
        <w:ind w:left="720"/>
        <w:jc w:val="both"/>
        <w:rPr>
          <w:rFonts w:ascii="Arial" w:hAnsi="Arial" w:cs="Arial"/>
          <w:color w:val="000000"/>
          <w:sz w:val="22"/>
          <w:szCs w:val="22"/>
          <w:lang w:val="es-GT"/>
        </w:rPr>
      </w:pPr>
      <w:r w:rsidRPr="00381410">
        <w:rPr>
          <w:rFonts w:ascii="Arial" w:hAnsi="Arial" w:cs="Arial"/>
          <w:color w:val="000000"/>
          <w:sz w:val="22"/>
          <w:szCs w:val="22"/>
          <w:lang w:val="es-GT"/>
        </w:rPr>
        <w:t xml:space="preserve">Acuerdo Ministerial </w:t>
      </w:r>
      <w:r w:rsidR="00F2341A">
        <w:rPr>
          <w:rFonts w:ascii="Arial" w:hAnsi="Arial" w:cs="Arial"/>
          <w:color w:val="000000"/>
          <w:sz w:val="22"/>
          <w:szCs w:val="22"/>
          <w:lang w:val="es-GT"/>
        </w:rPr>
        <w:t>número</w:t>
      </w:r>
      <w:r w:rsidRPr="00381410">
        <w:rPr>
          <w:rFonts w:ascii="Arial" w:hAnsi="Arial" w:cs="Arial"/>
          <w:color w:val="000000"/>
          <w:sz w:val="22"/>
          <w:szCs w:val="22"/>
          <w:lang w:val="es-GT"/>
        </w:rPr>
        <w:t xml:space="preserve"> </w:t>
      </w:r>
      <w:r w:rsidR="00013E94">
        <w:rPr>
          <w:rFonts w:ascii="Arial" w:hAnsi="Arial" w:cs="Arial"/>
          <w:color w:val="000000"/>
          <w:sz w:val="22"/>
          <w:szCs w:val="22"/>
          <w:lang w:val="es-GT"/>
        </w:rPr>
        <w:t>1059</w:t>
      </w:r>
      <w:r w:rsidRPr="00381410">
        <w:rPr>
          <w:rFonts w:ascii="Arial" w:hAnsi="Arial" w:cs="Arial"/>
          <w:color w:val="000000"/>
          <w:sz w:val="22"/>
          <w:szCs w:val="22"/>
          <w:lang w:val="es-GT"/>
        </w:rPr>
        <w:t xml:space="preserve">-2018 “Creación del Programa de Apoyo denominado Mantenimiento de Edificios Escolares Públicos”, de fecha </w:t>
      </w:r>
      <w:r w:rsidR="00013E94">
        <w:rPr>
          <w:rFonts w:ascii="Arial" w:hAnsi="Arial" w:cs="Arial"/>
          <w:color w:val="000000"/>
          <w:sz w:val="22"/>
          <w:szCs w:val="22"/>
          <w:lang w:val="es-GT"/>
        </w:rPr>
        <w:t>12</w:t>
      </w:r>
      <w:r w:rsidRPr="00381410">
        <w:rPr>
          <w:rFonts w:ascii="Arial" w:hAnsi="Arial" w:cs="Arial"/>
          <w:color w:val="000000"/>
          <w:sz w:val="22"/>
          <w:szCs w:val="22"/>
          <w:lang w:val="es-GT"/>
        </w:rPr>
        <w:t xml:space="preserve"> de abril de 2018.</w:t>
      </w:r>
    </w:p>
    <w:p w14:paraId="7C3D8374" w14:textId="77777777" w:rsidR="00025DAC" w:rsidRPr="00531003" w:rsidRDefault="0060463C" w:rsidP="00C10C97">
      <w:pPr>
        <w:pStyle w:val="Encabezado"/>
        <w:numPr>
          <w:ilvl w:val="0"/>
          <w:numId w:val="10"/>
        </w:numPr>
        <w:tabs>
          <w:tab w:val="clear" w:pos="4252"/>
          <w:tab w:val="clear" w:pos="8504"/>
        </w:tabs>
        <w:spacing w:before="240"/>
        <w:ind w:left="720"/>
        <w:jc w:val="both"/>
        <w:rPr>
          <w:rFonts w:ascii="Arial" w:hAnsi="Arial" w:cs="Arial"/>
          <w:color w:val="000000"/>
          <w:sz w:val="22"/>
          <w:szCs w:val="22"/>
          <w:lang w:val="es-GT"/>
        </w:rPr>
      </w:pPr>
      <w:r w:rsidRPr="00531003">
        <w:rPr>
          <w:rFonts w:ascii="Arial" w:hAnsi="Arial" w:cs="Arial"/>
          <w:color w:val="000000"/>
          <w:sz w:val="22"/>
          <w:szCs w:val="22"/>
          <w:lang w:val="es-GT"/>
        </w:rPr>
        <w:t>Acuerdo Ministerial número 1233-2016 “</w:t>
      </w:r>
      <w:r w:rsidR="001654A9" w:rsidRPr="00531003">
        <w:rPr>
          <w:rFonts w:ascii="Arial" w:hAnsi="Arial" w:cs="Arial"/>
          <w:color w:val="000000"/>
          <w:sz w:val="22"/>
          <w:szCs w:val="22"/>
          <w:lang w:val="es-GT"/>
        </w:rPr>
        <w:t>Manual de Criterios Normativos para el Diseño Arquitectónico de Centros Educativos Oficiales</w:t>
      </w:r>
      <w:r w:rsidRPr="00531003">
        <w:rPr>
          <w:rFonts w:ascii="Arial" w:hAnsi="Arial" w:cs="Arial"/>
          <w:color w:val="000000"/>
          <w:sz w:val="22"/>
          <w:szCs w:val="22"/>
          <w:lang w:val="es-GT"/>
        </w:rPr>
        <w:t>”</w:t>
      </w:r>
      <w:r w:rsidR="001654A9" w:rsidRPr="00531003">
        <w:rPr>
          <w:rFonts w:ascii="Arial" w:hAnsi="Arial" w:cs="Arial"/>
          <w:color w:val="000000"/>
          <w:sz w:val="22"/>
          <w:szCs w:val="22"/>
          <w:lang w:val="es-GT"/>
        </w:rPr>
        <w:t xml:space="preserve">, </w:t>
      </w:r>
      <w:r w:rsidRPr="00531003">
        <w:rPr>
          <w:rFonts w:ascii="Arial" w:hAnsi="Arial" w:cs="Arial"/>
          <w:color w:val="000000"/>
          <w:sz w:val="22"/>
          <w:szCs w:val="22"/>
          <w:lang w:val="es-GT"/>
        </w:rPr>
        <w:t>de fecha 06 de junio de 2016.</w:t>
      </w:r>
    </w:p>
    <w:p w14:paraId="5EE8FF09" w14:textId="6820D85C" w:rsidR="000B5B78" w:rsidRDefault="000B5B78" w:rsidP="00C10C97">
      <w:pPr>
        <w:pStyle w:val="Encabezado"/>
        <w:numPr>
          <w:ilvl w:val="0"/>
          <w:numId w:val="10"/>
        </w:numPr>
        <w:tabs>
          <w:tab w:val="clear" w:pos="4252"/>
          <w:tab w:val="clear" w:pos="8504"/>
        </w:tabs>
        <w:spacing w:before="240"/>
        <w:ind w:left="720"/>
        <w:jc w:val="both"/>
        <w:rPr>
          <w:rFonts w:ascii="Arial" w:hAnsi="Arial" w:cs="Arial"/>
          <w:color w:val="000000"/>
          <w:sz w:val="22"/>
          <w:szCs w:val="22"/>
          <w:lang w:val="es-GT"/>
        </w:rPr>
      </w:pPr>
      <w:r w:rsidRPr="00531003">
        <w:rPr>
          <w:rFonts w:ascii="Arial" w:hAnsi="Arial" w:cs="Arial"/>
          <w:color w:val="000000"/>
          <w:sz w:val="22"/>
          <w:szCs w:val="22"/>
          <w:lang w:val="es-GT"/>
        </w:rPr>
        <w:t xml:space="preserve">Acuerdo Ministerial </w:t>
      </w:r>
      <w:r w:rsidR="0060463C" w:rsidRPr="00531003">
        <w:rPr>
          <w:rFonts w:ascii="Arial" w:hAnsi="Arial" w:cs="Arial"/>
          <w:color w:val="000000"/>
          <w:sz w:val="22"/>
          <w:szCs w:val="22"/>
          <w:lang w:val="es-GT"/>
        </w:rPr>
        <w:t xml:space="preserve">número </w:t>
      </w:r>
      <w:r w:rsidRPr="00531003">
        <w:rPr>
          <w:rFonts w:ascii="Arial" w:hAnsi="Arial" w:cs="Arial"/>
          <w:color w:val="000000"/>
          <w:sz w:val="22"/>
          <w:szCs w:val="22"/>
          <w:lang w:val="es-GT"/>
        </w:rPr>
        <w:t>247-2014</w:t>
      </w:r>
      <w:r w:rsidR="0060463C" w:rsidRPr="00531003">
        <w:rPr>
          <w:rFonts w:ascii="Arial" w:hAnsi="Arial" w:cs="Arial"/>
          <w:color w:val="000000"/>
          <w:sz w:val="22"/>
          <w:szCs w:val="22"/>
          <w:lang w:val="es-GT"/>
        </w:rPr>
        <w:t xml:space="preserve"> “C</w:t>
      </w:r>
      <w:r w:rsidR="00774AA7" w:rsidRPr="00531003">
        <w:rPr>
          <w:rFonts w:ascii="Arial" w:hAnsi="Arial" w:cs="Arial"/>
          <w:color w:val="000000"/>
          <w:sz w:val="22"/>
          <w:szCs w:val="22"/>
          <w:lang w:val="es-GT"/>
        </w:rPr>
        <w:t xml:space="preserve">rea el </w:t>
      </w:r>
      <w:r w:rsidR="0060463C" w:rsidRPr="00531003">
        <w:rPr>
          <w:rFonts w:ascii="Arial" w:hAnsi="Arial" w:cs="Arial"/>
          <w:color w:val="000000"/>
          <w:sz w:val="22"/>
          <w:szCs w:val="22"/>
          <w:lang w:val="es-GT"/>
        </w:rPr>
        <w:t>S</w:t>
      </w:r>
      <w:r w:rsidR="00774AA7" w:rsidRPr="00531003">
        <w:rPr>
          <w:rFonts w:ascii="Arial" w:hAnsi="Arial" w:cs="Arial"/>
          <w:color w:val="000000"/>
          <w:sz w:val="22"/>
          <w:szCs w:val="22"/>
          <w:lang w:val="es-GT"/>
        </w:rPr>
        <w:t xml:space="preserve">istema de </w:t>
      </w:r>
      <w:r w:rsidR="0060463C" w:rsidRPr="00531003">
        <w:rPr>
          <w:rFonts w:ascii="Arial" w:hAnsi="Arial" w:cs="Arial"/>
          <w:color w:val="000000"/>
          <w:sz w:val="22"/>
          <w:szCs w:val="22"/>
          <w:lang w:val="es-GT"/>
        </w:rPr>
        <w:t>G</w:t>
      </w:r>
      <w:r w:rsidR="00774AA7" w:rsidRPr="00531003">
        <w:rPr>
          <w:rFonts w:ascii="Arial" w:hAnsi="Arial" w:cs="Arial"/>
          <w:color w:val="000000"/>
          <w:sz w:val="22"/>
          <w:szCs w:val="22"/>
          <w:lang w:val="es-GT"/>
        </w:rPr>
        <w:t xml:space="preserve">obernanza en la </w:t>
      </w:r>
      <w:r w:rsidR="0060463C" w:rsidRPr="00531003">
        <w:rPr>
          <w:rFonts w:ascii="Arial" w:hAnsi="Arial" w:cs="Arial"/>
          <w:color w:val="000000"/>
          <w:sz w:val="22"/>
          <w:szCs w:val="22"/>
          <w:lang w:val="es-GT"/>
        </w:rPr>
        <w:t>G</w:t>
      </w:r>
      <w:r w:rsidR="00774AA7" w:rsidRPr="00531003">
        <w:rPr>
          <w:rFonts w:ascii="Arial" w:hAnsi="Arial" w:cs="Arial"/>
          <w:color w:val="000000"/>
          <w:sz w:val="22"/>
          <w:szCs w:val="22"/>
          <w:lang w:val="es-GT"/>
        </w:rPr>
        <w:t xml:space="preserve">estión de </w:t>
      </w:r>
      <w:r w:rsidR="0060463C" w:rsidRPr="00531003">
        <w:rPr>
          <w:rFonts w:ascii="Arial" w:hAnsi="Arial" w:cs="Arial"/>
          <w:color w:val="000000"/>
          <w:sz w:val="22"/>
          <w:szCs w:val="22"/>
          <w:lang w:val="es-GT"/>
        </w:rPr>
        <w:t>R</w:t>
      </w:r>
      <w:r w:rsidR="00774AA7" w:rsidRPr="00531003">
        <w:rPr>
          <w:rFonts w:ascii="Arial" w:hAnsi="Arial" w:cs="Arial"/>
          <w:color w:val="000000"/>
          <w:sz w:val="22"/>
          <w:szCs w:val="22"/>
          <w:lang w:val="es-GT"/>
        </w:rPr>
        <w:t xml:space="preserve">iesgo y </w:t>
      </w:r>
      <w:r w:rsidR="0060463C" w:rsidRPr="00531003">
        <w:rPr>
          <w:rFonts w:ascii="Arial" w:hAnsi="Arial" w:cs="Arial"/>
          <w:color w:val="000000"/>
          <w:sz w:val="22"/>
          <w:szCs w:val="22"/>
          <w:lang w:val="es-GT"/>
        </w:rPr>
        <w:t>D</w:t>
      </w:r>
      <w:r w:rsidR="00774AA7" w:rsidRPr="00531003">
        <w:rPr>
          <w:rFonts w:ascii="Arial" w:hAnsi="Arial" w:cs="Arial"/>
          <w:color w:val="000000"/>
          <w:sz w:val="22"/>
          <w:szCs w:val="22"/>
          <w:lang w:val="es-GT"/>
        </w:rPr>
        <w:t xml:space="preserve">esastres para la </w:t>
      </w:r>
      <w:r w:rsidR="0060463C" w:rsidRPr="00531003">
        <w:rPr>
          <w:rFonts w:ascii="Arial" w:hAnsi="Arial" w:cs="Arial"/>
          <w:color w:val="000000"/>
          <w:sz w:val="22"/>
          <w:szCs w:val="22"/>
          <w:lang w:val="es-GT"/>
        </w:rPr>
        <w:t>S</w:t>
      </w:r>
      <w:r w:rsidR="00774AA7" w:rsidRPr="00531003">
        <w:rPr>
          <w:rFonts w:ascii="Arial" w:hAnsi="Arial" w:cs="Arial"/>
          <w:color w:val="000000"/>
          <w:sz w:val="22"/>
          <w:szCs w:val="22"/>
          <w:lang w:val="es-GT"/>
        </w:rPr>
        <w:t xml:space="preserve">eguridad </w:t>
      </w:r>
      <w:r w:rsidR="0060463C" w:rsidRPr="00531003">
        <w:rPr>
          <w:rFonts w:ascii="Arial" w:hAnsi="Arial" w:cs="Arial"/>
          <w:color w:val="000000"/>
          <w:sz w:val="22"/>
          <w:szCs w:val="22"/>
          <w:lang w:val="es-GT"/>
        </w:rPr>
        <w:t>E</w:t>
      </w:r>
      <w:r w:rsidR="00774AA7" w:rsidRPr="00531003">
        <w:rPr>
          <w:rFonts w:ascii="Arial" w:hAnsi="Arial" w:cs="Arial"/>
          <w:color w:val="000000"/>
          <w:sz w:val="22"/>
          <w:szCs w:val="22"/>
          <w:lang w:val="es-GT"/>
        </w:rPr>
        <w:t>scolar</w:t>
      </w:r>
      <w:r w:rsidR="0060463C" w:rsidRPr="00531003">
        <w:rPr>
          <w:rFonts w:ascii="Arial" w:hAnsi="Arial" w:cs="Arial"/>
          <w:color w:val="000000"/>
          <w:sz w:val="22"/>
          <w:szCs w:val="22"/>
          <w:lang w:val="es-GT"/>
        </w:rPr>
        <w:t>”</w:t>
      </w:r>
      <w:r w:rsidR="004E3A9A" w:rsidRPr="00531003">
        <w:rPr>
          <w:rFonts w:ascii="Arial" w:hAnsi="Arial" w:cs="Arial"/>
          <w:color w:val="000000"/>
          <w:sz w:val="22"/>
          <w:szCs w:val="22"/>
          <w:lang w:val="es-GT"/>
        </w:rPr>
        <w:t>, de fecha 23 de enero de 2014</w:t>
      </w:r>
      <w:r w:rsidR="00872310" w:rsidRPr="00531003">
        <w:rPr>
          <w:rFonts w:ascii="Arial" w:hAnsi="Arial" w:cs="Arial"/>
          <w:color w:val="000000"/>
          <w:sz w:val="22"/>
          <w:szCs w:val="22"/>
          <w:lang w:val="es-GT"/>
        </w:rPr>
        <w:t>.</w:t>
      </w:r>
    </w:p>
    <w:p w14:paraId="2B8CECE3" w14:textId="77777777" w:rsidR="00531003" w:rsidRDefault="00531003" w:rsidP="00E1399E">
      <w:pPr>
        <w:pStyle w:val="Encabezado"/>
        <w:tabs>
          <w:tab w:val="clear" w:pos="4252"/>
          <w:tab w:val="clear" w:pos="8504"/>
        </w:tabs>
        <w:ind w:left="360"/>
        <w:jc w:val="both"/>
        <w:rPr>
          <w:rFonts w:ascii="Arial" w:hAnsi="Arial" w:cs="Arial"/>
          <w:color w:val="000000"/>
          <w:sz w:val="22"/>
          <w:szCs w:val="22"/>
          <w:lang w:val="es-GT"/>
        </w:rPr>
      </w:pPr>
    </w:p>
    <w:p w14:paraId="58689A87" w14:textId="0AB82D4C" w:rsidR="003B62BB" w:rsidRPr="000B5D08" w:rsidRDefault="00270454" w:rsidP="000B5D08">
      <w:pPr>
        <w:pStyle w:val="Encabezado"/>
        <w:numPr>
          <w:ilvl w:val="0"/>
          <w:numId w:val="2"/>
        </w:numPr>
        <w:tabs>
          <w:tab w:val="clear" w:pos="4252"/>
          <w:tab w:val="clear" w:pos="8504"/>
          <w:tab w:val="num" w:pos="426"/>
        </w:tabs>
        <w:ind w:left="426" w:hanging="426"/>
        <w:rPr>
          <w:rFonts w:ascii="Arial" w:hAnsi="Arial" w:cs="Arial"/>
          <w:b/>
          <w:sz w:val="22"/>
          <w:szCs w:val="22"/>
          <w:u w:val="single"/>
          <w:lang w:val="es-GT"/>
        </w:rPr>
      </w:pPr>
      <w:r w:rsidRPr="00F70BC0">
        <w:rPr>
          <w:rFonts w:ascii="Arial" w:hAnsi="Arial" w:cs="Arial"/>
          <w:b/>
          <w:sz w:val="22"/>
          <w:szCs w:val="22"/>
          <w:u w:val="single"/>
          <w:lang w:val="es-GT"/>
        </w:rPr>
        <w:t xml:space="preserve">DESCRIPCIÓN DE ACTIVIDADES Y RESPONSABLES: </w:t>
      </w:r>
      <w:r w:rsidR="003B5AE1" w:rsidRPr="00F70BC0">
        <w:rPr>
          <w:rFonts w:ascii="Arial" w:hAnsi="Arial" w:cs="Arial"/>
          <w:b/>
          <w:sz w:val="22"/>
          <w:szCs w:val="22"/>
          <w:lang w:val="es-GT"/>
        </w:rPr>
        <w:tab/>
      </w:r>
    </w:p>
    <w:p w14:paraId="56AE7C99" w14:textId="77777777" w:rsidR="000B5D08" w:rsidRPr="00F70BC0" w:rsidRDefault="000B5D08" w:rsidP="000B5D08">
      <w:pPr>
        <w:pStyle w:val="Encabezado"/>
        <w:tabs>
          <w:tab w:val="clear" w:pos="4252"/>
          <w:tab w:val="clear" w:pos="8504"/>
        </w:tabs>
        <w:ind w:left="426"/>
        <w:rPr>
          <w:rFonts w:ascii="Arial" w:hAnsi="Arial" w:cs="Arial"/>
          <w:b/>
          <w:sz w:val="22"/>
          <w:szCs w:val="22"/>
          <w:u w:val="single"/>
          <w:lang w:val="es-GT"/>
        </w:rPr>
      </w:pPr>
    </w:p>
    <w:p w14:paraId="3FFD139F" w14:textId="46373888" w:rsidR="00B35083" w:rsidRDefault="007D519E" w:rsidP="000C19BB">
      <w:pPr>
        <w:pStyle w:val="Encabezado"/>
        <w:ind w:left="425" w:right="284"/>
        <w:jc w:val="both"/>
        <w:rPr>
          <w:rFonts w:ascii="Arial" w:hAnsi="Arial" w:cs="Arial"/>
          <w:sz w:val="22"/>
          <w:szCs w:val="22"/>
          <w:lang w:val="es-GT"/>
        </w:rPr>
      </w:pPr>
      <w:r>
        <w:rPr>
          <w:rFonts w:ascii="Arial" w:hAnsi="Arial" w:cs="Arial"/>
          <w:sz w:val="22"/>
          <w:szCs w:val="22"/>
          <w:lang w:val="es-GT"/>
        </w:rPr>
        <w:t>Para l</w:t>
      </w:r>
      <w:r w:rsidR="00B35083">
        <w:rPr>
          <w:rFonts w:ascii="Arial" w:hAnsi="Arial" w:cs="Arial"/>
          <w:sz w:val="22"/>
          <w:szCs w:val="22"/>
          <w:lang w:val="es-GT"/>
        </w:rPr>
        <w:t xml:space="preserve">a ejecución </w:t>
      </w:r>
      <w:r w:rsidR="006221A5">
        <w:rPr>
          <w:rFonts w:ascii="Arial" w:hAnsi="Arial" w:cs="Arial"/>
          <w:sz w:val="22"/>
          <w:szCs w:val="22"/>
          <w:lang w:val="es-GT"/>
        </w:rPr>
        <w:t xml:space="preserve">del </w:t>
      </w:r>
      <w:r w:rsidR="00B35083">
        <w:rPr>
          <w:rFonts w:ascii="Arial" w:hAnsi="Arial" w:cs="Arial"/>
          <w:sz w:val="22"/>
          <w:szCs w:val="22"/>
          <w:lang w:val="es-GT"/>
        </w:rPr>
        <w:t>Mantenimiento de Edificios Escolares Públicos</w:t>
      </w:r>
      <w:r w:rsidR="00160A9F">
        <w:rPr>
          <w:rFonts w:ascii="Arial" w:hAnsi="Arial" w:cs="Arial"/>
          <w:sz w:val="22"/>
          <w:szCs w:val="22"/>
          <w:lang w:val="es-GT"/>
        </w:rPr>
        <w:t xml:space="preserve"> con </w:t>
      </w:r>
      <w:r w:rsidR="00E855AE">
        <w:rPr>
          <w:rFonts w:ascii="Arial" w:hAnsi="Arial" w:cs="Arial"/>
          <w:sz w:val="22"/>
          <w:szCs w:val="22"/>
          <w:lang w:val="es-GT"/>
        </w:rPr>
        <w:t>ingresos propios de Operación Escuela</w:t>
      </w:r>
      <w:r w:rsidR="00B35083">
        <w:rPr>
          <w:rFonts w:ascii="Arial" w:hAnsi="Arial" w:cs="Arial"/>
          <w:sz w:val="22"/>
          <w:szCs w:val="22"/>
          <w:lang w:val="es-GT"/>
        </w:rPr>
        <w:t>, la Dirección General de Participación Comunitaria y Servicios de Apoyo -DIGEPSA-, tendrá las funciones siguientes:</w:t>
      </w:r>
    </w:p>
    <w:p w14:paraId="6AE687C9" w14:textId="77777777" w:rsidR="00B35083" w:rsidRDefault="00B35083" w:rsidP="000C19BB">
      <w:pPr>
        <w:pStyle w:val="Encabezado"/>
        <w:ind w:left="425" w:right="284"/>
        <w:jc w:val="both"/>
        <w:rPr>
          <w:rFonts w:ascii="Arial" w:hAnsi="Arial" w:cs="Arial"/>
          <w:sz w:val="22"/>
          <w:szCs w:val="22"/>
          <w:lang w:val="es-GT"/>
        </w:rPr>
      </w:pPr>
    </w:p>
    <w:p w14:paraId="28F41FBC" w14:textId="77777777" w:rsidR="00996049" w:rsidRPr="00996049" w:rsidRDefault="00B33B34" w:rsidP="00C10C97">
      <w:pPr>
        <w:numPr>
          <w:ilvl w:val="0"/>
          <w:numId w:val="16"/>
        </w:numPr>
        <w:jc w:val="both"/>
        <w:rPr>
          <w:rFonts w:ascii="Arial" w:hAnsi="Arial" w:cs="Arial"/>
          <w:color w:val="000000"/>
          <w:sz w:val="22"/>
          <w:szCs w:val="22"/>
        </w:rPr>
      </w:pPr>
      <w:r w:rsidRPr="00D01A70">
        <w:rPr>
          <w:rFonts w:ascii="Arial" w:hAnsi="Arial" w:cs="Arial"/>
          <w:sz w:val="22"/>
          <w:szCs w:val="22"/>
          <w:lang w:val="es-GT"/>
        </w:rPr>
        <w:t>E</w:t>
      </w:r>
      <w:r w:rsidRPr="00D01A70">
        <w:rPr>
          <w:rFonts w:ascii="Arial" w:hAnsi="Arial" w:cs="Arial"/>
          <w:color w:val="000000"/>
          <w:sz w:val="22"/>
          <w:szCs w:val="22"/>
        </w:rPr>
        <w:t xml:space="preserve">laborar el modelo </w:t>
      </w:r>
      <w:r w:rsidRPr="00D01A70">
        <w:rPr>
          <w:rFonts w:ascii="Arial" w:hAnsi="Arial" w:cs="Arial"/>
          <w:sz w:val="22"/>
          <w:szCs w:val="22"/>
          <w:lang w:val="es-GT"/>
        </w:rPr>
        <w:t xml:space="preserve">de Convenio de las Organizaciones de Padres de Familia -OPF- y el Acuerdo </w:t>
      </w:r>
    </w:p>
    <w:p w14:paraId="3872308F" w14:textId="2BE3DFE4" w:rsidR="00F874F6" w:rsidRPr="00F70BC0" w:rsidRDefault="00996049" w:rsidP="00996049">
      <w:pPr>
        <w:ind w:left="65"/>
        <w:jc w:val="both"/>
        <w:rPr>
          <w:rFonts w:ascii="Arial" w:hAnsi="Arial" w:cs="Arial"/>
          <w:color w:val="000000"/>
          <w:sz w:val="22"/>
          <w:szCs w:val="22"/>
        </w:rPr>
      </w:pPr>
      <w:r>
        <w:rPr>
          <w:rFonts w:ascii="Arial" w:hAnsi="Arial" w:cs="Arial"/>
          <w:sz w:val="22"/>
          <w:szCs w:val="22"/>
          <w:lang w:val="es-GT"/>
        </w:rPr>
        <w:t xml:space="preserve">          </w:t>
      </w:r>
      <w:r w:rsidR="000B5D08">
        <w:rPr>
          <w:rFonts w:ascii="Arial" w:hAnsi="Arial" w:cs="Arial"/>
          <w:sz w:val="22"/>
          <w:szCs w:val="22"/>
          <w:lang w:val="es-GT"/>
        </w:rPr>
        <w:t xml:space="preserve">  </w:t>
      </w:r>
      <w:r w:rsidR="00B33B34" w:rsidRPr="00D01A70">
        <w:rPr>
          <w:rFonts w:ascii="Arial" w:hAnsi="Arial" w:cs="Arial"/>
          <w:sz w:val="22"/>
          <w:szCs w:val="22"/>
          <w:lang w:val="es-GT"/>
        </w:rPr>
        <w:t xml:space="preserve">Ministerial de </w:t>
      </w:r>
      <w:r w:rsidR="00B33B34" w:rsidRPr="00F70BC0">
        <w:rPr>
          <w:rFonts w:ascii="Arial" w:hAnsi="Arial" w:cs="Arial"/>
          <w:sz w:val="22"/>
          <w:szCs w:val="22"/>
          <w:lang w:val="es-GT"/>
        </w:rPr>
        <w:t>aprobación</w:t>
      </w:r>
      <w:r w:rsidR="006221A5" w:rsidRPr="00F70BC0">
        <w:rPr>
          <w:rFonts w:ascii="Arial" w:hAnsi="Arial" w:cs="Arial"/>
          <w:sz w:val="22"/>
          <w:szCs w:val="22"/>
          <w:lang w:val="es-GT"/>
        </w:rPr>
        <w:t>.</w:t>
      </w:r>
      <w:r w:rsidR="00E04AFE" w:rsidRPr="00F70BC0">
        <w:rPr>
          <w:rFonts w:ascii="Arial" w:hAnsi="Arial" w:cs="Arial"/>
          <w:sz w:val="22"/>
          <w:szCs w:val="22"/>
          <w:lang w:val="es-GT"/>
        </w:rPr>
        <w:t xml:space="preserve"> </w:t>
      </w:r>
    </w:p>
    <w:p w14:paraId="7D742437" w14:textId="77777777" w:rsidR="00512D7B" w:rsidRPr="004F198A" w:rsidRDefault="00512D7B" w:rsidP="00C10C97">
      <w:pPr>
        <w:numPr>
          <w:ilvl w:val="0"/>
          <w:numId w:val="16"/>
        </w:numPr>
        <w:jc w:val="both"/>
        <w:rPr>
          <w:rFonts w:ascii="Arial" w:hAnsi="Arial" w:cs="Arial"/>
          <w:sz w:val="22"/>
          <w:szCs w:val="22"/>
        </w:rPr>
      </w:pPr>
      <w:r w:rsidRPr="004F198A">
        <w:rPr>
          <w:rFonts w:ascii="Arial" w:hAnsi="Arial" w:cs="Arial"/>
          <w:sz w:val="22"/>
          <w:szCs w:val="22"/>
        </w:rPr>
        <w:t xml:space="preserve">Crear y asignar el </w:t>
      </w:r>
      <w:r w:rsidR="004F198A" w:rsidRPr="004F198A">
        <w:rPr>
          <w:rFonts w:ascii="Arial" w:hAnsi="Arial" w:cs="Arial"/>
          <w:sz w:val="22"/>
          <w:szCs w:val="22"/>
        </w:rPr>
        <w:t xml:space="preserve">filtro de los centros Educativos Públicos para el </w:t>
      </w:r>
      <w:r w:rsidRPr="004F198A">
        <w:rPr>
          <w:rFonts w:ascii="Arial" w:hAnsi="Arial" w:cs="Arial"/>
          <w:sz w:val="22"/>
          <w:szCs w:val="22"/>
          <w:lang w:val="es-GT"/>
        </w:rPr>
        <w:t>Mantenimiento de Edificios Escolares Públicos</w:t>
      </w:r>
      <w:r w:rsidRPr="004F198A">
        <w:rPr>
          <w:rFonts w:ascii="Arial" w:hAnsi="Arial" w:cs="Arial"/>
          <w:sz w:val="22"/>
          <w:szCs w:val="22"/>
        </w:rPr>
        <w:t xml:space="preserve"> en el </w:t>
      </w:r>
      <w:r w:rsidRPr="004F198A">
        <w:rPr>
          <w:rFonts w:ascii="Arial" w:hAnsi="Arial" w:cs="Arial"/>
          <w:color w:val="000000"/>
          <w:sz w:val="22"/>
          <w:szCs w:val="22"/>
        </w:rPr>
        <w:t>Sistema de</w:t>
      </w:r>
      <w:r w:rsidR="004F198A" w:rsidRPr="004F198A">
        <w:rPr>
          <w:rFonts w:ascii="Arial" w:hAnsi="Arial" w:cs="Arial"/>
          <w:color w:val="000000"/>
          <w:sz w:val="22"/>
          <w:szCs w:val="22"/>
        </w:rPr>
        <w:t xml:space="preserve"> </w:t>
      </w:r>
      <w:r w:rsidRPr="004F198A">
        <w:rPr>
          <w:rFonts w:ascii="Arial" w:hAnsi="Arial" w:cs="Arial"/>
          <w:color w:val="000000"/>
          <w:sz w:val="22"/>
          <w:szCs w:val="22"/>
        </w:rPr>
        <w:t>Asignación y Dotación de Recursos -SDR-</w:t>
      </w:r>
      <w:r w:rsidR="004F198A">
        <w:rPr>
          <w:rFonts w:ascii="Arial" w:hAnsi="Arial" w:cs="Arial"/>
          <w:sz w:val="22"/>
          <w:szCs w:val="22"/>
        </w:rPr>
        <w:t>.</w:t>
      </w:r>
    </w:p>
    <w:p w14:paraId="6B9E3EC6" w14:textId="71D6B566" w:rsidR="00B8052E" w:rsidRPr="008C23C0" w:rsidRDefault="002519C8" w:rsidP="00C10C97">
      <w:pPr>
        <w:pStyle w:val="Encabezado"/>
        <w:numPr>
          <w:ilvl w:val="0"/>
          <w:numId w:val="16"/>
        </w:numPr>
        <w:tabs>
          <w:tab w:val="clear" w:pos="4252"/>
          <w:tab w:val="clear" w:pos="8504"/>
        </w:tabs>
        <w:ind w:right="284"/>
        <w:jc w:val="both"/>
        <w:rPr>
          <w:rFonts w:ascii="Arial" w:hAnsi="Arial" w:cs="Arial"/>
          <w:sz w:val="22"/>
          <w:szCs w:val="22"/>
        </w:rPr>
      </w:pPr>
      <w:r w:rsidRPr="008C23C0">
        <w:rPr>
          <w:rFonts w:ascii="Arial" w:hAnsi="Arial" w:cs="Arial"/>
          <w:sz w:val="22"/>
          <w:szCs w:val="22"/>
        </w:rPr>
        <w:t>Monitorear</w:t>
      </w:r>
      <w:r w:rsidR="004F198A" w:rsidRPr="008C23C0">
        <w:rPr>
          <w:rFonts w:ascii="Arial" w:hAnsi="Arial" w:cs="Arial"/>
          <w:sz w:val="22"/>
          <w:szCs w:val="22"/>
        </w:rPr>
        <w:t xml:space="preserve"> la Ejecución</w:t>
      </w:r>
      <w:r w:rsidR="00B504CD" w:rsidRPr="008C23C0">
        <w:rPr>
          <w:rFonts w:ascii="Arial" w:hAnsi="Arial" w:cs="Arial"/>
          <w:sz w:val="22"/>
          <w:szCs w:val="22"/>
        </w:rPr>
        <w:t xml:space="preserve"> </w:t>
      </w:r>
      <w:r w:rsidR="004F198A" w:rsidRPr="008C23C0">
        <w:rPr>
          <w:rFonts w:ascii="Arial" w:hAnsi="Arial" w:cs="Arial"/>
          <w:sz w:val="22"/>
          <w:szCs w:val="22"/>
        </w:rPr>
        <w:t xml:space="preserve">Financiera </w:t>
      </w:r>
      <w:r w:rsidR="00B504CD" w:rsidRPr="008C23C0">
        <w:rPr>
          <w:rFonts w:ascii="Arial" w:hAnsi="Arial" w:cs="Arial"/>
          <w:sz w:val="22"/>
          <w:szCs w:val="22"/>
        </w:rPr>
        <w:t>de</w:t>
      </w:r>
      <w:r w:rsidR="004F198A" w:rsidRPr="008C23C0">
        <w:rPr>
          <w:rFonts w:ascii="Arial" w:hAnsi="Arial" w:cs="Arial"/>
          <w:sz w:val="22"/>
          <w:szCs w:val="22"/>
        </w:rPr>
        <w:t xml:space="preserve"> las Direcciones Departamentales de Educación</w:t>
      </w:r>
      <w:r w:rsidR="00B504CD" w:rsidRPr="008C23C0">
        <w:rPr>
          <w:rFonts w:ascii="Arial" w:hAnsi="Arial" w:cs="Arial"/>
          <w:sz w:val="22"/>
          <w:szCs w:val="22"/>
        </w:rPr>
        <w:t xml:space="preserve"> y rendición de cuentas de las Organizaciones de Padres de Familia -OPF-</w:t>
      </w:r>
      <w:r w:rsidR="004F198A" w:rsidRPr="008C23C0">
        <w:rPr>
          <w:rFonts w:ascii="Arial" w:hAnsi="Arial" w:cs="Arial"/>
          <w:sz w:val="22"/>
          <w:szCs w:val="22"/>
        </w:rPr>
        <w:t xml:space="preserve">. </w:t>
      </w:r>
    </w:p>
    <w:p w14:paraId="694380F4" w14:textId="19472C4C" w:rsidR="00A35E41" w:rsidRPr="008C23C0" w:rsidRDefault="00A35E41" w:rsidP="00C10C97">
      <w:pPr>
        <w:pStyle w:val="Encabezado"/>
        <w:numPr>
          <w:ilvl w:val="0"/>
          <w:numId w:val="16"/>
        </w:numPr>
        <w:tabs>
          <w:tab w:val="clear" w:pos="4252"/>
          <w:tab w:val="clear" w:pos="8504"/>
        </w:tabs>
        <w:ind w:right="284"/>
        <w:jc w:val="both"/>
        <w:rPr>
          <w:rFonts w:ascii="Arial" w:hAnsi="Arial" w:cs="Arial"/>
          <w:sz w:val="22"/>
          <w:szCs w:val="22"/>
        </w:rPr>
      </w:pPr>
      <w:r w:rsidRPr="008C23C0">
        <w:rPr>
          <w:rFonts w:ascii="Arial" w:hAnsi="Arial" w:cs="Arial"/>
          <w:sz w:val="22"/>
          <w:szCs w:val="22"/>
        </w:rPr>
        <w:t xml:space="preserve">Capacitar </w:t>
      </w:r>
      <w:r w:rsidR="00E3699D" w:rsidRPr="008C23C0">
        <w:rPr>
          <w:rFonts w:ascii="Arial" w:hAnsi="Arial" w:cs="Arial"/>
          <w:sz w:val="22"/>
          <w:szCs w:val="22"/>
        </w:rPr>
        <w:t>a los Técnicos de Servicios de Apoyo o a quien delegue la DIDEDUC</w:t>
      </w:r>
      <w:r w:rsidRPr="008C23C0">
        <w:rPr>
          <w:rFonts w:ascii="Arial" w:hAnsi="Arial" w:cs="Arial"/>
          <w:sz w:val="22"/>
          <w:szCs w:val="22"/>
        </w:rPr>
        <w:t>, en los procesos que conlleva el registro y rendición de cuentas de los recursos financieros ejecutados.</w:t>
      </w:r>
    </w:p>
    <w:p w14:paraId="30DB283E" w14:textId="7EC9C2C0" w:rsidR="00903D96" w:rsidRDefault="00903D96" w:rsidP="00903D96">
      <w:pPr>
        <w:pStyle w:val="Encabezado"/>
        <w:tabs>
          <w:tab w:val="clear" w:pos="4252"/>
          <w:tab w:val="clear" w:pos="8504"/>
        </w:tabs>
        <w:ind w:right="284"/>
        <w:jc w:val="both"/>
        <w:rPr>
          <w:rFonts w:ascii="Arial" w:hAnsi="Arial" w:cs="Arial"/>
          <w:sz w:val="22"/>
          <w:szCs w:val="22"/>
        </w:rPr>
      </w:pPr>
    </w:p>
    <w:p w14:paraId="62A3A52B" w14:textId="30EF2778" w:rsidR="00160A9F" w:rsidRDefault="008D1F15" w:rsidP="008D1F15">
      <w:pPr>
        <w:pStyle w:val="Encabezado"/>
        <w:ind w:left="426" w:right="284"/>
        <w:jc w:val="both"/>
        <w:rPr>
          <w:rFonts w:ascii="Arial" w:hAnsi="Arial" w:cs="Arial"/>
          <w:sz w:val="22"/>
          <w:szCs w:val="22"/>
          <w:lang w:val="es-GT"/>
        </w:rPr>
      </w:pPr>
      <w:r>
        <w:rPr>
          <w:rFonts w:ascii="Arial" w:hAnsi="Arial" w:cs="Arial"/>
          <w:sz w:val="22"/>
          <w:szCs w:val="22"/>
          <w:lang w:val="es-GT"/>
        </w:rPr>
        <w:tab/>
      </w:r>
      <w:r w:rsidR="00160A9F">
        <w:rPr>
          <w:rFonts w:ascii="Arial" w:hAnsi="Arial" w:cs="Arial"/>
          <w:sz w:val="22"/>
          <w:szCs w:val="22"/>
          <w:lang w:val="es-GT"/>
        </w:rPr>
        <w:t xml:space="preserve">Para la ejecución del Mantenimiento de Edificios Escolares Públicos con </w:t>
      </w:r>
      <w:r w:rsidR="00E855AE">
        <w:rPr>
          <w:rFonts w:ascii="Arial" w:hAnsi="Arial" w:cs="Arial"/>
          <w:sz w:val="22"/>
          <w:szCs w:val="22"/>
          <w:lang w:val="es-GT"/>
        </w:rPr>
        <w:t>ingresos propios de</w:t>
      </w:r>
      <w:r w:rsidR="00D06F94">
        <w:rPr>
          <w:rFonts w:ascii="Arial" w:hAnsi="Arial" w:cs="Arial"/>
          <w:sz w:val="22"/>
          <w:szCs w:val="22"/>
          <w:lang w:val="es-GT"/>
        </w:rPr>
        <w:t xml:space="preserve"> Operación Escuela</w:t>
      </w:r>
      <w:r w:rsidR="00160A9F">
        <w:rPr>
          <w:rFonts w:ascii="Arial" w:hAnsi="Arial" w:cs="Arial"/>
          <w:sz w:val="22"/>
          <w:szCs w:val="22"/>
          <w:lang w:val="es-GT"/>
        </w:rPr>
        <w:t>, la Dirección de Planificación Educativa -DIPLAN-, tendrá las funciones siguientes:</w:t>
      </w:r>
    </w:p>
    <w:p w14:paraId="3B0449DF" w14:textId="77777777" w:rsidR="00160A9F" w:rsidRDefault="00160A9F" w:rsidP="00160A9F">
      <w:pPr>
        <w:pStyle w:val="Encabezado"/>
        <w:ind w:right="284"/>
        <w:jc w:val="both"/>
        <w:rPr>
          <w:rFonts w:ascii="Arial" w:hAnsi="Arial" w:cs="Arial"/>
          <w:sz w:val="22"/>
          <w:szCs w:val="22"/>
          <w:lang w:val="es-GT"/>
        </w:rPr>
      </w:pPr>
    </w:p>
    <w:p w14:paraId="2E92D564" w14:textId="392784D6" w:rsidR="00160A9F" w:rsidRPr="00AE47D3" w:rsidRDefault="00160A9F" w:rsidP="00C10C97">
      <w:pPr>
        <w:numPr>
          <w:ilvl w:val="0"/>
          <w:numId w:val="20"/>
        </w:numPr>
        <w:jc w:val="both"/>
        <w:rPr>
          <w:rFonts w:ascii="Arial" w:hAnsi="Arial" w:cs="Arial"/>
          <w:color w:val="000000"/>
          <w:sz w:val="22"/>
          <w:szCs w:val="22"/>
        </w:rPr>
      </w:pPr>
      <w:r>
        <w:rPr>
          <w:rFonts w:ascii="Arial" w:hAnsi="Arial" w:cs="Arial"/>
          <w:sz w:val="22"/>
          <w:szCs w:val="22"/>
          <w:lang w:val="es-GT"/>
        </w:rPr>
        <w:t>Identificar los Centros Educativos Públicos a beneficiar.</w:t>
      </w:r>
    </w:p>
    <w:p w14:paraId="3C1FC5F5" w14:textId="5D2F816C" w:rsidR="00AE47D3" w:rsidRPr="00EF5A03" w:rsidRDefault="00AE47D3" w:rsidP="00C10C97">
      <w:pPr>
        <w:numPr>
          <w:ilvl w:val="0"/>
          <w:numId w:val="20"/>
        </w:numPr>
        <w:jc w:val="both"/>
        <w:rPr>
          <w:rFonts w:ascii="Arial" w:hAnsi="Arial" w:cs="Arial"/>
          <w:color w:val="000000"/>
          <w:sz w:val="22"/>
          <w:szCs w:val="22"/>
        </w:rPr>
      </w:pPr>
      <w:r w:rsidRPr="00EF5A03">
        <w:rPr>
          <w:rFonts w:ascii="Arial" w:hAnsi="Arial" w:cs="Arial"/>
          <w:color w:val="000000"/>
          <w:sz w:val="22"/>
          <w:szCs w:val="22"/>
        </w:rPr>
        <w:t>Realizar la carga del modelo del convenio en el Sistema de Asignación y Dotación de Recursos -SDR-.</w:t>
      </w:r>
    </w:p>
    <w:p w14:paraId="4769C6ED" w14:textId="1C6F4094" w:rsidR="005C047A" w:rsidRPr="008C23C0" w:rsidRDefault="005C047A" w:rsidP="003C5116">
      <w:pPr>
        <w:numPr>
          <w:ilvl w:val="0"/>
          <w:numId w:val="20"/>
        </w:numPr>
        <w:jc w:val="both"/>
        <w:rPr>
          <w:rFonts w:ascii="Arial" w:hAnsi="Arial" w:cs="Arial"/>
          <w:color w:val="000000"/>
          <w:sz w:val="22"/>
          <w:szCs w:val="22"/>
        </w:rPr>
      </w:pPr>
      <w:r w:rsidRPr="008D1F15">
        <w:rPr>
          <w:rFonts w:ascii="Arial" w:hAnsi="Arial" w:cs="Arial"/>
          <w:sz w:val="22"/>
          <w:szCs w:val="22"/>
        </w:rPr>
        <w:t>Evalua</w:t>
      </w:r>
      <w:r w:rsidR="00C363E4">
        <w:rPr>
          <w:rFonts w:ascii="Arial" w:hAnsi="Arial" w:cs="Arial"/>
          <w:sz w:val="22"/>
          <w:szCs w:val="22"/>
        </w:rPr>
        <w:t>r</w:t>
      </w:r>
      <w:r w:rsidRPr="008D1F15">
        <w:rPr>
          <w:rFonts w:ascii="Arial" w:hAnsi="Arial" w:cs="Arial"/>
          <w:sz w:val="22"/>
          <w:szCs w:val="22"/>
        </w:rPr>
        <w:t xml:space="preserve"> e identifica</w:t>
      </w:r>
      <w:r w:rsidR="00C363E4">
        <w:rPr>
          <w:rFonts w:ascii="Arial" w:hAnsi="Arial" w:cs="Arial"/>
          <w:sz w:val="22"/>
          <w:szCs w:val="22"/>
        </w:rPr>
        <w:t>r</w:t>
      </w:r>
      <w:r w:rsidRPr="008D1F15">
        <w:rPr>
          <w:rFonts w:ascii="Arial" w:hAnsi="Arial" w:cs="Arial"/>
          <w:sz w:val="22"/>
          <w:szCs w:val="22"/>
        </w:rPr>
        <w:t xml:space="preserve"> de reparaciones, renglones de trabajo, </w:t>
      </w:r>
      <w:r w:rsidRPr="005631FB">
        <w:rPr>
          <w:rFonts w:ascii="Arial" w:hAnsi="Arial" w:cs="Arial"/>
          <w:sz w:val="22"/>
          <w:szCs w:val="22"/>
        </w:rPr>
        <w:t>capacitación,</w:t>
      </w:r>
      <w:r w:rsidRPr="008D1F15">
        <w:rPr>
          <w:rFonts w:ascii="Arial" w:hAnsi="Arial" w:cs="Arial"/>
          <w:sz w:val="22"/>
          <w:szCs w:val="22"/>
        </w:rPr>
        <w:t xml:space="preserve"> etc.</w:t>
      </w:r>
      <w:r w:rsidR="00B504CD">
        <w:rPr>
          <w:rFonts w:ascii="Arial" w:hAnsi="Arial" w:cs="Arial"/>
          <w:sz w:val="22"/>
          <w:szCs w:val="22"/>
        </w:rPr>
        <w:t xml:space="preserve">, </w:t>
      </w:r>
      <w:r w:rsidR="003C5116" w:rsidRPr="008C23C0">
        <w:rPr>
          <w:rFonts w:ascii="Arial" w:hAnsi="Arial" w:cs="Arial"/>
          <w:color w:val="000000"/>
          <w:sz w:val="22"/>
          <w:szCs w:val="22"/>
        </w:rPr>
        <w:t>cuando la DIDEDUC no cuente con un coordinador de infraestructura nombrado.</w:t>
      </w:r>
    </w:p>
    <w:p w14:paraId="781CAE32" w14:textId="2A792199" w:rsidR="009870BF" w:rsidRDefault="009870BF" w:rsidP="00C10C97">
      <w:pPr>
        <w:numPr>
          <w:ilvl w:val="0"/>
          <w:numId w:val="20"/>
        </w:numPr>
        <w:jc w:val="both"/>
        <w:rPr>
          <w:rFonts w:ascii="Arial" w:hAnsi="Arial" w:cs="Arial"/>
          <w:color w:val="000000"/>
          <w:sz w:val="22"/>
          <w:szCs w:val="22"/>
        </w:rPr>
      </w:pPr>
      <w:r>
        <w:rPr>
          <w:rFonts w:ascii="Arial" w:hAnsi="Arial" w:cs="Arial"/>
          <w:color w:val="000000"/>
          <w:sz w:val="22"/>
          <w:szCs w:val="22"/>
        </w:rPr>
        <w:t>Elabora</w:t>
      </w:r>
      <w:r w:rsidR="00C363E4">
        <w:rPr>
          <w:rFonts w:ascii="Arial" w:hAnsi="Arial" w:cs="Arial"/>
          <w:color w:val="000000"/>
          <w:sz w:val="22"/>
          <w:szCs w:val="22"/>
        </w:rPr>
        <w:t>r</w:t>
      </w:r>
      <w:r>
        <w:rPr>
          <w:rFonts w:ascii="Arial" w:hAnsi="Arial" w:cs="Arial"/>
          <w:color w:val="000000"/>
          <w:sz w:val="22"/>
          <w:szCs w:val="22"/>
        </w:rPr>
        <w:t xml:space="preserve"> listados de los centros educativos públicos e ingresa en el Sistema de Asignación de Recursos </w:t>
      </w:r>
      <w:r w:rsidR="00A84670">
        <w:rPr>
          <w:rFonts w:ascii="Arial" w:hAnsi="Arial" w:cs="Arial"/>
          <w:color w:val="000000"/>
          <w:sz w:val="22"/>
          <w:szCs w:val="22"/>
        </w:rPr>
        <w:t xml:space="preserve">         </w:t>
      </w:r>
      <w:r>
        <w:rPr>
          <w:rFonts w:ascii="Arial" w:hAnsi="Arial" w:cs="Arial"/>
          <w:color w:val="000000"/>
          <w:sz w:val="22"/>
          <w:szCs w:val="22"/>
        </w:rPr>
        <w:t>-SDR-.</w:t>
      </w:r>
    </w:p>
    <w:p w14:paraId="079A8AD0" w14:textId="023BC311" w:rsidR="00CB0455" w:rsidRPr="002519C8" w:rsidRDefault="00C363E4" w:rsidP="008D1F15">
      <w:pPr>
        <w:numPr>
          <w:ilvl w:val="0"/>
          <w:numId w:val="20"/>
        </w:numPr>
        <w:ind w:right="284"/>
        <w:jc w:val="both"/>
        <w:rPr>
          <w:rFonts w:ascii="Arial" w:hAnsi="Arial" w:cs="Arial"/>
          <w:sz w:val="22"/>
          <w:szCs w:val="22"/>
          <w:lang w:val="es-GT"/>
        </w:rPr>
      </w:pPr>
      <w:r>
        <w:rPr>
          <w:rFonts w:ascii="Arial" w:hAnsi="Arial" w:cs="Arial"/>
          <w:color w:val="000000"/>
          <w:sz w:val="22"/>
          <w:szCs w:val="22"/>
        </w:rPr>
        <w:t>Dar s</w:t>
      </w:r>
      <w:r w:rsidR="009870BF" w:rsidRPr="008D1F15">
        <w:rPr>
          <w:rFonts w:ascii="Arial" w:hAnsi="Arial" w:cs="Arial"/>
          <w:color w:val="000000"/>
          <w:sz w:val="22"/>
          <w:szCs w:val="22"/>
        </w:rPr>
        <w:t>eguimiento en campo de</w:t>
      </w:r>
      <w:r w:rsidR="005C047A" w:rsidRPr="008D1F15">
        <w:rPr>
          <w:rFonts w:ascii="Arial" w:hAnsi="Arial" w:cs="Arial"/>
          <w:color w:val="000000"/>
          <w:sz w:val="22"/>
          <w:szCs w:val="22"/>
        </w:rPr>
        <w:t xml:space="preserve"> </w:t>
      </w:r>
      <w:r w:rsidR="005C047A" w:rsidRPr="008D1F15">
        <w:rPr>
          <w:rFonts w:ascii="Arial" w:hAnsi="Arial" w:cs="Arial"/>
          <w:sz w:val="22"/>
          <w:szCs w:val="22"/>
        </w:rPr>
        <w:t>la ejecución de los renglones de trabajo</w:t>
      </w:r>
      <w:r w:rsidR="00902D66">
        <w:rPr>
          <w:rFonts w:ascii="Arial" w:hAnsi="Arial" w:cs="Arial"/>
          <w:sz w:val="22"/>
          <w:szCs w:val="22"/>
        </w:rPr>
        <w:t xml:space="preserve"> del Programa de Mantenimiento de Edificios Escolares Públicos</w:t>
      </w:r>
      <w:r w:rsidR="008D1F15">
        <w:rPr>
          <w:rFonts w:ascii="Arial" w:hAnsi="Arial" w:cs="Arial"/>
          <w:sz w:val="22"/>
          <w:szCs w:val="22"/>
        </w:rPr>
        <w:t>.</w:t>
      </w:r>
    </w:p>
    <w:p w14:paraId="16F55CE6" w14:textId="6EE48624" w:rsidR="002519C8" w:rsidRPr="008C23C0" w:rsidRDefault="002519C8" w:rsidP="008D1F15">
      <w:pPr>
        <w:numPr>
          <w:ilvl w:val="0"/>
          <w:numId w:val="20"/>
        </w:numPr>
        <w:ind w:right="284"/>
        <w:jc w:val="both"/>
        <w:rPr>
          <w:rFonts w:ascii="Arial" w:hAnsi="Arial" w:cs="Arial"/>
          <w:sz w:val="22"/>
          <w:szCs w:val="22"/>
          <w:lang w:val="es-GT"/>
        </w:rPr>
      </w:pPr>
      <w:r w:rsidRPr="008C23C0">
        <w:rPr>
          <w:rFonts w:ascii="Arial" w:hAnsi="Arial" w:cs="Arial"/>
          <w:sz w:val="22"/>
          <w:szCs w:val="22"/>
        </w:rPr>
        <w:t>Capacitar a los coordinadores de infraestructura de las DIDEDUC</w:t>
      </w:r>
      <w:r w:rsidR="00DA5F29" w:rsidRPr="008C23C0">
        <w:rPr>
          <w:rFonts w:ascii="Arial" w:hAnsi="Arial" w:cs="Arial"/>
          <w:sz w:val="22"/>
          <w:szCs w:val="22"/>
        </w:rPr>
        <w:t>, en los procesos técnicos del programa</w:t>
      </w:r>
      <w:r w:rsidRPr="008C23C0">
        <w:rPr>
          <w:rFonts w:ascii="Arial" w:hAnsi="Arial" w:cs="Arial"/>
          <w:sz w:val="22"/>
          <w:szCs w:val="22"/>
        </w:rPr>
        <w:t>.</w:t>
      </w:r>
    </w:p>
    <w:p w14:paraId="36E5327B" w14:textId="77777777" w:rsidR="008D1F15" w:rsidRPr="008D1F15" w:rsidRDefault="008D1F15" w:rsidP="008D1F15">
      <w:pPr>
        <w:ind w:left="785" w:right="284"/>
        <w:jc w:val="both"/>
        <w:rPr>
          <w:rFonts w:ascii="Arial" w:hAnsi="Arial" w:cs="Arial"/>
          <w:sz w:val="22"/>
          <w:szCs w:val="22"/>
          <w:lang w:val="es-GT"/>
        </w:rPr>
      </w:pPr>
    </w:p>
    <w:p w14:paraId="6132EB3B" w14:textId="1896A1AF" w:rsidR="009870BF" w:rsidRDefault="009870BF" w:rsidP="008D1F15">
      <w:pPr>
        <w:pStyle w:val="Encabezado"/>
        <w:tabs>
          <w:tab w:val="left" w:pos="426"/>
        </w:tabs>
        <w:ind w:left="426" w:right="284"/>
        <w:jc w:val="both"/>
        <w:rPr>
          <w:rFonts w:ascii="Arial" w:hAnsi="Arial" w:cs="Arial"/>
          <w:sz w:val="22"/>
          <w:szCs w:val="22"/>
          <w:lang w:val="es-GT"/>
        </w:rPr>
      </w:pPr>
      <w:r>
        <w:rPr>
          <w:rFonts w:ascii="Arial" w:hAnsi="Arial" w:cs="Arial"/>
          <w:sz w:val="22"/>
          <w:szCs w:val="22"/>
          <w:lang w:val="es-GT"/>
        </w:rPr>
        <w:t xml:space="preserve">Para la ejecución del Mantenimiento de Edificios Escolares Públicos con </w:t>
      </w:r>
      <w:r w:rsidR="00E855AE">
        <w:rPr>
          <w:rFonts w:ascii="Arial" w:hAnsi="Arial" w:cs="Arial"/>
          <w:sz w:val="22"/>
          <w:szCs w:val="22"/>
          <w:lang w:val="es-GT"/>
        </w:rPr>
        <w:t>ingresos propios de</w:t>
      </w:r>
      <w:r w:rsidR="00D06F94">
        <w:rPr>
          <w:rFonts w:ascii="Arial" w:hAnsi="Arial" w:cs="Arial"/>
          <w:sz w:val="22"/>
          <w:szCs w:val="22"/>
          <w:lang w:val="es-GT"/>
        </w:rPr>
        <w:t xml:space="preserve"> Operación Escuela</w:t>
      </w:r>
      <w:r>
        <w:rPr>
          <w:rFonts w:ascii="Arial" w:hAnsi="Arial" w:cs="Arial"/>
          <w:sz w:val="22"/>
          <w:szCs w:val="22"/>
          <w:lang w:val="es-GT"/>
        </w:rPr>
        <w:t>, las Direcciones Departamentales de Educación, tendrán las funciones siguientes:</w:t>
      </w:r>
    </w:p>
    <w:p w14:paraId="797729F8" w14:textId="77777777" w:rsidR="009870BF" w:rsidRDefault="009870BF" w:rsidP="009870BF">
      <w:pPr>
        <w:pStyle w:val="Encabezado"/>
        <w:ind w:right="284"/>
        <w:jc w:val="both"/>
        <w:rPr>
          <w:rFonts w:ascii="Arial" w:hAnsi="Arial" w:cs="Arial"/>
          <w:sz w:val="22"/>
          <w:szCs w:val="22"/>
          <w:lang w:val="es-GT"/>
        </w:rPr>
      </w:pPr>
    </w:p>
    <w:p w14:paraId="3AE1EFBC" w14:textId="49C981EA" w:rsidR="005C3609" w:rsidRPr="008D1F15" w:rsidRDefault="005C3609" w:rsidP="005C3609">
      <w:pPr>
        <w:numPr>
          <w:ilvl w:val="0"/>
          <w:numId w:val="21"/>
        </w:numPr>
        <w:jc w:val="both"/>
        <w:rPr>
          <w:rFonts w:ascii="Arial" w:hAnsi="Arial" w:cs="Arial"/>
          <w:sz w:val="22"/>
          <w:szCs w:val="22"/>
        </w:rPr>
      </w:pPr>
      <w:r w:rsidRPr="008D1F15">
        <w:rPr>
          <w:rFonts w:ascii="Arial" w:hAnsi="Arial" w:cs="Arial"/>
          <w:sz w:val="22"/>
          <w:szCs w:val="22"/>
        </w:rPr>
        <w:t>Evalua</w:t>
      </w:r>
      <w:r w:rsidR="00C363E4">
        <w:rPr>
          <w:rFonts w:ascii="Arial" w:hAnsi="Arial" w:cs="Arial"/>
          <w:sz w:val="22"/>
          <w:szCs w:val="22"/>
        </w:rPr>
        <w:t>r</w:t>
      </w:r>
      <w:r w:rsidRPr="008D1F15">
        <w:rPr>
          <w:rFonts w:ascii="Arial" w:hAnsi="Arial" w:cs="Arial"/>
          <w:sz w:val="22"/>
          <w:szCs w:val="22"/>
        </w:rPr>
        <w:t xml:space="preserve"> e identific</w:t>
      </w:r>
      <w:r w:rsidR="00C363E4">
        <w:rPr>
          <w:rFonts w:ascii="Arial" w:hAnsi="Arial" w:cs="Arial"/>
          <w:sz w:val="22"/>
          <w:szCs w:val="22"/>
        </w:rPr>
        <w:t>ar</w:t>
      </w:r>
      <w:r w:rsidRPr="008D1F15">
        <w:rPr>
          <w:rFonts w:ascii="Arial" w:hAnsi="Arial" w:cs="Arial"/>
          <w:sz w:val="22"/>
          <w:szCs w:val="22"/>
        </w:rPr>
        <w:t xml:space="preserve"> reparaciones, renglones de trabajo, capacitación, etc.</w:t>
      </w:r>
      <w:r>
        <w:rPr>
          <w:rFonts w:ascii="Arial" w:hAnsi="Arial" w:cs="Arial"/>
          <w:sz w:val="22"/>
          <w:szCs w:val="22"/>
        </w:rPr>
        <w:t>, por medio del Coordinador de Infraestructura</w:t>
      </w:r>
      <w:r w:rsidR="00D10602">
        <w:rPr>
          <w:rFonts w:ascii="Arial" w:hAnsi="Arial" w:cs="Arial"/>
          <w:sz w:val="22"/>
          <w:szCs w:val="22"/>
        </w:rPr>
        <w:t xml:space="preserve"> Escolar</w:t>
      </w:r>
      <w:r w:rsidR="008C23C0">
        <w:rPr>
          <w:rFonts w:ascii="Arial" w:hAnsi="Arial" w:cs="Arial"/>
          <w:sz w:val="22"/>
          <w:szCs w:val="22"/>
        </w:rPr>
        <w:t>.</w:t>
      </w:r>
    </w:p>
    <w:p w14:paraId="6B9212BE" w14:textId="7157DEEF" w:rsidR="009870BF" w:rsidRPr="009870BF" w:rsidRDefault="009870BF" w:rsidP="00C10C97">
      <w:pPr>
        <w:numPr>
          <w:ilvl w:val="0"/>
          <w:numId w:val="21"/>
        </w:numPr>
        <w:jc w:val="both"/>
        <w:rPr>
          <w:rFonts w:ascii="Arial" w:hAnsi="Arial" w:cs="Arial"/>
          <w:color w:val="000000"/>
          <w:sz w:val="22"/>
          <w:szCs w:val="22"/>
        </w:rPr>
      </w:pPr>
      <w:r>
        <w:rPr>
          <w:rFonts w:ascii="Arial" w:hAnsi="Arial" w:cs="Arial"/>
          <w:sz w:val="22"/>
          <w:szCs w:val="22"/>
          <w:lang w:val="es-GT"/>
        </w:rPr>
        <w:t>Suscribir Convenio con las Organizaciones de Padres de Familia -OPF-, para la transferencia de los recursos financieros.</w:t>
      </w:r>
      <w:r w:rsidR="005458A7">
        <w:rPr>
          <w:rFonts w:ascii="Arial" w:hAnsi="Arial" w:cs="Arial"/>
          <w:sz w:val="22"/>
          <w:szCs w:val="22"/>
          <w:lang w:val="es-GT"/>
        </w:rPr>
        <w:t xml:space="preserve"> </w:t>
      </w:r>
    </w:p>
    <w:p w14:paraId="5DE5E268" w14:textId="4AE32FA7" w:rsidR="009870BF" w:rsidRPr="008655E5" w:rsidRDefault="005458A7" w:rsidP="00C10C97">
      <w:pPr>
        <w:numPr>
          <w:ilvl w:val="0"/>
          <w:numId w:val="21"/>
        </w:numPr>
        <w:jc w:val="both"/>
        <w:rPr>
          <w:rFonts w:ascii="Arial" w:hAnsi="Arial" w:cs="Arial"/>
          <w:color w:val="000000"/>
          <w:sz w:val="22"/>
          <w:szCs w:val="22"/>
        </w:rPr>
      </w:pPr>
      <w:r w:rsidRPr="008C23C0">
        <w:rPr>
          <w:rFonts w:ascii="Arial" w:hAnsi="Arial" w:cs="Arial"/>
          <w:sz w:val="22"/>
          <w:szCs w:val="22"/>
        </w:rPr>
        <w:t>Transf</w:t>
      </w:r>
      <w:r w:rsidR="00C363E4">
        <w:rPr>
          <w:rFonts w:ascii="Arial" w:hAnsi="Arial" w:cs="Arial"/>
          <w:sz w:val="22"/>
          <w:szCs w:val="22"/>
        </w:rPr>
        <w:t>erir</w:t>
      </w:r>
      <w:r w:rsidRPr="005458A7">
        <w:rPr>
          <w:rFonts w:ascii="Arial" w:hAnsi="Arial" w:cs="Arial"/>
          <w:sz w:val="22"/>
          <w:szCs w:val="22"/>
        </w:rPr>
        <w:t xml:space="preserve"> </w:t>
      </w:r>
      <w:r w:rsidR="009870BF">
        <w:rPr>
          <w:rFonts w:ascii="Arial" w:hAnsi="Arial" w:cs="Arial"/>
          <w:color w:val="000000"/>
          <w:sz w:val="22"/>
          <w:szCs w:val="22"/>
        </w:rPr>
        <w:t>los recursos financieros</w:t>
      </w:r>
      <w:r>
        <w:rPr>
          <w:rFonts w:ascii="Arial" w:hAnsi="Arial" w:cs="Arial"/>
          <w:color w:val="000000"/>
          <w:sz w:val="22"/>
          <w:szCs w:val="22"/>
        </w:rPr>
        <w:t xml:space="preserve"> a la Organización de Padres de Familia -OPF-.</w:t>
      </w:r>
      <w:r w:rsidR="009870BF">
        <w:rPr>
          <w:rFonts w:ascii="Arial" w:hAnsi="Arial" w:cs="Arial"/>
          <w:color w:val="000000"/>
          <w:sz w:val="22"/>
          <w:szCs w:val="22"/>
        </w:rPr>
        <w:t xml:space="preserve"> </w:t>
      </w:r>
    </w:p>
    <w:p w14:paraId="62F7D79A" w14:textId="553FFE31" w:rsidR="008655E5" w:rsidRPr="008C23C0" w:rsidRDefault="008655E5" w:rsidP="00C10C97">
      <w:pPr>
        <w:numPr>
          <w:ilvl w:val="0"/>
          <w:numId w:val="21"/>
        </w:numPr>
        <w:jc w:val="both"/>
        <w:rPr>
          <w:rFonts w:ascii="Arial" w:hAnsi="Arial" w:cs="Arial"/>
          <w:color w:val="000000"/>
          <w:sz w:val="22"/>
          <w:szCs w:val="22"/>
        </w:rPr>
      </w:pPr>
      <w:r w:rsidRPr="008C23C0">
        <w:rPr>
          <w:rFonts w:ascii="Arial" w:hAnsi="Arial" w:cs="Arial"/>
          <w:sz w:val="22"/>
          <w:szCs w:val="22"/>
        </w:rPr>
        <w:t xml:space="preserve">Capacitar a las Organizaciones de Padres de Familia -OPF- en los aspectos administrativos, financieros </w:t>
      </w:r>
      <w:r w:rsidR="0046033C" w:rsidRPr="008C23C0">
        <w:rPr>
          <w:rFonts w:ascii="Arial" w:hAnsi="Arial" w:cs="Arial"/>
          <w:sz w:val="22"/>
          <w:szCs w:val="22"/>
        </w:rPr>
        <w:t>y técnicos.</w:t>
      </w:r>
    </w:p>
    <w:p w14:paraId="572B9276" w14:textId="77777777" w:rsidR="00563B9F" w:rsidRDefault="00563B9F" w:rsidP="00563B9F">
      <w:pPr>
        <w:ind w:left="785"/>
        <w:jc w:val="both"/>
        <w:rPr>
          <w:rFonts w:ascii="Arial" w:hAnsi="Arial" w:cs="Arial"/>
          <w:color w:val="000000"/>
          <w:sz w:val="22"/>
          <w:szCs w:val="22"/>
        </w:rPr>
      </w:pPr>
    </w:p>
    <w:p w14:paraId="08B3CCD1" w14:textId="6AE4E245" w:rsidR="00563B9F" w:rsidRPr="002F74EE" w:rsidRDefault="002F74EE" w:rsidP="00F30568">
      <w:pPr>
        <w:pStyle w:val="Prrafodelista"/>
        <w:widowControl w:val="0"/>
        <w:numPr>
          <w:ilvl w:val="1"/>
          <w:numId w:val="22"/>
        </w:numPr>
        <w:tabs>
          <w:tab w:val="left" w:pos="993"/>
        </w:tabs>
        <w:autoSpaceDE w:val="0"/>
        <w:autoSpaceDN w:val="0"/>
        <w:spacing w:before="1" w:after="0" w:line="240" w:lineRule="auto"/>
        <w:ind w:left="553" w:right="246" w:firstLine="0"/>
        <w:contextualSpacing w:val="0"/>
        <w:jc w:val="left"/>
        <w:rPr>
          <w:rFonts w:ascii="Arial" w:hAnsi="Arial" w:cs="Arial"/>
          <w:b/>
          <w:u w:val="single"/>
        </w:rPr>
      </w:pPr>
      <w:r w:rsidRPr="002F74EE">
        <w:rPr>
          <w:rFonts w:ascii="Arial" w:hAnsi="Arial" w:cs="Arial"/>
          <w:b/>
          <w:u w:val="single"/>
        </w:rPr>
        <w:t xml:space="preserve">IDENTIFICACIÓN DE NECESIDADES DE MANTENIMIENTO DE EDIFICIOS ESCOLARES </w:t>
      </w:r>
      <w:r w:rsidRPr="002F74EE">
        <w:rPr>
          <w:rFonts w:ascii="Arial" w:hAnsi="Arial" w:cs="Arial"/>
          <w:b/>
        </w:rPr>
        <w:tab/>
      </w:r>
      <w:r w:rsidRPr="002F74EE">
        <w:rPr>
          <w:rFonts w:ascii="Arial" w:hAnsi="Arial" w:cs="Arial"/>
          <w:b/>
          <w:u w:val="single"/>
        </w:rPr>
        <w:t>PÚBLICOS.</w:t>
      </w:r>
    </w:p>
    <w:p w14:paraId="74C51BA1" w14:textId="77777777" w:rsidR="00563B9F" w:rsidRPr="00563B9F" w:rsidRDefault="00563B9F" w:rsidP="00563B9F">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rPr>
      </w:pPr>
    </w:p>
    <w:p w14:paraId="48C1E80C" w14:textId="77777777" w:rsidR="00563B9F" w:rsidRPr="004936B3" w:rsidRDefault="00563B9F" w:rsidP="00563B9F">
      <w:pPr>
        <w:pStyle w:val="Textoindependiente"/>
        <w:ind w:firstLine="553"/>
        <w:rPr>
          <w:rFonts w:ascii="Arial" w:hAnsi="Arial" w:cs="Arial"/>
          <w:sz w:val="22"/>
          <w:szCs w:val="22"/>
          <w:lang w:val="es-GT"/>
        </w:rPr>
      </w:pPr>
      <w:r w:rsidRPr="004936B3">
        <w:rPr>
          <w:rFonts w:ascii="Arial" w:hAnsi="Arial" w:cs="Arial"/>
          <w:sz w:val="22"/>
          <w:szCs w:val="22"/>
          <w:lang w:val="es-GT"/>
        </w:rPr>
        <w:t>En la identificación de necesidades de mantenimiento, se deben considerar los criterios siguientes:</w:t>
      </w:r>
    </w:p>
    <w:p w14:paraId="7E131ADE" w14:textId="7705C72A" w:rsidR="00563B9F" w:rsidRPr="008D1F15" w:rsidRDefault="00563B9F" w:rsidP="008D1F15">
      <w:pPr>
        <w:pStyle w:val="Prrafodelista"/>
        <w:widowControl w:val="0"/>
        <w:numPr>
          <w:ilvl w:val="2"/>
          <w:numId w:val="22"/>
        </w:numPr>
        <w:tabs>
          <w:tab w:val="left" w:pos="1339"/>
        </w:tabs>
        <w:autoSpaceDE w:val="0"/>
        <w:autoSpaceDN w:val="0"/>
        <w:spacing w:before="9" w:after="0" w:line="240" w:lineRule="auto"/>
        <w:ind w:right="151"/>
        <w:contextualSpacing w:val="0"/>
        <w:jc w:val="both"/>
        <w:rPr>
          <w:rFonts w:ascii="Arial" w:hAnsi="Arial" w:cs="Arial"/>
          <w:lang w:val="es-GT"/>
        </w:rPr>
      </w:pPr>
      <w:r w:rsidRPr="008D1F15">
        <w:rPr>
          <w:rFonts w:ascii="Arial" w:hAnsi="Arial" w:cs="Arial"/>
        </w:rPr>
        <w:t xml:space="preserve">Que las necesidades de mantenimiento identificadas en el Centro Educativo Público, no se encuentren intervenidas o hayan sido reparadas con recursos financieros provenientes de financiamiento externo, Unidad de Construcción de Edificios del Estado -UCEE-, Fondo de Desarrollo Social -FODES-, Organizaciones no Gubernamentales -ONG-, Municipalidades y Fondos de los Consejos de Desarrollo -CODEDES-, en el </w:t>
      </w:r>
      <w:r w:rsidR="00C363E4">
        <w:rPr>
          <w:rFonts w:ascii="Arial" w:hAnsi="Arial" w:cs="Arial"/>
        </w:rPr>
        <w:t>per</w:t>
      </w:r>
      <w:r w:rsidR="00A750D7">
        <w:rPr>
          <w:rFonts w:ascii="Arial" w:hAnsi="Arial" w:cs="Arial"/>
        </w:rPr>
        <w:t>í</w:t>
      </w:r>
      <w:r w:rsidR="00C363E4">
        <w:rPr>
          <w:rFonts w:ascii="Arial" w:hAnsi="Arial" w:cs="Arial"/>
        </w:rPr>
        <w:t>odo fiscal</w:t>
      </w:r>
      <w:r w:rsidRPr="008D1F15">
        <w:rPr>
          <w:rFonts w:ascii="Arial" w:hAnsi="Arial" w:cs="Arial"/>
        </w:rPr>
        <w:t xml:space="preserve"> que se le otorgará el </w:t>
      </w:r>
      <w:r w:rsidR="003E171D" w:rsidRPr="008D1F15">
        <w:rPr>
          <w:rFonts w:ascii="Arial" w:hAnsi="Arial" w:cs="Arial"/>
        </w:rPr>
        <w:t>mantenimiento</w:t>
      </w:r>
      <w:r w:rsidRPr="008D1F15">
        <w:rPr>
          <w:rFonts w:ascii="Arial" w:hAnsi="Arial" w:cs="Arial"/>
        </w:rPr>
        <w:t xml:space="preserve">. </w:t>
      </w:r>
    </w:p>
    <w:p w14:paraId="3F598FF1" w14:textId="77777777" w:rsidR="008D1F15" w:rsidRPr="008D1F15" w:rsidRDefault="008D1F15" w:rsidP="008D1F15">
      <w:pPr>
        <w:pStyle w:val="Prrafodelista"/>
        <w:widowControl w:val="0"/>
        <w:tabs>
          <w:tab w:val="left" w:pos="1339"/>
        </w:tabs>
        <w:autoSpaceDE w:val="0"/>
        <w:autoSpaceDN w:val="0"/>
        <w:spacing w:before="9" w:after="0" w:line="240" w:lineRule="auto"/>
        <w:ind w:left="1338" w:right="151"/>
        <w:contextualSpacing w:val="0"/>
        <w:jc w:val="both"/>
        <w:rPr>
          <w:rFonts w:ascii="Arial" w:hAnsi="Arial" w:cs="Arial"/>
          <w:lang w:val="es-GT"/>
        </w:rPr>
      </w:pPr>
    </w:p>
    <w:p w14:paraId="3DFAA744" w14:textId="77777777" w:rsidR="00563B9F" w:rsidRPr="00563B9F" w:rsidRDefault="00563B9F" w:rsidP="00C10C97">
      <w:pPr>
        <w:pStyle w:val="Prrafodelista"/>
        <w:widowControl w:val="0"/>
        <w:numPr>
          <w:ilvl w:val="2"/>
          <w:numId w:val="22"/>
        </w:numPr>
        <w:tabs>
          <w:tab w:val="left" w:pos="1404"/>
        </w:tabs>
        <w:autoSpaceDE w:val="0"/>
        <w:autoSpaceDN w:val="0"/>
        <w:spacing w:after="0" w:line="240" w:lineRule="auto"/>
        <w:ind w:left="1355" w:right="228" w:hanging="377"/>
        <w:contextualSpacing w:val="0"/>
        <w:jc w:val="both"/>
        <w:rPr>
          <w:rFonts w:ascii="Arial" w:hAnsi="Arial" w:cs="Arial"/>
        </w:rPr>
      </w:pPr>
      <w:r w:rsidRPr="00563B9F">
        <w:rPr>
          <w:rFonts w:ascii="Arial" w:hAnsi="Arial" w:cs="Arial"/>
        </w:rPr>
        <w:tab/>
        <w:t>La Junta Directiva de las Organizaciones de Padres de Familia -OPF-, debe de estar vigente durante el ejercicio fiscal en el que recibirá los</w:t>
      </w:r>
      <w:r w:rsidRPr="00563B9F">
        <w:rPr>
          <w:rFonts w:ascii="Arial" w:hAnsi="Arial" w:cs="Arial"/>
          <w:spacing w:val="-15"/>
        </w:rPr>
        <w:t xml:space="preserve"> </w:t>
      </w:r>
      <w:r w:rsidRPr="00563B9F">
        <w:rPr>
          <w:rFonts w:ascii="Arial" w:hAnsi="Arial" w:cs="Arial"/>
        </w:rPr>
        <w:t>recursos.</w:t>
      </w:r>
    </w:p>
    <w:p w14:paraId="53EFB5D7" w14:textId="77777777" w:rsidR="00563B9F" w:rsidRPr="004936B3" w:rsidRDefault="00563B9F" w:rsidP="008D1F15">
      <w:pPr>
        <w:pStyle w:val="Textoindependiente"/>
        <w:spacing w:before="11" w:after="0"/>
        <w:rPr>
          <w:rFonts w:ascii="Arial" w:hAnsi="Arial" w:cs="Arial"/>
          <w:sz w:val="22"/>
          <w:szCs w:val="22"/>
          <w:lang w:val="es-GT"/>
        </w:rPr>
      </w:pPr>
    </w:p>
    <w:p w14:paraId="7272A020" w14:textId="3F1CCFDF" w:rsidR="00563B9F" w:rsidRPr="0067373F" w:rsidRDefault="00563B9F" w:rsidP="00C10C97">
      <w:pPr>
        <w:pStyle w:val="Prrafodelista"/>
        <w:widowControl w:val="0"/>
        <w:numPr>
          <w:ilvl w:val="2"/>
          <w:numId w:val="22"/>
        </w:numPr>
        <w:tabs>
          <w:tab w:val="left" w:pos="1339"/>
        </w:tabs>
        <w:autoSpaceDE w:val="0"/>
        <w:autoSpaceDN w:val="0"/>
        <w:spacing w:after="0" w:line="240" w:lineRule="auto"/>
        <w:ind w:right="151"/>
        <w:contextualSpacing w:val="0"/>
        <w:jc w:val="both"/>
        <w:rPr>
          <w:rFonts w:ascii="Arial" w:hAnsi="Arial" w:cs="Arial"/>
        </w:rPr>
      </w:pPr>
      <w:r w:rsidRPr="0067373F">
        <w:rPr>
          <w:rFonts w:ascii="Arial" w:hAnsi="Arial" w:cs="Arial"/>
        </w:rPr>
        <w:t xml:space="preserve">Las intervenciones se pueden ejecutar en un edificio escolar público siempre y cuando requiera de mantenimiento preventivo </w:t>
      </w:r>
      <w:r w:rsidR="00A750D7">
        <w:rPr>
          <w:rFonts w:ascii="Arial" w:hAnsi="Arial" w:cs="Arial"/>
        </w:rPr>
        <w:t>o</w:t>
      </w:r>
      <w:r w:rsidRPr="0067373F">
        <w:rPr>
          <w:rFonts w:ascii="Arial" w:hAnsi="Arial" w:cs="Arial"/>
        </w:rPr>
        <w:t xml:space="preserve"> correctivo en el lugar donde se encuentre establecida la OPF. En los casos de los Centros Educativos Públicos que paga</w:t>
      </w:r>
      <w:r w:rsidR="00A750D7">
        <w:rPr>
          <w:rFonts w:ascii="Arial" w:hAnsi="Arial" w:cs="Arial"/>
        </w:rPr>
        <w:t>n</w:t>
      </w:r>
      <w:r w:rsidRPr="0067373F">
        <w:rPr>
          <w:rFonts w:ascii="Arial" w:hAnsi="Arial" w:cs="Arial"/>
        </w:rPr>
        <w:t xml:space="preserve"> el arrendamiento del edificio, se procede </w:t>
      </w:r>
      <w:r w:rsidR="003E171D" w:rsidRPr="0067373F">
        <w:rPr>
          <w:rFonts w:ascii="Arial" w:hAnsi="Arial" w:cs="Arial"/>
        </w:rPr>
        <w:t>de acuerdo con</w:t>
      </w:r>
      <w:r w:rsidRPr="0067373F">
        <w:rPr>
          <w:rFonts w:ascii="Arial" w:hAnsi="Arial" w:cs="Arial"/>
        </w:rPr>
        <w:t xml:space="preserve"> lo estipulado en el contrato de arrendamiento o autorización del</w:t>
      </w:r>
      <w:r w:rsidRPr="0067373F">
        <w:rPr>
          <w:rFonts w:ascii="Arial" w:hAnsi="Arial" w:cs="Arial"/>
          <w:spacing w:val="-18"/>
        </w:rPr>
        <w:t xml:space="preserve"> </w:t>
      </w:r>
      <w:r w:rsidRPr="0067373F">
        <w:rPr>
          <w:rFonts w:ascii="Arial" w:hAnsi="Arial" w:cs="Arial"/>
        </w:rPr>
        <w:t>propietario.</w:t>
      </w:r>
    </w:p>
    <w:p w14:paraId="3275CFA8" w14:textId="77777777" w:rsidR="00563B9F" w:rsidRPr="004936B3" w:rsidRDefault="00563B9F" w:rsidP="008D1F15">
      <w:pPr>
        <w:pStyle w:val="Textoindependiente"/>
        <w:spacing w:after="0"/>
        <w:rPr>
          <w:rFonts w:ascii="Arial" w:hAnsi="Arial" w:cs="Arial"/>
          <w:sz w:val="22"/>
          <w:szCs w:val="22"/>
          <w:lang w:val="es-GT"/>
        </w:rPr>
      </w:pPr>
    </w:p>
    <w:p w14:paraId="2349934F" w14:textId="0CA840ED" w:rsidR="00563B9F" w:rsidRPr="00EF5A03" w:rsidRDefault="00563B9F" w:rsidP="008D1F15">
      <w:pPr>
        <w:pStyle w:val="Prrafodelista"/>
        <w:widowControl w:val="0"/>
        <w:numPr>
          <w:ilvl w:val="2"/>
          <w:numId w:val="22"/>
        </w:numPr>
        <w:tabs>
          <w:tab w:val="left" w:pos="1339"/>
        </w:tabs>
        <w:autoSpaceDE w:val="0"/>
        <w:autoSpaceDN w:val="0"/>
        <w:spacing w:before="9" w:after="0" w:line="240" w:lineRule="auto"/>
        <w:ind w:right="152"/>
        <w:contextualSpacing w:val="0"/>
        <w:jc w:val="both"/>
        <w:rPr>
          <w:rFonts w:ascii="Arial" w:hAnsi="Arial" w:cs="Arial"/>
          <w:lang w:val="es-GT"/>
        </w:rPr>
      </w:pPr>
      <w:r w:rsidRPr="008D1F15">
        <w:rPr>
          <w:rFonts w:ascii="Arial" w:hAnsi="Arial" w:cs="Arial"/>
        </w:rPr>
        <w:t>En las intervenciones a realizar, no se permite la construcción nueva</w:t>
      </w:r>
      <w:r w:rsidR="00AE47D3">
        <w:rPr>
          <w:rFonts w:ascii="Arial" w:hAnsi="Arial" w:cs="Arial"/>
        </w:rPr>
        <w:t xml:space="preserve"> </w:t>
      </w:r>
      <w:r w:rsidR="00AE47D3" w:rsidRPr="00EF5A03">
        <w:rPr>
          <w:rFonts w:ascii="Arial" w:hAnsi="Arial" w:cs="Arial"/>
        </w:rPr>
        <w:t>de ambientes como aulas, servicios sanitarios, cocinas</w:t>
      </w:r>
      <w:r w:rsidR="00EF5A03" w:rsidRPr="00EF5A03">
        <w:rPr>
          <w:rFonts w:ascii="Arial" w:hAnsi="Arial" w:cs="Arial"/>
        </w:rPr>
        <w:t xml:space="preserve"> y todo ambiente que implique una cimentación, así como</w:t>
      </w:r>
      <w:r w:rsidR="00AE47D3" w:rsidRPr="00EF5A03">
        <w:rPr>
          <w:rFonts w:ascii="Arial" w:hAnsi="Arial" w:cs="Arial"/>
        </w:rPr>
        <w:t xml:space="preserve"> reparaciones </w:t>
      </w:r>
      <w:r w:rsidR="00EF5A03" w:rsidRPr="00EF5A03">
        <w:rPr>
          <w:rFonts w:ascii="Arial" w:hAnsi="Arial" w:cs="Arial"/>
        </w:rPr>
        <w:t>a</w:t>
      </w:r>
      <w:r w:rsidR="00AE47D3" w:rsidRPr="00EF5A03">
        <w:rPr>
          <w:rFonts w:ascii="Arial" w:hAnsi="Arial" w:cs="Arial"/>
        </w:rPr>
        <w:t xml:space="preserve"> instalaciones provisionales.</w:t>
      </w:r>
      <w:r w:rsidRPr="00EF5A03">
        <w:rPr>
          <w:rFonts w:ascii="Arial" w:hAnsi="Arial" w:cs="Arial"/>
        </w:rPr>
        <w:t xml:space="preserve"> </w:t>
      </w:r>
    </w:p>
    <w:p w14:paraId="252D44EA" w14:textId="77777777" w:rsidR="008D1F15" w:rsidRPr="008D1F15" w:rsidRDefault="008D1F15" w:rsidP="008D1F15">
      <w:pPr>
        <w:pStyle w:val="Prrafodelista"/>
        <w:widowControl w:val="0"/>
        <w:tabs>
          <w:tab w:val="left" w:pos="1339"/>
        </w:tabs>
        <w:autoSpaceDE w:val="0"/>
        <w:autoSpaceDN w:val="0"/>
        <w:spacing w:before="9" w:after="0" w:line="240" w:lineRule="auto"/>
        <w:ind w:left="1338" w:right="152"/>
        <w:contextualSpacing w:val="0"/>
        <w:jc w:val="both"/>
        <w:rPr>
          <w:rFonts w:ascii="Arial" w:hAnsi="Arial" w:cs="Arial"/>
          <w:lang w:val="es-GT"/>
        </w:rPr>
      </w:pPr>
    </w:p>
    <w:p w14:paraId="58A5148A" w14:textId="3EBC53DA" w:rsidR="00563B9F" w:rsidRDefault="00563B9F" w:rsidP="00C10C97">
      <w:pPr>
        <w:pStyle w:val="Prrafodelista"/>
        <w:widowControl w:val="0"/>
        <w:numPr>
          <w:ilvl w:val="2"/>
          <w:numId w:val="22"/>
        </w:numPr>
        <w:tabs>
          <w:tab w:val="left" w:pos="1339"/>
        </w:tabs>
        <w:autoSpaceDE w:val="0"/>
        <w:autoSpaceDN w:val="0"/>
        <w:spacing w:before="1" w:after="0" w:line="240" w:lineRule="auto"/>
        <w:ind w:right="151"/>
        <w:contextualSpacing w:val="0"/>
        <w:jc w:val="both"/>
        <w:rPr>
          <w:rFonts w:ascii="Arial" w:hAnsi="Arial" w:cs="Arial"/>
        </w:rPr>
      </w:pPr>
      <w:r w:rsidRPr="00563B9F">
        <w:rPr>
          <w:rFonts w:ascii="Arial" w:hAnsi="Arial" w:cs="Arial"/>
        </w:rPr>
        <w:t>El Edificio Escolar Público a intervenir, debe estar construido con block, ladrillo o concreto (aquellas edificadas con un sistema constructivo diferente</w:t>
      </w:r>
      <w:r w:rsidR="00C06BB0">
        <w:rPr>
          <w:rFonts w:ascii="Arial" w:hAnsi="Arial" w:cs="Arial"/>
        </w:rPr>
        <w:t>,</w:t>
      </w:r>
      <w:r w:rsidRPr="00563B9F">
        <w:rPr>
          <w:rFonts w:ascii="Arial" w:hAnsi="Arial" w:cs="Arial"/>
        </w:rPr>
        <w:t xml:space="preserve"> deberán ser evaluadas y contar</w:t>
      </w:r>
      <w:r w:rsidR="00C06BB0">
        <w:rPr>
          <w:rFonts w:ascii="Arial" w:hAnsi="Arial" w:cs="Arial"/>
        </w:rPr>
        <w:t xml:space="preserve"> con</w:t>
      </w:r>
      <w:r w:rsidRPr="00563B9F">
        <w:rPr>
          <w:rFonts w:ascii="Arial" w:hAnsi="Arial" w:cs="Arial"/>
        </w:rPr>
        <w:t xml:space="preserve"> dictamen </w:t>
      </w:r>
      <w:r w:rsidR="00C06BB0">
        <w:rPr>
          <w:rFonts w:ascii="Arial" w:hAnsi="Arial" w:cs="Arial"/>
        </w:rPr>
        <w:t xml:space="preserve">técnico </w:t>
      </w:r>
      <w:r w:rsidRPr="00563B9F">
        <w:rPr>
          <w:rFonts w:ascii="Arial" w:hAnsi="Arial" w:cs="Arial"/>
        </w:rPr>
        <w:t xml:space="preserve">por </w:t>
      </w:r>
      <w:r w:rsidR="00C06BB0">
        <w:rPr>
          <w:rFonts w:ascii="Arial" w:hAnsi="Arial" w:cs="Arial"/>
        </w:rPr>
        <w:t xml:space="preserve">el </w:t>
      </w:r>
      <w:r w:rsidRPr="00563B9F">
        <w:rPr>
          <w:rFonts w:ascii="Arial" w:hAnsi="Arial" w:cs="Arial"/>
        </w:rPr>
        <w:t>Coordinador de Infraestructura</w:t>
      </w:r>
      <w:r w:rsidRPr="00563B9F">
        <w:rPr>
          <w:rFonts w:ascii="Arial" w:hAnsi="Arial" w:cs="Arial"/>
          <w:spacing w:val="-3"/>
        </w:rPr>
        <w:t xml:space="preserve"> </w:t>
      </w:r>
      <w:r w:rsidRPr="00563B9F">
        <w:rPr>
          <w:rFonts w:ascii="Arial" w:hAnsi="Arial" w:cs="Arial"/>
        </w:rPr>
        <w:t>Escolar</w:t>
      </w:r>
      <w:r w:rsidR="00C06BB0">
        <w:rPr>
          <w:rFonts w:ascii="Arial" w:hAnsi="Arial" w:cs="Arial"/>
        </w:rPr>
        <w:t xml:space="preserve"> de la DIDEDUC correspondiente o profesional designado por la DIPLAN</w:t>
      </w:r>
      <w:r w:rsidRPr="00563B9F">
        <w:rPr>
          <w:rFonts w:ascii="Arial" w:hAnsi="Arial" w:cs="Arial"/>
        </w:rPr>
        <w:t>).</w:t>
      </w:r>
    </w:p>
    <w:p w14:paraId="5011DFFA" w14:textId="77777777" w:rsidR="00563B9F" w:rsidRPr="004936B3" w:rsidRDefault="00563B9F" w:rsidP="008D1F15">
      <w:pPr>
        <w:pStyle w:val="Textoindependiente"/>
        <w:spacing w:before="9" w:after="0"/>
        <w:rPr>
          <w:rFonts w:ascii="Arial" w:hAnsi="Arial" w:cs="Arial"/>
          <w:sz w:val="22"/>
          <w:szCs w:val="22"/>
          <w:lang w:val="es-GT"/>
        </w:rPr>
      </w:pPr>
    </w:p>
    <w:p w14:paraId="58CA5E99" w14:textId="77777777" w:rsidR="00563B9F" w:rsidRPr="00563B9F" w:rsidRDefault="00563B9F" w:rsidP="00C10C97">
      <w:pPr>
        <w:pStyle w:val="Prrafodelista"/>
        <w:widowControl w:val="0"/>
        <w:numPr>
          <w:ilvl w:val="2"/>
          <w:numId w:val="22"/>
        </w:numPr>
        <w:tabs>
          <w:tab w:val="left" w:pos="1339"/>
        </w:tabs>
        <w:autoSpaceDE w:val="0"/>
        <w:autoSpaceDN w:val="0"/>
        <w:spacing w:after="0" w:line="240" w:lineRule="auto"/>
        <w:ind w:right="156"/>
        <w:contextualSpacing w:val="0"/>
        <w:jc w:val="both"/>
        <w:rPr>
          <w:rFonts w:ascii="Arial" w:hAnsi="Arial" w:cs="Arial"/>
        </w:rPr>
      </w:pPr>
      <w:r w:rsidRPr="00563B9F">
        <w:rPr>
          <w:rFonts w:ascii="Arial" w:hAnsi="Arial" w:cs="Arial"/>
        </w:rPr>
        <w:t>Los Centros Educativos Públicos, declarados como parte del Patrimonio Cultural de la Nación, de conformidad con la Ley especial de la materia no podrán ser objeto de alteración alguna, salvo en el caso de intervención debidamente autorizada por las Instituciones</w:t>
      </w:r>
      <w:r w:rsidRPr="00563B9F">
        <w:rPr>
          <w:rFonts w:ascii="Arial" w:hAnsi="Arial" w:cs="Arial"/>
          <w:spacing w:val="-8"/>
        </w:rPr>
        <w:t xml:space="preserve"> </w:t>
      </w:r>
      <w:r w:rsidRPr="00563B9F">
        <w:rPr>
          <w:rFonts w:ascii="Arial" w:hAnsi="Arial" w:cs="Arial"/>
        </w:rPr>
        <w:t>correspondientes.</w:t>
      </w:r>
    </w:p>
    <w:p w14:paraId="669BF92F" w14:textId="77777777" w:rsidR="00563B9F" w:rsidRPr="004936B3" w:rsidRDefault="00563B9F" w:rsidP="008D1F15">
      <w:pPr>
        <w:pStyle w:val="Textoindependiente"/>
        <w:spacing w:before="10" w:after="0"/>
        <w:rPr>
          <w:rFonts w:ascii="Arial" w:hAnsi="Arial" w:cs="Arial"/>
          <w:sz w:val="22"/>
          <w:szCs w:val="22"/>
          <w:lang w:val="es-GT"/>
        </w:rPr>
      </w:pPr>
    </w:p>
    <w:p w14:paraId="08B3659B" w14:textId="27F2C997" w:rsidR="00563B9F" w:rsidRDefault="00563B9F" w:rsidP="00563B9F">
      <w:pPr>
        <w:pStyle w:val="Textoindependiente"/>
        <w:ind w:left="618" w:right="151"/>
        <w:jc w:val="both"/>
        <w:rPr>
          <w:rFonts w:ascii="Arial" w:hAnsi="Arial" w:cs="Arial"/>
          <w:sz w:val="22"/>
          <w:szCs w:val="22"/>
          <w:lang w:val="es-GT"/>
        </w:rPr>
      </w:pPr>
      <w:r w:rsidRPr="004936B3">
        <w:rPr>
          <w:rFonts w:ascii="Arial" w:hAnsi="Arial" w:cs="Arial"/>
          <w:sz w:val="22"/>
          <w:szCs w:val="22"/>
          <w:lang w:val="es-GT"/>
        </w:rPr>
        <w:t>El mantenimiento preventivo y correctivo de los Edificios Escolares Públicos, se deberá realizar de conformidad con los renglones de trabajo establecidos por la Dirección de Planificación Educativa -DIPLAN</w:t>
      </w:r>
      <w:r w:rsidR="00442266">
        <w:rPr>
          <w:rFonts w:ascii="Arial" w:hAnsi="Arial" w:cs="Arial"/>
          <w:sz w:val="22"/>
          <w:szCs w:val="22"/>
          <w:lang w:val="es-GT"/>
        </w:rPr>
        <w:t>,</w:t>
      </w:r>
      <w:r w:rsidRPr="004936B3">
        <w:rPr>
          <w:rFonts w:ascii="Arial" w:hAnsi="Arial" w:cs="Arial"/>
          <w:sz w:val="22"/>
          <w:szCs w:val="22"/>
          <w:lang w:val="es-GT"/>
        </w:rPr>
        <w:t xml:space="preserve"> que se describen en el cuadro siguiente:</w:t>
      </w:r>
    </w:p>
    <w:p w14:paraId="6E866E8B" w14:textId="201377A5" w:rsidR="00245460" w:rsidRDefault="00245460" w:rsidP="00D91FDF">
      <w:pPr>
        <w:pStyle w:val="Ttulo1"/>
        <w:numPr>
          <w:ilvl w:val="0"/>
          <w:numId w:val="0"/>
        </w:numPr>
        <w:ind w:left="2000" w:right="2029"/>
        <w:jc w:val="center"/>
        <w:rPr>
          <w:sz w:val="24"/>
          <w:szCs w:val="24"/>
          <w:u w:val="thick"/>
        </w:rPr>
      </w:pPr>
      <w:r w:rsidRPr="00245460">
        <w:rPr>
          <w:sz w:val="24"/>
          <w:szCs w:val="24"/>
          <w:u w:val="thick"/>
        </w:rPr>
        <w:t>RENGLONES DE TRABAJO PRIORIZADOS PARA EL MANTENIMIENTO</w:t>
      </w:r>
    </w:p>
    <w:p w14:paraId="25E1BC93" w14:textId="77777777" w:rsidR="008D1F15" w:rsidRPr="00EF729C" w:rsidRDefault="008D1F15" w:rsidP="008D1F15">
      <w:pPr>
        <w:rPr>
          <w:sz w:val="12"/>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6871"/>
      </w:tblGrid>
      <w:tr w:rsidR="00245460" w14:paraId="6D9C0831" w14:textId="77777777" w:rsidTr="00D62D0B">
        <w:trPr>
          <w:trHeight w:val="242"/>
        </w:trPr>
        <w:tc>
          <w:tcPr>
            <w:tcW w:w="677" w:type="dxa"/>
            <w:shd w:val="clear" w:color="auto" w:fill="DBE4F0"/>
          </w:tcPr>
          <w:p w14:paraId="10311A4E" w14:textId="77777777" w:rsidR="00245460" w:rsidRPr="00D62D0B" w:rsidRDefault="00245460" w:rsidP="00D62D0B">
            <w:pPr>
              <w:pStyle w:val="TableParagraph"/>
              <w:spacing w:line="222" w:lineRule="exact"/>
              <w:ind w:left="151" w:right="137"/>
              <w:jc w:val="center"/>
              <w:rPr>
                <w:b/>
                <w:sz w:val="21"/>
              </w:rPr>
            </w:pPr>
            <w:r w:rsidRPr="00D62D0B">
              <w:rPr>
                <w:b/>
                <w:sz w:val="21"/>
              </w:rPr>
              <w:t>No.</w:t>
            </w:r>
          </w:p>
        </w:tc>
        <w:tc>
          <w:tcPr>
            <w:tcW w:w="6871" w:type="dxa"/>
            <w:shd w:val="clear" w:color="auto" w:fill="DBE4F0"/>
          </w:tcPr>
          <w:p w14:paraId="46CAD00B" w14:textId="77777777" w:rsidR="00245460" w:rsidRPr="00D62D0B" w:rsidRDefault="00245460" w:rsidP="00D62D0B">
            <w:pPr>
              <w:pStyle w:val="TableParagraph"/>
              <w:spacing w:line="222" w:lineRule="exact"/>
              <w:ind w:left="2685" w:right="2677"/>
              <w:jc w:val="center"/>
              <w:rPr>
                <w:b/>
                <w:sz w:val="21"/>
              </w:rPr>
            </w:pPr>
            <w:r w:rsidRPr="00D62D0B">
              <w:rPr>
                <w:b/>
                <w:sz w:val="21"/>
              </w:rPr>
              <w:t>DESCRIPCIÓN</w:t>
            </w:r>
          </w:p>
        </w:tc>
      </w:tr>
      <w:tr w:rsidR="00245460" w14:paraId="2B92C619" w14:textId="77777777" w:rsidTr="00D62D0B">
        <w:trPr>
          <w:trHeight w:val="241"/>
        </w:trPr>
        <w:tc>
          <w:tcPr>
            <w:tcW w:w="677" w:type="dxa"/>
            <w:shd w:val="clear" w:color="auto" w:fill="auto"/>
          </w:tcPr>
          <w:p w14:paraId="15F3239C" w14:textId="77777777" w:rsidR="00245460" w:rsidRPr="00D62D0B" w:rsidRDefault="00245460" w:rsidP="00D62D0B">
            <w:pPr>
              <w:pStyle w:val="TableParagraph"/>
              <w:spacing w:line="222" w:lineRule="exact"/>
              <w:ind w:left="11"/>
              <w:jc w:val="center"/>
              <w:rPr>
                <w:sz w:val="21"/>
              </w:rPr>
            </w:pPr>
            <w:r w:rsidRPr="00D62D0B">
              <w:rPr>
                <w:sz w:val="21"/>
              </w:rPr>
              <w:t>1</w:t>
            </w:r>
          </w:p>
        </w:tc>
        <w:tc>
          <w:tcPr>
            <w:tcW w:w="6871" w:type="dxa"/>
            <w:shd w:val="clear" w:color="auto" w:fill="auto"/>
          </w:tcPr>
          <w:p w14:paraId="2BA9C90D" w14:textId="77777777" w:rsidR="00245460" w:rsidRPr="00D62D0B" w:rsidRDefault="00245460" w:rsidP="00D62D0B">
            <w:pPr>
              <w:pStyle w:val="TableParagraph"/>
              <w:spacing w:line="222" w:lineRule="exact"/>
              <w:ind w:left="141"/>
              <w:rPr>
                <w:sz w:val="20"/>
              </w:rPr>
            </w:pPr>
            <w:r w:rsidRPr="00D62D0B">
              <w:rPr>
                <w:sz w:val="20"/>
              </w:rPr>
              <w:t>Cubierta de lámina</w:t>
            </w:r>
          </w:p>
        </w:tc>
      </w:tr>
      <w:tr w:rsidR="00245460" w14:paraId="64D7E463" w14:textId="77777777" w:rsidTr="00D62D0B">
        <w:trPr>
          <w:trHeight w:val="242"/>
        </w:trPr>
        <w:tc>
          <w:tcPr>
            <w:tcW w:w="677" w:type="dxa"/>
            <w:shd w:val="clear" w:color="auto" w:fill="auto"/>
          </w:tcPr>
          <w:p w14:paraId="38C686C6" w14:textId="77777777" w:rsidR="00245460" w:rsidRPr="00D62D0B" w:rsidRDefault="00245460" w:rsidP="00D62D0B">
            <w:pPr>
              <w:pStyle w:val="TableParagraph"/>
              <w:spacing w:line="222" w:lineRule="exact"/>
              <w:ind w:left="11"/>
              <w:jc w:val="center"/>
              <w:rPr>
                <w:sz w:val="21"/>
              </w:rPr>
            </w:pPr>
            <w:r w:rsidRPr="00D62D0B">
              <w:rPr>
                <w:sz w:val="21"/>
              </w:rPr>
              <w:t>2</w:t>
            </w:r>
          </w:p>
        </w:tc>
        <w:tc>
          <w:tcPr>
            <w:tcW w:w="6871" w:type="dxa"/>
            <w:shd w:val="clear" w:color="auto" w:fill="auto"/>
          </w:tcPr>
          <w:p w14:paraId="332D1DAA" w14:textId="77777777" w:rsidR="00245460" w:rsidRPr="00D62D0B" w:rsidRDefault="00245460" w:rsidP="00D62D0B">
            <w:pPr>
              <w:pStyle w:val="TableParagraph"/>
              <w:spacing w:line="222" w:lineRule="exact"/>
              <w:ind w:left="107"/>
              <w:rPr>
                <w:sz w:val="20"/>
              </w:rPr>
            </w:pPr>
            <w:r w:rsidRPr="00D62D0B">
              <w:rPr>
                <w:sz w:val="20"/>
              </w:rPr>
              <w:t>Estructura de techo</w:t>
            </w:r>
          </w:p>
        </w:tc>
      </w:tr>
      <w:tr w:rsidR="00245460" w14:paraId="47D7A7AD" w14:textId="77777777" w:rsidTr="00D62D0B">
        <w:trPr>
          <w:trHeight w:val="241"/>
        </w:trPr>
        <w:tc>
          <w:tcPr>
            <w:tcW w:w="677" w:type="dxa"/>
            <w:shd w:val="clear" w:color="auto" w:fill="auto"/>
          </w:tcPr>
          <w:p w14:paraId="49619DCE" w14:textId="77777777" w:rsidR="00245460" w:rsidRPr="00D62D0B" w:rsidRDefault="00245460" w:rsidP="00D62D0B">
            <w:pPr>
              <w:pStyle w:val="TableParagraph"/>
              <w:spacing w:line="222" w:lineRule="exact"/>
              <w:ind w:left="11"/>
              <w:jc w:val="center"/>
              <w:rPr>
                <w:sz w:val="21"/>
              </w:rPr>
            </w:pPr>
            <w:r w:rsidRPr="00D62D0B">
              <w:rPr>
                <w:sz w:val="21"/>
              </w:rPr>
              <w:t>3</w:t>
            </w:r>
          </w:p>
        </w:tc>
        <w:tc>
          <w:tcPr>
            <w:tcW w:w="6871" w:type="dxa"/>
            <w:shd w:val="clear" w:color="auto" w:fill="auto"/>
          </w:tcPr>
          <w:p w14:paraId="40EFBAA2" w14:textId="77777777" w:rsidR="00245460" w:rsidRPr="00D62D0B" w:rsidRDefault="00245460" w:rsidP="00D62D0B">
            <w:pPr>
              <w:pStyle w:val="TableParagraph"/>
              <w:spacing w:line="222" w:lineRule="exact"/>
              <w:ind w:left="107"/>
              <w:rPr>
                <w:sz w:val="20"/>
              </w:rPr>
            </w:pPr>
            <w:r w:rsidRPr="00D62D0B">
              <w:rPr>
                <w:sz w:val="20"/>
              </w:rPr>
              <w:t>Impermeabilización de losa</w:t>
            </w:r>
          </w:p>
        </w:tc>
      </w:tr>
      <w:tr w:rsidR="00245460" w14:paraId="700EF33F" w14:textId="77777777" w:rsidTr="00D62D0B">
        <w:trPr>
          <w:trHeight w:val="239"/>
        </w:trPr>
        <w:tc>
          <w:tcPr>
            <w:tcW w:w="677" w:type="dxa"/>
            <w:shd w:val="clear" w:color="auto" w:fill="auto"/>
          </w:tcPr>
          <w:p w14:paraId="374874FC" w14:textId="77777777" w:rsidR="00245460" w:rsidRPr="00D62D0B" w:rsidRDefault="00245460" w:rsidP="00D62D0B">
            <w:pPr>
              <w:pStyle w:val="TableParagraph"/>
              <w:spacing w:line="220" w:lineRule="exact"/>
              <w:ind w:left="11"/>
              <w:jc w:val="center"/>
              <w:rPr>
                <w:sz w:val="21"/>
              </w:rPr>
            </w:pPr>
            <w:r w:rsidRPr="00D62D0B">
              <w:rPr>
                <w:sz w:val="21"/>
              </w:rPr>
              <w:t>4</w:t>
            </w:r>
          </w:p>
        </w:tc>
        <w:tc>
          <w:tcPr>
            <w:tcW w:w="6871" w:type="dxa"/>
            <w:shd w:val="clear" w:color="auto" w:fill="auto"/>
          </w:tcPr>
          <w:p w14:paraId="71BCB8EB" w14:textId="77777777" w:rsidR="00245460" w:rsidRPr="00D62D0B" w:rsidRDefault="00245460" w:rsidP="00D62D0B">
            <w:pPr>
              <w:pStyle w:val="TableParagraph"/>
              <w:spacing w:line="220" w:lineRule="exact"/>
              <w:ind w:left="107"/>
              <w:rPr>
                <w:sz w:val="20"/>
              </w:rPr>
            </w:pPr>
            <w:r w:rsidRPr="00D62D0B">
              <w:rPr>
                <w:sz w:val="20"/>
              </w:rPr>
              <w:t>Puertas</w:t>
            </w:r>
          </w:p>
        </w:tc>
      </w:tr>
      <w:tr w:rsidR="00245460" w14:paraId="14673E97" w14:textId="77777777" w:rsidTr="00D62D0B">
        <w:trPr>
          <w:trHeight w:val="241"/>
        </w:trPr>
        <w:tc>
          <w:tcPr>
            <w:tcW w:w="677" w:type="dxa"/>
            <w:shd w:val="clear" w:color="auto" w:fill="auto"/>
          </w:tcPr>
          <w:p w14:paraId="0896BD0A" w14:textId="77777777" w:rsidR="00245460" w:rsidRPr="00D62D0B" w:rsidRDefault="00245460" w:rsidP="00D62D0B">
            <w:pPr>
              <w:pStyle w:val="TableParagraph"/>
              <w:spacing w:line="222" w:lineRule="exact"/>
              <w:ind w:left="11"/>
              <w:jc w:val="center"/>
              <w:rPr>
                <w:sz w:val="21"/>
              </w:rPr>
            </w:pPr>
            <w:r w:rsidRPr="00D62D0B">
              <w:rPr>
                <w:sz w:val="21"/>
              </w:rPr>
              <w:t>5</w:t>
            </w:r>
          </w:p>
        </w:tc>
        <w:tc>
          <w:tcPr>
            <w:tcW w:w="6871" w:type="dxa"/>
            <w:shd w:val="clear" w:color="auto" w:fill="auto"/>
          </w:tcPr>
          <w:p w14:paraId="19DED392" w14:textId="77777777" w:rsidR="00245460" w:rsidRPr="00D62D0B" w:rsidRDefault="00245460" w:rsidP="00D62D0B">
            <w:pPr>
              <w:pStyle w:val="TableParagraph"/>
              <w:spacing w:line="222" w:lineRule="exact"/>
              <w:ind w:left="107"/>
              <w:rPr>
                <w:sz w:val="20"/>
              </w:rPr>
            </w:pPr>
            <w:r w:rsidRPr="00D62D0B">
              <w:rPr>
                <w:sz w:val="20"/>
              </w:rPr>
              <w:t>Ventanas</w:t>
            </w:r>
          </w:p>
        </w:tc>
      </w:tr>
      <w:tr w:rsidR="00245460" w14:paraId="27B55D7E" w14:textId="77777777" w:rsidTr="00D62D0B">
        <w:trPr>
          <w:trHeight w:val="242"/>
        </w:trPr>
        <w:tc>
          <w:tcPr>
            <w:tcW w:w="677" w:type="dxa"/>
            <w:shd w:val="clear" w:color="auto" w:fill="auto"/>
          </w:tcPr>
          <w:p w14:paraId="57D8E352" w14:textId="77777777" w:rsidR="00245460" w:rsidRPr="00D62D0B" w:rsidRDefault="00245460" w:rsidP="00D62D0B">
            <w:pPr>
              <w:pStyle w:val="TableParagraph"/>
              <w:spacing w:line="222" w:lineRule="exact"/>
              <w:ind w:left="11"/>
              <w:jc w:val="center"/>
              <w:rPr>
                <w:sz w:val="21"/>
              </w:rPr>
            </w:pPr>
            <w:r w:rsidRPr="00D62D0B">
              <w:rPr>
                <w:sz w:val="21"/>
              </w:rPr>
              <w:t>6</w:t>
            </w:r>
          </w:p>
        </w:tc>
        <w:tc>
          <w:tcPr>
            <w:tcW w:w="6871" w:type="dxa"/>
            <w:shd w:val="clear" w:color="auto" w:fill="auto"/>
          </w:tcPr>
          <w:p w14:paraId="3695B108" w14:textId="77777777" w:rsidR="00245460" w:rsidRPr="00D62D0B" w:rsidRDefault="00245460" w:rsidP="00D62D0B">
            <w:pPr>
              <w:pStyle w:val="TableParagraph"/>
              <w:spacing w:line="222" w:lineRule="exact"/>
              <w:ind w:left="107"/>
              <w:rPr>
                <w:sz w:val="20"/>
              </w:rPr>
            </w:pPr>
            <w:r w:rsidRPr="00D62D0B">
              <w:rPr>
                <w:sz w:val="20"/>
              </w:rPr>
              <w:t>Piso</w:t>
            </w:r>
          </w:p>
        </w:tc>
      </w:tr>
      <w:tr w:rsidR="00245460" w14:paraId="5C29DE8B" w14:textId="77777777" w:rsidTr="00D62D0B">
        <w:trPr>
          <w:trHeight w:val="242"/>
        </w:trPr>
        <w:tc>
          <w:tcPr>
            <w:tcW w:w="677" w:type="dxa"/>
            <w:shd w:val="clear" w:color="auto" w:fill="auto"/>
          </w:tcPr>
          <w:p w14:paraId="73D07F97" w14:textId="77777777" w:rsidR="00245460" w:rsidRPr="00D62D0B" w:rsidRDefault="00245460" w:rsidP="00D62D0B">
            <w:pPr>
              <w:pStyle w:val="TableParagraph"/>
              <w:spacing w:line="222" w:lineRule="exact"/>
              <w:ind w:left="11"/>
              <w:jc w:val="center"/>
              <w:rPr>
                <w:sz w:val="21"/>
              </w:rPr>
            </w:pPr>
            <w:r w:rsidRPr="00D62D0B">
              <w:rPr>
                <w:sz w:val="21"/>
              </w:rPr>
              <w:t>7</w:t>
            </w:r>
          </w:p>
        </w:tc>
        <w:tc>
          <w:tcPr>
            <w:tcW w:w="6871" w:type="dxa"/>
            <w:shd w:val="clear" w:color="auto" w:fill="auto"/>
          </w:tcPr>
          <w:p w14:paraId="20BBB560" w14:textId="77777777" w:rsidR="00245460" w:rsidRPr="00D62D0B" w:rsidRDefault="00245460" w:rsidP="00D62D0B">
            <w:pPr>
              <w:pStyle w:val="TableParagraph"/>
              <w:spacing w:line="222" w:lineRule="exact"/>
              <w:ind w:left="107"/>
              <w:rPr>
                <w:sz w:val="20"/>
              </w:rPr>
            </w:pPr>
            <w:r w:rsidRPr="00D62D0B">
              <w:rPr>
                <w:sz w:val="20"/>
              </w:rPr>
              <w:t>Canales y bajadas de agua pluvial</w:t>
            </w:r>
          </w:p>
        </w:tc>
      </w:tr>
      <w:tr w:rsidR="00245460" w14:paraId="4708D3D3" w14:textId="77777777" w:rsidTr="00D62D0B">
        <w:trPr>
          <w:trHeight w:val="239"/>
        </w:trPr>
        <w:tc>
          <w:tcPr>
            <w:tcW w:w="677" w:type="dxa"/>
            <w:shd w:val="clear" w:color="auto" w:fill="auto"/>
          </w:tcPr>
          <w:p w14:paraId="4D4B5CF4" w14:textId="77777777" w:rsidR="00245460" w:rsidRPr="00D62D0B" w:rsidRDefault="00245460" w:rsidP="00D62D0B">
            <w:pPr>
              <w:pStyle w:val="TableParagraph"/>
              <w:spacing w:line="220" w:lineRule="exact"/>
              <w:ind w:left="11"/>
              <w:jc w:val="center"/>
              <w:rPr>
                <w:sz w:val="21"/>
              </w:rPr>
            </w:pPr>
            <w:r w:rsidRPr="00D62D0B">
              <w:rPr>
                <w:sz w:val="21"/>
              </w:rPr>
              <w:t>8</w:t>
            </w:r>
          </w:p>
        </w:tc>
        <w:tc>
          <w:tcPr>
            <w:tcW w:w="6871" w:type="dxa"/>
            <w:shd w:val="clear" w:color="auto" w:fill="auto"/>
          </w:tcPr>
          <w:p w14:paraId="5F39CA0A" w14:textId="77777777" w:rsidR="00245460" w:rsidRPr="00D62D0B" w:rsidRDefault="00245460" w:rsidP="00D62D0B">
            <w:pPr>
              <w:pStyle w:val="TableParagraph"/>
              <w:spacing w:line="220" w:lineRule="exact"/>
              <w:ind w:left="107"/>
              <w:rPr>
                <w:sz w:val="20"/>
              </w:rPr>
            </w:pPr>
            <w:r w:rsidRPr="00D62D0B">
              <w:rPr>
                <w:sz w:val="20"/>
              </w:rPr>
              <w:t>Cuneta de concreto</w:t>
            </w:r>
          </w:p>
        </w:tc>
      </w:tr>
      <w:tr w:rsidR="00245460" w14:paraId="6C6C3EDC" w14:textId="77777777" w:rsidTr="00D62D0B">
        <w:trPr>
          <w:trHeight w:val="242"/>
        </w:trPr>
        <w:tc>
          <w:tcPr>
            <w:tcW w:w="677" w:type="dxa"/>
            <w:shd w:val="clear" w:color="auto" w:fill="auto"/>
          </w:tcPr>
          <w:p w14:paraId="38B31899" w14:textId="77777777" w:rsidR="00245460" w:rsidRPr="00D62D0B" w:rsidRDefault="00245460" w:rsidP="00D62D0B">
            <w:pPr>
              <w:pStyle w:val="TableParagraph"/>
              <w:spacing w:line="223" w:lineRule="exact"/>
              <w:ind w:left="11"/>
              <w:jc w:val="center"/>
              <w:rPr>
                <w:sz w:val="21"/>
              </w:rPr>
            </w:pPr>
            <w:r w:rsidRPr="00D62D0B">
              <w:rPr>
                <w:sz w:val="21"/>
              </w:rPr>
              <w:t>9</w:t>
            </w:r>
          </w:p>
        </w:tc>
        <w:tc>
          <w:tcPr>
            <w:tcW w:w="6871" w:type="dxa"/>
            <w:shd w:val="clear" w:color="auto" w:fill="auto"/>
          </w:tcPr>
          <w:p w14:paraId="49C38258" w14:textId="77777777" w:rsidR="00245460" w:rsidRPr="00D62D0B" w:rsidRDefault="00245460" w:rsidP="00D62D0B">
            <w:pPr>
              <w:pStyle w:val="TableParagraph"/>
              <w:spacing w:line="223" w:lineRule="exact"/>
              <w:ind w:left="107"/>
              <w:rPr>
                <w:sz w:val="20"/>
              </w:rPr>
            </w:pPr>
            <w:r w:rsidRPr="00D62D0B">
              <w:rPr>
                <w:sz w:val="20"/>
              </w:rPr>
              <w:t>Pintura en muros interior y exterior</w:t>
            </w:r>
          </w:p>
        </w:tc>
      </w:tr>
      <w:tr w:rsidR="00245460" w14:paraId="47349943" w14:textId="77777777" w:rsidTr="00D62D0B">
        <w:trPr>
          <w:trHeight w:val="242"/>
        </w:trPr>
        <w:tc>
          <w:tcPr>
            <w:tcW w:w="677" w:type="dxa"/>
            <w:shd w:val="clear" w:color="auto" w:fill="auto"/>
          </w:tcPr>
          <w:p w14:paraId="0FB47669" w14:textId="77777777" w:rsidR="00245460" w:rsidRPr="00D62D0B" w:rsidRDefault="00245460" w:rsidP="00D62D0B">
            <w:pPr>
              <w:pStyle w:val="TableParagraph"/>
              <w:spacing w:line="222" w:lineRule="exact"/>
              <w:ind w:left="151" w:right="137"/>
              <w:jc w:val="center"/>
              <w:rPr>
                <w:sz w:val="21"/>
              </w:rPr>
            </w:pPr>
            <w:r w:rsidRPr="00D62D0B">
              <w:rPr>
                <w:sz w:val="21"/>
              </w:rPr>
              <w:t>10</w:t>
            </w:r>
          </w:p>
        </w:tc>
        <w:tc>
          <w:tcPr>
            <w:tcW w:w="6871" w:type="dxa"/>
            <w:shd w:val="clear" w:color="auto" w:fill="auto"/>
          </w:tcPr>
          <w:p w14:paraId="192F509F" w14:textId="77777777" w:rsidR="00245460" w:rsidRPr="00D62D0B" w:rsidRDefault="00245460" w:rsidP="00D62D0B">
            <w:pPr>
              <w:pStyle w:val="TableParagraph"/>
              <w:spacing w:line="222" w:lineRule="exact"/>
              <w:ind w:left="107"/>
              <w:rPr>
                <w:sz w:val="20"/>
              </w:rPr>
            </w:pPr>
            <w:r w:rsidRPr="00D62D0B">
              <w:rPr>
                <w:sz w:val="20"/>
              </w:rPr>
              <w:t>Servicios sanitarios y sus accesorios</w:t>
            </w:r>
          </w:p>
        </w:tc>
      </w:tr>
      <w:tr w:rsidR="00245460" w14:paraId="2CAF4D45" w14:textId="77777777" w:rsidTr="00D62D0B">
        <w:trPr>
          <w:trHeight w:val="242"/>
        </w:trPr>
        <w:tc>
          <w:tcPr>
            <w:tcW w:w="677" w:type="dxa"/>
            <w:shd w:val="clear" w:color="auto" w:fill="auto"/>
          </w:tcPr>
          <w:p w14:paraId="47E86D57" w14:textId="77777777" w:rsidR="00245460" w:rsidRPr="00D62D0B" w:rsidRDefault="00245460" w:rsidP="00D62D0B">
            <w:pPr>
              <w:pStyle w:val="TableParagraph"/>
              <w:spacing w:line="222" w:lineRule="exact"/>
              <w:ind w:left="146" w:right="137"/>
              <w:jc w:val="center"/>
              <w:rPr>
                <w:sz w:val="21"/>
              </w:rPr>
            </w:pPr>
            <w:r w:rsidRPr="00D62D0B">
              <w:rPr>
                <w:sz w:val="21"/>
              </w:rPr>
              <w:t>11</w:t>
            </w:r>
          </w:p>
        </w:tc>
        <w:tc>
          <w:tcPr>
            <w:tcW w:w="6871" w:type="dxa"/>
            <w:shd w:val="clear" w:color="auto" w:fill="auto"/>
          </w:tcPr>
          <w:p w14:paraId="3AB77FD1" w14:textId="77777777" w:rsidR="00245460" w:rsidRPr="00D62D0B" w:rsidRDefault="00245460" w:rsidP="00D62D0B">
            <w:pPr>
              <w:pStyle w:val="TableParagraph"/>
              <w:spacing w:line="222" w:lineRule="exact"/>
              <w:ind w:left="107"/>
              <w:rPr>
                <w:sz w:val="20"/>
              </w:rPr>
            </w:pPr>
            <w:r w:rsidRPr="00D62D0B">
              <w:rPr>
                <w:sz w:val="20"/>
              </w:rPr>
              <w:t>Mantenimiento a barandas</w:t>
            </w:r>
          </w:p>
        </w:tc>
      </w:tr>
      <w:tr w:rsidR="00245460" w14:paraId="04B8A160" w14:textId="77777777" w:rsidTr="00D62D0B">
        <w:trPr>
          <w:trHeight w:val="241"/>
        </w:trPr>
        <w:tc>
          <w:tcPr>
            <w:tcW w:w="677" w:type="dxa"/>
            <w:shd w:val="clear" w:color="auto" w:fill="auto"/>
          </w:tcPr>
          <w:p w14:paraId="5C340976" w14:textId="77777777" w:rsidR="00245460" w:rsidRPr="00D62D0B" w:rsidRDefault="00245460" w:rsidP="00D62D0B">
            <w:pPr>
              <w:pStyle w:val="TableParagraph"/>
              <w:spacing w:line="222" w:lineRule="exact"/>
              <w:ind w:left="151" w:right="137"/>
              <w:jc w:val="center"/>
              <w:rPr>
                <w:sz w:val="21"/>
              </w:rPr>
            </w:pPr>
            <w:r w:rsidRPr="00D62D0B">
              <w:rPr>
                <w:sz w:val="21"/>
              </w:rPr>
              <w:t>12</w:t>
            </w:r>
          </w:p>
        </w:tc>
        <w:tc>
          <w:tcPr>
            <w:tcW w:w="6871" w:type="dxa"/>
            <w:shd w:val="clear" w:color="auto" w:fill="auto"/>
          </w:tcPr>
          <w:p w14:paraId="535BD2F3" w14:textId="77777777" w:rsidR="00245460" w:rsidRPr="00D62D0B" w:rsidRDefault="00245460" w:rsidP="00D62D0B">
            <w:pPr>
              <w:pStyle w:val="TableParagraph"/>
              <w:spacing w:line="222" w:lineRule="exact"/>
              <w:ind w:left="107"/>
              <w:rPr>
                <w:sz w:val="20"/>
              </w:rPr>
            </w:pPr>
            <w:r w:rsidRPr="00D62D0B">
              <w:rPr>
                <w:sz w:val="20"/>
              </w:rPr>
              <w:t>Mantenimiento a portones</w:t>
            </w:r>
          </w:p>
        </w:tc>
      </w:tr>
      <w:tr w:rsidR="00245460" w14:paraId="7725F64B" w14:textId="77777777" w:rsidTr="00D62D0B">
        <w:trPr>
          <w:trHeight w:val="239"/>
        </w:trPr>
        <w:tc>
          <w:tcPr>
            <w:tcW w:w="677" w:type="dxa"/>
            <w:shd w:val="clear" w:color="auto" w:fill="auto"/>
          </w:tcPr>
          <w:p w14:paraId="3A13A556" w14:textId="77777777" w:rsidR="00245460" w:rsidRPr="00D62D0B" w:rsidRDefault="00245460" w:rsidP="00D62D0B">
            <w:pPr>
              <w:pStyle w:val="TableParagraph"/>
              <w:spacing w:line="220" w:lineRule="exact"/>
              <w:ind w:left="151" w:right="137"/>
              <w:jc w:val="center"/>
              <w:rPr>
                <w:sz w:val="21"/>
              </w:rPr>
            </w:pPr>
            <w:r w:rsidRPr="00D62D0B">
              <w:rPr>
                <w:sz w:val="21"/>
              </w:rPr>
              <w:t>13</w:t>
            </w:r>
          </w:p>
        </w:tc>
        <w:tc>
          <w:tcPr>
            <w:tcW w:w="6871" w:type="dxa"/>
            <w:shd w:val="clear" w:color="auto" w:fill="auto"/>
          </w:tcPr>
          <w:p w14:paraId="1EBA9655" w14:textId="77777777" w:rsidR="00245460" w:rsidRPr="00D62D0B" w:rsidRDefault="00245460" w:rsidP="00D62D0B">
            <w:pPr>
              <w:pStyle w:val="TableParagraph"/>
              <w:spacing w:line="220" w:lineRule="exact"/>
              <w:ind w:left="107"/>
              <w:rPr>
                <w:sz w:val="20"/>
              </w:rPr>
            </w:pPr>
            <w:r w:rsidRPr="00D62D0B">
              <w:rPr>
                <w:sz w:val="20"/>
              </w:rPr>
              <w:t>Reparación o sustitución de azulejo</w:t>
            </w:r>
          </w:p>
        </w:tc>
      </w:tr>
      <w:tr w:rsidR="00245460" w14:paraId="62BC30DE" w14:textId="77777777" w:rsidTr="00D62D0B">
        <w:trPr>
          <w:trHeight w:val="242"/>
        </w:trPr>
        <w:tc>
          <w:tcPr>
            <w:tcW w:w="677" w:type="dxa"/>
            <w:shd w:val="clear" w:color="auto" w:fill="auto"/>
          </w:tcPr>
          <w:p w14:paraId="06669D07" w14:textId="77777777" w:rsidR="00245460" w:rsidRPr="00D62D0B" w:rsidRDefault="00245460" w:rsidP="00D62D0B">
            <w:pPr>
              <w:pStyle w:val="TableParagraph"/>
              <w:spacing w:line="222" w:lineRule="exact"/>
              <w:ind w:left="151" w:right="137"/>
              <w:jc w:val="center"/>
              <w:rPr>
                <w:sz w:val="21"/>
              </w:rPr>
            </w:pPr>
            <w:r w:rsidRPr="00D62D0B">
              <w:rPr>
                <w:sz w:val="21"/>
              </w:rPr>
              <w:t>14</w:t>
            </w:r>
          </w:p>
        </w:tc>
        <w:tc>
          <w:tcPr>
            <w:tcW w:w="6871" w:type="dxa"/>
            <w:shd w:val="clear" w:color="auto" w:fill="auto"/>
          </w:tcPr>
          <w:p w14:paraId="29A2B9BC" w14:textId="77777777" w:rsidR="00245460" w:rsidRPr="00D62D0B" w:rsidRDefault="00245460" w:rsidP="00D62D0B">
            <w:pPr>
              <w:pStyle w:val="TableParagraph"/>
              <w:spacing w:line="222" w:lineRule="exact"/>
              <w:ind w:left="107"/>
              <w:rPr>
                <w:sz w:val="20"/>
              </w:rPr>
            </w:pPr>
            <w:r w:rsidRPr="00D62D0B">
              <w:rPr>
                <w:sz w:val="20"/>
              </w:rPr>
              <w:t>Reparación de red de drenajes y red de agua potable</w:t>
            </w:r>
          </w:p>
        </w:tc>
      </w:tr>
      <w:tr w:rsidR="00245460" w14:paraId="700FCF81" w14:textId="77777777" w:rsidTr="00D62D0B">
        <w:trPr>
          <w:trHeight w:val="242"/>
        </w:trPr>
        <w:tc>
          <w:tcPr>
            <w:tcW w:w="677" w:type="dxa"/>
            <w:shd w:val="clear" w:color="auto" w:fill="auto"/>
          </w:tcPr>
          <w:p w14:paraId="68ABB11A" w14:textId="77777777" w:rsidR="00245460" w:rsidRPr="00D62D0B" w:rsidRDefault="00245460" w:rsidP="00D62D0B">
            <w:pPr>
              <w:pStyle w:val="TableParagraph"/>
              <w:spacing w:line="222" w:lineRule="exact"/>
              <w:ind w:left="151" w:right="137"/>
              <w:jc w:val="center"/>
              <w:rPr>
                <w:sz w:val="21"/>
              </w:rPr>
            </w:pPr>
            <w:r w:rsidRPr="00D62D0B">
              <w:rPr>
                <w:sz w:val="21"/>
              </w:rPr>
              <w:t>15</w:t>
            </w:r>
          </w:p>
        </w:tc>
        <w:tc>
          <w:tcPr>
            <w:tcW w:w="6871" w:type="dxa"/>
            <w:shd w:val="clear" w:color="auto" w:fill="auto"/>
          </w:tcPr>
          <w:p w14:paraId="1DB62756" w14:textId="77777777" w:rsidR="00245460" w:rsidRPr="00D62D0B" w:rsidRDefault="00245460" w:rsidP="00D62D0B">
            <w:pPr>
              <w:pStyle w:val="TableParagraph"/>
              <w:spacing w:line="222" w:lineRule="exact"/>
              <w:ind w:left="107"/>
              <w:rPr>
                <w:sz w:val="20"/>
              </w:rPr>
            </w:pPr>
            <w:r w:rsidRPr="00D62D0B">
              <w:rPr>
                <w:sz w:val="20"/>
              </w:rPr>
              <w:t>Cerco o muro perimetral</w:t>
            </w:r>
          </w:p>
        </w:tc>
      </w:tr>
      <w:tr w:rsidR="00245460" w14:paraId="7F5B293E" w14:textId="77777777" w:rsidTr="00D62D0B">
        <w:trPr>
          <w:trHeight w:val="242"/>
        </w:trPr>
        <w:tc>
          <w:tcPr>
            <w:tcW w:w="677" w:type="dxa"/>
            <w:shd w:val="clear" w:color="auto" w:fill="auto"/>
          </w:tcPr>
          <w:p w14:paraId="299869B9" w14:textId="77777777" w:rsidR="00245460" w:rsidRPr="00D62D0B" w:rsidRDefault="00245460" w:rsidP="00D62D0B">
            <w:pPr>
              <w:pStyle w:val="TableParagraph"/>
              <w:spacing w:line="222" w:lineRule="exact"/>
              <w:ind w:left="151" w:right="137"/>
              <w:jc w:val="center"/>
              <w:rPr>
                <w:sz w:val="21"/>
              </w:rPr>
            </w:pPr>
            <w:r w:rsidRPr="00D62D0B">
              <w:rPr>
                <w:sz w:val="21"/>
              </w:rPr>
              <w:t>16</w:t>
            </w:r>
          </w:p>
        </w:tc>
        <w:tc>
          <w:tcPr>
            <w:tcW w:w="6871" w:type="dxa"/>
            <w:shd w:val="clear" w:color="auto" w:fill="auto"/>
          </w:tcPr>
          <w:p w14:paraId="571C9A60" w14:textId="77777777" w:rsidR="00245460" w:rsidRPr="00D62D0B" w:rsidRDefault="00245460" w:rsidP="00D62D0B">
            <w:pPr>
              <w:pStyle w:val="TableParagraph"/>
              <w:spacing w:line="222" w:lineRule="exact"/>
              <w:ind w:left="107"/>
              <w:rPr>
                <w:sz w:val="20"/>
              </w:rPr>
            </w:pPr>
            <w:r w:rsidRPr="00D62D0B">
              <w:rPr>
                <w:sz w:val="20"/>
              </w:rPr>
              <w:t>Losa de patio</w:t>
            </w:r>
          </w:p>
        </w:tc>
      </w:tr>
      <w:tr w:rsidR="00245460" w14:paraId="33891E3F" w14:textId="77777777" w:rsidTr="00D62D0B">
        <w:trPr>
          <w:trHeight w:val="241"/>
        </w:trPr>
        <w:tc>
          <w:tcPr>
            <w:tcW w:w="677" w:type="dxa"/>
            <w:shd w:val="clear" w:color="auto" w:fill="auto"/>
          </w:tcPr>
          <w:p w14:paraId="674A1D97" w14:textId="77777777" w:rsidR="00245460" w:rsidRPr="00D62D0B" w:rsidRDefault="00245460" w:rsidP="00D62D0B">
            <w:pPr>
              <w:pStyle w:val="TableParagraph"/>
              <w:spacing w:line="222" w:lineRule="exact"/>
              <w:ind w:left="151" w:right="137"/>
              <w:jc w:val="center"/>
              <w:rPr>
                <w:sz w:val="21"/>
              </w:rPr>
            </w:pPr>
            <w:r w:rsidRPr="00D62D0B">
              <w:rPr>
                <w:sz w:val="21"/>
              </w:rPr>
              <w:t>17</w:t>
            </w:r>
          </w:p>
        </w:tc>
        <w:tc>
          <w:tcPr>
            <w:tcW w:w="6871" w:type="dxa"/>
            <w:shd w:val="clear" w:color="auto" w:fill="auto"/>
          </w:tcPr>
          <w:p w14:paraId="215E239E" w14:textId="77777777" w:rsidR="00245460" w:rsidRPr="00D62D0B" w:rsidRDefault="00245460" w:rsidP="00D62D0B">
            <w:pPr>
              <w:pStyle w:val="TableParagraph"/>
              <w:spacing w:line="222" w:lineRule="exact"/>
              <w:ind w:left="107"/>
              <w:rPr>
                <w:sz w:val="20"/>
              </w:rPr>
            </w:pPr>
            <w:r w:rsidRPr="00D62D0B">
              <w:rPr>
                <w:sz w:val="20"/>
              </w:rPr>
              <w:t>Reparación de sistema eléctrico</w:t>
            </w:r>
          </w:p>
        </w:tc>
      </w:tr>
      <w:tr w:rsidR="00245460" w14:paraId="38785436" w14:textId="77777777" w:rsidTr="00D62D0B">
        <w:trPr>
          <w:trHeight w:val="239"/>
        </w:trPr>
        <w:tc>
          <w:tcPr>
            <w:tcW w:w="677" w:type="dxa"/>
            <w:shd w:val="clear" w:color="auto" w:fill="auto"/>
          </w:tcPr>
          <w:p w14:paraId="2E5A130E" w14:textId="77777777" w:rsidR="00245460" w:rsidRPr="00D62D0B" w:rsidRDefault="00245460" w:rsidP="00D62D0B">
            <w:pPr>
              <w:pStyle w:val="TableParagraph"/>
              <w:spacing w:line="220" w:lineRule="exact"/>
              <w:ind w:left="151" w:right="137"/>
              <w:jc w:val="center"/>
              <w:rPr>
                <w:sz w:val="21"/>
              </w:rPr>
            </w:pPr>
            <w:r w:rsidRPr="00D62D0B">
              <w:rPr>
                <w:sz w:val="21"/>
              </w:rPr>
              <w:t>18</w:t>
            </w:r>
          </w:p>
        </w:tc>
        <w:tc>
          <w:tcPr>
            <w:tcW w:w="6871" w:type="dxa"/>
            <w:shd w:val="clear" w:color="auto" w:fill="auto"/>
          </w:tcPr>
          <w:p w14:paraId="5099D474" w14:textId="77777777" w:rsidR="00245460" w:rsidRPr="00D62D0B" w:rsidRDefault="00245460" w:rsidP="00D62D0B">
            <w:pPr>
              <w:pStyle w:val="TableParagraph"/>
              <w:spacing w:line="220" w:lineRule="exact"/>
              <w:ind w:left="107"/>
              <w:rPr>
                <w:sz w:val="20"/>
              </w:rPr>
            </w:pPr>
            <w:r w:rsidRPr="00D62D0B">
              <w:rPr>
                <w:sz w:val="20"/>
              </w:rPr>
              <w:t>Reparación y mantenimiento de cisternas / depósitos de agua</w:t>
            </w:r>
          </w:p>
        </w:tc>
      </w:tr>
      <w:tr w:rsidR="00245460" w14:paraId="782331A9" w14:textId="77777777" w:rsidTr="00D62D0B">
        <w:trPr>
          <w:trHeight w:val="460"/>
        </w:trPr>
        <w:tc>
          <w:tcPr>
            <w:tcW w:w="677" w:type="dxa"/>
            <w:shd w:val="clear" w:color="auto" w:fill="auto"/>
          </w:tcPr>
          <w:p w14:paraId="1EC48D1E" w14:textId="0F94CBD9" w:rsidR="00245460" w:rsidRPr="00D62D0B" w:rsidRDefault="002B395F" w:rsidP="00D62D0B">
            <w:pPr>
              <w:pStyle w:val="TableParagraph"/>
              <w:spacing w:line="236" w:lineRule="exact"/>
              <w:ind w:left="151" w:right="137"/>
              <w:jc w:val="center"/>
              <w:rPr>
                <w:sz w:val="21"/>
              </w:rPr>
            </w:pPr>
            <w:r>
              <w:rPr>
                <w:sz w:val="21"/>
              </w:rPr>
              <w:t>19</w:t>
            </w:r>
          </w:p>
        </w:tc>
        <w:tc>
          <w:tcPr>
            <w:tcW w:w="6871" w:type="dxa"/>
            <w:shd w:val="clear" w:color="auto" w:fill="auto"/>
          </w:tcPr>
          <w:p w14:paraId="75667F01" w14:textId="77777777" w:rsidR="00245460" w:rsidRPr="00D62D0B" w:rsidRDefault="00245460" w:rsidP="00D62D0B">
            <w:pPr>
              <w:pStyle w:val="TableParagraph"/>
              <w:spacing w:line="230" w:lineRule="exact"/>
              <w:ind w:left="107" w:right="59"/>
              <w:rPr>
                <w:sz w:val="20"/>
              </w:rPr>
            </w:pPr>
            <w:r w:rsidRPr="00D62D0B">
              <w:rPr>
                <w:sz w:val="20"/>
              </w:rPr>
              <w:t>Reparación o sustitución de área de cocina (estufas rurales, pilas, ventanas, puertas, chimeneas, etc.)</w:t>
            </w:r>
          </w:p>
        </w:tc>
      </w:tr>
      <w:tr w:rsidR="00245460" w14:paraId="12C4E2B3" w14:textId="77777777" w:rsidTr="00D62D0B">
        <w:trPr>
          <w:trHeight w:val="242"/>
        </w:trPr>
        <w:tc>
          <w:tcPr>
            <w:tcW w:w="677" w:type="dxa"/>
            <w:shd w:val="clear" w:color="auto" w:fill="auto"/>
          </w:tcPr>
          <w:p w14:paraId="79351A99" w14:textId="3C7F9840" w:rsidR="00245460" w:rsidRPr="00D62D0B" w:rsidRDefault="00245460" w:rsidP="00D62D0B">
            <w:pPr>
              <w:pStyle w:val="TableParagraph"/>
              <w:spacing w:line="222" w:lineRule="exact"/>
              <w:ind w:left="151" w:right="137"/>
              <w:jc w:val="center"/>
              <w:rPr>
                <w:sz w:val="21"/>
              </w:rPr>
            </w:pPr>
            <w:r w:rsidRPr="00D62D0B">
              <w:rPr>
                <w:sz w:val="21"/>
              </w:rPr>
              <w:t>2</w:t>
            </w:r>
            <w:r w:rsidR="002B395F">
              <w:rPr>
                <w:sz w:val="21"/>
              </w:rPr>
              <w:t>0</w:t>
            </w:r>
          </w:p>
        </w:tc>
        <w:tc>
          <w:tcPr>
            <w:tcW w:w="6871" w:type="dxa"/>
            <w:shd w:val="clear" w:color="auto" w:fill="auto"/>
          </w:tcPr>
          <w:p w14:paraId="054A69AE" w14:textId="77777777" w:rsidR="00245460" w:rsidRPr="00D62D0B" w:rsidRDefault="00245460" w:rsidP="00D62D0B">
            <w:pPr>
              <w:pStyle w:val="TableParagraph"/>
              <w:spacing w:line="222" w:lineRule="exact"/>
              <w:ind w:left="107"/>
              <w:rPr>
                <w:sz w:val="20"/>
              </w:rPr>
            </w:pPr>
            <w:r w:rsidRPr="00D62D0B">
              <w:rPr>
                <w:sz w:val="20"/>
              </w:rPr>
              <w:t>Reparación de repello y cernido de paredes</w:t>
            </w:r>
          </w:p>
        </w:tc>
      </w:tr>
      <w:tr w:rsidR="00245460" w14:paraId="0271BDB6" w14:textId="77777777" w:rsidTr="00D62D0B">
        <w:trPr>
          <w:trHeight w:val="241"/>
        </w:trPr>
        <w:tc>
          <w:tcPr>
            <w:tcW w:w="677" w:type="dxa"/>
            <w:shd w:val="clear" w:color="auto" w:fill="auto"/>
          </w:tcPr>
          <w:p w14:paraId="2639A021" w14:textId="60F3B994" w:rsidR="00245460" w:rsidRPr="00D62D0B" w:rsidRDefault="00245460" w:rsidP="00D62D0B">
            <w:pPr>
              <w:pStyle w:val="TableParagraph"/>
              <w:spacing w:line="222" w:lineRule="exact"/>
              <w:ind w:left="151" w:right="137"/>
              <w:jc w:val="center"/>
              <w:rPr>
                <w:sz w:val="21"/>
              </w:rPr>
            </w:pPr>
            <w:r w:rsidRPr="00D62D0B">
              <w:rPr>
                <w:sz w:val="21"/>
              </w:rPr>
              <w:t>2</w:t>
            </w:r>
            <w:r w:rsidR="002B395F">
              <w:rPr>
                <w:sz w:val="21"/>
              </w:rPr>
              <w:t>1</w:t>
            </w:r>
          </w:p>
        </w:tc>
        <w:tc>
          <w:tcPr>
            <w:tcW w:w="6871" w:type="dxa"/>
            <w:shd w:val="clear" w:color="auto" w:fill="auto"/>
          </w:tcPr>
          <w:p w14:paraId="0BC0E72F" w14:textId="77777777" w:rsidR="00245460" w:rsidRPr="00D62D0B" w:rsidRDefault="00245460" w:rsidP="00D62D0B">
            <w:pPr>
              <w:pStyle w:val="TableParagraph"/>
              <w:spacing w:line="222" w:lineRule="exact"/>
              <w:ind w:left="107"/>
              <w:rPr>
                <w:sz w:val="20"/>
              </w:rPr>
            </w:pPr>
            <w:r w:rsidRPr="00D62D0B">
              <w:rPr>
                <w:sz w:val="20"/>
              </w:rPr>
              <w:t>Reparación de muros de contención</w:t>
            </w:r>
          </w:p>
        </w:tc>
      </w:tr>
      <w:tr w:rsidR="002B395F" w14:paraId="49E9DA4F" w14:textId="77777777" w:rsidTr="00D62D0B">
        <w:trPr>
          <w:trHeight w:val="241"/>
        </w:trPr>
        <w:tc>
          <w:tcPr>
            <w:tcW w:w="677" w:type="dxa"/>
            <w:shd w:val="clear" w:color="auto" w:fill="auto"/>
          </w:tcPr>
          <w:p w14:paraId="1D9CB479" w14:textId="44176718" w:rsidR="002B395F" w:rsidRPr="00D62D0B" w:rsidRDefault="002B395F" w:rsidP="00D62D0B">
            <w:pPr>
              <w:pStyle w:val="TableParagraph"/>
              <w:spacing w:line="222" w:lineRule="exact"/>
              <w:ind w:left="151" w:right="137"/>
              <w:jc w:val="center"/>
              <w:rPr>
                <w:sz w:val="21"/>
              </w:rPr>
            </w:pPr>
            <w:r>
              <w:rPr>
                <w:sz w:val="21"/>
              </w:rPr>
              <w:t>22</w:t>
            </w:r>
          </w:p>
        </w:tc>
        <w:tc>
          <w:tcPr>
            <w:tcW w:w="6871" w:type="dxa"/>
            <w:shd w:val="clear" w:color="auto" w:fill="auto"/>
          </w:tcPr>
          <w:p w14:paraId="1FC4547C" w14:textId="2B68EA8F" w:rsidR="002B395F" w:rsidRPr="00D62D0B" w:rsidRDefault="002B395F" w:rsidP="00D62D0B">
            <w:pPr>
              <w:pStyle w:val="TableParagraph"/>
              <w:spacing w:line="222" w:lineRule="exact"/>
              <w:ind w:left="107"/>
              <w:rPr>
                <w:sz w:val="20"/>
              </w:rPr>
            </w:pPr>
            <w:r w:rsidRPr="00D62D0B">
              <w:rPr>
                <w:sz w:val="20"/>
              </w:rPr>
              <w:t>Mano de obra con factura (Albañil, Herrero, Electricista, Plomero, entre otros.)</w:t>
            </w:r>
          </w:p>
        </w:tc>
      </w:tr>
    </w:tbl>
    <w:p w14:paraId="6087951B" w14:textId="77777777" w:rsidR="00245460" w:rsidRPr="004936B3" w:rsidRDefault="00245460" w:rsidP="008D1F15">
      <w:pPr>
        <w:pStyle w:val="Textoindependiente"/>
        <w:spacing w:before="5" w:after="0"/>
        <w:rPr>
          <w:b/>
          <w:sz w:val="21"/>
          <w:lang w:val="es-GT"/>
        </w:rPr>
      </w:pPr>
    </w:p>
    <w:p w14:paraId="4C700A2C" w14:textId="77777777" w:rsidR="00245460" w:rsidRPr="002F74EE" w:rsidRDefault="00245460" w:rsidP="00C10C97">
      <w:pPr>
        <w:pStyle w:val="Prrafodelista"/>
        <w:widowControl w:val="0"/>
        <w:numPr>
          <w:ilvl w:val="0"/>
          <w:numId w:val="33"/>
        </w:numPr>
        <w:tabs>
          <w:tab w:val="left" w:pos="835"/>
        </w:tabs>
        <w:autoSpaceDE w:val="0"/>
        <w:autoSpaceDN w:val="0"/>
        <w:spacing w:after="0" w:line="240" w:lineRule="auto"/>
        <w:ind w:right="261"/>
        <w:contextualSpacing w:val="0"/>
        <w:jc w:val="both"/>
        <w:rPr>
          <w:rFonts w:ascii="Arial" w:hAnsi="Arial" w:cs="Arial"/>
          <w:sz w:val="20"/>
          <w:szCs w:val="20"/>
        </w:rPr>
      </w:pPr>
      <w:r w:rsidRPr="002F74EE">
        <w:rPr>
          <w:rFonts w:ascii="Arial" w:hAnsi="Arial" w:cs="Arial"/>
          <w:b/>
          <w:sz w:val="20"/>
          <w:szCs w:val="20"/>
        </w:rPr>
        <w:t xml:space="preserve">NOTA 1: </w:t>
      </w:r>
      <w:r w:rsidRPr="002F74EE">
        <w:rPr>
          <w:rFonts w:ascii="Arial" w:hAnsi="Arial" w:cs="Arial"/>
          <w:sz w:val="20"/>
          <w:szCs w:val="20"/>
        </w:rPr>
        <w:t>El valor para el mantenimiento preventivo y correctivo no puede exceder al monto establecido en la Resolución Ministerial emitida para el efecto.</w:t>
      </w:r>
    </w:p>
    <w:p w14:paraId="014310E8" w14:textId="77777777" w:rsidR="00245460" w:rsidRPr="002F74EE" w:rsidRDefault="00245460" w:rsidP="008D1F15">
      <w:pPr>
        <w:pStyle w:val="Textoindependiente"/>
        <w:spacing w:before="11" w:after="0"/>
        <w:jc w:val="both"/>
        <w:rPr>
          <w:rFonts w:ascii="Arial" w:hAnsi="Arial" w:cs="Arial"/>
          <w:sz w:val="20"/>
          <w:szCs w:val="20"/>
          <w:lang w:val="es-GT"/>
        </w:rPr>
      </w:pPr>
    </w:p>
    <w:p w14:paraId="04EC3C5F" w14:textId="3F556A9F" w:rsidR="00245460" w:rsidRDefault="00245460" w:rsidP="00C10C97">
      <w:pPr>
        <w:pStyle w:val="Prrafodelista"/>
        <w:widowControl w:val="0"/>
        <w:numPr>
          <w:ilvl w:val="0"/>
          <w:numId w:val="33"/>
        </w:numPr>
        <w:tabs>
          <w:tab w:val="left" w:pos="835"/>
        </w:tabs>
        <w:autoSpaceDE w:val="0"/>
        <w:autoSpaceDN w:val="0"/>
        <w:spacing w:after="0" w:line="240" w:lineRule="auto"/>
        <w:ind w:right="221"/>
        <w:contextualSpacing w:val="0"/>
        <w:jc w:val="both"/>
        <w:rPr>
          <w:rFonts w:ascii="Arial" w:hAnsi="Arial" w:cs="Arial"/>
          <w:sz w:val="20"/>
          <w:szCs w:val="20"/>
        </w:rPr>
      </w:pPr>
      <w:r w:rsidRPr="002F74EE">
        <w:rPr>
          <w:rFonts w:ascii="Arial" w:hAnsi="Arial" w:cs="Arial"/>
          <w:b/>
          <w:sz w:val="20"/>
          <w:szCs w:val="20"/>
        </w:rPr>
        <w:t xml:space="preserve">NOTA 2: </w:t>
      </w:r>
      <w:r w:rsidRPr="002F74EE">
        <w:rPr>
          <w:rFonts w:ascii="Arial" w:hAnsi="Arial" w:cs="Arial"/>
          <w:sz w:val="20"/>
          <w:szCs w:val="20"/>
        </w:rPr>
        <w:t>Los renglones de trabajo descritos anteriormente, se pueden desagregar en trabajos específicos. Es necesario evaluar si es procedente el mantenimiento o la sustitución de los renglones</w:t>
      </w:r>
      <w:r w:rsidRPr="002F74EE">
        <w:rPr>
          <w:rFonts w:ascii="Arial" w:hAnsi="Arial" w:cs="Arial"/>
          <w:spacing w:val="-22"/>
          <w:sz w:val="20"/>
          <w:szCs w:val="20"/>
        </w:rPr>
        <w:t xml:space="preserve"> </w:t>
      </w:r>
      <w:r w:rsidRPr="002F74EE">
        <w:rPr>
          <w:rFonts w:ascii="Arial" w:hAnsi="Arial" w:cs="Arial"/>
          <w:sz w:val="20"/>
          <w:szCs w:val="20"/>
        </w:rPr>
        <w:t>indicados.</w:t>
      </w:r>
    </w:p>
    <w:p w14:paraId="48E433B4" w14:textId="77777777" w:rsidR="003C2B62" w:rsidRPr="003C2B62" w:rsidRDefault="003C2B62" w:rsidP="003C2B62">
      <w:pPr>
        <w:pStyle w:val="Prrafodelista"/>
        <w:rPr>
          <w:rFonts w:ascii="Arial" w:hAnsi="Arial" w:cs="Arial"/>
          <w:sz w:val="20"/>
          <w:szCs w:val="20"/>
        </w:rPr>
      </w:pPr>
    </w:p>
    <w:p w14:paraId="4AE83273" w14:textId="79992427" w:rsidR="003C2B62" w:rsidRDefault="003C2B62" w:rsidP="00C10C97">
      <w:pPr>
        <w:pStyle w:val="Prrafodelista"/>
        <w:widowControl w:val="0"/>
        <w:numPr>
          <w:ilvl w:val="0"/>
          <w:numId w:val="33"/>
        </w:numPr>
        <w:tabs>
          <w:tab w:val="left" w:pos="835"/>
        </w:tabs>
        <w:autoSpaceDE w:val="0"/>
        <w:autoSpaceDN w:val="0"/>
        <w:spacing w:after="0" w:line="240" w:lineRule="auto"/>
        <w:ind w:right="221"/>
        <w:contextualSpacing w:val="0"/>
        <w:jc w:val="both"/>
        <w:rPr>
          <w:rFonts w:ascii="Arial" w:hAnsi="Arial" w:cs="Arial"/>
          <w:sz w:val="20"/>
          <w:szCs w:val="20"/>
        </w:rPr>
      </w:pPr>
      <w:r w:rsidRPr="003C2B62">
        <w:rPr>
          <w:rFonts w:ascii="Arial" w:hAnsi="Arial" w:cs="Arial"/>
          <w:b/>
          <w:bCs/>
          <w:sz w:val="20"/>
          <w:szCs w:val="20"/>
        </w:rPr>
        <w:t>NOTA 3:</w:t>
      </w:r>
      <w:r>
        <w:rPr>
          <w:rFonts w:ascii="Arial" w:hAnsi="Arial" w:cs="Arial"/>
          <w:sz w:val="20"/>
          <w:szCs w:val="20"/>
        </w:rPr>
        <w:t xml:space="preserve"> Podrán realizarse gastos</w:t>
      </w:r>
      <w:r w:rsidR="002D58BA">
        <w:rPr>
          <w:rFonts w:ascii="Arial" w:hAnsi="Arial" w:cs="Arial"/>
          <w:sz w:val="20"/>
          <w:szCs w:val="20"/>
        </w:rPr>
        <w:t xml:space="preserve"> conexos con los reglones de trabajo principales, entendiéndose como tales</w:t>
      </w:r>
      <w:r>
        <w:rPr>
          <w:rFonts w:ascii="Arial" w:hAnsi="Arial" w:cs="Arial"/>
          <w:sz w:val="20"/>
          <w:szCs w:val="20"/>
        </w:rPr>
        <w:t xml:space="preserve"> agua</w:t>
      </w:r>
      <w:r w:rsidR="002D58BA">
        <w:rPr>
          <w:rFonts w:ascii="Arial" w:hAnsi="Arial" w:cs="Arial"/>
          <w:sz w:val="20"/>
          <w:szCs w:val="20"/>
        </w:rPr>
        <w:t>,</w:t>
      </w:r>
      <w:r>
        <w:rPr>
          <w:rFonts w:ascii="Arial" w:hAnsi="Arial" w:cs="Arial"/>
          <w:sz w:val="20"/>
          <w:szCs w:val="20"/>
        </w:rPr>
        <w:t xml:space="preserve"> </w:t>
      </w:r>
      <w:r w:rsidR="002D58BA">
        <w:rPr>
          <w:rFonts w:ascii="Arial" w:hAnsi="Arial" w:cs="Arial"/>
          <w:sz w:val="20"/>
          <w:szCs w:val="20"/>
        </w:rPr>
        <w:t>saneamiento y techos</w:t>
      </w:r>
      <w:r>
        <w:rPr>
          <w:rFonts w:ascii="Arial" w:hAnsi="Arial" w:cs="Arial"/>
          <w:sz w:val="20"/>
          <w:szCs w:val="20"/>
        </w:rPr>
        <w:t>.</w:t>
      </w:r>
    </w:p>
    <w:p w14:paraId="030CD333" w14:textId="2B2C8AC8" w:rsidR="004E7E6A" w:rsidRDefault="004E7E6A" w:rsidP="004E7E6A">
      <w:pPr>
        <w:widowControl w:val="0"/>
        <w:tabs>
          <w:tab w:val="left" w:pos="835"/>
        </w:tabs>
        <w:autoSpaceDE w:val="0"/>
        <w:autoSpaceDN w:val="0"/>
        <w:ind w:right="221"/>
        <w:jc w:val="both"/>
        <w:rPr>
          <w:rFonts w:ascii="Arial" w:hAnsi="Arial" w:cs="Arial"/>
        </w:rPr>
      </w:pPr>
    </w:p>
    <w:p w14:paraId="66D4F278" w14:textId="1266E14E" w:rsidR="004E7E6A" w:rsidRDefault="004E7E6A" w:rsidP="004E7E6A">
      <w:pPr>
        <w:widowControl w:val="0"/>
        <w:tabs>
          <w:tab w:val="left" w:pos="835"/>
        </w:tabs>
        <w:autoSpaceDE w:val="0"/>
        <w:autoSpaceDN w:val="0"/>
        <w:ind w:right="221"/>
        <w:jc w:val="both"/>
        <w:rPr>
          <w:rFonts w:ascii="Arial" w:hAnsi="Arial" w:cs="Arial"/>
        </w:rPr>
      </w:pPr>
    </w:p>
    <w:p w14:paraId="0FDE1C8B" w14:textId="1E2D2FE2" w:rsidR="004E7E6A" w:rsidRDefault="004E7E6A" w:rsidP="004E7E6A">
      <w:pPr>
        <w:widowControl w:val="0"/>
        <w:tabs>
          <w:tab w:val="left" w:pos="835"/>
        </w:tabs>
        <w:autoSpaceDE w:val="0"/>
        <w:autoSpaceDN w:val="0"/>
        <w:ind w:right="221"/>
        <w:jc w:val="both"/>
        <w:rPr>
          <w:rFonts w:ascii="Arial" w:hAnsi="Arial" w:cs="Arial"/>
        </w:rPr>
      </w:pPr>
    </w:p>
    <w:p w14:paraId="4692C1CD" w14:textId="77777777" w:rsidR="00EF7CA9" w:rsidRPr="00877359" w:rsidRDefault="00EF7CA9" w:rsidP="004E7E6A">
      <w:pPr>
        <w:widowControl w:val="0"/>
        <w:tabs>
          <w:tab w:val="left" w:pos="835"/>
        </w:tabs>
        <w:autoSpaceDE w:val="0"/>
        <w:autoSpaceDN w:val="0"/>
        <w:ind w:right="221"/>
        <w:jc w:val="both"/>
        <w:rPr>
          <w:rFonts w:ascii="Arial" w:hAnsi="Arial" w:cs="Arial"/>
          <w:lang w:val="es-GT"/>
        </w:rPr>
      </w:pPr>
    </w:p>
    <w:p w14:paraId="46F84C6B" w14:textId="3E98841B" w:rsidR="004E7E6A" w:rsidRDefault="004E7E6A" w:rsidP="004E7E6A">
      <w:pPr>
        <w:widowControl w:val="0"/>
        <w:tabs>
          <w:tab w:val="left" w:pos="835"/>
        </w:tabs>
        <w:autoSpaceDE w:val="0"/>
        <w:autoSpaceDN w:val="0"/>
        <w:ind w:right="221"/>
        <w:jc w:val="both"/>
        <w:rPr>
          <w:rFonts w:ascii="Arial" w:hAnsi="Arial" w:cs="Arial"/>
        </w:rPr>
      </w:pPr>
    </w:p>
    <w:p w14:paraId="7C10D479" w14:textId="2CB42FE7" w:rsidR="004E7E6A" w:rsidRDefault="004E7E6A" w:rsidP="004E7E6A">
      <w:pPr>
        <w:widowControl w:val="0"/>
        <w:tabs>
          <w:tab w:val="left" w:pos="835"/>
        </w:tabs>
        <w:autoSpaceDE w:val="0"/>
        <w:autoSpaceDN w:val="0"/>
        <w:ind w:right="221"/>
        <w:jc w:val="both"/>
        <w:rPr>
          <w:rFonts w:ascii="Arial" w:hAnsi="Arial" w:cs="Arial"/>
        </w:rPr>
      </w:pPr>
    </w:p>
    <w:p w14:paraId="179E73D5" w14:textId="34CE6DB9" w:rsidR="004E7E6A" w:rsidRDefault="004E7E6A" w:rsidP="004E7E6A">
      <w:pPr>
        <w:widowControl w:val="0"/>
        <w:tabs>
          <w:tab w:val="left" w:pos="835"/>
        </w:tabs>
        <w:autoSpaceDE w:val="0"/>
        <w:autoSpaceDN w:val="0"/>
        <w:ind w:right="221"/>
        <w:jc w:val="both"/>
        <w:rPr>
          <w:rFonts w:ascii="Arial" w:hAnsi="Arial" w:cs="Arial"/>
        </w:rPr>
      </w:pPr>
    </w:p>
    <w:p w14:paraId="6E5426A6" w14:textId="2D5BA358" w:rsidR="004E7E6A" w:rsidRDefault="004E7E6A" w:rsidP="004E7E6A">
      <w:pPr>
        <w:widowControl w:val="0"/>
        <w:tabs>
          <w:tab w:val="left" w:pos="835"/>
        </w:tabs>
        <w:autoSpaceDE w:val="0"/>
        <w:autoSpaceDN w:val="0"/>
        <w:ind w:right="221"/>
        <w:jc w:val="both"/>
        <w:rPr>
          <w:rFonts w:ascii="Arial" w:hAnsi="Arial" w:cs="Arial"/>
        </w:rPr>
      </w:pPr>
    </w:p>
    <w:p w14:paraId="2F963652" w14:textId="30AEA8FA" w:rsidR="004E7E6A" w:rsidRDefault="004E7E6A" w:rsidP="004E7E6A">
      <w:pPr>
        <w:widowControl w:val="0"/>
        <w:tabs>
          <w:tab w:val="left" w:pos="835"/>
        </w:tabs>
        <w:autoSpaceDE w:val="0"/>
        <w:autoSpaceDN w:val="0"/>
        <w:ind w:right="221"/>
        <w:jc w:val="both"/>
        <w:rPr>
          <w:rFonts w:ascii="Arial" w:hAnsi="Arial" w:cs="Arial"/>
        </w:rPr>
      </w:pPr>
    </w:p>
    <w:p w14:paraId="379559B6" w14:textId="779F5B41" w:rsidR="004E7E6A" w:rsidRDefault="004E7E6A" w:rsidP="004E7E6A">
      <w:pPr>
        <w:widowControl w:val="0"/>
        <w:tabs>
          <w:tab w:val="left" w:pos="835"/>
        </w:tabs>
        <w:autoSpaceDE w:val="0"/>
        <w:autoSpaceDN w:val="0"/>
        <w:ind w:right="221"/>
        <w:jc w:val="both"/>
        <w:rPr>
          <w:rFonts w:ascii="Arial" w:hAnsi="Arial" w:cs="Arial"/>
        </w:rPr>
      </w:pPr>
    </w:p>
    <w:p w14:paraId="377CB909" w14:textId="77777777" w:rsidR="004E7E6A" w:rsidRPr="004E7E6A" w:rsidRDefault="004E7E6A" w:rsidP="004E7E6A">
      <w:pPr>
        <w:widowControl w:val="0"/>
        <w:tabs>
          <w:tab w:val="left" w:pos="835"/>
        </w:tabs>
        <w:autoSpaceDE w:val="0"/>
        <w:autoSpaceDN w:val="0"/>
        <w:ind w:right="221"/>
        <w:jc w:val="both"/>
        <w:rPr>
          <w:rFonts w:ascii="Arial" w:hAnsi="Arial" w:cs="Arial"/>
        </w:rPr>
      </w:pPr>
    </w:p>
    <w:p w14:paraId="5A28F49E" w14:textId="1723DCF7" w:rsidR="00A04429" w:rsidRPr="00D91FDF" w:rsidRDefault="008C23C0" w:rsidP="00F30568">
      <w:pPr>
        <w:pStyle w:val="Prrafodelista"/>
        <w:widowControl w:val="0"/>
        <w:numPr>
          <w:ilvl w:val="1"/>
          <w:numId w:val="22"/>
        </w:numPr>
        <w:tabs>
          <w:tab w:val="left" w:pos="1338"/>
        </w:tabs>
        <w:autoSpaceDE w:val="0"/>
        <w:autoSpaceDN w:val="0"/>
        <w:spacing w:before="1" w:line="240" w:lineRule="auto"/>
        <w:ind w:left="553" w:right="246" w:firstLine="298"/>
        <w:contextualSpacing w:val="0"/>
        <w:jc w:val="both"/>
        <w:rPr>
          <w:rFonts w:ascii="Arial" w:hAnsi="Arial" w:cs="Arial"/>
          <w:b/>
          <w:u w:val="single"/>
        </w:rPr>
      </w:pPr>
      <w:r w:rsidRPr="00D91FDF">
        <w:rPr>
          <w:rFonts w:ascii="Arial" w:hAnsi="Arial" w:cs="Arial"/>
          <w:b/>
          <w:u w:val="single"/>
        </w:rPr>
        <w:t xml:space="preserve">CAPACITACIÓN A LOS ACTORES LOCALES SOBRE EL MANTENIMIENTO DE EDIFICIOS </w:t>
      </w:r>
      <w:r w:rsidR="00D91FDF">
        <w:rPr>
          <w:rFonts w:ascii="Arial" w:hAnsi="Arial" w:cs="Arial"/>
          <w:b/>
          <w:u w:val="single"/>
        </w:rPr>
        <w:t xml:space="preserve">    </w:t>
      </w:r>
      <w:r w:rsidR="00D91FDF" w:rsidRPr="00D91FDF">
        <w:rPr>
          <w:rFonts w:ascii="Arial" w:hAnsi="Arial" w:cs="Arial"/>
          <w:b/>
        </w:rPr>
        <w:tab/>
      </w:r>
      <w:r w:rsidRPr="00D91FDF">
        <w:rPr>
          <w:rFonts w:ascii="Arial" w:hAnsi="Arial" w:cs="Arial"/>
          <w:b/>
          <w:u w:val="single"/>
        </w:rPr>
        <w:t xml:space="preserve">ESCOLARES PÚBLICOS CON INGRESOS PROPIOS DE OPERACIÓN ESCUELA. </w:t>
      </w:r>
    </w:p>
    <w:tbl>
      <w:tblPr>
        <w:tblStyle w:val="TableNormal"/>
        <w:tblW w:w="10684"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1231"/>
        <w:gridCol w:w="8229"/>
      </w:tblGrid>
      <w:tr w:rsidR="00A04429" w14:paraId="67B8953D" w14:textId="77777777" w:rsidTr="00EF729C">
        <w:trPr>
          <w:trHeight w:val="258"/>
          <w:tblHeader/>
        </w:trPr>
        <w:tc>
          <w:tcPr>
            <w:tcW w:w="1224" w:type="dxa"/>
            <w:shd w:val="clear" w:color="auto" w:fill="D9D9D9"/>
          </w:tcPr>
          <w:p w14:paraId="7998B840" w14:textId="77777777" w:rsidR="00A04429" w:rsidRDefault="00A04429" w:rsidP="00604A8E">
            <w:pPr>
              <w:pStyle w:val="TableParagraph"/>
              <w:spacing w:before="22"/>
              <w:ind w:left="153"/>
              <w:rPr>
                <w:b/>
                <w:sz w:val="16"/>
              </w:rPr>
            </w:pPr>
            <w:r>
              <w:rPr>
                <w:b/>
                <w:sz w:val="16"/>
              </w:rPr>
              <w:t>Actividad</w:t>
            </w:r>
          </w:p>
        </w:tc>
        <w:tc>
          <w:tcPr>
            <w:tcW w:w="1231" w:type="dxa"/>
            <w:shd w:val="clear" w:color="auto" w:fill="D9D9D9"/>
          </w:tcPr>
          <w:p w14:paraId="72E16B1B" w14:textId="77777777" w:rsidR="00A04429" w:rsidRDefault="00A04429" w:rsidP="00604A8E">
            <w:pPr>
              <w:pStyle w:val="TableParagraph"/>
              <w:spacing w:before="22"/>
              <w:ind w:left="115"/>
              <w:rPr>
                <w:b/>
                <w:sz w:val="16"/>
              </w:rPr>
            </w:pPr>
            <w:r>
              <w:rPr>
                <w:b/>
                <w:sz w:val="16"/>
              </w:rPr>
              <w:t>Responsable</w:t>
            </w:r>
          </w:p>
        </w:tc>
        <w:tc>
          <w:tcPr>
            <w:tcW w:w="8229" w:type="dxa"/>
            <w:shd w:val="clear" w:color="auto" w:fill="D9D9D9"/>
          </w:tcPr>
          <w:p w14:paraId="4CD6CE63" w14:textId="77777777" w:rsidR="00A04429" w:rsidRDefault="00A04429" w:rsidP="00EF729C">
            <w:pPr>
              <w:pStyle w:val="TableParagraph"/>
              <w:spacing w:before="22"/>
              <w:ind w:left="3545" w:right="2973" w:hanging="1840"/>
              <w:jc w:val="center"/>
              <w:rPr>
                <w:b/>
                <w:sz w:val="16"/>
              </w:rPr>
            </w:pPr>
            <w:r>
              <w:rPr>
                <w:b/>
                <w:sz w:val="16"/>
              </w:rPr>
              <w:t>Descripción de las Actividades</w:t>
            </w:r>
          </w:p>
        </w:tc>
      </w:tr>
      <w:tr w:rsidR="00A04429" w14:paraId="6B5BA57B" w14:textId="77777777" w:rsidTr="00EF729C">
        <w:trPr>
          <w:trHeight w:val="1322"/>
        </w:trPr>
        <w:tc>
          <w:tcPr>
            <w:tcW w:w="1224" w:type="dxa"/>
          </w:tcPr>
          <w:p w14:paraId="2F4226DE" w14:textId="77777777" w:rsidR="00A04429" w:rsidRPr="008C23C0" w:rsidRDefault="00A04429" w:rsidP="00604A8E">
            <w:pPr>
              <w:pStyle w:val="TableParagraph"/>
              <w:spacing w:before="2"/>
              <w:rPr>
                <w:b/>
              </w:rPr>
            </w:pPr>
          </w:p>
          <w:p w14:paraId="17D9E718" w14:textId="71204149" w:rsidR="00A04429" w:rsidRPr="008C23C0" w:rsidRDefault="008C23C0" w:rsidP="00604A8E">
            <w:pPr>
              <w:pStyle w:val="TableParagraph"/>
              <w:ind w:left="42" w:right="279"/>
              <w:jc w:val="center"/>
              <w:rPr>
                <w:b/>
                <w:sz w:val="14"/>
              </w:rPr>
            </w:pPr>
            <w:r>
              <w:rPr>
                <w:b/>
                <w:sz w:val="14"/>
              </w:rPr>
              <w:t xml:space="preserve">      </w:t>
            </w:r>
            <w:r w:rsidR="00A04429" w:rsidRPr="008C23C0">
              <w:rPr>
                <w:b/>
                <w:sz w:val="14"/>
              </w:rPr>
              <w:t>1.</w:t>
            </w:r>
          </w:p>
          <w:p w14:paraId="1D835265" w14:textId="77777777" w:rsidR="00A04429" w:rsidRPr="008C23C0" w:rsidRDefault="00A04429" w:rsidP="00604A8E">
            <w:pPr>
              <w:pStyle w:val="TableParagraph"/>
              <w:ind w:left="42" w:right="34"/>
              <w:jc w:val="center"/>
              <w:rPr>
                <w:b/>
                <w:sz w:val="14"/>
              </w:rPr>
            </w:pPr>
            <w:r w:rsidRPr="008C23C0">
              <w:rPr>
                <w:b/>
                <w:sz w:val="14"/>
              </w:rPr>
              <w:t>Capacitar sobre lineamientos técnicos y administrativos</w:t>
            </w:r>
          </w:p>
        </w:tc>
        <w:tc>
          <w:tcPr>
            <w:tcW w:w="1231" w:type="dxa"/>
          </w:tcPr>
          <w:p w14:paraId="22B6BADB" w14:textId="77777777" w:rsidR="009C3D11" w:rsidRPr="008C23C0" w:rsidRDefault="00965489" w:rsidP="00965489">
            <w:pPr>
              <w:pStyle w:val="TableParagraph"/>
              <w:jc w:val="center"/>
              <w:rPr>
                <w:sz w:val="14"/>
              </w:rPr>
            </w:pPr>
            <w:r w:rsidRPr="008C23C0">
              <w:rPr>
                <w:sz w:val="16"/>
              </w:rPr>
              <w:t xml:space="preserve">Subdirector de Infraestructura Educativa </w:t>
            </w:r>
            <w:r w:rsidR="00A04429" w:rsidRPr="008C23C0">
              <w:rPr>
                <w:sz w:val="14"/>
              </w:rPr>
              <w:t xml:space="preserve">DIPLAN/ </w:t>
            </w:r>
            <w:r w:rsidRPr="008C23C0">
              <w:rPr>
                <w:sz w:val="14"/>
              </w:rPr>
              <w:t>/ Subdirector Seguimiento Evaluación/</w:t>
            </w:r>
          </w:p>
          <w:p w14:paraId="2CAB1740" w14:textId="77777777" w:rsidR="00B52819" w:rsidRPr="008C23C0" w:rsidRDefault="00B52819" w:rsidP="00965489">
            <w:pPr>
              <w:pStyle w:val="TableParagraph"/>
              <w:jc w:val="center"/>
              <w:rPr>
                <w:sz w:val="14"/>
              </w:rPr>
            </w:pPr>
            <w:r w:rsidRPr="008C23C0">
              <w:rPr>
                <w:sz w:val="14"/>
              </w:rPr>
              <w:t>Encargado de Capacitación</w:t>
            </w:r>
          </w:p>
          <w:p w14:paraId="7048192E" w14:textId="7D2FC525" w:rsidR="00A04429" w:rsidRPr="008C23C0" w:rsidRDefault="00A04429" w:rsidP="00965489">
            <w:pPr>
              <w:pStyle w:val="TableParagraph"/>
              <w:jc w:val="center"/>
              <w:rPr>
                <w:sz w:val="14"/>
              </w:rPr>
            </w:pPr>
            <w:r w:rsidRPr="008C23C0">
              <w:rPr>
                <w:w w:val="95"/>
                <w:sz w:val="14"/>
              </w:rPr>
              <w:t>DIGEPSA</w:t>
            </w:r>
          </w:p>
        </w:tc>
        <w:tc>
          <w:tcPr>
            <w:tcW w:w="8229" w:type="dxa"/>
            <w:vAlign w:val="center"/>
          </w:tcPr>
          <w:p w14:paraId="18FADF77" w14:textId="21300E82" w:rsidR="00A04429" w:rsidRPr="008C23C0" w:rsidRDefault="00A04429" w:rsidP="008C23C0">
            <w:pPr>
              <w:pStyle w:val="TableParagraph"/>
              <w:spacing w:before="26"/>
              <w:ind w:left="86" w:right="41"/>
              <w:jc w:val="both"/>
            </w:pPr>
            <w:r w:rsidRPr="008C23C0">
              <w:t xml:space="preserve">La Subdirección de Infraestructura Educativa de DIPLAN en coordinación con la </w:t>
            </w:r>
            <w:r w:rsidR="00E3699D" w:rsidRPr="008C23C0">
              <w:t xml:space="preserve">Subdirección de </w:t>
            </w:r>
            <w:r w:rsidR="00965489" w:rsidRPr="008C23C0">
              <w:t>Seguimiento</w:t>
            </w:r>
            <w:r w:rsidR="00E3699D" w:rsidRPr="008C23C0">
              <w:t xml:space="preserve"> y Evaluación de </w:t>
            </w:r>
            <w:r w:rsidRPr="008C23C0">
              <w:t>DIGEPSA, capacitan en aspectos técnicos y administrativos al personal de las Direcciones Departamentales de Educación (Coordinador de Infraestructura Escolar y Técnico de Servicios de Apoyo).</w:t>
            </w:r>
          </w:p>
        </w:tc>
      </w:tr>
      <w:tr w:rsidR="00A04429" w14:paraId="69A6019A" w14:textId="77777777" w:rsidTr="00EF729C">
        <w:trPr>
          <w:trHeight w:val="2332"/>
        </w:trPr>
        <w:tc>
          <w:tcPr>
            <w:tcW w:w="1224" w:type="dxa"/>
          </w:tcPr>
          <w:p w14:paraId="5A009E46" w14:textId="77777777" w:rsidR="00EF729C" w:rsidRDefault="008C23C0" w:rsidP="00604A8E">
            <w:pPr>
              <w:pStyle w:val="TableParagraph"/>
              <w:spacing w:before="34"/>
              <w:ind w:left="42" w:right="279"/>
              <w:jc w:val="center"/>
              <w:rPr>
                <w:b/>
                <w:sz w:val="14"/>
              </w:rPr>
            </w:pPr>
            <w:r>
              <w:rPr>
                <w:b/>
                <w:sz w:val="14"/>
              </w:rPr>
              <w:t xml:space="preserve">   </w:t>
            </w:r>
          </w:p>
          <w:p w14:paraId="6DE52BF9" w14:textId="77777777" w:rsidR="00EF729C" w:rsidRDefault="00EF729C" w:rsidP="00604A8E">
            <w:pPr>
              <w:pStyle w:val="TableParagraph"/>
              <w:spacing w:before="34"/>
              <w:ind w:left="42" w:right="279"/>
              <w:jc w:val="center"/>
              <w:rPr>
                <w:b/>
                <w:sz w:val="14"/>
              </w:rPr>
            </w:pPr>
          </w:p>
          <w:p w14:paraId="35E843F0" w14:textId="64C4D325" w:rsidR="00A04429" w:rsidRPr="008C23C0" w:rsidRDefault="008C23C0" w:rsidP="00604A8E">
            <w:pPr>
              <w:pStyle w:val="TableParagraph"/>
              <w:spacing w:before="34"/>
              <w:ind w:left="42" w:right="279"/>
              <w:jc w:val="center"/>
              <w:rPr>
                <w:b/>
                <w:sz w:val="14"/>
              </w:rPr>
            </w:pPr>
            <w:r>
              <w:rPr>
                <w:b/>
                <w:sz w:val="14"/>
              </w:rPr>
              <w:t xml:space="preserve">    </w:t>
            </w:r>
            <w:r w:rsidR="00A04429" w:rsidRPr="008C23C0">
              <w:rPr>
                <w:b/>
                <w:sz w:val="14"/>
              </w:rPr>
              <w:t>2.</w:t>
            </w:r>
          </w:p>
          <w:p w14:paraId="2A832987" w14:textId="77777777" w:rsidR="00A04429" w:rsidRPr="008C23C0" w:rsidRDefault="00A04429" w:rsidP="00604A8E">
            <w:pPr>
              <w:pStyle w:val="TableParagraph"/>
              <w:ind w:left="42" w:right="35"/>
              <w:jc w:val="center"/>
              <w:rPr>
                <w:b/>
                <w:sz w:val="14"/>
              </w:rPr>
            </w:pPr>
            <w:r w:rsidRPr="008C23C0">
              <w:rPr>
                <w:b/>
                <w:sz w:val="14"/>
              </w:rPr>
              <w:t>Capacitar a Directores de Centros Educativos Públicos, personal que realiza funciones de Supervisión Educativa, Integrantes de Junta Directiva de las OPF</w:t>
            </w:r>
          </w:p>
        </w:tc>
        <w:tc>
          <w:tcPr>
            <w:tcW w:w="1231" w:type="dxa"/>
          </w:tcPr>
          <w:p w14:paraId="04DCE3A2" w14:textId="77777777" w:rsidR="00A04429" w:rsidRPr="008C23C0" w:rsidRDefault="00A04429" w:rsidP="00604A8E">
            <w:pPr>
              <w:pStyle w:val="TableParagraph"/>
              <w:rPr>
                <w:b/>
                <w:sz w:val="16"/>
              </w:rPr>
            </w:pPr>
          </w:p>
          <w:p w14:paraId="29156B2F" w14:textId="0BD4E120" w:rsidR="00A04429" w:rsidRDefault="00A04429" w:rsidP="00604A8E">
            <w:pPr>
              <w:pStyle w:val="TableParagraph"/>
              <w:spacing w:before="2"/>
              <w:rPr>
                <w:b/>
              </w:rPr>
            </w:pPr>
          </w:p>
          <w:p w14:paraId="00CD513C" w14:textId="77777777" w:rsidR="00EF729C" w:rsidRPr="008C23C0" w:rsidRDefault="00EF729C" w:rsidP="00604A8E">
            <w:pPr>
              <w:pStyle w:val="TableParagraph"/>
              <w:spacing w:before="2"/>
              <w:rPr>
                <w:b/>
              </w:rPr>
            </w:pPr>
          </w:p>
          <w:p w14:paraId="35BDBFCB" w14:textId="33D83A2A" w:rsidR="00A04429" w:rsidRPr="008C23C0" w:rsidRDefault="00A04429" w:rsidP="00604A8E">
            <w:pPr>
              <w:pStyle w:val="TableParagraph"/>
              <w:ind w:left="86" w:right="76"/>
              <w:jc w:val="center"/>
              <w:rPr>
                <w:sz w:val="14"/>
              </w:rPr>
            </w:pPr>
            <w:r w:rsidRPr="008C23C0">
              <w:rPr>
                <w:sz w:val="14"/>
              </w:rPr>
              <w:t>Subdirector</w:t>
            </w:r>
            <w:r w:rsidR="00A750D7">
              <w:rPr>
                <w:sz w:val="14"/>
              </w:rPr>
              <w:t>/</w:t>
            </w:r>
            <w:r w:rsidR="00A750D7" w:rsidRPr="008C23C0">
              <w:rPr>
                <w:sz w:val="14"/>
              </w:rPr>
              <w:t xml:space="preserve">Jefe </w:t>
            </w:r>
            <w:r w:rsidRPr="008C23C0">
              <w:rPr>
                <w:sz w:val="14"/>
              </w:rPr>
              <w:t>de DEFOCE/ Técnicos de Servicios de Apoyo / Coordinador de Infraestructura Escolar / DIDEDUC</w:t>
            </w:r>
          </w:p>
        </w:tc>
        <w:tc>
          <w:tcPr>
            <w:tcW w:w="8229" w:type="dxa"/>
          </w:tcPr>
          <w:p w14:paraId="4B73A0CB" w14:textId="77777777" w:rsidR="00A04429" w:rsidRPr="008C23C0" w:rsidRDefault="00A04429" w:rsidP="00604A8E">
            <w:pPr>
              <w:pStyle w:val="TableParagraph"/>
              <w:spacing w:before="24"/>
              <w:ind w:left="86" w:right="45"/>
              <w:jc w:val="both"/>
            </w:pPr>
            <w:r w:rsidRPr="008C23C0">
              <w:t>El Subdirector/Jefe de Fortalecimiento a la Comunidad Educativa, convoca a las Organizaciones de Padres de Familia -OPF-, a ser beneficiadas.</w:t>
            </w:r>
          </w:p>
          <w:p w14:paraId="2DEC619E" w14:textId="77777777" w:rsidR="00A04429" w:rsidRPr="008C23C0" w:rsidRDefault="00A04429" w:rsidP="00604A8E">
            <w:pPr>
              <w:pStyle w:val="TableParagraph"/>
              <w:spacing w:before="1"/>
              <w:rPr>
                <w:b/>
              </w:rPr>
            </w:pPr>
          </w:p>
          <w:p w14:paraId="6069A404" w14:textId="20BCED40" w:rsidR="00A04429" w:rsidRPr="008C23C0" w:rsidRDefault="00A04429" w:rsidP="00604A8E">
            <w:pPr>
              <w:pStyle w:val="TableParagraph"/>
              <w:ind w:left="86" w:right="42"/>
              <w:jc w:val="both"/>
            </w:pPr>
            <w:r w:rsidRPr="008C23C0">
              <w:t>La capacitación en aspectos técnicos y administrativos, será desarrollada por los Técnicos de Servicios de Apoyo en coordinación con el personal de Infraestructura Escolar, a las personas que realizan funciones de Supervisión Educativa, Directores de Centros Educativos Públicos y Juntas Directivas de las OPF a ser beneficiadas con el Programa de “Mantenimiento de Edificios Escolares Públicos”.</w:t>
            </w:r>
          </w:p>
          <w:p w14:paraId="4FC62171" w14:textId="77777777" w:rsidR="00A04429" w:rsidRPr="008C23C0" w:rsidRDefault="00A04429" w:rsidP="00604A8E">
            <w:pPr>
              <w:pStyle w:val="TableParagraph"/>
              <w:ind w:left="86" w:right="42"/>
              <w:jc w:val="both"/>
            </w:pPr>
          </w:p>
          <w:p w14:paraId="7EFDCCC8" w14:textId="77777777" w:rsidR="00A04429" w:rsidRPr="008C23C0" w:rsidRDefault="00A04429" w:rsidP="008C23C0">
            <w:pPr>
              <w:pStyle w:val="TableParagraph"/>
              <w:numPr>
                <w:ilvl w:val="0"/>
                <w:numId w:val="39"/>
              </w:numPr>
              <w:ind w:right="42"/>
              <w:jc w:val="both"/>
            </w:pPr>
            <w:r w:rsidRPr="008C23C0">
              <w:rPr>
                <w:b/>
                <w:sz w:val="20"/>
              </w:rPr>
              <w:t xml:space="preserve">NOTA: </w:t>
            </w:r>
            <w:r w:rsidRPr="008C23C0">
              <w:rPr>
                <w:sz w:val="20"/>
              </w:rPr>
              <w:t>En las Direcciones Departamentales de Educación, en las que no exista Coordinador de Infraestructura Escolar, serán capacitados y acompañados por la Subdirección de Infraestructura Educativa de</w:t>
            </w:r>
            <w:r w:rsidRPr="008C23C0">
              <w:rPr>
                <w:spacing w:val="-17"/>
                <w:sz w:val="20"/>
              </w:rPr>
              <w:t xml:space="preserve"> </w:t>
            </w:r>
            <w:r w:rsidRPr="008C23C0">
              <w:rPr>
                <w:sz w:val="20"/>
              </w:rPr>
              <w:t>DIPLAN.</w:t>
            </w:r>
          </w:p>
        </w:tc>
      </w:tr>
    </w:tbl>
    <w:p w14:paraId="764A4D09" w14:textId="7677389E" w:rsidR="005631FB" w:rsidRDefault="00A04429" w:rsidP="00A04429">
      <w:pPr>
        <w:pStyle w:val="Prrafodelista"/>
        <w:rPr>
          <w:rFonts w:ascii="Arial" w:hAnsi="Arial" w:cs="Arial"/>
        </w:rPr>
      </w:pPr>
      <w:r>
        <w:rPr>
          <w:rFonts w:ascii="Arial" w:hAnsi="Arial" w:cs="Arial"/>
        </w:rPr>
        <w:t xml:space="preserve"> </w:t>
      </w:r>
    </w:p>
    <w:p w14:paraId="7F1D0FFA" w14:textId="38ACA125" w:rsidR="001B770B" w:rsidRPr="00F30568" w:rsidRDefault="008C23C0" w:rsidP="00F30568">
      <w:pPr>
        <w:pStyle w:val="Prrafodelista"/>
        <w:widowControl w:val="0"/>
        <w:numPr>
          <w:ilvl w:val="1"/>
          <w:numId w:val="22"/>
        </w:numPr>
        <w:tabs>
          <w:tab w:val="left" w:pos="1338"/>
        </w:tabs>
        <w:autoSpaceDE w:val="0"/>
        <w:autoSpaceDN w:val="0"/>
        <w:spacing w:before="1" w:line="240" w:lineRule="auto"/>
        <w:ind w:left="553" w:right="246" w:firstLine="298"/>
        <w:contextualSpacing w:val="0"/>
        <w:jc w:val="both"/>
        <w:rPr>
          <w:rFonts w:ascii="Arial" w:hAnsi="Arial" w:cs="Arial"/>
          <w:color w:val="000000"/>
          <w:sz w:val="24"/>
          <w:u w:val="single"/>
        </w:rPr>
      </w:pPr>
      <w:r w:rsidRPr="00F30568">
        <w:rPr>
          <w:rFonts w:ascii="Arial" w:hAnsi="Arial" w:cs="Arial"/>
          <w:b/>
          <w:szCs w:val="20"/>
          <w:u w:val="single"/>
        </w:rPr>
        <w:t xml:space="preserve">IDENTIFICACIÓN DE NECESIDADES DE MANTENIMIENTO DE EDIFICIOS ESCOLARES </w:t>
      </w:r>
      <w:r w:rsidR="00F30568">
        <w:rPr>
          <w:rFonts w:ascii="Arial" w:hAnsi="Arial" w:cs="Arial"/>
          <w:b/>
          <w:szCs w:val="20"/>
          <w:u w:val="single"/>
        </w:rPr>
        <w:t xml:space="preserve">    </w:t>
      </w:r>
      <w:r w:rsidR="00F30568" w:rsidRPr="00F30568">
        <w:rPr>
          <w:rFonts w:ascii="Arial" w:hAnsi="Arial" w:cs="Arial"/>
          <w:szCs w:val="20"/>
        </w:rPr>
        <w:tab/>
      </w:r>
      <w:r w:rsidRPr="00F30568">
        <w:rPr>
          <w:rFonts w:ascii="Arial" w:hAnsi="Arial" w:cs="Arial"/>
          <w:b/>
          <w:szCs w:val="20"/>
          <w:u w:val="single"/>
        </w:rPr>
        <w:t xml:space="preserve">PÚBLICOS </w:t>
      </w:r>
      <w:r w:rsidR="00F30568">
        <w:rPr>
          <w:rFonts w:ascii="Arial" w:hAnsi="Arial" w:cs="Arial"/>
          <w:b/>
          <w:szCs w:val="20"/>
          <w:u w:val="single"/>
        </w:rPr>
        <w:t>P</w:t>
      </w:r>
      <w:r w:rsidRPr="00F30568">
        <w:rPr>
          <w:rFonts w:ascii="Arial" w:hAnsi="Arial" w:cs="Arial"/>
          <w:b/>
          <w:szCs w:val="20"/>
          <w:u w:val="single"/>
        </w:rPr>
        <w:t>OR MEDIO DE LAS ORGANIZACIONES DE PADRES DE FAMILIA –OPF-</w:t>
      </w:r>
    </w:p>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00"/>
        <w:gridCol w:w="1251"/>
        <w:gridCol w:w="8392"/>
      </w:tblGrid>
      <w:tr w:rsidR="00021C5B" w:rsidRPr="005732FE" w14:paraId="3D93DA23" w14:textId="77777777" w:rsidTr="00D62D0B">
        <w:trPr>
          <w:tblHeader/>
          <w:jc w:val="right"/>
        </w:trPr>
        <w:tc>
          <w:tcPr>
            <w:tcW w:w="1300" w:type="dxa"/>
            <w:shd w:val="clear" w:color="auto" w:fill="D9D9D9"/>
            <w:tcMar>
              <w:top w:w="28" w:type="dxa"/>
              <w:bottom w:w="28" w:type="dxa"/>
            </w:tcMar>
            <w:vAlign w:val="center"/>
          </w:tcPr>
          <w:p w14:paraId="304D3B8D" w14:textId="77777777" w:rsidR="00021C5B" w:rsidRPr="005732FE" w:rsidRDefault="00021C5B" w:rsidP="00D62D0B">
            <w:pPr>
              <w:spacing w:line="264" w:lineRule="auto"/>
              <w:jc w:val="center"/>
              <w:rPr>
                <w:rFonts w:ascii="Arial" w:hAnsi="Arial" w:cs="Arial"/>
                <w:b/>
                <w:sz w:val="16"/>
                <w:szCs w:val="16"/>
              </w:rPr>
            </w:pPr>
            <w:r w:rsidRPr="005732FE">
              <w:rPr>
                <w:rFonts w:ascii="Arial" w:hAnsi="Arial" w:cs="Arial"/>
                <w:b/>
                <w:sz w:val="16"/>
                <w:szCs w:val="16"/>
              </w:rPr>
              <w:t>Actividad</w:t>
            </w:r>
          </w:p>
        </w:tc>
        <w:tc>
          <w:tcPr>
            <w:tcW w:w="1251" w:type="dxa"/>
            <w:shd w:val="clear" w:color="auto" w:fill="D9D9D9"/>
            <w:tcMar>
              <w:top w:w="28" w:type="dxa"/>
              <w:bottom w:w="28" w:type="dxa"/>
            </w:tcMar>
            <w:vAlign w:val="center"/>
          </w:tcPr>
          <w:p w14:paraId="1DF266D8" w14:textId="77777777" w:rsidR="00021C5B" w:rsidRPr="005732FE" w:rsidRDefault="00021C5B" w:rsidP="00D62D0B">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top w:w="28" w:type="dxa"/>
              <w:left w:w="57" w:type="dxa"/>
              <w:bottom w:w="28" w:type="dxa"/>
              <w:right w:w="28" w:type="dxa"/>
            </w:tcMar>
            <w:vAlign w:val="center"/>
          </w:tcPr>
          <w:p w14:paraId="77601F0B" w14:textId="77777777" w:rsidR="00021C5B" w:rsidRPr="005732FE" w:rsidRDefault="00021C5B" w:rsidP="00D62D0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21C5B" w:rsidRPr="005732FE" w14:paraId="246005DF" w14:textId="77777777" w:rsidTr="00D62D0B">
        <w:trPr>
          <w:trHeight w:val="874"/>
          <w:jc w:val="right"/>
        </w:trPr>
        <w:tc>
          <w:tcPr>
            <w:tcW w:w="1300" w:type="dxa"/>
            <w:vAlign w:val="center"/>
          </w:tcPr>
          <w:p w14:paraId="6C245557" w14:textId="38312C6C" w:rsidR="00021C5B" w:rsidRPr="003C3842" w:rsidRDefault="00021C5B" w:rsidP="00D62D0B">
            <w:pPr>
              <w:jc w:val="center"/>
              <w:rPr>
                <w:rFonts w:ascii="Arial" w:hAnsi="Arial" w:cs="Arial"/>
                <w:b/>
                <w:i/>
                <w:sz w:val="14"/>
                <w:szCs w:val="22"/>
              </w:rPr>
            </w:pPr>
            <w:r w:rsidRPr="003C3842">
              <w:rPr>
                <w:rFonts w:ascii="Arial" w:hAnsi="Arial" w:cs="Arial"/>
                <w:b/>
                <w:sz w:val="14"/>
                <w:szCs w:val="22"/>
              </w:rPr>
              <w:t>1. Identificar</w:t>
            </w:r>
            <w:r w:rsidR="00A42B4B">
              <w:rPr>
                <w:rFonts w:ascii="Arial" w:hAnsi="Arial" w:cs="Arial"/>
                <w:b/>
                <w:sz w:val="14"/>
                <w:szCs w:val="22"/>
              </w:rPr>
              <w:t xml:space="preserve"> y asignar</w:t>
            </w:r>
            <w:r w:rsidRPr="003C3842">
              <w:rPr>
                <w:rFonts w:ascii="Arial" w:hAnsi="Arial" w:cs="Arial"/>
                <w:b/>
                <w:sz w:val="14"/>
                <w:szCs w:val="22"/>
              </w:rPr>
              <w:t xml:space="preserve"> Centros Educativos Públicos a </w:t>
            </w:r>
            <w:r w:rsidR="00A42B4B">
              <w:rPr>
                <w:rFonts w:ascii="Arial" w:hAnsi="Arial" w:cs="Arial"/>
                <w:b/>
                <w:sz w:val="14"/>
                <w:szCs w:val="22"/>
              </w:rPr>
              <w:t>evaluar</w:t>
            </w:r>
          </w:p>
        </w:tc>
        <w:tc>
          <w:tcPr>
            <w:tcW w:w="1251" w:type="dxa"/>
            <w:vAlign w:val="center"/>
          </w:tcPr>
          <w:p w14:paraId="48EAE8A2" w14:textId="2C379846" w:rsidR="00021C5B" w:rsidRPr="00C225FD" w:rsidRDefault="00FC3FAC" w:rsidP="00D62D0B">
            <w:pPr>
              <w:jc w:val="center"/>
              <w:rPr>
                <w:rFonts w:ascii="Arial" w:hAnsi="Arial" w:cs="Arial"/>
                <w:color w:val="FF0000"/>
                <w:sz w:val="14"/>
                <w:szCs w:val="16"/>
              </w:rPr>
            </w:pPr>
            <w:r>
              <w:rPr>
                <w:rFonts w:ascii="Arial" w:hAnsi="Arial" w:cs="Arial"/>
                <w:sz w:val="14"/>
                <w:szCs w:val="16"/>
              </w:rPr>
              <w:t>Coordinador de Infraestructura de la Subdirección de Planificación de Infraestructura Educativa</w:t>
            </w:r>
            <w:r w:rsidR="00B117C9">
              <w:rPr>
                <w:rFonts w:ascii="Arial" w:hAnsi="Arial" w:cs="Arial"/>
                <w:sz w:val="14"/>
                <w:szCs w:val="16"/>
              </w:rPr>
              <w:t xml:space="preserve"> de</w:t>
            </w:r>
          </w:p>
          <w:p w14:paraId="76EB7CC5" w14:textId="77777777" w:rsidR="00021C5B" w:rsidRPr="003C3842" w:rsidRDefault="00021C5B" w:rsidP="00D62D0B">
            <w:pPr>
              <w:jc w:val="center"/>
              <w:rPr>
                <w:rFonts w:ascii="Arial" w:hAnsi="Arial" w:cs="Arial"/>
                <w:color w:val="FF0000"/>
                <w:sz w:val="14"/>
                <w:szCs w:val="16"/>
              </w:rPr>
            </w:pPr>
            <w:r w:rsidRPr="003C3842">
              <w:rPr>
                <w:rFonts w:ascii="Arial" w:hAnsi="Arial" w:cs="Arial"/>
                <w:sz w:val="14"/>
                <w:szCs w:val="16"/>
              </w:rPr>
              <w:t>DIPLAN</w:t>
            </w:r>
          </w:p>
        </w:tc>
        <w:tc>
          <w:tcPr>
            <w:tcW w:w="8392" w:type="dxa"/>
            <w:tcMar>
              <w:top w:w="28" w:type="dxa"/>
              <w:left w:w="57" w:type="dxa"/>
              <w:bottom w:w="85" w:type="dxa"/>
              <w:right w:w="28" w:type="dxa"/>
            </w:tcMar>
            <w:vAlign w:val="center"/>
          </w:tcPr>
          <w:p w14:paraId="431E7D50" w14:textId="071E13AC" w:rsidR="00021C5B" w:rsidRPr="00D33D90" w:rsidRDefault="00021C5B" w:rsidP="00D62D0B">
            <w:pPr>
              <w:jc w:val="both"/>
              <w:rPr>
                <w:rFonts w:ascii="Arial" w:hAnsi="Arial" w:cs="Arial"/>
                <w:sz w:val="22"/>
                <w:szCs w:val="22"/>
              </w:rPr>
            </w:pPr>
            <w:r w:rsidRPr="000D329A">
              <w:rPr>
                <w:rFonts w:ascii="Arial" w:hAnsi="Arial" w:cs="Arial"/>
                <w:sz w:val="22"/>
                <w:szCs w:val="22"/>
              </w:rPr>
              <w:t xml:space="preserve">Identifica </w:t>
            </w:r>
            <w:r w:rsidR="00A42B4B">
              <w:rPr>
                <w:rFonts w:ascii="Arial" w:hAnsi="Arial" w:cs="Arial"/>
                <w:sz w:val="22"/>
                <w:szCs w:val="22"/>
              </w:rPr>
              <w:t xml:space="preserve">y asigna </w:t>
            </w:r>
            <w:r w:rsidRPr="000D329A">
              <w:rPr>
                <w:rFonts w:ascii="Arial" w:hAnsi="Arial" w:cs="Arial"/>
                <w:sz w:val="22"/>
                <w:szCs w:val="22"/>
              </w:rPr>
              <w:t>geográficamente los lugares donde se realizarán las intervenciones de acuerdo con el inventario de infraestructura educativa</w:t>
            </w:r>
            <w:r w:rsidRPr="009029EB">
              <w:rPr>
                <w:rFonts w:ascii="Arial" w:hAnsi="Arial" w:cs="Arial"/>
                <w:sz w:val="22"/>
                <w:szCs w:val="22"/>
              </w:rPr>
              <w:t>, el cual incluye solicitudes de las OPF e información proporcionada por la DIDEDUC correspondiente</w:t>
            </w:r>
            <w:r w:rsidR="00BF5E51">
              <w:rPr>
                <w:rFonts w:ascii="Arial" w:hAnsi="Arial" w:cs="Arial"/>
                <w:sz w:val="22"/>
                <w:szCs w:val="22"/>
              </w:rPr>
              <w:t>.</w:t>
            </w:r>
            <w:r w:rsidRPr="00D33D90">
              <w:rPr>
                <w:rFonts w:ascii="Arial" w:hAnsi="Arial" w:cs="Arial"/>
                <w:sz w:val="22"/>
                <w:szCs w:val="22"/>
              </w:rPr>
              <w:t xml:space="preserve"> </w:t>
            </w:r>
          </w:p>
          <w:p w14:paraId="03BA47B3" w14:textId="77777777" w:rsidR="00021C5B" w:rsidRPr="00D33D90" w:rsidRDefault="00021C5B" w:rsidP="00D62D0B">
            <w:pPr>
              <w:jc w:val="both"/>
              <w:rPr>
                <w:rFonts w:ascii="Arial" w:hAnsi="Arial" w:cs="Arial"/>
                <w:sz w:val="22"/>
                <w:szCs w:val="22"/>
              </w:rPr>
            </w:pPr>
          </w:p>
          <w:p w14:paraId="1C5D4524" w14:textId="77777777" w:rsidR="00021C5B" w:rsidRDefault="00021C5B" w:rsidP="00D62D0B">
            <w:pPr>
              <w:jc w:val="both"/>
              <w:rPr>
                <w:rFonts w:ascii="Arial" w:hAnsi="Arial" w:cs="Arial"/>
                <w:sz w:val="22"/>
                <w:szCs w:val="22"/>
              </w:rPr>
            </w:pPr>
            <w:r w:rsidRPr="00D33D90">
              <w:rPr>
                <w:rFonts w:ascii="Arial" w:hAnsi="Arial" w:cs="Arial"/>
                <w:sz w:val="22"/>
                <w:szCs w:val="22"/>
              </w:rPr>
              <w:t>Adicionalmente, revisa el listado clasificado de los Centros Educativos Públicos a ser intervenidos, el cual debe contener departamento, municipio, código del Centro Educativo Público, NIT y nombre de la OPF.</w:t>
            </w:r>
            <w:r w:rsidRPr="00CE3781">
              <w:rPr>
                <w:rFonts w:ascii="Arial" w:hAnsi="Arial" w:cs="Arial"/>
                <w:sz w:val="22"/>
                <w:szCs w:val="22"/>
              </w:rPr>
              <w:t xml:space="preserve">     </w:t>
            </w:r>
          </w:p>
          <w:p w14:paraId="413248E0" w14:textId="77777777" w:rsidR="00021C5B" w:rsidRDefault="00021C5B" w:rsidP="00D62D0B">
            <w:pPr>
              <w:jc w:val="both"/>
              <w:rPr>
                <w:rFonts w:ascii="Arial" w:hAnsi="Arial" w:cs="Arial"/>
                <w:sz w:val="22"/>
                <w:szCs w:val="22"/>
              </w:rPr>
            </w:pPr>
          </w:p>
          <w:p w14:paraId="41228833" w14:textId="36F56F49" w:rsidR="00021C5B" w:rsidRDefault="00021C5B" w:rsidP="00D62D0B">
            <w:pPr>
              <w:jc w:val="both"/>
              <w:rPr>
                <w:rFonts w:ascii="Arial" w:hAnsi="Arial" w:cs="Arial"/>
                <w:sz w:val="22"/>
                <w:szCs w:val="22"/>
              </w:rPr>
            </w:pPr>
            <w:r w:rsidRPr="000D329A">
              <w:rPr>
                <w:rFonts w:ascii="Arial" w:hAnsi="Arial" w:cs="Arial"/>
                <w:sz w:val="22"/>
                <w:szCs w:val="22"/>
              </w:rPr>
              <w:t xml:space="preserve">Entrega los listados regionalizados a los Supervisores Profesionales </w:t>
            </w:r>
            <w:r w:rsidR="000F037F" w:rsidRPr="000D329A">
              <w:rPr>
                <w:rFonts w:ascii="Arial" w:hAnsi="Arial" w:cs="Arial"/>
                <w:sz w:val="22"/>
                <w:szCs w:val="22"/>
              </w:rPr>
              <w:t>del Mantenimiento</w:t>
            </w:r>
            <w:r w:rsidRPr="000D329A">
              <w:rPr>
                <w:rFonts w:ascii="Arial" w:hAnsi="Arial" w:cs="Arial"/>
                <w:sz w:val="22"/>
                <w:szCs w:val="22"/>
              </w:rPr>
              <w:t xml:space="preserve"> de Edificios Escolares Públicos</w:t>
            </w:r>
            <w:r w:rsidR="00EB2556">
              <w:rPr>
                <w:rFonts w:ascii="Arial" w:hAnsi="Arial" w:cs="Arial"/>
                <w:sz w:val="22"/>
                <w:szCs w:val="22"/>
              </w:rPr>
              <w:t xml:space="preserve"> o Coordinadores de Infraestructura Escolar de las DIDEDUC</w:t>
            </w:r>
            <w:r w:rsidRPr="000D329A">
              <w:rPr>
                <w:rFonts w:ascii="Arial" w:hAnsi="Arial" w:cs="Arial"/>
                <w:sz w:val="22"/>
                <w:szCs w:val="22"/>
              </w:rPr>
              <w:t>.</w:t>
            </w:r>
          </w:p>
          <w:p w14:paraId="00BB1067" w14:textId="2370F179" w:rsidR="00E30158" w:rsidRDefault="00E30158" w:rsidP="00D62D0B">
            <w:pPr>
              <w:jc w:val="both"/>
              <w:rPr>
                <w:rFonts w:ascii="Arial" w:hAnsi="Arial" w:cs="Arial"/>
                <w:sz w:val="22"/>
                <w:szCs w:val="22"/>
              </w:rPr>
            </w:pPr>
          </w:p>
          <w:p w14:paraId="3EEC6F52" w14:textId="77777777" w:rsidR="00E30158" w:rsidRDefault="00E30158" w:rsidP="00D62D0B">
            <w:pPr>
              <w:jc w:val="both"/>
              <w:rPr>
                <w:rFonts w:ascii="Arial" w:hAnsi="Arial" w:cs="Arial"/>
                <w:sz w:val="22"/>
                <w:szCs w:val="22"/>
              </w:rPr>
            </w:pPr>
          </w:p>
          <w:p w14:paraId="634D3460" w14:textId="683CDBDB" w:rsidR="000F037F" w:rsidRPr="00FC3FAC" w:rsidRDefault="000F037F" w:rsidP="00A301A6">
            <w:pPr>
              <w:pStyle w:val="Prrafodelista"/>
              <w:numPr>
                <w:ilvl w:val="0"/>
                <w:numId w:val="38"/>
              </w:numPr>
              <w:spacing w:after="0" w:line="240" w:lineRule="auto"/>
              <w:jc w:val="both"/>
              <w:rPr>
                <w:rFonts w:ascii="Arial" w:hAnsi="Arial" w:cs="Arial"/>
              </w:rPr>
            </w:pPr>
            <w:r w:rsidRPr="00C225FD">
              <w:rPr>
                <w:rFonts w:ascii="Arial" w:hAnsi="Arial" w:cs="Arial"/>
                <w:b/>
                <w:bCs/>
                <w:sz w:val="20"/>
              </w:rPr>
              <w:t>NOTA</w:t>
            </w:r>
            <w:r w:rsidR="00FC3FAC">
              <w:rPr>
                <w:rFonts w:ascii="Arial" w:hAnsi="Arial" w:cs="Arial"/>
                <w:b/>
                <w:bCs/>
                <w:sz w:val="20"/>
              </w:rPr>
              <w:t xml:space="preserve"> 1</w:t>
            </w:r>
            <w:r w:rsidRPr="00C225FD">
              <w:rPr>
                <w:rFonts w:ascii="Arial" w:hAnsi="Arial" w:cs="Arial"/>
                <w:b/>
                <w:bCs/>
                <w:sz w:val="20"/>
              </w:rPr>
              <w:t>:</w:t>
            </w:r>
            <w:r w:rsidRPr="00C225FD">
              <w:rPr>
                <w:rFonts w:ascii="Arial" w:hAnsi="Arial" w:cs="Arial"/>
                <w:sz w:val="20"/>
              </w:rPr>
              <w:t xml:space="preserve"> La presente actividad la deben realizar </w:t>
            </w:r>
            <w:r w:rsidR="00751523" w:rsidRPr="00C225FD">
              <w:rPr>
                <w:rFonts w:ascii="Arial" w:hAnsi="Arial" w:cs="Arial"/>
                <w:sz w:val="20"/>
              </w:rPr>
              <w:t>con</w:t>
            </w:r>
            <w:r w:rsidR="005F061F" w:rsidRPr="00C225FD">
              <w:rPr>
                <w:rFonts w:ascii="Arial" w:hAnsi="Arial" w:cs="Arial"/>
                <w:sz w:val="20"/>
              </w:rPr>
              <w:t>juntamente con</w:t>
            </w:r>
            <w:r w:rsidRPr="00C225FD">
              <w:rPr>
                <w:rFonts w:ascii="Arial" w:hAnsi="Arial" w:cs="Arial"/>
                <w:sz w:val="20"/>
              </w:rPr>
              <w:t xml:space="preserve"> el Coordinador de</w:t>
            </w:r>
            <w:r w:rsidRPr="00C225FD">
              <w:rPr>
                <w:rFonts w:ascii="Arial" w:hAnsi="Arial" w:cs="Arial"/>
                <w:color w:val="000000"/>
                <w:sz w:val="20"/>
              </w:rPr>
              <w:t xml:space="preserve"> Infraestructura Escolar de la Dirección Departamental de Educación o en su defecto </w:t>
            </w:r>
            <w:r w:rsidR="00A301A6" w:rsidRPr="009029EB">
              <w:rPr>
                <w:rFonts w:ascii="Arial" w:hAnsi="Arial" w:cs="Arial"/>
                <w:color w:val="000000"/>
                <w:sz w:val="20"/>
              </w:rPr>
              <w:t>con</w:t>
            </w:r>
            <w:r w:rsidR="006C4C67" w:rsidRPr="009029EB">
              <w:rPr>
                <w:rFonts w:ascii="Arial" w:hAnsi="Arial" w:cs="Arial"/>
                <w:color w:val="000000"/>
                <w:sz w:val="20"/>
              </w:rPr>
              <w:t xml:space="preserve"> la Subdirección de Infraestructura Educativa de DIPLAN</w:t>
            </w:r>
            <w:r w:rsidR="009029EB">
              <w:rPr>
                <w:rFonts w:ascii="Arial" w:hAnsi="Arial" w:cs="Arial"/>
                <w:color w:val="000000"/>
                <w:sz w:val="20"/>
              </w:rPr>
              <w:t>.</w:t>
            </w:r>
          </w:p>
          <w:p w14:paraId="05C28F2C" w14:textId="77777777" w:rsidR="00FC3FAC" w:rsidRPr="00717EC5" w:rsidRDefault="00FC3FAC" w:rsidP="00FC3FAC">
            <w:pPr>
              <w:pStyle w:val="Prrafodelista"/>
              <w:spacing w:after="0" w:line="240" w:lineRule="auto"/>
              <w:ind w:left="1069"/>
              <w:jc w:val="both"/>
              <w:rPr>
                <w:rFonts w:ascii="Arial" w:hAnsi="Arial" w:cs="Arial"/>
              </w:rPr>
            </w:pPr>
          </w:p>
          <w:p w14:paraId="1743F022" w14:textId="1AA329EA" w:rsidR="00717EC5" w:rsidRPr="00C225FD" w:rsidRDefault="00FC3FAC" w:rsidP="00A301A6">
            <w:pPr>
              <w:pStyle w:val="Prrafodelista"/>
              <w:numPr>
                <w:ilvl w:val="0"/>
                <w:numId w:val="38"/>
              </w:numPr>
              <w:spacing w:after="0" w:line="240" w:lineRule="auto"/>
              <w:jc w:val="both"/>
              <w:rPr>
                <w:rFonts w:ascii="Arial" w:hAnsi="Arial" w:cs="Arial"/>
              </w:rPr>
            </w:pPr>
            <w:r w:rsidRPr="00FC3FAC">
              <w:rPr>
                <w:rFonts w:ascii="Arial" w:hAnsi="Arial" w:cs="Arial"/>
                <w:b/>
                <w:bCs/>
              </w:rPr>
              <w:t>NOTA 2:</w:t>
            </w:r>
            <w:r>
              <w:rPr>
                <w:rFonts w:ascii="Arial" w:hAnsi="Arial" w:cs="Arial"/>
              </w:rPr>
              <w:t xml:space="preserve"> Si l</w:t>
            </w:r>
            <w:r w:rsidR="00717EC5">
              <w:rPr>
                <w:rFonts w:ascii="Arial" w:hAnsi="Arial" w:cs="Arial"/>
              </w:rPr>
              <w:t xml:space="preserve">a cantidad de centros educativos </w:t>
            </w:r>
            <w:r>
              <w:rPr>
                <w:rFonts w:ascii="Arial" w:hAnsi="Arial" w:cs="Arial"/>
              </w:rPr>
              <w:t>p</w:t>
            </w:r>
            <w:r w:rsidR="00717EC5">
              <w:rPr>
                <w:rFonts w:ascii="Arial" w:hAnsi="Arial" w:cs="Arial"/>
              </w:rPr>
              <w:t>úblicos</w:t>
            </w:r>
            <w:r>
              <w:rPr>
                <w:rFonts w:ascii="Arial" w:hAnsi="Arial" w:cs="Arial"/>
              </w:rPr>
              <w:t xml:space="preserve"> a evaluar</w:t>
            </w:r>
            <w:r w:rsidR="00717EC5">
              <w:rPr>
                <w:rFonts w:ascii="Arial" w:hAnsi="Arial" w:cs="Arial"/>
              </w:rPr>
              <w:t xml:space="preserve"> </w:t>
            </w:r>
            <w:r>
              <w:rPr>
                <w:rFonts w:ascii="Arial" w:hAnsi="Arial" w:cs="Arial"/>
              </w:rPr>
              <w:t>es</w:t>
            </w:r>
            <w:r w:rsidR="00717EC5">
              <w:rPr>
                <w:rFonts w:ascii="Arial" w:hAnsi="Arial" w:cs="Arial"/>
              </w:rPr>
              <w:t xml:space="preserve"> mayor a </w:t>
            </w:r>
            <w:r w:rsidR="00393828">
              <w:rPr>
                <w:rFonts w:ascii="Arial" w:hAnsi="Arial" w:cs="Arial"/>
              </w:rPr>
              <w:t>20</w:t>
            </w:r>
            <w:r w:rsidR="00717EC5">
              <w:rPr>
                <w:rFonts w:ascii="Arial" w:hAnsi="Arial" w:cs="Arial"/>
              </w:rPr>
              <w:t>, la Subdirección de Infraestructura Educativa de DIPLAN realiz</w:t>
            </w:r>
            <w:r w:rsidR="004D1786">
              <w:rPr>
                <w:rFonts w:ascii="Arial" w:hAnsi="Arial" w:cs="Arial"/>
              </w:rPr>
              <w:t>a</w:t>
            </w:r>
            <w:r w:rsidR="00717EC5">
              <w:rPr>
                <w:rFonts w:ascii="Arial" w:hAnsi="Arial" w:cs="Arial"/>
              </w:rPr>
              <w:t>r</w:t>
            </w:r>
            <w:r w:rsidR="004D1786">
              <w:rPr>
                <w:rFonts w:ascii="Arial" w:hAnsi="Arial" w:cs="Arial"/>
              </w:rPr>
              <w:t>á</w:t>
            </w:r>
            <w:r w:rsidR="00717EC5">
              <w:rPr>
                <w:rFonts w:ascii="Arial" w:hAnsi="Arial" w:cs="Arial"/>
              </w:rPr>
              <w:t xml:space="preserve"> la identificación y evaluación</w:t>
            </w:r>
            <w:r w:rsidR="00A0537C">
              <w:rPr>
                <w:rFonts w:ascii="Arial" w:hAnsi="Arial" w:cs="Arial"/>
              </w:rPr>
              <w:t xml:space="preserve"> en coordinación con el Coordinador de Infraestructura de la DIDEDUC</w:t>
            </w:r>
            <w:r w:rsidR="00717EC5">
              <w:rPr>
                <w:rFonts w:ascii="Arial" w:hAnsi="Arial" w:cs="Arial"/>
              </w:rPr>
              <w:t>.</w:t>
            </w:r>
          </w:p>
        </w:tc>
      </w:tr>
      <w:tr w:rsidR="00021C5B" w:rsidRPr="005732FE" w14:paraId="38C13BBA" w14:textId="77777777" w:rsidTr="00D62D0B">
        <w:trPr>
          <w:trHeight w:val="874"/>
          <w:jc w:val="right"/>
        </w:trPr>
        <w:tc>
          <w:tcPr>
            <w:tcW w:w="1300" w:type="dxa"/>
            <w:vAlign w:val="center"/>
          </w:tcPr>
          <w:p w14:paraId="12CDF45C" w14:textId="77777777" w:rsidR="00021C5B" w:rsidRPr="00DD21DF" w:rsidRDefault="00021C5B" w:rsidP="00D62D0B">
            <w:pPr>
              <w:jc w:val="center"/>
              <w:rPr>
                <w:rFonts w:ascii="Arial" w:hAnsi="Arial" w:cs="Arial"/>
                <w:b/>
                <w:sz w:val="14"/>
                <w:szCs w:val="22"/>
              </w:rPr>
            </w:pPr>
          </w:p>
          <w:p w14:paraId="022437AE" w14:textId="77777777" w:rsidR="00021C5B" w:rsidRPr="00DD21DF" w:rsidRDefault="00021C5B" w:rsidP="00D62D0B">
            <w:pPr>
              <w:jc w:val="center"/>
              <w:rPr>
                <w:rFonts w:ascii="Arial" w:hAnsi="Arial" w:cs="Arial"/>
                <w:b/>
                <w:sz w:val="14"/>
                <w:szCs w:val="22"/>
              </w:rPr>
            </w:pPr>
            <w:r w:rsidRPr="00DD21DF">
              <w:rPr>
                <w:rFonts w:ascii="Arial" w:hAnsi="Arial" w:cs="Arial"/>
                <w:b/>
                <w:sz w:val="14"/>
                <w:szCs w:val="22"/>
              </w:rPr>
              <w:t xml:space="preserve">2. Realizar evaluación de </w:t>
            </w:r>
            <w:r w:rsidR="00BF5E51" w:rsidRPr="00DD21DF">
              <w:rPr>
                <w:rFonts w:ascii="Arial" w:hAnsi="Arial" w:cs="Arial"/>
                <w:b/>
                <w:sz w:val="14"/>
                <w:szCs w:val="22"/>
              </w:rPr>
              <w:t>campo</w:t>
            </w:r>
            <w:r w:rsidR="00BF5E51">
              <w:rPr>
                <w:rFonts w:ascii="Arial" w:hAnsi="Arial" w:cs="Arial"/>
                <w:b/>
                <w:sz w:val="14"/>
                <w:szCs w:val="22"/>
              </w:rPr>
              <w:t xml:space="preserve">, </w:t>
            </w:r>
            <w:r w:rsidR="00BF5E51" w:rsidRPr="00DD21DF">
              <w:rPr>
                <w:rFonts w:ascii="Arial" w:hAnsi="Arial" w:cs="Arial"/>
                <w:b/>
                <w:sz w:val="14"/>
                <w:szCs w:val="22"/>
              </w:rPr>
              <w:t>completar</w:t>
            </w:r>
            <w:r>
              <w:rPr>
                <w:rFonts w:ascii="Arial" w:hAnsi="Arial" w:cs="Arial"/>
                <w:b/>
                <w:sz w:val="14"/>
                <w:szCs w:val="22"/>
              </w:rPr>
              <w:t xml:space="preserve"> y enviar</w:t>
            </w:r>
            <w:r w:rsidRPr="00DD21DF">
              <w:rPr>
                <w:rFonts w:ascii="Arial" w:hAnsi="Arial" w:cs="Arial"/>
                <w:b/>
                <w:sz w:val="14"/>
                <w:szCs w:val="22"/>
              </w:rPr>
              <w:t xml:space="preserve"> información </w:t>
            </w:r>
          </w:p>
        </w:tc>
        <w:tc>
          <w:tcPr>
            <w:tcW w:w="1251" w:type="dxa"/>
            <w:vAlign w:val="center"/>
          </w:tcPr>
          <w:p w14:paraId="4278C1E9" w14:textId="000CEB63" w:rsidR="00021C5B" w:rsidRPr="00155607" w:rsidRDefault="00021C5B" w:rsidP="00D62D0B">
            <w:pPr>
              <w:jc w:val="center"/>
              <w:rPr>
                <w:rFonts w:ascii="Arial" w:hAnsi="Arial" w:cs="Arial"/>
                <w:sz w:val="14"/>
                <w:szCs w:val="16"/>
              </w:rPr>
            </w:pPr>
            <w:r w:rsidRPr="00155607">
              <w:rPr>
                <w:rFonts w:ascii="Arial" w:hAnsi="Arial" w:cs="Arial"/>
                <w:sz w:val="14"/>
                <w:szCs w:val="16"/>
              </w:rPr>
              <w:t>Supervisor Profesional de</w:t>
            </w:r>
            <w:r w:rsidR="00751523" w:rsidRPr="00C225FD">
              <w:rPr>
                <w:rFonts w:ascii="Arial" w:hAnsi="Arial" w:cs="Arial"/>
                <w:sz w:val="14"/>
                <w:szCs w:val="16"/>
              </w:rPr>
              <w:t>l</w:t>
            </w:r>
            <w:r w:rsidRPr="00C225FD">
              <w:rPr>
                <w:rFonts w:ascii="Arial" w:hAnsi="Arial" w:cs="Arial"/>
                <w:sz w:val="14"/>
                <w:szCs w:val="16"/>
              </w:rPr>
              <w:t xml:space="preserve"> </w:t>
            </w:r>
            <w:r w:rsidRPr="00155607">
              <w:rPr>
                <w:rFonts w:ascii="Arial" w:hAnsi="Arial" w:cs="Arial"/>
                <w:sz w:val="14"/>
                <w:szCs w:val="16"/>
              </w:rPr>
              <w:t>Mantenimiento de Edificios Escolares Públicos</w:t>
            </w:r>
            <w:r w:rsidR="007937C9">
              <w:rPr>
                <w:rFonts w:ascii="Arial" w:hAnsi="Arial" w:cs="Arial"/>
                <w:sz w:val="14"/>
                <w:szCs w:val="16"/>
              </w:rPr>
              <w:t xml:space="preserve"> de</w:t>
            </w:r>
          </w:p>
          <w:p w14:paraId="2DB3EE3A" w14:textId="5E8200CE" w:rsidR="00021C5B" w:rsidRPr="00155607" w:rsidRDefault="00021C5B" w:rsidP="00D62D0B">
            <w:pPr>
              <w:jc w:val="center"/>
              <w:rPr>
                <w:rFonts w:ascii="Arial" w:hAnsi="Arial" w:cs="Arial"/>
                <w:color w:val="FF0000"/>
                <w:sz w:val="14"/>
                <w:szCs w:val="16"/>
              </w:rPr>
            </w:pPr>
            <w:r w:rsidRPr="00155607">
              <w:rPr>
                <w:rFonts w:ascii="Arial" w:hAnsi="Arial" w:cs="Arial"/>
                <w:sz w:val="14"/>
                <w:szCs w:val="16"/>
              </w:rPr>
              <w:t>DIPLAN</w:t>
            </w:r>
            <w:r w:rsidRPr="00155607">
              <w:rPr>
                <w:rFonts w:ascii="Arial" w:hAnsi="Arial" w:cs="Arial"/>
                <w:color w:val="FF0000"/>
                <w:sz w:val="14"/>
                <w:szCs w:val="16"/>
              </w:rPr>
              <w:t xml:space="preserve"> </w:t>
            </w:r>
            <w:r w:rsidR="00C03E3B" w:rsidRPr="00C03E3B">
              <w:rPr>
                <w:rFonts w:ascii="Arial" w:hAnsi="Arial" w:cs="Arial"/>
                <w:sz w:val="14"/>
                <w:szCs w:val="16"/>
              </w:rPr>
              <w:t>/ Coordinador de Infraestructura Escolar de las DIDEDUC.</w:t>
            </w:r>
          </w:p>
        </w:tc>
        <w:tc>
          <w:tcPr>
            <w:tcW w:w="8392" w:type="dxa"/>
            <w:tcMar>
              <w:top w:w="28" w:type="dxa"/>
              <w:left w:w="57" w:type="dxa"/>
              <w:bottom w:w="85" w:type="dxa"/>
              <w:right w:w="28" w:type="dxa"/>
            </w:tcMar>
            <w:vAlign w:val="center"/>
          </w:tcPr>
          <w:p w14:paraId="6AC6E4BC" w14:textId="79DCAA13" w:rsidR="00021C5B" w:rsidRPr="002F74EE" w:rsidRDefault="00021C5B" w:rsidP="00D62D0B">
            <w:pPr>
              <w:jc w:val="both"/>
              <w:rPr>
                <w:rFonts w:ascii="Arial" w:hAnsi="Arial" w:cs="Arial"/>
                <w:sz w:val="22"/>
                <w:szCs w:val="22"/>
              </w:rPr>
            </w:pPr>
            <w:r w:rsidRPr="002F74EE">
              <w:rPr>
                <w:rFonts w:ascii="Arial" w:hAnsi="Arial" w:cs="Arial"/>
                <w:sz w:val="22"/>
                <w:szCs w:val="22"/>
              </w:rPr>
              <w:t xml:space="preserve">Realiza evaluación de campo y </w:t>
            </w:r>
            <w:r w:rsidR="00BF5E51" w:rsidRPr="002F74EE">
              <w:rPr>
                <w:rFonts w:ascii="Arial" w:hAnsi="Arial" w:cs="Arial"/>
                <w:sz w:val="22"/>
                <w:szCs w:val="22"/>
              </w:rPr>
              <w:t>de acuerdo con</w:t>
            </w:r>
            <w:r w:rsidRPr="002F74EE">
              <w:rPr>
                <w:rFonts w:ascii="Arial" w:hAnsi="Arial" w:cs="Arial"/>
                <w:sz w:val="22"/>
                <w:szCs w:val="22"/>
              </w:rPr>
              <w:t xml:space="preserve"> la inspección ocular, procede a completar la información en los formularios PRA-FOR-</w:t>
            </w:r>
            <w:r w:rsidR="00101BFE" w:rsidRPr="002F74EE">
              <w:rPr>
                <w:rFonts w:ascii="Arial" w:hAnsi="Arial" w:cs="Arial"/>
                <w:sz w:val="22"/>
                <w:szCs w:val="22"/>
              </w:rPr>
              <w:t>179</w:t>
            </w:r>
            <w:r w:rsidRPr="002F74EE">
              <w:rPr>
                <w:rFonts w:ascii="Arial" w:hAnsi="Arial" w:cs="Arial"/>
                <w:sz w:val="22"/>
                <w:szCs w:val="22"/>
              </w:rPr>
              <w:t xml:space="preserve"> “Ficha Técnica de Evaluación de Campo” y PRA-FOR-</w:t>
            </w:r>
            <w:r w:rsidR="00101BFE" w:rsidRPr="002F74EE">
              <w:rPr>
                <w:rFonts w:ascii="Arial" w:hAnsi="Arial" w:cs="Arial"/>
                <w:sz w:val="22"/>
                <w:szCs w:val="22"/>
              </w:rPr>
              <w:t>180</w:t>
            </w:r>
            <w:r w:rsidRPr="002F74EE">
              <w:rPr>
                <w:rFonts w:ascii="Arial" w:hAnsi="Arial" w:cs="Arial"/>
                <w:sz w:val="22"/>
                <w:szCs w:val="22"/>
              </w:rPr>
              <w:t xml:space="preserve"> “Bosquejo del Establecimiento y Áreas a Intervenir”, documenta por medio de fotografías la situación actual del Centro Educativo Público en el formato PRA-FOR-</w:t>
            </w:r>
            <w:r w:rsidR="00101BFE" w:rsidRPr="002F74EE">
              <w:rPr>
                <w:rFonts w:ascii="Arial" w:hAnsi="Arial" w:cs="Arial"/>
                <w:sz w:val="22"/>
                <w:szCs w:val="22"/>
              </w:rPr>
              <w:t>181</w:t>
            </w:r>
            <w:r w:rsidRPr="002F74EE">
              <w:rPr>
                <w:rFonts w:ascii="Arial" w:hAnsi="Arial" w:cs="Arial"/>
                <w:sz w:val="22"/>
                <w:szCs w:val="22"/>
              </w:rPr>
              <w:t xml:space="preserve"> “Registro Fotográfico”. Firma y sella los formularios en la casilla correspondiente al Supervisor Profesional</w:t>
            </w:r>
            <w:r w:rsidR="00C03E3B">
              <w:rPr>
                <w:rFonts w:ascii="Arial" w:hAnsi="Arial" w:cs="Arial"/>
                <w:sz w:val="22"/>
                <w:szCs w:val="22"/>
              </w:rPr>
              <w:t xml:space="preserve"> y/o Coordinador de Infraestructura Escolar de las DIDEDUC</w:t>
            </w:r>
            <w:r w:rsidR="00C03E3B" w:rsidRPr="000D329A">
              <w:rPr>
                <w:rFonts w:ascii="Arial" w:hAnsi="Arial" w:cs="Arial"/>
                <w:sz w:val="22"/>
                <w:szCs w:val="22"/>
              </w:rPr>
              <w:t>.</w:t>
            </w:r>
          </w:p>
          <w:p w14:paraId="6B41ECF1" w14:textId="77777777" w:rsidR="00021C5B" w:rsidRPr="002F74EE" w:rsidRDefault="00021C5B" w:rsidP="00D62D0B">
            <w:pPr>
              <w:jc w:val="both"/>
              <w:rPr>
                <w:rFonts w:ascii="Arial" w:hAnsi="Arial" w:cs="Arial"/>
                <w:sz w:val="22"/>
                <w:szCs w:val="22"/>
              </w:rPr>
            </w:pPr>
          </w:p>
          <w:p w14:paraId="5B2BC213" w14:textId="048963DD" w:rsidR="00021C5B" w:rsidRPr="002F74EE" w:rsidRDefault="00021C5B" w:rsidP="00D62D0B">
            <w:pPr>
              <w:jc w:val="both"/>
              <w:rPr>
                <w:rFonts w:ascii="Arial" w:hAnsi="Arial" w:cs="Arial"/>
                <w:strike/>
                <w:sz w:val="22"/>
                <w:szCs w:val="22"/>
              </w:rPr>
            </w:pPr>
            <w:r w:rsidRPr="002F74EE">
              <w:rPr>
                <w:rFonts w:ascii="Arial" w:hAnsi="Arial" w:cs="Arial"/>
                <w:color w:val="000000"/>
                <w:sz w:val="22"/>
                <w:szCs w:val="22"/>
              </w:rPr>
              <w:t xml:space="preserve">Conforma expediente </w:t>
            </w:r>
            <w:r w:rsidR="00263050" w:rsidRPr="009B7621">
              <w:rPr>
                <w:rFonts w:ascii="Arial" w:hAnsi="Arial" w:cs="Arial"/>
                <w:sz w:val="22"/>
                <w:szCs w:val="22"/>
              </w:rPr>
              <w:t xml:space="preserve">en original </w:t>
            </w:r>
            <w:r w:rsidRPr="002F74EE">
              <w:rPr>
                <w:rFonts w:ascii="Arial" w:hAnsi="Arial" w:cs="Arial"/>
                <w:color w:val="000000"/>
                <w:sz w:val="22"/>
                <w:szCs w:val="22"/>
              </w:rPr>
              <w:t xml:space="preserve">por cada intervención a realizar de acuerdo a los formularios </w:t>
            </w:r>
            <w:r w:rsidRPr="002F74EE">
              <w:rPr>
                <w:rFonts w:ascii="Arial" w:hAnsi="Arial" w:cs="Arial"/>
                <w:sz w:val="22"/>
                <w:szCs w:val="22"/>
              </w:rPr>
              <w:t>PRA-FOR-</w:t>
            </w:r>
            <w:r w:rsidR="00101BFE" w:rsidRPr="002F74EE">
              <w:rPr>
                <w:rFonts w:ascii="Arial" w:hAnsi="Arial" w:cs="Arial"/>
                <w:sz w:val="22"/>
                <w:szCs w:val="22"/>
              </w:rPr>
              <w:t>179</w:t>
            </w:r>
            <w:r w:rsidRPr="002F74EE">
              <w:rPr>
                <w:rFonts w:ascii="Arial" w:hAnsi="Arial" w:cs="Arial"/>
                <w:sz w:val="22"/>
                <w:szCs w:val="22"/>
              </w:rPr>
              <w:t xml:space="preserve"> </w:t>
            </w:r>
            <w:r w:rsidRPr="002F74EE">
              <w:rPr>
                <w:rFonts w:ascii="Arial" w:hAnsi="Arial" w:cs="Arial"/>
                <w:color w:val="000000"/>
                <w:sz w:val="22"/>
                <w:szCs w:val="22"/>
              </w:rPr>
              <w:t xml:space="preserve">“Ficha Técnica de Evaluación de Campo”, </w:t>
            </w:r>
            <w:r w:rsidRPr="002F74EE">
              <w:rPr>
                <w:rFonts w:ascii="Arial" w:hAnsi="Arial" w:cs="Arial"/>
                <w:sz w:val="22"/>
                <w:szCs w:val="22"/>
              </w:rPr>
              <w:t>PRA-FOR-</w:t>
            </w:r>
            <w:r w:rsidR="00101BFE" w:rsidRPr="002F74EE">
              <w:rPr>
                <w:rFonts w:ascii="Arial" w:hAnsi="Arial" w:cs="Arial"/>
                <w:sz w:val="22"/>
                <w:szCs w:val="22"/>
              </w:rPr>
              <w:t>180</w:t>
            </w:r>
            <w:r w:rsidRPr="002F74EE">
              <w:rPr>
                <w:rFonts w:ascii="Arial" w:hAnsi="Arial" w:cs="Arial"/>
                <w:sz w:val="22"/>
                <w:szCs w:val="22"/>
              </w:rPr>
              <w:t xml:space="preserve"> </w:t>
            </w:r>
            <w:r w:rsidRPr="002F74EE">
              <w:rPr>
                <w:rFonts w:ascii="Arial" w:hAnsi="Arial" w:cs="Arial"/>
                <w:color w:val="000000"/>
                <w:sz w:val="22"/>
                <w:szCs w:val="22"/>
              </w:rPr>
              <w:t xml:space="preserve">“Bosquejo </w:t>
            </w:r>
            <w:r w:rsidRPr="002F74EE">
              <w:rPr>
                <w:rFonts w:ascii="Arial" w:hAnsi="Arial" w:cs="Arial"/>
                <w:sz w:val="22"/>
                <w:szCs w:val="22"/>
              </w:rPr>
              <w:t>del Establecimiento y Áreas a Intervenir</w:t>
            </w:r>
            <w:r w:rsidRPr="002F74EE">
              <w:rPr>
                <w:rFonts w:ascii="Arial" w:hAnsi="Arial" w:cs="Arial"/>
                <w:color w:val="000000"/>
                <w:sz w:val="22"/>
                <w:szCs w:val="22"/>
              </w:rPr>
              <w:t xml:space="preserve">”, </w:t>
            </w:r>
            <w:r w:rsidRPr="002F74EE">
              <w:rPr>
                <w:rFonts w:ascii="Arial" w:hAnsi="Arial" w:cs="Arial"/>
                <w:sz w:val="22"/>
                <w:szCs w:val="22"/>
              </w:rPr>
              <w:t>PRA-FOR-</w:t>
            </w:r>
            <w:r w:rsidR="00101BFE" w:rsidRPr="002F74EE">
              <w:rPr>
                <w:rFonts w:ascii="Arial" w:hAnsi="Arial" w:cs="Arial"/>
                <w:sz w:val="22"/>
                <w:szCs w:val="22"/>
              </w:rPr>
              <w:t>181</w:t>
            </w:r>
            <w:r w:rsidRPr="002F74EE">
              <w:rPr>
                <w:rFonts w:ascii="Arial" w:hAnsi="Arial" w:cs="Arial"/>
                <w:sz w:val="22"/>
                <w:szCs w:val="22"/>
              </w:rPr>
              <w:t xml:space="preserve"> </w:t>
            </w:r>
            <w:r w:rsidRPr="002F74EE">
              <w:rPr>
                <w:rFonts w:ascii="Arial" w:hAnsi="Arial" w:cs="Arial"/>
                <w:color w:val="000000"/>
                <w:sz w:val="22"/>
                <w:szCs w:val="22"/>
              </w:rPr>
              <w:t xml:space="preserve">“Registro Fotográfico” y traslada al Coordinador de Infraestructura Escolar de la Dirección Departamental de Educación </w:t>
            </w:r>
            <w:r w:rsidR="000F037F" w:rsidRPr="002F74EE">
              <w:rPr>
                <w:rFonts w:ascii="Arial" w:hAnsi="Arial" w:cs="Arial"/>
                <w:color w:val="000000"/>
                <w:sz w:val="22"/>
                <w:szCs w:val="22"/>
              </w:rPr>
              <w:t>o en su defecto a quien delegue la Dirección de Planificación Educativa -DIPLAN-</w:t>
            </w:r>
            <w:r w:rsidRPr="002F74EE">
              <w:rPr>
                <w:rFonts w:ascii="Arial" w:hAnsi="Arial" w:cs="Arial"/>
                <w:color w:val="000000"/>
                <w:sz w:val="22"/>
                <w:szCs w:val="22"/>
              </w:rPr>
              <w:t>, para su revisión y aprobación.</w:t>
            </w:r>
          </w:p>
        </w:tc>
      </w:tr>
      <w:tr w:rsidR="00021C5B" w:rsidRPr="005732FE" w14:paraId="4DF53E85" w14:textId="77777777" w:rsidTr="00BC6BFA">
        <w:trPr>
          <w:trHeight w:val="6214"/>
          <w:jc w:val="right"/>
        </w:trPr>
        <w:tc>
          <w:tcPr>
            <w:tcW w:w="1300" w:type="dxa"/>
            <w:vAlign w:val="center"/>
          </w:tcPr>
          <w:p w14:paraId="681D2CD4" w14:textId="77777777" w:rsidR="00021C5B" w:rsidRPr="00BD1010" w:rsidRDefault="00021C5B" w:rsidP="00D62D0B">
            <w:pPr>
              <w:jc w:val="center"/>
              <w:rPr>
                <w:rFonts w:ascii="Arial" w:hAnsi="Arial" w:cs="Arial"/>
                <w:b/>
                <w:sz w:val="14"/>
                <w:szCs w:val="22"/>
              </w:rPr>
            </w:pPr>
            <w:r w:rsidRPr="00BD1010">
              <w:rPr>
                <w:rFonts w:ascii="Arial" w:hAnsi="Arial" w:cs="Arial"/>
                <w:b/>
                <w:sz w:val="14"/>
                <w:szCs w:val="22"/>
              </w:rPr>
              <w:t xml:space="preserve">3. </w:t>
            </w:r>
            <w:r>
              <w:rPr>
                <w:rFonts w:ascii="Arial" w:hAnsi="Arial" w:cs="Arial"/>
                <w:b/>
                <w:sz w:val="14"/>
                <w:szCs w:val="22"/>
              </w:rPr>
              <w:t>Recibir, verificar</w:t>
            </w:r>
            <w:r w:rsidRPr="00BD1010">
              <w:rPr>
                <w:rFonts w:ascii="Arial" w:hAnsi="Arial" w:cs="Arial"/>
                <w:b/>
                <w:sz w:val="14"/>
                <w:szCs w:val="22"/>
              </w:rPr>
              <w:t xml:space="preserve"> y </w:t>
            </w:r>
            <w:r>
              <w:rPr>
                <w:rFonts w:ascii="Arial" w:hAnsi="Arial" w:cs="Arial"/>
                <w:b/>
                <w:sz w:val="14"/>
                <w:szCs w:val="22"/>
              </w:rPr>
              <w:t>aprobar</w:t>
            </w:r>
            <w:r w:rsidRPr="00BD1010">
              <w:rPr>
                <w:rFonts w:ascii="Arial" w:hAnsi="Arial" w:cs="Arial"/>
                <w:b/>
                <w:sz w:val="14"/>
                <w:szCs w:val="22"/>
              </w:rPr>
              <w:t xml:space="preserve"> información consolidada según evaluación de campo</w:t>
            </w:r>
          </w:p>
        </w:tc>
        <w:tc>
          <w:tcPr>
            <w:tcW w:w="1251" w:type="dxa"/>
            <w:vAlign w:val="center"/>
          </w:tcPr>
          <w:p w14:paraId="424DAE30" w14:textId="77777777" w:rsidR="00021C5B" w:rsidRPr="00155607" w:rsidRDefault="00021C5B" w:rsidP="00D62D0B">
            <w:pPr>
              <w:jc w:val="center"/>
              <w:rPr>
                <w:rFonts w:ascii="Arial" w:hAnsi="Arial" w:cs="Arial"/>
                <w:sz w:val="14"/>
                <w:szCs w:val="16"/>
              </w:rPr>
            </w:pPr>
            <w:r w:rsidRPr="00155607">
              <w:rPr>
                <w:rFonts w:ascii="Arial" w:hAnsi="Arial" w:cs="Arial"/>
                <w:sz w:val="14"/>
                <w:szCs w:val="16"/>
              </w:rPr>
              <w:t xml:space="preserve">Coordinador de Infraestructura Escolar </w:t>
            </w:r>
          </w:p>
          <w:p w14:paraId="5BA8DF45" w14:textId="77777777" w:rsidR="00B64D03" w:rsidRDefault="00021C5B" w:rsidP="00D62D0B">
            <w:pPr>
              <w:jc w:val="center"/>
              <w:rPr>
                <w:rFonts w:ascii="Arial" w:hAnsi="Arial" w:cs="Arial"/>
                <w:sz w:val="14"/>
                <w:szCs w:val="16"/>
              </w:rPr>
            </w:pPr>
            <w:r w:rsidRPr="00155607">
              <w:rPr>
                <w:rFonts w:ascii="Arial" w:hAnsi="Arial" w:cs="Arial"/>
                <w:sz w:val="14"/>
                <w:szCs w:val="16"/>
              </w:rPr>
              <w:t xml:space="preserve">DIDEDUC </w:t>
            </w:r>
            <w:r w:rsidRPr="00D4016F">
              <w:rPr>
                <w:rFonts w:ascii="Arial" w:hAnsi="Arial" w:cs="Arial"/>
                <w:sz w:val="14"/>
                <w:szCs w:val="16"/>
              </w:rPr>
              <w:t xml:space="preserve">/ </w:t>
            </w:r>
            <w:r w:rsidR="000D5372" w:rsidRPr="00D4016F">
              <w:rPr>
                <w:rFonts w:ascii="Arial" w:hAnsi="Arial" w:cs="Arial"/>
                <w:sz w:val="14"/>
                <w:szCs w:val="16"/>
              </w:rPr>
              <w:t>o</w:t>
            </w:r>
          </w:p>
          <w:p w14:paraId="2E53EE58" w14:textId="5216734F" w:rsidR="00B64D03" w:rsidRDefault="00B45ABE" w:rsidP="00D62D0B">
            <w:pPr>
              <w:jc w:val="center"/>
              <w:rPr>
                <w:rFonts w:ascii="Arial" w:hAnsi="Arial" w:cs="Arial"/>
                <w:sz w:val="14"/>
                <w:szCs w:val="16"/>
              </w:rPr>
            </w:pPr>
            <w:r w:rsidRPr="009029EB">
              <w:rPr>
                <w:rFonts w:ascii="Arial" w:hAnsi="Arial" w:cs="Arial"/>
                <w:sz w:val="14"/>
                <w:szCs w:val="16"/>
              </w:rPr>
              <w:t>Subdirección de Planificación de Infraestructura Educativa de DIPLAN</w:t>
            </w:r>
          </w:p>
          <w:p w14:paraId="12AA57ED" w14:textId="77777777" w:rsidR="000D5372" w:rsidRDefault="000D5372" w:rsidP="00D62D0B">
            <w:pPr>
              <w:jc w:val="center"/>
              <w:rPr>
                <w:rFonts w:ascii="Arial" w:hAnsi="Arial" w:cs="Arial"/>
                <w:sz w:val="14"/>
                <w:szCs w:val="16"/>
              </w:rPr>
            </w:pPr>
          </w:p>
          <w:p w14:paraId="392033DD" w14:textId="3715A020" w:rsidR="00021C5B" w:rsidRPr="000D5372" w:rsidRDefault="00021C5B" w:rsidP="00D62D0B">
            <w:pPr>
              <w:jc w:val="center"/>
              <w:rPr>
                <w:rFonts w:ascii="Arial" w:hAnsi="Arial" w:cs="Arial"/>
                <w:strike/>
                <w:sz w:val="14"/>
                <w:szCs w:val="16"/>
              </w:rPr>
            </w:pPr>
          </w:p>
        </w:tc>
        <w:tc>
          <w:tcPr>
            <w:tcW w:w="8392" w:type="dxa"/>
            <w:tcMar>
              <w:top w:w="28" w:type="dxa"/>
              <w:left w:w="57" w:type="dxa"/>
              <w:bottom w:w="85" w:type="dxa"/>
              <w:right w:w="28" w:type="dxa"/>
            </w:tcMar>
            <w:vAlign w:val="center"/>
          </w:tcPr>
          <w:p w14:paraId="2372899E" w14:textId="456AA8D6" w:rsidR="00021C5B" w:rsidRPr="009B7621" w:rsidRDefault="00021C5B" w:rsidP="00D62D0B">
            <w:pPr>
              <w:jc w:val="both"/>
              <w:rPr>
                <w:rFonts w:ascii="Arial" w:hAnsi="Arial" w:cs="Arial"/>
                <w:sz w:val="22"/>
                <w:szCs w:val="22"/>
              </w:rPr>
            </w:pPr>
            <w:r w:rsidRPr="009B7621">
              <w:rPr>
                <w:rFonts w:ascii="Arial" w:hAnsi="Arial" w:cs="Arial"/>
                <w:sz w:val="22"/>
                <w:szCs w:val="22"/>
              </w:rPr>
              <w:t xml:space="preserve">Recibe </w:t>
            </w:r>
            <w:r w:rsidR="00263050" w:rsidRPr="009B7621">
              <w:rPr>
                <w:rFonts w:ascii="Arial" w:hAnsi="Arial" w:cs="Arial"/>
                <w:sz w:val="22"/>
                <w:szCs w:val="22"/>
              </w:rPr>
              <w:t xml:space="preserve">expediente por cada intervención de acuerdo a los </w:t>
            </w:r>
            <w:r w:rsidRPr="009B7621">
              <w:rPr>
                <w:rFonts w:ascii="Arial" w:hAnsi="Arial" w:cs="Arial"/>
                <w:sz w:val="22"/>
                <w:szCs w:val="22"/>
              </w:rPr>
              <w:t>formularios PRA-FOR-</w:t>
            </w:r>
            <w:r w:rsidR="00101BFE" w:rsidRPr="009B7621">
              <w:rPr>
                <w:rFonts w:ascii="Arial" w:hAnsi="Arial" w:cs="Arial"/>
                <w:sz w:val="22"/>
                <w:szCs w:val="22"/>
              </w:rPr>
              <w:t>179</w:t>
            </w:r>
            <w:r w:rsidRPr="009B7621">
              <w:rPr>
                <w:rFonts w:ascii="Arial" w:hAnsi="Arial" w:cs="Arial"/>
                <w:sz w:val="22"/>
                <w:szCs w:val="22"/>
              </w:rPr>
              <w:t xml:space="preserve"> “Ficha Técnica de Evaluación de Campo”</w:t>
            </w:r>
            <w:r w:rsidR="00263050" w:rsidRPr="009B7621">
              <w:rPr>
                <w:rFonts w:ascii="Arial" w:hAnsi="Arial" w:cs="Arial"/>
                <w:sz w:val="22"/>
                <w:szCs w:val="22"/>
              </w:rPr>
              <w:t xml:space="preserve">, </w:t>
            </w:r>
            <w:r w:rsidRPr="009B7621">
              <w:rPr>
                <w:rFonts w:ascii="Arial" w:hAnsi="Arial" w:cs="Arial"/>
                <w:sz w:val="22"/>
                <w:szCs w:val="22"/>
              </w:rPr>
              <w:t>PRA-FOR-</w:t>
            </w:r>
            <w:r w:rsidR="00101BFE" w:rsidRPr="009B7621">
              <w:rPr>
                <w:rFonts w:ascii="Arial" w:hAnsi="Arial" w:cs="Arial"/>
                <w:sz w:val="22"/>
                <w:szCs w:val="22"/>
              </w:rPr>
              <w:t>180</w:t>
            </w:r>
            <w:r w:rsidRPr="009B7621">
              <w:rPr>
                <w:rFonts w:ascii="Arial" w:hAnsi="Arial" w:cs="Arial"/>
                <w:sz w:val="22"/>
                <w:szCs w:val="22"/>
              </w:rPr>
              <w:t xml:space="preserve"> “Bosquejo del Establecimiento y Áreas a Intervenir”, </w:t>
            </w:r>
            <w:r w:rsidR="00263050" w:rsidRPr="009B7621">
              <w:rPr>
                <w:rFonts w:ascii="Arial" w:hAnsi="Arial" w:cs="Arial"/>
                <w:sz w:val="22"/>
                <w:szCs w:val="22"/>
              </w:rPr>
              <w:t xml:space="preserve">y </w:t>
            </w:r>
            <w:r w:rsidRPr="009B7621">
              <w:rPr>
                <w:rFonts w:ascii="Arial" w:hAnsi="Arial" w:cs="Arial"/>
                <w:sz w:val="22"/>
                <w:szCs w:val="22"/>
              </w:rPr>
              <w:t>PRA-FOR-</w:t>
            </w:r>
            <w:r w:rsidR="00101BFE" w:rsidRPr="009B7621">
              <w:rPr>
                <w:rFonts w:ascii="Arial" w:hAnsi="Arial" w:cs="Arial"/>
                <w:sz w:val="22"/>
                <w:szCs w:val="22"/>
              </w:rPr>
              <w:t>181</w:t>
            </w:r>
            <w:r w:rsidRPr="009B7621">
              <w:rPr>
                <w:rFonts w:ascii="Arial" w:hAnsi="Arial" w:cs="Arial"/>
                <w:sz w:val="22"/>
                <w:szCs w:val="22"/>
              </w:rPr>
              <w:t xml:space="preserve"> “Registro Fotográfico” y procede de la forma siguiente:</w:t>
            </w:r>
          </w:p>
          <w:p w14:paraId="7C162E30" w14:textId="77777777" w:rsidR="00021C5B" w:rsidRPr="009B7621" w:rsidRDefault="00021C5B" w:rsidP="00D62D0B">
            <w:pPr>
              <w:jc w:val="both"/>
              <w:rPr>
                <w:rFonts w:ascii="Arial" w:hAnsi="Arial" w:cs="Arial"/>
                <w:sz w:val="22"/>
                <w:szCs w:val="22"/>
              </w:rPr>
            </w:pPr>
          </w:p>
          <w:p w14:paraId="0FD693B1" w14:textId="49597BB9" w:rsidR="00021C5B" w:rsidRDefault="00021C5B" w:rsidP="0003049B">
            <w:pPr>
              <w:numPr>
                <w:ilvl w:val="0"/>
                <w:numId w:val="24"/>
              </w:numPr>
              <w:jc w:val="both"/>
              <w:rPr>
                <w:rFonts w:ascii="Arial" w:hAnsi="Arial" w:cs="Arial"/>
                <w:sz w:val="22"/>
                <w:szCs w:val="22"/>
              </w:rPr>
            </w:pPr>
            <w:r w:rsidRPr="007937C9">
              <w:rPr>
                <w:rFonts w:ascii="Arial" w:hAnsi="Arial" w:cs="Arial"/>
                <w:sz w:val="22"/>
                <w:szCs w:val="22"/>
              </w:rPr>
              <w:t>Verifica y analiza la información consignada en los formularios, de los renglones de trabajo, unidades de medida y cálculos de los costos dentro de los parámetros establecidos de precio y medidas indicadas por el</w:t>
            </w:r>
            <w:r w:rsidR="00B117C9">
              <w:rPr>
                <w:rFonts w:ascii="Arial" w:hAnsi="Arial" w:cs="Arial"/>
                <w:sz w:val="22"/>
                <w:szCs w:val="22"/>
              </w:rPr>
              <w:t xml:space="preserve"> responsable</w:t>
            </w:r>
            <w:r w:rsidRPr="007937C9">
              <w:rPr>
                <w:rFonts w:ascii="Arial" w:hAnsi="Arial" w:cs="Arial"/>
                <w:sz w:val="22"/>
                <w:szCs w:val="22"/>
              </w:rPr>
              <w:t xml:space="preserve"> </w:t>
            </w:r>
            <w:r w:rsidR="007937C9" w:rsidRPr="007937C9">
              <w:rPr>
                <w:rFonts w:ascii="Arial" w:hAnsi="Arial" w:cs="Arial"/>
                <w:sz w:val="22"/>
                <w:szCs w:val="22"/>
              </w:rPr>
              <w:t>del Mantenimiento de Edificios Escolares Públicos de</w:t>
            </w:r>
            <w:r w:rsidR="007937C9">
              <w:rPr>
                <w:rFonts w:ascii="Arial" w:hAnsi="Arial" w:cs="Arial"/>
                <w:sz w:val="22"/>
                <w:szCs w:val="22"/>
              </w:rPr>
              <w:t xml:space="preserve"> </w:t>
            </w:r>
            <w:r w:rsidR="007937C9" w:rsidRPr="007937C9">
              <w:rPr>
                <w:rFonts w:ascii="Arial" w:hAnsi="Arial" w:cs="Arial"/>
                <w:sz w:val="22"/>
                <w:szCs w:val="22"/>
              </w:rPr>
              <w:t>DIPLAN</w:t>
            </w:r>
            <w:r w:rsidR="007937C9">
              <w:rPr>
                <w:rFonts w:ascii="Arial" w:hAnsi="Arial" w:cs="Arial"/>
                <w:sz w:val="22"/>
                <w:szCs w:val="22"/>
              </w:rPr>
              <w:t>.</w:t>
            </w:r>
          </w:p>
          <w:p w14:paraId="5274CFF2" w14:textId="77777777" w:rsidR="007937C9" w:rsidRPr="007937C9" w:rsidRDefault="007937C9" w:rsidP="007937C9">
            <w:pPr>
              <w:ind w:left="587"/>
              <w:jc w:val="both"/>
              <w:rPr>
                <w:rFonts w:ascii="Arial" w:hAnsi="Arial" w:cs="Arial"/>
                <w:sz w:val="22"/>
                <w:szCs w:val="22"/>
              </w:rPr>
            </w:pPr>
          </w:p>
          <w:p w14:paraId="35EC9F6E" w14:textId="29BE14A7" w:rsidR="00021C5B" w:rsidRPr="009B7621" w:rsidRDefault="00021C5B" w:rsidP="00C10C97">
            <w:pPr>
              <w:numPr>
                <w:ilvl w:val="0"/>
                <w:numId w:val="24"/>
              </w:numPr>
              <w:jc w:val="both"/>
              <w:rPr>
                <w:rFonts w:ascii="Arial" w:hAnsi="Arial" w:cs="Arial"/>
                <w:sz w:val="22"/>
                <w:szCs w:val="22"/>
              </w:rPr>
            </w:pPr>
            <w:r w:rsidRPr="009B7621">
              <w:rPr>
                <w:rFonts w:ascii="Arial" w:hAnsi="Arial" w:cs="Arial"/>
                <w:sz w:val="22"/>
                <w:szCs w:val="22"/>
              </w:rPr>
              <w:t xml:space="preserve">Si los datos son correctos y concuerdan con la información proporcionada en los formularios </w:t>
            </w:r>
            <w:r w:rsidR="00263050" w:rsidRPr="009B7621">
              <w:rPr>
                <w:rFonts w:ascii="Arial" w:hAnsi="Arial" w:cs="Arial"/>
                <w:sz w:val="22"/>
                <w:szCs w:val="22"/>
              </w:rPr>
              <w:t xml:space="preserve">PRA-FOR-179 “Ficha Técnica de Evaluación de Campo”, </w:t>
            </w:r>
            <w:r w:rsidRPr="009B7621">
              <w:rPr>
                <w:rFonts w:ascii="Arial" w:hAnsi="Arial" w:cs="Arial"/>
                <w:sz w:val="22"/>
                <w:szCs w:val="22"/>
              </w:rPr>
              <w:t>PRA-FOR-</w:t>
            </w:r>
            <w:r w:rsidR="00101BFE" w:rsidRPr="009B7621">
              <w:rPr>
                <w:rFonts w:ascii="Arial" w:hAnsi="Arial" w:cs="Arial"/>
                <w:sz w:val="22"/>
                <w:szCs w:val="22"/>
              </w:rPr>
              <w:t>180</w:t>
            </w:r>
            <w:r w:rsidRPr="009B7621">
              <w:rPr>
                <w:rFonts w:ascii="Arial" w:hAnsi="Arial" w:cs="Arial"/>
                <w:sz w:val="22"/>
                <w:szCs w:val="22"/>
              </w:rPr>
              <w:t xml:space="preserve"> “Bosquejo del Establecimiento y Áreas a Intervenir” y PRA-FOR-</w:t>
            </w:r>
            <w:r w:rsidR="00101BFE" w:rsidRPr="009B7621">
              <w:rPr>
                <w:rFonts w:ascii="Arial" w:hAnsi="Arial" w:cs="Arial"/>
                <w:sz w:val="22"/>
                <w:szCs w:val="22"/>
              </w:rPr>
              <w:t>181</w:t>
            </w:r>
            <w:r w:rsidRPr="009B7621">
              <w:rPr>
                <w:rFonts w:ascii="Arial" w:hAnsi="Arial" w:cs="Arial"/>
                <w:sz w:val="22"/>
                <w:szCs w:val="22"/>
              </w:rPr>
              <w:t xml:space="preserve"> “Registro Fotográfico”, elabora oficio por medio del cual avala la</w:t>
            </w:r>
            <w:r w:rsidR="008B7FDE">
              <w:rPr>
                <w:rFonts w:ascii="Arial" w:hAnsi="Arial" w:cs="Arial"/>
                <w:sz w:val="22"/>
                <w:szCs w:val="22"/>
              </w:rPr>
              <w:t>s evaluaciones técnicas</w:t>
            </w:r>
            <w:r w:rsidRPr="009B7621">
              <w:rPr>
                <w:rFonts w:ascii="Arial" w:hAnsi="Arial" w:cs="Arial"/>
                <w:sz w:val="22"/>
                <w:szCs w:val="22"/>
              </w:rPr>
              <w:t xml:space="preserve"> y traslada </w:t>
            </w:r>
            <w:r w:rsidR="008C6E10" w:rsidRPr="009B7621">
              <w:rPr>
                <w:rFonts w:ascii="Arial" w:hAnsi="Arial" w:cs="Arial"/>
                <w:sz w:val="22"/>
                <w:szCs w:val="22"/>
              </w:rPr>
              <w:t xml:space="preserve">en físico y por correo electrónico </w:t>
            </w:r>
            <w:r w:rsidRPr="009B7621">
              <w:rPr>
                <w:rFonts w:ascii="Arial" w:hAnsi="Arial" w:cs="Arial"/>
                <w:sz w:val="22"/>
                <w:szCs w:val="22"/>
              </w:rPr>
              <w:t xml:space="preserve">al Supervisor Profesional del </w:t>
            </w:r>
            <w:r w:rsidR="008B7FDE">
              <w:rPr>
                <w:rFonts w:ascii="Arial" w:hAnsi="Arial" w:cs="Arial"/>
                <w:sz w:val="22"/>
                <w:szCs w:val="22"/>
              </w:rPr>
              <w:t xml:space="preserve">Programa de </w:t>
            </w:r>
            <w:r w:rsidRPr="009B7621">
              <w:rPr>
                <w:rFonts w:ascii="Arial" w:hAnsi="Arial" w:cs="Arial"/>
                <w:sz w:val="22"/>
                <w:szCs w:val="22"/>
              </w:rPr>
              <w:t>Mantenimiento de Edificios Escolares Públicos</w:t>
            </w:r>
            <w:r w:rsidR="000D5372" w:rsidRPr="009B7621">
              <w:rPr>
                <w:rFonts w:ascii="Arial" w:hAnsi="Arial" w:cs="Arial"/>
                <w:sz w:val="22"/>
                <w:szCs w:val="22"/>
              </w:rPr>
              <w:t>, adjuntando fotocopia de los formularios</w:t>
            </w:r>
            <w:r w:rsidRPr="009B7621">
              <w:rPr>
                <w:rFonts w:ascii="Arial" w:hAnsi="Arial" w:cs="Arial"/>
                <w:sz w:val="22"/>
                <w:szCs w:val="22"/>
              </w:rPr>
              <w:t>.</w:t>
            </w:r>
          </w:p>
          <w:p w14:paraId="51AD064B" w14:textId="77777777" w:rsidR="00021C5B" w:rsidRPr="009B7621" w:rsidRDefault="00021C5B" w:rsidP="00D62D0B">
            <w:pPr>
              <w:jc w:val="both"/>
              <w:rPr>
                <w:rFonts w:ascii="Arial" w:hAnsi="Arial" w:cs="Arial"/>
                <w:sz w:val="22"/>
                <w:szCs w:val="22"/>
              </w:rPr>
            </w:pPr>
          </w:p>
          <w:p w14:paraId="64706A1D" w14:textId="01CB48CA" w:rsidR="000D5372" w:rsidRDefault="000D5372" w:rsidP="00C10C97">
            <w:pPr>
              <w:numPr>
                <w:ilvl w:val="0"/>
                <w:numId w:val="23"/>
              </w:numPr>
              <w:jc w:val="both"/>
              <w:rPr>
                <w:rFonts w:ascii="Arial" w:hAnsi="Arial" w:cs="Arial"/>
              </w:rPr>
            </w:pPr>
            <w:r w:rsidRPr="009B7621">
              <w:rPr>
                <w:rFonts w:ascii="Arial" w:hAnsi="Arial" w:cs="Arial"/>
                <w:b/>
              </w:rPr>
              <w:t>NOTA</w:t>
            </w:r>
            <w:r w:rsidR="00B32DED">
              <w:rPr>
                <w:rFonts w:ascii="Arial" w:hAnsi="Arial" w:cs="Arial"/>
                <w:b/>
              </w:rPr>
              <w:t xml:space="preserve"> 1</w:t>
            </w:r>
            <w:r w:rsidRPr="009B7621">
              <w:rPr>
                <w:rFonts w:ascii="Arial" w:hAnsi="Arial" w:cs="Arial"/>
              </w:rPr>
              <w:t>: El expediente con los formularios en original, quedan en resguardo de la Dirección Departamental de Educación</w:t>
            </w:r>
            <w:r w:rsidR="008C6E10" w:rsidRPr="009B7621">
              <w:rPr>
                <w:rFonts w:ascii="Arial" w:hAnsi="Arial" w:cs="Arial"/>
              </w:rPr>
              <w:t>.</w:t>
            </w:r>
            <w:r w:rsidRPr="009B7621">
              <w:rPr>
                <w:rFonts w:ascii="Arial" w:hAnsi="Arial" w:cs="Arial"/>
              </w:rPr>
              <w:t xml:space="preserve"> </w:t>
            </w:r>
          </w:p>
          <w:p w14:paraId="6EB413E5" w14:textId="77777777" w:rsidR="009029EB" w:rsidRDefault="009029EB" w:rsidP="009029EB">
            <w:pPr>
              <w:ind w:left="720"/>
              <w:jc w:val="both"/>
              <w:rPr>
                <w:rFonts w:ascii="Arial" w:hAnsi="Arial" w:cs="Arial"/>
              </w:rPr>
            </w:pPr>
          </w:p>
          <w:p w14:paraId="030ABCAF" w14:textId="665986D4" w:rsidR="00B32DED" w:rsidRPr="009B7621" w:rsidRDefault="00B32DED" w:rsidP="00C26098">
            <w:pPr>
              <w:numPr>
                <w:ilvl w:val="0"/>
                <w:numId w:val="23"/>
              </w:numPr>
              <w:jc w:val="both"/>
              <w:rPr>
                <w:rFonts w:ascii="Arial" w:hAnsi="Arial" w:cs="Arial"/>
              </w:rPr>
            </w:pPr>
            <w:r w:rsidRPr="009B7621">
              <w:rPr>
                <w:rFonts w:ascii="Arial" w:hAnsi="Arial" w:cs="Arial"/>
                <w:b/>
              </w:rPr>
              <w:t>NOTA</w:t>
            </w:r>
            <w:r w:rsidR="00C26098">
              <w:rPr>
                <w:rFonts w:ascii="Arial" w:hAnsi="Arial" w:cs="Arial"/>
                <w:b/>
              </w:rPr>
              <w:t xml:space="preserve"> 2</w:t>
            </w:r>
            <w:r w:rsidRPr="009B7621">
              <w:rPr>
                <w:rFonts w:ascii="Arial" w:hAnsi="Arial" w:cs="Arial"/>
              </w:rPr>
              <w:t xml:space="preserve">: </w:t>
            </w:r>
            <w:r w:rsidRPr="00C26098">
              <w:rPr>
                <w:rFonts w:ascii="Arial" w:hAnsi="Arial" w:cs="Arial"/>
              </w:rPr>
              <w:t xml:space="preserve">En el caso en que el Coordinador de Infraestructura Escolar </w:t>
            </w:r>
            <w:r w:rsidR="00C26098" w:rsidRPr="00C26098">
              <w:rPr>
                <w:rFonts w:ascii="Arial" w:hAnsi="Arial" w:cs="Arial"/>
              </w:rPr>
              <w:t xml:space="preserve">de la </w:t>
            </w:r>
            <w:r w:rsidRPr="00C26098">
              <w:rPr>
                <w:rFonts w:ascii="Arial" w:hAnsi="Arial" w:cs="Arial"/>
              </w:rPr>
              <w:t xml:space="preserve">DIDEDUC realice la evaluación, utilizará los </w:t>
            </w:r>
            <w:r w:rsidR="00C26098" w:rsidRPr="00C26098">
              <w:rPr>
                <w:rFonts w:ascii="Arial" w:hAnsi="Arial" w:cs="Arial"/>
              </w:rPr>
              <w:t>formularios</w:t>
            </w:r>
            <w:r w:rsidRPr="00C26098">
              <w:rPr>
                <w:rFonts w:ascii="Arial" w:hAnsi="Arial" w:cs="Arial"/>
              </w:rPr>
              <w:t xml:space="preserve"> PRA-FOR-179, PRA-FOR-180 y PRA-FOR-181</w:t>
            </w:r>
            <w:r w:rsidR="00C26098" w:rsidRPr="00C26098">
              <w:rPr>
                <w:rFonts w:ascii="Arial" w:hAnsi="Arial" w:cs="Arial"/>
              </w:rPr>
              <w:t>. Una copia física y digital deberá ser entregada a DIPLAN y una copia física a la -OPF-.</w:t>
            </w:r>
          </w:p>
        </w:tc>
      </w:tr>
      <w:tr w:rsidR="009B7621" w:rsidRPr="009B7621" w14:paraId="6A5676F9" w14:textId="77777777" w:rsidTr="00101BFE">
        <w:trPr>
          <w:trHeight w:val="389"/>
          <w:jc w:val="right"/>
        </w:trPr>
        <w:tc>
          <w:tcPr>
            <w:tcW w:w="1300" w:type="dxa"/>
            <w:vAlign w:val="center"/>
          </w:tcPr>
          <w:p w14:paraId="7A771311" w14:textId="58136DAA" w:rsidR="008C6E10" w:rsidRPr="009B7621" w:rsidRDefault="008C6E10" w:rsidP="008C6E10">
            <w:pPr>
              <w:jc w:val="center"/>
              <w:rPr>
                <w:rFonts w:ascii="Arial" w:hAnsi="Arial" w:cs="Arial"/>
                <w:b/>
                <w:sz w:val="14"/>
                <w:szCs w:val="22"/>
              </w:rPr>
            </w:pPr>
            <w:r w:rsidRPr="009B7621">
              <w:rPr>
                <w:rFonts w:ascii="Arial" w:hAnsi="Arial" w:cs="Arial"/>
                <w:b/>
                <w:sz w:val="14"/>
                <w:szCs w:val="22"/>
              </w:rPr>
              <w:t>4. Recibir oficio y fotocopia de los formularios.</w:t>
            </w:r>
          </w:p>
        </w:tc>
        <w:tc>
          <w:tcPr>
            <w:tcW w:w="1251" w:type="dxa"/>
            <w:vAlign w:val="center"/>
          </w:tcPr>
          <w:p w14:paraId="45237FAB" w14:textId="6FD31928" w:rsidR="008C6E10" w:rsidRPr="009B7621" w:rsidRDefault="00C562D6" w:rsidP="008C6E10">
            <w:pPr>
              <w:jc w:val="center"/>
              <w:rPr>
                <w:rFonts w:ascii="Arial" w:hAnsi="Arial" w:cs="Arial"/>
                <w:sz w:val="14"/>
                <w:szCs w:val="16"/>
              </w:rPr>
            </w:pPr>
            <w:r w:rsidRPr="00C562D6">
              <w:rPr>
                <w:rFonts w:ascii="Arial" w:hAnsi="Arial" w:cs="Arial"/>
                <w:sz w:val="14"/>
                <w:szCs w:val="16"/>
              </w:rPr>
              <w:t>Subdirección de Planificación de Infraestructura Educativa</w:t>
            </w:r>
            <w:r>
              <w:rPr>
                <w:rFonts w:ascii="Arial" w:hAnsi="Arial" w:cs="Arial"/>
                <w:sz w:val="14"/>
                <w:szCs w:val="16"/>
              </w:rPr>
              <w:t xml:space="preserve"> de</w:t>
            </w:r>
            <w:r w:rsidRPr="00C562D6">
              <w:rPr>
                <w:rFonts w:ascii="Arial" w:hAnsi="Arial" w:cs="Arial"/>
                <w:sz w:val="14"/>
                <w:szCs w:val="16"/>
              </w:rPr>
              <w:t xml:space="preserve"> </w:t>
            </w:r>
            <w:r w:rsidR="008C6E10" w:rsidRPr="009B7621">
              <w:rPr>
                <w:rFonts w:ascii="Arial" w:hAnsi="Arial" w:cs="Arial"/>
                <w:sz w:val="14"/>
                <w:szCs w:val="16"/>
              </w:rPr>
              <w:t>DIPLAN</w:t>
            </w:r>
          </w:p>
        </w:tc>
        <w:tc>
          <w:tcPr>
            <w:tcW w:w="8392" w:type="dxa"/>
            <w:tcMar>
              <w:top w:w="28" w:type="dxa"/>
              <w:left w:w="57" w:type="dxa"/>
              <w:bottom w:w="85" w:type="dxa"/>
              <w:right w:w="28" w:type="dxa"/>
            </w:tcMar>
            <w:vAlign w:val="center"/>
          </w:tcPr>
          <w:p w14:paraId="7DE58CC6" w14:textId="572B74A8" w:rsidR="008C6E10" w:rsidRPr="009B7621" w:rsidRDefault="008C6E10" w:rsidP="008C6E10">
            <w:pPr>
              <w:jc w:val="both"/>
              <w:rPr>
                <w:rFonts w:ascii="Arial" w:hAnsi="Arial" w:cs="Arial"/>
                <w:sz w:val="22"/>
                <w:szCs w:val="22"/>
              </w:rPr>
            </w:pPr>
            <w:r w:rsidRPr="009B7621">
              <w:rPr>
                <w:rFonts w:ascii="Arial" w:hAnsi="Arial" w:cs="Arial"/>
                <w:sz w:val="22"/>
                <w:szCs w:val="22"/>
              </w:rPr>
              <w:t>Recibe de forma física y por medio de correo electrónico los formularios descritos en la actividad anterior y envía a la mayor brevedad posible, la versión digital de los formularios, de forma individual e identificado con el código del establecimiento al</w:t>
            </w:r>
            <w:r w:rsidR="007D442E">
              <w:rPr>
                <w:rFonts w:ascii="Arial" w:hAnsi="Arial" w:cs="Arial"/>
                <w:sz w:val="22"/>
                <w:szCs w:val="22"/>
              </w:rPr>
              <w:t xml:space="preserve"> profesional que delegue la Subdirección de Planificación de Infraestru</w:t>
            </w:r>
            <w:r w:rsidR="00C562D6">
              <w:rPr>
                <w:rFonts w:ascii="Arial" w:hAnsi="Arial" w:cs="Arial"/>
                <w:sz w:val="22"/>
                <w:szCs w:val="22"/>
              </w:rPr>
              <w:t>ctura Educativa</w:t>
            </w:r>
            <w:r w:rsidRPr="009B7621">
              <w:rPr>
                <w:rFonts w:ascii="Arial" w:hAnsi="Arial" w:cs="Arial"/>
                <w:sz w:val="22"/>
                <w:szCs w:val="22"/>
              </w:rPr>
              <w:t>,</w:t>
            </w:r>
            <w:r w:rsidR="00C562D6">
              <w:rPr>
                <w:rFonts w:ascii="Arial" w:hAnsi="Arial" w:cs="Arial"/>
                <w:sz w:val="22"/>
                <w:szCs w:val="22"/>
              </w:rPr>
              <w:t xml:space="preserve"> Encargado del </w:t>
            </w:r>
            <w:r w:rsidR="00BE7696">
              <w:rPr>
                <w:rFonts w:ascii="Arial" w:hAnsi="Arial" w:cs="Arial"/>
                <w:sz w:val="22"/>
                <w:szCs w:val="22"/>
              </w:rPr>
              <w:t xml:space="preserve">Seguimiento del </w:t>
            </w:r>
            <w:r w:rsidR="00C562D6">
              <w:rPr>
                <w:rFonts w:ascii="Arial" w:hAnsi="Arial" w:cs="Arial"/>
                <w:sz w:val="22"/>
                <w:szCs w:val="22"/>
              </w:rPr>
              <w:t xml:space="preserve">Programa de Mantenimiento de Edificios Escolares Públicos. </w:t>
            </w:r>
            <w:r w:rsidRPr="009B7621">
              <w:rPr>
                <w:rFonts w:ascii="Arial" w:hAnsi="Arial" w:cs="Arial"/>
                <w:sz w:val="22"/>
                <w:szCs w:val="22"/>
              </w:rPr>
              <w:t xml:space="preserve"> </w:t>
            </w:r>
            <w:r w:rsidR="006953E5">
              <w:rPr>
                <w:rFonts w:ascii="Arial" w:hAnsi="Arial" w:cs="Arial"/>
                <w:sz w:val="22"/>
                <w:szCs w:val="22"/>
              </w:rPr>
              <w:t>P</w:t>
            </w:r>
            <w:r w:rsidRPr="009B7621">
              <w:rPr>
                <w:rFonts w:ascii="Arial" w:hAnsi="Arial" w:cs="Arial"/>
                <w:sz w:val="22"/>
                <w:szCs w:val="22"/>
              </w:rPr>
              <w:t>ara el caso que la revisión fuera llevada a cabo por el Coordinador de Infraestructura Escolar de la Dirección Departamental de Educación, una vez revisados y aprobados los formularios</w:t>
            </w:r>
            <w:r w:rsidR="00C562D6">
              <w:rPr>
                <w:rFonts w:ascii="Arial" w:hAnsi="Arial" w:cs="Arial"/>
                <w:sz w:val="22"/>
                <w:szCs w:val="22"/>
              </w:rPr>
              <w:t xml:space="preserve"> deberá trasladarlos a la Subdirección de Planificación de Infraestructura Educativa de la DIPLAN</w:t>
            </w:r>
            <w:r w:rsidRPr="009B7621">
              <w:rPr>
                <w:rFonts w:ascii="Arial" w:hAnsi="Arial" w:cs="Arial"/>
                <w:sz w:val="22"/>
                <w:szCs w:val="22"/>
              </w:rPr>
              <w:t>.</w:t>
            </w:r>
          </w:p>
        </w:tc>
      </w:tr>
      <w:tr w:rsidR="00021C5B" w:rsidRPr="005732FE" w14:paraId="01EFB82D" w14:textId="77777777" w:rsidTr="00D62D0B">
        <w:trPr>
          <w:trHeight w:val="874"/>
          <w:jc w:val="right"/>
        </w:trPr>
        <w:tc>
          <w:tcPr>
            <w:tcW w:w="1300" w:type="dxa"/>
            <w:vAlign w:val="center"/>
          </w:tcPr>
          <w:p w14:paraId="414929E1" w14:textId="77777777" w:rsidR="00021C5B" w:rsidRPr="00AB20E1" w:rsidRDefault="00021C5B" w:rsidP="00D62D0B">
            <w:pPr>
              <w:jc w:val="center"/>
              <w:rPr>
                <w:rFonts w:ascii="Arial" w:hAnsi="Arial" w:cs="Arial"/>
                <w:b/>
                <w:sz w:val="14"/>
                <w:szCs w:val="22"/>
              </w:rPr>
            </w:pPr>
            <w:r>
              <w:rPr>
                <w:rFonts w:ascii="Arial" w:hAnsi="Arial" w:cs="Arial"/>
                <w:b/>
                <w:sz w:val="14"/>
                <w:szCs w:val="22"/>
              </w:rPr>
              <w:t>5</w:t>
            </w:r>
            <w:r w:rsidRPr="00AB20E1">
              <w:rPr>
                <w:rFonts w:ascii="Arial" w:hAnsi="Arial" w:cs="Arial"/>
                <w:b/>
                <w:sz w:val="14"/>
                <w:szCs w:val="22"/>
              </w:rPr>
              <w:t>. Recibir, verificar y consolidar información recabada según evaluación de campo</w:t>
            </w:r>
          </w:p>
        </w:tc>
        <w:tc>
          <w:tcPr>
            <w:tcW w:w="1251" w:type="dxa"/>
            <w:vAlign w:val="center"/>
          </w:tcPr>
          <w:p w14:paraId="3F1C3687" w14:textId="052381CC" w:rsidR="00021C5B" w:rsidRPr="00B1297B" w:rsidRDefault="00B1297B" w:rsidP="00D62D0B">
            <w:pPr>
              <w:jc w:val="center"/>
              <w:rPr>
                <w:rFonts w:ascii="Arial" w:hAnsi="Arial" w:cs="Arial"/>
                <w:color w:val="000000"/>
                <w:sz w:val="14"/>
                <w:szCs w:val="16"/>
                <w:highlight w:val="yellow"/>
              </w:rPr>
            </w:pPr>
            <w:r w:rsidRPr="009029EB">
              <w:rPr>
                <w:rFonts w:ascii="Arial" w:hAnsi="Arial" w:cs="Arial"/>
                <w:sz w:val="14"/>
                <w:szCs w:val="16"/>
              </w:rPr>
              <w:t xml:space="preserve">Coordinador de Infraestructura de la Subdirección de Planificación de Infraestructura Educativa </w:t>
            </w:r>
            <w:r w:rsidR="00B117C9">
              <w:rPr>
                <w:rFonts w:ascii="Arial" w:hAnsi="Arial" w:cs="Arial"/>
                <w:sz w:val="14"/>
                <w:szCs w:val="16"/>
              </w:rPr>
              <w:t xml:space="preserve">de </w:t>
            </w:r>
            <w:r w:rsidRPr="009029EB">
              <w:rPr>
                <w:rFonts w:ascii="Arial" w:hAnsi="Arial" w:cs="Arial"/>
                <w:sz w:val="14"/>
                <w:szCs w:val="16"/>
              </w:rPr>
              <w:t>DIPLAN</w:t>
            </w:r>
          </w:p>
        </w:tc>
        <w:tc>
          <w:tcPr>
            <w:tcW w:w="8392" w:type="dxa"/>
            <w:tcMar>
              <w:top w:w="28" w:type="dxa"/>
              <w:left w:w="57" w:type="dxa"/>
              <w:bottom w:w="85" w:type="dxa"/>
              <w:right w:w="28" w:type="dxa"/>
            </w:tcMar>
            <w:vAlign w:val="center"/>
          </w:tcPr>
          <w:p w14:paraId="3864AC4A" w14:textId="4D0D8774" w:rsidR="00021C5B" w:rsidRDefault="00021C5B" w:rsidP="00D62D0B">
            <w:pPr>
              <w:jc w:val="both"/>
              <w:rPr>
                <w:rFonts w:ascii="Arial" w:hAnsi="Arial" w:cs="Arial"/>
                <w:sz w:val="22"/>
                <w:szCs w:val="22"/>
              </w:rPr>
            </w:pPr>
            <w:r w:rsidRPr="000D329A">
              <w:rPr>
                <w:rFonts w:ascii="Arial" w:hAnsi="Arial" w:cs="Arial"/>
                <w:color w:val="000000"/>
                <w:sz w:val="22"/>
                <w:szCs w:val="22"/>
              </w:rPr>
              <w:t xml:space="preserve">Recibe digitalmente la información y verifica que contenga todos los </w:t>
            </w:r>
            <w:r w:rsidRPr="00D87763">
              <w:rPr>
                <w:rFonts w:ascii="Arial" w:hAnsi="Arial" w:cs="Arial"/>
                <w:color w:val="000000"/>
                <w:sz w:val="22"/>
                <w:szCs w:val="22"/>
              </w:rPr>
              <w:t xml:space="preserve">documentos y que los datos de identificación de cada </w:t>
            </w:r>
            <w:r w:rsidR="005E2846" w:rsidRPr="00D87763">
              <w:rPr>
                <w:rFonts w:ascii="Arial" w:hAnsi="Arial" w:cs="Arial"/>
                <w:color w:val="000000"/>
                <w:sz w:val="22"/>
                <w:szCs w:val="22"/>
              </w:rPr>
              <w:t>uno</w:t>
            </w:r>
            <w:r w:rsidRPr="00D87763">
              <w:rPr>
                <w:rFonts w:ascii="Arial" w:hAnsi="Arial" w:cs="Arial"/>
                <w:color w:val="000000"/>
                <w:sz w:val="22"/>
                <w:szCs w:val="22"/>
              </w:rPr>
              <w:t xml:space="preserve"> coincidan con </w:t>
            </w:r>
            <w:r w:rsidR="00A87481">
              <w:rPr>
                <w:rFonts w:ascii="Arial" w:hAnsi="Arial" w:cs="Arial"/>
                <w:color w:val="000000"/>
                <w:sz w:val="22"/>
                <w:szCs w:val="22"/>
              </w:rPr>
              <w:t>los listados de establecimientos entregados</w:t>
            </w:r>
            <w:r w:rsidRPr="00D33D90">
              <w:rPr>
                <w:rFonts w:ascii="Arial" w:hAnsi="Arial" w:cs="Arial"/>
                <w:sz w:val="22"/>
                <w:szCs w:val="22"/>
              </w:rPr>
              <w:t>.</w:t>
            </w:r>
          </w:p>
          <w:p w14:paraId="09326528" w14:textId="77777777" w:rsidR="00021C5B" w:rsidRPr="000D329A" w:rsidRDefault="00021C5B" w:rsidP="00D62D0B">
            <w:pPr>
              <w:jc w:val="both"/>
              <w:rPr>
                <w:rFonts w:ascii="Arial" w:hAnsi="Arial" w:cs="Arial"/>
                <w:color w:val="000000"/>
                <w:sz w:val="22"/>
                <w:szCs w:val="22"/>
              </w:rPr>
            </w:pPr>
            <w:r w:rsidRPr="000D329A">
              <w:rPr>
                <w:rFonts w:ascii="Arial" w:hAnsi="Arial" w:cs="Arial"/>
                <w:color w:val="000000"/>
                <w:sz w:val="22"/>
                <w:szCs w:val="22"/>
              </w:rPr>
              <w:t xml:space="preserve"> </w:t>
            </w:r>
          </w:p>
          <w:p w14:paraId="6D5F73F0" w14:textId="1CED87ED" w:rsidR="00021C5B" w:rsidRPr="000D329A" w:rsidRDefault="00021C5B" w:rsidP="00D62D0B">
            <w:pPr>
              <w:jc w:val="both"/>
              <w:rPr>
                <w:rFonts w:ascii="Arial" w:hAnsi="Arial" w:cs="Arial"/>
                <w:color w:val="000000"/>
                <w:sz w:val="22"/>
                <w:szCs w:val="22"/>
              </w:rPr>
            </w:pPr>
            <w:r w:rsidRPr="000D329A">
              <w:rPr>
                <w:rFonts w:ascii="Arial" w:hAnsi="Arial" w:cs="Arial"/>
                <w:color w:val="000000"/>
                <w:sz w:val="22"/>
                <w:szCs w:val="22"/>
              </w:rPr>
              <w:t xml:space="preserve">Elabora un cuadro consolidado con datos de la información recabada según la evaluación de campo, </w:t>
            </w:r>
            <w:r w:rsidR="00A87481">
              <w:rPr>
                <w:rFonts w:ascii="Arial" w:hAnsi="Arial" w:cs="Arial"/>
                <w:color w:val="000000"/>
                <w:sz w:val="22"/>
                <w:szCs w:val="22"/>
              </w:rPr>
              <w:t xml:space="preserve">el mismo procedimiento se llevará a cabo en el caso </w:t>
            </w:r>
            <w:r w:rsidR="00B117C9">
              <w:rPr>
                <w:rFonts w:ascii="Arial" w:hAnsi="Arial" w:cs="Arial"/>
                <w:color w:val="000000"/>
                <w:sz w:val="22"/>
                <w:szCs w:val="22"/>
              </w:rPr>
              <w:t>de</w:t>
            </w:r>
            <w:r w:rsidR="00A87481">
              <w:rPr>
                <w:rFonts w:ascii="Arial" w:hAnsi="Arial" w:cs="Arial"/>
                <w:color w:val="000000"/>
                <w:sz w:val="22"/>
                <w:szCs w:val="22"/>
              </w:rPr>
              <w:t xml:space="preserve"> las evaluaciones realizadas por el </w:t>
            </w:r>
            <w:r w:rsidR="00A87481" w:rsidRPr="009B7621">
              <w:rPr>
                <w:rFonts w:ascii="Arial" w:hAnsi="Arial" w:cs="Arial"/>
                <w:sz w:val="22"/>
                <w:szCs w:val="22"/>
              </w:rPr>
              <w:t>Coordinador de Infraestructura Escolar de la Dirección Departamental de Educación</w:t>
            </w:r>
            <w:r w:rsidR="00A87481">
              <w:rPr>
                <w:rFonts w:ascii="Arial" w:hAnsi="Arial" w:cs="Arial"/>
                <w:color w:val="000000"/>
                <w:sz w:val="22"/>
                <w:szCs w:val="22"/>
              </w:rPr>
              <w:t>.</w:t>
            </w:r>
          </w:p>
        </w:tc>
      </w:tr>
      <w:tr w:rsidR="00B1297B" w:rsidRPr="005732FE" w14:paraId="5128DD46" w14:textId="77777777" w:rsidTr="00D62D0B">
        <w:trPr>
          <w:trHeight w:val="874"/>
          <w:jc w:val="right"/>
        </w:trPr>
        <w:tc>
          <w:tcPr>
            <w:tcW w:w="1300" w:type="dxa"/>
            <w:vAlign w:val="center"/>
          </w:tcPr>
          <w:p w14:paraId="64793EBB" w14:textId="77777777" w:rsidR="00B1297B" w:rsidRPr="003C3842" w:rsidRDefault="00B1297B" w:rsidP="00B1297B">
            <w:pPr>
              <w:jc w:val="center"/>
              <w:rPr>
                <w:rFonts w:ascii="Arial" w:hAnsi="Arial" w:cs="Arial"/>
                <w:b/>
                <w:sz w:val="14"/>
                <w:szCs w:val="22"/>
              </w:rPr>
            </w:pPr>
          </w:p>
          <w:p w14:paraId="1A688878" w14:textId="77777777" w:rsidR="00B1297B" w:rsidRPr="003C3842" w:rsidRDefault="00B1297B" w:rsidP="00B1297B">
            <w:pPr>
              <w:jc w:val="center"/>
              <w:rPr>
                <w:rFonts w:ascii="Arial" w:hAnsi="Arial" w:cs="Arial"/>
                <w:b/>
                <w:sz w:val="14"/>
                <w:szCs w:val="22"/>
              </w:rPr>
            </w:pPr>
            <w:r w:rsidRPr="003C3842">
              <w:rPr>
                <w:rFonts w:ascii="Arial" w:hAnsi="Arial" w:cs="Arial"/>
                <w:b/>
                <w:sz w:val="14"/>
                <w:szCs w:val="22"/>
              </w:rPr>
              <w:t xml:space="preserve">6. Elaborar listado consolidado </w:t>
            </w:r>
          </w:p>
        </w:tc>
        <w:tc>
          <w:tcPr>
            <w:tcW w:w="1251" w:type="dxa"/>
            <w:vAlign w:val="center"/>
          </w:tcPr>
          <w:p w14:paraId="374829BA" w14:textId="33D82F34" w:rsidR="00B1297B" w:rsidRPr="00B1297B" w:rsidRDefault="00B1297B" w:rsidP="00B1297B">
            <w:pPr>
              <w:jc w:val="center"/>
              <w:rPr>
                <w:rFonts w:ascii="Arial" w:hAnsi="Arial" w:cs="Arial"/>
                <w:color w:val="FF0000"/>
                <w:sz w:val="14"/>
                <w:szCs w:val="16"/>
                <w:highlight w:val="yellow"/>
              </w:rPr>
            </w:pPr>
            <w:r w:rsidRPr="009029EB">
              <w:rPr>
                <w:rFonts w:ascii="Arial" w:hAnsi="Arial" w:cs="Arial"/>
                <w:sz w:val="14"/>
                <w:szCs w:val="16"/>
              </w:rPr>
              <w:t xml:space="preserve">Coordinador de Infraestructura de la Subdirección de Planificación de Infraestructura Educativa </w:t>
            </w:r>
            <w:r w:rsidR="00B117C9">
              <w:rPr>
                <w:rFonts w:ascii="Arial" w:hAnsi="Arial" w:cs="Arial"/>
                <w:sz w:val="14"/>
                <w:szCs w:val="16"/>
              </w:rPr>
              <w:t xml:space="preserve">de </w:t>
            </w:r>
            <w:r w:rsidRPr="009029EB">
              <w:rPr>
                <w:rFonts w:ascii="Arial" w:hAnsi="Arial" w:cs="Arial"/>
                <w:sz w:val="14"/>
                <w:szCs w:val="16"/>
              </w:rPr>
              <w:t>DIPLAN</w:t>
            </w:r>
          </w:p>
        </w:tc>
        <w:tc>
          <w:tcPr>
            <w:tcW w:w="8392" w:type="dxa"/>
            <w:tcMar>
              <w:top w:w="28" w:type="dxa"/>
              <w:left w:w="57" w:type="dxa"/>
              <w:bottom w:w="85" w:type="dxa"/>
              <w:right w:w="28" w:type="dxa"/>
            </w:tcMar>
            <w:vAlign w:val="center"/>
          </w:tcPr>
          <w:p w14:paraId="66759F02" w14:textId="77777777" w:rsidR="00B1297B" w:rsidRPr="00D33D90" w:rsidRDefault="00B1297B" w:rsidP="00B1297B">
            <w:pPr>
              <w:jc w:val="both"/>
              <w:rPr>
                <w:rFonts w:ascii="Arial" w:hAnsi="Arial" w:cs="Arial"/>
                <w:sz w:val="22"/>
                <w:szCs w:val="22"/>
              </w:rPr>
            </w:pPr>
            <w:r w:rsidRPr="00D33D90">
              <w:rPr>
                <w:rFonts w:ascii="Arial" w:hAnsi="Arial" w:cs="Arial"/>
                <w:sz w:val="22"/>
                <w:szCs w:val="22"/>
              </w:rPr>
              <w:t xml:space="preserve">Elabora un listado consolidado de Centros Educativos Públicos a beneficiar con el Mantenimiento de Edificios Escolares Públicos en el que indica nivel educativo, ubicación geográfica por municipio, nombre completo, código del Establecimiento Educativo Público, renglones de trabajo, montos y Número de Identificación Tributaria -NIT- de la OPF. </w:t>
            </w:r>
          </w:p>
          <w:p w14:paraId="4961F2C8" w14:textId="77777777" w:rsidR="00B1297B" w:rsidRPr="00D33D90" w:rsidRDefault="00B1297B" w:rsidP="00B1297B">
            <w:pPr>
              <w:jc w:val="both"/>
              <w:rPr>
                <w:rFonts w:ascii="Arial" w:hAnsi="Arial" w:cs="Arial"/>
                <w:sz w:val="22"/>
                <w:szCs w:val="22"/>
              </w:rPr>
            </w:pPr>
          </w:p>
          <w:p w14:paraId="4DABC171" w14:textId="35E0A4D5" w:rsidR="00B1297B" w:rsidRPr="00D33D90" w:rsidRDefault="00B1297B" w:rsidP="00B1297B">
            <w:pPr>
              <w:jc w:val="both"/>
              <w:rPr>
                <w:rFonts w:ascii="Arial" w:hAnsi="Arial" w:cs="Arial"/>
                <w:sz w:val="22"/>
                <w:szCs w:val="22"/>
              </w:rPr>
            </w:pPr>
            <w:r w:rsidRPr="00D33D90">
              <w:rPr>
                <w:rFonts w:ascii="Arial" w:hAnsi="Arial" w:cs="Arial"/>
                <w:sz w:val="22"/>
                <w:szCs w:val="22"/>
              </w:rPr>
              <w:t xml:space="preserve">En caso se requiera, anota observaciones o comentarios y lo traslada al </w:t>
            </w:r>
            <w:r>
              <w:rPr>
                <w:rFonts w:ascii="Arial" w:hAnsi="Arial" w:cs="Arial"/>
                <w:sz w:val="22"/>
                <w:szCs w:val="22"/>
              </w:rPr>
              <w:t>S</w:t>
            </w:r>
            <w:r w:rsidRPr="00D33D90">
              <w:rPr>
                <w:rFonts w:ascii="Arial" w:hAnsi="Arial" w:cs="Arial"/>
                <w:sz w:val="22"/>
                <w:szCs w:val="22"/>
              </w:rPr>
              <w:t>ubdirector de Planificación de Infraestructura Educativa de DIPLAN.</w:t>
            </w:r>
          </w:p>
        </w:tc>
      </w:tr>
      <w:tr w:rsidR="00B1297B" w:rsidRPr="005732FE" w14:paraId="28142AD8" w14:textId="77777777" w:rsidTr="00D62D0B">
        <w:trPr>
          <w:trHeight w:val="874"/>
          <w:jc w:val="right"/>
        </w:trPr>
        <w:tc>
          <w:tcPr>
            <w:tcW w:w="1300" w:type="dxa"/>
            <w:vAlign w:val="center"/>
          </w:tcPr>
          <w:p w14:paraId="27BD9C60" w14:textId="77777777" w:rsidR="00B1297B" w:rsidRPr="00DD21DF" w:rsidRDefault="00B1297B" w:rsidP="00B1297B">
            <w:pPr>
              <w:jc w:val="center"/>
              <w:rPr>
                <w:rFonts w:ascii="Arial" w:hAnsi="Arial" w:cs="Arial"/>
                <w:b/>
                <w:sz w:val="14"/>
                <w:szCs w:val="22"/>
              </w:rPr>
            </w:pPr>
            <w:r>
              <w:rPr>
                <w:rFonts w:ascii="Arial" w:hAnsi="Arial" w:cs="Arial"/>
                <w:b/>
                <w:sz w:val="14"/>
                <w:szCs w:val="22"/>
              </w:rPr>
              <w:t>7</w:t>
            </w:r>
            <w:r w:rsidRPr="00DD21DF">
              <w:rPr>
                <w:rFonts w:ascii="Arial" w:hAnsi="Arial" w:cs="Arial"/>
                <w:b/>
                <w:sz w:val="14"/>
                <w:szCs w:val="22"/>
              </w:rPr>
              <w:t xml:space="preserve">. </w:t>
            </w:r>
            <w:r>
              <w:rPr>
                <w:rFonts w:ascii="Arial" w:hAnsi="Arial" w:cs="Arial"/>
                <w:b/>
                <w:sz w:val="14"/>
                <w:szCs w:val="22"/>
              </w:rPr>
              <w:t>Firmar de Visto Bueno el</w:t>
            </w:r>
            <w:r w:rsidRPr="00DD21DF">
              <w:rPr>
                <w:rFonts w:ascii="Arial" w:hAnsi="Arial" w:cs="Arial"/>
                <w:b/>
                <w:sz w:val="14"/>
                <w:szCs w:val="22"/>
              </w:rPr>
              <w:t xml:space="preserve"> listado de intervenciones</w:t>
            </w:r>
          </w:p>
        </w:tc>
        <w:tc>
          <w:tcPr>
            <w:tcW w:w="1251" w:type="dxa"/>
            <w:vAlign w:val="center"/>
          </w:tcPr>
          <w:p w14:paraId="3024CF77" w14:textId="77777777" w:rsidR="00B1297B" w:rsidRPr="00DD21DF" w:rsidRDefault="00B1297B" w:rsidP="00B1297B">
            <w:pPr>
              <w:jc w:val="center"/>
              <w:rPr>
                <w:rFonts w:ascii="Arial" w:hAnsi="Arial" w:cs="Arial"/>
                <w:sz w:val="14"/>
                <w:szCs w:val="16"/>
              </w:rPr>
            </w:pPr>
            <w:r w:rsidRPr="00DD21DF">
              <w:rPr>
                <w:rFonts w:ascii="Arial" w:hAnsi="Arial" w:cs="Arial"/>
                <w:sz w:val="14"/>
                <w:szCs w:val="16"/>
              </w:rPr>
              <w:t>Subdirector de Planificación de Infraestructura Educativa</w:t>
            </w:r>
          </w:p>
          <w:p w14:paraId="0F37D1BD" w14:textId="77777777" w:rsidR="00B1297B" w:rsidRPr="00DD21DF" w:rsidRDefault="00B1297B" w:rsidP="00B1297B">
            <w:pPr>
              <w:jc w:val="center"/>
              <w:rPr>
                <w:rFonts w:ascii="Arial" w:hAnsi="Arial" w:cs="Arial"/>
                <w:sz w:val="14"/>
                <w:szCs w:val="16"/>
              </w:rPr>
            </w:pPr>
            <w:r w:rsidRPr="00DD21DF">
              <w:rPr>
                <w:rFonts w:ascii="Arial" w:hAnsi="Arial" w:cs="Arial"/>
                <w:sz w:val="14"/>
                <w:szCs w:val="16"/>
              </w:rPr>
              <w:t>DIPLAN</w:t>
            </w:r>
          </w:p>
        </w:tc>
        <w:tc>
          <w:tcPr>
            <w:tcW w:w="8392" w:type="dxa"/>
            <w:tcMar>
              <w:top w:w="28" w:type="dxa"/>
              <w:left w:w="57" w:type="dxa"/>
              <w:bottom w:w="85" w:type="dxa"/>
              <w:right w:w="28" w:type="dxa"/>
            </w:tcMar>
          </w:tcPr>
          <w:p w14:paraId="6B75FA67" w14:textId="0018F6F7" w:rsidR="00B1297B" w:rsidRPr="009B7621" w:rsidRDefault="00B1297B" w:rsidP="00B1297B">
            <w:pPr>
              <w:jc w:val="both"/>
              <w:rPr>
                <w:rFonts w:ascii="Arial" w:hAnsi="Arial" w:cs="Arial"/>
                <w:sz w:val="22"/>
                <w:szCs w:val="22"/>
              </w:rPr>
            </w:pPr>
            <w:r w:rsidRPr="009B7621">
              <w:rPr>
                <w:rFonts w:ascii="Arial" w:hAnsi="Arial" w:cs="Arial"/>
                <w:sz w:val="22"/>
                <w:szCs w:val="22"/>
              </w:rPr>
              <w:t>Recibe y firma de Visto Bueno el listado de intervenciones en cada uno de los Centros Educativos Públicos a beneficiar y traslada al Asistente de Mantenimiento de Edificios Escolares Públicos de DIPLAN para que proceda al ingreso de los listados en el Sistema de Asignación y Dotación de Recursos -SDR-.</w:t>
            </w:r>
          </w:p>
        </w:tc>
      </w:tr>
    </w:tbl>
    <w:p w14:paraId="4A8C854D" w14:textId="77777777" w:rsidR="00101BFE" w:rsidRDefault="00101BFE" w:rsidP="00021C5B">
      <w:pPr>
        <w:pStyle w:val="Encabezado"/>
        <w:tabs>
          <w:tab w:val="clear" w:pos="4252"/>
          <w:tab w:val="clear" w:pos="8504"/>
        </w:tabs>
        <w:spacing w:after="240"/>
        <w:rPr>
          <w:rFonts w:ascii="Arial" w:hAnsi="Arial" w:cs="Arial"/>
          <w:sz w:val="22"/>
          <w:szCs w:val="22"/>
          <w:lang w:val="es-GT"/>
        </w:rPr>
      </w:pPr>
    </w:p>
    <w:p w14:paraId="5DF896E6" w14:textId="72306189" w:rsidR="006653CD" w:rsidRPr="00F0663A" w:rsidRDefault="00F0663A" w:rsidP="00EF729C">
      <w:pPr>
        <w:pStyle w:val="Prrafodelista"/>
        <w:widowControl w:val="0"/>
        <w:numPr>
          <w:ilvl w:val="1"/>
          <w:numId w:val="22"/>
        </w:numPr>
        <w:tabs>
          <w:tab w:val="left" w:pos="1338"/>
          <w:tab w:val="left" w:pos="1339"/>
        </w:tabs>
        <w:autoSpaceDE w:val="0"/>
        <w:autoSpaceDN w:val="0"/>
        <w:spacing w:before="1" w:line="240" w:lineRule="auto"/>
        <w:ind w:left="553" w:right="246" w:firstLine="298"/>
        <w:contextualSpacing w:val="0"/>
        <w:jc w:val="both"/>
        <w:rPr>
          <w:rFonts w:ascii="Arial" w:hAnsi="Arial" w:cs="Arial"/>
          <w:b/>
          <w:u w:val="single"/>
        </w:rPr>
      </w:pPr>
      <w:r w:rsidRPr="00EF729C">
        <w:rPr>
          <w:rFonts w:ascii="Arial" w:hAnsi="Arial" w:cs="Arial"/>
          <w:b/>
          <w:szCs w:val="20"/>
          <w:u w:val="single"/>
        </w:rPr>
        <w:t>GENERACIÓN</w:t>
      </w:r>
      <w:r w:rsidRPr="00F0663A">
        <w:rPr>
          <w:rFonts w:ascii="Arial" w:hAnsi="Arial" w:cs="Arial"/>
          <w:b/>
          <w:u w:val="single"/>
        </w:rPr>
        <w:t xml:space="preserve"> DE CONVENIOS Y ACUERDO MINISTERIAL DE APROBACIÓN</w:t>
      </w:r>
    </w:p>
    <w:p w14:paraId="3C604ECB" w14:textId="5AF49413" w:rsidR="00A4663E" w:rsidRPr="004936B3" w:rsidRDefault="006653CD" w:rsidP="00A4663E">
      <w:pPr>
        <w:pStyle w:val="Textoindependiente"/>
        <w:ind w:left="126" w:right="436"/>
        <w:jc w:val="both"/>
        <w:rPr>
          <w:rFonts w:ascii="Arial" w:hAnsi="Arial" w:cs="Arial"/>
          <w:lang w:val="es-GT"/>
        </w:rPr>
      </w:pPr>
      <w:r w:rsidRPr="004936B3">
        <w:rPr>
          <w:rFonts w:ascii="Arial" w:hAnsi="Arial" w:cs="Arial"/>
          <w:lang w:val="es-GT"/>
        </w:rPr>
        <w:t xml:space="preserve">De conformidad con lo establecido en el Artículo </w:t>
      </w:r>
      <w:r w:rsidR="00A4663E" w:rsidRPr="004936B3">
        <w:rPr>
          <w:rFonts w:ascii="Arial" w:hAnsi="Arial" w:cs="Arial"/>
          <w:lang w:val="es-GT"/>
        </w:rPr>
        <w:t>3</w:t>
      </w:r>
      <w:r w:rsidR="00A84670">
        <w:rPr>
          <w:rFonts w:ascii="Arial" w:hAnsi="Arial" w:cs="Arial"/>
          <w:lang w:val="es-GT"/>
        </w:rPr>
        <w:t>,</w:t>
      </w:r>
      <w:r w:rsidR="00A4663E" w:rsidRPr="004936B3">
        <w:rPr>
          <w:lang w:val="es-GT"/>
        </w:rPr>
        <w:t xml:space="preserve"> </w:t>
      </w:r>
      <w:r w:rsidR="00A84670" w:rsidRPr="00A84670">
        <w:rPr>
          <w:rFonts w:ascii="Arial" w:hAnsi="Arial" w:cs="Arial"/>
          <w:lang w:val="es-GT"/>
        </w:rPr>
        <w:t>d</w:t>
      </w:r>
      <w:r w:rsidR="00A4663E" w:rsidRPr="00A84670">
        <w:rPr>
          <w:rFonts w:ascii="Arial" w:hAnsi="Arial" w:cs="Arial"/>
          <w:lang w:val="es-GT"/>
        </w:rPr>
        <w:t>el</w:t>
      </w:r>
      <w:r w:rsidR="00A4663E" w:rsidRPr="004936B3">
        <w:rPr>
          <w:rFonts w:ascii="Arial" w:hAnsi="Arial" w:cs="Arial"/>
          <w:lang w:val="es-GT"/>
        </w:rPr>
        <w:t xml:space="preserve"> Acuerdo Ministerial número 3667-2012</w:t>
      </w:r>
      <w:r w:rsidR="00B117C9">
        <w:rPr>
          <w:rFonts w:ascii="Arial" w:hAnsi="Arial" w:cs="Arial"/>
          <w:lang w:val="es-GT"/>
        </w:rPr>
        <w:t>,</w:t>
      </w:r>
      <w:r w:rsidR="00A4663E" w:rsidRPr="004936B3">
        <w:rPr>
          <w:rFonts w:ascii="Arial" w:hAnsi="Arial" w:cs="Arial"/>
          <w:lang w:val="es-GT"/>
        </w:rPr>
        <w:t xml:space="preserve"> </w:t>
      </w:r>
      <w:r w:rsidR="00B117C9">
        <w:rPr>
          <w:rFonts w:ascii="Arial" w:hAnsi="Arial" w:cs="Arial"/>
          <w:lang w:val="es-GT"/>
        </w:rPr>
        <w:t>s</w:t>
      </w:r>
      <w:r w:rsidR="00A4663E" w:rsidRPr="004936B3">
        <w:rPr>
          <w:rFonts w:ascii="Arial" w:hAnsi="Arial" w:cs="Arial"/>
          <w:lang w:val="es-GT"/>
        </w:rPr>
        <w:t>e delega en los Directores Departamentales de Educación para que, en representación del Ministerio de Educación, suscriban los convenios respectivos con los Consejos Educativos y otras Organizaciones de Padres de Familia legalmente constituidos en los Centros Educativos Públicos de su jurisdicción.</w:t>
      </w:r>
    </w:p>
    <w:tbl>
      <w:tblPr>
        <w:tblW w:w="1085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231"/>
        <w:gridCol w:w="8395"/>
      </w:tblGrid>
      <w:tr w:rsidR="006653CD" w14:paraId="5021F674" w14:textId="77777777" w:rsidTr="007317B4">
        <w:trPr>
          <w:trHeight w:val="258"/>
          <w:tblHeader/>
        </w:trPr>
        <w:tc>
          <w:tcPr>
            <w:tcW w:w="1224" w:type="dxa"/>
            <w:shd w:val="clear" w:color="auto" w:fill="D9D9D9"/>
          </w:tcPr>
          <w:p w14:paraId="16DFB71A" w14:textId="77777777" w:rsidR="006653CD" w:rsidRPr="00D62D0B" w:rsidRDefault="006653CD" w:rsidP="00D62D0B">
            <w:pPr>
              <w:pStyle w:val="TableParagraph"/>
              <w:spacing w:before="22"/>
              <w:ind w:left="309"/>
              <w:rPr>
                <w:b/>
                <w:sz w:val="16"/>
              </w:rPr>
            </w:pPr>
            <w:r w:rsidRPr="00D62D0B">
              <w:rPr>
                <w:b/>
                <w:sz w:val="16"/>
              </w:rPr>
              <w:t>Actividad</w:t>
            </w:r>
          </w:p>
        </w:tc>
        <w:tc>
          <w:tcPr>
            <w:tcW w:w="1231" w:type="dxa"/>
            <w:shd w:val="clear" w:color="auto" w:fill="D9D9D9"/>
          </w:tcPr>
          <w:p w14:paraId="1F801B44" w14:textId="77777777" w:rsidR="006653CD" w:rsidRPr="00D62D0B" w:rsidRDefault="006653CD" w:rsidP="00D62D0B">
            <w:pPr>
              <w:pStyle w:val="TableParagraph"/>
              <w:spacing w:before="22"/>
              <w:ind w:left="84" w:right="76"/>
              <w:jc w:val="center"/>
              <w:rPr>
                <w:b/>
                <w:sz w:val="16"/>
              </w:rPr>
            </w:pPr>
            <w:r w:rsidRPr="00D62D0B">
              <w:rPr>
                <w:b/>
                <w:sz w:val="16"/>
              </w:rPr>
              <w:t>Responsable</w:t>
            </w:r>
          </w:p>
        </w:tc>
        <w:tc>
          <w:tcPr>
            <w:tcW w:w="8395" w:type="dxa"/>
            <w:shd w:val="clear" w:color="auto" w:fill="D9D9D9"/>
          </w:tcPr>
          <w:p w14:paraId="10A2C9BC" w14:textId="77777777" w:rsidR="006653CD" w:rsidRPr="00D62D0B" w:rsidRDefault="006653CD" w:rsidP="00D62D0B">
            <w:pPr>
              <w:pStyle w:val="TableParagraph"/>
              <w:spacing w:before="22"/>
              <w:ind w:left="3014" w:right="2973"/>
              <w:jc w:val="center"/>
              <w:rPr>
                <w:b/>
                <w:sz w:val="16"/>
              </w:rPr>
            </w:pPr>
            <w:r w:rsidRPr="00D62D0B">
              <w:rPr>
                <w:b/>
                <w:sz w:val="16"/>
              </w:rPr>
              <w:t>Descripción de las Actividades</w:t>
            </w:r>
          </w:p>
        </w:tc>
      </w:tr>
      <w:tr w:rsidR="006653CD" w14:paraId="2DC47594" w14:textId="77777777" w:rsidTr="00B20CD3">
        <w:trPr>
          <w:trHeight w:val="928"/>
        </w:trPr>
        <w:tc>
          <w:tcPr>
            <w:tcW w:w="1224" w:type="dxa"/>
            <w:shd w:val="clear" w:color="auto" w:fill="auto"/>
            <w:vAlign w:val="center"/>
          </w:tcPr>
          <w:p w14:paraId="7CFAF887" w14:textId="7F12DD35" w:rsidR="006653CD" w:rsidRPr="00D62D0B" w:rsidRDefault="00C80B27" w:rsidP="00B20CD3">
            <w:pPr>
              <w:pStyle w:val="TableParagraph"/>
              <w:spacing w:before="58"/>
              <w:ind w:left="42" w:right="29"/>
              <w:jc w:val="center"/>
              <w:rPr>
                <w:b/>
                <w:sz w:val="14"/>
              </w:rPr>
            </w:pPr>
            <w:r w:rsidRPr="00C80B27">
              <w:rPr>
                <w:b/>
                <w:sz w:val="14"/>
              </w:rPr>
              <w:t xml:space="preserve"> </w:t>
            </w:r>
            <w:r w:rsidRPr="009B7621">
              <w:rPr>
                <w:b/>
                <w:sz w:val="14"/>
              </w:rPr>
              <w:t>1</w:t>
            </w:r>
            <w:r w:rsidR="006653CD" w:rsidRPr="009B7621">
              <w:rPr>
                <w:b/>
                <w:sz w:val="14"/>
              </w:rPr>
              <w:t>.</w:t>
            </w:r>
            <w:r w:rsidR="00E96B6E" w:rsidRPr="009B7621">
              <w:rPr>
                <w:b/>
                <w:sz w:val="14"/>
              </w:rPr>
              <w:t xml:space="preserve"> </w:t>
            </w:r>
            <w:r w:rsidR="006653CD" w:rsidRPr="00D62D0B">
              <w:rPr>
                <w:b/>
                <w:sz w:val="14"/>
              </w:rPr>
              <w:t xml:space="preserve">Elaborar modelo de Convenio </w:t>
            </w:r>
            <w:r w:rsidR="008F4372" w:rsidRPr="00D62D0B">
              <w:rPr>
                <w:b/>
                <w:sz w:val="14"/>
              </w:rPr>
              <w:t>y Acuerdo Ministerial de Aprobación</w:t>
            </w:r>
            <w:r w:rsidR="00FC4277">
              <w:rPr>
                <w:b/>
                <w:sz w:val="14"/>
              </w:rPr>
              <w:t xml:space="preserve"> y trasladar para emitir opinión técnica</w:t>
            </w:r>
            <w:r w:rsidR="008F4372" w:rsidRPr="00D62D0B">
              <w:rPr>
                <w:b/>
                <w:sz w:val="14"/>
              </w:rPr>
              <w:t xml:space="preserve"> </w:t>
            </w:r>
          </w:p>
        </w:tc>
        <w:tc>
          <w:tcPr>
            <w:tcW w:w="1231" w:type="dxa"/>
            <w:shd w:val="clear" w:color="auto" w:fill="auto"/>
            <w:vAlign w:val="center"/>
          </w:tcPr>
          <w:p w14:paraId="431D5352" w14:textId="55FC2D23" w:rsidR="006653CD" w:rsidRPr="009029EB" w:rsidRDefault="00C21C8A" w:rsidP="00E96B6E">
            <w:pPr>
              <w:pStyle w:val="TableParagraph"/>
              <w:jc w:val="center"/>
              <w:rPr>
                <w:sz w:val="14"/>
                <w:szCs w:val="14"/>
              </w:rPr>
            </w:pPr>
            <w:r w:rsidRPr="009029EB">
              <w:rPr>
                <w:sz w:val="14"/>
                <w:szCs w:val="14"/>
              </w:rPr>
              <w:t xml:space="preserve">Subdirector de </w:t>
            </w:r>
            <w:r w:rsidR="007F6A9A" w:rsidRPr="009029EB">
              <w:rPr>
                <w:sz w:val="14"/>
                <w:szCs w:val="14"/>
              </w:rPr>
              <w:t>Convenios y Normas</w:t>
            </w:r>
            <w:r w:rsidRPr="009029EB">
              <w:rPr>
                <w:sz w:val="14"/>
                <w:szCs w:val="14"/>
              </w:rPr>
              <w:t xml:space="preserve"> de</w:t>
            </w:r>
          </w:p>
          <w:p w14:paraId="7397D63A" w14:textId="77777777" w:rsidR="006653CD" w:rsidRPr="009029EB" w:rsidRDefault="006653CD" w:rsidP="00E96B6E">
            <w:pPr>
              <w:pStyle w:val="TableParagraph"/>
              <w:ind w:left="80" w:right="76"/>
              <w:jc w:val="center"/>
              <w:rPr>
                <w:sz w:val="14"/>
                <w:szCs w:val="14"/>
              </w:rPr>
            </w:pPr>
            <w:r w:rsidRPr="009029EB">
              <w:rPr>
                <w:sz w:val="14"/>
                <w:szCs w:val="14"/>
              </w:rPr>
              <w:t>DIGEPSA</w:t>
            </w:r>
          </w:p>
        </w:tc>
        <w:tc>
          <w:tcPr>
            <w:tcW w:w="8395" w:type="dxa"/>
            <w:shd w:val="clear" w:color="auto" w:fill="auto"/>
            <w:vAlign w:val="center"/>
          </w:tcPr>
          <w:p w14:paraId="23026409" w14:textId="24D33F3E" w:rsidR="006653CD" w:rsidRDefault="006653CD" w:rsidP="002304F7">
            <w:pPr>
              <w:pStyle w:val="TableParagraph"/>
              <w:spacing w:before="84"/>
              <w:ind w:left="86" w:right="41"/>
              <w:jc w:val="both"/>
            </w:pPr>
            <w:r>
              <w:t xml:space="preserve">Elabora </w:t>
            </w:r>
            <w:r w:rsidR="008F4372">
              <w:t xml:space="preserve">y traslada </w:t>
            </w:r>
            <w:r>
              <w:t xml:space="preserve">el modelo de Convenio de las Organizaciones de Padres de Familia -OPF- y el Acuerdo Ministerial de aprobación y traslada el modelo de Convenio a la DIPLAN, para </w:t>
            </w:r>
            <w:r w:rsidR="002304F7" w:rsidRPr="003419B0">
              <w:t>emitir</w:t>
            </w:r>
            <w:r w:rsidR="002304F7">
              <w:t xml:space="preserve"> </w:t>
            </w:r>
            <w:r>
              <w:t>opinión</w:t>
            </w:r>
            <w:r w:rsidRPr="00D62D0B">
              <w:rPr>
                <w:spacing w:val="-2"/>
              </w:rPr>
              <w:t xml:space="preserve"> </w:t>
            </w:r>
            <w:r>
              <w:t>técnica.</w:t>
            </w:r>
          </w:p>
        </w:tc>
      </w:tr>
      <w:tr w:rsidR="006653CD" w14:paraId="5638DD78" w14:textId="77777777" w:rsidTr="00B20CD3">
        <w:trPr>
          <w:trHeight w:val="1505"/>
        </w:trPr>
        <w:tc>
          <w:tcPr>
            <w:tcW w:w="1224" w:type="dxa"/>
            <w:shd w:val="clear" w:color="auto" w:fill="auto"/>
            <w:vAlign w:val="center"/>
          </w:tcPr>
          <w:p w14:paraId="6A698371" w14:textId="4013172F" w:rsidR="006653CD" w:rsidRPr="00D62D0B" w:rsidRDefault="00C80B27" w:rsidP="00B20CD3">
            <w:pPr>
              <w:pStyle w:val="TableParagraph"/>
              <w:spacing w:before="24"/>
              <w:ind w:left="42" w:right="29"/>
              <w:jc w:val="center"/>
              <w:rPr>
                <w:b/>
                <w:sz w:val="14"/>
              </w:rPr>
            </w:pPr>
            <w:r w:rsidRPr="009B7621">
              <w:rPr>
                <w:b/>
                <w:sz w:val="14"/>
              </w:rPr>
              <w:t>2</w:t>
            </w:r>
            <w:r w:rsidR="006653CD" w:rsidRPr="00D62D0B">
              <w:rPr>
                <w:b/>
                <w:sz w:val="14"/>
              </w:rPr>
              <w:t>.</w:t>
            </w:r>
            <w:r w:rsidR="00E96B6E">
              <w:rPr>
                <w:b/>
                <w:sz w:val="14"/>
              </w:rPr>
              <w:t xml:space="preserve"> </w:t>
            </w:r>
            <w:r w:rsidR="006653CD" w:rsidRPr="00D62D0B">
              <w:rPr>
                <w:b/>
                <w:sz w:val="14"/>
              </w:rPr>
              <w:t xml:space="preserve">Recibir </w:t>
            </w:r>
            <w:r w:rsidR="00802742">
              <w:rPr>
                <w:b/>
                <w:sz w:val="14"/>
              </w:rPr>
              <w:t xml:space="preserve">y </w:t>
            </w:r>
            <w:r w:rsidR="006653CD" w:rsidRPr="00D62D0B">
              <w:rPr>
                <w:b/>
                <w:sz w:val="14"/>
              </w:rPr>
              <w:t>trasladar modelo de Convenio y Acuerdo Ministerial de aprobación</w:t>
            </w:r>
          </w:p>
        </w:tc>
        <w:tc>
          <w:tcPr>
            <w:tcW w:w="1231" w:type="dxa"/>
            <w:shd w:val="clear" w:color="auto" w:fill="auto"/>
            <w:vAlign w:val="center"/>
          </w:tcPr>
          <w:p w14:paraId="1EF5FEEC" w14:textId="77777777" w:rsidR="00C21C8A" w:rsidRPr="009029EB" w:rsidRDefault="00C21C8A" w:rsidP="00C21C8A">
            <w:pPr>
              <w:pStyle w:val="TableParagraph"/>
              <w:jc w:val="center"/>
              <w:rPr>
                <w:sz w:val="14"/>
                <w:szCs w:val="14"/>
              </w:rPr>
            </w:pPr>
            <w:r w:rsidRPr="009029EB">
              <w:rPr>
                <w:sz w:val="14"/>
                <w:szCs w:val="14"/>
              </w:rPr>
              <w:t>Subdirector de Normas y Convenios de</w:t>
            </w:r>
          </w:p>
          <w:p w14:paraId="526235B5" w14:textId="77777777" w:rsidR="006653CD" w:rsidRPr="009029EB" w:rsidRDefault="006653CD" w:rsidP="00E96B6E">
            <w:pPr>
              <w:pStyle w:val="TableParagraph"/>
              <w:ind w:left="80" w:right="76"/>
              <w:jc w:val="center"/>
              <w:rPr>
                <w:sz w:val="14"/>
                <w:szCs w:val="14"/>
              </w:rPr>
            </w:pPr>
            <w:r w:rsidRPr="009029EB">
              <w:rPr>
                <w:sz w:val="14"/>
                <w:szCs w:val="14"/>
              </w:rPr>
              <w:t>DIGEPSA</w:t>
            </w:r>
          </w:p>
        </w:tc>
        <w:tc>
          <w:tcPr>
            <w:tcW w:w="8395" w:type="dxa"/>
            <w:shd w:val="clear" w:color="auto" w:fill="auto"/>
          </w:tcPr>
          <w:p w14:paraId="1CB34097" w14:textId="77777777" w:rsidR="00A11176" w:rsidRDefault="00A11176" w:rsidP="00D62D0B">
            <w:pPr>
              <w:pStyle w:val="TableParagraph"/>
              <w:ind w:left="86" w:right="43"/>
              <w:jc w:val="both"/>
            </w:pPr>
          </w:p>
          <w:p w14:paraId="23C1A08C" w14:textId="00893317" w:rsidR="006653CD" w:rsidRDefault="008F4372" w:rsidP="00D62D0B">
            <w:pPr>
              <w:pStyle w:val="TableParagraph"/>
              <w:ind w:left="86" w:right="43"/>
              <w:jc w:val="both"/>
            </w:pPr>
            <w:r>
              <w:t>Recibe y t</w:t>
            </w:r>
            <w:r w:rsidR="006653CD">
              <w:t xml:space="preserve">raslada el modelo de Convenio de las Organizaciones de Padres de Familia -OPF- y el Acuerdo Ministerial de aprobación a la Dirección de Asesoría Jurídica </w:t>
            </w:r>
            <w:r w:rsidR="00874574">
              <w:t xml:space="preserve">            </w:t>
            </w:r>
            <w:r w:rsidR="006653CD">
              <w:t>-DIAJ-</w:t>
            </w:r>
            <w:r>
              <w:t>, para opinión jurídica.</w:t>
            </w:r>
          </w:p>
        </w:tc>
      </w:tr>
      <w:tr w:rsidR="00A11176" w14:paraId="22BC51DF" w14:textId="77777777" w:rsidTr="002E67AC">
        <w:trPr>
          <w:trHeight w:val="1406"/>
        </w:trPr>
        <w:tc>
          <w:tcPr>
            <w:tcW w:w="1224" w:type="dxa"/>
            <w:shd w:val="clear" w:color="auto" w:fill="auto"/>
            <w:vAlign w:val="center"/>
          </w:tcPr>
          <w:p w14:paraId="1C7D9A50" w14:textId="0CF16A0B" w:rsidR="00A11176" w:rsidRPr="009B7621" w:rsidRDefault="00C80B27" w:rsidP="00874574">
            <w:pPr>
              <w:pStyle w:val="TableParagraph"/>
              <w:spacing w:before="24"/>
              <w:ind w:left="42" w:right="29"/>
              <w:jc w:val="center"/>
              <w:rPr>
                <w:sz w:val="14"/>
              </w:rPr>
            </w:pPr>
            <w:r w:rsidRPr="009B7621">
              <w:rPr>
                <w:b/>
                <w:sz w:val="14"/>
              </w:rPr>
              <w:t>3</w:t>
            </w:r>
            <w:r w:rsidR="00A11176" w:rsidRPr="009B7621">
              <w:rPr>
                <w:b/>
                <w:sz w:val="14"/>
              </w:rPr>
              <w:t>.</w:t>
            </w:r>
            <w:r w:rsidR="00CE41F4">
              <w:rPr>
                <w:b/>
                <w:sz w:val="14"/>
              </w:rPr>
              <w:t xml:space="preserve"> </w:t>
            </w:r>
            <w:r w:rsidR="00A11176" w:rsidRPr="00CC7ACC">
              <w:rPr>
                <w:b/>
                <w:sz w:val="14"/>
              </w:rPr>
              <w:t xml:space="preserve">Recibir opinión </w:t>
            </w:r>
            <w:r w:rsidR="00792AEB" w:rsidRPr="00CC7ACC">
              <w:rPr>
                <w:b/>
                <w:sz w:val="14"/>
              </w:rPr>
              <w:t>jurídica</w:t>
            </w:r>
            <w:r w:rsidR="00A11176" w:rsidRPr="00CC7ACC">
              <w:rPr>
                <w:b/>
                <w:sz w:val="14"/>
              </w:rPr>
              <w:t xml:space="preserve"> de </w:t>
            </w:r>
            <w:r w:rsidR="00792AEB" w:rsidRPr="00CC7ACC">
              <w:rPr>
                <w:b/>
                <w:sz w:val="14"/>
              </w:rPr>
              <w:t>DIAJ</w:t>
            </w:r>
            <w:r w:rsidR="00A11176" w:rsidRPr="00CC7ACC">
              <w:rPr>
                <w:b/>
                <w:sz w:val="14"/>
              </w:rPr>
              <w:t xml:space="preserve"> y trasladar </w:t>
            </w:r>
            <w:r w:rsidR="00B3071C" w:rsidRPr="00CC7ACC">
              <w:rPr>
                <w:b/>
                <w:sz w:val="14"/>
              </w:rPr>
              <w:t>a DAFI</w:t>
            </w:r>
            <w:r w:rsidR="00B3071C">
              <w:rPr>
                <w:b/>
                <w:sz w:val="14"/>
              </w:rPr>
              <w:t xml:space="preserve"> </w:t>
            </w:r>
          </w:p>
        </w:tc>
        <w:tc>
          <w:tcPr>
            <w:tcW w:w="1231" w:type="dxa"/>
            <w:shd w:val="clear" w:color="auto" w:fill="auto"/>
          </w:tcPr>
          <w:p w14:paraId="1995BC3E" w14:textId="77777777" w:rsidR="00792AEB" w:rsidRPr="009029EB" w:rsidRDefault="00792AEB" w:rsidP="00D62D0B">
            <w:pPr>
              <w:pStyle w:val="TableParagraph"/>
              <w:jc w:val="center"/>
              <w:rPr>
                <w:sz w:val="14"/>
                <w:szCs w:val="14"/>
              </w:rPr>
            </w:pPr>
          </w:p>
          <w:p w14:paraId="43599E05" w14:textId="77777777" w:rsidR="00C21C8A" w:rsidRPr="009029EB" w:rsidRDefault="00C21C8A" w:rsidP="00C21C8A">
            <w:pPr>
              <w:pStyle w:val="TableParagraph"/>
              <w:jc w:val="center"/>
              <w:rPr>
                <w:sz w:val="14"/>
                <w:szCs w:val="14"/>
              </w:rPr>
            </w:pPr>
          </w:p>
          <w:p w14:paraId="10CDF903" w14:textId="77777777" w:rsidR="007F6A9A" w:rsidRPr="009029EB" w:rsidRDefault="007F6A9A" w:rsidP="007F6A9A">
            <w:pPr>
              <w:pStyle w:val="TableParagraph"/>
              <w:jc w:val="center"/>
              <w:rPr>
                <w:sz w:val="14"/>
                <w:szCs w:val="14"/>
              </w:rPr>
            </w:pPr>
            <w:r w:rsidRPr="009029EB">
              <w:rPr>
                <w:sz w:val="14"/>
                <w:szCs w:val="14"/>
              </w:rPr>
              <w:t>Subdirector de Normas y Convenios de</w:t>
            </w:r>
          </w:p>
          <w:p w14:paraId="75106BAB" w14:textId="77777777" w:rsidR="00A11176" w:rsidRPr="009029EB" w:rsidRDefault="00792AEB" w:rsidP="00D62D0B">
            <w:pPr>
              <w:pStyle w:val="TableParagraph"/>
              <w:jc w:val="center"/>
              <w:rPr>
                <w:sz w:val="14"/>
                <w:szCs w:val="14"/>
              </w:rPr>
            </w:pPr>
            <w:r w:rsidRPr="009029EB">
              <w:rPr>
                <w:sz w:val="14"/>
                <w:szCs w:val="14"/>
              </w:rPr>
              <w:t>DIGEPSA</w:t>
            </w:r>
          </w:p>
        </w:tc>
        <w:tc>
          <w:tcPr>
            <w:tcW w:w="8395" w:type="dxa"/>
            <w:shd w:val="clear" w:color="auto" w:fill="auto"/>
          </w:tcPr>
          <w:p w14:paraId="15099309" w14:textId="77777777" w:rsidR="00C21C8A" w:rsidRDefault="00C21C8A" w:rsidP="00D62D0B">
            <w:pPr>
              <w:pStyle w:val="TableParagraph"/>
              <w:spacing w:before="26"/>
              <w:ind w:left="86" w:right="42"/>
              <w:jc w:val="both"/>
            </w:pPr>
          </w:p>
          <w:p w14:paraId="115FC95B" w14:textId="00B75A23" w:rsidR="00A11176" w:rsidRDefault="008F4372" w:rsidP="00D62D0B">
            <w:pPr>
              <w:pStyle w:val="TableParagraph"/>
              <w:spacing w:before="26"/>
              <w:ind w:left="86" w:right="42"/>
              <w:jc w:val="both"/>
            </w:pPr>
            <w:r>
              <w:t>Recibe y t</w:t>
            </w:r>
            <w:r w:rsidR="00792AEB">
              <w:t xml:space="preserve">raslada el modelo de Convenio de las Organizaciones de Padres de Familia -OPF- y el Acuerdo Ministerial de aprobación a la Dirección de Administración Financiera </w:t>
            </w:r>
            <w:r w:rsidR="00F0663A">
              <w:t>-</w:t>
            </w:r>
            <w:r w:rsidR="00792AEB">
              <w:t>DAFI</w:t>
            </w:r>
            <w:r w:rsidR="00F0663A">
              <w:t>-</w:t>
            </w:r>
            <w:r w:rsidR="00792AEB">
              <w:t xml:space="preserve">, para </w:t>
            </w:r>
            <w:r>
              <w:t xml:space="preserve">la </w:t>
            </w:r>
            <w:r w:rsidR="00792AEB">
              <w:t>opinión financiera correspondiente.</w:t>
            </w:r>
          </w:p>
        </w:tc>
      </w:tr>
      <w:tr w:rsidR="008F4372" w14:paraId="44D38B8E" w14:textId="77777777" w:rsidTr="00F0663A">
        <w:trPr>
          <w:trHeight w:val="1521"/>
        </w:trPr>
        <w:tc>
          <w:tcPr>
            <w:tcW w:w="1224" w:type="dxa"/>
            <w:shd w:val="clear" w:color="auto" w:fill="auto"/>
            <w:vAlign w:val="center"/>
          </w:tcPr>
          <w:p w14:paraId="1208348C" w14:textId="69F7C232" w:rsidR="008F4372" w:rsidRPr="009B7621" w:rsidRDefault="00C80B27" w:rsidP="00F0663A">
            <w:pPr>
              <w:pStyle w:val="TableParagraph"/>
              <w:spacing w:before="24"/>
              <w:ind w:left="42" w:right="202"/>
              <w:jc w:val="center"/>
              <w:rPr>
                <w:sz w:val="14"/>
              </w:rPr>
            </w:pPr>
            <w:r w:rsidRPr="009B7621">
              <w:rPr>
                <w:b/>
                <w:sz w:val="14"/>
              </w:rPr>
              <w:t>4</w:t>
            </w:r>
            <w:r w:rsidR="008F4372" w:rsidRPr="009B7621">
              <w:rPr>
                <w:b/>
                <w:sz w:val="14"/>
              </w:rPr>
              <w:t>.</w:t>
            </w:r>
            <w:r w:rsidR="00E96B6E" w:rsidRPr="009B7621">
              <w:rPr>
                <w:b/>
                <w:sz w:val="14"/>
              </w:rPr>
              <w:t xml:space="preserve"> </w:t>
            </w:r>
            <w:r w:rsidR="00B3071C">
              <w:rPr>
                <w:b/>
                <w:sz w:val="14"/>
              </w:rPr>
              <w:t>Recibir opinión financiera y t</w:t>
            </w:r>
            <w:r w:rsidR="00AB38FD">
              <w:rPr>
                <w:b/>
                <w:sz w:val="14"/>
              </w:rPr>
              <w:t xml:space="preserve">rasladar </w:t>
            </w:r>
          </w:p>
        </w:tc>
        <w:tc>
          <w:tcPr>
            <w:tcW w:w="1231" w:type="dxa"/>
            <w:shd w:val="clear" w:color="auto" w:fill="auto"/>
            <w:vAlign w:val="center"/>
          </w:tcPr>
          <w:p w14:paraId="48D697AB" w14:textId="77777777" w:rsidR="007F6A9A" w:rsidRPr="009029EB" w:rsidRDefault="007F6A9A" w:rsidP="007F6A9A">
            <w:pPr>
              <w:pStyle w:val="TableParagraph"/>
              <w:jc w:val="center"/>
              <w:rPr>
                <w:sz w:val="14"/>
                <w:szCs w:val="14"/>
              </w:rPr>
            </w:pPr>
            <w:r w:rsidRPr="009029EB">
              <w:rPr>
                <w:sz w:val="14"/>
                <w:szCs w:val="14"/>
              </w:rPr>
              <w:t>Subdirector de Normas y Convenios de</w:t>
            </w:r>
          </w:p>
          <w:p w14:paraId="4F4F74C6" w14:textId="77777777" w:rsidR="008F4372" w:rsidRPr="009029EB" w:rsidRDefault="008F4372" w:rsidP="00E96B6E">
            <w:pPr>
              <w:pStyle w:val="TableParagraph"/>
              <w:jc w:val="center"/>
              <w:rPr>
                <w:sz w:val="14"/>
                <w:szCs w:val="14"/>
              </w:rPr>
            </w:pPr>
            <w:r w:rsidRPr="009029EB">
              <w:rPr>
                <w:sz w:val="14"/>
                <w:szCs w:val="14"/>
              </w:rPr>
              <w:t>DIGEPSA</w:t>
            </w:r>
          </w:p>
        </w:tc>
        <w:tc>
          <w:tcPr>
            <w:tcW w:w="8395" w:type="dxa"/>
            <w:shd w:val="clear" w:color="auto" w:fill="auto"/>
            <w:vAlign w:val="center"/>
          </w:tcPr>
          <w:p w14:paraId="363FB36F" w14:textId="46CF6795" w:rsidR="008F4372" w:rsidRPr="00D62D0B" w:rsidRDefault="002E67AC" w:rsidP="00801FC7">
            <w:pPr>
              <w:rPr>
                <w:rFonts w:ascii="Arial" w:hAnsi="Arial" w:cs="Arial"/>
                <w:sz w:val="22"/>
                <w:szCs w:val="22"/>
                <w:lang w:val="es-ES"/>
              </w:rPr>
            </w:pPr>
            <w:r>
              <w:rPr>
                <w:rFonts w:ascii="Arial" w:hAnsi="Arial" w:cs="Arial"/>
                <w:sz w:val="22"/>
                <w:szCs w:val="22"/>
                <w:lang w:val="es-ES"/>
              </w:rPr>
              <w:t>Recibe y t</w:t>
            </w:r>
            <w:r w:rsidR="008F4372" w:rsidRPr="00D62D0B">
              <w:rPr>
                <w:rFonts w:ascii="Arial" w:hAnsi="Arial" w:cs="Arial"/>
                <w:sz w:val="22"/>
                <w:szCs w:val="22"/>
                <w:lang w:val="es-ES"/>
              </w:rPr>
              <w:t>raslada</w:t>
            </w:r>
            <w:r w:rsidR="00B3071C">
              <w:rPr>
                <w:rFonts w:ascii="Arial" w:hAnsi="Arial" w:cs="Arial"/>
                <w:sz w:val="22"/>
                <w:szCs w:val="22"/>
                <w:lang w:val="es-ES"/>
              </w:rPr>
              <w:t xml:space="preserve"> </w:t>
            </w:r>
            <w:r w:rsidR="00B3071C" w:rsidRPr="00D62D0B">
              <w:rPr>
                <w:rFonts w:ascii="Arial" w:hAnsi="Arial" w:cs="Arial"/>
                <w:sz w:val="22"/>
                <w:szCs w:val="22"/>
                <w:lang w:val="es-ES"/>
              </w:rPr>
              <w:t xml:space="preserve">a la Dirección de Planificación Educativa -DIPLAN-, </w:t>
            </w:r>
            <w:r w:rsidR="00B3071C">
              <w:rPr>
                <w:rFonts w:ascii="Arial" w:hAnsi="Arial" w:cs="Arial"/>
                <w:sz w:val="22"/>
                <w:szCs w:val="22"/>
                <w:lang w:val="es-ES"/>
              </w:rPr>
              <w:t xml:space="preserve">el </w:t>
            </w:r>
            <w:r w:rsidR="008F4372" w:rsidRPr="00D62D0B">
              <w:rPr>
                <w:rFonts w:ascii="Arial" w:hAnsi="Arial" w:cs="Arial"/>
                <w:sz w:val="22"/>
                <w:szCs w:val="22"/>
                <w:lang w:val="es-ES"/>
              </w:rPr>
              <w:t xml:space="preserve">modelo </w:t>
            </w:r>
            <w:r w:rsidR="00913599" w:rsidRPr="00D62D0B">
              <w:rPr>
                <w:rFonts w:ascii="Arial" w:hAnsi="Arial" w:cs="Arial"/>
                <w:sz w:val="22"/>
                <w:szCs w:val="22"/>
                <w:lang w:val="es-ES"/>
              </w:rPr>
              <w:t xml:space="preserve">de </w:t>
            </w:r>
            <w:r w:rsidR="008F4372" w:rsidRPr="00D62D0B">
              <w:rPr>
                <w:rFonts w:ascii="Arial" w:hAnsi="Arial" w:cs="Arial"/>
                <w:sz w:val="22"/>
                <w:szCs w:val="22"/>
              </w:rPr>
              <w:t>Convenio de las Organizaciones de Padres de Familia -OPF- y Acuerdo Ministerial de aprobación</w:t>
            </w:r>
            <w:r w:rsidR="008F4372" w:rsidRPr="00D62D0B">
              <w:rPr>
                <w:rFonts w:ascii="Arial" w:hAnsi="Arial" w:cs="Arial"/>
                <w:sz w:val="22"/>
                <w:szCs w:val="22"/>
                <w:lang w:val="es-ES"/>
              </w:rPr>
              <w:t>, con las respectivas opiniones</w:t>
            </w:r>
            <w:r w:rsidR="00913599" w:rsidRPr="00D62D0B">
              <w:rPr>
                <w:rFonts w:ascii="Arial" w:hAnsi="Arial" w:cs="Arial"/>
                <w:sz w:val="22"/>
                <w:szCs w:val="22"/>
                <w:lang w:val="es-ES"/>
              </w:rPr>
              <w:t xml:space="preserve"> para que</w:t>
            </w:r>
            <w:r w:rsidR="00801FC7" w:rsidRPr="00801FC7">
              <w:rPr>
                <w:rFonts w:ascii="Arial" w:hAnsi="Arial" w:cs="Arial"/>
                <w:sz w:val="22"/>
                <w:szCs w:val="22"/>
                <w:lang w:val="es-ES"/>
              </w:rPr>
              <w:t xml:space="preserve"> </w:t>
            </w:r>
            <w:r w:rsidR="00913599" w:rsidRPr="00801FC7">
              <w:rPr>
                <w:rFonts w:ascii="Arial" w:hAnsi="Arial" w:cs="Arial"/>
                <w:sz w:val="22"/>
                <w:szCs w:val="22"/>
                <w:lang w:val="es-ES"/>
              </w:rPr>
              <w:t>realice</w:t>
            </w:r>
            <w:r w:rsidR="00913599" w:rsidRPr="00D62D0B">
              <w:rPr>
                <w:rFonts w:ascii="Arial" w:hAnsi="Arial" w:cs="Arial"/>
                <w:sz w:val="22"/>
                <w:szCs w:val="22"/>
                <w:lang w:val="es-ES"/>
              </w:rPr>
              <w:t xml:space="preserve"> la carga</w:t>
            </w:r>
            <w:r w:rsidR="004B446F">
              <w:rPr>
                <w:rFonts w:ascii="Arial" w:hAnsi="Arial" w:cs="Arial"/>
                <w:sz w:val="22"/>
                <w:szCs w:val="22"/>
                <w:lang w:val="es-ES"/>
              </w:rPr>
              <w:t xml:space="preserve"> de dichos</w:t>
            </w:r>
            <w:r w:rsidR="00913599" w:rsidRPr="00D62D0B">
              <w:rPr>
                <w:rFonts w:ascii="Arial" w:hAnsi="Arial" w:cs="Arial"/>
                <w:sz w:val="22"/>
                <w:szCs w:val="22"/>
                <w:lang w:val="es-ES"/>
              </w:rPr>
              <w:t xml:space="preserve"> modelo</w:t>
            </w:r>
            <w:r w:rsidR="004B446F">
              <w:rPr>
                <w:rFonts w:ascii="Arial" w:hAnsi="Arial" w:cs="Arial"/>
                <w:sz w:val="22"/>
                <w:szCs w:val="22"/>
                <w:lang w:val="es-ES"/>
              </w:rPr>
              <w:t>s</w:t>
            </w:r>
            <w:r w:rsidR="00913599" w:rsidRPr="00D62D0B">
              <w:rPr>
                <w:rFonts w:ascii="Arial" w:hAnsi="Arial" w:cs="Arial"/>
                <w:sz w:val="22"/>
                <w:szCs w:val="22"/>
                <w:lang w:val="es-ES"/>
              </w:rPr>
              <w:t xml:space="preserve"> al Sistema de Asignación y Dotación de Recursos -SDR-</w:t>
            </w:r>
            <w:r w:rsidR="00801FC7">
              <w:rPr>
                <w:rFonts w:ascii="Arial" w:hAnsi="Arial" w:cs="Arial"/>
                <w:sz w:val="22"/>
                <w:szCs w:val="22"/>
                <w:lang w:val="es-ES"/>
              </w:rPr>
              <w:t>.</w:t>
            </w:r>
          </w:p>
        </w:tc>
      </w:tr>
      <w:tr w:rsidR="008F4372" w14:paraId="02C9A90D" w14:textId="77777777" w:rsidTr="00F0663A">
        <w:trPr>
          <w:trHeight w:val="976"/>
        </w:trPr>
        <w:tc>
          <w:tcPr>
            <w:tcW w:w="1224" w:type="dxa"/>
            <w:shd w:val="clear" w:color="auto" w:fill="auto"/>
            <w:vAlign w:val="center"/>
          </w:tcPr>
          <w:p w14:paraId="029DA573" w14:textId="77777777" w:rsidR="008F4372" w:rsidRPr="009B7621" w:rsidRDefault="008F4372" w:rsidP="00F0663A">
            <w:pPr>
              <w:pStyle w:val="TableParagraph"/>
              <w:spacing w:before="2"/>
              <w:jc w:val="center"/>
              <w:rPr>
                <w:sz w:val="14"/>
              </w:rPr>
            </w:pPr>
          </w:p>
          <w:p w14:paraId="71C8B221" w14:textId="53F16EA3" w:rsidR="008F4372" w:rsidRPr="009B7621" w:rsidRDefault="00C80B27" w:rsidP="00F0663A">
            <w:pPr>
              <w:pStyle w:val="TableParagraph"/>
              <w:ind w:left="42" w:right="202"/>
              <w:jc w:val="center"/>
              <w:rPr>
                <w:b/>
                <w:sz w:val="14"/>
              </w:rPr>
            </w:pPr>
            <w:r w:rsidRPr="009B7621">
              <w:rPr>
                <w:b/>
                <w:sz w:val="14"/>
              </w:rPr>
              <w:t>5</w:t>
            </w:r>
            <w:r w:rsidR="008F4372" w:rsidRPr="009B7621">
              <w:rPr>
                <w:b/>
                <w:sz w:val="14"/>
              </w:rPr>
              <w:t>.</w:t>
            </w:r>
            <w:r w:rsidR="00E96B6E" w:rsidRPr="009B7621">
              <w:rPr>
                <w:b/>
                <w:sz w:val="14"/>
              </w:rPr>
              <w:t xml:space="preserve"> </w:t>
            </w:r>
            <w:r w:rsidR="00913599" w:rsidRPr="009B7621">
              <w:rPr>
                <w:b/>
                <w:sz w:val="14"/>
              </w:rPr>
              <w:t xml:space="preserve">Recibir y </w:t>
            </w:r>
            <w:r w:rsidR="002E67AC">
              <w:rPr>
                <w:b/>
                <w:sz w:val="14"/>
              </w:rPr>
              <w:t>c</w:t>
            </w:r>
            <w:r w:rsidR="008F4372" w:rsidRPr="009B7621">
              <w:rPr>
                <w:b/>
                <w:sz w:val="14"/>
              </w:rPr>
              <w:t>argar información al SDR</w:t>
            </w:r>
          </w:p>
        </w:tc>
        <w:tc>
          <w:tcPr>
            <w:tcW w:w="1231" w:type="dxa"/>
            <w:shd w:val="clear" w:color="auto" w:fill="auto"/>
            <w:vAlign w:val="center"/>
          </w:tcPr>
          <w:p w14:paraId="61AD4ED7" w14:textId="5A67150D" w:rsidR="0027311B" w:rsidRPr="009029EB" w:rsidRDefault="006D2CCF" w:rsidP="00E96B6E">
            <w:pPr>
              <w:pStyle w:val="TableParagraph"/>
              <w:ind w:left="80" w:right="76"/>
              <w:jc w:val="center"/>
              <w:rPr>
                <w:sz w:val="14"/>
              </w:rPr>
            </w:pPr>
            <w:r w:rsidRPr="009029EB">
              <w:rPr>
                <w:sz w:val="14"/>
              </w:rPr>
              <w:t xml:space="preserve">Subdirector de Planificación de Infraestructura Educativa </w:t>
            </w:r>
            <w:r w:rsidR="002E67AC" w:rsidRPr="009029EB">
              <w:rPr>
                <w:sz w:val="14"/>
              </w:rPr>
              <w:t>DIPLAN</w:t>
            </w:r>
          </w:p>
        </w:tc>
        <w:tc>
          <w:tcPr>
            <w:tcW w:w="8395" w:type="dxa"/>
            <w:shd w:val="clear" w:color="auto" w:fill="auto"/>
          </w:tcPr>
          <w:p w14:paraId="50B67595" w14:textId="09AC1CB4" w:rsidR="00123F5D" w:rsidRDefault="00913599" w:rsidP="00D62D0B">
            <w:pPr>
              <w:pStyle w:val="TableParagraph"/>
              <w:spacing w:before="26"/>
              <w:ind w:left="86" w:right="42"/>
              <w:jc w:val="both"/>
            </w:pPr>
            <w:r>
              <w:t xml:space="preserve">Recibe modelo de </w:t>
            </w:r>
            <w:r w:rsidRPr="008F4372">
              <w:t>Convenio de las Organizaciones de Padres de Familia -OPF- y Acuerdo Ministerial de aprobación</w:t>
            </w:r>
            <w:r>
              <w:t xml:space="preserve">, con las respectivas opiniones y </w:t>
            </w:r>
            <w:r w:rsidR="00123F5D">
              <w:t xml:space="preserve">solicita </w:t>
            </w:r>
            <w:r w:rsidR="00123F5D" w:rsidRPr="00D33D90">
              <w:t xml:space="preserve">por medio de oficio a la Dirección de Informática -DINFO-, que realice la carga </w:t>
            </w:r>
            <w:r w:rsidR="004B446F">
              <w:t>de dichos</w:t>
            </w:r>
            <w:r w:rsidR="00123F5D" w:rsidRPr="00D33D90">
              <w:t xml:space="preserve"> modelo</w:t>
            </w:r>
            <w:r w:rsidR="004B446F">
              <w:t>s</w:t>
            </w:r>
            <w:r w:rsidR="00123F5D" w:rsidRPr="00D33D90">
              <w:t xml:space="preserve"> al Sistema de Asignación y Dotación de Recursos -SDR-.</w:t>
            </w:r>
          </w:p>
        </w:tc>
      </w:tr>
      <w:tr w:rsidR="00AA16DD" w14:paraId="04B260A5" w14:textId="77777777" w:rsidTr="00101BFE">
        <w:trPr>
          <w:trHeight w:val="559"/>
        </w:trPr>
        <w:tc>
          <w:tcPr>
            <w:tcW w:w="1224" w:type="dxa"/>
            <w:shd w:val="clear" w:color="auto" w:fill="auto"/>
            <w:vAlign w:val="center"/>
          </w:tcPr>
          <w:p w14:paraId="0D671BFC" w14:textId="1B79F464" w:rsidR="00AA16DD" w:rsidRPr="009B7621" w:rsidRDefault="00C80B27" w:rsidP="00D62D0B">
            <w:pPr>
              <w:pStyle w:val="TableParagraph"/>
              <w:spacing w:before="2"/>
              <w:jc w:val="center"/>
              <w:rPr>
                <w:b/>
                <w:bCs/>
                <w:sz w:val="14"/>
              </w:rPr>
            </w:pPr>
            <w:r w:rsidRPr="009B7621">
              <w:rPr>
                <w:b/>
                <w:bCs/>
                <w:sz w:val="14"/>
              </w:rPr>
              <w:t>6</w:t>
            </w:r>
            <w:r w:rsidR="00EF5C5D" w:rsidRPr="009B7621">
              <w:rPr>
                <w:b/>
                <w:bCs/>
                <w:sz w:val="14"/>
              </w:rPr>
              <w:t xml:space="preserve">. </w:t>
            </w:r>
            <w:r w:rsidR="00AA16DD" w:rsidRPr="009B7621">
              <w:rPr>
                <w:b/>
                <w:bCs/>
                <w:sz w:val="14"/>
              </w:rPr>
              <w:t>Registrar listado de intervenciones en el SDR y elaborar proyecto de oficio</w:t>
            </w:r>
          </w:p>
        </w:tc>
        <w:tc>
          <w:tcPr>
            <w:tcW w:w="1231" w:type="dxa"/>
            <w:shd w:val="clear" w:color="auto" w:fill="auto"/>
            <w:vAlign w:val="center"/>
          </w:tcPr>
          <w:p w14:paraId="1E664C9C" w14:textId="340F3BDC" w:rsidR="00E423A8" w:rsidRPr="009029EB" w:rsidRDefault="007F6A9A" w:rsidP="00D62D0B">
            <w:pPr>
              <w:pStyle w:val="TableParagraph"/>
              <w:jc w:val="center"/>
              <w:rPr>
                <w:sz w:val="14"/>
              </w:rPr>
            </w:pPr>
            <w:r w:rsidRPr="009029EB">
              <w:rPr>
                <w:sz w:val="14"/>
              </w:rPr>
              <w:t>Coordinador</w:t>
            </w:r>
            <w:r w:rsidR="00E423A8" w:rsidRPr="009029EB">
              <w:rPr>
                <w:sz w:val="14"/>
              </w:rPr>
              <w:t xml:space="preserve"> de Infraestructura Educativa </w:t>
            </w:r>
          </w:p>
          <w:p w14:paraId="47A9583B" w14:textId="1C96DABA" w:rsidR="00AA16DD" w:rsidRPr="009029EB" w:rsidRDefault="00E423A8" w:rsidP="00D62D0B">
            <w:pPr>
              <w:pStyle w:val="TableParagraph"/>
              <w:jc w:val="center"/>
              <w:rPr>
                <w:sz w:val="14"/>
              </w:rPr>
            </w:pPr>
            <w:r w:rsidRPr="009029EB">
              <w:rPr>
                <w:sz w:val="14"/>
              </w:rPr>
              <w:t>DIPLAN</w:t>
            </w:r>
            <w:r>
              <w:rPr>
                <w:sz w:val="14"/>
              </w:rPr>
              <w:t xml:space="preserve"> </w:t>
            </w:r>
          </w:p>
        </w:tc>
        <w:tc>
          <w:tcPr>
            <w:tcW w:w="8395" w:type="dxa"/>
            <w:shd w:val="clear" w:color="auto" w:fill="auto"/>
          </w:tcPr>
          <w:p w14:paraId="46AABD6E" w14:textId="77777777" w:rsidR="00AA16DD" w:rsidRPr="009B7621" w:rsidRDefault="00AA16DD" w:rsidP="00D62D0B">
            <w:pPr>
              <w:widowControl w:val="0"/>
              <w:autoSpaceDE w:val="0"/>
              <w:autoSpaceDN w:val="0"/>
              <w:jc w:val="both"/>
              <w:rPr>
                <w:rFonts w:ascii="Arial" w:hAnsi="Arial" w:cs="Arial"/>
                <w:sz w:val="22"/>
                <w:szCs w:val="22"/>
              </w:rPr>
            </w:pPr>
            <w:r w:rsidRPr="009B7621">
              <w:rPr>
                <w:rFonts w:ascii="Arial" w:hAnsi="Arial" w:cs="Arial"/>
                <w:sz w:val="22"/>
                <w:szCs w:val="22"/>
              </w:rPr>
              <w:t>Ingresa al Sistema de Asignación y Dotación de Recursos -SDR-, en el módulo “Configuración” y posteriormente en la opción “Listas”, registra los listados de los Centros Educativos Públicos a ser intervenidos.</w:t>
            </w:r>
          </w:p>
          <w:p w14:paraId="1F31F151" w14:textId="77777777" w:rsidR="00AA16DD" w:rsidRPr="009B7621" w:rsidRDefault="00AA16DD" w:rsidP="00D62D0B">
            <w:pPr>
              <w:widowControl w:val="0"/>
              <w:autoSpaceDE w:val="0"/>
              <w:autoSpaceDN w:val="0"/>
              <w:ind w:left="58"/>
              <w:jc w:val="both"/>
              <w:rPr>
                <w:rFonts w:ascii="Arial" w:hAnsi="Arial" w:cs="Arial"/>
                <w:color w:val="000000"/>
                <w:sz w:val="22"/>
                <w:szCs w:val="22"/>
              </w:rPr>
            </w:pPr>
          </w:p>
          <w:p w14:paraId="5A03676C" w14:textId="77777777" w:rsidR="00AA16DD" w:rsidRPr="009B7621" w:rsidRDefault="00AA16DD" w:rsidP="00D62D0B">
            <w:pPr>
              <w:widowControl w:val="0"/>
              <w:autoSpaceDE w:val="0"/>
              <w:autoSpaceDN w:val="0"/>
              <w:ind w:left="58"/>
              <w:jc w:val="both"/>
              <w:rPr>
                <w:rFonts w:ascii="Arial" w:hAnsi="Arial" w:cs="Arial"/>
                <w:color w:val="000000"/>
                <w:sz w:val="22"/>
                <w:szCs w:val="22"/>
              </w:rPr>
            </w:pPr>
            <w:r w:rsidRPr="009B7621">
              <w:rPr>
                <w:rFonts w:ascii="Arial" w:hAnsi="Arial" w:cs="Arial"/>
                <w:color w:val="000000"/>
                <w:sz w:val="22"/>
                <w:szCs w:val="22"/>
              </w:rPr>
              <w:t xml:space="preserve">Elabora </w:t>
            </w:r>
            <w:r w:rsidRPr="009B7621">
              <w:rPr>
                <w:rFonts w:ascii="Arial" w:hAnsi="Arial" w:cs="Arial"/>
                <w:sz w:val="22"/>
                <w:szCs w:val="22"/>
              </w:rPr>
              <w:t xml:space="preserve">proyecto de oficio dirigido a DIGEPSA </w:t>
            </w:r>
            <w:r w:rsidRPr="009B7621">
              <w:rPr>
                <w:rFonts w:ascii="Arial" w:hAnsi="Arial" w:cs="Arial"/>
                <w:color w:val="000000"/>
                <w:sz w:val="22"/>
                <w:szCs w:val="22"/>
              </w:rPr>
              <w:t xml:space="preserve">por medio del cual indica que ya fueron elaborados y registrados los listados de los Centros Educativos Públicos </w:t>
            </w:r>
            <w:r w:rsidRPr="009B7621">
              <w:rPr>
                <w:rFonts w:ascii="Arial" w:hAnsi="Arial" w:cs="Arial"/>
                <w:sz w:val="22"/>
                <w:szCs w:val="22"/>
              </w:rPr>
              <w:t>a ser intervenidos</w:t>
            </w:r>
            <w:r w:rsidRPr="009B7621">
              <w:rPr>
                <w:rFonts w:ascii="Arial" w:hAnsi="Arial" w:cs="Arial"/>
                <w:color w:val="000000"/>
                <w:sz w:val="22"/>
                <w:szCs w:val="22"/>
              </w:rPr>
              <w:t xml:space="preserve"> en el Sistema de Asignación y Dotación de Recursos -SDR-, para que DIGEPSA agregue el criterio (listado) en el Sistema.</w:t>
            </w:r>
          </w:p>
          <w:p w14:paraId="4FA38083" w14:textId="77777777" w:rsidR="00AA16DD" w:rsidRPr="009B7621" w:rsidRDefault="00AA16DD" w:rsidP="00D62D0B">
            <w:pPr>
              <w:widowControl w:val="0"/>
              <w:autoSpaceDE w:val="0"/>
              <w:autoSpaceDN w:val="0"/>
              <w:jc w:val="both"/>
              <w:rPr>
                <w:rFonts w:ascii="Arial" w:hAnsi="Arial" w:cs="Arial"/>
                <w:sz w:val="22"/>
                <w:szCs w:val="22"/>
              </w:rPr>
            </w:pPr>
            <w:r w:rsidRPr="009B7621">
              <w:rPr>
                <w:rFonts w:ascii="Arial" w:hAnsi="Arial" w:cs="Arial"/>
                <w:sz w:val="22"/>
                <w:szCs w:val="22"/>
              </w:rPr>
              <w:t xml:space="preserve">  </w:t>
            </w:r>
          </w:p>
          <w:p w14:paraId="4E85F91B" w14:textId="7E93A359" w:rsidR="00EB4325" w:rsidRPr="00701C7B" w:rsidRDefault="00AA16DD" w:rsidP="00701C7B">
            <w:pPr>
              <w:pStyle w:val="TableParagraph"/>
              <w:spacing w:before="26"/>
              <w:ind w:left="86" w:right="41"/>
              <w:jc w:val="both"/>
              <w:rPr>
                <w:color w:val="000000"/>
              </w:rPr>
            </w:pPr>
            <w:r w:rsidRPr="009B7621">
              <w:rPr>
                <w:color w:val="000000"/>
              </w:rPr>
              <w:t>Firma y sella el oficio y lo traslada para el Visto Bueno del Director de la Dirección de Planificación Educativa -DIPLAN-.</w:t>
            </w:r>
          </w:p>
        </w:tc>
      </w:tr>
      <w:tr w:rsidR="00AA16DD" w14:paraId="39C407CF" w14:textId="77777777" w:rsidTr="00101BFE">
        <w:trPr>
          <w:trHeight w:val="1404"/>
        </w:trPr>
        <w:tc>
          <w:tcPr>
            <w:tcW w:w="1224" w:type="dxa"/>
            <w:shd w:val="clear" w:color="auto" w:fill="auto"/>
            <w:vAlign w:val="center"/>
          </w:tcPr>
          <w:p w14:paraId="13D4B134" w14:textId="72070963" w:rsidR="00AA16DD" w:rsidRPr="009B7621" w:rsidRDefault="003A5110" w:rsidP="00E96B6E">
            <w:pPr>
              <w:pStyle w:val="TableParagraph"/>
              <w:spacing w:before="1"/>
              <w:ind w:left="42" w:right="202"/>
              <w:jc w:val="center"/>
              <w:rPr>
                <w:b/>
                <w:sz w:val="14"/>
              </w:rPr>
            </w:pPr>
            <w:r w:rsidRPr="009B7621">
              <w:rPr>
                <w:b/>
                <w:sz w:val="14"/>
              </w:rPr>
              <w:t>7</w:t>
            </w:r>
            <w:r w:rsidR="00AA16DD" w:rsidRPr="009B7621">
              <w:rPr>
                <w:b/>
                <w:sz w:val="14"/>
              </w:rPr>
              <w:t>.</w:t>
            </w:r>
            <w:r w:rsidR="00CE41F4">
              <w:rPr>
                <w:b/>
                <w:sz w:val="14"/>
              </w:rPr>
              <w:t xml:space="preserve"> </w:t>
            </w:r>
            <w:r w:rsidR="00AA16DD" w:rsidRPr="009B7621">
              <w:rPr>
                <w:b/>
                <w:sz w:val="14"/>
              </w:rPr>
              <w:t xml:space="preserve">Notificar a la </w:t>
            </w:r>
            <w:r w:rsidR="00EF5C5D" w:rsidRPr="009B7621">
              <w:rPr>
                <w:b/>
                <w:sz w:val="14"/>
              </w:rPr>
              <w:t>DIDEDUC</w:t>
            </w:r>
          </w:p>
        </w:tc>
        <w:tc>
          <w:tcPr>
            <w:tcW w:w="1231" w:type="dxa"/>
            <w:shd w:val="clear" w:color="auto" w:fill="auto"/>
          </w:tcPr>
          <w:p w14:paraId="619ECED0" w14:textId="77777777" w:rsidR="00AA16DD" w:rsidRPr="00D62D0B" w:rsidRDefault="00AA16DD" w:rsidP="00AA16DD">
            <w:pPr>
              <w:pStyle w:val="TableParagraph"/>
              <w:rPr>
                <w:sz w:val="16"/>
              </w:rPr>
            </w:pPr>
          </w:p>
          <w:p w14:paraId="29CA0A33" w14:textId="77777777" w:rsidR="00AA16DD" w:rsidRPr="00D62D0B" w:rsidRDefault="00AA16DD" w:rsidP="00D62D0B">
            <w:pPr>
              <w:pStyle w:val="TableParagraph"/>
              <w:spacing w:before="5"/>
              <w:rPr>
                <w:sz w:val="13"/>
              </w:rPr>
            </w:pPr>
          </w:p>
          <w:p w14:paraId="55997693" w14:textId="77777777" w:rsidR="00F041D4" w:rsidRPr="009029EB" w:rsidRDefault="00F041D4" w:rsidP="00F041D4">
            <w:pPr>
              <w:pStyle w:val="TableParagraph"/>
              <w:jc w:val="center"/>
              <w:rPr>
                <w:sz w:val="14"/>
              </w:rPr>
            </w:pPr>
            <w:r w:rsidRPr="009029EB">
              <w:rPr>
                <w:sz w:val="14"/>
              </w:rPr>
              <w:t xml:space="preserve">Coordinador de Infraestructura Educativa </w:t>
            </w:r>
          </w:p>
          <w:p w14:paraId="7B66BBF1" w14:textId="77777777" w:rsidR="00F041D4" w:rsidRDefault="00F041D4" w:rsidP="00F041D4">
            <w:pPr>
              <w:pStyle w:val="TableParagraph"/>
              <w:jc w:val="center"/>
              <w:rPr>
                <w:sz w:val="14"/>
              </w:rPr>
            </w:pPr>
            <w:r w:rsidRPr="009029EB">
              <w:rPr>
                <w:sz w:val="14"/>
              </w:rPr>
              <w:t>DIPLAN</w:t>
            </w:r>
            <w:r>
              <w:rPr>
                <w:sz w:val="14"/>
              </w:rPr>
              <w:t xml:space="preserve"> </w:t>
            </w:r>
          </w:p>
          <w:p w14:paraId="46F609AA" w14:textId="5D279D1D" w:rsidR="00AA16DD" w:rsidRPr="00D62D0B" w:rsidRDefault="00AA16DD" w:rsidP="00D62D0B">
            <w:pPr>
              <w:pStyle w:val="TableParagraph"/>
              <w:ind w:left="80" w:right="76"/>
              <w:jc w:val="center"/>
              <w:rPr>
                <w:sz w:val="14"/>
              </w:rPr>
            </w:pPr>
          </w:p>
        </w:tc>
        <w:tc>
          <w:tcPr>
            <w:tcW w:w="8395" w:type="dxa"/>
            <w:shd w:val="clear" w:color="auto" w:fill="auto"/>
          </w:tcPr>
          <w:p w14:paraId="67DD8F01" w14:textId="77777777" w:rsidR="00AA16DD" w:rsidRDefault="00AA16DD" w:rsidP="00D62D0B">
            <w:pPr>
              <w:pStyle w:val="TableParagraph"/>
              <w:spacing w:before="26"/>
              <w:ind w:left="86" w:right="41"/>
              <w:jc w:val="both"/>
            </w:pPr>
            <w:r>
              <w:t>Notifica a l</w:t>
            </w:r>
            <w:r w:rsidR="00EF5C5D">
              <w:t>o</w:t>
            </w:r>
            <w:r>
              <w:t>s Directores Departamentales de Educación por medio de oficio, que los listados de los Centros Educativos Públicos beneficiados, fueron cargados en el Sistema para que el personal de Programas de Apoyo proceda a generar la Nómina Anual y los Convenios para transferencias de recursos financieros a las OPF, para la atención del Mantenimiento de Edificios Escolares Públicos.</w:t>
            </w:r>
          </w:p>
        </w:tc>
      </w:tr>
      <w:tr w:rsidR="00EF5C5D" w14:paraId="7B73C24E" w14:textId="77777777" w:rsidTr="007317B4">
        <w:trPr>
          <w:trHeight w:val="930"/>
        </w:trPr>
        <w:tc>
          <w:tcPr>
            <w:tcW w:w="1224" w:type="dxa"/>
            <w:shd w:val="clear" w:color="auto" w:fill="auto"/>
            <w:vAlign w:val="center"/>
          </w:tcPr>
          <w:p w14:paraId="7BD7C360" w14:textId="743BC1E0" w:rsidR="00EF5C5D" w:rsidRPr="009B7621" w:rsidRDefault="003A5110" w:rsidP="00E96B6E">
            <w:pPr>
              <w:pStyle w:val="TableParagraph"/>
              <w:spacing w:before="1"/>
              <w:jc w:val="center"/>
              <w:rPr>
                <w:b/>
                <w:sz w:val="14"/>
              </w:rPr>
            </w:pPr>
            <w:r w:rsidRPr="009B7621">
              <w:rPr>
                <w:b/>
                <w:sz w:val="14"/>
              </w:rPr>
              <w:t>8</w:t>
            </w:r>
            <w:r w:rsidR="00EF5C5D" w:rsidRPr="009B7621">
              <w:rPr>
                <w:b/>
                <w:sz w:val="14"/>
              </w:rPr>
              <w:t>.</w:t>
            </w:r>
            <w:r w:rsidR="00F91DC6">
              <w:rPr>
                <w:b/>
                <w:sz w:val="14"/>
              </w:rPr>
              <w:t xml:space="preserve"> </w:t>
            </w:r>
            <w:r w:rsidR="00EF5C5D" w:rsidRPr="009B7621">
              <w:rPr>
                <w:b/>
                <w:sz w:val="14"/>
              </w:rPr>
              <w:t xml:space="preserve">Recibir </w:t>
            </w:r>
            <w:r w:rsidR="00EF5C5D" w:rsidRPr="009B7621">
              <w:rPr>
                <w:b/>
                <w:w w:val="95"/>
                <w:sz w:val="14"/>
              </w:rPr>
              <w:t>notificación</w:t>
            </w:r>
          </w:p>
        </w:tc>
        <w:tc>
          <w:tcPr>
            <w:tcW w:w="1231" w:type="dxa"/>
            <w:shd w:val="clear" w:color="auto" w:fill="auto"/>
          </w:tcPr>
          <w:p w14:paraId="1F6F22A1" w14:textId="77777777" w:rsidR="00EF5C5D" w:rsidRPr="00D62D0B" w:rsidRDefault="00EF5C5D" w:rsidP="00D62D0B">
            <w:pPr>
              <w:pStyle w:val="TableParagraph"/>
              <w:spacing w:before="5"/>
              <w:rPr>
                <w:sz w:val="19"/>
              </w:rPr>
            </w:pPr>
          </w:p>
          <w:p w14:paraId="05902B92" w14:textId="5256BBD3" w:rsidR="00EF5C5D" w:rsidRPr="00D62D0B" w:rsidRDefault="00EF5C5D" w:rsidP="00D62D0B">
            <w:pPr>
              <w:pStyle w:val="TableParagraph"/>
              <w:ind w:left="52" w:right="44"/>
              <w:jc w:val="center"/>
              <w:rPr>
                <w:sz w:val="14"/>
              </w:rPr>
            </w:pPr>
            <w:r w:rsidRPr="00D62D0B">
              <w:rPr>
                <w:sz w:val="14"/>
              </w:rPr>
              <w:t>Director</w:t>
            </w:r>
            <w:r w:rsidR="008D23FE">
              <w:rPr>
                <w:sz w:val="14"/>
              </w:rPr>
              <w:t xml:space="preserve"> (a) </w:t>
            </w:r>
            <w:r w:rsidRPr="00D62D0B">
              <w:rPr>
                <w:sz w:val="14"/>
              </w:rPr>
              <w:t>Departamental de Educación</w:t>
            </w:r>
          </w:p>
        </w:tc>
        <w:tc>
          <w:tcPr>
            <w:tcW w:w="8395" w:type="dxa"/>
            <w:shd w:val="clear" w:color="auto" w:fill="auto"/>
          </w:tcPr>
          <w:p w14:paraId="06E4328B" w14:textId="1EABF230" w:rsidR="00EF5C5D" w:rsidRPr="009B7621" w:rsidRDefault="00EF5C5D" w:rsidP="00487DA6">
            <w:pPr>
              <w:pStyle w:val="TableParagraph"/>
              <w:spacing w:before="84"/>
              <w:ind w:left="86" w:right="47"/>
              <w:jc w:val="both"/>
            </w:pPr>
            <w:r w:rsidRPr="009B7621">
              <w:t>Recibe notificación y traslada la información al Subdirector/Jefe de Fortalecimiento a la Comunidad Educativa</w:t>
            </w:r>
            <w:r w:rsidR="000000D4" w:rsidRPr="009B7621">
              <w:t>,</w:t>
            </w:r>
            <w:r w:rsidRPr="009B7621">
              <w:t xml:space="preserve"> </w:t>
            </w:r>
            <w:r w:rsidR="00487DA6" w:rsidRPr="009B7621">
              <w:t xml:space="preserve">al Jefe del Departamento/Sección de Programas de Apoyo y </w:t>
            </w:r>
            <w:r w:rsidRPr="007C55BC">
              <w:t>al</w:t>
            </w:r>
            <w:r w:rsidRPr="009B7621">
              <w:t xml:space="preserve"> Jefe del Departamento/Sección de Organización Escolar.</w:t>
            </w:r>
          </w:p>
        </w:tc>
      </w:tr>
      <w:tr w:rsidR="00EF5C5D" w14:paraId="344FA7D6" w14:textId="77777777" w:rsidTr="009B7621">
        <w:trPr>
          <w:trHeight w:val="272"/>
        </w:trPr>
        <w:tc>
          <w:tcPr>
            <w:tcW w:w="1224" w:type="dxa"/>
            <w:shd w:val="clear" w:color="auto" w:fill="auto"/>
            <w:vAlign w:val="center"/>
          </w:tcPr>
          <w:p w14:paraId="2EFB306D" w14:textId="338991BB" w:rsidR="00EF5C5D" w:rsidRPr="009B7621" w:rsidRDefault="003A5110" w:rsidP="00E96B6E">
            <w:pPr>
              <w:pStyle w:val="TableParagraph"/>
              <w:spacing w:before="93"/>
              <w:ind w:left="42" w:right="202"/>
              <w:jc w:val="center"/>
              <w:rPr>
                <w:b/>
                <w:sz w:val="14"/>
              </w:rPr>
            </w:pPr>
            <w:r w:rsidRPr="009B7621">
              <w:rPr>
                <w:b/>
                <w:sz w:val="14"/>
              </w:rPr>
              <w:t>9</w:t>
            </w:r>
            <w:r w:rsidR="00EF5C5D" w:rsidRPr="009B7621">
              <w:rPr>
                <w:b/>
                <w:sz w:val="14"/>
              </w:rPr>
              <w:t>.</w:t>
            </w:r>
            <w:r w:rsidR="00F91DC6">
              <w:rPr>
                <w:b/>
                <w:sz w:val="14"/>
              </w:rPr>
              <w:t xml:space="preserve"> </w:t>
            </w:r>
            <w:r w:rsidR="00EF5C5D" w:rsidRPr="009B7621">
              <w:rPr>
                <w:b/>
                <w:sz w:val="14"/>
              </w:rPr>
              <w:t xml:space="preserve">Generar </w:t>
            </w:r>
            <w:r w:rsidR="000000D4" w:rsidRPr="009B7621">
              <w:rPr>
                <w:b/>
                <w:sz w:val="14"/>
              </w:rPr>
              <w:t xml:space="preserve">Nómina Anual y </w:t>
            </w:r>
            <w:r w:rsidR="00EF5C5D" w:rsidRPr="009B7621">
              <w:rPr>
                <w:b/>
                <w:sz w:val="14"/>
              </w:rPr>
              <w:t>Convenios de las OPF</w:t>
            </w:r>
          </w:p>
        </w:tc>
        <w:tc>
          <w:tcPr>
            <w:tcW w:w="1231" w:type="dxa"/>
            <w:shd w:val="clear" w:color="auto" w:fill="auto"/>
          </w:tcPr>
          <w:p w14:paraId="757D8E20" w14:textId="77777777" w:rsidR="00EF5C5D" w:rsidRPr="00D62D0B" w:rsidRDefault="00EF5C5D" w:rsidP="00EF5C5D">
            <w:pPr>
              <w:pStyle w:val="TableParagraph"/>
              <w:rPr>
                <w:sz w:val="16"/>
              </w:rPr>
            </w:pPr>
          </w:p>
          <w:p w14:paraId="6CC25B3B" w14:textId="4576CDDD" w:rsidR="00EF5C5D" w:rsidRPr="009B7621" w:rsidRDefault="00EF5C5D" w:rsidP="00D62D0B">
            <w:pPr>
              <w:pStyle w:val="TableParagraph"/>
              <w:spacing w:before="119"/>
              <w:ind w:left="86" w:right="76"/>
              <w:jc w:val="center"/>
              <w:rPr>
                <w:sz w:val="14"/>
              </w:rPr>
            </w:pPr>
            <w:r w:rsidRPr="009B7621">
              <w:rPr>
                <w:sz w:val="14"/>
              </w:rPr>
              <w:t>Jefe / Asistente Departamento</w:t>
            </w:r>
            <w:r w:rsidR="00487DA6" w:rsidRPr="009B7621">
              <w:rPr>
                <w:sz w:val="14"/>
              </w:rPr>
              <w:t>/</w:t>
            </w:r>
            <w:r w:rsidR="009B7621" w:rsidRPr="009B7621">
              <w:rPr>
                <w:sz w:val="14"/>
              </w:rPr>
              <w:t xml:space="preserve"> </w:t>
            </w:r>
            <w:r w:rsidR="00487DA6" w:rsidRPr="009B7621">
              <w:rPr>
                <w:sz w:val="14"/>
              </w:rPr>
              <w:t>Sección de Programas de Apoyo</w:t>
            </w:r>
          </w:p>
          <w:p w14:paraId="7732DF24" w14:textId="77777777" w:rsidR="00EF5C5D" w:rsidRPr="00D62D0B" w:rsidRDefault="00EF5C5D" w:rsidP="00D62D0B">
            <w:pPr>
              <w:pStyle w:val="TableParagraph"/>
              <w:ind w:left="84" w:right="76"/>
              <w:jc w:val="center"/>
              <w:rPr>
                <w:sz w:val="14"/>
              </w:rPr>
            </w:pPr>
            <w:r w:rsidRPr="00D62D0B">
              <w:rPr>
                <w:sz w:val="14"/>
              </w:rPr>
              <w:t xml:space="preserve">/Sección </w:t>
            </w:r>
            <w:r w:rsidRPr="00D62D0B">
              <w:rPr>
                <w:w w:val="95"/>
                <w:sz w:val="14"/>
              </w:rPr>
              <w:t xml:space="preserve">Organización </w:t>
            </w:r>
            <w:r w:rsidRPr="00D62D0B">
              <w:rPr>
                <w:sz w:val="14"/>
              </w:rPr>
              <w:t>Escolar DIDEDUC</w:t>
            </w:r>
          </w:p>
        </w:tc>
        <w:tc>
          <w:tcPr>
            <w:tcW w:w="8395" w:type="dxa"/>
            <w:shd w:val="clear" w:color="auto" w:fill="auto"/>
          </w:tcPr>
          <w:p w14:paraId="5A747B96" w14:textId="67470154" w:rsidR="00623C92" w:rsidRPr="009B7621" w:rsidRDefault="00EF5C5D" w:rsidP="00D62D0B">
            <w:pPr>
              <w:pStyle w:val="TableParagraph"/>
              <w:spacing w:before="26"/>
              <w:ind w:left="86" w:right="42"/>
              <w:jc w:val="both"/>
            </w:pPr>
            <w:r w:rsidRPr="009B7621">
              <w:t>Genera N</w:t>
            </w:r>
            <w:r w:rsidR="004B446F">
              <w:t>ó</w:t>
            </w:r>
            <w:r w:rsidRPr="009B7621">
              <w:t xml:space="preserve">mina Anual con base al consolidado proporcionado por </w:t>
            </w:r>
            <w:r w:rsidR="007734CF" w:rsidRPr="009B7621">
              <w:t>la Dirección de Planificación Educativa -DIPLAN-</w:t>
            </w:r>
            <w:r w:rsidR="00623C92" w:rsidRPr="009B7621">
              <w:t>.</w:t>
            </w:r>
          </w:p>
          <w:p w14:paraId="4F741570" w14:textId="77777777" w:rsidR="00623C92" w:rsidRPr="009B7621" w:rsidRDefault="00623C92" w:rsidP="00D62D0B">
            <w:pPr>
              <w:pStyle w:val="TableParagraph"/>
              <w:spacing w:before="26"/>
              <w:ind w:left="86" w:right="42"/>
              <w:jc w:val="both"/>
            </w:pPr>
          </w:p>
          <w:p w14:paraId="75A759E4" w14:textId="062FF778" w:rsidR="00EF5C5D" w:rsidRPr="009B7621" w:rsidRDefault="00623C92" w:rsidP="00D62D0B">
            <w:pPr>
              <w:pStyle w:val="TableParagraph"/>
              <w:spacing w:before="26"/>
              <w:ind w:left="86" w:right="42"/>
              <w:jc w:val="both"/>
            </w:pPr>
            <w:r w:rsidRPr="009B7621">
              <w:t>G</w:t>
            </w:r>
            <w:r w:rsidR="00EF5C5D" w:rsidRPr="009B7621">
              <w:t>enera e imprime los Convenios y entrega los mismos a los Técnicos de Servicios de Apoyo, según los Municipios</w:t>
            </w:r>
            <w:r w:rsidR="00EF5C5D" w:rsidRPr="009B7621">
              <w:rPr>
                <w:spacing w:val="-4"/>
              </w:rPr>
              <w:t xml:space="preserve"> </w:t>
            </w:r>
            <w:r w:rsidR="00EF5C5D" w:rsidRPr="009B7621">
              <w:t>asignados.</w:t>
            </w:r>
          </w:p>
          <w:p w14:paraId="30307CBC" w14:textId="77777777" w:rsidR="00EF5C5D" w:rsidRPr="009B7621" w:rsidRDefault="00EF5C5D" w:rsidP="00D62D0B">
            <w:pPr>
              <w:pStyle w:val="TableParagraph"/>
              <w:spacing w:before="10"/>
              <w:rPr>
                <w:sz w:val="21"/>
              </w:rPr>
            </w:pPr>
          </w:p>
          <w:p w14:paraId="4F2E0A58" w14:textId="77777777" w:rsidR="00EF5C5D" w:rsidRPr="009B7621" w:rsidRDefault="00EF5C5D" w:rsidP="00D62D0B">
            <w:pPr>
              <w:pStyle w:val="TableParagraph"/>
              <w:spacing w:before="1"/>
              <w:ind w:left="86" w:right="41"/>
              <w:jc w:val="both"/>
            </w:pPr>
            <w:r w:rsidRPr="009B7621">
              <w:t xml:space="preserve">Asimismo, genera e imprime el reporte de OPF asignadas por Técnico </w:t>
            </w:r>
            <w:r w:rsidR="00AC51B4" w:rsidRPr="009B7621">
              <w:t xml:space="preserve">y/o persona designada </w:t>
            </w:r>
            <w:r w:rsidRPr="009B7621">
              <w:t>para su control.</w:t>
            </w:r>
          </w:p>
        </w:tc>
      </w:tr>
      <w:tr w:rsidR="00EF5C5D" w14:paraId="699AE668" w14:textId="77777777" w:rsidTr="007317B4">
        <w:trPr>
          <w:trHeight w:val="2332"/>
        </w:trPr>
        <w:tc>
          <w:tcPr>
            <w:tcW w:w="1224" w:type="dxa"/>
            <w:shd w:val="clear" w:color="auto" w:fill="auto"/>
            <w:vAlign w:val="center"/>
          </w:tcPr>
          <w:p w14:paraId="3E723746" w14:textId="3FA88761" w:rsidR="00EF5C5D" w:rsidRPr="00D62D0B" w:rsidRDefault="003A5110" w:rsidP="00E96B6E">
            <w:pPr>
              <w:pStyle w:val="TableParagraph"/>
              <w:spacing w:before="104"/>
              <w:ind w:left="42" w:right="202"/>
              <w:jc w:val="center"/>
              <w:rPr>
                <w:b/>
                <w:sz w:val="14"/>
              </w:rPr>
            </w:pPr>
            <w:r w:rsidRPr="00B308D5">
              <w:rPr>
                <w:b/>
                <w:sz w:val="14"/>
              </w:rPr>
              <w:t>10</w:t>
            </w:r>
            <w:r w:rsidR="00EF5C5D" w:rsidRPr="00D62D0B">
              <w:rPr>
                <w:b/>
                <w:sz w:val="14"/>
              </w:rPr>
              <w:t>.</w:t>
            </w:r>
            <w:r w:rsidR="00F91DC6">
              <w:rPr>
                <w:b/>
                <w:sz w:val="14"/>
              </w:rPr>
              <w:t xml:space="preserve"> </w:t>
            </w:r>
            <w:r w:rsidR="00EF5C5D" w:rsidRPr="00D62D0B">
              <w:rPr>
                <w:b/>
                <w:sz w:val="14"/>
              </w:rPr>
              <w:t>Recibir y trasladar para sello y firma</w:t>
            </w:r>
          </w:p>
        </w:tc>
        <w:tc>
          <w:tcPr>
            <w:tcW w:w="1231" w:type="dxa"/>
            <w:shd w:val="clear" w:color="auto" w:fill="auto"/>
          </w:tcPr>
          <w:p w14:paraId="3EBF5976" w14:textId="77777777" w:rsidR="00EF5C5D" w:rsidRPr="00D62D0B" w:rsidRDefault="00EF5C5D" w:rsidP="00EF5C5D">
            <w:pPr>
              <w:pStyle w:val="TableParagraph"/>
              <w:rPr>
                <w:sz w:val="16"/>
              </w:rPr>
            </w:pPr>
          </w:p>
          <w:p w14:paraId="4DD7E653" w14:textId="77777777" w:rsidR="00EF5C5D" w:rsidRPr="00D62D0B" w:rsidRDefault="00EF5C5D" w:rsidP="00EF5C5D">
            <w:pPr>
              <w:pStyle w:val="TableParagraph"/>
              <w:rPr>
                <w:sz w:val="16"/>
              </w:rPr>
            </w:pPr>
          </w:p>
          <w:p w14:paraId="6EABCB8D" w14:textId="77777777" w:rsidR="00EF5C5D" w:rsidRPr="00D62D0B" w:rsidRDefault="00EF5C5D" w:rsidP="00EF5C5D">
            <w:pPr>
              <w:pStyle w:val="TableParagraph"/>
              <w:rPr>
                <w:sz w:val="16"/>
              </w:rPr>
            </w:pPr>
          </w:p>
          <w:p w14:paraId="4FACD26A" w14:textId="77777777" w:rsidR="00EF5C5D" w:rsidRPr="00D62D0B" w:rsidRDefault="00EF5C5D" w:rsidP="00EF5C5D">
            <w:pPr>
              <w:pStyle w:val="TableParagraph"/>
              <w:rPr>
                <w:sz w:val="16"/>
              </w:rPr>
            </w:pPr>
          </w:p>
          <w:p w14:paraId="3410FF74" w14:textId="42C45748" w:rsidR="00EF5C5D" w:rsidRPr="00D62D0B" w:rsidRDefault="00EF5C5D" w:rsidP="00D62D0B">
            <w:pPr>
              <w:pStyle w:val="TableParagraph"/>
              <w:spacing w:before="107"/>
              <w:ind w:left="232" w:right="225" w:firstLine="2"/>
              <w:jc w:val="center"/>
              <w:rPr>
                <w:sz w:val="14"/>
              </w:rPr>
            </w:pPr>
            <w:r w:rsidRPr="00D62D0B">
              <w:rPr>
                <w:sz w:val="14"/>
              </w:rPr>
              <w:t>Técnicos de Servicios de Apoyo</w:t>
            </w:r>
            <w:r w:rsidR="004B446F">
              <w:rPr>
                <w:sz w:val="14"/>
              </w:rPr>
              <w:t xml:space="preserve"> </w:t>
            </w:r>
            <w:r w:rsidR="00AC51B4" w:rsidRPr="00D62D0B">
              <w:rPr>
                <w:sz w:val="14"/>
              </w:rPr>
              <w:t xml:space="preserve">o persona designada </w:t>
            </w:r>
            <w:r w:rsidRPr="00D62D0B">
              <w:rPr>
                <w:sz w:val="14"/>
              </w:rPr>
              <w:t>DIDEDUC</w:t>
            </w:r>
          </w:p>
        </w:tc>
        <w:tc>
          <w:tcPr>
            <w:tcW w:w="8395" w:type="dxa"/>
            <w:shd w:val="clear" w:color="auto" w:fill="auto"/>
          </w:tcPr>
          <w:p w14:paraId="0B24E1E8" w14:textId="77777777" w:rsidR="00EF5C5D" w:rsidRDefault="00EF5C5D" w:rsidP="00D62D0B">
            <w:pPr>
              <w:pStyle w:val="TableParagraph"/>
              <w:spacing w:before="26"/>
              <w:ind w:left="86" w:right="40"/>
              <w:jc w:val="both"/>
            </w:pPr>
            <w:r>
              <w:t>Recibe los Convenios de su jurisdicción y hace entrega de los mismos a los Representantes Legales de las OPF según corresponda; solicita al Representante Legal de la OPF que lea el contenido del Convenio y que presente el Documento Personal de Identificación -DPI- del Representante Legal y verifica que coincida con el dato indicado en el Convenio; si la información es correcta, solicita firma y sello de la OPF.</w:t>
            </w:r>
          </w:p>
          <w:p w14:paraId="20FB2FD0" w14:textId="77777777" w:rsidR="00EF5C5D" w:rsidRDefault="00EF5C5D" w:rsidP="00EF5C5D">
            <w:pPr>
              <w:pStyle w:val="TableParagraph"/>
            </w:pPr>
          </w:p>
          <w:p w14:paraId="5F6610AF" w14:textId="77777777" w:rsidR="00EF5C5D" w:rsidRDefault="00EF5C5D" w:rsidP="00D62D0B">
            <w:pPr>
              <w:pStyle w:val="TableParagraph"/>
              <w:ind w:left="86" w:right="44"/>
              <w:jc w:val="both"/>
            </w:pPr>
            <w:r>
              <w:t>Traslada los Convenios firmados y sellados al Departamento/Sección de Organización Escolar.</w:t>
            </w:r>
          </w:p>
        </w:tc>
      </w:tr>
      <w:tr w:rsidR="006653CD" w14:paraId="032FF05A" w14:textId="77777777" w:rsidTr="00F0663A">
        <w:trPr>
          <w:trHeight w:val="1321"/>
        </w:trPr>
        <w:tc>
          <w:tcPr>
            <w:tcW w:w="1224" w:type="dxa"/>
            <w:shd w:val="clear" w:color="auto" w:fill="auto"/>
            <w:vAlign w:val="center"/>
          </w:tcPr>
          <w:p w14:paraId="6B0DC47B" w14:textId="127AD6BE" w:rsidR="006653CD" w:rsidRPr="009B7621" w:rsidRDefault="003A5110" w:rsidP="00F0663A">
            <w:pPr>
              <w:pStyle w:val="TableParagraph"/>
              <w:spacing w:before="1"/>
              <w:ind w:left="42" w:right="202"/>
              <w:jc w:val="center"/>
              <w:rPr>
                <w:b/>
                <w:sz w:val="14"/>
              </w:rPr>
            </w:pPr>
            <w:r w:rsidRPr="009B7621">
              <w:rPr>
                <w:b/>
                <w:sz w:val="14"/>
              </w:rPr>
              <w:t>11</w:t>
            </w:r>
            <w:r w:rsidR="006653CD" w:rsidRPr="009B7621">
              <w:rPr>
                <w:b/>
                <w:sz w:val="14"/>
              </w:rPr>
              <w:t>.</w:t>
            </w:r>
            <w:r w:rsidR="00F91DC6">
              <w:rPr>
                <w:b/>
                <w:sz w:val="14"/>
              </w:rPr>
              <w:t xml:space="preserve"> </w:t>
            </w:r>
            <w:r w:rsidR="006653CD" w:rsidRPr="009B7621">
              <w:rPr>
                <w:b/>
                <w:sz w:val="14"/>
              </w:rPr>
              <w:t>Recibir, identificar y trasladar para firma</w:t>
            </w:r>
            <w:r w:rsidR="00FC4277">
              <w:rPr>
                <w:b/>
                <w:sz w:val="14"/>
              </w:rPr>
              <w:t xml:space="preserve"> del Director DIDEDUC</w:t>
            </w:r>
          </w:p>
        </w:tc>
        <w:tc>
          <w:tcPr>
            <w:tcW w:w="1231" w:type="dxa"/>
            <w:shd w:val="clear" w:color="auto" w:fill="auto"/>
          </w:tcPr>
          <w:p w14:paraId="0A378A2A" w14:textId="77777777" w:rsidR="006653CD" w:rsidRPr="00D62D0B" w:rsidRDefault="006653CD" w:rsidP="00D62D0B">
            <w:pPr>
              <w:pStyle w:val="TableParagraph"/>
              <w:spacing w:before="3"/>
              <w:rPr>
                <w:sz w:val="15"/>
              </w:rPr>
            </w:pPr>
          </w:p>
          <w:p w14:paraId="0FBC1AE4" w14:textId="77777777" w:rsidR="006653CD" w:rsidRPr="00D62D0B" w:rsidRDefault="00D56A01" w:rsidP="00D62D0B">
            <w:pPr>
              <w:pStyle w:val="TableParagraph"/>
              <w:ind w:left="84" w:right="76"/>
              <w:jc w:val="center"/>
              <w:rPr>
                <w:sz w:val="14"/>
              </w:rPr>
            </w:pPr>
            <w:r w:rsidRPr="00D62D0B">
              <w:rPr>
                <w:sz w:val="14"/>
              </w:rPr>
              <w:t>Jefe Departamento</w:t>
            </w:r>
          </w:p>
          <w:p w14:paraId="3E60680E" w14:textId="77777777" w:rsidR="006653CD" w:rsidRPr="00D62D0B" w:rsidRDefault="006653CD" w:rsidP="00D62D0B">
            <w:pPr>
              <w:pStyle w:val="TableParagraph"/>
              <w:ind w:left="201" w:right="193" w:hanging="1"/>
              <w:jc w:val="center"/>
              <w:rPr>
                <w:sz w:val="14"/>
              </w:rPr>
            </w:pPr>
            <w:r w:rsidRPr="00D62D0B">
              <w:rPr>
                <w:sz w:val="14"/>
              </w:rPr>
              <w:t xml:space="preserve">/Sección </w:t>
            </w:r>
            <w:r w:rsidRPr="00D62D0B">
              <w:rPr>
                <w:w w:val="95"/>
                <w:sz w:val="14"/>
              </w:rPr>
              <w:t xml:space="preserve">Organización </w:t>
            </w:r>
            <w:r w:rsidRPr="00D62D0B">
              <w:rPr>
                <w:sz w:val="14"/>
              </w:rPr>
              <w:t>Escolar DIDEDUC</w:t>
            </w:r>
          </w:p>
        </w:tc>
        <w:tc>
          <w:tcPr>
            <w:tcW w:w="8395" w:type="dxa"/>
            <w:shd w:val="clear" w:color="auto" w:fill="auto"/>
          </w:tcPr>
          <w:p w14:paraId="1384C904" w14:textId="603FA833" w:rsidR="006653CD" w:rsidRDefault="006653CD" w:rsidP="00D62D0B">
            <w:pPr>
              <w:pStyle w:val="TableParagraph"/>
              <w:spacing w:before="26"/>
              <w:ind w:left="86" w:right="41"/>
              <w:jc w:val="both"/>
            </w:pPr>
            <w:r>
              <w:t>Recibe Convenios debidamente firmados y sellados. Con base en el reporte</w:t>
            </w:r>
            <w:r w:rsidR="004B446F">
              <w:t xml:space="preserve"> de</w:t>
            </w:r>
            <w:r>
              <w:t xml:space="preserve"> OPF asignadas por Técnico de Servicios de Apoyo </w:t>
            </w:r>
            <w:r w:rsidR="0001135D">
              <w:t xml:space="preserve">o persona designada </w:t>
            </w:r>
            <w:r>
              <w:t xml:space="preserve">generado en la actividad </w:t>
            </w:r>
            <w:r w:rsidR="00487DA6" w:rsidRPr="009B7621">
              <w:t>10</w:t>
            </w:r>
            <w:r>
              <w:t>, identifica los Convenios recibidos y monitorea los pendientes de firma.</w:t>
            </w:r>
          </w:p>
          <w:p w14:paraId="68204F74" w14:textId="77777777" w:rsidR="006653CD" w:rsidRPr="00D62D0B" w:rsidRDefault="006653CD" w:rsidP="00D62D0B">
            <w:pPr>
              <w:pStyle w:val="TableParagraph"/>
              <w:spacing w:before="10"/>
              <w:rPr>
                <w:sz w:val="21"/>
              </w:rPr>
            </w:pPr>
          </w:p>
          <w:p w14:paraId="3A950D67" w14:textId="7AE9A7C9" w:rsidR="006653CD" w:rsidRDefault="006653CD" w:rsidP="00D62D0B">
            <w:pPr>
              <w:pStyle w:val="TableParagraph"/>
              <w:ind w:left="86"/>
              <w:jc w:val="both"/>
            </w:pPr>
            <w:r>
              <w:t xml:space="preserve">Traslada los Convenios </w:t>
            </w:r>
            <w:r w:rsidR="004B446F">
              <w:t>para firma de</w:t>
            </w:r>
            <w:r>
              <w:t>l Director</w:t>
            </w:r>
            <w:r w:rsidR="00E96B6E">
              <w:t xml:space="preserve"> </w:t>
            </w:r>
            <w:r>
              <w:t>(a) Departamental de Educación.</w:t>
            </w:r>
          </w:p>
        </w:tc>
      </w:tr>
      <w:tr w:rsidR="006653CD" w14:paraId="66F5C5B3" w14:textId="77777777" w:rsidTr="007317B4">
        <w:trPr>
          <w:trHeight w:val="1319"/>
        </w:trPr>
        <w:tc>
          <w:tcPr>
            <w:tcW w:w="1224" w:type="dxa"/>
            <w:shd w:val="clear" w:color="auto" w:fill="auto"/>
            <w:vAlign w:val="center"/>
          </w:tcPr>
          <w:p w14:paraId="77F81BAF" w14:textId="23057A36" w:rsidR="006653CD" w:rsidRPr="009B7621" w:rsidRDefault="003A5110" w:rsidP="00E96B6E">
            <w:pPr>
              <w:pStyle w:val="TableParagraph"/>
              <w:spacing w:before="1"/>
              <w:ind w:left="42" w:right="202"/>
              <w:jc w:val="center"/>
              <w:rPr>
                <w:b/>
                <w:sz w:val="14"/>
              </w:rPr>
            </w:pPr>
            <w:r w:rsidRPr="009B7621">
              <w:rPr>
                <w:b/>
                <w:sz w:val="14"/>
              </w:rPr>
              <w:t>12</w:t>
            </w:r>
            <w:r w:rsidR="006653CD" w:rsidRPr="009B7621">
              <w:rPr>
                <w:b/>
                <w:sz w:val="14"/>
              </w:rPr>
              <w:t>.</w:t>
            </w:r>
            <w:r w:rsidR="00F91DC6">
              <w:rPr>
                <w:b/>
                <w:sz w:val="14"/>
              </w:rPr>
              <w:t xml:space="preserve"> </w:t>
            </w:r>
            <w:r w:rsidR="006653CD" w:rsidRPr="009B7621">
              <w:rPr>
                <w:b/>
                <w:sz w:val="14"/>
              </w:rPr>
              <w:t>Recibir y firmar Convenios</w:t>
            </w:r>
          </w:p>
        </w:tc>
        <w:tc>
          <w:tcPr>
            <w:tcW w:w="1231" w:type="dxa"/>
            <w:shd w:val="clear" w:color="auto" w:fill="auto"/>
          </w:tcPr>
          <w:p w14:paraId="044B09E8" w14:textId="77777777" w:rsidR="006653CD" w:rsidRPr="00D62D0B" w:rsidRDefault="006653CD" w:rsidP="00D62D0B">
            <w:pPr>
              <w:pStyle w:val="TableParagraph"/>
              <w:rPr>
                <w:sz w:val="16"/>
              </w:rPr>
            </w:pPr>
          </w:p>
          <w:p w14:paraId="4DC7AA2D" w14:textId="77777777" w:rsidR="006653CD" w:rsidRPr="00D62D0B" w:rsidRDefault="006653CD" w:rsidP="00D62D0B">
            <w:pPr>
              <w:pStyle w:val="TableParagraph"/>
              <w:spacing w:before="1"/>
              <w:rPr>
                <w:sz w:val="20"/>
              </w:rPr>
            </w:pPr>
          </w:p>
          <w:p w14:paraId="7FD85038" w14:textId="77777777" w:rsidR="006653CD" w:rsidRPr="00D62D0B" w:rsidRDefault="006653CD" w:rsidP="00D62D0B">
            <w:pPr>
              <w:pStyle w:val="TableParagraph"/>
              <w:ind w:left="52" w:right="44"/>
              <w:jc w:val="center"/>
              <w:rPr>
                <w:sz w:val="14"/>
              </w:rPr>
            </w:pPr>
            <w:r w:rsidRPr="00D62D0B">
              <w:rPr>
                <w:sz w:val="14"/>
              </w:rPr>
              <w:t>Director (a) Departamental de Educación</w:t>
            </w:r>
          </w:p>
        </w:tc>
        <w:tc>
          <w:tcPr>
            <w:tcW w:w="8395" w:type="dxa"/>
            <w:shd w:val="clear" w:color="auto" w:fill="auto"/>
          </w:tcPr>
          <w:p w14:paraId="288A6650" w14:textId="77777777" w:rsidR="006653CD" w:rsidRDefault="006653CD" w:rsidP="00D62D0B">
            <w:pPr>
              <w:pStyle w:val="TableParagraph"/>
              <w:spacing w:before="24"/>
              <w:ind w:left="86" w:right="48"/>
            </w:pPr>
            <w:r>
              <w:t>Recibe, firma y sella los Convenios, luego los traslada al Departamento/Sección de Organización Escolar.</w:t>
            </w:r>
          </w:p>
          <w:p w14:paraId="6083C92D" w14:textId="77777777" w:rsidR="006653CD" w:rsidRPr="00D62D0B" w:rsidRDefault="006653CD" w:rsidP="00D62D0B">
            <w:pPr>
              <w:pStyle w:val="TableParagraph"/>
              <w:spacing w:before="10"/>
              <w:rPr>
                <w:sz w:val="21"/>
              </w:rPr>
            </w:pPr>
          </w:p>
          <w:p w14:paraId="3AC9B371" w14:textId="30ED565F" w:rsidR="006653CD" w:rsidRPr="00B20CD3" w:rsidRDefault="006653CD" w:rsidP="00C10C97">
            <w:pPr>
              <w:pStyle w:val="TableParagraph"/>
              <w:numPr>
                <w:ilvl w:val="0"/>
                <w:numId w:val="29"/>
              </w:numPr>
              <w:tabs>
                <w:tab w:val="left" w:pos="796"/>
              </w:tabs>
              <w:spacing w:before="1"/>
              <w:ind w:right="50" w:hanging="360"/>
              <w:rPr>
                <w:sz w:val="20"/>
                <w:szCs w:val="20"/>
              </w:rPr>
            </w:pPr>
            <w:r w:rsidRPr="00B20CD3">
              <w:rPr>
                <w:b/>
                <w:sz w:val="20"/>
                <w:szCs w:val="20"/>
              </w:rPr>
              <w:t xml:space="preserve">NOTA: </w:t>
            </w:r>
            <w:r w:rsidRPr="00B20CD3">
              <w:rPr>
                <w:sz w:val="20"/>
                <w:szCs w:val="20"/>
              </w:rPr>
              <w:t>En los Convenios no se puede utilizar facsímil, para consignar la firma del Director</w:t>
            </w:r>
            <w:r w:rsidR="008D23FE">
              <w:rPr>
                <w:sz w:val="20"/>
                <w:szCs w:val="20"/>
              </w:rPr>
              <w:t xml:space="preserve"> (a)</w:t>
            </w:r>
            <w:r w:rsidRPr="00B20CD3">
              <w:rPr>
                <w:sz w:val="20"/>
                <w:szCs w:val="20"/>
              </w:rPr>
              <w:t xml:space="preserve"> Departamental de</w:t>
            </w:r>
            <w:r w:rsidRPr="00B20CD3">
              <w:rPr>
                <w:spacing w:val="-7"/>
                <w:sz w:val="20"/>
                <w:szCs w:val="20"/>
              </w:rPr>
              <w:t xml:space="preserve"> </w:t>
            </w:r>
            <w:r w:rsidRPr="00B20CD3">
              <w:rPr>
                <w:sz w:val="20"/>
                <w:szCs w:val="20"/>
              </w:rPr>
              <w:t>Educación.</w:t>
            </w:r>
          </w:p>
        </w:tc>
      </w:tr>
      <w:tr w:rsidR="006653CD" w14:paraId="47B031BE" w14:textId="77777777" w:rsidTr="007B0399">
        <w:trPr>
          <w:trHeight w:val="1867"/>
        </w:trPr>
        <w:tc>
          <w:tcPr>
            <w:tcW w:w="1224" w:type="dxa"/>
            <w:shd w:val="clear" w:color="auto" w:fill="auto"/>
            <w:vAlign w:val="center"/>
          </w:tcPr>
          <w:p w14:paraId="4477D0B5" w14:textId="2B98DF0C" w:rsidR="006653CD" w:rsidRPr="009B7621" w:rsidRDefault="003A5110" w:rsidP="00E96B6E">
            <w:pPr>
              <w:pStyle w:val="TableParagraph"/>
              <w:ind w:left="42" w:right="202"/>
              <w:jc w:val="center"/>
              <w:rPr>
                <w:b/>
                <w:sz w:val="14"/>
              </w:rPr>
            </w:pPr>
            <w:r w:rsidRPr="009B7621">
              <w:rPr>
                <w:b/>
                <w:sz w:val="14"/>
              </w:rPr>
              <w:t>13</w:t>
            </w:r>
            <w:r w:rsidR="006653CD" w:rsidRPr="009B7621">
              <w:rPr>
                <w:b/>
                <w:sz w:val="14"/>
              </w:rPr>
              <w:t>.</w:t>
            </w:r>
            <w:r w:rsidR="00F91DC6">
              <w:rPr>
                <w:b/>
                <w:sz w:val="14"/>
              </w:rPr>
              <w:t xml:space="preserve"> </w:t>
            </w:r>
            <w:r w:rsidR="006653CD" w:rsidRPr="009B7621">
              <w:rPr>
                <w:b/>
                <w:sz w:val="14"/>
              </w:rPr>
              <w:t>Registrar Convenios</w:t>
            </w:r>
          </w:p>
        </w:tc>
        <w:tc>
          <w:tcPr>
            <w:tcW w:w="1231" w:type="dxa"/>
            <w:shd w:val="clear" w:color="auto" w:fill="auto"/>
          </w:tcPr>
          <w:p w14:paraId="438E90F0" w14:textId="77777777" w:rsidR="006653CD" w:rsidRPr="00D62D0B" w:rsidRDefault="006653CD" w:rsidP="00D62D0B">
            <w:pPr>
              <w:pStyle w:val="TableParagraph"/>
              <w:rPr>
                <w:sz w:val="16"/>
              </w:rPr>
            </w:pPr>
          </w:p>
          <w:p w14:paraId="4F5B1137" w14:textId="77777777" w:rsidR="006653CD" w:rsidRPr="00D62D0B" w:rsidRDefault="006653CD" w:rsidP="00D62D0B">
            <w:pPr>
              <w:pStyle w:val="TableParagraph"/>
              <w:rPr>
                <w:sz w:val="16"/>
              </w:rPr>
            </w:pPr>
          </w:p>
          <w:p w14:paraId="73B05680" w14:textId="77777777" w:rsidR="006653CD" w:rsidRPr="00D62D0B" w:rsidRDefault="006653CD" w:rsidP="00D62D0B">
            <w:pPr>
              <w:pStyle w:val="TableParagraph"/>
              <w:spacing w:before="3"/>
              <w:rPr>
                <w:sz w:val="16"/>
              </w:rPr>
            </w:pPr>
          </w:p>
          <w:p w14:paraId="4EF35F70" w14:textId="77777777" w:rsidR="006653CD" w:rsidRPr="00D62D0B" w:rsidRDefault="006653CD" w:rsidP="00D62D0B">
            <w:pPr>
              <w:pStyle w:val="TableParagraph"/>
              <w:ind w:left="151" w:right="143" w:firstLine="2"/>
              <w:jc w:val="center"/>
              <w:rPr>
                <w:sz w:val="14"/>
              </w:rPr>
            </w:pPr>
            <w:r w:rsidRPr="00D62D0B">
              <w:rPr>
                <w:sz w:val="14"/>
              </w:rPr>
              <w:t xml:space="preserve">Asistente de </w:t>
            </w:r>
            <w:r w:rsidRPr="00D62D0B">
              <w:rPr>
                <w:w w:val="95"/>
                <w:sz w:val="14"/>
              </w:rPr>
              <w:t xml:space="preserve">Departamento/ </w:t>
            </w:r>
            <w:r w:rsidRPr="00D62D0B">
              <w:rPr>
                <w:sz w:val="14"/>
              </w:rPr>
              <w:t>Sección Organización Escolar DIDEDUC</w:t>
            </w:r>
          </w:p>
        </w:tc>
        <w:tc>
          <w:tcPr>
            <w:tcW w:w="8395" w:type="dxa"/>
            <w:shd w:val="clear" w:color="auto" w:fill="auto"/>
          </w:tcPr>
          <w:p w14:paraId="69A13E1A" w14:textId="77777777" w:rsidR="006653CD" w:rsidRDefault="006653CD" w:rsidP="00D62D0B">
            <w:pPr>
              <w:pStyle w:val="TableParagraph"/>
              <w:spacing w:before="27"/>
              <w:ind w:left="86" w:right="40"/>
              <w:jc w:val="both"/>
            </w:pPr>
            <w:r>
              <w:t>Recibe los Convenios firmados, ingresa al Sistema de Asignación y Dotación de Recursos -SDR- y registra la recepción de los Convenios, otorgándoles el estatus “ACTIVO”.</w:t>
            </w:r>
          </w:p>
          <w:p w14:paraId="69D8534B" w14:textId="77777777" w:rsidR="006653CD" w:rsidRPr="00D62D0B" w:rsidRDefault="006653CD" w:rsidP="00D62D0B">
            <w:pPr>
              <w:pStyle w:val="TableParagraph"/>
              <w:spacing w:before="9"/>
              <w:rPr>
                <w:sz w:val="21"/>
              </w:rPr>
            </w:pPr>
          </w:p>
          <w:p w14:paraId="2B005B02" w14:textId="5675A7E7" w:rsidR="006653CD" w:rsidRPr="00B20CD3" w:rsidRDefault="006653CD" w:rsidP="00487DA6">
            <w:pPr>
              <w:pStyle w:val="TableParagraph"/>
              <w:numPr>
                <w:ilvl w:val="0"/>
                <w:numId w:val="28"/>
              </w:numPr>
              <w:tabs>
                <w:tab w:val="left" w:pos="796"/>
              </w:tabs>
              <w:spacing w:before="1"/>
              <w:ind w:right="48" w:hanging="360"/>
              <w:jc w:val="both"/>
              <w:rPr>
                <w:sz w:val="20"/>
                <w:szCs w:val="20"/>
              </w:rPr>
            </w:pPr>
            <w:r w:rsidRPr="00B20CD3">
              <w:rPr>
                <w:b/>
                <w:sz w:val="20"/>
                <w:szCs w:val="20"/>
              </w:rPr>
              <w:t xml:space="preserve">NOTA: </w:t>
            </w:r>
            <w:r w:rsidR="004B446F">
              <w:rPr>
                <w:sz w:val="20"/>
                <w:szCs w:val="20"/>
              </w:rPr>
              <w:t xml:space="preserve">Los </w:t>
            </w:r>
            <w:r w:rsidRPr="00B20CD3">
              <w:rPr>
                <w:sz w:val="20"/>
                <w:szCs w:val="20"/>
              </w:rPr>
              <w:t>Convenios que por cualquier razón debidamente justificada (acta u otro documento), no fueron firmados por el Representante Legal en la fecha establecida,</w:t>
            </w:r>
            <w:r w:rsidR="00CF227E">
              <w:rPr>
                <w:sz w:val="20"/>
                <w:szCs w:val="20"/>
              </w:rPr>
              <w:t xml:space="preserve"> deben ser anulados en el</w:t>
            </w:r>
            <w:r w:rsidRPr="00B20CD3">
              <w:rPr>
                <w:sz w:val="20"/>
                <w:szCs w:val="20"/>
              </w:rPr>
              <w:t xml:space="preserve"> SDR.</w:t>
            </w:r>
          </w:p>
        </w:tc>
      </w:tr>
      <w:tr w:rsidR="006653CD" w14:paraId="32C0CB88" w14:textId="77777777" w:rsidTr="007317B4">
        <w:trPr>
          <w:trHeight w:val="1021"/>
        </w:trPr>
        <w:tc>
          <w:tcPr>
            <w:tcW w:w="1224" w:type="dxa"/>
            <w:shd w:val="clear" w:color="auto" w:fill="auto"/>
          </w:tcPr>
          <w:p w14:paraId="4D7133F1" w14:textId="77777777" w:rsidR="006653CD" w:rsidRPr="009B7621" w:rsidRDefault="006653CD" w:rsidP="00D62D0B">
            <w:pPr>
              <w:pStyle w:val="TableParagraph"/>
              <w:rPr>
                <w:sz w:val="23"/>
              </w:rPr>
            </w:pPr>
          </w:p>
          <w:p w14:paraId="30C69518" w14:textId="181653C8" w:rsidR="006653CD" w:rsidRPr="009B7621" w:rsidRDefault="003A5110" w:rsidP="00E96B6E">
            <w:pPr>
              <w:pStyle w:val="TableParagraph"/>
              <w:ind w:left="42" w:right="202"/>
              <w:jc w:val="center"/>
              <w:rPr>
                <w:b/>
                <w:sz w:val="14"/>
              </w:rPr>
            </w:pPr>
            <w:r w:rsidRPr="009B7621">
              <w:rPr>
                <w:b/>
                <w:sz w:val="14"/>
              </w:rPr>
              <w:t>14</w:t>
            </w:r>
            <w:r w:rsidR="006653CD" w:rsidRPr="009B7621">
              <w:rPr>
                <w:b/>
                <w:sz w:val="14"/>
              </w:rPr>
              <w:t>.</w:t>
            </w:r>
            <w:r w:rsidR="00F91DC6">
              <w:rPr>
                <w:b/>
                <w:sz w:val="14"/>
              </w:rPr>
              <w:t xml:space="preserve"> </w:t>
            </w:r>
            <w:r w:rsidR="006653CD" w:rsidRPr="009B7621">
              <w:rPr>
                <w:b/>
                <w:sz w:val="14"/>
              </w:rPr>
              <w:t>Generar Acuerdo Ministerial</w:t>
            </w:r>
          </w:p>
        </w:tc>
        <w:tc>
          <w:tcPr>
            <w:tcW w:w="1231" w:type="dxa"/>
            <w:shd w:val="clear" w:color="auto" w:fill="auto"/>
          </w:tcPr>
          <w:p w14:paraId="4D527942" w14:textId="77777777" w:rsidR="006653CD" w:rsidRPr="00D62D0B" w:rsidRDefault="006653CD" w:rsidP="00D62D0B">
            <w:pPr>
              <w:pStyle w:val="TableParagraph"/>
              <w:spacing w:before="27"/>
              <w:ind w:left="151" w:right="143" w:firstLine="2"/>
              <w:jc w:val="center"/>
              <w:rPr>
                <w:sz w:val="14"/>
              </w:rPr>
            </w:pPr>
            <w:r w:rsidRPr="00D62D0B">
              <w:rPr>
                <w:sz w:val="14"/>
              </w:rPr>
              <w:t xml:space="preserve">Asistente de </w:t>
            </w:r>
            <w:r w:rsidRPr="00D62D0B">
              <w:rPr>
                <w:w w:val="95"/>
                <w:sz w:val="14"/>
              </w:rPr>
              <w:t xml:space="preserve">Departamento/ </w:t>
            </w:r>
            <w:r w:rsidRPr="00D62D0B">
              <w:rPr>
                <w:sz w:val="14"/>
              </w:rPr>
              <w:t>Sección Organización Escolar DIDEDUC</w:t>
            </w:r>
          </w:p>
        </w:tc>
        <w:tc>
          <w:tcPr>
            <w:tcW w:w="8395" w:type="dxa"/>
            <w:shd w:val="clear" w:color="auto" w:fill="auto"/>
          </w:tcPr>
          <w:p w14:paraId="7002B403" w14:textId="0D2DF4D3" w:rsidR="006653CD" w:rsidRDefault="006653CD" w:rsidP="00D62D0B">
            <w:pPr>
              <w:pStyle w:val="TableParagraph"/>
              <w:spacing w:before="129"/>
              <w:ind w:left="86" w:right="42"/>
              <w:jc w:val="both"/>
            </w:pPr>
            <w:r>
              <w:t>Ingresa al Sistema de Asignación y Dotación de Recursos -SDR- y genera el Acuerdo Ministerial de aprobación de Convenios y traslada al Director</w:t>
            </w:r>
            <w:r w:rsidR="00101BFE">
              <w:t xml:space="preserve"> </w:t>
            </w:r>
            <w:r>
              <w:t>(a) Departamental de Educación.</w:t>
            </w:r>
          </w:p>
        </w:tc>
      </w:tr>
      <w:tr w:rsidR="006653CD" w14:paraId="202AF835" w14:textId="77777777" w:rsidTr="007B0399">
        <w:trPr>
          <w:trHeight w:val="3198"/>
        </w:trPr>
        <w:tc>
          <w:tcPr>
            <w:tcW w:w="1224" w:type="dxa"/>
            <w:shd w:val="clear" w:color="auto" w:fill="auto"/>
            <w:vAlign w:val="center"/>
          </w:tcPr>
          <w:p w14:paraId="710F4C09" w14:textId="22B19C76" w:rsidR="006653CD" w:rsidRPr="009B7621" w:rsidRDefault="003A5110" w:rsidP="00F0663A">
            <w:pPr>
              <w:pStyle w:val="TableParagraph"/>
              <w:ind w:left="42" w:right="202"/>
              <w:jc w:val="center"/>
              <w:rPr>
                <w:b/>
                <w:sz w:val="14"/>
              </w:rPr>
            </w:pPr>
            <w:r w:rsidRPr="009B7621">
              <w:rPr>
                <w:b/>
                <w:sz w:val="14"/>
              </w:rPr>
              <w:t>15</w:t>
            </w:r>
            <w:r w:rsidR="006653CD" w:rsidRPr="009B7621">
              <w:rPr>
                <w:b/>
                <w:sz w:val="14"/>
              </w:rPr>
              <w:t>.</w:t>
            </w:r>
            <w:r w:rsidR="00F91DC6">
              <w:rPr>
                <w:b/>
                <w:sz w:val="14"/>
              </w:rPr>
              <w:t xml:space="preserve"> </w:t>
            </w:r>
            <w:r w:rsidR="006653CD" w:rsidRPr="009B7621">
              <w:rPr>
                <w:b/>
                <w:sz w:val="14"/>
              </w:rPr>
              <w:t xml:space="preserve">Recibir expediente, </w:t>
            </w:r>
            <w:r w:rsidRPr="009B7621">
              <w:rPr>
                <w:b/>
                <w:sz w:val="14"/>
              </w:rPr>
              <w:t>a</w:t>
            </w:r>
            <w:r w:rsidR="006653CD" w:rsidRPr="009B7621">
              <w:rPr>
                <w:b/>
                <w:sz w:val="14"/>
              </w:rPr>
              <w:t>djuntar oficios y trasladar</w:t>
            </w:r>
          </w:p>
        </w:tc>
        <w:tc>
          <w:tcPr>
            <w:tcW w:w="1231" w:type="dxa"/>
            <w:shd w:val="clear" w:color="auto" w:fill="auto"/>
          </w:tcPr>
          <w:p w14:paraId="72E4E549" w14:textId="77777777" w:rsidR="006653CD" w:rsidRPr="00D62D0B" w:rsidRDefault="006653CD" w:rsidP="00D62D0B">
            <w:pPr>
              <w:pStyle w:val="TableParagraph"/>
              <w:rPr>
                <w:sz w:val="16"/>
              </w:rPr>
            </w:pPr>
          </w:p>
          <w:p w14:paraId="523D10A3" w14:textId="77777777" w:rsidR="006653CD" w:rsidRPr="00D62D0B" w:rsidRDefault="006653CD" w:rsidP="00D62D0B">
            <w:pPr>
              <w:pStyle w:val="TableParagraph"/>
              <w:rPr>
                <w:sz w:val="16"/>
              </w:rPr>
            </w:pPr>
          </w:p>
          <w:p w14:paraId="0BB42572" w14:textId="77777777" w:rsidR="006653CD" w:rsidRPr="00D62D0B" w:rsidRDefault="006653CD" w:rsidP="00D62D0B">
            <w:pPr>
              <w:pStyle w:val="TableParagraph"/>
              <w:rPr>
                <w:sz w:val="16"/>
              </w:rPr>
            </w:pPr>
          </w:p>
          <w:p w14:paraId="190D2CEE" w14:textId="77777777" w:rsidR="006653CD" w:rsidRPr="00D62D0B" w:rsidRDefault="006653CD" w:rsidP="00D62D0B">
            <w:pPr>
              <w:pStyle w:val="TableParagraph"/>
              <w:rPr>
                <w:sz w:val="16"/>
              </w:rPr>
            </w:pPr>
          </w:p>
          <w:p w14:paraId="298167E0" w14:textId="77777777" w:rsidR="006653CD" w:rsidRPr="00D62D0B" w:rsidRDefault="006653CD" w:rsidP="00D62D0B">
            <w:pPr>
              <w:pStyle w:val="TableParagraph"/>
              <w:rPr>
                <w:sz w:val="16"/>
              </w:rPr>
            </w:pPr>
          </w:p>
          <w:p w14:paraId="647AC5CE" w14:textId="77777777" w:rsidR="006653CD" w:rsidRPr="00D62D0B" w:rsidRDefault="006653CD" w:rsidP="00D62D0B">
            <w:pPr>
              <w:pStyle w:val="TableParagraph"/>
              <w:rPr>
                <w:sz w:val="16"/>
              </w:rPr>
            </w:pPr>
          </w:p>
          <w:p w14:paraId="550349F9" w14:textId="77777777" w:rsidR="006653CD" w:rsidRPr="00D62D0B" w:rsidRDefault="006653CD" w:rsidP="00D62D0B">
            <w:pPr>
              <w:pStyle w:val="TableParagraph"/>
              <w:rPr>
                <w:sz w:val="16"/>
              </w:rPr>
            </w:pPr>
          </w:p>
          <w:p w14:paraId="7A39C300" w14:textId="434D0432" w:rsidR="006653CD" w:rsidRPr="00D62D0B" w:rsidRDefault="006653CD" w:rsidP="00D62D0B">
            <w:pPr>
              <w:pStyle w:val="TableParagraph"/>
              <w:spacing w:before="133" w:line="242" w:lineRule="auto"/>
              <w:ind w:left="52" w:right="44"/>
              <w:jc w:val="center"/>
              <w:rPr>
                <w:sz w:val="14"/>
              </w:rPr>
            </w:pPr>
            <w:r w:rsidRPr="00D62D0B">
              <w:rPr>
                <w:sz w:val="14"/>
              </w:rPr>
              <w:t xml:space="preserve">Director </w:t>
            </w:r>
            <w:r w:rsidR="007B0399">
              <w:rPr>
                <w:sz w:val="14"/>
              </w:rPr>
              <w:t xml:space="preserve">(a) </w:t>
            </w:r>
            <w:r w:rsidRPr="00D62D0B">
              <w:rPr>
                <w:sz w:val="14"/>
              </w:rPr>
              <w:t>Departamental de Educación</w:t>
            </w:r>
          </w:p>
        </w:tc>
        <w:tc>
          <w:tcPr>
            <w:tcW w:w="8395" w:type="dxa"/>
            <w:shd w:val="clear" w:color="auto" w:fill="auto"/>
          </w:tcPr>
          <w:p w14:paraId="14FAC645" w14:textId="77777777" w:rsidR="006653CD" w:rsidRDefault="006653CD" w:rsidP="00D62D0B">
            <w:pPr>
              <w:pStyle w:val="TableParagraph"/>
              <w:spacing w:before="26"/>
              <w:ind w:left="86"/>
            </w:pPr>
            <w:r>
              <w:t>Recibe expediente y adjunta lo siguiente:</w:t>
            </w:r>
          </w:p>
          <w:p w14:paraId="739514DD" w14:textId="77777777" w:rsidR="006653CD" w:rsidRPr="00D62D0B" w:rsidRDefault="006653CD" w:rsidP="00D62D0B">
            <w:pPr>
              <w:pStyle w:val="TableParagraph"/>
              <w:spacing w:before="10"/>
              <w:rPr>
                <w:sz w:val="21"/>
              </w:rPr>
            </w:pPr>
          </w:p>
          <w:p w14:paraId="394E4D49" w14:textId="77777777" w:rsidR="006653CD" w:rsidRDefault="006653CD" w:rsidP="00C10C97">
            <w:pPr>
              <w:pStyle w:val="TableParagraph"/>
              <w:numPr>
                <w:ilvl w:val="0"/>
                <w:numId w:val="27"/>
              </w:numPr>
              <w:tabs>
                <w:tab w:val="left" w:pos="796"/>
              </w:tabs>
              <w:ind w:right="48" w:hanging="360"/>
              <w:jc w:val="both"/>
            </w:pPr>
            <w:r>
              <w:t>Oficio dirigido a</w:t>
            </w:r>
            <w:r w:rsidR="00452C94">
              <w:t xml:space="preserve"> la autoridad superior</w:t>
            </w:r>
            <w:r>
              <w:t>, por medio del cual solicita la aprobación de</w:t>
            </w:r>
            <w:r w:rsidR="00452C94">
              <w:t>l</w:t>
            </w:r>
            <w:r>
              <w:t xml:space="preserve"> Acuerdo Ministerial, además manifiesta que se compromete a realizar las gestiones financieras correspondientes para realizar el</w:t>
            </w:r>
            <w:r w:rsidRPr="00D62D0B">
              <w:rPr>
                <w:spacing w:val="-1"/>
              </w:rPr>
              <w:t xml:space="preserve"> </w:t>
            </w:r>
            <w:r>
              <w:t>pago.</w:t>
            </w:r>
          </w:p>
          <w:p w14:paraId="0BF7ABAF" w14:textId="77777777" w:rsidR="006653CD" w:rsidRDefault="006653CD" w:rsidP="00D62D0B">
            <w:pPr>
              <w:pStyle w:val="TableParagraph"/>
              <w:spacing w:before="2"/>
            </w:pPr>
          </w:p>
          <w:p w14:paraId="37821AF6" w14:textId="6455A075" w:rsidR="006653CD" w:rsidRDefault="006653CD" w:rsidP="00797172">
            <w:pPr>
              <w:pStyle w:val="TableParagraph"/>
              <w:numPr>
                <w:ilvl w:val="0"/>
                <w:numId w:val="27"/>
              </w:numPr>
              <w:tabs>
                <w:tab w:val="left" w:pos="796"/>
              </w:tabs>
              <w:ind w:right="43" w:hanging="360"/>
              <w:jc w:val="both"/>
            </w:pPr>
            <w:r>
              <w:t xml:space="preserve">Oficio dirigido al Director de la </w:t>
            </w:r>
            <w:r w:rsidR="00331498">
              <w:t>Dirección de Pl</w:t>
            </w:r>
            <w:r w:rsidR="00797172">
              <w:t xml:space="preserve">anificación Educativa </w:t>
            </w:r>
            <w:r w:rsidR="00D60F6D">
              <w:t xml:space="preserve">                        </w:t>
            </w:r>
            <w:r w:rsidR="00331498">
              <w:t>-DIPLAN</w:t>
            </w:r>
            <w:r>
              <w:t>-, por medio del cual solicita se realice el trámite para la aprobación del Acuerdo</w:t>
            </w:r>
            <w:r w:rsidRPr="00D62D0B">
              <w:rPr>
                <w:spacing w:val="-9"/>
              </w:rPr>
              <w:t xml:space="preserve"> </w:t>
            </w:r>
            <w:r>
              <w:t>Ministerial.</w:t>
            </w:r>
          </w:p>
          <w:p w14:paraId="155126A9" w14:textId="77777777" w:rsidR="006653CD" w:rsidRPr="00D62D0B" w:rsidRDefault="006653CD" w:rsidP="00D62D0B">
            <w:pPr>
              <w:pStyle w:val="TableParagraph"/>
              <w:spacing w:before="9"/>
              <w:rPr>
                <w:sz w:val="20"/>
              </w:rPr>
            </w:pPr>
          </w:p>
          <w:p w14:paraId="6544EC52" w14:textId="77777777" w:rsidR="006653CD" w:rsidRDefault="006653CD" w:rsidP="00D62D0B">
            <w:pPr>
              <w:pStyle w:val="TableParagraph"/>
              <w:spacing w:before="1" w:line="252" w:lineRule="exact"/>
              <w:ind w:left="86"/>
            </w:pPr>
            <w:r>
              <w:t>Traslada, a</w:t>
            </w:r>
            <w:r w:rsidR="003F039A">
              <w:t>l Subdirector de Planificación de Infraestructura Educativa de</w:t>
            </w:r>
            <w:r>
              <w:t xml:space="preserve"> </w:t>
            </w:r>
            <w:r w:rsidR="003F039A">
              <w:t>la</w:t>
            </w:r>
            <w:r w:rsidR="00A52456">
              <w:t xml:space="preserve"> DIPLAN</w:t>
            </w:r>
            <w:r>
              <w:t>, el Acuerdo Ministerial de aprobación y los Convenios respectivos.</w:t>
            </w:r>
          </w:p>
        </w:tc>
      </w:tr>
      <w:tr w:rsidR="006653CD" w14:paraId="6832DF71" w14:textId="77777777" w:rsidTr="007317B4">
        <w:trPr>
          <w:trHeight w:val="3093"/>
        </w:trPr>
        <w:tc>
          <w:tcPr>
            <w:tcW w:w="1224" w:type="dxa"/>
            <w:shd w:val="clear" w:color="auto" w:fill="auto"/>
          </w:tcPr>
          <w:p w14:paraId="2B80CABE" w14:textId="77777777" w:rsidR="006653CD" w:rsidRPr="00A836D0" w:rsidRDefault="006653CD" w:rsidP="00D62D0B">
            <w:pPr>
              <w:pStyle w:val="TableParagraph"/>
              <w:rPr>
                <w:sz w:val="16"/>
              </w:rPr>
            </w:pPr>
          </w:p>
          <w:p w14:paraId="06EEAB6D" w14:textId="77777777" w:rsidR="006653CD" w:rsidRPr="00A836D0" w:rsidRDefault="006653CD" w:rsidP="00D62D0B">
            <w:pPr>
              <w:pStyle w:val="TableParagraph"/>
              <w:rPr>
                <w:sz w:val="16"/>
              </w:rPr>
            </w:pPr>
          </w:p>
          <w:p w14:paraId="0D332441" w14:textId="77777777" w:rsidR="006653CD" w:rsidRPr="00A836D0" w:rsidRDefault="006653CD" w:rsidP="00D62D0B">
            <w:pPr>
              <w:pStyle w:val="TableParagraph"/>
              <w:rPr>
                <w:sz w:val="16"/>
              </w:rPr>
            </w:pPr>
          </w:p>
          <w:p w14:paraId="7E02992B" w14:textId="77777777" w:rsidR="006653CD" w:rsidRPr="00A836D0" w:rsidRDefault="006653CD" w:rsidP="00D62D0B">
            <w:pPr>
              <w:pStyle w:val="TableParagraph"/>
              <w:rPr>
                <w:sz w:val="16"/>
              </w:rPr>
            </w:pPr>
          </w:p>
          <w:p w14:paraId="44BAF25E" w14:textId="77777777" w:rsidR="006653CD" w:rsidRPr="00A836D0" w:rsidRDefault="006653CD" w:rsidP="00D62D0B">
            <w:pPr>
              <w:pStyle w:val="TableParagraph"/>
              <w:rPr>
                <w:sz w:val="16"/>
              </w:rPr>
            </w:pPr>
          </w:p>
          <w:p w14:paraId="52F0E1C7" w14:textId="77777777" w:rsidR="006653CD" w:rsidRPr="00A836D0" w:rsidRDefault="006653CD" w:rsidP="00D62D0B">
            <w:pPr>
              <w:pStyle w:val="TableParagraph"/>
              <w:spacing w:before="2"/>
              <w:rPr>
                <w:sz w:val="19"/>
              </w:rPr>
            </w:pPr>
          </w:p>
          <w:p w14:paraId="273D8226" w14:textId="12CC3130" w:rsidR="006653CD" w:rsidRPr="00A836D0" w:rsidRDefault="003A5110" w:rsidP="007317B4">
            <w:pPr>
              <w:pStyle w:val="TableParagraph"/>
              <w:ind w:left="42" w:right="202"/>
              <w:jc w:val="center"/>
              <w:rPr>
                <w:b/>
                <w:sz w:val="14"/>
              </w:rPr>
            </w:pPr>
            <w:r w:rsidRPr="00A836D0">
              <w:rPr>
                <w:b/>
                <w:sz w:val="14"/>
              </w:rPr>
              <w:t>16</w:t>
            </w:r>
            <w:r w:rsidR="006653CD" w:rsidRPr="00A836D0">
              <w:rPr>
                <w:b/>
                <w:sz w:val="14"/>
              </w:rPr>
              <w:t>.</w:t>
            </w:r>
            <w:r w:rsidR="00F91DC6">
              <w:rPr>
                <w:b/>
                <w:sz w:val="14"/>
              </w:rPr>
              <w:t xml:space="preserve"> </w:t>
            </w:r>
            <w:r w:rsidR="006653CD" w:rsidRPr="00A836D0">
              <w:rPr>
                <w:b/>
                <w:sz w:val="14"/>
              </w:rPr>
              <w:t>Recibir, expediente, revisar y trasladar</w:t>
            </w:r>
          </w:p>
        </w:tc>
        <w:tc>
          <w:tcPr>
            <w:tcW w:w="1231" w:type="dxa"/>
            <w:shd w:val="clear" w:color="auto" w:fill="auto"/>
          </w:tcPr>
          <w:p w14:paraId="7DB6BAB3" w14:textId="77777777" w:rsidR="006653CD" w:rsidRPr="00D62D0B" w:rsidRDefault="006653CD" w:rsidP="00D62D0B">
            <w:pPr>
              <w:pStyle w:val="TableParagraph"/>
              <w:rPr>
                <w:sz w:val="16"/>
              </w:rPr>
            </w:pPr>
          </w:p>
          <w:p w14:paraId="66256F7E" w14:textId="77777777" w:rsidR="006653CD" w:rsidRPr="00D62D0B" w:rsidRDefault="006653CD" w:rsidP="00D62D0B">
            <w:pPr>
              <w:pStyle w:val="TableParagraph"/>
              <w:rPr>
                <w:sz w:val="16"/>
              </w:rPr>
            </w:pPr>
          </w:p>
          <w:p w14:paraId="45332863" w14:textId="77777777" w:rsidR="006653CD" w:rsidRPr="00D62D0B" w:rsidRDefault="006653CD" w:rsidP="00D62D0B">
            <w:pPr>
              <w:pStyle w:val="TableParagraph"/>
              <w:rPr>
                <w:sz w:val="16"/>
              </w:rPr>
            </w:pPr>
          </w:p>
          <w:p w14:paraId="56A14238" w14:textId="77777777" w:rsidR="006653CD" w:rsidRPr="00D62D0B" w:rsidRDefault="006653CD" w:rsidP="00D62D0B">
            <w:pPr>
              <w:pStyle w:val="TableParagraph"/>
              <w:rPr>
                <w:sz w:val="16"/>
              </w:rPr>
            </w:pPr>
          </w:p>
          <w:p w14:paraId="03763989" w14:textId="77777777" w:rsidR="006653CD" w:rsidRPr="00D62D0B" w:rsidRDefault="006653CD" w:rsidP="00D62D0B">
            <w:pPr>
              <w:pStyle w:val="TableParagraph"/>
              <w:rPr>
                <w:sz w:val="16"/>
              </w:rPr>
            </w:pPr>
          </w:p>
          <w:p w14:paraId="6989F26A" w14:textId="77777777" w:rsidR="006653CD" w:rsidRPr="00D62D0B" w:rsidRDefault="006653CD" w:rsidP="00D62D0B">
            <w:pPr>
              <w:pStyle w:val="TableParagraph"/>
              <w:rPr>
                <w:sz w:val="16"/>
              </w:rPr>
            </w:pPr>
          </w:p>
          <w:p w14:paraId="6C25CECE" w14:textId="77777777" w:rsidR="006653CD" w:rsidRPr="00D62D0B" w:rsidRDefault="006653CD" w:rsidP="00D62D0B">
            <w:pPr>
              <w:pStyle w:val="TableParagraph"/>
              <w:spacing w:before="4"/>
              <w:rPr>
                <w:sz w:val="17"/>
              </w:rPr>
            </w:pPr>
          </w:p>
          <w:p w14:paraId="017BB02C" w14:textId="77777777" w:rsidR="00216FF1" w:rsidRPr="00D62D0B" w:rsidRDefault="00216FF1" w:rsidP="00D62D0B">
            <w:pPr>
              <w:widowControl w:val="0"/>
              <w:autoSpaceDE w:val="0"/>
              <w:autoSpaceDN w:val="0"/>
              <w:jc w:val="center"/>
              <w:rPr>
                <w:rFonts w:ascii="Arial" w:hAnsi="Arial" w:cs="Arial"/>
                <w:sz w:val="14"/>
                <w:szCs w:val="16"/>
              </w:rPr>
            </w:pPr>
            <w:r w:rsidRPr="00D62D0B">
              <w:rPr>
                <w:rFonts w:ascii="Arial" w:hAnsi="Arial" w:cs="Arial"/>
                <w:sz w:val="14"/>
                <w:szCs w:val="16"/>
              </w:rPr>
              <w:t>Subdirector de Planificación de Infraestructura Educativa</w:t>
            </w:r>
          </w:p>
          <w:p w14:paraId="01223ADD" w14:textId="77777777" w:rsidR="006653CD" w:rsidRPr="00D62D0B" w:rsidRDefault="00216FF1" w:rsidP="00D62D0B">
            <w:pPr>
              <w:pStyle w:val="TableParagraph"/>
              <w:spacing w:before="1"/>
              <w:ind w:left="84" w:right="76"/>
              <w:jc w:val="center"/>
              <w:rPr>
                <w:sz w:val="14"/>
              </w:rPr>
            </w:pPr>
            <w:r w:rsidRPr="00D62D0B">
              <w:rPr>
                <w:sz w:val="14"/>
                <w:szCs w:val="16"/>
              </w:rPr>
              <w:t>DIPLAN</w:t>
            </w:r>
          </w:p>
        </w:tc>
        <w:tc>
          <w:tcPr>
            <w:tcW w:w="8395" w:type="dxa"/>
            <w:shd w:val="clear" w:color="auto" w:fill="auto"/>
          </w:tcPr>
          <w:p w14:paraId="1938F094" w14:textId="77777777" w:rsidR="006653CD" w:rsidRDefault="006653CD" w:rsidP="00D62D0B">
            <w:pPr>
              <w:pStyle w:val="TableParagraph"/>
              <w:spacing w:before="26"/>
              <w:ind w:left="86" w:right="44"/>
              <w:jc w:val="both"/>
            </w:pPr>
            <w:r>
              <w:t xml:space="preserve">Recibe de la Dirección Departamental de Educación el expediente completo, con los Convenios debidamente firmados entre ambas partes y el proyecto de Acuerdo Ministerial de aprobación y revisa que los Convenios estén consignados </w:t>
            </w:r>
            <w:r w:rsidR="00216FF1">
              <w:t>en el</w:t>
            </w:r>
            <w:r>
              <w:t xml:space="preserve"> Anexo del Proyecto del Acuerdo Ministerial de</w:t>
            </w:r>
            <w:r w:rsidRPr="00D62D0B">
              <w:rPr>
                <w:spacing w:val="-3"/>
              </w:rPr>
              <w:t xml:space="preserve"> </w:t>
            </w:r>
            <w:r>
              <w:t>Aprobación.</w:t>
            </w:r>
          </w:p>
          <w:p w14:paraId="387216E6" w14:textId="77777777" w:rsidR="006653CD" w:rsidRDefault="006653CD" w:rsidP="00D62D0B">
            <w:pPr>
              <w:pStyle w:val="TableParagraph"/>
            </w:pPr>
          </w:p>
          <w:p w14:paraId="0BE5386F" w14:textId="77777777" w:rsidR="006653CD" w:rsidRDefault="006653CD" w:rsidP="00D62D0B">
            <w:pPr>
              <w:pStyle w:val="TableParagraph"/>
              <w:ind w:left="86" w:right="42"/>
              <w:jc w:val="both"/>
            </w:pPr>
            <w:r>
              <w:t>Traslada el expediente con documento oficial, a las Autoridades Superiores para su aprobación.</w:t>
            </w:r>
          </w:p>
          <w:p w14:paraId="73B29F09" w14:textId="77777777" w:rsidR="006653CD" w:rsidRPr="00D62D0B" w:rsidRDefault="006653CD" w:rsidP="00D62D0B">
            <w:pPr>
              <w:pStyle w:val="TableParagraph"/>
              <w:spacing w:before="9"/>
              <w:rPr>
                <w:sz w:val="21"/>
              </w:rPr>
            </w:pPr>
          </w:p>
          <w:p w14:paraId="268C1CA0" w14:textId="77777777" w:rsidR="006653CD" w:rsidRDefault="006653CD" w:rsidP="00C10C97">
            <w:pPr>
              <w:pStyle w:val="TableParagraph"/>
              <w:numPr>
                <w:ilvl w:val="0"/>
                <w:numId w:val="26"/>
              </w:numPr>
              <w:tabs>
                <w:tab w:val="left" w:pos="796"/>
              </w:tabs>
              <w:spacing w:line="242" w:lineRule="auto"/>
              <w:ind w:right="45" w:hanging="360"/>
              <w:jc w:val="both"/>
            </w:pPr>
            <w:r w:rsidRPr="00BD2D8B">
              <w:rPr>
                <w:b/>
                <w:sz w:val="20"/>
              </w:rPr>
              <w:t xml:space="preserve">NOTA: </w:t>
            </w:r>
            <w:r w:rsidRPr="00BD2D8B">
              <w:rPr>
                <w:sz w:val="20"/>
              </w:rPr>
              <w:t>Según lo establecido en el Acuerdo Gubernativo número 55-2016 “Reglamento de Manejo de Subsidios y Subvenciones”, se debe gestionar la aprobación y firma del Despacho Superior, dentro del plazo de diez (10) días hábiles, a partir de la fecha de suscripción del</w:t>
            </w:r>
            <w:r w:rsidRPr="00BD2D8B">
              <w:rPr>
                <w:spacing w:val="-7"/>
                <w:sz w:val="20"/>
              </w:rPr>
              <w:t xml:space="preserve"> </w:t>
            </w:r>
            <w:r w:rsidRPr="00BD2D8B">
              <w:rPr>
                <w:sz w:val="20"/>
              </w:rPr>
              <w:t>Convenio.</w:t>
            </w:r>
          </w:p>
        </w:tc>
      </w:tr>
      <w:tr w:rsidR="006653CD" w14:paraId="124A7401" w14:textId="77777777" w:rsidTr="007317B4">
        <w:trPr>
          <w:trHeight w:val="976"/>
        </w:trPr>
        <w:tc>
          <w:tcPr>
            <w:tcW w:w="1224" w:type="dxa"/>
            <w:shd w:val="clear" w:color="auto" w:fill="auto"/>
            <w:vAlign w:val="center"/>
          </w:tcPr>
          <w:p w14:paraId="330346E6" w14:textId="3E87BB81" w:rsidR="006653CD" w:rsidRPr="00A836D0" w:rsidRDefault="003A5110" w:rsidP="007317B4">
            <w:pPr>
              <w:pStyle w:val="TableParagraph"/>
              <w:ind w:left="42" w:right="202"/>
              <w:jc w:val="center"/>
              <w:rPr>
                <w:b/>
                <w:sz w:val="14"/>
              </w:rPr>
            </w:pPr>
            <w:r w:rsidRPr="00A836D0">
              <w:rPr>
                <w:b/>
                <w:sz w:val="14"/>
              </w:rPr>
              <w:t>17</w:t>
            </w:r>
            <w:r w:rsidR="006653CD" w:rsidRPr="00A836D0">
              <w:rPr>
                <w:b/>
                <w:sz w:val="14"/>
              </w:rPr>
              <w:t>.</w:t>
            </w:r>
            <w:r w:rsidR="00F91DC6">
              <w:rPr>
                <w:b/>
                <w:sz w:val="14"/>
              </w:rPr>
              <w:t xml:space="preserve"> </w:t>
            </w:r>
            <w:r w:rsidR="006653CD" w:rsidRPr="00A836D0">
              <w:rPr>
                <w:b/>
                <w:sz w:val="14"/>
              </w:rPr>
              <w:t xml:space="preserve">Firmar Acuerdo </w:t>
            </w:r>
            <w:r w:rsidR="006653CD" w:rsidRPr="00A836D0">
              <w:rPr>
                <w:b/>
                <w:w w:val="95"/>
                <w:sz w:val="14"/>
              </w:rPr>
              <w:t>Ministerial</w:t>
            </w:r>
          </w:p>
        </w:tc>
        <w:tc>
          <w:tcPr>
            <w:tcW w:w="1231" w:type="dxa"/>
            <w:shd w:val="clear" w:color="auto" w:fill="auto"/>
          </w:tcPr>
          <w:p w14:paraId="1FC3BAC0" w14:textId="77777777" w:rsidR="006653CD" w:rsidRPr="00D62D0B" w:rsidRDefault="006653CD" w:rsidP="00D62D0B">
            <w:pPr>
              <w:pStyle w:val="TableParagraph"/>
              <w:rPr>
                <w:sz w:val="16"/>
              </w:rPr>
            </w:pPr>
          </w:p>
          <w:p w14:paraId="32E01F62" w14:textId="77777777" w:rsidR="006653CD" w:rsidRPr="00D62D0B" w:rsidRDefault="006653CD" w:rsidP="00D62D0B">
            <w:pPr>
              <w:pStyle w:val="TableParagraph"/>
              <w:spacing w:before="140" w:line="242" w:lineRule="auto"/>
              <w:ind w:left="175" w:hanging="36"/>
              <w:rPr>
                <w:sz w:val="14"/>
              </w:rPr>
            </w:pPr>
            <w:r w:rsidRPr="00D62D0B">
              <w:rPr>
                <w:w w:val="95"/>
                <w:sz w:val="14"/>
              </w:rPr>
              <w:t xml:space="preserve">Vice-Despacho </w:t>
            </w:r>
            <w:r w:rsidRPr="00D62D0B">
              <w:rPr>
                <w:sz w:val="14"/>
              </w:rPr>
              <w:t>Administrativo</w:t>
            </w:r>
          </w:p>
        </w:tc>
        <w:tc>
          <w:tcPr>
            <w:tcW w:w="8395" w:type="dxa"/>
            <w:shd w:val="clear" w:color="auto" w:fill="auto"/>
          </w:tcPr>
          <w:p w14:paraId="5B20BEF4" w14:textId="77777777" w:rsidR="006653CD" w:rsidRDefault="006653CD" w:rsidP="00D62D0B">
            <w:pPr>
              <w:pStyle w:val="TableParagraph"/>
              <w:spacing w:before="26"/>
              <w:ind w:left="86" w:right="40"/>
              <w:jc w:val="both"/>
            </w:pPr>
            <w:r>
              <w:t xml:space="preserve">Firma el Acuerdo Ministerial de aprobación de Convenio y lo traslada a la </w:t>
            </w:r>
            <w:r w:rsidR="00F41824">
              <w:t>Dirección de Planificación Educativa -DIPLAN-,</w:t>
            </w:r>
            <w:r>
              <w:t xml:space="preserve"> para que gestione la firma del Despacho Superior.</w:t>
            </w:r>
          </w:p>
        </w:tc>
      </w:tr>
      <w:tr w:rsidR="006653CD" w14:paraId="7D37FB41" w14:textId="77777777" w:rsidTr="007317B4">
        <w:trPr>
          <w:trHeight w:val="928"/>
        </w:trPr>
        <w:tc>
          <w:tcPr>
            <w:tcW w:w="1224" w:type="dxa"/>
            <w:shd w:val="clear" w:color="auto" w:fill="auto"/>
          </w:tcPr>
          <w:p w14:paraId="39041D4F" w14:textId="78311F1F" w:rsidR="006653CD" w:rsidRPr="00A836D0" w:rsidRDefault="003A5110" w:rsidP="007317B4">
            <w:pPr>
              <w:pStyle w:val="TableParagraph"/>
              <w:spacing w:before="139"/>
              <w:ind w:left="42" w:right="202"/>
              <w:jc w:val="center"/>
              <w:rPr>
                <w:b/>
                <w:sz w:val="14"/>
              </w:rPr>
            </w:pPr>
            <w:r w:rsidRPr="00A836D0">
              <w:rPr>
                <w:b/>
                <w:sz w:val="14"/>
              </w:rPr>
              <w:t>18</w:t>
            </w:r>
            <w:r w:rsidR="006653CD" w:rsidRPr="00A836D0">
              <w:rPr>
                <w:b/>
                <w:sz w:val="14"/>
              </w:rPr>
              <w:t>.</w:t>
            </w:r>
            <w:r w:rsidR="00F91DC6">
              <w:rPr>
                <w:b/>
                <w:sz w:val="14"/>
              </w:rPr>
              <w:t xml:space="preserve"> </w:t>
            </w:r>
            <w:r w:rsidR="006653CD" w:rsidRPr="00A836D0">
              <w:rPr>
                <w:b/>
                <w:sz w:val="14"/>
              </w:rPr>
              <w:t>Aprobar y firmar Acuerdo Ministerial</w:t>
            </w:r>
          </w:p>
        </w:tc>
        <w:tc>
          <w:tcPr>
            <w:tcW w:w="1231" w:type="dxa"/>
            <w:shd w:val="clear" w:color="auto" w:fill="auto"/>
          </w:tcPr>
          <w:p w14:paraId="6DE53F88" w14:textId="77777777" w:rsidR="006653CD" w:rsidRPr="00D62D0B" w:rsidRDefault="006653CD" w:rsidP="00D62D0B">
            <w:pPr>
              <w:pStyle w:val="TableParagraph"/>
              <w:spacing w:before="2"/>
              <w:rPr>
                <w:sz w:val="19"/>
              </w:rPr>
            </w:pPr>
          </w:p>
          <w:p w14:paraId="0EC32A76" w14:textId="77777777" w:rsidR="006653CD" w:rsidRPr="00D62D0B" w:rsidRDefault="006653CD" w:rsidP="00D62D0B">
            <w:pPr>
              <w:pStyle w:val="TableParagraph"/>
              <w:spacing w:before="1"/>
              <w:ind w:left="348" w:right="270" w:hanging="48"/>
              <w:rPr>
                <w:sz w:val="14"/>
              </w:rPr>
            </w:pPr>
            <w:r w:rsidRPr="00D62D0B">
              <w:rPr>
                <w:sz w:val="14"/>
              </w:rPr>
              <w:t>Despacho</w:t>
            </w:r>
            <w:r w:rsidRPr="00D62D0B">
              <w:rPr>
                <w:w w:val="99"/>
                <w:sz w:val="14"/>
              </w:rPr>
              <w:t xml:space="preserve"> </w:t>
            </w:r>
            <w:r w:rsidRPr="00D62D0B">
              <w:rPr>
                <w:sz w:val="14"/>
              </w:rPr>
              <w:t>Superior</w:t>
            </w:r>
          </w:p>
        </w:tc>
        <w:tc>
          <w:tcPr>
            <w:tcW w:w="8395" w:type="dxa"/>
            <w:shd w:val="clear" w:color="auto" w:fill="auto"/>
          </w:tcPr>
          <w:p w14:paraId="7040B3A0" w14:textId="77777777" w:rsidR="006653CD" w:rsidRDefault="006653CD" w:rsidP="00797172">
            <w:pPr>
              <w:pStyle w:val="TableParagraph"/>
              <w:spacing w:before="129"/>
              <w:ind w:left="86" w:right="48"/>
              <w:jc w:val="both"/>
            </w:pPr>
            <w:r>
              <w:t xml:space="preserve">Aprueba y firma el Acuerdo Ministerial y traslada a la </w:t>
            </w:r>
            <w:r w:rsidR="00F41824">
              <w:t>Dirección de Planificación Educativa -DIPLAN-</w:t>
            </w:r>
            <w:r>
              <w:t>.</w:t>
            </w:r>
          </w:p>
        </w:tc>
      </w:tr>
      <w:tr w:rsidR="006653CD" w14:paraId="21B06E21" w14:textId="77777777" w:rsidTr="007317B4">
        <w:trPr>
          <w:trHeight w:val="1574"/>
        </w:trPr>
        <w:tc>
          <w:tcPr>
            <w:tcW w:w="1224" w:type="dxa"/>
            <w:shd w:val="clear" w:color="auto" w:fill="auto"/>
          </w:tcPr>
          <w:p w14:paraId="67AEEFD0" w14:textId="77777777" w:rsidR="006653CD" w:rsidRPr="00A836D0" w:rsidRDefault="006653CD" w:rsidP="00D62D0B">
            <w:pPr>
              <w:pStyle w:val="TableParagraph"/>
              <w:rPr>
                <w:sz w:val="16"/>
              </w:rPr>
            </w:pPr>
          </w:p>
          <w:p w14:paraId="62F53578" w14:textId="0A0AB16B" w:rsidR="006653CD" w:rsidRPr="00A836D0" w:rsidRDefault="003A5110" w:rsidP="007317B4">
            <w:pPr>
              <w:pStyle w:val="TableParagraph"/>
              <w:spacing w:before="116"/>
              <w:ind w:left="42" w:right="202"/>
              <w:jc w:val="center"/>
              <w:rPr>
                <w:b/>
                <w:sz w:val="14"/>
              </w:rPr>
            </w:pPr>
            <w:r w:rsidRPr="00A836D0">
              <w:rPr>
                <w:b/>
                <w:sz w:val="14"/>
              </w:rPr>
              <w:t>19</w:t>
            </w:r>
            <w:r w:rsidR="006653CD" w:rsidRPr="00A836D0">
              <w:rPr>
                <w:b/>
                <w:sz w:val="14"/>
              </w:rPr>
              <w:t>.Recibir expediente, solicitar número de Acuerdo y trasladar</w:t>
            </w:r>
          </w:p>
        </w:tc>
        <w:tc>
          <w:tcPr>
            <w:tcW w:w="1231" w:type="dxa"/>
            <w:shd w:val="clear" w:color="auto" w:fill="auto"/>
          </w:tcPr>
          <w:p w14:paraId="741115AE" w14:textId="77777777" w:rsidR="006653CD" w:rsidRPr="00D62D0B" w:rsidRDefault="006653CD" w:rsidP="00D62D0B">
            <w:pPr>
              <w:pStyle w:val="TableParagraph"/>
              <w:rPr>
                <w:sz w:val="16"/>
              </w:rPr>
            </w:pPr>
          </w:p>
          <w:p w14:paraId="4E79B34A" w14:textId="77777777" w:rsidR="006653CD" w:rsidRPr="00D62D0B" w:rsidRDefault="006653CD" w:rsidP="00D62D0B">
            <w:pPr>
              <w:pStyle w:val="TableParagraph"/>
              <w:rPr>
                <w:sz w:val="16"/>
              </w:rPr>
            </w:pPr>
          </w:p>
          <w:p w14:paraId="2DDFFA1F" w14:textId="77777777" w:rsidR="006653CD" w:rsidRPr="00D62D0B" w:rsidRDefault="006653CD" w:rsidP="00D62D0B">
            <w:pPr>
              <w:pStyle w:val="TableParagraph"/>
              <w:spacing w:before="4"/>
              <w:rPr>
                <w:sz w:val="15"/>
              </w:rPr>
            </w:pPr>
          </w:p>
          <w:p w14:paraId="048B41BF" w14:textId="77777777" w:rsidR="00293355" w:rsidRPr="00D62D0B" w:rsidRDefault="00293355" w:rsidP="00D62D0B">
            <w:pPr>
              <w:widowControl w:val="0"/>
              <w:autoSpaceDE w:val="0"/>
              <w:autoSpaceDN w:val="0"/>
              <w:jc w:val="center"/>
              <w:rPr>
                <w:rFonts w:ascii="Arial" w:hAnsi="Arial" w:cs="Arial"/>
                <w:sz w:val="14"/>
                <w:szCs w:val="16"/>
              </w:rPr>
            </w:pPr>
            <w:r w:rsidRPr="00D62D0B">
              <w:rPr>
                <w:rFonts w:ascii="Arial" w:hAnsi="Arial" w:cs="Arial"/>
                <w:sz w:val="14"/>
                <w:szCs w:val="16"/>
              </w:rPr>
              <w:t>Subdirector de Planificación de Infraestructura Educativa</w:t>
            </w:r>
          </w:p>
          <w:p w14:paraId="6D65DEA0" w14:textId="77777777" w:rsidR="006653CD" w:rsidRPr="00D62D0B" w:rsidRDefault="00293355" w:rsidP="00D62D0B">
            <w:pPr>
              <w:pStyle w:val="TableParagraph"/>
              <w:spacing w:before="1"/>
              <w:ind w:left="76" w:right="71" w:firstLine="2"/>
              <w:jc w:val="center"/>
              <w:rPr>
                <w:sz w:val="14"/>
              </w:rPr>
            </w:pPr>
            <w:r w:rsidRPr="00D62D0B">
              <w:rPr>
                <w:sz w:val="14"/>
                <w:szCs w:val="16"/>
              </w:rPr>
              <w:t>DIPLAN</w:t>
            </w:r>
          </w:p>
        </w:tc>
        <w:tc>
          <w:tcPr>
            <w:tcW w:w="8395" w:type="dxa"/>
            <w:shd w:val="clear" w:color="auto" w:fill="auto"/>
          </w:tcPr>
          <w:p w14:paraId="781AA0B3" w14:textId="1C0E7A76" w:rsidR="006653CD" w:rsidRDefault="006653CD" w:rsidP="00D62D0B">
            <w:pPr>
              <w:pStyle w:val="TableParagraph"/>
              <w:spacing w:before="26"/>
              <w:ind w:left="86" w:right="42"/>
              <w:jc w:val="both"/>
            </w:pPr>
            <w:r>
              <w:t>Recibe expediente y solicita a la Unidad de Información</w:t>
            </w:r>
            <w:r w:rsidR="00CF227E">
              <w:t>,</w:t>
            </w:r>
            <w:r>
              <w:t xml:space="preserve"> Asesoría y Asistencia Legal de la Dirección de Asesoría Jurídica -DIAJ-, que asigne el número de Acuerdo Ministerial que corresponda.</w:t>
            </w:r>
          </w:p>
          <w:p w14:paraId="3093E78B" w14:textId="77777777" w:rsidR="006653CD" w:rsidRDefault="006653CD" w:rsidP="00D62D0B">
            <w:pPr>
              <w:pStyle w:val="TableParagraph"/>
              <w:spacing w:before="1"/>
            </w:pPr>
          </w:p>
          <w:p w14:paraId="3526845B" w14:textId="4D49CBAF" w:rsidR="006653CD" w:rsidRPr="00797172" w:rsidRDefault="006653CD" w:rsidP="00701C7B">
            <w:pPr>
              <w:pStyle w:val="TableParagraph"/>
              <w:ind w:left="86" w:right="48"/>
              <w:jc w:val="both"/>
              <w:rPr>
                <w:color w:val="FF0000"/>
              </w:rPr>
            </w:pPr>
            <w:r>
              <w:t>Traslada mediante oficio a la Dirección Departamental de Educación correspondiente.</w:t>
            </w:r>
            <w:r w:rsidR="00797172">
              <w:t xml:space="preserve"> </w:t>
            </w:r>
          </w:p>
        </w:tc>
      </w:tr>
      <w:tr w:rsidR="006653CD" w14:paraId="498A1667" w14:textId="77777777" w:rsidTr="007317B4">
        <w:trPr>
          <w:trHeight w:val="1828"/>
        </w:trPr>
        <w:tc>
          <w:tcPr>
            <w:tcW w:w="1224" w:type="dxa"/>
            <w:shd w:val="clear" w:color="auto" w:fill="auto"/>
          </w:tcPr>
          <w:p w14:paraId="087D9E04" w14:textId="77777777" w:rsidR="006653CD" w:rsidRPr="00A836D0" w:rsidRDefault="006653CD" w:rsidP="00D62D0B">
            <w:pPr>
              <w:pStyle w:val="TableParagraph"/>
              <w:rPr>
                <w:sz w:val="16"/>
              </w:rPr>
            </w:pPr>
          </w:p>
          <w:p w14:paraId="5C67C058" w14:textId="77777777" w:rsidR="009B7621" w:rsidRPr="00A836D0" w:rsidRDefault="009B7621" w:rsidP="007317B4">
            <w:pPr>
              <w:pStyle w:val="TableParagraph"/>
              <w:ind w:left="42" w:right="202"/>
              <w:jc w:val="center"/>
              <w:rPr>
                <w:b/>
                <w:sz w:val="14"/>
              </w:rPr>
            </w:pPr>
          </w:p>
          <w:p w14:paraId="38D368DC" w14:textId="77777777" w:rsidR="009B7621" w:rsidRPr="00A836D0" w:rsidRDefault="009B7621" w:rsidP="007317B4">
            <w:pPr>
              <w:pStyle w:val="TableParagraph"/>
              <w:ind w:left="42" w:right="202"/>
              <w:jc w:val="center"/>
              <w:rPr>
                <w:b/>
                <w:sz w:val="14"/>
              </w:rPr>
            </w:pPr>
          </w:p>
          <w:p w14:paraId="494DE3D1" w14:textId="0F83F19C" w:rsidR="006653CD" w:rsidRPr="00A836D0" w:rsidRDefault="003A5110" w:rsidP="007317B4">
            <w:pPr>
              <w:pStyle w:val="TableParagraph"/>
              <w:ind w:left="42" w:right="202"/>
              <w:jc w:val="center"/>
              <w:rPr>
                <w:b/>
                <w:sz w:val="14"/>
              </w:rPr>
            </w:pPr>
            <w:r w:rsidRPr="00A836D0">
              <w:rPr>
                <w:b/>
                <w:sz w:val="14"/>
              </w:rPr>
              <w:t>20</w:t>
            </w:r>
            <w:r w:rsidR="006653CD" w:rsidRPr="00A836D0">
              <w:rPr>
                <w:b/>
                <w:sz w:val="14"/>
              </w:rPr>
              <w:t>.</w:t>
            </w:r>
            <w:r w:rsidR="00F91DC6">
              <w:rPr>
                <w:b/>
                <w:sz w:val="14"/>
              </w:rPr>
              <w:t xml:space="preserve"> </w:t>
            </w:r>
            <w:r w:rsidR="006653CD" w:rsidRPr="00A836D0">
              <w:rPr>
                <w:b/>
                <w:sz w:val="14"/>
              </w:rPr>
              <w:t>Recibir Convenio y Acuerdo Ministerial aprobados</w:t>
            </w:r>
          </w:p>
        </w:tc>
        <w:tc>
          <w:tcPr>
            <w:tcW w:w="1231" w:type="dxa"/>
            <w:shd w:val="clear" w:color="auto" w:fill="auto"/>
          </w:tcPr>
          <w:p w14:paraId="4C29B665" w14:textId="77777777" w:rsidR="006653CD" w:rsidRPr="00D62D0B" w:rsidRDefault="006653CD" w:rsidP="00D62D0B">
            <w:pPr>
              <w:pStyle w:val="TableParagraph"/>
              <w:rPr>
                <w:sz w:val="16"/>
              </w:rPr>
            </w:pPr>
          </w:p>
          <w:p w14:paraId="774728FD" w14:textId="77777777" w:rsidR="006653CD" w:rsidRPr="00D62D0B" w:rsidRDefault="006653CD" w:rsidP="00D62D0B">
            <w:pPr>
              <w:pStyle w:val="TableParagraph"/>
              <w:rPr>
                <w:sz w:val="16"/>
              </w:rPr>
            </w:pPr>
          </w:p>
          <w:p w14:paraId="7FFC6C1D" w14:textId="77777777" w:rsidR="006653CD" w:rsidRPr="00D62D0B" w:rsidRDefault="006653CD" w:rsidP="00D62D0B">
            <w:pPr>
              <w:pStyle w:val="TableParagraph"/>
              <w:rPr>
                <w:sz w:val="16"/>
              </w:rPr>
            </w:pPr>
          </w:p>
          <w:p w14:paraId="11CC9EA2" w14:textId="77777777" w:rsidR="006653CD" w:rsidRPr="00D62D0B" w:rsidRDefault="006653CD" w:rsidP="00D62D0B">
            <w:pPr>
              <w:pStyle w:val="TableParagraph"/>
              <w:spacing w:before="120"/>
              <w:ind w:left="52" w:right="44"/>
              <w:jc w:val="center"/>
              <w:rPr>
                <w:sz w:val="14"/>
              </w:rPr>
            </w:pPr>
            <w:r w:rsidRPr="00D62D0B">
              <w:rPr>
                <w:sz w:val="14"/>
              </w:rPr>
              <w:t>Director (a) Departamental de Educación</w:t>
            </w:r>
          </w:p>
        </w:tc>
        <w:tc>
          <w:tcPr>
            <w:tcW w:w="8395" w:type="dxa"/>
            <w:shd w:val="clear" w:color="auto" w:fill="auto"/>
          </w:tcPr>
          <w:p w14:paraId="71EE5755" w14:textId="77777777" w:rsidR="006653CD" w:rsidRDefault="006653CD" w:rsidP="00D62D0B">
            <w:pPr>
              <w:pStyle w:val="TableParagraph"/>
              <w:spacing w:before="26"/>
              <w:ind w:left="86"/>
            </w:pPr>
            <w:r>
              <w:t>Recibe Convenio y Acuerdo Ministerial aprobado e informa a:</w:t>
            </w:r>
          </w:p>
          <w:p w14:paraId="5F9957B4" w14:textId="77777777" w:rsidR="006653CD" w:rsidRDefault="006653CD" w:rsidP="00D62D0B">
            <w:pPr>
              <w:pStyle w:val="TableParagraph"/>
            </w:pPr>
          </w:p>
          <w:p w14:paraId="18C6901A" w14:textId="77777777" w:rsidR="006653CD" w:rsidRDefault="006653CD" w:rsidP="00C10C97">
            <w:pPr>
              <w:pStyle w:val="TableParagraph"/>
              <w:numPr>
                <w:ilvl w:val="0"/>
                <w:numId w:val="25"/>
              </w:numPr>
              <w:tabs>
                <w:tab w:val="left" w:pos="796"/>
                <w:tab w:val="left" w:pos="3736"/>
                <w:tab w:val="left" w:pos="5329"/>
                <w:tab w:val="left" w:pos="6572"/>
                <w:tab w:val="left" w:pos="7030"/>
                <w:tab w:val="left" w:pos="7414"/>
              </w:tabs>
              <w:ind w:right="49" w:hanging="360"/>
            </w:pPr>
            <w:r>
              <w:t>Subdirección/Departamento</w:t>
            </w:r>
            <w:r>
              <w:tab/>
              <w:t>Administrativo</w:t>
            </w:r>
            <w:r>
              <w:tab/>
              <w:t>Financiero</w:t>
            </w:r>
            <w:r>
              <w:tab/>
              <w:t>de</w:t>
            </w:r>
            <w:r>
              <w:tab/>
              <w:t>la</w:t>
            </w:r>
            <w:r>
              <w:tab/>
            </w:r>
            <w:r w:rsidRPr="00D62D0B">
              <w:rPr>
                <w:spacing w:val="-3"/>
              </w:rPr>
              <w:t xml:space="preserve">Dirección </w:t>
            </w:r>
            <w:r>
              <w:t>Departamental de Educación, para la programación de</w:t>
            </w:r>
            <w:r w:rsidRPr="00D62D0B">
              <w:rPr>
                <w:spacing w:val="-7"/>
              </w:rPr>
              <w:t xml:space="preserve"> </w:t>
            </w:r>
            <w:r>
              <w:t>pagos.</w:t>
            </w:r>
          </w:p>
          <w:p w14:paraId="1492E4A7" w14:textId="77777777" w:rsidR="006653CD" w:rsidRDefault="006653CD" w:rsidP="00D62D0B">
            <w:pPr>
              <w:pStyle w:val="TableParagraph"/>
            </w:pPr>
          </w:p>
          <w:p w14:paraId="625A9EC7" w14:textId="77777777" w:rsidR="006653CD" w:rsidRDefault="006653CD" w:rsidP="00C10C97">
            <w:pPr>
              <w:pStyle w:val="TableParagraph"/>
              <w:numPr>
                <w:ilvl w:val="0"/>
                <w:numId w:val="25"/>
              </w:numPr>
              <w:tabs>
                <w:tab w:val="left" w:pos="796"/>
              </w:tabs>
              <w:ind w:right="50" w:hanging="360"/>
            </w:pPr>
            <w:r>
              <w:t>Departamento/Sección de Organización Escolar para el resguardo y archivo correspondiente del Convenio y Acuerdo Ministerial aprobado en</w:t>
            </w:r>
            <w:r w:rsidRPr="00D62D0B">
              <w:rPr>
                <w:spacing w:val="-12"/>
              </w:rPr>
              <w:t xml:space="preserve"> </w:t>
            </w:r>
            <w:r>
              <w:t>original.</w:t>
            </w:r>
          </w:p>
        </w:tc>
      </w:tr>
      <w:tr w:rsidR="006653CD" w14:paraId="242D324B" w14:textId="77777777" w:rsidTr="007317B4">
        <w:trPr>
          <w:trHeight w:val="1574"/>
        </w:trPr>
        <w:tc>
          <w:tcPr>
            <w:tcW w:w="1224" w:type="dxa"/>
            <w:shd w:val="clear" w:color="auto" w:fill="auto"/>
          </w:tcPr>
          <w:p w14:paraId="518A4CA7" w14:textId="77777777" w:rsidR="006653CD" w:rsidRPr="00A836D0" w:rsidRDefault="006653CD" w:rsidP="00D62D0B">
            <w:pPr>
              <w:pStyle w:val="TableParagraph"/>
              <w:rPr>
                <w:sz w:val="16"/>
              </w:rPr>
            </w:pPr>
          </w:p>
          <w:p w14:paraId="41AB7756" w14:textId="77777777" w:rsidR="006653CD" w:rsidRPr="00A836D0" w:rsidRDefault="006653CD" w:rsidP="00D62D0B">
            <w:pPr>
              <w:pStyle w:val="TableParagraph"/>
              <w:rPr>
                <w:sz w:val="16"/>
              </w:rPr>
            </w:pPr>
          </w:p>
          <w:p w14:paraId="6A0E01D2" w14:textId="77777777" w:rsidR="006653CD" w:rsidRPr="00A836D0" w:rsidRDefault="006653CD" w:rsidP="00D62D0B">
            <w:pPr>
              <w:pStyle w:val="TableParagraph"/>
              <w:spacing w:before="1"/>
            </w:pPr>
          </w:p>
          <w:p w14:paraId="6B609C25" w14:textId="695A926F" w:rsidR="006653CD" w:rsidRPr="00A836D0" w:rsidRDefault="003A5110" w:rsidP="00A836D0">
            <w:pPr>
              <w:pStyle w:val="TableParagraph"/>
              <w:ind w:left="42" w:right="202"/>
              <w:jc w:val="center"/>
              <w:rPr>
                <w:b/>
                <w:sz w:val="14"/>
              </w:rPr>
            </w:pPr>
            <w:r w:rsidRPr="00A836D0">
              <w:rPr>
                <w:b/>
                <w:sz w:val="14"/>
              </w:rPr>
              <w:t>21</w:t>
            </w:r>
            <w:r w:rsidR="00A836D0" w:rsidRPr="00A836D0">
              <w:rPr>
                <w:b/>
                <w:sz w:val="14"/>
              </w:rPr>
              <w:t xml:space="preserve">. </w:t>
            </w:r>
            <w:r w:rsidR="006653CD" w:rsidRPr="00A836D0">
              <w:rPr>
                <w:b/>
                <w:sz w:val="14"/>
              </w:rPr>
              <w:t>Registrar en SDR</w:t>
            </w:r>
          </w:p>
        </w:tc>
        <w:tc>
          <w:tcPr>
            <w:tcW w:w="1231" w:type="dxa"/>
            <w:shd w:val="clear" w:color="auto" w:fill="auto"/>
          </w:tcPr>
          <w:p w14:paraId="7453365E" w14:textId="77777777" w:rsidR="006653CD" w:rsidRPr="00D62D0B" w:rsidRDefault="006653CD" w:rsidP="00D62D0B">
            <w:pPr>
              <w:pStyle w:val="TableParagraph"/>
              <w:rPr>
                <w:sz w:val="16"/>
              </w:rPr>
            </w:pPr>
          </w:p>
          <w:p w14:paraId="3759A8F6" w14:textId="77777777" w:rsidR="006653CD" w:rsidRPr="00D62D0B" w:rsidRDefault="006653CD" w:rsidP="00D62D0B">
            <w:pPr>
              <w:pStyle w:val="TableParagraph"/>
              <w:spacing w:before="119"/>
              <w:ind w:left="86" w:right="76"/>
              <w:jc w:val="center"/>
              <w:rPr>
                <w:sz w:val="14"/>
              </w:rPr>
            </w:pPr>
            <w:r w:rsidRPr="00D62D0B">
              <w:rPr>
                <w:sz w:val="14"/>
              </w:rPr>
              <w:t>Jefe / Asistente Departamento/ Sección de Organización Escolar DIDEDUC</w:t>
            </w:r>
          </w:p>
        </w:tc>
        <w:tc>
          <w:tcPr>
            <w:tcW w:w="8395" w:type="dxa"/>
            <w:shd w:val="clear" w:color="auto" w:fill="auto"/>
          </w:tcPr>
          <w:p w14:paraId="05B3C61A" w14:textId="77777777" w:rsidR="006653CD" w:rsidRDefault="006653CD" w:rsidP="00D62D0B">
            <w:pPr>
              <w:pStyle w:val="TableParagraph"/>
              <w:spacing w:before="26"/>
              <w:ind w:left="86" w:right="46"/>
              <w:jc w:val="both"/>
            </w:pPr>
            <w:r>
              <w:t>Al recibir la aprobación del Acuerdo Ministerial, ingresa al Sistema de Asignación y Dotación de Recursos -SDR- y registra el Acuerdo en estado “APROBADO”.</w:t>
            </w:r>
          </w:p>
          <w:p w14:paraId="5CC39A07" w14:textId="77777777" w:rsidR="006653CD" w:rsidRDefault="006653CD" w:rsidP="00D62D0B">
            <w:pPr>
              <w:pStyle w:val="TableParagraph"/>
            </w:pPr>
          </w:p>
          <w:p w14:paraId="56F8DC6D" w14:textId="082C5EC6" w:rsidR="006653CD" w:rsidRDefault="006653CD" w:rsidP="00701C7B">
            <w:pPr>
              <w:pStyle w:val="TableParagraph"/>
              <w:ind w:left="86" w:right="41"/>
              <w:jc w:val="both"/>
            </w:pPr>
            <w:r>
              <w:t xml:space="preserve">Archiva y resguarda Convenio y Acuerdo Ministerial y entrega una copia del Convenio a la OPF, por medio de los Técnicos de Servicios de Apoyo </w:t>
            </w:r>
            <w:r w:rsidR="00940686">
              <w:t xml:space="preserve">y/o personal designado </w:t>
            </w:r>
            <w:r w:rsidR="00701C7B">
              <w:t>de la DIDEDUC.</w:t>
            </w:r>
          </w:p>
        </w:tc>
      </w:tr>
    </w:tbl>
    <w:p w14:paraId="74EF21E9" w14:textId="77777777" w:rsidR="00021C5B" w:rsidRPr="00F54CCF" w:rsidRDefault="00021C5B" w:rsidP="00021C5B">
      <w:pPr>
        <w:pStyle w:val="Encabezado"/>
        <w:tabs>
          <w:tab w:val="clear" w:pos="4252"/>
          <w:tab w:val="clear" w:pos="8504"/>
        </w:tabs>
        <w:spacing w:after="240"/>
        <w:rPr>
          <w:rFonts w:ascii="Arial" w:hAnsi="Arial" w:cs="Arial"/>
          <w:sz w:val="22"/>
          <w:szCs w:val="22"/>
          <w:lang w:val="es-GT"/>
        </w:rPr>
      </w:pPr>
    </w:p>
    <w:p w14:paraId="14F4F077" w14:textId="65E88644" w:rsidR="00474C0A" w:rsidRDefault="00C92E45" w:rsidP="00EF729C">
      <w:pPr>
        <w:pStyle w:val="Prrafodelista"/>
        <w:widowControl w:val="0"/>
        <w:numPr>
          <w:ilvl w:val="1"/>
          <w:numId w:val="22"/>
        </w:numPr>
        <w:tabs>
          <w:tab w:val="left" w:pos="1134"/>
        </w:tabs>
        <w:autoSpaceDE w:val="0"/>
        <w:autoSpaceDN w:val="0"/>
        <w:spacing w:before="1" w:after="0" w:line="240" w:lineRule="auto"/>
        <w:ind w:left="553" w:right="246" w:firstLine="0"/>
        <w:contextualSpacing w:val="0"/>
        <w:jc w:val="left"/>
        <w:rPr>
          <w:rFonts w:ascii="Arial" w:hAnsi="Arial" w:cs="Arial"/>
          <w:b/>
          <w:u w:val="single"/>
        </w:rPr>
      </w:pPr>
      <w:r w:rsidRPr="00C92E45">
        <w:rPr>
          <w:rFonts w:ascii="Arial" w:hAnsi="Arial" w:cs="Arial"/>
          <w:b/>
          <w:u w:val="single"/>
        </w:rPr>
        <w:t>REPROGRAMACIÓN DE TRANSFERENCIAS A OPF</w:t>
      </w:r>
    </w:p>
    <w:p w14:paraId="4CD5785D" w14:textId="77777777" w:rsidR="00C92E45" w:rsidRP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tbl>
      <w:tblPr>
        <w:tblW w:w="109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1112"/>
        <w:gridCol w:w="8531"/>
      </w:tblGrid>
      <w:tr w:rsidR="00474C0A" w:rsidRPr="00F70BC0" w14:paraId="060745B4" w14:textId="77777777" w:rsidTr="00CF227E">
        <w:trPr>
          <w:tblHeader/>
          <w:jc w:val="right"/>
        </w:trPr>
        <w:tc>
          <w:tcPr>
            <w:tcW w:w="1271" w:type="dxa"/>
            <w:shd w:val="clear" w:color="auto" w:fill="D9D9D9"/>
            <w:tcMar>
              <w:top w:w="28" w:type="dxa"/>
              <w:bottom w:w="28" w:type="dxa"/>
            </w:tcMar>
            <w:vAlign w:val="center"/>
          </w:tcPr>
          <w:p w14:paraId="13B9D2C9" w14:textId="77777777" w:rsidR="00474C0A" w:rsidRPr="00F70BC0" w:rsidRDefault="00474C0A" w:rsidP="005A06F9">
            <w:pPr>
              <w:spacing w:line="264" w:lineRule="auto"/>
              <w:jc w:val="center"/>
              <w:rPr>
                <w:rFonts w:ascii="Arial" w:hAnsi="Arial" w:cs="Arial"/>
                <w:b/>
                <w:sz w:val="16"/>
                <w:szCs w:val="16"/>
              </w:rPr>
            </w:pPr>
            <w:r w:rsidRPr="00F70BC0">
              <w:rPr>
                <w:rFonts w:ascii="Arial" w:hAnsi="Arial" w:cs="Arial"/>
                <w:b/>
                <w:sz w:val="16"/>
                <w:szCs w:val="16"/>
              </w:rPr>
              <w:t>Actividad</w:t>
            </w:r>
          </w:p>
        </w:tc>
        <w:tc>
          <w:tcPr>
            <w:tcW w:w="1112" w:type="dxa"/>
            <w:shd w:val="clear" w:color="auto" w:fill="D9D9D9"/>
            <w:tcMar>
              <w:top w:w="28" w:type="dxa"/>
              <w:bottom w:w="28" w:type="dxa"/>
            </w:tcMar>
            <w:vAlign w:val="center"/>
          </w:tcPr>
          <w:p w14:paraId="5AD81C6B" w14:textId="77777777" w:rsidR="00474C0A" w:rsidRPr="00F70BC0" w:rsidRDefault="00474C0A" w:rsidP="005A06F9">
            <w:pPr>
              <w:spacing w:line="264" w:lineRule="auto"/>
              <w:jc w:val="center"/>
              <w:rPr>
                <w:rFonts w:ascii="Arial" w:hAnsi="Arial" w:cs="Arial"/>
                <w:b/>
                <w:sz w:val="16"/>
                <w:szCs w:val="16"/>
              </w:rPr>
            </w:pPr>
            <w:r w:rsidRPr="00F70BC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FC725F0" w14:textId="77777777" w:rsidR="00474C0A" w:rsidRPr="00F70BC0" w:rsidRDefault="00474C0A" w:rsidP="005A06F9">
            <w:pPr>
              <w:spacing w:line="264" w:lineRule="auto"/>
              <w:jc w:val="center"/>
              <w:rPr>
                <w:rFonts w:ascii="Arial" w:hAnsi="Arial" w:cs="Arial"/>
                <w:b/>
                <w:sz w:val="16"/>
                <w:szCs w:val="16"/>
              </w:rPr>
            </w:pPr>
            <w:r w:rsidRPr="00F70BC0">
              <w:rPr>
                <w:rFonts w:ascii="Arial" w:hAnsi="Arial" w:cs="Arial"/>
                <w:b/>
                <w:sz w:val="16"/>
                <w:szCs w:val="16"/>
              </w:rPr>
              <w:t>Descripción de las Actividades</w:t>
            </w:r>
          </w:p>
        </w:tc>
      </w:tr>
      <w:tr w:rsidR="00474C0A" w:rsidRPr="00F70BC0" w14:paraId="1B6E669A" w14:textId="77777777" w:rsidTr="00CF227E">
        <w:trPr>
          <w:trHeight w:val="874"/>
          <w:jc w:val="right"/>
        </w:trPr>
        <w:tc>
          <w:tcPr>
            <w:tcW w:w="1271" w:type="dxa"/>
            <w:vAlign w:val="center"/>
          </w:tcPr>
          <w:p w14:paraId="6009B1E0" w14:textId="77777777" w:rsidR="00474C0A" w:rsidRPr="00F70BC0" w:rsidRDefault="00474C0A" w:rsidP="00CF227E">
            <w:pPr>
              <w:ind w:left="1134"/>
              <w:jc w:val="center"/>
              <w:rPr>
                <w:rFonts w:ascii="Arial" w:hAnsi="Arial" w:cs="Arial"/>
                <w:b/>
                <w:sz w:val="14"/>
                <w:szCs w:val="14"/>
              </w:rPr>
            </w:pPr>
          </w:p>
          <w:p w14:paraId="014757AD" w14:textId="0F96A4A4" w:rsidR="00474C0A" w:rsidRPr="00F70BC0" w:rsidRDefault="00AE495B" w:rsidP="00CF227E">
            <w:pPr>
              <w:pStyle w:val="TableParagraph"/>
              <w:ind w:left="-30" w:right="-26"/>
              <w:jc w:val="center"/>
              <w:rPr>
                <w:b/>
                <w:sz w:val="14"/>
                <w:szCs w:val="14"/>
              </w:rPr>
            </w:pPr>
            <w:r>
              <w:rPr>
                <w:b/>
                <w:sz w:val="14"/>
              </w:rPr>
              <w:t xml:space="preserve">1. </w:t>
            </w:r>
            <w:r w:rsidR="00474C0A" w:rsidRPr="00CF227E">
              <w:rPr>
                <w:rFonts w:eastAsia="Times New Roman"/>
                <w:b/>
                <w:sz w:val="14"/>
                <w:lang w:val="es-ES_tradnl" w:eastAsia="es-ES"/>
              </w:rPr>
              <w:t>Generar archivo de Reprograma</w:t>
            </w:r>
            <w:r w:rsidR="00CF227E" w:rsidRPr="00CF227E">
              <w:rPr>
                <w:rFonts w:eastAsia="Times New Roman"/>
                <w:b/>
                <w:sz w:val="14"/>
                <w:lang w:val="es-ES_tradnl" w:eastAsia="es-ES"/>
              </w:rPr>
              <w:t>c</w:t>
            </w:r>
            <w:r w:rsidR="00474C0A" w:rsidRPr="00CF227E">
              <w:rPr>
                <w:rFonts w:eastAsia="Times New Roman"/>
                <w:b/>
                <w:sz w:val="14"/>
                <w:lang w:val="es-ES_tradnl" w:eastAsia="es-ES"/>
              </w:rPr>
              <w:t>ión realizar carga masiva</w:t>
            </w:r>
            <w:r w:rsidR="00474C0A" w:rsidRPr="00F70BC0">
              <w:rPr>
                <w:b/>
                <w:sz w:val="14"/>
                <w:szCs w:val="14"/>
              </w:rPr>
              <w:t xml:space="preserve"> </w:t>
            </w:r>
          </w:p>
        </w:tc>
        <w:tc>
          <w:tcPr>
            <w:tcW w:w="1112" w:type="dxa"/>
            <w:vAlign w:val="center"/>
          </w:tcPr>
          <w:p w14:paraId="28FB4092" w14:textId="77777777" w:rsidR="00474C0A" w:rsidRPr="00F70BC0" w:rsidRDefault="00474C0A" w:rsidP="005A06F9">
            <w:pPr>
              <w:jc w:val="center"/>
              <w:rPr>
                <w:rFonts w:ascii="Arial" w:hAnsi="Arial" w:cs="Arial"/>
                <w:sz w:val="14"/>
                <w:szCs w:val="16"/>
              </w:rPr>
            </w:pPr>
            <w:r w:rsidRPr="00F70BC0">
              <w:rPr>
                <w:rFonts w:ascii="Arial" w:hAnsi="Arial" w:cs="Arial"/>
                <w:sz w:val="14"/>
                <w:szCs w:val="16"/>
              </w:rPr>
              <w:t xml:space="preserve">Coordinador / Jefe / Asistente de Registro y Seguimiento Presupuestario / </w:t>
            </w:r>
          </w:p>
          <w:p w14:paraId="49E8E7C6" w14:textId="77777777" w:rsidR="00474C0A" w:rsidRPr="00F70BC0" w:rsidRDefault="00474C0A" w:rsidP="005A06F9">
            <w:pPr>
              <w:jc w:val="center"/>
              <w:rPr>
                <w:rFonts w:ascii="Arial" w:hAnsi="Arial" w:cs="Arial"/>
                <w:sz w:val="14"/>
                <w:szCs w:val="14"/>
              </w:rPr>
            </w:pPr>
            <w:r w:rsidRPr="00F70BC0">
              <w:rPr>
                <w:rFonts w:ascii="Arial" w:hAnsi="Arial" w:cs="Arial"/>
                <w:sz w:val="14"/>
                <w:szCs w:val="14"/>
              </w:rPr>
              <w:t>DIDEDUC</w:t>
            </w:r>
          </w:p>
        </w:tc>
        <w:tc>
          <w:tcPr>
            <w:tcW w:w="8531" w:type="dxa"/>
            <w:tcMar>
              <w:top w:w="28" w:type="dxa"/>
              <w:left w:w="57" w:type="dxa"/>
              <w:bottom w:w="85" w:type="dxa"/>
              <w:right w:w="28" w:type="dxa"/>
            </w:tcMar>
            <w:vAlign w:val="center"/>
          </w:tcPr>
          <w:p w14:paraId="071067E5" w14:textId="77777777" w:rsidR="00474C0A" w:rsidRPr="00F70BC0" w:rsidRDefault="00474C0A" w:rsidP="005A06F9">
            <w:pPr>
              <w:jc w:val="both"/>
              <w:rPr>
                <w:rFonts w:ascii="Arial" w:hAnsi="Arial" w:cs="Arial"/>
                <w:sz w:val="22"/>
                <w:szCs w:val="22"/>
                <w:lang w:val="es-ES"/>
              </w:rPr>
            </w:pPr>
            <w:r w:rsidRPr="00F70BC0">
              <w:rPr>
                <w:rFonts w:ascii="Arial" w:hAnsi="Arial" w:cs="Arial"/>
                <w:sz w:val="22"/>
                <w:szCs w:val="22"/>
              </w:rPr>
              <w:t xml:space="preserve">Ingresa al Sistema de Asignación y Dotación de Recursos </w:t>
            </w:r>
            <w:r w:rsidRPr="00F70BC0">
              <w:rPr>
                <w:rFonts w:ascii="Arial" w:hAnsi="Arial" w:cs="Arial"/>
                <w:sz w:val="22"/>
                <w:szCs w:val="22"/>
                <w:lang w:val="es-ES"/>
              </w:rPr>
              <w:t>-</w:t>
            </w:r>
            <w:r w:rsidRPr="00F70BC0">
              <w:rPr>
                <w:rFonts w:ascii="Arial" w:hAnsi="Arial" w:cs="Arial"/>
                <w:sz w:val="22"/>
                <w:szCs w:val="22"/>
              </w:rPr>
              <w:t>SDR- y genera archivo de Reprogramación en formato XLM por “FUENTE DE FINANCIAMIENTO” y carga de forma masiva la Reprogramación de Entes Receptores de Transferencias Corrientes en el SICOIN-WEB.</w:t>
            </w:r>
          </w:p>
        </w:tc>
      </w:tr>
      <w:tr w:rsidR="00474C0A" w:rsidRPr="00F70BC0" w14:paraId="6FD8B003" w14:textId="77777777" w:rsidTr="00CF227E">
        <w:trPr>
          <w:trHeight w:val="1250"/>
          <w:jc w:val="right"/>
        </w:trPr>
        <w:tc>
          <w:tcPr>
            <w:tcW w:w="1271" w:type="dxa"/>
            <w:vAlign w:val="center"/>
          </w:tcPr>
          <w:p w14:paraId="70486C5D" w14:textId="77777777" w:rsidR="00474C0A" w:rsidRPr="00F70BC0" w:rsidRDefault="00AE495B" w:rsidP="005A06F9">
            <w:pPr>
              <w:jc w:val="center"/>
              <w:rPr>
                <w:rFonts w:ascii="Arial" w:hAnsi="Arial" w:cs="Arial"/>
                <w:b/>
                <w:sz w:val="14"/>
                <w:szCs w:val="22"/>
              </w:rPr>
            </w:pPr>
            <w:r>
              <w:rPr>
                <w:rFonts w:ascii="Arial" w:hAnsi="Arial" w:cs="Arial"/>
                <w:b/>
                <w:sz w:val="14"/>
                <w:szCs w:val="22"/>
              </w:rPr>
              <w:t xml:space="preserve">2. </w:t>
            </w:r>
            <w:r w:rsidR="00474C0A" w:rsidRPr="00F70BC0">
              <w:rPr>
                <w:rFonts w:ascii="Arial" w:hAnsi="Arial" w:cs="Arial"/>
                <w:b/>
                <w:sz w:val="14"/>
                <w:szCs w:val="22"/>
              </w:rPr>
              <w:t xml:space="preserve">Imprimir Comprobantes </w:t>
            </w:r>
          </w:p>
        </w:tc>
        <w:tc>
          <w:tcPr>
            <w:tcW w:w="1112" w:type="dxa"/>
            <w:vAlign w:val="center"/>
          </w:tcPr>
          <w:p w14:paraId="25721968" w14:textId="77777777" w:rsidR="00474C0A" w:rsidRPr="00F70BC0" w:rsidRDefault="00474C0A" w:rsidP="005A06F9">
            <w:pPr>
              <w:jc w:val="center"/>
              <w:rPr>
                <w:rFonts w:ascii="Arial" w:hAnsi="Arial" w:cs="Arial"/>
                <w:sz w:val="14"/>
                <w:szCs w:val="16"/>
              </w:rPr>
            </w:pPr>
            <w:r w:rsidRPr="00F70BC0">
              <w:rPr>
                <w:rFonts w:ascii="Arial" w:hAnsi="Arial" w:cs="Arial"/>
                <w:sz w:val="14"/>
                <w:szCs w:val="16"/>
              </w:rPr>
              <w:t xml:space="preserve">Coordinador / Jefe / Asistente de Registro y Seguimiento Presupuestario / </w:t>
            </w:r>
          </w:p>
          <w:p w14:paraId="25457ABB" w14:textId="77777777" w:rsidR="00474C0A" w:rsidRPr="00F70BC0" w:rsidRDefault="00474C0A" w:rsidP="005A06F9">
            <w:pPr>
              <w:jc w:val="center"/>
              <w:rPr>
                <w:rFonts w:ascii="Arial" w:hAnsi="Arial" w:cs="Arial"/>
                <w:sz w:val="14"/>
                <w:szCs w:val="16"/>
              </w:rPr>
            </w:pPr>
            <w:r w:rsidRPr="00F70BC0">
              <w:rPr>
                <w:rFonts w:ascii="Arial" w:hAnsi="Arial" w:cs="Arial"/>
                <w:sz w:val="14"/>
                <w:szCs w:val="14"/>
              </w:rPr>
              <w:t>DIDEDUC</w:t>
            </w:r>
          </w:p>
        </w:tc>
        <w:tc>
          <w:tcPr>
            <w:tcW w:w="8531" w:type="dxa"/>
            <w:tcMar>
              <w:top w:w="28" w:type="dxa"/>
              <w:left w:w="57" w:type="dxa"/>
              <w:bottom w:w="85" w:type="dxa"/>
              <w:right w:w="28" w:type="dxa"/>
            </w:tcMar>
            <w:vAlign w:val="center"/>
          </w:tcPr>
          <w:p w14:paraId="1DA57726" w14:textId="692314FD" w:rsidR="00DD15D4" w:rsidRPr="00F70BC0" w:rsidRDefault="00474C0A" w:rsidP="005A06F9">
            <w:pPr>
              <w:jc w:val="both"/>
              <w:rPr>
                <w:rFonts w:ascii="Arial" w:hAnsi="Arial" w:cs="Arial"/>
                <w:sz w:val="22"/>
                <w:szCs w:val="22"/>
              </w:rPr>
            </w:pPr>
            <w:r w:rsidRPr="00F70BC0">
              <w:rPr>
                <w:rFonts w:ascii="Arial" w:hAnsi="Arial" w:cs="Arial"/>
                <w:sz w:val="22"/>
                <w:szCs w:val="22"/>
              </w:rPr>
              <w:t xml:space="preserve">Concluida la carga masiva, imprime los “Comprobantes de </w:t>
            </w:r>
            <w:r w:rsidRPr="00F70BC0">
              <w:rPr>
                <w:rFonts w:ascii="Arial" w:hAnsi="Arial"/>
                <w:sz w:val="22"/>
                <w:szCs w:val="22"/>
                <w:lang w:val="es-GT"/>
              </w:rPr>
              <w:t>Programación de Transferencias Corrientes y de Capital”,</w:t>
            </w:r>
            <w:r w:rsidRPr="00F70BC0">
              <w:rPr>
                <w:rFonts w:ascii="Arial" w:hAnsi="Arial" w:cs="Arial"/>
                <w:sz w:val="22"/>
                <w:szCs w:val="22"/>
              </w:rPr>
              <w:t xml:space="preserve"> firma y sella y gestiona las firmas y sellos del Subdirector/Jefe Administrativo Financiero o Jefe Financiero y del Director(a) de la Dependencia.</w:t>
            </w:r>
          </w:p>
        </w:tc>
      </w:tr>
      <w:tr w:rsidR="00474C0A" w:rsidRPr="00F70BC0" w14:paraId="46FCCD43" w14:textId="77777777" w:rsidTr="00CF227E">
        <w:trPr>
          <w:trHeight w:val="811"/>
          <w:jc w:val="right"/>
        </w:trPr>
        <w:tc>
          <w:tcPr>
            <w:tcW w:w="1271" w:type="dxa"/>
            <w:vAlign w:val="center"/>
          </w:tcPr>
          <w:p w14:paraId="72926796" w14:textId="4A602E3D" w:rsidR="00474C0A" w:rsidRPr="00F70BC0" w:rsidRDefault="00AE495B" w:rsidP="00E12263">
            <w:pPr>
              <w:jc w:val="center"/>
              <w:rPr>
                <w:rFonts w:ascii="Arial" w:hAnsi="Arial" w:cs="Arial"/>
                <w:b/>
                <w:sz w:val="14"/>
                <w:szCs w:val="22"/>
              </w:rPr>
            </w:pPr>
            <w:r>
              <w:rPr>
                <w:rFonts w:ascii="Arial" w:hAnsi="Arial" w:cs="Arial"/>
                <w:b/>
                <w:sz w:val="14"/>
                <w:szCs w:val="22"/>
              </w:rPr>
              <w:t>3.</w:t>
            </w:r>
            <w:r w:rsidR="00F91DC6">
              <w:rPr>
                <w:rFonts w:ascii="Arial" w:hAnsi="Arial" w:cs="Arial"/>
                <w:b/>
                <w:sz w:val="14"/>
                <w:szCs w:val="22"/>
              </w:rPr>
              <w:t xml:space="preserve"> </w:t>
            </w:r>
            <w:r w:rsidR="00474C0A" w:rsidRPr="00F70BC0">
              <w:rPr>
                <w:rFonts w:ascii="Arial" w:hAnsi="Arial" w:cs="Arial"/>
                <w:b/>
                <w:sz w:val="14"/>
                <w:szCs w:val="22"/>
              </w:rPr>
              <w:t>Elaborar solicitud de Reprogramación de Transferencias Corrientes</w:t>
            </w:r>
          </w:p>
        </w:tc>
        <w:tc>
          <w:tcPr>
            <w:tcW w:w="1112" w:type="dxa"/>
            <w:vAlign w:val="center"/>
          </w:tcPr>
          <w:p w14:paraId="759CCCF7" w14:textId="77777777" w:rsidR="00474C0A" w:rsidRPr="00F70BC0" w:rsidRDefault="00474C0A" w:rsidP="005A06F9">
            <w:pPr>
              <w:jc w:val="center"/>
              <w:rPr>
                <w:rFonts w:ascii="Arial" w:hAnsi="Arial" w:cs="Arial"/>
                <w:sz w:val="14"/>
                <w:szCs w:val="16"/>
              </w:rPr>
            </w:pPr>
            <w:r w:rsidRPr="00F70BC0">
              <w:rPr>
                <w:rFonts w:ascii="Arial" w:hAnsi="Arial" w:cs="Arial"/>
                <w:sz w:val="14"/>
                <w:szCs w:val="16"/>
              </w:rPr>
              <w:t xml:space="preserve">Coordinador / Jefe / Asistente de Registro y Seguimiento Presupuestario / </w:t>
            </w:r>
          </w:p>
          <w:p w14:paraId="1B701A17" w14:textId="77777777" w:rsidR="00474C0A" w:rsidRPr="00F70BC0" w:rsidRDefault="00474C0A" w:rsidP="005A06F9">
            <w:pPr>
              <w:jc w:val="center"/>
              <w:rPr>
                <w:rFonts w:ascii="Arial" w:hAnsi="Arial" w:cs="Arial"/>
                <w:b/>
                <w:sz w:val="14"/>
                <w:szCs w:val="22"/>
              </w:rPr>
            </w:pPr>
            <w:r w:rsidRPr="00F70BC0">
              <w:rPr>
                <w:rFonts w:ascii="Arial" w:hAnsi="Arial" w:cs="Arial"/>
                <w:sz w:val="14"/>
                <w:szCs w:val="16"/>
              </w:rPr>
              <w:t>DIDEDUC</w:t>
            </w:r>
          </w:p>
        </w:tc>
        <w:tc>
          <w:tcPr>
            <w:tcW w:w="8531" w:type="dxa"/>
            <w:tcMar>
              <w:top w:w="28" w:type="dxa"/>
              <w:left w:w="57" w:type="dxa"/>
              <w:bottom w:w="85" w:type="dxa"/>
              <w:right w:w="28" w:type="dxa"/>
            </w:tcMar>
            <w:vAlign w:val="center"/>
          </w:tcPr>
          <w:p w14:paraId="36A5AFA9" w14:textId="77777777" w:rsidR="00474C0A" w:rsidRPr="00F70BC0" w:rsidRDefault="00474C0A" w:rsidP="005A06F9">
            <w:pPr>
              <w:jc w:val="both"/>
              <w:rPr>
                <w:rFonts w:ascii="Arial" w:hAnsi="Arial" w:cs="Arial"/>
                <w:sz w:val="22"/>
                <w:szCs w:val="22"/>
              </w:rPr>
            </w:pPr>
            <w:r w:rsidRPr="00F70BC0">
              <w:rPr>
                <w:rFonts w:ascii="Arial" w:hAnsi="Arial" w:cs="Arial"/>
                <w:sz w:val="22"/>
                <w:szCs w:val="22"/>
              </w:rPr>
              <w:t>Registra información en el formulario FIN-FOR-21 “Solicitud de Reprogramación de Transferencias Corrientes y de Capital”, imprime y gestiona las firmas y sellos del Subdirector/Jefe Administrativo Financiero o Jefe Financiero y del Director(a) de la Dependencia.</w:t>
            </w:r>
          </w:p>
          <w:p w14:paraId="0D50AEEE" w14:textId="77777777" w:rsidR="00474C0A" w:rsidRPr="00F70BC0" w:rsidRDefault="00474C0A" w:rsidP="005A06F9">
            <w:pPr>
              <w:jc w:val="both"/>
              <w:rPr>
                <w:rFonts w:ascii="Arial" w:hAnsi="Arial" w:cs="Arial"/>
                <w:sz w:val="22"/>
                <w:szCs w:val="22"/>
              </w:rPr>
            </w:pPr>
          </w:p>
          <w:p w14:paraId="6B538D57" w14:textId="77777777" w:rsidR="00474C0A" w:rsidRPr="00F70BC0" w:rsidRDefault="00474C0A" w:rsidP="005A06F9">
            <w:pPr>
              <w:jc w:val="both"/>
              <w:rPr>
                <w:rFonts w:ascii="Arial" w:hAnsi="Arial" w:cs="Arial"/>
                <w:sz w:val="22"/>
                <w:szCs w:val="22"/>
              </w:rPr>
            </w:pPr>
            <w:r w:rsidRPr="00F70BC0">
              <w:rPr>
                <w:rFonts w:ascii="Arial" w:hAnsi="Arial" w:cs="Arial"/>
                <w:sz w:val="22"/>
                <w:szCs w:val="22"/>
              </w:rPr>
              <w:t>Conforma el expediente según lo establecido en</w:t>
            </w:r>
            <w:r w:rsidRPr="00F70BC0">
              <w:rPr>
                <w:rFonts w:ascii="Arial" w:hAnsi="Arial" w:cs="Arial"/>
                <w:color w:val="000000"/>
                <w:sz w:val="22"/>
                <w:szCs w:val="22"/>
              </w:rPr>
              <w:t xml:space="preserve"> el instructivo FIN-INS-10 “Programación y Reprogramación de Transferencias Corrientes y de Capital”</w:t>
            </w:r>
            <w:r w:rsidRPr="00F70BC0">
              <w:rPr>
                <w:rFonts w:ascii="Arial" w:hAnsi="Arial" w:cs="Arial"/>
                <w:sz w:val="22"/>
                <w:szCs w:val="22"/>
              </w:rPr>
              <w:t>, y lo traslada a la Dirección Administración Financiera -DAFI-</w:t>
            </w:r>
            <w:r w:rsidR="00DD15D4">
              <w:rPr>
                <w:rFonts w:ascii="Arial" w:hAnsi="Arial" w:cs="Arial"/>
                <w:sz w:val="22"/>
                <w:szCs w:val="22"/>
              </w:rPr>
              <w:t>,</w:t>
            </w:r>
            <w:r w:rsidRPr="00F70BC0">
              <w:rPr>
                <w:rFonts w:ascii="Arial" w:hAnsi="Arial" w:cs="Arial"/>
                <w:sz w:val="22"/>
                <w:szCs w:val="22"/>
              </w:rPr>
              <w:t xml:space="preserve"> en las fechas establecidas para el efecto.</w:t>
            </w:r>
          </w:p>
          <w:p w14:paraId="7F623B3D" w14:textId="77777777" w:rsidR="00474C0A" w:rsidRPr="00F70BC0" w:rsidRDefault="00474C0A" w:rsidP="005A06F9">
            <w:pPr>
              <w:jc w:val="both"/>
              <w:rPr>
                <w:rFonts w:ascii="Arial" w:hAnsi="Arial" w:cs="Arial"/>
                <w:sz w:val="22"/>
                <w:szCs w:val="22"/>
              </w:rPr>
            </w:pPr>
          </w:p>
          <w:p w14:paraId="76877E14" w14:textId="77777777" w:rsidR="00474C0A" w:rsidRPr="004A65B8" w:rsidRDefault="00474C0A" w:rsidP="00C10C97">
            <w:pPr>
              <w:numPr>
                <w:ilvl w:val="0"/>
                <w:numId w:val="17"/>
              </w:numPr>
              <w:jc w:val="both"/>
              <w:rPr>
                <w:rFonts w:ascii="Arial" w:hAnsi="Arial" w:cs="Arial"/>
                <w:sz w:val="22"/>
                <w:szCs w:val="22"/>
              </w:rPr>
            </w:pPr>
            <w:r w:rsidRPr="00BD2D8B">
              <w:rPr>
                <w:rFonts w:ascii="Arial" w:hAnsi="Arial" w:cs="Arial"/>
                <w:b/>
                <w:szCs w:val="22"/>
              </w:rPr>
              <w:t>NOTA:</w:t>
            </w:r>
            <w:r w:rsidRPr="00BD2D8B">
              <w:rPr>
                <w:rFonts w:ascii="Arial" w:hAnsi="Arial" w:cs="Arial"/>
                <w:szCs w:val="22"/>
              </w:rPr>
              <w:t xml:space="preserve"> Esta Reprogramación sólo se puede dar de un Ente Receptor a otro Ente Receptor y dentro de la misma Estructura Presupuestaria.</w:t>
            </w:r>
          </w:p>
        </w:tc>
      </w:tr>
      <w:tr w:rsidR="00474C0A" w:rsidRPr="00F70BC0" w14:paraId="01B8C458" w14:textId="77777777" w:rsidTr="00AE6C2A">
        <w:trPr>
          <w:trHeight w:val="526"/>
          <w:jc w:val="right"/>
        </w:trPr>
        <w:tc>
          <w:tcPr>
            <w:tcW w:w="1271" w:type="dxa"/>
            <w:vAlign w:val="center"/>
          </w:tcPr>
          <w:p w14:paraId="5A91D612" w14:textId="018AD668" w:rsidR="00474C0A" w:rsidRPr="00F70BC0" w:rsidRDefault="007317B4" w:rsidP="00AE6C2A">
            <w:pPr>
              <w:jc w:val="center"/>
              <w:rPr>
                <w:rFonts w:ascii="Arial" w:hAnsi="Arial" w:cs="Arial"/>
                <w:b/>
                <w:sz w:val="14"/>
                <w:szCs w:val="14"/>
              </w:rPr>
            </w:pPr>
            <w:r>
              <w:rPr>
                <w:rFonts w:ascii="Arial" w:hAnsi="Arial" w:cs="Arial"/>
                <w:b/>
                <w:sz w:val="14"/>
                <w:szCs w:val="14"/>
              </w:rPr>
              <w:t xml:space="preserve">4. </w:t>
            </w:r>
            <w:r w:rsidR="00474C0A" w:rsidRPr="00F70BC0">
              <w:rPr>
                <w:rFonts w:ascii="Arial" w:hAnsi="Arial" w:cs="Arial"/>
                <w:b/>
                <w:sz w:val="14"/>
                <w:szCs w:val="14"/>
              </w:rPr>
              <w:t>Recibir notificación de aprobación de Re</w:t>
            </w:r>
            <w:r w:rsidR="00BA10F3" w:rsidRPr="00F70BC0">
              <w:rPr>
                <w:rFonts w:ascii="Arial" w:hAnsi="Arial" w:cs="Arial"/>
                <w:b/>
                <w:sz w:val="14"/>
                <w:szCs w:val="14"/>
              </w:rPr>
              <w:t>programa</w:t>
            </w:r>
            <w:r w:rsidR="00474C0A" w:rsidRPr="00F70BC0">
              <w:rPr>
                <w:rFonts w:ascii="Arial" w:hAnsi="Arial" w:cs="Arial"/>
                <w:b/>
                <w:sz w:val="14"/>
                <w:szCs w:val="14"/>
              </w:rPr>
              <w:t>ción</w:t>
            </w:r>
            <w:r w:rsidR="00474C0A" w:rsidRPr="00F70BC0">
              <w:rPr>
                <w:rFonts w:ascii="Arial" w:hAnsi="Arial" w:cs="Arial"/>
                <w:b/>
                <w:sz w:val="12"/>
                <w:szCs w:val="12"/>
              </w:rPr>
              <w:t xml:space="preserve"> </w:t>
            </w:r>
          </w:p>
        </w:tc>
        <w:tc>
          <w:tcPr>
            <w:tcW w:w="1112" w:type="dxa"/>
            <w:vAlign w:val="center"/>
          </w:tcPr>
          <w:p w14:paraId="27CE5BFD" w14:textId="77777777" w:rsidR="00474C0A" w:rsidRPr="00F70BC0" w:rsidRDefault="00474C0A" w:rsidP="005A06F9">
            <w:pPr>
              <w:jc w:val="center"/>
              <w:rPr>
                <w:rFonts w:ascii="Arial" w:hAnsi="Arial" w:cs="Arial"/>
                <w:sz w:val="14"/>
                <w:szCs w:val="14"/>
              </w:rPr>
            </w:pPr>
            <w:r w:rsidRPr="00F70BC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32ABBE85" w14:textId="77777777" w:rsidR="00474C0A" w:rsidRPr="00F70BC0" w:rsidRDefault="00474C0A" w:rsidP="005A06F9">
            <w:pPr>
              <w:jc w:val="both"/>
              <w:rPr>
                <w:rFonts w:ascii="Arial" w:hAnsi="Arial" w:cs="Arial"/>
                <w:sz w:val="22"/>
                <w:lang w:val="es-ES"/>
              </w:rPr>
            </w:pPr>
            <w:r w:rsidRPr="00F70BC0">
              <w:rPr>
                <w:rFonts w:ascii="Arial" w:hAnsi="Arial" w:cs="Arial"/>
                <w:sz w:val="22"/>
                <w:szCs w:val="22"/>
              </w:rPr>
              <w:t xml:space="preserve">Recibe </w:t>
            </w:r>
            <w:r w:rsidRPr="00F70BC0">
              <w:rPr>
                <w:rFonts w:ascii="Arial" w:hAnsi="Arial" w:cs="Arial"/>
                <w:sz w:val="22"/>
                <w:lang w:val="es-ES"/>
              </w:rPr>
              <w:t xml:space="preserve">de la </w:t>
            </w:r>
            <w:r w:rsidRPr="00F70BC0">
              <w:rPr>
                <w:rFonts w:ascii="Arial" w:hAnsi="Arial" w:cs="Arial"/>
                <w:sz w:val="22"/>
                <w:szCs w:val="22"/>
              </w:rPr>
              <w:t xml:space="preserve">Dirección de Administración Financiera -DAFI-, la notificación de aprobación de la Reprogramación de Transferencias Corrientes y de Capital y </w:t>
            </w:r>
            <w:r w:rsidRPr="00F70BC0">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r w:rsidR="00474C0A" w:rsidRPr="00F70BC0" w14:paraId="720D842A" w14:textId="77777777" w:rsidTr="00CF227E">
        <w:trPr>
          <w:trHeight w:val="386"/>
          <w:jc w:val="right"/>
        </w:trPr>
        <w:tc>
          <w:tcPr>
            <w:tcW w:w="1271" w:type="dxa"/>
            <w:vAlign w:val="center"/>
          </w:tcPr>
          <w:p w14:paraId="49F1C29B" w14:textId="386043D7" w:rsidR="00474C0A" w:rsidRPr="00F70BC0" w:rsidRDefault="007317B4" w:rsidP="00012640">
            <w:pPr>
              <w:jc w:val="center"/>
              <w:rPr>
                <w:rFonts w:ascii="Arial" w:hAnsi="Arial" w:cs="Arial"/>
                <w:b/>
                <w:sz w:val="14"/>
                <w:szCs w:val="14"/>
              </w:rPr>
            </w:pPr>
            <w:r>
              <w:rPr>
                <w:rFonts w:ascii="Arial" w:hAnsi="Arial" w:cs="Arial"/>
                <w:b/>
                <w:sz w:val="14"/>
                <w:szCs w:val="14"/>
              </w:rPr>
              <w:t>5.</w:t>
            </w:r>
            <w:r w:rsidR="00F91DC6">
              <w:rPr>
                <w:rFonts w:ascii="Arial" w:hAnsi="Arial" w:cs="Arial"/>
                <w:b/>
                <w:sz w:val="14"/>
                <w:szCs w:val="14"/>
              </w:rPr>
              <w:t xml:space="preserve"> </w:t>
            </w:r>
            <w:r w:rsidR="00474C0A" w:rsidRPr="00F70BC0">
              <w:rPr>
                <w:rFonts w:ascii="Arial" w:hAnsi="Arial" w:cs="Arial"/>
                <w:b/>
                <w:sz w:val="14"/>
                <w:szCs w:val="14"/>
              </w:rPr>
              <w:t xml:space="preserve">Generar Comprobantes, cuadros justificativos y solicitud de programación de </w:t>
            </w:r>
            <w:r w:rsidR="00012640">
              <w:rPr>
                <w:rFonts w:ascii="Arial" w:hAnsi="Arial" w:cs="Arial"/>
                <w:b/>
                <w:sz w:val="14"/>
                <w:szCs w:val="14"/>
              </w:rPr>
              <w:t>C</w:t>
            </w:r>
            <w:r w:rsidR="00474C0A" w:rsidRPr="00F70BC0">
              <w:rPr>
                <w:rFonts w:ascii="Arial" w:hAnsi="Arial" w:cs="Arial"/>
                <w:b/>
                <w:sz w:val="14"/>
                <w:szCs w:val="14"/>
              </w:rPr>
              <w:t xml:space="preserve">uota </w:t>
            </w:r>
            <w:r w:rsidR="00012640">
              <w:rPr>
                <w:rFonts w:ascii="Arial" w:hAnsi="Arial" w:cs="Arial"/>
                <w:b/>
                <w:sz w:val="14"/>
                <w:szCs w:val="14"/>
              </w:rPr>
              <w:t>F</w:t>
            </w:r>
            <w:r w:rsidR="00474C0A" w:rsidRPr="00F70BC0">
              <w:rPr>
                <w:rFonts w:ascii="Arial" w:hAnsi="Arial" w:cs="Arial"/>
                <w:b/>
                <w:sz w:val="14"/>
                <w:szCs w:val="14"/>
              </w:rPr>
              <w:t>inanciera</w:t>
            </w:r>
          </w:p>
        </w:tc>
        <w:tc>
          <w:tcPr>
            <w:tcW w:w="1112" w:type="dxa"/>
            <w:vAlign w:val="center"/>
          </w:tcPr>
          <w:p w14:paraId="5AC38ED2" w14:textId="77777777" w:rsidR="00474C0A" w:rsidRPr="00F70BC0" w:rsidRDefault="00474C0A" w:rsidP="005A06F9">
            <w:pPr>
              <w:jc w:val="center"/>
              <w:rPr>
                <w:rFonts w:ascii="Arial" w:hAnsi="Arial" w:cs="Arial"/>
                <w:sz w:val="14"/>
                <w:szCs w:val="14"/>
              </w:rPr>
            </w:pPr>
            <w:r w:rsidRPr="00F70BC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1B4AF851" w14:textId="77777777" w:rsidR="00474C0A" w:rsidRPr="00F70BC0" w:rsidRDefault="00474C0A" w:rsidP="005A06F9">
            <w:pPr>
              <w:jc w:val="both"/>
              <w:rPr>
                <w:rFonts w:ascii="Arial" w:hAnsi="Arial" w:cs="Arial"/>
                <w:color w:val="000000"/>
                <w:sz w:val="22"/>
                <w:szCs w:val="22"/>
              </w:rPr>
            </w:pPr>
            <w:r w:rsidRPr="00F70BC0">
              <w:rPr>
                <w:rFonts w:ascii="Arial" w:hAnsi="Arial" w:cs="Arial"/>
                <w:bCs/>
                <w:sz w:val="22"/>
                <w:szCs w:val="22"/>
              </w:rPr>
              <w:t>Genera el Comprobante CO3 “</w:t>
            </w:r>
            <w:r w:rsidRPr="00F70BC0">
              <w:rPr>
                <w:rFonts w:ascii="Arial" w:hAnsi="Arial" w:cs="Arial"/>
                <w:sz w:val="22"/>
                <w:szCs w:val="22"/>
                <w:lang w:val="es-GT"/>
              </w:rPr>
              <w:t xml:space="preserve">Comprobante de </w:t>
            </w:r>
            <w:r w:rsidRPr="00F70BC0">
              <w:rPr>
                <w:rFonts w:ascii="Arial" w:hAnsi="Arial" w:cs="Arial"/>
                <w:bCs/>
                <w:sz w:val="22"/>
                <w:szCs w:val="22"/>
              </w:rPr>
              <w:t xml:space="preserve">Programación </w:t>
            </w:r>
            <w:r w:rsidRPr="00F70BC0">
              <w:rPr>
                <w:rFonts w:ascii="Arial" w:hAnsi="Arial" w:cs="Arial"/>
                <w:sz w:val="22"/>
                <w:szCs w:val="22"/>
                <w:lang w:val="es-GT"/>
              </w:rPr>
              <w:t>de la Ejecución del Gasto”, e</w:t>
            </w:r>
            <w:r w:rsidRPr="00F70BC0">
              <w:rPr>
                <w:rFonts w:ascii="Arial" w:hAnsi="Arial" w:cs="Arial"/>
                <w:bCs/>
                <w:sz w:val="22"/>
                <w:szCs w:val="22"/>
              </w:rPr>
              <w:t>labora cuadros justificativos y oficio de solicitud de Programación de Cuota Financiera, según corresponda,</w:t>
            </w:r>
            <w:r w:rsidRPr="00F70BC0">
              <w:rPr>
                <w:rFonts w:ascii="Arial" w:hAnsi="Arial" w:cs="Arial"/>
                <w:sz w:val="22"/>
                <w:szCs w:val="22"/>
                <w:lang w:val="es-GT"/>
              </w:rPr>
              <w:t xml:space="preserve"> </w:t>
            </w:r>
            <w:r w:rsidRPr="00F70BC0">
              <w:rPr>
                <w:rFonts w:ascii="Arial" w:hAnsi="Arial" w:cs="Arial"/>
                <w:color w:val="000000"/>
                <w:sz w:val="22"/>
                <w:szCs w:val="22"/>
              </w:rPr>
              <w:t xml:space="preserve">(ver lo indicado en el instructivo </w:t>
            </w:r>
            <w:r w:rsidRPr="00F70BC0">
              <w:rPr>
                <w:rFonts w:ascii="Arial" w:hAnsi="Arial" w:cs="Arial"/>
                <w:sz w:val="22"/>
                <w:szCs w:val="22"/>
              </w:rPr>
              <w:t>FIN-INS-11 “Programación de la Ejecución Presupuestaria, Cuota Financiera”)</w:t>
            </w:r>
            <w:r w:rsidRPr="00F70BC0">
              <w:rPr>
                <w:rFonts w:ascii="Arial" w:hAnsi="Arial" w:cs="Arial"/>
                <w:color w:val="000000"/>
                <w:sz w:val="22"/>
                <w:szCs w:val="22"/>
              </w:rPr>
              <w:t>.</w:t>
            </w:r>
          </w:p>
          <w:p w14:paraId="2624EFBA" w14:textId="77777777" w:rsidR="00474C0A" w:rsidRPr="00F70BC0" w:rsidRDefault="00474C0A" w:rsidP="00487C26">
            <w:pPr>
              <w:pStyle w:val="Encabezado"/>
              <w:tabs>
                <w:tab w:val="clear" w:pos="4252"/>
                <w:tab w:val="clear" w:pos="8504"/>
              </w:tabs>
              <w:spacing w:before="240"/>
              <w:jc w:val="both"/>
              <w:rPr>
                <w:rFonts w:ascii="Arial" w:hAnsi="Arial" w:cs="Arial"/>
                <w:sz w:val="22"/>
                <w:szCs w:val="22"/>
              </w:rPr>
            </w:pPr>
            <w:r w:rsidRPr="00F70BC0">
              <w:rPr>
                <w:rFonts w:ascii="Arial" w:hAnsi="Arial" w:cs="Arial"/>
                <w:bCs/>
                <w:sz w:val="22"/>
                <w:szCs w:val="22"/>
              </w:rPr>
              <w:t>Conforma el expediente y lo traslada por correo electrónico y físicamente a la Dirección de Administración Financiera -DAFI, de conformidad al presupuesto asignado, según la calendarización.</w:t>
            </w:r>
          </w:p>
        </w:tc>
      </w:tr>
      <w:tr w:rsidR="00474C0A" w:rsidRPr="00DE66B0" w14:paraId="63714E80" w14:textId="77777777" w:rsidTr="00CF227E">
        <w:trPr>
          <w:trHeight w:val="528"/>
          <w:jc w:val="right"/>
        </w:trPr>
        <w:tc>
          <w:tcPr>
            <w:tcW w:w="1271" w:type="dxa"/>
            <w:vAlign w:val="center"/>
          </w:tcPr>
          <w:p w14:paraId="5036D057" w14:textId="6017608D" w:rsidR="00474C0A" w:rsidRPr="00F70BC0" w:rsidRDefault="007317B4" w:rsidP="005A06F9">
            <w:pPr>
              <w:jc w:val="center"/>
              <w:rPr>
                <w:rFonts w:ascii="Arial" w:hAnsi="Arial" w:cs="Arial"/>
                <w:b/>
                <w:sz w:val="14"/>
                <w:szCs w:val="14"/>
              </w:rPr>
            </w:pPr>
            <w:r>
              <w:rPr>
                <w:rFonts w:ascii="Arial" w:hAnsi="Arial" w:cs="Arial"/>
                <w:b/>
                <w:sz w:val="14"/>
                <w:szCs w:val="14"/>
              </w:rPr>
              <w:t>6.</w:t>
            </w:r>
            <w:r w:rsidR="00F91DC6">
              <w:rPr>
                <w:rFonts w:ascii="Arial" w:hAnsi="Arial" w:cs="Arial"/>
                <w:b/>
                <w:sz w:val="14"/>
                <w:szCs w:val="14"/>
              </w:rPr>
              <w:t xml:space="preserve"> </w:t>
            </w:r>
            <w:r w:rsidR="00474C0A" w:rsidRPr="00F70BC0">
              <w:rPr>
                <w:rFonts w:ascii="Arial" w:hAnsi="Arial" w:cs="Arial"/>
                <w:b/>
                <w:sz w:val="14"/>
                <w:szCs w:val="14"/>
              </w:rPr>
              <w:t>Recibir notificación de aprobación de Cuota Financiera</w:t>
            </w:r>
          </w:p>
        </w:tc>
        <w:tc>
          <w:tcPr>
            <w:tcW w:w="1112" w:type="dxa"/>
            <w:vAlign w:val="center"/>
          </w:tcPr>
          <w:p w14:paraId="61E38B58" w14:textId="77777777" w:rsidR="00474C0A" w:rsidRPr="00F70BC0" w:rsidRDefault="00474C0A" w:rsidP="005A06F9">
            <w:pPr>
              <w:jc w:val="center"/>
              <w:rPr>
                <w:rFonts w:ascii="Arial" w:hAnsi="Arial" w:cs="Arial"/>
                <w:sz w:val="14"/>
                <w:szCs w:val="14"/>
              </w:rPr>
            </w:pPr>
            <w:r w:rsidRPr="00F70BC0">
              <w:rPr>
                <w:rFonts w:ascii="Arial" w:hAnsi="Arial" w:cs="Arial"/>
                <w:sz w:val="14"/>
                <w:szCs w:val="14"/>
              </w:rPr>
              <w:t>Jefe Departamento/ Sección Financiera DIDEDUC</w:t>
            </w:r>
          </w:p>
        </w:tc>
        <w:tc>
          <w:tcPr>
            <w:tcW w:w="8531" w:type="dxa"/>
            <w:tcMar>
              <w:top w:w="28" w:type="dxa"/>
              <w:left w:w="57" w:type="dxa"/>
              <w:bottom w:w="85" w:type="dxa"/>
              <w:right w:w="28" w:type="dxa"/>
            </w:tcMar>
          </w:tcPr>
          <w:p w14:paraId="7165A4D4" w14:textId="77777777" w:rsidR="00474C0A" w:rsidRPr="00AA5EBA" w:rsidRDefault="00474C0A" w:rsidP="005A06F9">
            <w:pPr>
              <w:pStyle w:val="Listavistosa-nfasis11"/>
              <w:ind w:left="0"/>
              <w:jc w:val="both"/>
              <w:rPr>
                <w:rFonts w:ascii="Arial" w:hAnsi="Arial" w:cs="Arial"/>
                <w:strike/>
                <w:sz w:val="22"/>
                <w:szCs w:val="22"/>
              </w:rPr>
            </w:pPr>
            <w:r w:rsidRPr="00F70BC0">
              <w:rPr>
                <w:rFonts w:ascii="Arial" w:hAnsi="Arial" w:cs="Arial"/>
                <w:sz w:val="22"/>
                <w:szCs w:val="22"/>
              </w:rPr>
              <w:t xml:space="preserve">Recibe </w:t>
            </w:r>
            <w:r w:rsidRPr="00F70BC0">
              <w:rPr>
                <w:rFonts w:ascii="Arial" w:hAnsi="Arial" w:cs="Arial"/>
                <w:sz w:val="22"/>
                <w:lang w:val="es-ES"/>
              </w:rPr>
              <w:t xml:space="preserve">de la </w:t>
            </w:r>
            <w:r w:rsidRPr="00F70BC0">
              <w:rPr>
                <w:rFonts w:ascii="Arial" w:hAnsi="Arial" w:cs="Arial"/>
                <w:sz w:val="22"/>
                <w:szCs w:val="22"/>
              </w:rPr>
              <w:t xml:space="preserve">Dirección de Administración Financiera -DAFI-, la notificación de </w:t>
            </w:r>
            <w:r w:rsidRPr="00F70BC0">
              <w:rPr>
                <w:rFonts w:ascii="Arial" w:hAnsi="Arial" w:cs="Arial"/>
                <w:bCs/>
                <w:sz w:val="22"/>
                <w:szCs w:val="22"/>
                <w:lang w:val="es-GT"/>
              </w:rPr>
              <w:t xml:space="preserve">la aprobación de la Cuota Financiera </w:t>
            </w:r>
            <w:r w:rsidRPr="00F70BC0">
              <w:rPr>
                <w:rFonts w:ascii="Arial" w:hAnsi="Arial" w:cs="Arial"/>
                <w:sz w:val="22"/>
                <w:szCs w:val="22"/>
              </w:rPr>
              <w:t xml:space="preserve">y </w:t>
            </w:r>
            <w:r w:rsidRPr="00F70BC0">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bl>
    <w:p w14:paraId="030C9CC5" w14:textId="77777777" w:rsidR="00532135" w:rsidRDefault="00532135" w:rsidP="0053213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p w14:paraId="0CDD7D83" w14:textId="57499490" w:rsidR="00BA7D4A" w:rsidRDefault="00532135" w:rsidP="00EF729C">
      <w:pPr>
        <w:pStyle w:val="Prrafodelista"/>
        <w:widowControl w:val="0"/>
        <w:numPr>
          <w:ilvl w:val="1"/>
          <w:numId w:val="22"/>
        </w:numPr>
        <w:tabs>
          <w:tab w:val="left" w:pos="1134"/>
        </w:tabs>
        <w:autoSpaceDE w:val="0"/>
        <w:autoSpaceDN w:val="0"/>
        <w:spacing w:before="1" w:after="0" w:line="240" w:lineRule="auto"/>
        <w:ind w:left="553" w:right="246" w:firstLine="0"/>
        <w:contextualSpacing w:val="0"/>
        <w:jc w:val="both"/>
        <w:rPr>
          <w:rFonts w:ascii="Arial" w:hAnsi="Arial" w:cs="Arial"/>
          <w:b/>
          <w:u w:val="single"/>
        </w:rPr>
      </w:pPr>
      <w:r w:rsidRPr="00DA05C2">
        <w:rPr>
          <w:rFonts w:ascii="Arial" w:hAnsi="Arial" w:cs="Arial"/>
          <w:b/>
          <w:u w:val="single"/>
        </w:rPr>
        <w:t xml:space="preserve">EMISIÓN DE FORMAS OFICIALES “RECIBO DE TRANSFERENCIAS DE RECURSOS </w:t>
      </w:r>
      <w:r w:rsidRPr="00532135">
        <w:rPr>
          <w:rFonts w:ascii="Arial" w:hAnsi="Arial" w:cs="Arial"/>
          <w:b/>
        </w:rPr>
        <w:tab/>
      </w:r>
      <w:r w:rsidRPr="00DA05C2">
        <w:rPr>
          <w:rFonts w:ascii="Arial" w:hAnsi="Arial" w:cs="Arial"/>
          <w:b/>
          <w:u w:val="single"/>
        </w:rPr>
        <w:t xml:space="preserve">FINANCIEROS A OPF”, CARGA MASIVA DEL LISTADO DE OPF Y REGISTRO EN EL SISTEMA </w:t>
      </w:r>
      <w:r w:rsidRPr="00532135">
        <w:rPr>
          <w:rFonts w:ascii="Arial" w:hAnsi="Arial" w:cs="Arial"/>
          <w:b/>
        </w:rPr>
        <w:tab/>
      </w:r>
      <w:r w:rsidRPr="00DA05C2">
        <w:rPr>
          <w:rFonts w:ascii="Arial" w:hAnsi="Arial" w:cs="Arial"/>
          <w:b/>
          <w:u w:val="single"/>
        </w:rPr>
        <w:t>SIGES Y SICOIN-WEB</w:t>
      </w:r>
      <w:r>
        <w:rPr>
          <w:rFonts w:ascii="Arial" w:hAnsi="Arial" w:cs="Arial"/>
          <w:b/>
          <w:u w:val="single"/>
        </w:rPr>
        <w:t>.</w:t>
      </w:r>
    </w:p>
    <w:p w14:paraId="5341B39D" w14:textId="77777777" w:rsidR="00532135" w:rsidRPr="00DA05C2" w:rsidRDefault="00532135" w:rsidP="0053213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tbl>
      <w:tblPr>
        <w:tblW w:w="10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094"/>
        <w:gridCol w:w="8559"/>
      </w:tblGrid>
      <w:tr w:rsidR="00BA7D4A" w:rsidRPr="00E25BA3" w14:paraId="15C14E3B" w14:textId="77777777">
        <w:trPr>
          <w:tblHeader/>
          <w:jc w:val="right"/>
        </w:trPr>
        <w:tc>
          <w:tcPr>
            <w:tcW w:w="1224" w:type="dxa"/>
            <w:shd w:val="clear" w:color="auto" w:fill="D9D9D9"/>
            <w:vAlign w:val="center"/>
          </w:tcPr>
          <w:p w14:paraId="2824CB7B" w14:textId="77777777" w:rsidR="00BA7D4A" w:rsidRPr="00E25BA3" w:rsidRDefault="00BA7D4A" w:rsidP="00DF5EE1">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094" w:type="dxa"/>
            <w:shd w:val="clear" w:color="auto" w:fill="D9D9D9"/>
            <w:vAlign w:val="center"/>
          </w:tcPr>
          <w:p w14:paraId="269EECB3" w14:textId="77777777" w:rsidR="00BA7D4A" w:rsidRPr="00E25BA3" w:rsidRDefault="00BA7D4A" w:rsidP="00DF5EE1">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39EB5FA7" w14:textId="77777777" w:rsidR="00BA7D4A" w:rsidRPr="00E25BA3" w:rsidRDefault="00BA7D4A" w:rsidP="00DF5EE1">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1A49D8" w:rsidRPr="00E25BA3" w14:paraId="3910ED09" w14:textId="77777777">
        <w:trPr>
          <w:trHeight w:val="731"/>
          <w:jc w:val="right"/>
        </w:trPr>
        <w:tc>
          <w:tcPr>
            <w:tcW w:w="1224" w:type="dxa"/>
            <w:vAlign w:val="center"/>
          </w:tcPr>
          <w:p w14:paraId="33E2E8A1" w14:textId="741A529C" w:rsidR="001A49D8" w:rsidRPr="00DE66B0" w:rsidRDefault="00802742" w:rsidP="00840FB3">
            <w:pPr>
              <w:jc w:val="center"/>
              <w:rPr>
                <w:rFonts w:ascii="Arial" w:hAnsi="Arial" w:cs="Arial"/>
                <w:b/>
                <w:sz w:val="14"/>
                <w:szCs w:val="14"/>
              </w:rPr>
            </w:pPr>
            <w:r>
              <w:rPr>
                <w:rFonts w:ascii="Arial" w:hAnsi="Arial" w:cs="Arial"/>
                <w:b/>
                <w:sz w:val="14"/>
                <w:szCs w:val="14"/>
              </w:rPr>
              <w:t>1</w:t>
            </w:r>
            <w:r w:rsidR="00B453C5">
              <w:rPr>
                <w:rFonts w:ascii="Arial" w:hAnsi="Arial" w:cs="Arial"/>
                <w:b/>
                <w:sz w:val="14"/>
                <w:szCs w:val="14"/>
              </w:rPr>
              <w:t>.</w:t>
            </w:r>
            <w:r w:rsidR="00F91DC6">
              <w:rPr>
                <w:rFonts w:ascii="Arial" w:hAnsi="Arial" w:cs="Arial"/>
                <w:b/>
                <w:sz w:val="14"/>
                <w:szCs w:val="14"/>
              </w:rPr>
              <w:t xml:space="preserve"> </w:t>
            </w:r>
            <w:r w:rsidR="001A49D8">
              <w:rPr>
                <w:rFonts w:ascii="Arial" w:hAnsi="Arial" w:cs="Arial"/>
                <w:b/>
                <w:sz w:val="14"/>
                <w:szCs w:val="14"/>
              </w:rPr>
              <w:t>Generar Desembolso</w:t>
            </w:r>
          </w:p>
        </w:tc>
        <w:tc>
          <w:tcPr>
            <w:tcW w:w="1094" w:type="dxa"/>
            <w:vAlign w:val="center"/>
          </w:tcPr>
          <w:p w14:paraId="1B2147E8" w14:textId="77777777" w:rsidR="001A49D8" w:rsidRDefault="001A49D8" w:rsidP="001A49D8">
            <w:pPr>
              <w:jc w:val="center"/>
              <w:rPr>
                <w:rFonts w:ascii="Arial" w:hAnsi="Arial" w:cs="Arial"/>
                <w:sz w:val="14"/>
                <w:szCs w:val="14"/>
              </w:rPr>
            </w:pPr>
            <w:r>
              <w:rPr>
                <w:rFonts w:ascii="Arial" w:hAnsi="Arial" w:cs="Arial"/>
                <w:sz w:val="14"/>
                <w:szCs w:val="14"/>
              </w:rPr>
              <w:t>Jefe Departamento/ sección Programas de Apoyo</w:t>
            </w:r>
          </w:p>
          <w:p w14:paraId="23032EFF" w14:textId="1961F33B" w:rsidR="00A750D7" w:rsidRPr="00DE66B0" w:rsidRDefault="00A750D7" w:rsidP="001A49D8">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vAlign w:val="center"/>
          </w:tcPr>
          <w:p w14:paraId="4C2EC38E" w14:textId="2B6F1FC1" w:rsidR="001A49D8" w:rsidRPr="00DE66B0" w:rsidRDefault="001A49D8" w:rsidP="001A49D8">
            <w:pPr>
              <w:jc w:val="both"/>
              <w:rPr>
                <w:rFonts w:ascii="Arial" w:hAnsi="Arial" w:cs="Arial"/>
                <w:sz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w:t>
            </w:r>
            <w:r w:rsidR="00B453C5" w:rsidRPr="00DE66B0">
              <w:rPr>
                <w:rFonts w:ascii="Arial" w:hAnsi="Arial" w:cs="Arial"/>
                <w:sz w:val="22"/>
              </w:rPr>
              <w:t>genera</w:t>
            </w:r>
            <w:r w:rsidRPr="00DE66B0">
              <w:rPr>
                <w:rFonts w:ascii="Arial" w:hAnsi="Arial" w:cs="Arial"/>
                <w:sz w:val="22"/>
              </w:rPr>
              <w:t xml:space="preserve"> </w:t>
            </w:r>
            <w:r>
              <w:rPr>
                <w:rFonts w:ascii="Arial" w:hAnsi="Arial" w:cs="Arial"/>
                <w:sz w:val="22"/>
              </w:rPr>
              <w:t>nómina de desembolso y notifica al Jefe Departamento /Sección Organización Escolar.</w:t>
            </w:r>
          </w:p>
        </w:tc>
      </w:tr>
      <w:tr w:rsidR="001A49D8" w:rsidRPr="00E25BA3" w14:paraId="05A3CD9D" w14:textId="77777777">
        <w:trPr>
          <w:trHeight w:val="731"/>
          <w:jc w:val="right"/>
        </w:trPr>
        <w:tc>
          <w:tcPr>
            <w:tcW w:w="1224" w:type="dxa"/>
            <w:vAlign w:val="center"/>
          </w:tcPr>
          <w:p w14:paraId="596252ED" w14:textId="77777777" w:rsidR="001A49D8" w:rsidRPr="00DE66B0" w:rsidRDefault="001A49D8" w:rsidP="00840FB3">
            <w:pPr>
              <w:jc w:val="center"/>
              <w:rPr>
                <w:rFonts w:ascii="Arial" w:hAnsi="Arial" w:cs="Arial"/>
                <w:b/>
                <w:sz w:val="14"/>
                <w:szCs w:val="14"/>
              </w:rPr>
            </w:pPr>
          </w:p>
          <w:p w14:paraId="2C143414" w14:textId="214CF6F9" w:rsidR="001A49D8" w:rsidRPr="00DE66B0" w:rsidRDefault="00802742" w:rsidP="00840FB3">
            <w:pPr>
              <w:jc w:val="center"/>
              <w:rPr>
                <w:rFonts w:ascii="Arial" w:hAnsi="Arial" w:cs="Arial"/>
                <w:b/>
                <w:sz w:val="14"/>
                <w:szCs w:val="14"/>
              </w:rPr>
            </w:pPr>
            <w:r>
              <w:rPr>
                <w:rFonts w:ascii="Arial" w:hAnsi="Arial" w:cs="Arial"/>
                <w:b/>
                <w:sz w:val="14"/>
                <w:szCs w:val="14"/>
              </w:rPr>
              <w:t>2</w:t>
            </w:r>
            <w:r w:rsidR="00B453C5">
              <w:rPr>
                <w:rFonts w:ascii="Arial" w:hAnsi="Arial" w:cs="Arial"/>
                <w:b/>
                <w:sz w:val="14"/>
                <w:szCs w:val="14"/>
              </w:rPr>
              <w:t>.</w:t>
            </w:r>
            <w:r w:rsidR="00F91DC6">
              <w:rPr>
                <w:rFonts w:ascii="Arial" w:hAnsi="Arial" w:cs="Arial"/>
                <w:b/>
                <w:sz w:val="14"/>
                <w:szCs w:val="14"/>
              </w:rPr>
              <w:t xml:space="preserve"> </w:t>
            </w:r>
            <w:r w:rsidR="001A49D8">
              <w:rPr>
                <w:rFonts w:ascii="Arial" w:hAnsi="Arial" w:cs="Arial"/>
                <w:b/>
                <w:sz w:val="14"/>
                <w:szCs w:val="14"/>
              </w:rPr>
              <w:t>Generar</w:t>
            </w:r>
            <w:r w:rsidR="001A49D8" w:rsidRPr="00DE66B0">
              <w:rPr>
                <w:rFonts w:ascii="Arial" w:hAnsi="Arial" w:cs="Arial"/>
                <w:b/>
                <w:sz w:val="14"/>
                <w:szCs w:val="14"/>
              </w:rPr>
              <w:t xml:space="preserve"> formas oficiales</w:t>
            </w:r>
          </w:p>
        </w:tc>
        <w:tc>
          <w:tcPr>
            <w:tcW w:w="1094" w:type="dxa"/>
            <w:vAlign w:val="center"/>
          </w:tcPr>
          <w:p w14:paraId="307741B0" w14:textId="77777777" w:rsidR="001A49D8" w:rsidRDefault="001A49D8" w:rsidP="001A49D8">
            <w:pPr>
              <w:jc w:val="center"/>
              <w:rPr>
                <w:rFonts w:ascii="Arial" w:hAnsi="Arial" w:cs="Arial"/>
                <w:sz w:val="14"/>
                <w:szCs w:val="14"/>
              </w:rPr>
            </w:pPr>
            <w:r w:rsidRPr="00DE66B0">
              <w:rPr>
                <w:rFonts w:ascii="Arial" w:hAnsi="Arial" w:cs="Arial"/>
                <w:sz w:val="14"/>
                <w:szCs w:val="14"/>
              </w:rPr>
              <w:t xml:space="preserve">Jefe Departamento /Sección Organización Escolar </w:t>
            </w:r>
          </w:p>
          <w:p w14:paraId="1E1E9EE9" w14:textId="01515609" w:rsidR="00A750D7" w:rsidRPr="00DE66B0" w:rsidRDefault="00A750D7" w:rsidP="001A49D8">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vAlign w:val="center"/>
          </w:tcPr>
          <w:p w14:paraId="17C31A9A" w14:textId="1506B0C4" w:rsidR="001A49D8" w:rsidRDefault="001A49D8" w:rsidP="001A49D8">
            <w:pPr>
              <w:jc w:val="both"/>
              <w:rPr>
                <w:rFonts w:ascii="Arial" w:hAnsi="Arial" w:cs="Arial"/>
                <w:sz w:val="22"/>
                <w:szCs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w:t>
            </w:r>
            <w:r w:rsidR="00B453C5" w:rsidRPr="00DE66B0">
              <w:rPr>
                <w:rFonts w:ascii="Arial" w:hAnsi="Arial" w:cs="Arial"/>
                <w:sz w:val="22"/>
              </w:rPr>
              <w:t>genera</w:t>
            </w:r>
            <w:r w:rsidRPr="00DE66B0">
              <w:rPr>
                <w:rFonts w:ascii="Arial" w:hAnsi="Arial" w:cs="Arial"/>
                <w:sz w:val="22"/>
              </w:rPr>
              <w:t xml:space="preserve"> e imprime</w:t>
            </w:r>
            <w:r w:rsidRPr="00DE66B0">
              <w:rPr>
                <w:rFonts w:ascii="Arial" w:hAnsi="Arial" w:cs="Arial"/>
                <w:sz w:val="22"/>
                <w:lang w:val="es-ES"/>
              </w:rPr>
              <w:t xml:space="preserve"> las formas oficiales “Recibo de Transferencias de Recursos Financieros OPF”</w:t>
            </w:r>
            <w:r>
              <w:rPr>
                <w:rFonts w:ascii="Arial" w:hAnsi="Arial" w:cs="Arial"/>
                <w:sz w:val="22"/>
                <w:lang w:val="es-ES"/>
              </w:rPr>
              <w:t>,</w:t>
            </w:r>
            <w:r w:rsidRPr="00DE66B0">
              <w:rPr>
                <w:rFonts w:ascii="Arial" w:hAnsi="Arial" w:cs="Arial"/>
                <w:sz w:val="22"/>
              </w:rPr>
              <w:t xml:space="preserve"> </w:t>
            </w:r>
            <w:r w:rsidRPr="00DE66B0">
              <w:rPr>
                <w:rFonts w:ascii="Arial" w:hAnsi="Arial" w:cs="Arial"/>
                <w:sz w:val="22"/>
                <w:szCs w:val="22"/>
              </w:rPr>
              <w:t>imprime el original y copia, posteriormente las traslada al Técnico de Servicios de Apoyo</w:t>
            </w:r>
            <w:r w:rsidR="0085162C">
              <w:rPr>
                <w:rFonts w:ascii="Arial" w:hAnsi="Arial" w:cs="Arial"/>
                <w:sz w:val="22"/>
                <w:szCs w:val="22"/>
              </w:rPr>
              <w:t xml:space="preserve"> y/o persona designada.</w:t>
            </w:r>
          </w:p>
          <w:p w14:paraId="3CB80DEB" w14:textId="77777777" w:rsidR="00B453C5" w:rsidRDefault="00B453C5" w:rsidP="001A49D8">
            <w:pPr>
              <w:jc w:val="both"/>
              <w:rPr>
                <w:rFonts w:ascii="Arial" w:hAnsi="Arial" w:cs="Arial"/>
                <w:sz w:val="22"/>
                <w:szCs w:val="22"/>
              </w:rPr>
            </w:pPr>
          </w:p>
          <w:p w14:paraId="32E04423" w14:textId="77777777" w:rsidR="001A49D8" w:rsidRPr="00BD2D8B" w:rsidRDefault="001A49D8" w:rsidP="00C10C97">
            <w:pPr>
              <w:numPr>
                <w:ilvl w:val="0"/>
                <w:numId w:val="12"/>
              </w:numPr>
              <w:jc w:val="both"/>
              <w:rPr>
                <w:rFonts w:ascii="Arial" w:hAnsi="Arial" w:cs="Arial"/>
                <w:szCs w:val="22"/>
              </w:rPr>
            </w:pPr>
            <w:r w:rsidRPr="00BD2D8B">
              <w:rPr>
                <w:rFonts w:ascii="Arial" w:hAnsi="Arial" w:cs="Arial"/>
                <w:b/>
                <w:bCs/>
                <w:szCs w:val="22"/>
              </w:rPr>
              <w:t>NOTA 1:</w:t>
            </w:r>
            <w:r w:rsidRPr="00BD2D8B">
              <w:rPr>
                <w:rFonts w:ascii="Arial" w:hAnsi="Arial" w:cs="Arial"/>
                <w:szCs w:val="22"/>
              </w:rPr>
              <w:t xml:space="preserve"> Previo a la generación e impresión de las formas oficiales, es necesario que la persona responsable de emitirlas, verifique que exista la disponibilidad financiera correspondiente.</w:t>
            </w:r>
          </w:p>
          <w:p w14:paraId="60A2C369" w14:textId="77777777" w:rsidR="001A49D8" w:rsidRPr="00BD2D8B" w:rsidRDefault="001A49D8" w:rsidP="001A49D8">
            <w:pPr>
              <w:jc w:val="both"/>
              <w:rPr>
                <w:rFonts w:ascii="Arial" w:hAnsi="Arial" w:cs="Arial"/>
                <w:szCs w:val="22"/>
              </w:rPr>
            </w:pPr>
          </w:p>
          <w:p w14:paraId="5F2F8509" w14:textId="722644F7" w:rsidR="001A49D8" w:rsidRPr="00BD2D8B" w:rsidRDefault="001A49D8" w:rsidP="00C10C97">
            <w:pPr>
              <w:numPr>
                <w:ilvl w:val="0"/>
                <w:numId w:val="5"/>
              </w:numPr>
              <w:jc w:val="both"/>
              <w:rPr>
                <w:rFonts w:ascii="Arial" w:hAnsi="Arial" w:cs="Arial"/>
                <w:b/>
                <w:bCs/>
                <w:szCs w:val="22"/>
              </w:rPr>
            </w:pPr>
            <w:r w:rsidRPr="00BD2D8B">
              <w:rPr>
                <w:rFonts w:ascii="Arial" w:hAnsi="Arial" w:cs="Arial"/>
                <w:b/>
                <w:bCs/>
                <w:szCs w:val="22"/>
              </w:rPr>
              <w:t>NOTA 2:</w:t>
            </w:r>
            <w:r w:rsidRPr="00BD2D8B">
              <w:rPr>
                <w:rFonts w:ascii="Arial" w:hAnsi="Arial" w:cs="Arial"/>
                <w:szCs w:val="22"/>
              </w:rPr>
              <w:t xml:space="preserve"> El inventario de formas oficiales utilizadas y en existencia por mes, deberá ser registrad</w:t>
            </w:r>
            <w:r w:rsidR="00AE6C2A">
              <w:rPr>
                <w:rFonts w:ascii="Arial" w:hAnsi="Arial" w:cs="Arial"/>
                <w:szCs w:val="22"/>
              </w:rPr>
              <w:t>o</w:t>
            </w:r>
            <w:r w:rsidRPr="00BD2D8B">
              <w:rPr>
                <w:rFonts w:ascii="Arial" w:hAnsi="Arial" w:cs="Arial"/>
                <w:szCs w:val="22"/>
              </w:rPr>
              <w:t xml:space="preserve"> en el reverso de la Caja Fiscal, por la persona designada para el efecto en el Departamento/Sección Financiera de la DIDEDUC.</w:t>
            </w:r>
          </w:p>
          <w:p w14:paraId="3D0F87B5" w14:textId="77777777" w:rsidR="001A49D8" w:rsidRPr="004A65B8" w:rsidRDefault="001A49D8" w:rsidP="001A49D8">
            <w:pPr>
              <w:rPr>
                <w:rFonts w:ascii="Arial" w:hAnsi="Arial" w:cs="Arial"/>
                <w:b/>
                <w:bCs/>
                <w:sz w:val="22"/>
                <w:szCs w:val="22"/>
              </w:rPr>
            </w:pPr>
          </w:p>
          <w:p w14:paraId="17D5F1A4" w14:textId="77777777" w:rsidR="001A49D8" w:rsidRPr="00DE66B0" w:rsidRDefault="001A49D8" w:rsidP="00C10C97">
            <w:pPr>
              <w:numPr>
                <w:ilvl w:val="0"/>
                <w:numId w:val="5"/>
              </w:numPr>
              <w:jc w:val="both"/>
              <w:rPr>
                <w:rFonts w:ascii="Arial" w:hAnsi="Arial" w:cs="Arial"/>
                <w:sz w:val="22"/>
                <w:lang w:val="es-ES"/>
              </w:rPr>
            </w:pPr>
            <w:r w:rsidRPr="00BD2D8B">
              <w:rPr>
                <w:rFonts w:ascii="Arial" w:hAnsi="Arial" w:cs="Arial"/>
                <w:b/>
                <w:bCs/>
                <w:szCs w:val="22"/>
              </w:rPr>
              <w:t>NOTA 3:</w:t>
            </w:r>
            <w:r w:rsidRPr="00BD2D8B">
              <w:rPr>
                <w:rFonts w:ascii="Arial" w:hAnsi="Arial" w:cs="Arial"/>
                <w:szCs w:val="22"/>
              </w:rPr>
              <w:t xml:space="preserve"> La distribución de las formas oficiales será de la forma siguiente: original para la DIDEDUC y la copia para la OPF.</w:t>
            </w:r>
          </w:p>
        </w:tc>
      </w:tr>
      <w:tr w:rsidR="001A49D8" w:rsidRPr="00E25BA3" w14:paraId="52B7E088" w14:textId="77777777">
        <w:trPr>
          <w:trHeight w:val="731"/>
          <w:jc w:val="right"/>
        </w:trPr>
        <w:tc>
          <w:tcPr>
            <w:tcW w:w="1224" w:type="dxa"/>
            <w:vAlign w:val="center"/>
          </w:tcPr>
          <w:p w14:paraId="7813B9E0" w14:textId="77777777" w:rsidR="001A49D8" w:rsidRPr="00DE66B0" w:rsidRDefault="001A49D8" w:rsidP="00840FB3">
            <w:pPr>
              <w:jc w:val="center"/>
              <w:rPr>
                <w:rFonts w:ascii="Arial" w:hAnsi="Arial" w:cs="Arial"/>
                <w:b/>
                <w:sz w:val="14"/>
                <w:szCs w:val="14"/>
              </w:rPr>
            </w:pPr>
          </w:p>
          <w:p w14:paraId="27CECF45" w14:textId="69D03FE2" w:rsidR="001A49D8" w:rsidRPr="00DE66B0" w:rsidRDefault="00802742" w:rsidP="00840FB3">
            <w:pPr>
              <w:pStyle w:val="Listavistosa-nfasis11"/>
              <w:ind w:left="0"/>
              <w:jc w:val="center"/>
              <w:rPr>
                <w:rFonts w:ascii="Arial" w:hAnsi="Arial" w:cs="Arial"/>
                <w:b/>
                <w:sz w:val="14"/>
                <w:szCs w:val="14"/>
              </w:rPr>
            </w:pPr>
            <w:r>
              <w:rPr>
                <w:rFonts w:ascii="Arial" w:hAnsi="Arial" w:cs="Arial"/>
                <w:b/>
                <w:sz w:val="14"/>
                <w:szCs w:val="14"/>
              </w:rPr>
              <w:t>3</w:t>
            </w:r>
            <w:r w:rsidR="00B453C5">
              <w:rPr>
                <w:rFonts w:ascii="Arial" w:hAnsi="Arial" w:cs="Arial"/>
                <w:b/>
                <w:sz w:val="14"/>
                <w:szCs w:val="14"/>
              </w:rPr>
              <w:t>.</w:t>
            </w:r>
            <w:r w:rsidR="00F91DC6">
              <w:rPr>
                <w:rFonts w:ascii="Arial" w:hAnsi="Arial" w:cs="Arial"/>
                <w:b/>
                <w:sz w:val="14"/>
                <w:szCs w:val="14"/>
              </w:rPr>
              <w:t xml:space="preserve"> </w:t>
            </w:r>
            <w:r w:rsidR="001A49D8" w:rsidRPr="00DE66B0">
              <w:rPr>
                <w:rFonts w:ascii="Arial" w:hAnsi="Arial" w:cs="Arial"/>
                <w:b/>
                <w:sz w:val="14"/>
                <w:szCs w:val="14"/>
              </w:rPr>
              <w:t xml:space="preserve">Entregar </w:t>
            </w:r>
            <w:r w:rsidR="001A49D8">
              <w:rPr>
                <w:rFonts w:ascii="Arial" w:hAnsi="Arial" w:cs="Arial"/>
                <w:b/>
                <w:sz w:val="14"/>
                <w:szCs w:val="14"/>
              </w:rPr>
              <w:t>F</w:t>
            </w:r>
            <w:r w:rsidR="001A49D8" w:rsidRPr="00DE66B0">
              <w:rPr>
                <w:rFonts w:ascii="Arial" w:hAnsi="Arial" w:cs="Arial"/>
                <w:b/>
                <w:sz w:val="14"/>
                <w:szCs w:val="14"/>
              </w:rPr>
              <w:t xml:space="preserve">ormas </w:t>
            </w:r>
            <w:r w:rsidR="001A49D8">
              <w:rPr>
                <w:rFonts w:ascii="Arial" w:hAnsi="Arial" w:cs="Arial"/>
                <w:b/>
                <w:sz w:val="14"/>
                <w:szCs w:val="14"/>
              </w:rPr>
              <w:t>O</w:t>
            </w:r>
            <w:r w:rsidR="001A49D8" w:rsidRPr="00DE66B0">
              <w:rPr>
                <w:rFonts w:ascii="Arial" w:hAnsi="Arial" w:cs="Arial"/>
                <w:b/>
                <w:sz w:val="14"/>
                <w:szCs w:val="14"/>
              </w:rPr>
              <w:t>ficiales</w:t>
            </w:r>
          </w:p>
        </w:tc>
        <w:tc>
          <w:tcPr>
            <w:tcW w:w="1094" w:type="dxa"/>
            <w:vAlign w:val="center"/>
          </w:tcPr>
          <w:p w14:paraId="43F25E83" w14:textId="77777777" w:rsidR="001A49D8" w:rsidRPr="00DE66B0" w:rsidRDefault="001A49D8" w:rsidP="001A49D8">
            <w:pPr>
              <w:jc w:val="center"/>
              <w:rPr>
                <w:rFonts w:ascii="Arial" w:hAnsi="Arial" w:cs="Arial"/>
                <w:sz w:val="14"/>
                <w:szCs w:val="14"/>
              </w:rPr>
            </w:pPr>
            <w:r w:rsidRPr="00DE66B0">
              <w:rPr>
                <w:rFonts w:ascii="Arial" w:hAnsi="Arial" w:cs="Arial"/>
                <w:sz w:val="14"/>
                <w:szCs w:val="14"/>
              </w:rPr>
              <w:t>Técnicos de Servicios de Apoyo</w:t>
            </w:r>
            <w:r>
              <w:rPr>
                <w:rFonts w:ascii="Arial" w:hAnsi="Arial" w:cs="Arial"/>
                <w:sz w:val="14"/>
                <w:szCs w:val="14"/>
              </w:rPr>
              <w:t xml:space="preserve"> y/o persona designada</w:t>
            </w:r>
          </w:p>
          <w:p w14:paraId="44209644" w14:textId="77777777" w:rsidR="001A49D8" w:rsidRPr="00DE66B0" w:rsidRDefault="001A49D8" w:rsidP="001A49D8">
            <w:pPr>
              <w:jc w:val="center"/>
              <w:rPr>
                <w:rFonts w:ascii="Arial" w:hAnsi="Arial" w:cs="Arial"/>
                <w:sz w:val="14"/>
                <w:szCs w:val="14"/>
              </w:rPr>
            </w:pPr>
            <w:r w:rsidRPr="00DE66B0">
              <w:rPr>
                <w:rFonts w:ascii="Arial" w:hAnsi="Arial" w:cs="Arial"/>
                <w:sz w:val="14"/>
                <w:szCs w:val="14"/>
              </w:rPr>
              <w:t>DIDEDUC</w:t>
            </w:r>
          </w:p>
        </w:tc>
        <w:tc>
          <w:tcPr>
            <w:tcW w:w="8559" w:type="dxa"/>
            <w:tcMar>
              <w:left w:w="85" w:type="dxa"/>
              <w:right w:w="57" w:type="dxa"/>
            </w:tcMar>
            <w:vAlign w:val="center"/>
          </w:tcPr>
          <w:p w14:paraId="31317DE7" w14:textId="77777777" w:rsidR="001A49D8" w:rsidRPr="00DE66B0" w:rsidRDefault="001A49D8" w:rsidP="001A49D8">
            <w:pPr>
              <w:jc w:val="both"/>
              <w:rPr>
                <w:rFonts w:ascii="Arial" w:hAnsi="Arial" w:cs="Arial"/>
                <w:sz w:val="22"/>
                <w:lang w:val="es-ES"/>
              </w:rPr>
            </w:pPr>
            <w:r w:rsidRPr="00DE66B0">
              <w:rPr>
                <w:rFonts w:ascii="Arial" w:hAnsi="Arial" w:cs="Arial"/>
                <w:sz w:val="22"/>
                <w:szCs w:val="22"/>
              </w:rPr>
              <w:t xml:space="preserve">Recibe original y copia de las </w:t>
            </w:r>
            <w:r>
              <w:rPr>
                <w:rFonts w:ascii="Arial" w:hAnsi="Arial" w:cs="Arial"/>
                <w:sz w:val="22"/>
                <w:szCs w:val="22"/>
              </w:rPr>
              <w:t>F</w:t>
            </w:r>
            <w:r w:rsidRPr="00DE66B0">
              <w:rPr>
                <w:rFonts w:ascii="Arial" w:hAnsi="Arial" w:cs="Arial"/>
                <w:sz w:val="22"/>
                <w:szCs w:val="22"/>
              </w:rPr>
              <w:t xml:space="preserve">ormas </w:t>
            </w:r>
            <w:r>
              <w:rPr>
                <w:rFonts w:ascii="Arial" w:hAnsi="Arial" w:cs="Arial"/>
                <w:sz w:val="22"/>
                <w:szCs w:val="22"/>
              </w:rPr>
              <w:t>O</w:t>
            </w:r>
            <w:r w:rsidRPr="00DE66B0">
              <w:rPr>
                <w:rFonts w:ascii="Arial" w:hAnsi="Arial" w:cs="Arial"/>
                <w:sz w:val="22"/>
                <w:szCs w:val="22"/>
              </w:rPr>
              <w:t xml:space="preserve">ficiales “Recibo de Transferencias de Recursos Financieros a OPF” y las entrega a los Representantes Legales </w:t>
            </w:r>
            <w:r w:rsidRPr="00046E0C">
              <w:rPr>
                <w:rFonts w:ascii="Arial" w:hAnsi="Arial" w:cs="Arial"/>
                <w:sz w:val="22"/>
                <w:szCs w:val="22"/>
              </w:rPr>
              <w:t>de las</w:t>
            </w:r>
            <w:r>
              <w:rPr>
                <w:rFonts w:ascii="Arial" w:hAnsi="Arial" w:cs="Arial"/>
                <w:sz w:val="22"/>
                <w:szCs w:val="22"/>
              </w:rPr>
              <w:t xml:space="preserve"> </w:t>
            </w:r>
            <w:r w:rsidRPr="00DE66B0">
              <w:rPr>
                <w:rFonts w:ascii="Arial" w:hAnsi="Arial" w:cs="Arial"/>
                <w:sz w:val="22"/>
                <w:szCs w:val="22"/>
              </w:rPr>
              <w:t xml:space="preserve">OPF, solicitándole el Documento Personal de Identificación </w:t>
            </w:r>
            <w:r>
              <w:rPr>
                <w:rFonts w:ascii="Arial" w:hAnsi="Arial" w:cs="Arial"/>
                <w:sz w:val="22"/>
                <w:szCs w:val="22"/>
              </w:rPr>
              <w:t>-</w:t>
            </w:r>
            <w:r w:rsidRPr="00DE66B0">
              <w:rPr>
                <w:rFonts w:ascii="Arial" w:hAnsi="Arial" w:cs="Arial"/>
                <w:sz w:val="22"/>
                <w:szCs w:val="22"/>
              </w:rPr>
              <w:t xml:space="preserve">DPI- del Representante Legal y verifica que coincida con el dato indicado en la </w:t>
            </w:r>
            <w:r>
              <w:rPr>
                <w:rFonts w:ascii="Arial" w:hAnsi="Arial" w:cs="Arial"/>
                <w:sz w:val="22"/>
                <w:szCs w:val="22"/>
              </w:rPr>
              <w:t>F</w:t>
            </w:r>
            <w:r w:rsidRPr="00DE66B0">
              <w:rPr>
                <w:rFonts w:ascii="Arial" w:hAnsi="Arial" w:cs="Arial"/>
                <w:sz w:val="22"/>
                <w:szCs w:val="22"/>
              </w:rPr>
              <w:t xml:space="preserve">orma </w:t>
            </w:r>
            <w:r>
              <w:rPr>
                <w:rFonts w:ascii="Arial" w:hAnsi="Arial" w:cs="Arial"/>
                <w:sz w:val="22"/>
                <w:szCs w:val="22"/>
              </w:rPr>
              <w:t>O</w:t>
            </w:r>
            <w:r w:rsidRPr="00DE66B0">
              <w:rPr>
                <w:rFonts w:ascii="Arial" w:hAnsi="Arial" w:cs="Arial"/>
                <w:sz w:val="22"/>
                <w:szCs w:val="22"/>
              </w:rPr>
              <w:t xml:space="preserve">ficial; si la información es correcta, solicita firma y sello </w:t>
            </w:r>
            <w:r w:rsidRPr="003A68E4">
              <w:rPr>
                <w:rFonts w:ascii="Arial" w:hAnsi="Arial" w:cs="Arial"/>
                <w:sz w:val="22"/>
                <w:szCs w:val="22"/>
              </w:rPr>
              <w:t>de la</w:t>
            </w:r>
            <w:r>
              <w:rPr>
                <w:rFonts w:ascii="Arial" w:hAnsi="Arial" w:cs="Arial"/>
                <w:color w:val="FF0000"/>
                <w:sz w:val="22"/>
                <w:szCs w:val="22"/>
              </w:rPr>
              <w:t xml:space="preserve"> </w:t>
            </w:r>
            <w:r w:rsidRPr="00DE66B0">
              <w:rPr>
                <w:rFonts w:ascii="Arial" w:hAnsi="Arial" w:cs="Arial"/>
                <w:sz w:val="22"/>
                <w:szCs w:val="22"/>
              </w:rPr>
              <w:t>OPF.</w:t>
            </w:r>
          </w:p>
        </w:tc>
      </w:tr>
      <w:tr w:rsidR="001A49D8" w:rsidRPr="00F70BC0" w14:paraId="0074234B" w14:textId="77777777" w:rsidTr="00BC6BFA">
        <w:trPr>
          <w:trHeight w:val="1913"/>
          <w:jc w:val="right"/>
        </w:trPr>
        <w:tc>
          <w:tcPr>
            <w:tcW w:w="1224" w:type="dxa"/>
            <w:vAlign w:val="center"/>
          </w:tcPr>
          <w:p w14:paraId="732DA489" w14:textId="77777777" w:rsidR="001A49D8" w:rsidRPr="00D72A68" w:rsidRDefault="001A49D8" w:rsidP="00840FB3">
            <w:pPr>
              <w:jc w:val="center"/>
              <w:rPr>
                <w:rFonts w:ascii="Arial" w:hAnsi="Arial" w:cs="Arial"/>
                <w:b/>
                <w:sz w:val="14"/>
                <w:szCs w:val="14"/>
              </w:rPr>
            </w:pPr>
          </w:p>
          <w:p w14:paraId="390E0186" w14:textId="4020ECA9" w:rsidR="001A49D8" w:rsidRPr="00D72A68" w:rsidRDefault="00802742" w:rsidP="00840FB3">
            <w:pPr>
              <w:jc w:val="center"/>
              <w:rPr>
                <w:rFonts w:ascii="Arial" w:hAnsi="Arial" w:cs="Arial"/>
                <w:b/>
                <w:sz w:val="14"/>
                <w:szCs w:val="14"/>
              </w:rPr>
            </w:pPr>
            <w:r>
              <w:rPr>
                <w:rFonts w:ascii="Arial" w:hAnsi="Arial" w:cs="Arial"/>
                <w:b/>
                <w:sz w:val="14"/>
                <w:szCs w:val="14"/>
              </w:rPr>
              <w:t>4</w:t>
            </w:r>
            <w:r w:rsidR="00B453C5">
              <w:rPr>
                <w:rFonts w:ascii="Arial" w:hAnsi="Arial" w:cs="Arial"/>
                <w:b/>
                <w:sz w:val="14"/>
                <w:szCs w:val="14"/>
              </w:rPr>
              <w:t xml:space="preserve">. </w:t>
            </w:r>
            <w:r w:rsidR="001A49D8" w:rsidRPr="00D72A68">
              <w:rPr>
                <w:rFonts w:ascii="Arial" w:hAnsi="Arial" w:cs="Arial"/>
                <w:b/>
                <w:sz w:val="14"/>
                <w:szCs w:val="14"/>
              </w:rPr>
              <w:t xml:space="preserve">Firmar y sellar </w:t>
            </w:r>
            <w:r w:rsidR="001A49D8">
              <w:rPr>
                <w:rFonts w:ascii="Arial" w:hAnsi="Arial" w:cs="Arial"/>
                <w:b/>
                <w:sz w:val="14"/>
                <w:szCs w:val="14"/>
              </w:rPr>
              <w:t>f</w:t>
            </w:r>
            <w:r w:rsidR="001A49D8" w:rsidRPr="00D72A68">
              <w:rPr>
                <w:rFonts w:ascii="Arial" w:hAnsi="Arial" w:cs="Arial"/>
                <w:b/>
                <w:sz w:val="14"/>
                <w:szCs w:val="14"/>
              </w:rPr>
              <w:t>ormas oficiales</w:t>
            </w:r>
          </w:p>
        </w:tc>
        <w:tc>
          <w:tcPr>
            <w:tcW w:w="1094" w:type="dxa"/>
            <w:vAlign w:val="center"/>
          </w:tcPr>
          <w:p w14:paraId="695D3EEE" w14:textId="77777777" w:rsidR="001A49D8" w:rsidRPr="00D72A68" w:rsidRDefault="001A49D8" w:rsidP="001A49D8">
            <w:pPr>
              <w:jc w:val="center"/>
              <w:rPr>
                <w:rFonts w:ascii="Arial" w:hAnsi="Arial" w:cs="Arial"/>
                <w:sz w:val="14"/>
                <w:szCs w:val="14"/>
              </w:rPr>
            </w:pPr>
            <w:r w:rsidRPr="00D72A68">
              <w:rPr>
                <w:rFonts w:ascii="Arial" w:hAnsi="Arial" w:cs="Arial"/>
                <w:sz w:val="14"/>
                <w:szCs w:val="14"/>
              </w:rPr>
              <w:t>Representante Legal OPF</w:t>
            </w:r>
          </w:p>
        </w:tc>
        <w:tc>
          <w:tcPr>
            <w:tcW w:w="8559" w:type="dxa"/>
            <w:tcMar>
              <w:left w:w="85" w:type="dxa"/>
              <w:right w:w="57" w:type="dxa"/>
            </w:tcMar>
            <w:vAlign w:val="center"/>
          </w:tcPr>
          <w:p w14:paraId="394414B7" w14:textId="77777777" w:rsidR="001A49D8" w:rsidRDefault="001A49D8" w:rsidP="001A49D8">
            <w:pPr>
              <w:jc w:val="both"/>
              <w:rPr>
                <w:rFonts w:ascii="Arial" w:hAnsi="Arial" w:cs="Arial"/>
                <w:sz w:val="22"/>
                <w:szCs w:val="22"/>
              </w:rPr>
            </w:pPr>
            <w:r w:rsidRPr="00F70BC0">
              <w:rPr>
                <w:rFonts w:ascii="Arial" w:hAnsi="Arial" w:cs="Arial"/>
                <w:sz w:val="22"/>
                <w:szCs w:val="22"/>
              </w:rPr>
              <w:t xml:space="preserve">Firma y sella las </w:t>
            </w:r>
            <w:r>
              <w:rPr>
                <w:rFonts w:ascii="Arial" w:hAnsi="Arial" w:cs="Arial"/>
                <w:sz w:val="22"/>
                <w:szCs w:val="22"/>
              </w:rPr>
              <w:t>F</w:t>
            </w:r>
            <w:r w:rsidRPr="00F70BC0">
              <w:rPr>
                <w:rFonts w:ascii="Arial" w:hAnsi="Arial" w:cs="Arial"/>
                <w:sz w:val="22"/>
                <w:szCs w:val="22"/>
              </w:rPr>
              <w:t xml:space="preserve">ormas </w:t>
            </w:r>
            <w:r>
              <w:rPr>
                <w:rFonts w:ascii="Arial" w:hAnsi="Arial" w:cs="Arial"/>
                <w:sz w:val="22"/>
                <w:szCs w:val="22"/>
              </w:rPr>
              <w:t>O</w:t>
            </w:r>
            <w:r w:rsidRPr="00F70BC0">
              <w:rPr>
                <w:rFonts w:ascii="Arial" w:hAnsi="Arial" w:cs="Arial"/>
                <w:sz w:val="22"/>
                <w:szCs w:val="22"/>
              </w:rPr>
              <w:t>ficiales por el valor de la transferencia autorizada y la entrega al Técnico de Servicios de Apoyo</w:t>
            </w:r>
            <w:r w:rsidR="00AB401C">
              <w:rPr>
                <w:rFonts w:ascii="Arial" w:hAnsi="Arial" w:cs="Arial"/>
                <w:sz w:val="22"/>
                <w:szCs w:val="22"/>
              </w:rPr>
              <w:t xml:space="preserve"> y/o persona designada</w:t>
            </w:r>
            <w:r w:rsidRPr="00F70BC0">
              <w:rPr>
                <w:rFonts w:ascii="Arial" w:hAnsi="Arial" w:cs="Arial"/>
                <w:sz w:val="22"/>
                <w:szCs w:val="22"/>
              </w:rPr>
              <w:t>, quien firma el reverso de la copia de la Forma Oficial, la cual quedará en resguardo y archivo de la OPF.</w:t>
            </w:r>
          </w:p>
          <w:p w14:paraId="03DB8BAC" w14:textId="77777777" w:rsidR="001A49D8" w:rsidRPr="004A65B8" w:rsidRDefault="001A49D8" w:rsidP="001A49D8">
            <w:pPr>
              <w:jc w:val="both"/>
              <w:rPr>
                <w:rFonts w:ascii="Arial" w:hAnsi="Arial" w:cs="Arial"/>
                <w:sz w:val="22"/>
                <w:szCs w:val="22"/>
              </w:rPr>
            </w:pPr>
          </w:p>
          <w:p w14:paraId="1889FB23" w14:textId="77777777" w:rsidR="001A49D8" w:rsidRPr="00F70BC0" w:rsidRDefault="001A49D8" w:rsidP="00C10C97">
            <w:pPr>
              <w:numPr>
                <w:ilvl w:val="0"/>
                <w:numId w:val="18"/>
              </w:numPr>
              <w:jc w:val="both"/>
              <w:rPr>
                <w:rFonts w:ascii="Arial" w:hAnsi="Arial" w:cs="Arial"/>
              </w:rPr>
            </w:pPr>
            <w:r w:rsidRPr="00BD2D8B">
              <w:rPr>
                <w:rFonts w:ascii="Arial" w:hAnsi="Arial" w:cs="Arial"/>
                <w:b/>
                <w:szCs w:val="22"/>
              </w:rPr>
              <w:t xml:space="preserve">NOTA: </w:t>
            </w:r>
            <w:r w:rsidRPr="00BD2D8B">
              <w:rPr>
                <w:rFonts w:ascii="Arial" w:hAnsi="Arial" w:cs="Arial"/>
                <w:szCs w:val="22"/>
              </w:rPr>
              <w:t>Se debe revisar la firma del Representante Legal de la OPF y el sello consignado en la Forma Oficial y adjuntar copia de ambos lados y legible del Documento Personal de Identificación -DPI-, para efectos de confirmación de firma.</w:t>
            </w:r>
          </w:p>
        </w:tc>
      </w:tr>
      <w:tr w:rsidR="001A49D8" w:rsidRPr="00F70BC0" w14:paraId="05D069FF" w14:textId="77777777">
        <w:trPr>
          <w:trHeight w:val="731"/>
          <w:jc w:val="right"/>
        </w:trPr>
        <w:tc>
          <w:tcPr>
            <w:tcW w:w="1224" w:type="dxa"/>
            <w:vAlign w:val="center"/>
          </w:tcPr>
          <w:p w14:paraId="027AA2DB" w14:textId="77777777" w:rsidR="001A49D8" w:rsidRPr="00E25BA3" w:rsidRDefault="001A49D8" w:rsidP="00840FB3">
            <w:pPr>
              <w:jc w:val="center"/>
              <w:rPr>
                <w:rFonts w:ascii="Arial" w:hAnsi="Arial" w:cs="Arial"/>
                <w:b/>
                <w:sz w:val="14"/>
                <w:szCs w:val="14"/>
              </w:rPr>
            </w:pPr>
          </w:p>
          <w:p w14:paraId="35C65E4A" w14:textId="5E333A6B" w:rsidR="001A49D8" w:rsidRPr="00E25BA3" w:rsidRDefault="00802742" w:rsidP="00840FB3">
            <w:pPr>
              <w:pStyle w:val="Listavistosa-nfasis11"/>
              <w:ind w:left="0"/>
              <w:jc w:val="center"/>
              <w:rPr>
                <w:rFonts w:ascii="Arial" w:hAnsi="Arial" w:cs="Arial"/>
                <w:b/>
                <w:sz w:val="14"/>
                <w:szCs w:val="14"/>
              </w:rPr>
            </w:pPr>
            <w:r>
              <w:rPr>
                <w:rFonts w:ascii="Arial" w:hAnsi="Arial" w:cs="Arial"/>
                <w:b/>
                <w:sz w:val="14"/>
                <w:szCs w:val="14"/>
              </w:rPr>
              <w:t>5</w:t>
            </w:r>
            <w:r w:rsidR="00B453C5">
              <w:rPr>
                <w:rFonts w:ascii="Arial" w:hAnsi="Arial" w:cs="Arial"/>
                <w:b/>
                <w:sz w:val="14"/>
                <w:szCs w:val="14"/>
              </w:rPr>
              <w:t>.</w:t>
            </w:r>
            <w:r w:rsidR="00F91DC6">
              <w:rPr>
                <w:rFonts w:ascii="Arial" w:hAnsi="Arial" w:cs="Arial"/>
                <w:b/>
                <w:sz w:val="14"/>
                <w:szCs w:val="14"/>
              </w:rPr>
              <w:t xml:space="preserve"> </w:t>
            </w:r>
            <w:r w:rsidR="001A49D8">
              <w:rPr>
                <w:rFonts w:ascii="Arial" w:hAnsi="Arial" w:cs="Arial"/>
                <w:b/>
                <w:sz w:val="14"/>
                <w:szCs w:val="14"/>
              </w:rPr>
              <w:t>Recibir, consolidar y entregar</w:t>
            </w:r>
            <w:r w:rsidR="001A49D8" w:rsidRPr="00E25BA3">
              <w:rPr>
                <w:rFonts w:ascii="Arial" w:hAnsi="Arial" w:cs="Arial"/>
                <w:b/>
                <w:sz w:val="14"/>
                <w:szCs w:val="14"/>
              </w:rPr>
              <w:t xml:space="preserve"> formas oficiales</w:t>
            </w:r>
          </w:p>
        </w:tc>
        <w:tc>
          <w:tcPr>
            <w:tcW w:w="1094" w:type="dxa"/>
            <w:vAlign w:val="center"/>
          </w:tcPr>
          <w:p w14:paraId="161BFABD" w14:textId="5B6E1C57" w:rsidR="001A49D8" w:rsidRPr="00E25BA3" w:rsidRDefault="001A49D8" w:rsidP="001A49D8">
            <w:pPr>
              <w:jc w:val="center"/>
              <w:rPr>
                <w:rFonts w:ascii="Arial" w:hAnsi="Arial" w:cs="Arial"/>
                <w:sz w:val="14"/>
                <w:szCs w:val="14"/>
              </w:rPr>
            </w:pPr>
            <w:r w:rsidRPr="00E25BA3">
              <w:rPr>
                <w:rFonts w:ascii="Arial" w:hAnsi="Arial" w:cs="Arial"/>
                <w:sz w:val="14"/>
                <w:szCs w:val="14"/>
              </w:rPr>
              <w:t>Técnicos de Servicios de Apoyo</w:t>
            </w:r>
            <w:r w:rsidR="00AE6C2A">
              <w:rPr>
                <w:rFonts w:ascii="Arial" w:hAnsi="Arial" w:cs="Arial"/>
                <w:sz w:val="14"/>
                <w:szCs w:val="14"/>
              </w:rPr>
              <w:t xml:space="preserve"> </w:t>
            </w:r>
            <w:r>
              <w:rPr>
                <w:rFonts w:ascii="Arial" w:hAnsi="Arial" w:cs="Arial"/>
                <w:sz w:val="14"/>
                <w:szCs w:val="14"/>
              </w:rPr>
              <w:t>o persona designada</w:t>
            </w:r>
          </w:p>
          <w:p w14:paraId="4A6ED237" w14:textId="77777777" w:rsidR="001A49D8" w:rsidRPr="00AF7C1C" w:rsidRDefault="001A49D8" w:rsidP="001A49D8">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1883729B" w14:textId="174E779C" w:rsidR="001A49D8" w:rsidRPr="00F70BC0" w:rsidRDefault="00B453C5" w:rsidP="001A49D8">
            <w:pPr>
              <w:jc w:val="both"/>
              <w:rPr>
                <w:rFonts w:ascii="Arial" w:hAnsi="Arial" w:cs="Arial"/>
                <w:sz w:val="22"/>
                <w:szCs w:val="22"/>
              </w:rPr>
            </w:pPr>
            <w:r>
              <w:rPr>
                <w:rFonts w:ascii="Arial" w:hAnsi="Arial" w:cs="Arial"/>
                <w:sz w:val="22"/>
                <w:szCs w:val="22"/>
              </w:rPr>
              <w:t>Recibe y c</w:t>
            </w:r>
            <w:r w:rsidR="001A49D8" w:rsidRPr="00F70BC0">
              <w:rPr>
                <w:rFonts w:ascii="Arial" w:hAnsi="Arial" w:cs="Arial"/>
                <w:sz w:val="22"/>
                <w:szCs w:val="22"/>
              </w:rPr>
              <w:t>onsolida los originales de Formas Oficiales correspondientes a su jurisdicción y la entrega al Jefe/Asistente del Departamento/Sección de Organización Escolar de la DIDEDUC.</w:t>
            </w:r>
          </w:p>
        </w:tc>
      </w:tr>
      <w:tr w:rsidR="001A49D8" w:rsidRPr="00E25BA3" w14:paraId="7FE467E3" w14:textId="77777777" w:rsidTr="008B30FE">
        <w:trPr>
          <w:trHeight w:val="731"/>
          <w:jc w:val="right"/>
        </w:trPr>
        <w:tc>
          <w:tcPr>
            <w:tcW w:w="1224" w:type="dxa"/>
            <w:shd w:val="clear" w:color="auto" w:fill="auto"/>
            <w:vAlign w:val="center"/>
          </w:tcPr>
          <w:p w14:paraId="277F0C44" w14:textId="77777777" w:rsidR="001A49D8" w:rsidRPr="008B30FE" w:rsidRDefault="001A49D8" w:rsidP="00840FB3">
            <w:pPr>
              <w:jc w:val="center"/>
              <w:rPr>
                <w:rFonts w:ascii="Arial" w:hAnsi="Arial" w:cs="Arial"/>
                <w:b/>
                <w:sz w:val="14"/>
                <w:szCs w:val="14"/>
              </w:rPr>
            </w:pPr>
          </w:p>
          <w:p w14:paraId="5006621F" w14:textId="4BD54072" w:rsidR="001A49D8" w:rsidRPr="00840FB3" w:rsidRDefault="00802742" w:rsidP="00840FB3">
            <w:pPr>
              <w:pStyle w:val="Listavistosa-nfasis11"/>
              <w:ind w:left="0"/>
              <w:jc w:val="center"/>
              <w:rPr>
                <w:rFonts w:ascii="Arial" w:hAnsi="Arial" w:cs="Arial"/>
                <w:b/>
                <w:sz w:val="14"/>
                <w:szCs w:val="14"/>
              </w:rPr>
            </w:pPr>
            <w:r>
              <w:rPr>
                <w:rFonts w:ascii="Arial" w:hAnsi="Arial" w:cs="Arial"/>
                <w:b/>
                <w:sz w:val="14"/>
                <w:szCs w:val="14"/>
              </w:rPr>
              <w:t>6</w:t>
            </w:r>
            <w:r w:rsidR="00B453C5">
              <w:rPr>
                <w:rFonts w:ascii="Arial" w:hAnsi="Arial" w:cs="Arial"/>
                <w:b/>
                <w:sz w:val="14"/>
                <w:szCs w:val="14"/>
              </w:rPr>
              <w:t>.</w:t>
            </w:r>
            <w:r w:rsidR="00F91DC6">
              <w:rPr>
                <w:rFonts w:ascii="Arial" w:hAnsi="Arial" w:cs="Arial"/>
                <w:b/>
                <w:sz w:val="14"/>
                <w:szCs w:val="14"/>
              </w:rPr>
              <w:t xml:space="preserve"> </w:t>
            </w:r>
            <w:r w:rsidR="001A49D8" w:rsidRPr="008B30FE">
              <w:rPr>
                <w:rFonts w:ascii="Arial" w:hAnsi="Arial" w:cs="Arial"/>
                <w:b/>
                <w:sz w:val="14"/>
                <w:szCs w:val="14"/>
              </w:rPr>
              <w:t xml:space="preserve">Recibir y </w:t>
            </w:r>
            <w:r w:rsidR="001A49D8" w:rsidRPr="003A68E4">
              <w:rPr>
                <w:rFonts w:ascii="Arial" w:hAnsi="Arial" w:cs="Arial"/>
                <w:b/>
                <w:sz w:val="14"/>
                <w:szCs w:val="14"/>
              </w:rPr>
              <w:t xml:space="preserve">revisar </w:t>
            </w:r>
            <w:r w:rsidR="001A49D8">
              <w:rPr>
                <w:rFonts w:ascii="Arial" w:hAnsi="Arial" w:cs="Arial"/>
                <w:b/>
                <w:sz w:val="14"/>
                <w:szCs w:val="14"/>
              </w:rPr>
              <w:t>F</w:t>
            </w:r>
            <w:r w:rsidR="001A49D8" w:rsidRPr="003A68E4">
              <w:rPr>
                <w:rFonts w:ascii="Arial" w:hAnsi="Arial" w:cs="Arial"/>
                <w:b/>
                <w:sz w:val="14"/>
                <w:szCs w:val="14"/>
              </w:rPr>
              <w:t xml:space="preserve">ormas </w:t>
            </w:r>
            <w:r w:rsidR="001A49D8">
              <w:rPr>
                <w:rFonts w:ascii="Arial" w:hAnsi="Arial" w:cs="Arial"/>
                <w:b/>
                <w:sz w:val="14"/>
                <w:szCs w:val="14"/>
              </w:rPr>
              <w:t>O</w:t>
            </w:r>
            <w:r w:rsidR="001A49D8" w:rsidRPr="003A68E4">
              <w:rPr>
                <w:rFonts w:ascii="Arial" w:hAnsi="Arial" w:cs="Arial"/>
                <w:b/>
                <w:sz w:val="14"/>
                <w:szCs w:val="14"/>
              </w:rPr>
              <w:t>ficiales</w:t>
            </w:r>
          </w:p>
        </w:tc>
        <w:tc>
          <w:tcPr>
            <w:tcW w:w="1094" w:type="dxa"/>
            <w:shd w:val="clear" w:color="auto" w:fill="auto"/>
            <w:vAlign w:val="center"/>
          </w:tcPr>
          <w:p w14:paraId="1FEF1BCD"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 xml:space="preserve">Jefe de Depto./Sección </w:t>
            </w:r>
          </w:p>
          <w:p w14:paraId="330A4776"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 xml:space="preserve">Organización Escolar </w:t>
            </w:r>
          </w:p>
          <w:p w14:paraId="2C64585A"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DIDEDUC</w:t>
            </w:r>
          </w:p>
        </w:tc>
        <w:tc>
          <w:tcPr>
            <w:tcW w:w="8559" w:type="dxa"/>
            <w:shd w:val="clear" w:color="auto" w:fill="auto"/>
            <w:tcMar>
              <w:left w:w="85" w:type="dxa"/>
              <w:right w:w="57" w:type="dxa"/>
            </w:tcMar>
            <w:vAlign w:val="center"/>
          </w:tcPr>
          <w:p w14:paraId="747F8C35" w14:textId="4BC4A1D6" w:rsidR="001A49D8" w:rsidRDefault="001A49D8" w:rsidP="001A49D8">
            <w:pPr>
              <w:rPr>
                <w:rFonts w:ascii="Arial" w:hAnsi="Arial" w:cs="Arial"/>
                <w:sz w:val="22"/>
                <w:szCs w:val="22"/>
              </w:rPr>
            </w:pPr>
            <w:r w:rsidRPr="008B30FE">
              <w:rPr>
                <w:rFonts w:ascii="Arial" w:hAnsi="Arial" w:cs="Arial"/>
                <w:sz w:val="22"/>
                <w:szCs w:val="22"/>
                <w:lang w:val="es-ES"/>
              </w:rPr>
              <w:t>Recibe las F</w:t>
            </w:r>
            <w:r w:rsidRPr="008B30FE">
              <w:rPr>
                <w:rFonts w:ascii="Arial" w:hAnsi="Arial" w:cs="Arial"/>
                <w:sz w:val="22"/>
                <w:szCs w:val="22"/>
              </w:rPr>
              <w:t>ormas Oficiales y verifica lo siguiente:</w:t>
            </w:r>
          </w:p>
          <w:p w14:paraId="51816356" w14:textId="77777777" w:rsidR="00B453C5" w:rsidRPr="00B453C5" w:rsidRDefault="00B453C5" w:rsidP="001A49D8">
            <w:pPr>
              <w:rPr>
                <w:rFonts w:ascii="Arial" w:hAnsi="Arial" w:cs="Arial"/>
                <w:sz w:val="22"/>
                <w:szCs w:val="22"/>
              </w:rPr>
            </w:pPr>
          </w:p>
          <w:p w14:paraId="5C32B2B5" w14:textId="77777777" w:rsidR="001A49D8" w:rsidRPr="000F0D7C" w:rsidRDefault="001A49D8" w:rsidP="00C10C97">
            <w:pPr>
              <w:numPr>
                <w:ilvl w:val="0"/>
                <w:numId w:val="6"/>
              </w:numPr>
              <w:rPr>
                <w:rFonts w:ascii="Arial" w:hAnsi="Arial" w:cs="Arial"/>
                <w:sz w:val="22"/>
                <w:szCs w:val="22"/>
                <w:lang w:val="es-ES"/>
              </w:rPr>
            </w:pPr>
            <w:r>
              <w:rPr>
                <w:rFonts w:ascii="Arial" w:hAnsi="Arial" w:cs="Arial"/>
                <w:sz w:val="22"/>
                <w:szCs w:val="22"/>
                <w:lang w:val="es-ES"/>
              </w:rPr>
              <w:t>N</w:t>
            </w:r>
            <w:r w:rsidRPr="000F0D7C">
              <w:rPr>
                <w:rFonts w:ascii="Arial" w:hAnsi="Arial" w:cs="Arial"/>
                <w:sz w:val="22"/>
                <w:szCs w:val="22"/>
                <w:lang w:val="es-ES"/>
              </w:rPr>
              <w:t>úmero del Documento Personal de Identificación -DPI- del Representante Legal de la OPF, que está consignado e</w:t>
            </w:r>
            <w:r>
              <w:rPr>
                <w:rFonts w:ascii="Arial" w:hAnsi="Arial" w:cs="Arial"/>
                <w:sz w:val="22"/>
                <w:szCs w:val="22"/>
                <w:lang w:val="es-ES"/>
              </w:rPr>
              <w:t>n el Convenio de apoyo</w:t>
            </w:r>
          </w:p>
          <w:p w14:paraId="1FFEA17F" w14:textId="77777777" w:rsidR="001A49D8" w:rsidRPr="000F0D7C" w:rsidRDefault="001A49D8" w:rsidP="00C10C97">
            <w:pPr>
              <w:pStyle w:val="Listavistosa-nfasis11"/>
              <w:numPr>
                <w:ilvl w:val="0"/>
                <w:numId w:val="6"/>
              </w:numPr>
              <w:contextualSpacing w:val="0"/>
              <w:rPr>
                <w:rFonts w:ascii="Arial" w:hAnsi="Arial" w:cs="Arial"/>
                <w:sz w:val="22"/>
                <w:szCs w:val="22"/>
              </w:rPr>
            </w:pPr>
            <w:r>
              <w:rPr>
                <w:rFonts w:ascii="Arial" w:hAnsi="Arial" w:cs="Arial"/>
                <w:sz w:val="22"/>
                <w:szCs w:val="22"/>
                <w:lang w:val="es-ES"/>
              </w:rPr>
              <w:t>N</w:t>
            </w:r>
            <w:r w:rsidRPr="000F0D7C">
              <w:rPr>
                <w:rFonts w:ascii="Arial" w:hAnsi="Arial" w:cs="Arial"/>
                <w:sz w:val="22"/>
                <w:szCs w:val="22"/>
                <w:lang w:val="es-ES"/>
              </w:rPr>
              <w:t xml:space="preserve">úmero del Convenio </w:t>
            </w:r>
          </w:p>
          <w:p w14:paraId="06865384" w14:textId="77777777" w:rsidR="001A49D8" w:rsidRPr="000F0D7C" w:rsidRDefault="001A49D8" w:rsidP="00C10C97">
            <w:pPr>
              <w:pStyle w:val="Listavistosa-nfasis11"/>
              <w:numPr>
                <w:ilvl w:val="0"/>
                <w:numId w:val="6"/>
              </w:numPr>
              <w:contextualSpacing w:val="0"/>
              <w:jc w:val="both"/>
              <w:rPr>
                <w:rFonts w:ascii="Arial" w:hAnsi="Arial" w:cs="Arial"/>
                <w:sz w:val="22"/>
                <w:szCs w:val="22"/>
                <w:lang w:val="es-ES"/>
              </w:rPr>
            </w:pPr>
            <w:r>
              <w:rPr>
                <w:rFonts w:ascii="Arial" w:hAnsi="Arial" w:cs="Arial"/>
                <w:sz w:val="22"/>
                <w:szCs w:val="22"/>
                <w:lang w:val="es-ES"/>
              </w:rPr>
              <w:t>F</w:t>
            </w:r>
            <w:r w:rsidRPr="000F0D7C">
              <w:rPr>
                <w:rFonts w:ascii="Arial" w:hAnsi="Arial" w:cs="Arial"/>
                <w:sz w:val="22"/>
                <w:szCs w:val="22"/>
                <w:lang w:val="es-ES"/>
              </w:rPr>
              <w:t xml:space="preserve">irma </w:t>
            </w:r>
            <w:r>
              <w:rPr>
                <w:rFonts w:ascii="Arial" w:hAnsi="Arial" w:cs="Arial"/>
                <w:sz w:val="22"/>
                <w:szCs w:val="22"/>
                <w:lang w:val="es-ES"/>
              </w:rPr>
              <w:t xml:space="preserve">y sello </w:t>
            </w:r>
            <w:r w:rsidRPr="000F0D7C">
              <w:rPr>
                <w:rFonts w:ascii="Arial" w:hAnsi="Arial" w:cs="Arial"/>
                <w:sz w:val="22"/>
                <w:szCs w:val="22"/>
                <w:lang w:val="es-ES"/>
              </w:rPr>
              <w:t>del Representante Legal de la OPF</w:t>
            </w:r>
            <w:r>
              <w:rPr>
                <w:rFonts w:ascii="Arial" w:hAnsi="Arial" w:cs="Arial"/>
                <w:sz w:val="22"/>
                <w:szCs w:val="22"/>
                <w:lang w:val="es-ES"/>
              </w:rPr>
              <w:t>,</w:t>
            </w:r>
            <w:r w:rsidRPr="000F0D7C">
              <w:rPr>
                <w:rFonts w:ascii="Arial" w:hAnsi="Arial" w:cs="Arial"/>
                <w:sz w:val="22"/>
                <w:szCs w:val="22"/>
                <w:lang w:val="es-ES"/>
              </w:rPr>
              <w:t xml:space="preserve"> </w:t>
            </w:r>
            <w:r>
              <w:rPr>
                <w:rFonts w:ascii="Arial" w:hAnsi="Arial" w:cs="Arial"/>
                <w:sz w:val="22"/>
                <w:szCs w:val="22"/>
                <w:lang w:val="es-ES"/>
              </w:rPr>
              <w:t xml:space="preserve">que </w:t>
            </w:r>
            <w:r w:rsidRPr="000F0D7C">
              <w:rPr>
                <w:rFonts w:ascii="Arial" w:hAnsi="Arial" w:cs="Arial"/>
                <w:sz w:val="22"/>
                <w:szCs w:val="22"/>
                <w:lang w:val="es-ES"/>
              </w:rPr>
              <w:t xml:space="preserve">sea igual a la del </w:t>
            </w:r>
            <w:r>
              <w:rPr>
                <w:rFonts w:ascii="Arial" w:hAnsi="Arial" w:cs="Arial"/>
                <w:sz w:val="22"/>
                <w:szCs w:val="22"/>
                <w:lang w:val="es-ES"/>
              </w:rPr>
              <w:t>C</w:t>
            </w:r>
            <w:r w:rsidRPr="000F0D7C">
              <w:rPr>
                <w:rFonts w:ascii="Arial" w:hAnsi="Arial" w:cs="Arial"/>
                <w:sz w:val="22"/>
                <w:szCs w:val="22"/>
                <w:lang w:val="es-ES"/>
              </w:rPr>
              <w:t>onvenio</w:t>
            </w:r>
          </w:p>
          <w:p w14:paraId="6A3EA247" w14:textId="77777777" w:rsidR="001A49D8" w:rsidRPr="008B30FE" w:rsidRDefault="001A49D8" w:rsidP="00C10C97">
            <w:pPr>
              <w:pStyle w:val="Listavistosa-nfasis11"/>
              <w:numPr>
                <w:ilvl w:val="0"/>
                <w:numId w:val="6"/>
              </w:numPr>
              <w:contextualSpacing w:val="0"/>
              <w:rPr>
                <w:rFonts w:ascii="Arial" w:hAnsi="Arial" w:cs="Arial"/>
                <w:sz w:val="22"/>
                <w:szCs w:val="22"/>
              </w:rPr>
            </w:pPr>
            <w:r>
              <w:rPr>
                <w:rFonts w:ascii="Arial" w:hAnsi="Arial" w:cs="Arial"/>
                <w:sz w:val="22"/>
                <w:szCs w:val="22"/>
                <w:lang w:val="es-ES"/>
              </w:rPr>
              <w:t>S</w:t>
            </w:r>
            <w:r w:rsidRPr="000F0D7C">
              <w:rPr>
                <w:rFonts w:ascii="Arial" w:hAnsi="Arial" w:cs="Arial"/>
                <w:sz w:val="22"/>
                <w:szCs w:val="22"/>
                <w:lang w:val="es-ES"/>
              </w:rPr>
              <w:t>ello de la OPF estampado</w:t>
            </w:r>
          </w:p>
        </w:tc>
      </w:tr>
      <w:tr w:rsidR="001A49D8" w:rsidRPr="00E25BA3" w14:paraId="6122C91D" w14:textId="77777777">
        <w:trPr>
          <w:trHeight w:val="506"/>
          <w:jc w:val="right"/>
        </w:trPr>
        <w:tc>
          <w:tcPr>
            <w:tcW w:w="1224" w:type="dxa"/>
            <w:vAlign w:val="center"/>
          </w:tcPr>
          <w:p w14:paraId="5A5DB76B" w14:textId="2050AB99" w:rsidR="001A49D8" w:rsidRPr="008B30FE" w:rsidRDefault="00802742" w:rsidP="00840FB3">
            <w:pPr>
              <w:pStyle w:val="Listavistosa-nfasis11"/>
              <w:ind w:left="0"/>
              <w:jc w:val="center"/>
              <w:rPr>
                <w:rFonts w:ascii="Arial" w:hAnsi="Arial" w:cs="Arial"/>
                <w:b/>
                <w:sz w:val="14"/>
                <w:szCs w:val="14"/>
              </w:rPr>
            </w:pPr>
            <w:r>
              <w:rPr>
                <w:rFonts w:ascii="Arial" w:hAnsi="Arial" w:cs="Arial"/>
                <w:b/>
                <w:sz w:val="14"/>
                <w:szCs w:val="14"/>
              </w:rPr>
              <w:t>7</w:t>
            </w:r>
            <w:r w:rsidR="00B453C5">
              <w:rPr>
                <w:rFonts w:ascii="Arial" w:hAnsi="Arial" w:cs="Arial"/>
                <w:b/>
                <w:sz w:val="14"/>
                <w:szCs w:val="14"/>
              </w:rPr>
              <w:t>.</w:t>
            </w:r>
            <w:r w:rsidR="00F91DC6">
              <w:rPr>
                <w:rFonts w:ascii="Arial" w:hAnsi="Arial" w:cs="Arial"/>
                <w:b/>
                <w:sz w:val="14"/>
                <w:szCs w:val="14"/>
              </w:rPr>
              <w:t xml:space="preserve"> </w:t>
            </w:r>
            <w:r w:rsidR="001A49D8" w:rsidRPr="008B30FE">
              <w:rPr>
                <w:rFonts w:ascii="Arial" w:hAnsi="Arial" w:cs="Arial"/>
                <w:b/>
                <w:sz w:val="14"/>
                <w:szCs w:val="14"/>
              </w:rPr>
              <w:t>Recibir y registrar las formas oficiales</w:t>
            </w:r>
          </w:p>
        </w:tc>
        <w:tc>
          <w:tcPr>
            <w:tcW w:w="1094" w:type="dxa"/>
            <w:vAlign w:val="center"/>
          </w:tcPr>
          <w:p w14:paraId="58525DB5"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 xml:space="preserve">Jefe / Asistente Depto./Sección  </w:t>
            </w:r>
          </w:p>
          <w:p w14:paraId="6AE1E0C9"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Organización Escolar</w:t>
            </w:r>
          </w:p>
          <w:p w14:paraId="76797EC5" w14:textId="77777777" w:rsidR="001A49D8" w:rsidRPr="008B30FE" w:rsidRDefault="001A49D8" w:rsidP="001A49D8">
            <w:pPr>
              <w:jc w:val="center"/>
              <w:rPr>
                <w:rFonts w:ascii="Arial" w:hAnsi="Arial" w:cs="Arial"/>
                <w:sz w:val="14"/>
                <w:szCs w:val="14"/>
              </w:rPr>
            </w:pPr>
            <w:r w:rsidRPr="008B30FE">
              <w:rPr>
                <w:rFonts w:ascii="Arial" w:hAnsi="Arial" w:cs="Arial"/>
                <w:sz w:val="14"/>
                <w:szCs w:val="14"/>
              </w:rPr>
              <w:t xml:space="preserve">DIDEDUC </w:t>
            </w:r>
          </w:p>
        </w:tc>
        <w:tc>
          <w:tcPr>
            <w:tcW w:w="8559" w:type="dxa"/>
            <w:tcMar>
              <w:left w:w="85" w:type="dxa"/>
              <w:right w:w="57" w:type="dxa"/>
            </w:tcMar>
            <w:vAlign w:val="center"/>
          </w:tcPr>
          <w:p w14:paraId="2E01403B" w14:textId="6E079428" w:rsidR="001A49D8" w:rsidRPr="00F70BC0" w:rsidRDefault="00B453C5" w:rsidP="001A49D8">
            <w:pPr>
              <w:jc w:val="both"/>
              <w:rPr>
                <w:rFonts w:ascii="Arial" w:hAnsi="Arial" w:cs="Arial"/>
                <w:sz w:val="22"/>
                <w:szCs w:val="22"/>
                <w:lang w:val="es-ES"/>
              </w:rPr>
            </w:pPr>
            <w:r>
              <w:rPr>
                <w:rFonts w:ascii="Arial" w:hAnsi="Arial" w:cs="Arial"/>
                <w:sz w:val="22"/>
                <w:szCs w:val="22"/>
                <w:lang w:val="es-ES"/>
              </w:rPr>
              <w:t>Recibe e i</w:t>
            </w:r>
            <w:r w:rsidR="001A49D8" w:rsidRPr="00F70BC0">
              <w:rPr>
                <w:rFonts w:ascii="Arial" w:hAnsi="Arial" w:cs="Arial"/>
                <w:sz w:val="22"/>
                <w:szCs w:val="22"/>
                <w:lang w:val="es-ES"/>
              </w:rPr>
              <w:t xml:space="preserve">ngresa al </w:t>
            </w:r>
            <w:r w:rsidR="001A49D8" w:rsidRPr="00F70BC0">
              <w:rPr>
                <w:rFonts w:ascii="Arial" w:hAnsi="Arial" w:cs="Arial"/>
                <w:sz w:val="22"/>
                <w:szCs w:val="22"/>
              </w:rPr>
              <w:t>Sistema de Asignación y Dotación de Recursos</w:t>
            </w:r>
            <w:r w:rsidR="001A49D8" w:rsidRPr="00F70BC0">
              <w:rPr>
                <w:rFonts w:ascii="Arial" w:hAnsi="Arial" w:cs="Arial"/>
                <w:sz w:val="22"/>
                <w:szCs w:val="22"/>
                <w:lang w:val="es-ES"/>
              </w:rPr>
              <w:t xml:space="preserve"> -SDR- y firma</w:t>
            </w:r>
            <w:r w:rsidR="001A49D8">
              <w:rPr>
                <w:rFonts w:ascii="Arial" w:hAnsi="Arial" w:cs="Arial"/>
                <w:sz w:val="22"/>
                <w:szCs w:val="22"/>
                <w:lang w:val="es-ES"/>
              </w:rPr>
              <w:t xml:space="preserve"> (reconoce) </w:t>
            </w:r>
            <w:r w:rsidR="001A49D8" w:rsidRPr="00F70BC0">
              <w:rPr>
                <w:rFonts w:ascii="Arial" w:hAnsi="Arial" w:cs="Arial"/>
                <w:sz w:val="22"/>
                <w:szCs w:val="22"/>
                <w:lang w:val="es-ES"/>
              </w:rPr>
              <w:t xml:space="preserve">la forma oficial por medio de lector óptico o de forma manual y genera dentro de dicho sistema el listado de las OPF agrupándolos por municipio, zona, área urbana o rural según corresponda. </w:t>
            </w:r>
          </w:p>
          <w:p w14:paraId="0109EA3C" w14:textId="77777777" w:rsidR="001A49D8" w:rsidRPr="00F70BC0" w:rsidRDefault="001A49D8" w:rsidP="001A49D8">
            <w:pPr>
              <w:jc w:val="both"/>
              <w:rPr>
                <w:rFonts w:ascii="Arial" w:hAnsi="Arial" w:cs="Arial"/>
                <w:sz w:val="22"/>
                <w:szCs w:val="22"/>
                <w:lang w:val="es-ES"/>
              </w:rPr>
            </w:pPr>
          </w:p>
          <w:p w14:paraId="746BA841" w14:textId="77777777" w:rsidR="001A49D8" w:rsidRPr="008B30FE" w:rsidRDefault="001A49D8" w:rsidP="001A49D8">
            <w:pPr>
              <w:jc w:val="both"/>
              <w:rPr>
                <w:rFonts w:ascii="Arial" w:hAnsi="Arial" w:cs="Arial"/>
                <w:sz w:val="22"/>
                <w:szCs w:val="22"/>
                <w:lang w:val="es-ES"/>
              </w:rPr>
            </w:pPr>
            <w:r w:rsidRPr="00F70BC0">
              <w:rPr>
                <w:rFonts w:ascii="Arial" w:hAnsi="Arial" w:cs="Arial"/>
                <w:sz w:val="22"/>
                <w:szCs w:val="22"/>
                <w:lang w:val="es-ES"/>
              </w:rPr>
              <w:t>Imprime, firma</w:t>
            </w:r>
            <w:r w:rsidRPr="00F70BC0">
              <w:rPr>
                <w:rFonts w:ascii="Arial" w:hAnsi="Arial" w:cs="Arial"/>
                <w:color w:val="FF0000"/>
                <w:sz w:val="22"/>
                <w:szCs w:val="22"/>
                <w:lang w:val="es-ES"/>
              </w:rPr>
              <w:t xml:space="preserve"> </w:t>
            </w:r>
            <w:r w:rsidRPr="00F70BC0">
              <w:rPr>
                <w:rFonts w:ascii="Arial" w:hAnsi="Arial" w:cs="Arial"/>
                <w:sz w:val="22"/>
                <w:szCs w:val="22"/>
                <w:lang w:val="es-ES"/>
              </w:rPr>
              <w:t xml:space="preserve">y sella listado, adjunta las formas oficiales y </w:t>
            </w:r>
            <w:r w:rsidRPr="00F70BC0">
              <w:rPr>
                <w:rFonts w:ascii="Arial" w:hAnsi="Arial" w:cs="Arial"/>
                <w:sz w:val="22"/>
                <w:szCs w:val="22"/>
              </w:rPr>
              <w:t>traslada al Departamento/Sección Financiera.</w:t>
            </w:r>
          </w:p>
        </w:tc>
      </w:tr>
      <w:tr w:rsidR="001A49D8" w:rsidRPr="00E25BA3" w14:paraId="5A97F71B" w14:textId="77777777" w:rsidTr="00381166">
        <w:trPr>
          <w:trHeight w:val="874"/>
          <w:jc w:val="right"/>
        </w:trPr>
        <w:tc>
          <w:tcPr>
            <w:tcW w:w="1224" w:type="dxa"/>
            <w:vAlign w:val="center"/>
          </w:tcPr>
          <w:p w14:paraId="0E8A3A86" w14:textId="77777777" w:rsidR="001A49D8" w:rsidRDefault="001A49D8" w:rsidP="00840FB3">
            <w:pPr>
              <w:jc w:val="center"/>
              <w:rPr>
                <w:rFonts w:ascii="Arial" w:hAnsi="Arial" w:cs="Arial"/>
                <w:b/>
                <w:sz w:val="14"/>
                <w:szCs w:val="14"/>
              </w:rPr>
            </w:pPr>
          </w:p>
          <w:p w14:paraId="67F3EA1D" w14:textId="47A36145" w:rsidR="001A49D8" w:rsidRPr="00E1573B" w:rsidRDefault="00802742" w:rsidP="00840FB3">
            <w:pPr>
              <w:jc w:val="center"/>
              <w:rPr>
                <w:rFonts w:ascii="Arial" w:hAnsi="Arial" w:cs="Arial"/>
                <w:b/>
                <w:sz w:val="14"/>
                <w:szCs w:val="14"/>
              </w:rPr>
            </w:pPr>
            <w:r>
              <w:rPr>
                <w:rFonts w:ascii="Arial" w:hAnsi="Arial" w:cs="Arial"/>
                <w:b/>
                <w:sz w:val="14"/>
                <w:szCs w:val="14"/>
              </w:rPr>
              <w:t>8</w:t>
            </w:r>
            <w:r w:rsidR="00B453C5">
              <w:rPr>
                <w:rFonts w:ascii="Arial" w:hAnsi="Arial" w:cs="Arial"/>
                <w:b/>
                <w:sz w:val="14"/>
                <w:szCs w:val="14"/>
              </w:rPr>
              <w:t>.</w:t>
            </w:r>
            <w:r w:rsidR="00F91DC6">
              <w:rPr>
                <w:rFonts w:ascii="Arial" w:hAnsi="Arial" w:cs="Arial"/>
                <w:b/>
                <w:sz w:val="14"/>
                <w:szCs w:val="14"/>
              </w:rPr>
              <w:t xml:space="preserve"> </w:t>
            </w:r>
            <w:r w:rsidR="001A49D8">
              <w:rPr>
                <w:rFonts w:ascii="Arial" w:hAnsi="Arial" w:cs="Arial"/>
                <w:b/>
                <w:sz w:val="14"/>
                <w:szCs w:val="14"/>
              </w:rPr>
              <w:t>Recibir y realizar carga masiva</w:t>
            </w:r>
          </w:p>
          <w:p w14:paraId="136946A9" w14:textId="77777777" w:rsidR="001A49D8" w:rsidRPr="00840FB3" w:rsidRDefault="001A49D8" w:rsidP="00840FB3">
            <w:pPr>
              <w:pStyle w:val="Listavistosa-nfasis11"/>
              <w:ind w:left="0"/>
              <w:jc w:val="center"/>
              <w:rPr>
                <w:rFonts w:ascii="Arial" w:hAnsi="Arial" w:cs="Arial"/>
                <w:b/>
                <w:sz w:val="14"/>
                <w:szCs w:val="14"/>
              </w:rPr>
            </w:pPr>
          </w:p>
        </w:tc>
        <w:tc>
          <w:tcPr>
            <w:tcW w:w="1094" w:type="dxa"/>
            <w:vAlign w:val="center"/>
          </w:tcPr>
          <w:p w14:paraId="48C878FE" w14:textId="77777777" w:rsidR="001A49D8" w:rsidRPr="00E1573B" w:rsidRDefault="001A49D8" w:rsidP="001A49D8">
            <w:pPr>
              <w:jc w:val="center"/>
              <w:rPr>
                <w:rFonts w:ascii="Arial" w:hAnsi="Arial" w:cs="Arial"/>
                <w:sz w:val="14"/>
                <w:szCs w:val="14"/>
              </w:rPr>
            </w:pPr>
            <w:r w:rsidRPr="00E1573B">
              <w:rPr>
                <w:rFonts w:ascii="Arial" w:hAnsi="Arial" w:cs="Arial"/>
                <w:sz w:val="14"/>
                <w:szCs w:val="14"/>
              </w:rPr>
              <w:t>Analista Documental</w:t>
            </w:r>
            <w:r>
              <w:rPr>
                <w:rFonts w:ascii="Arial" w:hAnsi="Arial" w:cs="Arial"/>
                <w:sz w:val="14"/>
                <w:szCs w:val="14"/>
              </w:rPr>
              <w:t xml:space="preserve"> </w:t>
            </w:r>
            <w:r w:rsidRPr="00AF7C1C">
              <w:rPr>
                <w:rFonts w:ascii="Arial" w:hAnsi="Arial" w:cs="Arial"/>
                <w:sz w:val="14"/>
                <w:szCs w:val="14"/>
              </w:rPr>
              <w:t>Departamento</w:t>
            </w:r>
            <w:r>
              <w:rPr>
                <w:rFonts w:ascii="Arial" w:hAnsi="Arial" w:cs="Arial"/>
                <w:sz w:val="14"/>
                <w:szCs w:val="14"/>
              </w:rPr>
              <w:t>/ Sección Financiera</w:t>
            </w:r>
          </w:p>
          <w:p w14:paraId="4DD67992" w14:textId="77777777" w:rsidR="001A49D8" w:rsidRPr="00E1573B" w:rsidRDefault="001A49D8" w:rsidP="001A49D8">
            <w:pPr>
              <w:jc w:val="center"/>
              <w:rPr>
                <w:rFonts w:ascii="Arial" w:hAnsi="Arial" w:cs="Arial"/>
                <w:sz w:val="14"/>
                <w:szCs w:val="14"/>
              </w:rPr>
            </w:pPr>
            <w:r w:rsidRPr="00E1573B">
              <w:rPr>
                <w:rFonts w:ascii="Arial" w:hAnsi="Arial" w:cs="Arial"/>
                <w:sz w:val="14"/>
                <w:szCs w:val="14"/>
              </w:rPr>
              <w:t>DIDEDUC</w:t>
            </w:r>
          </w:p>
        </w:tc>
        <w:tc>
          <w:tcPr>
            <w:tcW w:w="8559" w:type="dxa"/>
            <w:shd w:val="clear" w:color="auto" w:fill="auto"/>
            <w:tcMar>
              <w:left w:w="85" w:type="dxa"/>
              <w:right w:w="57" w:type="dxa"/>
            </w:tcMar>
            <w:vAlign w:val="center"/>
          </w:tcPr>
          <w:p w14:paraId="3802B2F3" w14:textId="77777777" w:rsidR="001A49D8" w:rsidRPr="00381166" w:rsidRDefault="001A49D8" w:rsidP="001A49D8">
            <w:pPr>
              <w:jc w:val="both"/>
              <w:rPr>
                <w:rFonts w:ascii="Arial" w:hAnsi="Arial" w:cs="Arial"/>
                <w:sz w:val="22"/>
                <w:szCs w:val="22"/>
                <w:lang w:val="es-ES"/>
              </w:rPr>
            </w:pPr>
            <w:r w:rsidRPr="00381166">
              <w:rPr>
                <w:rFonts w:ascii="Arial" w:hAnsi="Arial" w:cs="Arial"/>
                <w:sz w:val="22"/>
                <w:szCs w:val="22"/>
                <w:lang w:val="es-ES"/>
              </w:rPr>
              <w:t>Recibe listado y Formas Oficiales y realiza la carga masiva en el Sistema de Asignación y Dotación de Recursos -SDR-, del bloque de Compromiso en formato XLM y la envía al Sistema SIGES para su aprobación.</w:t>
            </w:r>
          </w:p>
        </w:tc>
      </w:tr>
      <w:tr w:rsidR="001A49D8" w:rsidRPr="00E25BA3" w14:paraId="4571BBDC" w14:textId="77777777" w:rsidTr="00B453C5">
        <w:trPr>
          <w:trHeight w:val="1176"/>
          <w:jc w:val="right"/>
        </w:trPr>
        <w:tc>
          <w:tcPr>
            <w:tcW w:w="1224" w:type="dxa"/>
            <w:vAlign w:val="center"/>
          </w:tcPr>
          <w:p w14:paraId="12EFB70E" w14:textId="77777777" w:rsidR="001A49D8" w:rsidRPr="00E1573B" w:rsidRDefault="001A49D8" w:rsidP="00840FB3">
            <w:pPr>
              <w:jc w:val="center"/>
              <w:rPr>
                <w:rFonts w:ascii="Arial" w:hAnsi="Arial" w:cs="Arial"/>
                <w:b/>
                <w:sz w:val="14"/>
                <w:szCs w:val="14"/>
              </w:rPr>
            </w:pPr>
          </w:p>
          <w:p w14:paraId="114E4B50" w14:textId="22049EEB" w:rsidR="001A49D8" w:rsidRPr="00E1573B" w:rsidRDefault="00802742" w:rsidP="00840FB3">
            <w:pPr>
              <w:pStyle w:val="Listavistosa-nfasis11"/>
              <w:ind w:left="0"/>
              <w:jc w:val="center"/>
              <w:rPr>
                <w:rFonts w:ascii="Arial" w:hAnsi="Arial" w:cs="Arial"/>
                <w:b/>
                <w:sz w:val="14"/>
                <w:szCs w:val="14"/>
              </w:rPr>
            </w:pPr>
            <w:r>
              <w:rPr>
                <w:rFonts w:ascii="Arial" w:hAnsi="Arial" w:cs="Arial"/>
                <w:b/>
                <w:sz w:val="14"/>
                <w:szCs w:val="14"/>
              </w:rPr>
              <w:t>9</w:t>
            </w:r>
            <w:r w:rsidR="00B453C5">
              <w:rPr>
                <w:rFonts w:ascii="Arial" w:hAnsi="Arial" w:cs="Arial"/>
                <w:b/>
                <w:sz w:val="14"/>
                <w:szCs w:val="14"/>
              </w:rPr>
              <w:t xml:space="preserve">. </w:t>
            </w:r>
            <w:r w:rsidR="001A49D8" w:rsidRPr="00E1573B">
              <w:rPr>
                <w:rFonts w:ascii="Arial" w:hAnsi="Arial" w:cs="Arial"/>
                <w:b/>
                <w:sz w:val="14"/>
                <w:szCs w:val="14"/>
              </w:rPr>
              <w:t xml:space="preserve">Asignar </w:t>
            </w:r>
            <w:r w:rsidR="001A49D8">
              <w:rPr>
                <w:rFonts w:ascii="Arial" w:hAnsi="Arial" w:cs="Arial"/>
                <w:b/>
                <w:sz w:val="14"/>
                <w:szCs w:val="14"/>
              </w:rPr>
              <w:t>número</w:t>
            </w:r>
            <w:r w:rsidR="001A49D8" w:rsidRPr="00E1573B">
              <w:rPr>
                <w:rFonts w:ascii="Arial" w:hAnsi="Arial" w:cs="Arial"/>
                <w:b/>
                <w:sz w:val="14"/>
                <w:szCs w:val="14"/>
              </w:rPr>
              <w:t xml:space="preserve"> de gestión</w:t>
            </w:r>
            <w:r w:rsidR="001A49D8">
              <w:rPr>
                <w:rFonts w:ascii="Arial" w:hAnsi="Arial" w:cs="Arial"/>
                <w:b/>
                <w:sz w:val="14"/>
                <w:szCs w:val="14"/>
              </w:rPr>
              <w:t xml:space="preserve"> COMPROMISO SIGES/SDR</w:t>
            </w:r>
          </w:p>
        </w:tc>
        <w:tc>
          <w:tcPr>
            <w:tcW w:w="1094" w:type="dxa"/>
            <w:vAlign w:val="center"/>
          </w:tcPr>
          <w:p w14:paraId="03ABEA86" w14:textId="77777777" w:rsidR="001A49D8" w:rsidRPr="00381166" w:rsidRDefault="001A49D8" w:rsidP="001A49D8">
            <w:pPr>
              <w:jc w:val="center"/>
              <w:rPr>
                <w:rFonts w:ascii="Arial" w:hAnsi="Arial" w:cs="Arial"/>
                <w:sz w:val="14"/>
                <w:szCs w:val="14"/>
              </w:rPr>
            </w:pPr>
            <w:r w:rsidRPr="00381166">
              <w:rPr>
                <w:rFonts w:ascii="Arial" w:hAnsi="Arial" w:cs="Arial"/>
                <w:sz w:val="14"/>
                <w:szCs w:val="14"/>
              </w:rPr>
              <w:t>Analista Documental Departamento/ Sección Financiera</w:t>
            </w:r>
          </w:p>
          <w:p w14:paraId="7550BB77" w14:textId="77777777" w:rsidR="001A49D8" w:rsidRPr="009D11DA" w:rsidRDefault="001A49D8" w:rsidP="001A49D8">
            <w:pPr>
              <w:jc w:val="center"/>
              <w:rPr>
                <w:rFonts w:ascii="Arial" w:hAnsi="Arial" w:cs="Arial"/>
                <w:sz w:val="14"/>
                <w:szCs w:val="14"/>
                <w:highlight w:val="cyan"/>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3534CB8D" w14:textId="77777777" w:rsidR="001A49D8" w:rsidRPr="00381166" w:rsidRDefault="001A49D8" w:rsidP="001A49D8">
            <w:pPr>
              <w:jc w:val="both"/>
              <w:rPr>
                <w:rFonts w:ascii="Arial" w:hAnsi="Arial" w:cs="Arial"/>
                <w:b/>
                <w:color w:val="000000"/>
                <w:lang w:val="es-ES"/>
              </w:rPr>
            </w:pPr>
            <w:r w:rsidRPr="00381166">
              <w:rPr>
                <w:rFonts w:ascii="Arial" w:hAnsi="Arial" w:cs="Arial"/>
                <w:color w:val="000000"/>
                <w:sz w:val="22"/>
                <w:szCs w:val="22"/>
                <w:lang w:val="es-ES"/>
              </w:rPr>
              <w:t xml:space="preserve">Procesados los datos correctamente en el Sistema SIGES, verifica que se asigne el </w:t>
            </w:r>
            <w:r>
              <w:rPr>
                <w:rFonts w:ascii="Arial" w:hAnsi="Arial" w:cs="Arial"/>
                <w:color w:val="000000"/>
                <w:sz w:val="22"/>
                <w:szCs w:val="22"/>
                <w:lang w:val="es-ES"/>
              </w:rPr>
              <w:t>número</w:t>
            </w:r>
            <w:r w:rsidRPr="00381166">
              <w:rPr>
                <w:rFonts w:ascii="Arial" w:hAnsi="Arial" w:cs="Arial"/>
                <w:color w:val="000000"/>
                <w:sz w:val="22"/>
                <w:szCs w:val="22"/>
                <w:lang w:val="es-ES"/>
              </w:rPr>
              <w:t xml:space="preserve"> de gestión que le corresponde al bloque enviado a través del Sistema de Asignación y Dotación de Recursos -SDR-, y lo confirma como enviado exitosamente en el Sistema SDR.</w:t>
            </w:r>
          </w:p>
        </w:tc>
      </w:tr>
      <w:tr w:rsidR="001A49D8" w:rsidRPr="00E25BA3" w14:paraId="3470E0B6" w14:textId="77777777" w:rsidTr="00381166">
        <w:trPr>
          <w:trHeight w:val="874"/>
          <w:jc w:val="right"/>
        </w:trPr>
        <w:tc>
          <w:tcPr>
            <w:tcW w:w="1224" w:type="dxa"/>
            <w:vAlign w:val="center"/>
          </w:tcPr>
          <w:p w14:paraId="3740C662" w14:textId="77777777" w:rsidR="001A49D8" w:rsidRDefault="001A49D8" w:rsidP="00840FB3">
            <w:pPr>
              <w:jc w:val="center"/>
              <w:rPr>
                <w:rFonts w:ascii="Arial" w:hAnsi="Arial" w:cs="Arial"/>
                <w:b/>
                <w:sz w:val="14"/>
                <w:szCs w:val="14"/>
              </w:rPr>
            </w:pPr>
          </w:p>
          <w:p w14:paraId="4B0760D0" w14:textId="5555B2DC" w:rsidR="001A49D8" w:rsidRDefault="00802742" w:rsidP="00840FB3">
            <w:pPr>
              <w:jc w:val="center"/>
              <w:rPr>
                <w:rFonts w:ascii="Arial" w:hAnsi="Arial" w:cs="Arial"/>
                <w:b/>
                <w:sz w:val="14"/>
                <w:szCs w:val="14"/>
              </w:rPr>
            </w:pPr>
            <w:r>
              <w:rPr>
                <w:rFonts w:ascii="Arial" w:hAnsi="Arial" w:cs="Arial"/>
                <w:b/>
                <w:sz w:val="14"/>
                <w:szCs w:val="14"/>
              </w:rPr>
              <w:t>10</w:t>
            </w:r>
            <w:r w:rsidR="00B453C5">
              <w:rPr>
                <w:rFonts w:ascii="Arial" w:hAnsi="Arial" w:cs="Arial"/>
                <w:b/>
                <w:sz w:val="14"/>
                <w:szCs w:val="14"/>
              </w:rPr>
              <w:t xml:space="preserve">. </w:t>
            </w:r>
            <w:r w:rsidR="001A49D8">
              <w:rPr>
                <w:rFonts w:ascii="Arial" w:hAnsi="Arial" w:cs="Arial"/>
                <w:b/>
                <w:sz w:val="14"/>
                <w:szCs w:val="14"/>
              </w:rPr>
              <w:t>Aprobar e imprimir CUR de Compromiso</w:t>
            </w:r>
          </w:p>
        </w:tc>
        <w:tc>
          <w:tcPr>
            <w:tcW w:w="1094" w:type="dxa"/>
            <w:vAlign w:val="center"/>
          </w:tcPr>
          <w:p w14:paraId="7519E2C7" w14:textId="77777777" w:rsidR="001A49D8" w:rsidRPr="00E1573B" w:rsidRDefault="001A49D8" w:rsidP="001A49D8">
            <w:pPr>
              <w:jc w:val="center"/>
              <w:rPr>
                <w:rFonts w:ascii="Arial" w:hAnsi="Arial" w:cs="Arial"/>
                <w:sz w:val="14"/>
                <w:szCs w:val="14"/>
              </w:rPr>
            </w:pPr>
            <w:r>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7D1DD69D" w14:textId="77777777" w:rsidR="001A49D8" w:rsidRPr="00381166" w:rsidRDefault="001A49D8" w:rsidP="001A49D8">
            <w:pPr>
              <w:jc w:val="both"/>
              <w:rPr>
                <w:rFonts w:ascii="Arial" w:hAnsi="Arial" w:cs="Arial"/>
                <w:sz w:val="22"/>
                <w:szCs w:val="22"/>
                <w:lang w:val="es-ES"/>
              </w:rPr>
            </w:pPr>
            <w:r w:rsidRPr="00381166">
              <w:rPr>
                <w:rFonts w:ascii="Arial" w:hAnsi="Arial" w:cs="Arial"/>
                <w:sz w:val="22"/>
                <w:szCs w:val="22"/>
                <w:lang w:val="es-ES"/>
              </w:rPr>
              <w:t xml:space="preserve">Aprueba CUR de Compromiso en el Sistema SIGES, lo imprime, firma y sella en estado “Aprobado” de forma masiva en el Sistema </w:t>
            </w:r>
            <w:r>
              <w:rPr>
                <w:rFonts w:ascii="Arial" w:hAnsi="Arial" w:cs="Arial"/>
                <w:sz w:val="22"/>
                <w:szCs w:val="22"/>
                <w:lang w:val="es-ES"/>
              </w:rPr>
              <w:t>-</w:t>
            </w:r>
            <w:r w:rsidRPr="00381166">
              <w:rPr>
                <w:rFonts w:ascii="Arial" w:hAnsi="Arial" w:cs="Arial"/>
                <w:sz w:val="22"/>
                <w:szCs w:val="22"/>
                <w:lang w:val="es-ES"/>
              </w:rPr>
              <w:t>SICOIN</w:t>
            </w:r>
            <w:r>
              <w:rPr>
                <w:rFonts w:ascii="Arial" w:hAnsi="Arial" w:cs="Arial"/>
                <w:sz w:val="22"/>
                <w:szCs w:val="22"/>
                <w:lang w:val="es-ES"/>
              </w:rPr>
              <w:t xml:space="preserve"> </w:t>
            </w:r>
            <w:r w:rsidRPr="00381166">
              <w:rPr>
                <w:rFonts w:ascii="Arial" w:hAnsi="Arial" w:cs="Arial"/>
                <w:sz w:val="22"/>
                <w:szCs w:val="22"/>
                <w:lang w:val="es-ES"/>
              </w:rPr>
              <w:t>WEB</w:t>
            </w:r>
            <w:r>
              <w:rPr>
                <w:rFonts w:ascii="Arial" w:hAnsi="Arial" w:cs="Arial"/>
                <w:sz w:val="22"/>
                <w:szCs w:val="22"/>
                <w:lang w:val="es-ES"/>
              </w:rPr>
              <w:t>-</w:t>
            </w:r>
            <w:r w:rsidRPr="00381166">
              <w:rPr>
                <w:rFonts w:ascii="Arial" w:hAnsi="Arial" w:cs="Arial"/>
                <w:sz w:val="18"/>
                <w:szCs w:val="18"/>
              </w:rPr>
              <w:t xml:space="preserve"> </w:t>
            </w:r>
            <w:r w:rsidRPr="00381166">
              <w:rPr>
                <w:rFonts w:ascii="Arial" w:hAnsi="Arial" w:cs="Arial"/>
                <w:sz w:val="22"/>
                <w:szCs w:val="22"/>
                <w:lang w:val="es-ES"/>
              </w:rPr>
              <w:t xml:space="preserve">y traslada los documentos a la persona encargada de conformar los bloques de </w:t>
            </w:r>
            <w:r>
              <w:rPr>
                <w:rFonts w:ascii="Arial" w:hAnsi="Arial" w:cs="Arial"/>
                <w:sz w:val="22"/>
                <w:szCs w:val="22"/>
                <w:lang w:val="es-ES"/>
              </w:rPr>
              <w:t>D</w:t>
            </w:r>
            <w:r w:rsidRPr="00381166">
              <w:rPr>
                <w:rFonts w:ascii="Arial" w:hAnsi="Arial" w:cs="Arial"/>
                <w:sz w:val="22"/>
                <w:szCs w:val="22"/>
                <w:lang w:val="es-ES"/>
              </w:rPr>
              <w:t>evengado.</w:t>
            </w:r>
          </w:p>
          <w:p w14:paraId="7CBF3BA5" w14:textId="77777777" w:rsidR="001A49D8" w:rsidRPr="00381166" w:rsidRDefault="001A49D8" w:rsidP="001A49D8">
            <w:pPr>
              <w:jc w:val="both"/>
              <w:rPr>
                <w:rFonts w:ascii="Arial" w:hAnsi="Arial" w:cs="Arial"/>
                <w:sz w:val="22"/>
                <w:szCs w:val="22"/>
                <w:lang w:val="es-ES"/>
              </w:rPr>
            </w:pPr>
          </w:p>
          <w:p w14:paraId="4F601776" w14:textId="2A421B0F" w:rsidR="001A49D8" w:rsidRPr="009114BC" w:rsidRDefault="001A49D8" w:rsidP="00C10C97">
            <w:pPr>
              <w:numPr>
                <w:ilvl w:val="0"/>
                <w:numId w:val="13"/>
              </w:numPr>
              <w:jc w:val="both"/>
              <w:rPr>
                <w:rFonts w:ascii="Arial" w:hAnsi="Arial" w:cs="Arial"/>
                <w:sz w:val="22"/>
                <w:szCs w:val="22"/>
                <w:lang w:val="es-ES"/>
              </w:rPr>
            </w:pPr>
            <w:r w:rsidRPr="00BD2D8B">
              <w:rPr>
                <w:rFonts w:ascii="Arial" w:hAnsi="Arial" w:cs="Arial"/>
                <w:b/>
                <w:szCs w:val="22"/>
              </w:rPr>
              <w:t>NOTA</w:t>
            </w:r>
            <w:r w:rsidRPr="00BD2D8B">
              <w:rPr>
                <w:rFonts w:ascii="Arial" w:hAnsi="Arial" w:cs="Arial"/>
                <w:szCs w:val="22"/>
              </w:rPr>
              <w:t>: Se debe verificar que todos los datos se encuentren en el Sistema SIGES</w:t>
            </w:r>
            <w:r w:rsidRPr="00BD2D8B">
              <w:rPr>
                <w:rFonts w:ascii="Arial" w:hAnsi="Arial" w:cs="Arial"/>
                <w:color w:val="FF0000"/>
                <w:szCs w:val="22"/>
              </w:rPr>
              <w:t xml:space="preserve"> </w:t>
            </w:r>
            <w:r w:rsidRPr="00BD2D8B">
              <w:rPr>
                <w:rFonts w:ascii="Arial" w:hAnsi="Arial" w:cs="Arial"/>
                <w:szCs w:val="22"/>
              </w:rPr>
              <w:t>en estado “Aprobado”, de lo contrario si aparecen con estado “Autorizado”, verificar si el motivo por el que no se permitió la aprobación se debe a falta de presupuesto o Cuota Financiera, para lo cual se deberán realizar las acciones correspondientes tanto en el SIGES como en el SDR.</w:t>
            </w:r>
          </w:p>
        </w:tc>
      </w:tr>
      <w:tr w:rsidR="001A49D8" w:rsidRPr="00E25BA3" w14:paraId="51A74EBE" w14:textId="77777777" w:rsidTr="00381166">
        <w:trPr>
          <w:trHeight w:val="684"/>
          <w:jc w:val="right"/>
        </w:trPr>
        <w:tc>
          <w:tcPr>
            <w:tcW w:w="1224" w:type="dxa"/>
            <w:vAlign w:val="center"/>
          </w:tcPr>
          <w:p w14:paraId="69696D99" w14:textId="77777777" w:rsidR="001A49D8" w:rsidRPr="00E1573B" w:rsidRDefault="001A49D8" w:rsidP="00E30E9D">
            <w:pPr>
              <w:jc w:val="center"/>
              <w:rPr>
                <w:rFonts w:ascii="Arial" w:hAnsi="Arial" w:cs="Arial"/>
                <w:b/>
                <w:sz w:val="14"/>
                <w:szCs w:val="14"/>
              </w:rPr>
            </w:pPr>
          </w:p>
          <w:p w14:paraId="0C9E6B5D" w14:textId="531E8BE7" w:rsidR="001A49D8" w:rsidRPr="00E1573B" w:rsidRDefault="00802742" w:rsidP="00E30E9D">
            <w:pPr>
              <w:pStyle w:val="Listavistosa-nfasis11"/>
              <w:ind w:left="0"/>
              <w:jc w:val="center"/>
              <w:rPr>
                <w:rFonts w:ascii="Arial" w:hAnsi="Arial" w:cs="Arial"/>
                <w:b/>
                <w:sz w:val="14"/>
                <w:szCs w:val="14"/>
              </w:rPr>
            </w:pPr>
            <w:r>
              <w:rPr>
                <w:rFonts w:ascii="Arial" w:hAnsi="Arial" w:cs="Arial"/>
                <w:b/>
                <w:sz w:val="14"/>
                <w:szCs w:val="14"/>
              </w:rPr>
              <w:t>11</w:t>
            </w:r>
            <w:r w:rsidR="00B453C5">
              <w:rPr>
                <w:rFonts w:ascii="Arial" w:hAnsi="Arial" w:cs="Arial"/>
                <w:b/>
                <w:sz w:val="14"/>
                <w:szCs w:val="14"/>
              </w:rPr>
              <w:t xml:space="preserve">. </w:t>
            </w:r>
            <w:r w:rsidR="001A49D8">
              <w:rPr>
                <w:rFonts w:ascii="Arial" w:hAnsi="Arial" w:cs="Arial"/>
                <w:b/>
                <w:sz w:val="14"/>
                <w:szCs w:val="14"/>
              </w:rPr>
              <w:t>Realizar</w:t>
            </w:r>
            <w:r w:rsidR="001A49D8" w:rsidRPr="00E1573B">
              <w:rPr>
                <w:rFonts w:ascii="Arial" w:hAnsi="Arial" w:cs="Arial"/>
                <w:b/>
                <w:sz w:val="14"/>
                <w:szCs w:val="14"/>
              </w:rPr>
              <w:t xml:space="preserve"> </w:t>
            </w:r>
            <w:r w:rsidR="001A49D8">
              <w:rPr>
                <w:rFonts w:ascii="Arial" w:hAnsi="Arial" w:cs="Arial"/>
                <w:b/>
                <w:sz w:val="14"/>
                <w:szCs w:val="14"/>
              </w:rPr>
              <w:t>Bloque de</w:t>
            </w:r>
            <w:r w:rsidR="001A49D8" w:rsidRPr="00E1573B">
              <w:rPr>
                <w:rFonts w:ascii="Arial" w:hAnsi="Arial" w:cs="Arial"/>
                <w:b/>
                <w:sz w:val="14"/>
                <w:szCs w:val="14"/>
              </w:rPr>
              <w:t xml:space="preserve"> Devengado </w:t>
            </w:r>
          </w:p>
        </w:tc>
        <w:tc>
          <w:tcPr>
            <w:tcW w:w="1094" w:type="dxa"/>
            <w:vAlign w:val="center"/>
          </w:tcPr>
          <w:p w14:paraId="34898E07" w14:textId="77777777" w:rsidR="001A49D8" w:rsidRPr="00EF729C" w:rsidRDefault="001A49D8" w:rsidP="001A49D8">
            <w:pPr>
              <w:jc w:val="center"/>
              <w:rPr>
                <w:rFonts w:ascii="Arial" w:hAnsi="Arial" w:cs="Arial"/>
                <w:sz w:val="13"/>
                <w:szCs w:val="13"/>
              </w:rPr>
            </w:pPr>
            <w:r w:rsidRPr="00EF729C">
              <w:rPr>
                <w:rFonts w:ascii="Arial" w:hAnsi="Arial" w:cs="Arial"/>
                <w:sz w:val="13"/>
                <w:szCs w:val="13"/>
              </w:rPr>
              <w:t>Asistente de Registro y Seguimiento Presupuestario/ Técnico de Presupuesto Departamento/ Sección Financiera</w:t>
            </w:r>
          </w:p>
          <w:p w14:paraId="1C1A61B6" w14:textId="77777777" w:rsidR="001A49D8" w:rsidRPr="00EF729C" w:rsidRDefault="001A49D8" w:rsidP="001A49D8">
            <w:pPr>
              <w:jc w:val="center"/>
              <w:rPr>
                <w:rFonts w:ascii="Arial" w:hAnsi="Arial" w:cs="Arial"/>
                <w:sz w:val="13"/>
                <w:szCs w:val="13"/>
              </w:rPr>
            </w:pPr>
            <w:r w:rsidRPr="00EF729C">
              <w:rPr>
                <w:rFonts w:ascii="Arial" w:hAnsi="Arial" w:cs="Arial"/>
                <w:sz w:val="13"/>
                <w:szCs w:val="13"/>
              </w:rPr>
              <w:t>DIDEDUC</w:t>
            </w:r>
          </w:p>
        </w:tc>
        <w:tc>
          <w:tcPr>
            <w:tcW w:w="8559" w:type="dxa"/>
            <w:shd w:val="clear" w:color="auto" w:fill="auto"/>
            <w:tcMar>
              <w:left w:w="85" w:type="dxa"/>
              <w:right w:w="57" w:type="dxa"/>
            </w:tcMar>
            <w:vAlign w:val="center"/>
          </w:tcPr>
          <w:p w14:paraId="3B233B50" w14:textId="3715EBF0" w:rsidR="001A49D8" w:rsidRPr="00381166" w:rsidRDefault="00B453C5" w:rsidP="001A49D8">
            <w:pPr>
              <w:autoSpaceDE w:val="0"/>
              <w:autoSpaceDN w:val="0"/>
              <w:adjustRightInd w:val="0"/>
              <w:jc w:val="both"/>
              <w:rPr>
                <w:rFonts w:ascii="Arial" w:hAnsi="Arial" w:cs="Arial"/>
                <w:sz w:val="22"/>
                <w:szCs w:val="22"/>
              </w:rPr>
            </w:pPr>
            <w:r>
              <w:rPr>
                <w:rFonts w:ascii="Arial" w:hAnsi="Arial" w:cs="Arial"/>
                <w:sz w:val="22"/>
                <w:szCs w:val="22"/>
              </w:rPr>
              <w:t>R</w:t>
            </w:r>
            <w:r w:rsidR="001A49D8" w:rsidRPr="00381166">
              <w:rPr>
                <w:rFonts w:ascii="Arial" w:hAnsi="Arial" w:cs="Arial"/>
                <w:sz w:val="22"/>
                <w:szCs w:val="22"/>
              </w:rPr>
              <w:t xml:space="preserve">ealiza el bloque de Devengado en formato XLM en el </w:t>
            </w:r>
            <w:r w:rsidR="001A49D8" w:rsidRPr="00381166">
              <w:rPr>
                <w:rFonts w:ascii="Arial" w:hAnsi="Arial" w:cs="Arial"/>
                <w:color w:val="000000"/>
                <w:sz w:val="22"/>
                <w:szCs w:val="22"/>
                <w:lang w:val="es-ES"/>
              </w:rPr>
              <w:t xml:space="preserve">Sistema de Asignación y Dotación de Recursos -SDR- </w:t>
            </w:r>
            <w:r>
              <w:rPr>
                <w:rFonts w:ascii="Arial" w:hAnsi="Arial" w:cs="Arial"/>
                <w:sz w:val="22"/>
                <w:szCs w:val="22"/>
              </w:rPr>
              <w:t>u</w:t>
            </w:r>
            <w:r w:rsidRPr="00381166">
              <w:rPr>
                <w:rFonts w:ascii="Arial" w:hAnsi="Arial" w:cs="Arial"/>
                <w:sz w:val="22"/>
                <w:szCs w:val="22"/>
              </w:rPr>
              <w:t xml:space="preserve">na vez se cuente con el CUR de Compromiso en estado “Aprobado” </w:t>
            </w:r>
            <w:r w:rsidR="001A49D8" w:rsidRPr="00381166">
              <w:rPr>
                <w:rFonts w:ascii="Arial" w:hAnsi="Arial" w:cs="Arial"/>
                <w:sz w:val="22"/>
                <w:szCs w:val="22"/>
              </w:rPr>
              <w:t>y envía al Sistema SIGES.</w:t>
            </w:r>
          </w:p>
        </w:tc>
      </w:tr>
      <w:tr w:rsidR="001A49D8" w:rsidRPr="00E25BA3" w14:paraId="3D93476E" w14:textId="77777777" w:rsidTr="00381166">
        <w:trPr>
          <w:trHeight w:val="684"/>
          <w:jc w:val="right"/>
        </w:trPr>
        <w:tc>
          <w:tcPr>
            <w:tcW w:w="1224" w:type="dxa"/>
            <w:vAlign w:val="center"/>
          </w:tcPr>
          <w:p w14:paraId="1A84B155" w14:textId="77777777" w:rsidR="001A49D8" w:rsidRDefault="001A49D8" w:rsidP="00E30E9D">
            <w:pPr>
              <w:jc w:val="center"/>
              <w:rPr>
                <w:rFonts w:ascii="Arial" w:hAnsi="Arial" w:cs="Arial"/>
                <w:b/>
                <w:sz w:val="14"/>
                <w:szCs w:val="14"/>
              </w:rPr>
            </w:pPr>
          </w:p>
          <w:p w14:paraId="6F93C957" w14:textId="0AFFC9E9" w:rsidR="001A49D8" w:rsidRPr="00E1573B" w:rsidRDefault="00B453C5" w:rsidP="00E30E9D">
            <w:pPr>
              <w:jc w:val="center"/>
              <w:rPr>
                <w:rFonts w:ascii="Arial" w:hAnsi="Arial" w:cs="Arial"/>
                <w:b/>
                <w:sz w:val="14"/>
                <w:szCs w:val="14"/>
              </w:rPr>
            </w:pPr>
            <w:r>
              <w:rPr>
                <w:rFonts w:ascii="Arial" w:hAnsi="Arial" w:cs="Arial"/>
                <w:b/>
                <w:sz w:val="14"/>
                <w:szCs w:val="14"/>
              </w:rPr>
              <w:t>1</w:t>
            </w:r>
            <w:r w:rsidR="00802742">
              <w:rPr>
                <w:rFonts w:ascii="Arial" w:hAnsi="Arial" w:cs="Arial"/>
                <w:b/>
                <w:sz w:val="14"/>
                <w:szCs w:val="14"/>
              </w:rPr>
              <w:t>2</w:t>
            </w:r>
            <w:r>
              <w:rPr>
                <w:rFonts w:ascii="Arial" w:hAnsi="Arial" w:cs="Arial"/>
                <w:b/>
                <w:sz w:val="14"/>
                <w:szCs w:val="14"/>
              </w:rPr>
              <w:t xml:space="preserve">. </w:t>
            </w:r>
            <w:r w:rsidR="001A49D8">
              <w:rPr>
                <w:rFonts w:ascii="Arial" w:hAnsi="Arial" w:cs="Arial"/>
                <w:b/>
                <w:sz w:val="14"/>
                <w:szCs w:val="14"/>
              </w:rPr>
              <w:t>Aprobar e imprimir CUR de Devengado</w:t>
            </w:r>
          </w:p>
        </w:tc>
        <w:tc>
          <w:tcPr>
            <w:tcW w:w="1094" w:type="dxa"/>
            <w:vAlign w:val="center"/>
          </w:tcPr>
          <w:p w14:paraId="13A0090B" w14:textId="77777777" w:rsidR="001A49D8" w:rsidRPr="00381166" w:rsidRDefault="001A49D8" w:rsidP="001A49D8">
            <w:pPr>
              <w:jc w:val="center"/>
              <w:rPr>
                <w:rFonts w:ascii="Arial" w:hAnsi="Arial" w:cs="Arial"/>
                <w:sz w:val="14"/>
                <w:szCs w:val="14"/>
              </w:rPr>
            </w:pPr>
            <w:r w:rsidRPr="00381166">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7D8796FA" w14:textId="77777777" w:rsidR="001A49D8" w:rsidRPr="00381166" w:rsidRDefault="001A49D8" w:rsidP="001A49D8">
            <w:pPr>
              <w:autoSpaceDE w:val="0"/>
              <w:autoSpaceDN w:val="0"/>
              <w:adjustRightInd w:val="0"/>
              <w:jc w:val="both"/>
              <w:rPr>
                <w:rFonts w:ascii="Arial" w:hAnsi="Arial" w:cs="Arial"/>
                <w:sz w:val="22"/>
                <w:szCs w:val="22"/>
              </w:rPr>
            </w:pPr>
            <w:r w:rsidRPr="00381166">
              <w:rPr>
                <w:rFonts w:ascii="Arial" w:hAnsi="Arial" w:cs="Arial"/>
                <w:sz w:val="22"/>
                <w:szCs w:val="22"/>
              </w:rPr>
              <w:t xml:space="preserve">Aprueba CUR de Devengado en el Sistema SIGES, </w:t>
            </w:r>
            <w:r w:rsidRPr="00381166">
              <w:rPr>
                <w:rFonts w:ascii="Arial" w:hAnsi="Arial" w:cs="Arial"/>
                <w:sz w:val="22"/>
                <w:szCs w:val="22"/>
                <w:lang w:val="es-ES"/>
              </w:rPr>
              <w:t xml:space="preserve">lo imprime, firma y sella en estado “Aprobado” de forma masiva </w:t>
            </w:r>
            <w:r w:rsidRPr="00381166">
              <w:rPr>
                <w:rFonts w:ascii="Arial" w:hAnsi="Arial" w:cs="Arial"/>
                <w:sz w:val="22"/>
                <w:szCs w:val="22"/>
              </w:rPr>
              <w:t xml:space="preserve">en el Sistema </w:t>
            </w:r>
            <w:r w:rsidRPr="00381166">
              <w:rPr>
                <w:rFonts w:ascii="Arial" w:hAnsi="Arial" w:cs="Arial"/>
                <w:sz w:val="22"/>
                <w:szCs w:val="22"/>
                <w:lang w:val="es-ES"/>
              </w:rPr>
              <w:t>SICOIN-WEB</w:t>
            </w:r>
            <w:r w:rsidRPr="00381166">
              <w:rPr>
                <w:rFonts w:ascii="Arial" w:hAnsi="Arial" w:cs="Arial"/>
                <w:sz w:val="22"/>
                <w:szCs w:val="22"/>
              </w:rPr>
              <w:t>.</w:t>
            </w:r>
          </w:p>
          <w:p w14:paraId="55B7E68F" w14:textId="77777777" w:rsidR="001A49D8" w:rsidRPr="00381166" w:rsidRDefault="001A49D8" w:rsidP="001A49D8">
            <w:pPr>
              <w:autoSpaceDE w:val="0"/>
              <w:autoSpaceDN w:val="0"/>
              <w:adjustRightInd w:val="0"/>
              <w:jc w:val="both"/>
              <w:rPr>
                <w:rFonts w:ascii="Arial" w:hAnsi="Arial" w:cs="Arial"/>
                <w:b/>
                <w:sz w:val="18"/>
                <w:szCs w:val="18"/>
              </w:rPr>
            </w:pPr>
          </w:p>
          <w:p w14:paraId="0B14F1F7" w14:textId="4514E60A" w:rsidR="001A49D8" w:rsidRPr="009114BC" w:rsidRDefault="001A49D8" w:rsidP="00C10C97">
            <w:pPr>
              <w:numPr>
                <w:ilvl w:val="0"/>
                <w:numId w:val="13"/>
              </w:numPr>
              <w:autoSpaceDE w:val="0"/>
              <w:autoSpaceDN w:val="0"/>
              <w:adjustRightInd w:val="0"/>
              <w:jc w:val="both"/>
              <w:rPr>
                <w:rFonts w:ascii="Arial" w:hAnsi="Arial" w:cs="Arial"/>
                <w:sz w:val="22"/>
                <w:szCs w:val="22"/>
              </w:rPr>
            </w:pPr>
            <w:r w:rsidRPr="00BD2D8B">
              <w:rPr>
                <w:rFonts w:ascii="Arial" w:hAnsi="Arial" w:cs="Arial"/>
                <w:b/>
                <w:szCs w:val="22"/>
              </w:rPr>
              <w:t>NOTA:</w:t>
            </w:r>
            <w:r w:rsidRPr="00BD2D8B">
              <w:rPr>
                <w:rFonts w:ascii="Arial" w:hAnsi="Arial" w:cs="Arial"/>
                <w:szCs w:val="22"/>
              </w:rPr>
              <w:t xml:space="preserve"> Se debe verificar que todos los datos se encuentren en el Sistema SIGES en estado “Aprobado”, de lo contrario si aparecen con estado “Autorizado”, verificar si el motivo por el que no se permitió la aprobación se debe a falta de presupuesto, Cuota Financiera o cuenta asociada, para lo cual se deberán realizar las acciones correspondientes tanto en el SIGES como en el SDR.</w:t>
            </w:r>
          </w:p>
        </w:tc>
      </w:tr>
      <w:tr w:rsidR="001A49D8" w:rsidRPr="00E25BA3" w14:paraId="223CFB11" w14:textId="77777777" w:rsidTr="009D101B">
        <w:trPr>
          <w:trHeight w:val="386"/>
          <w:jc w:val="right"/>
        </w:trPr>
        <w:tc>
          <w:tcPr>
            <w:tcW w:w="1224" w:type="dxa"/>
            <w:vAlign w:val="center"/>
          </w:tcPr>
          <w:p w14:paraId="5628115D" w14:textId="77777777" w:rsidR="001A49D8" w:rsidRPr="00E1573B" w:rsidRDefault="001A49D8" w:rsidP="00E30E9D">
            <w:pPr>
              <w:jc w:val="center"/>
              <w:rPr>
                <w:rFonts w:ascii="Arial" w:hAnsi="Arial" w:cs="Arial"/>
                <w:b/>
                <w:sz w:val="14"/>
                <w:szCs w:val="14"/>
              </w:rPr>
            </w:pPr>
          </w:p>
          <w:p w14:paraId="5A2F04C9" w14:textId="0089D13A" w:rsidR="001A49D8" w:rsidRPr="00E1573B" w:rsidRDefault="00B453C5" w:rsidP="00E30E9D">
            <w:pPr>
              <w:pStyle w:val="Listavistosa-nfasis11"/>
              <w:ind w:left="0"/>
              <w:jc w:val="center"/>
              <w:rPr>
                <w:rFonts w:ascii="Arial" w:hAnsi="Arial" w:cs="Arial"/>
                <w:b/>
                <w:sz w:val="14"/>
                <w:szCs w:val="14"/>
              </w:rPr>
            </w:pPr>
            <w:r>
              <w:rPr>
                <w:rFonts w:ascii="Arial" w:hAnsi="Arial" w:cs="Arial"/>
                <w:b/>
                <w:sz w:val="14"/>
                <w:szCs w:val="14"/>
              </w:rPr>
              <w:t>1</w:t>
            </w:r>
            <w:r w:rsidR="00802742">
              <w:rPr>
                <w:rFonts w:ascii="Arial" w:hAnsi="Arial" w:cs="Arial"/>
                <w:b/>
                <w:sz w:val="14"/>
                <w:szCs w:val="14"/>
              </w:rPr>
              <w:t>3</w:t>
            </w:r>
            <w:r>
              <w:rPr>
                <w:rFonts w:ascii="Arial" w:hAnsi="Arial" w:cs="Arial"/>
                <w:b/>
                <w:sz w:val="14"/>
                <w:szCs w:val="14"/>
              </w:rPr>
              <w:t xml:space="preserve">. </w:t>
            </w:r>
            <w:r w:rsidR="001A49D8" w:rsidRPr="00E1573B">
              <w:rPr>
                <w:rFonts w:ascii="Arial" w:hAnsi="Arial" w:cs="Arial"/>
                <w:b/>
                <w:sz w:val="14"/>
                <w:szCs w:val="14"/>
              </w:rPr>
              <w:t xml:space="preserve">Asignar </w:t>
            </w:r>
            <w:r w:rsidR="001A49D8">
              <w:rPr>
                <w:rFonts w:ascii="Arial" w:hAnsi="Arial" w:cs="Arial"/>
                <w:b/>
                <w:sz w:val="14"/>
                <w:szCs w:val="14"/>
              </w:rPr>
              <w:t>número</w:t>
            </w:r>
            <w:r w:rsidR="001A49D8" w:rsidRPr="00E1573B">
              <w:rPr>
                <w:rFonts w:ascii="Arial" w:hAnsi="Arial" w:cs="Arial"/>
                <w:b/>
                <w:sz w:val="14"/>
                <w:szCs w:val="14"/>
              </w:rPr>
              <w:t xml:space="preserve"> de gestión</w:t>
            </w:r>
            <w:r w:rsidR="001A49D8">
              <w:rPr>
                <w:rFonts w:ascii="Arial" w:hAnsi="Arial" w:cs="Arial"/>
                <w:b/>
                <w:sz w:val="14"/>
                <w:szCs w:val="14"/>
              </w:rPr>
              <w:t xml:space="preserve"> DEVENGADO SIGES/SDR</w:t>
            </w:r>
          </w:p>
        </w:tc>
        <w:tc>
          <w:tcPr>
            <w:tcW w:w="1094" w:type="dxa"/>
            <w:vAlign w:val="center"/>
          </w:tcPr>
          <w:p w14:paraId="58D7715A" w14:textId="6AB67D3B" w:rsidR="001A49D8" w:rsidRPr="00381166" w:rsidRDefault="001A49D8" w:rsidP="001A49D8">
            <w:pPr>
              <w:jc w:val="center"/>
              <w:rPr>
                <w:rFonts w:ascii="Arial" w:hAnsi="Arial" w:cs="Arial"/>
                <w:sz w:val="14"/>
                <w:szCs w:val="14"/>
              </w:rPr>
            </w:pPr>
            <w:r w:rsidRPr="00381166">
              <w:rPr>
                <w:rFonts w:ascii="Arial" w:hAnsi="Arial" w:cs="Arial"/>
                <w:sz w:val="14"/>
                <w:szCs w:val="14"/>
              </w:rPr>
              <w:t>Asistente de Registro y Seguimiento Presupuestario</w:t>
            </w:r>
            <w:r w:rsidR="00727ED5">
              <w:rPr>
                <w:rFonts w:ascii="Arial" w:hAnsi="Arial" w:cs="Arial"/>
                <w:sz w:val="14"/>
                <w:szCs w:val="14"/>
              </w:rPr>
              <w:t xml:space="preserve"> </w:t>
            </w:r>
            <w:r w:rsidRPr="00381166">
              <w:rPr>
                <w:rFonts w:ascii="Arial" w:hAnsi="Arial" w:cs="Arial"/>
                <w:sz w:val="14"/>
                <w:szCs w:val="14"/>
              </w:rPr>
              <w:t>/ Técnico de Presupuesto Departamento</w:t>
            </w:r>
            <w:r w:rsidR="00727ED5">
              <w:rPr>
                <w:rFonts w:ascii="Arial" w:hAnsi="Arial" w:cs="Arial"/>
                <w:sz w:val="14"/>
                <w:szCs w:val="14"/>
              </w:rPr>
              <w:t xml:space="preserve"> </w:t>
            </w:r>
            <w:r w:rsidRPr="00381166">
              <w:rPr>
                <w:rFonts w:ascii="Arial" w:hAnsi="Arial" w:cs="Arial"/>
                <w:sz w:val="14"/>
                <w:szCs w:val="14"/>
              </w:rPr>
              <w:t>/ Sección Financiera</w:t>
            </w:r>
          </w:p>
          <w:p w14:paraId="5C247DD5" w14:textId="77777777" w:rsidR="001A49D8" w:rsidRPr="00381166" w:rsidRDefault="001A49D8" w:rsidP="001A49D8">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7EFC430B" w14:textId="198B14CF" w:rsidR="001A49D8" w:rsidRDefault="00543BE4" w:rsidP="001A49D8">
            <w:pPr>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V</w:t>
            </w:r>
            <w:r w:rsidR="001A49D8" w:rsidRPr="00381166">
              <w:rPr>
                <w:rFonts w:ascii="Arial" w:hAnsi="Arial" w:cs="Arial"/>
                <w:color w:val="000000"/>
                <w:sz w:val="22"/>
                <w:szCs w:val="22"/>
                <w:lang w:val="es-ES"/>
              </w:rPr>
              <w:t xml:space="preserve">erifica que se asigne el </w:t>
            </w:r>
            <w:r w:rsidR="001A49D8">
              <w:rPr>
                <w:rFonts w:ascii="Arial" w:hAnsi="Arial" w:cs="Arial"/>
                <w:color w:val="000000"/>
                <w:sz w:val="22"/>
                <w:szCs w:val="22"/>
                <w:lang w:val="es-ES"/>
              </w:rPr>
              <w:t>número</w:t>
            </w:r>
            <w:r w:rsidR="001A49D8" w:rsidRPr="00381166">
              <w:rPr>
                <w:rFonts w:ascii="Arial" w:hAnsi="Arial" w:cs="Arial"/>
                <w:color w:val="000000"/>
                <w:sz w:val="22"/>
                <w:szCs w:val="22"/>
                <w:lang w:val="es-ES"/>
              </w:rPr>
              <w:t xml:space="preserve"> de gestión que le corresponde al bloque enviado a través del Sistema de Asignación y Dotación de Recursos -SDR-, y lo confirma como </w:t>
            </w:r>
            <w:r w:rsidR="001A49D8" w:rsidRPr="00FD04E0">
              <w:rPr>
                <w:rFonts w:ascii="Arial" w:hAnsi="Arial" w:cs="Arial"/>
                <w:b/>
                <w:i/>
                <w:color w:val="000000"/>
                <w:sz w:val="22"/>
                <w:szCs w:val="22"/>
                <w:lang w:val="es-ES"/>
              </w:rPr>
              <w:t>enviado exitosamente</w:t>
            </w:r>
            <w:r>
              <w:rPr>
                <w:rFonts w:ascii="Arial" w:hAnsi="Arial" w:cs="Arial"/>
                <w:color w:val="000000"/>
                <w:sz w:val="22"/>
                <w:szCs w:val="22"/>
                <w:lang w:val="es-ES"/>
              </w:rPr>
              <w:t>.</w:t>
            </w:r>
          </w:p>
          <w:p w14:paraId="2EA50810" w14:textId="77777777" w:rsidR="001A49D8" w:rsidRPr="00381166" w:rsidRDefault="001A49D8" w:rsidP="001A49D8">
            <w:pPr>
              <w:autoSpaceDE w:val="0"/>
              <w:autoSpaceDN w:val="0"/>
              <w:adjustRightInd w:val="0"/>
              <w:jc w:val="both"/>
              <w:rPr>
                <w:rFonts w:ascii="Arial" w:hAnsi="Arial" w:cs="Arial"/>
                <w:color w:val="000000"/>
                <w:sz w:val="22"/>
                <w:szCs w:val="22"/>
                <w:lang w:val="es-ES"/>
              </w:rPr>
            </w:pPr>
          </w:p>
          <w:p w14:paraId="0C332C73" w14:textId="77777777" w:rsidR="001A49D8" w:rsidRPr="009114BC" w:rsidRDefault="001A49D8" w:rsidP="00C10C97">
            <w:pPr>
              <w:numPr>
                <w:ilvl w:val="0"/>
                <w:numId w:val="13"/>
              </w:numPr>
              <w:autoSpaceDE w:val="0"/>
              <w:autoSpaceDN w:val="0"/>
              <w:adjustRightInd w:val="0"/>
              <w:jc w:val="both"/>
              <w:rPr>
                <w:rFonts w:ascii="Arial" w:hAnsi="Arial" w:cs="Arial"/>
                <w:sz w:val="22"/>
                <w:szCs w:val="22"/>
              </w:rPr>
            </w:pPr>
            <w:r w:rsidRPr="00BD2D8B">
              <w:rPr>
                <w:rFonts w:ascii="Arial" w:hAnsi="Arial" w:cs="Arial"/>
                <w:b/>
                <w:color w:val="000000"/>
                <w:szCs w:val="22"/>
                <w:lang w:val="es-ES"/>
              </w:rPr>
              <w:t xml:space="preserve">NOTA: </w:t>
            </w:r>
            <w:r w:rsidRPr="00BD2D8B">
              <w:rPr>
                <w:rFonts w:ascii="Arial" w:hAnsi="Arial" w:cs="Arial"/>
                <w:color w:val="000000"/>
                <w:szCs w:val="22"/>
                <w:lang w:val="es-ES"/>
              </w:rPr>
              <w:t>Se debe verificar que todos los datos se encuentran en el Sistema SIGES en estado “Aprobado”, de lo contrario si aparecen con estado “Autorizado”, verificar si el motivo por el que no se permitió la aprobación se debe a cuenta asociada o Cuota Financiera, para lo cual se deberán realizar las acciones correspondientes tanto en el SIGES como en el SDR.</w:t>
            </w:r>
          </w:p>
        </w:tc>
      </w:tr>
      <w:tr w:rsidR="001A49D8" w:rsidRPr="00E25BA3" w14:paraId="1A03F7B9" w14:textId="77777777" w:rsidTr="00381166">
        <w:trPr>
          <w:trHeight w:val="874"/>
          <w:jc w:val="right"/>
        </w:trPr>
        <w:tc>
          <w:tcPr>
            <w:tcW w:w="1224" w:type="dxa"/>
            <w:vAlign w:val="center"/>
          </w:tcPr>
          <w:p w14:paraId="18787300" w14:textId="77777777" w:rsidR="001A49D8" w:rsidRPr="00E1573B" w:rsidRDefault="001A49D8" w:rsidP="00E30E9D">
            <w:pPr>
              <w:jc w:val="center"/>
              <w:rPr>
                <w:rFonts w:ascii="Arial" w:hAnsi="Arial" w:cs="Arial"/>
                <w:b/>
                <w:sz w:val="14"/>
                <w:szCs w:val="14"/>
              </w:rPr>
            </w:pPr>
          </w:p>
          <w:p w14:paraId="5FE086D6" w14:textId="1A16C364" w:rsidR="001A49D8" w:rsidRPr="00E1573B" w:rsidRDefault="00802742" w:rsidP="00E30E9D">
            <w:pPr>
              <w:pStyle w:val="Listavistosa-nfasis11"/>
              <w:ind w:left="0"/>
              <w:jc w:val="center"/>
              <w:rPr>
                <w:rFonts w:ascii="Arial" w:hAnsi="Arial" w:cs="Arial"/>
                <w:b/>
                <w:sz w:val="14"/>
                <w:szCs w:val="14"/>
              </w:rPr>
            </w:pPr>
            <w:r>
              <w:rPr>
                <w:rFonts w:ascii="Arial" w:hAnsi="Arial" w:cs="Arial"/>
                <w:b/>
                <w:sz w:val="14"/>
                <w:szCs w:val="14"/>
              </w:rPr>
              <w:t>14</w:t>
            </w:r>
            <w:r w:rsidR="00543BE4">
              <w:rPr>
                <w:rFonts w:ascii="Arial" w:hAnsi="Arial" w:cs="Arial"/>
                <w:b/>
                <w:sz w:val="14"/>
                <w:szCs w:val="14"/>
              </w:rPr>
              <w:t xml:space="preserve">. </w:t>
            </w:r>
            <w:r w:rsidR="001A49D8">
              <w:rPr>
                <w:rFonts w:ascii="Arial" w:hAnsi="Arial" w:cs="Arial"/>
                <w:b/>
                <w:sz w:val="14"/>
                <w:szCs w:val="14"/>
              </w:rPr>
              <w:t xml:space="preserve">Revisar y </w:t>
            </w:r>
            <w:r w:rsidR="00543BE4">
              <w:rPr>
                <w:rFonts w:ascii="Arial" w:hAnsi="Arial" w:cs="Arial"/>
                <w:b/>
                <w:sz w:val="14"/>
                <w:szCs w:val="14"/>
              </w:rPr>
              <w:t>o</w:t>
            </w:r>
            <w:r w:rsidR="001A49D8" w:rsidRPr="00E1573B">
              <w:rPr>
                <w:rFonts w:ascii="Arial" w:hAnsi="Arial" w:cs="Arial"/>
                <w:b/>
                <w:sz w:val="14"/>
                <w:szCs w:val="14"/>
              </w:rPr>
              <w:t>torgar estatus de solicitud de pago</w:t>
            </w:r>
          </w:p>
        </w:tc>
        <w:tc>
          <w:tcPr>
            <w:tcW w:w="1094" w:type="dxa"/>
            <w:vAlign w:val="center"/>
          </w:tcPr>
          <w:p w14:paraId="43A1B6A7" w14:textId="77777777" w:rsidR="001A49D8" w:rsidRPr="00531003" w:rsidRDefault="001A49D8" w:rsidP="001A49D8">
            <w:pPr>
              <w:jc w:val="center"/>
              <w:rPr>
                <w:rFonts w:ascii="Arial" w:hAnsi="Arial" w:cs="Arial"/>
                <w:sz w:val="14"/>
                <w:szCs w:val="14"/>
              </w:rPr>
            </w:pPr>
            <w:r w:rsidRPr="00531003">
              <w:rPr>
                <w:rFonts w:ascii="Arial" w:hAnsi="Arial" w:cs="Arial"/>
                <w:sz w:val="14"/>
                <w:szCs w:val="14"/>
              </w:rPr>
              <w:t>Subdirector Jefe/</w:t>
            </w:r>
          </w:p>
          <w:p w14:paraId="2DE908A0" w14:textId="77777777" w:rsidR="001A49D8" w:rsidRPr="00531003" w:rsidRDefault="001A49D8" w:rsidP="001A49D8">
            <w:pPr>
              <w:jc w:val="center"/>
              <w:rPr>
                <w:rFonts w:ascii="Arial" w:hAnsi="Arial" w:cs="Arial"/>
                <w:sz w:val="14"/>
                <w:szCs w:val="14"/>
              </w:rPr>
            </w:pPr>
            <w:r w:rsidRPr="00531003">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5FFCA170" w14:textId="77777777" w:rsidR="001A49D8" w:rsidRPr="00531003" w:rsidRDefault="001A49D8" w:rsidP="001A49D8">
            <w:pPr>
              <w:autoSpaceDE w:val="0"/>
              <w:autoSpaceDN w:val="0"/>
              <w:adjustRightInd w:val="0"/>
              <w:jc w:val="both"/>
              <w:rPr>
                <w:rFonts w:ascii="Arial" w:hAnsi="Arial" w:cs="Arial"/>
                <w:sz w:val="22"/>
                <w:szCs w:val="22"/>
              </w:rPr>
            </w:pPr>
            <w:r w:rsidRPr="00531003">
              <w:rPr>
                <w:rFonts w:ascii="Arial" w:hAnsi="Arial" w:cs="Arial"/>
                <w:sz w:val="22"/>
                <w:szCs w:val="22"/>
              </w:rPr>
              <w:t>Revisa en el CUR de Devengado, como mínimo el monto y NIT de las OPF beneficiadas y si procede otorga status de solicitud de pago en el Sistema SICOIN-WEB, imprime, firma y sella el CUR, y</w:t>
            </w:r>
            <w:r w:rsidRPr="00531003">
              <w:rPr>
                <w:rFonts w:ascii="Arial" w:hAnsi="Arial" w:cs="Arial"/>
                <w:color w:val="FF0000"/>
                <w:sz w:val="22"/>
                <w:szCs w:val="22"/>
              </w:rPr>
              <w:t xml:space="preserve"> </w:t>
            </w:r>
            <w:r w:rsidRPr="00531003">
              <w:rPr>
                <w:rFonts w:ascii="Arial" w:hAnsi="Arial" w:cs="Arial"/>
                <w:sz w:val="22"/>
                <w:szCs w:val="22"/>
              </w:rPr>
              <w:t>traslada el expediente para archivo.</w:t>
            </w:r>
          </w:p>
          <w:p w14:paraId="79CA322E" w14:textId="77777777" w:rsidR="001A49D8" w:rsidRPr="00531003" w:rsidRDefault="001A49D8" w:rsidP="001A49D8">
            <w:pPr>
              <w:autoSpaceDE w:val="0"/>
              <w:autoSpaceDN w:val="0"/>
              <w:adjustRightInd w:val="0"/>
              <w:jc w:val="both"/>
              <w:rPr>
                <w:rFonts w:ascii="Arial" w:hAnsi="Arial" w:cs="Arial"/>
                <w:sz w:val="22"/>
                <w:szCs w:val="22"/>
              </w:rPr>
            </w:pPr>
            <w:r w:rsidRPr="00531003">
              <w:rPr>
                <w:rFonts w:ascii="Arial" w:hAnsi="Arial" w:cs="Arial"/>
                <w:sz w:val="22"/>
                <w:szCs w:val="22"/>
              </w:rPr>
              <w:t xml:space="preserve">  </w:t>
            </w:r>
          </w:p>
          <w:p w14:paraId="5CF40F83" w14:textId="331C6E74" w:rsidR="001A49D8" w:rsidRPr="00531003" w:rsidRDefault="001A49D8" w:rsidP="00777425">
            <w:pPr>
              <w:autoSpaceDE w:val="0"/>
              <w:autoSpaceDN w:val="0"/>
              <w:adjustRightInd w:val="0"/>
              <w:jc w:val="both"/>
              <w:rPr>
                <w:rFonts w:ascii="Arial" w:hAnsi="Arial" w:cs="Arial"/>
                <w:b/>
              </w:rPr>
            </w:pPr>
            <w:r w:rsidRPr="00531003">
              <w:rPr>
                <w:rFonts w:ascii="Arial" w:hAnsi="Arial" w:cs="Arial"/>
                <w:sz w:val="22"/>
                <w:szCs w:val="22"/>
              </w:rPr>
              <w:t xml:space="preserve">Informa al </w:t>
            </w:r>
            <w:r w:rsidR="00777425" w:rsidRPr="00155607">
              <w:rPr>
                <w:rFonts w:ascii="Arial" w:hAnsi="Arial" w:cs="Arial"/>
                <w:color w:val="000000"/>
                <w:sz w:val="22"/>
                <w:szCs w:val="22"/>
              </w:rPr>
              <w:t xml:space="preserve">Coordinador de Infraestructura Escolar de la Dirección Departamental de Educación </w:t>
            </w:r>
            <w:r w:rsidR="00777425">
              <w:rPr>
                <w:rFonts w:ascii="Arial" w:hAnsi="Arial" w:cs="Arial"/>
                <w:color w:val="000000"/>
                <w:sz w:val="22"/>
                <w:szCs w:val="22"/>
              </w:rPr>
              <w:t xml:space="preserve">o en su defecto a quien delegue la Dirección de Planificación Educativa </w:t>
            </w:r>
            <w:r w:rsidR="00A84670">
              <w:rPr>
                <w:rFonts w:ascii="Arial" w:hAnsi="Arial" w:cs="Arial"/>
                <w:color w:val="000000"/>
                <w:sz w:val="22"/>
                <w:szCs w:val="22"/>
              </w:rPr>
              <w:t xml:space="preserve">           </w:t>
            </w:r>
            <w:r w:rsidR="00777425">
              <w:rPr>
                <w:rFonts w:ascii="Arial" w:hAnsi="Arial" w:cs="Arial"/>
                <w:color w:val="000000"/>
                <w:sz w:val="22"/>
                <w:szCs w:val="22"/>
              </w:rPr>
              <w:t>-DIPLAN-</w:t>
            </w:r>
            <w:r w:rsidR="00777425" w:rsidRPr="00155607">
              <w:rPr>
                <w:rFonts w:ascii="Arial" w:hAnsi="Arial" w:cs="Arial"/>
                <w:color w:val="000000"/>
                <w:sz w:val="22"/>
                <w:szCs w:val="22"/>
              </w:rPr>
              <w:t>.</w:t>
            </w:r>
            <w:r w:rsidR="00777425">
              <w:rPr>
                <w:rFonts w:ascii="Arial" w:hAnsi="Arial" w:cs="Arial"/>
                <w:color w:val="000000"/>
                <w:sz w:val="22"/>
                <w:szCs w:val="22"/>
              </w:rPr>
              <w:t xml:space="preserve"> Con copia al </w:t>
            </w:r>
            <w:r w:rsidRPr="00777425">
              <w:rPr>
                <w:rFonts w:ascii="Arial" w:hAnsi="Arial" w:cs="Arial"/>
                <w:sz w:val="22"/>
                <w:szCs w:val="22"/>
              </w:rPr>
              <w:t>Sub</w:t>
            </w:r>
            <w:r w:rsidRPr="00531003">
              <w:rPr>
                <w:rFonts w:ascii="Arial" w:hAnsi="Arial" w:cs="Arial"/>
                <w:sz w:val="22"/>
                <w:szCs w:val="22"/>
              </w:rPr>
              <w:t>director/Jefe Departamento Fortalecimiento a la Comunidad Educativa DIDEDUC, por medio de correo electrónico, que la transferencia de recursos financieros fue realizada y acreditada en la cuenta bancaria de la OPF, para lo cual adjunta un reporte de los Centros Educativos Públicos.</w:t>
            </w:r>
          </w:p>
        </w:tc>
      </w:tr>
      <w:tr w:rsidR="001A49D8" w:rsidRPr="00E25BA3" w14:paraId="7B7AAA50" w14:textId="77777777">
        <w:trPr>
          <w:trHeight w:val="874"/>
          <w:jc w:val="right"/>
        </w:trPr>
        <w:tc>
          <w:tcPr>
            <w:tcW w:w="1224" w:type="dxa"/>
            <w:vAlign w:val="center"/>
          </w:tcPr>
          <w:p w14:paraId="25433399" w14:textId="77777777" w:rsidR="001A49D8" w:rsidRPr="00E25BA3" w:rsidRDefault="001A49D8" w:rsidP="00E30E9D">
            <w:pPr>
              <w:jc w:val="center"/>
              <w:rPr>
                <w:rFonts w:ascii="Arial" w:hAnsi="Arial" w:cs="Arial"/>
                <w:b/>
                <w:sz w:val="14"/>
                <w:szCs w:val="14"/>
              </w:rPr>
            </w:pPr>
          </w:p>
          <w:p w14:paraId="1E1F41B0" w14:textId="7ACD03E6" w:rsidR="001A49D8" w:rsidRPr="00E25BA3" w:rsidRDefault="00802742" w:rsidP="00E30E9D">
            <w:pPr>
              <w:pStyle w:val="Listavistosa-nfasis11"/>
              <w:tabs>
                <w:tab w:val="left" w:pos="142"/>
              </w:tabs>
              <w:ind w:left="0"/>
              <w:jc w:val="center"/>
              <w:rPr>
                <w:rFonts w:ascii="Arial" w:hAnsi="Arial" w:cs="Arial"/>
                <w:b/>
                <w:sz w:val="14"/>
                <w:szCs w:val="14"/>
              </w:rPr>
            </w:pPr>
            <w:r>
              <w:rPr>
                <w:rFonts w:ascii="Arial" w:hAnsi="Arial" w:cs="Arial"/>
                <w:b/>
                <w:sz w:val="14"/>
                <w:szCs w:val="14"/>
              </w:rPr>
              <w:t>15</w:t>
            </w:r>
            <w:r w:rsidR="00543BE4">
              <w:rPr>
                <w:rFonts w:ascii="Arial" w:hAnsi="Arial" w:cs="Arial"/>
                <w:b/>
                <w:sz w:val="14"/>
                <w:szCs w:val="14"/>
              </w:rPr>
              <w:t xml:space="preserve">. </w:t>
            </w:r>
            <w:r w:rsidR="001A49D8" w:rsidRPr="00E25BA3">
              <w:rPr>
                <w:rFonts w:ascii="Arial" w:hAnsi="Arial" w:cs="Arial"/>
                <w:b/>
                <w:sz w:val="14"/>
                <w:szCs w:val="14"/>
              </w:rPr>
              <w:t>Publicar información</w:t>
            </w:r>
          </w:p>
        </w:tc>
        <w:tc>
          <w:tcPr>
            <w:tcW w:w="1094" w:type="dxa"/>
            <w:vAlign w:val="center"/>
          </w:tcPr>
          <w:p w14:paraId="3027ACE5" w14:textId="77777777" w:rsidR="001A49D8" w:rsidRPr="00E25BA3" w:rsidRDefault="001A49D8" w:rsidP="001A49D8">
            <w:pPr>
              <w:jc w:val="center"/>
              <w:rPr>
                <w:rFonts w:ascii="Arial" w:hAnsi="Arial" w:cs="Arial"/>
                <w:sz w:val="14"/>
                <w:szCs w:val="14"/>
              </w:rPr>
            </w:pPr>
            <w:r w:rsidRPr="00E25BA3">
              <w:rPr>
                <w:rFonts w:ascii="Arial" w:hAnsi="Arial" w:cs="Arial"/>
                <w:sz w:val="14"/>
                <w:szCs w:val="14"/>
              </w:rPr>
              <w:t xml:space="preserve">Subdirector/ Jefe </w:t>
            </w:r>
            <w:r w:rsidRPr="00AF7C1C">
              <w:rPr>
                <w:rFonts w:ascii="Arial" w:hAnsi="Arial" w:cs="Arial"/>
                <w:sz w:val="14"/>
                <w:szCs w:val="14"/>
              </w:rPr>
              <w:t xml:space="preserve">Departamento </w:t>
            </w:r>
            <w:r w:rsidRPr="00E25BA3">
              <w:rPr>
                <w:rFonts w:ascii="Arial" w:hAnsi="Arial" w:cs="Arial"/>
                <w:sz w:val="14"/>
                <w:szCs w:val="14"/>
              </w:rPr>
              <w:t>Fortalecimiento a la Comunidad Educativa</w:t>
            </w:r>
          </w:p>
          <w:p w14:paraId="7D208A41" w14:textId="77777777" w:rsidR="001A49D8" w:rsidRPr="00E25BA3" w:rsidRDefault="001A49D8" w:rsidP="001A49D8">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6464E13D" w14:textId="6BBF5F74" w:rsidR="001A49D8" w:rsidRPr="002F3B9E" w:rsidRDefault="00543BE4" w:rsidP="001A49D8">
            <w:pPr>
              <w:autoSpaceDE w:val="0"/>
              <w:autoSpaceDN w:val="0"/>
              <w:adjustRightInd w:val="0"/>
              <w:jc w:val="both"/>
              <w:rPr>
                <w:rFonts w:ascii="Arial" w:hAnsi="Arial" w:cs="Arial"/>
                <w:sz w:val="22"/>
                <w:szCs w:val="22"/>
              </w:rPr>
            </w:pPr>
            <w:r>
              <w:rPr>
                <w:rFonts w:ascii="Arial" w:hAnsi="Arial" w:cs="Arial"/>
                <w:sz w:val="22"/>
                <w:szCs w:val="22"/>
              </w:rPr>
              <w:t>P</w:t>
            </w:r>
            <w:r w:rsidR="001A49D8" w:rsidRPr="002F3B9E">
              <w:rPr>
                <w:rFonts w:ascii="Arial" w:hAnsi="Arial" w:cs="Arial"/>
                <w:sz w:val="22"/>
                <w:szCs w:val="22"/>
              </w:rPr>
              <w:t>ublica dentro de la sección que le corresponde en el portal electrónico del Ministerio de Educación un listado que incluya: nombre y código del Centro Educativo Público, número de forma oficial emitida, programa que corresponda y monto transferido, para lo cual genera en el SDR el formulario PRA-FOR-31 “Informe de Recursos Financieros asignados y transferidos a Establecimientos Educativos”</w:t>
            </w:r>
            <w:r>
              <w:rPr>
                <w:rFonts w:ascii="Arial" w:hAnsi="Arial" w:cs="Arial"/>
                <w:sz w:val="22"/>
                <w:szCs w:val="22"/>
              </w:rPr>
              <w:t>, c</w:t>
            </w:r>
            <w:r w:rsidRPr="002F3B9E">
              <w:rPr>
                <w:rFonts w:ascii="Arial" w:hAnsi="Arial" w:cs="Arial"/>
                <w:sz w:val="22"/>
                <w:szCs w:val="22"/>
              </w:rPr>
              <w:t>ada vez que se asignen y transfieran recursos financieros a los Centros Educativos Públicos que cuenten con OPF</w:t>
            </w:r>
            <w:r>
              <w:rPr>
                <w:rFonts w:ascii="Arial" w:hAnsi="Arial" w:cs="Arial"/>
                <w:sz w:val="22"/>
                <w:szCs w:val="22"/>
              </w:rPr>
              <w:t>.</w:t>
            </w:r>
          </w:p>
          <w:p w14:paraId="0D21C44B" w14:textId="77777777" w:rsidR="001A49D8" w:rsidRPr="002F3B9E" w:rsidRDefault="001A49D8" w:rsidP="001A49D8">
            <w:pPr>
              <w:autoSpaceDE w:val="0"/>
              <w:autoSpaceDN w:val="0"/>
              <w:adjustRightInd w:val="0"/>
              <w:jc w:val="both"/>
              <w:rPr>
                <w:rFonts w:ascii="Arial" w:hAnsi="Arial" w:cs="Arial"/>
                <w:sz w:val="22"/>
                <w:szCs w:val="22"/>
              </w:rPr>
            </w:pPr>
          </w:p>
          <w:p w14:paraId="637430A2" w14:textId="77777777" w:rsidR="001A49D8" w:rsidRPr="002F3B9E" w:rsidRDefault="001A49D8" w:rsidP="001A49D8">
            <w:pPr>
              <w:autoSpaceDE w:val="0"/>
              <w:autoSpaceDN w:val="0"/>
              <w:adjustRightInd w:val="0"/>
              <w:jc w:val="both"/>
              <w:rPr>
                <w:rFonts w:ascii="Arial" w:hAnsi="Arial" w:cs="Arial"/>
                <w:sz w:val="22"/>
                <w:szCs w:val="22"/>
              </w:rPr>
            </w:pPr>
            <w:r w:rsidRPr="002F3B9E">
              <w:rPr>
                <w:rFonts w:ascii="Arial" w:hAnsi="Arial" w:cs="Arial"/>
                <w:sz w:val="22"/>
                <w:szCs w:val="22"/>
              </w:rPr>
              <w:t>Ver lo establecido en la Guía PRA-GUI-01</w:t>
            </w:r>
            <w:r w:rsidRPr="002F3B9E">
              <w:t xml:space="preserve"> “</w:t>
            </w:r>
            <w:r w:rsidRPr="002F3B9E">
              <w:rPr>
                <w:rFonts w:ascii="Arial" w:hAnsi="Arial" w:cs="Arial"/>
                <w:sz w:val="22"/>
                <w:szCs w:val="22"/>
              </w:rPr>
              <w:t>Implementación de Murales de Transparencia y Rendición de Cuentas en las Direcciones Departamentales de Educación y Centros Educativos Públicos”.</w:t>
            </w:r>
          </w:p>
        </w:tc>
      </w:tr>
      <w:tr w:rsidR="001A49D8" w:rsidRPr="00E25BA3" w14:paraId="77C63A4E" w14:textId="77777777">
        <w:trPr>
          <w:trHeight w:val="874"/>
          <w:jc w:val="right"/>
        </w:trPr>
        <w:tc>
          <w:tcPr>
            <w:tcW w:w="1224" w:type="dxa"/>
            <w:vAlign w:val="center"/>
          </w:tcPr>
          <w:p w14:paraId="2BE4BBBF" w14:textId="77777777" w:rsidR="001A49D8" w:rsidRPr="00531003" w:rsidRDefault="001A49D8" w:rsidP="00E30E9D">
            <w:pPr>
              <w:jc w:val="center"/>
              <w:rPr>
                <w:rFonts w:ascii="Arial" w:hAnsi="Arial" w:cs="Arial"/>
                <w:b/>
                <w:sz w:val="14"/>
                <w:szCs w:val="14"/>
              </w:rPr>
            </w:pPr>
          </w:p>
          <w:p w14:paraId="01034B75" w14:textId="27F1664A" w:rsidR="001A49D8" w:rsidRPr="00531003" w:rsidRDefault="00802742" w:rsidP="00E30E9D">
            <w:pPr>
              <w:pStyle w:val="Listavistosa-nfasis11"/>
              <w:ind w:left="0"/>
              <w:jc w:val="center"/>
              <w:rPr>
                <w:rFonts w:ascii="Arial" w:hAnsi="Arial" w:cs="Arial"/>
                <w:b/>
                <w:sz w:val="14"/>
                <w:szCs w:val="14"/>
              </w:rPr>
            </w:pPr>
            <w:r>
              <w:rPr>
                <w:rFonts w:ascii="Arial" w:hAnsi="Arial" w:cs="Arial"/>
                <w:b/>
                <w:sz w:val="14"/>
                <w:szCs w:val="14"/>
              </w:rPr>
              <w:t>16</w:t>
            </w:r>
            <w:r w:rsidR="00543BE4">
              <w:rPr>
                <w:rFonts w:ascii="Arial" w:hAnsi="Arial" w:cs="Arial"/>
                <w:b/>
                <w:sz w:val="14"/>
                <w:szCs w:val="14"/>
              </w:rPr>
              <w:t xml:space="preserve">. </w:t>
            </w:r>
            <w:r w:rsidR="001A49D8" w:rsidRPr="00531003">
              <w:rPr>
                <w:rFonts w:ascii="Arial" w:hAnsi="Arial" w:cs="Arial"/>
                <w:b/>
                <w:sz w:val="14"/>
                <w:szCs w:val="14"/>
              </w:rPr>
              <w:t xml:space="preserve">Entregar a </w:t>
            </w:r>
            <w:r w:rsidR="00774CD3">
              <w:rPr>
                <w:rFonts w:ascii="Arial" w:hAnsi="Arial" w:cs="Arial"/>
                <w:b/>
                <w:sz w:val="14"/>
                <w:szCs w:val="14"/>
              </w:rPr>
              <w:t>Coordinador de Infraestructura Escolar DIDEDUC o a quien delegue la DIPLAN</w:t>
            </w:r>
          </w:p>
        </w:tc>
        <w:tc>
          <w:tcPr>
            <w:tcW w:w="1094" w:type="dxa"/>
            <w:vAlign w:val="center"/>
          </w:tcPr>
          <w:p w14:paraId="76727C66" w14:textId="77777777" w:rsidR="00774CD3" w:rsidRPr="00531003" w:rsidRDefault="00774CD3" w:rsidP="00774CD3">
            <w:pPr>
              <w:jc w:val="center"/>
              <w:rPr>
                <w:rFonts w:ascii="Arial" w:hAnsi="Arial" w:cs="Arial"/>
                <w:sz w:val="14"/>
                <w:szCs w:val="14"/>
              </w:rPr>
            </w:pPr>
            <w:r w:rsidRPr="00531003">
              <w:rPr>
                <w:rFonts w:ascii="Arial" w:hAnsi="Arial" w:cs="Arial"/>
                <w:sz w:val="14"/>
                <w:szCs w:val="14"/>
              </w:rPr>
              <w:t>Subdirector Jefe/</w:t>
            </w:r>
          </w:p>
          <w:p w14:paraId="211B5E67" w14:textId="77777777" w:rsidR="001A49D8" w:rsidRPr="00531003" w:rsidRDefault="00774CD3" w:rsidP="00774CD3">
            <w:pPr>
              <w:jc w:val="center"/>
              <w:rPr>
                <w:rFonts w:ascii="Arial" w:hAnsi="Arial" w:cs="Arial"/>
                <w:sz w:val="14"/>
                <w:szCs w:val="14"/>
              </w:rPr>
            </w:pPr>
            <w:r w:rsidRPr="00531003">
              <w:rPr>
                <w:rFonts w:ascii="Arial" w:hAnsi="Arial" w:cs="Arial"/>
                <w:sz w:val="14"/>
                <w:szCs w:val="14"/>
              </w:rPr>
              <w:t>Coordinador Administrativo Financiero DIDEDUC</w:t>
            </w:r>
          </w:p>
        </w:tc>
        <w:tc>
          <w:tcPr>
            <w:tcW w:w="8559" w:type="dxa"/>
            <w:tcMar>
              <w:left w:w="85" w:type="dxa"/>
              <w:right w:w="57" w:type="dxa"/>
            </w:tcMar>
            <w:vAlign w:val="center"/>
          </w:tcPr>
          <w:p w14:paraId="3201527C" w14:textId="6B12E9D8" w:rsidR="001A49D8" w:rsidRPr="00531003" w:rsidRDefault="001A49D8" w:rsidP="001A49D8">
            <w:pPr>
              <w:autoSpaceDE w:val="0"/>
              <w:autoSpaceDN w:val="0"/>
              <w:adjustRightInd w:val="0"/>
              <w:jc w:val="both"/>
              <w:rPr>
                <w:rFonts w:ascii="Arial" w:hAnsi="Arial" w:cs="Arial"/>
                <w:strike/>
                <w:color w:val="FF0000"/>
                <w:sz w:val="22"/>
                <w:szCs w:val="22"/>
              </w:rPr>
            </w:pPr>
            <w:r w:rsidRPr="00531003">
              <w:rPr>
                <w:rFonts w:ascii="Arial" w:hAnsi="Arial" w:cs="Arial"/>
                <w:sz w:val="22"/>
                <w:szCs w:val="22"/>
              </w:rPr>
              <w:t xml:space="preserve">Entrega al </w:t>
            </w:r>
            <w:r w:rsidR="00774CD3">
              <w:rPr>
                <w:rFonts w:ascii="Arial" w:hAnsi="Arial" w:cs="Arial"/>
                <w:sz w:val="22"/>
                <w:szCs w:val="22"/>
              </w:rPr>
              <w:t>Coordinador de Infraestructura Escolar de la DIDEDUC o a quien delegue la DIPLAN</w:t>
            </w:r>
            <w:r w:rsidRPr="00531003">
              <w:rPr>
                <w:rFonts w:ascii="Arial" w:hAnsi="Arial" w:cs="Arial"/>
                <w:sz w:val="22"/>
                <w:szCs w:val="22"/>
              </w:rPr>
              <w:t>, el reporte de los Centros Educativos Públicos, para que procedan a hacer del conocimiento de</w:t>
            </w:r>
            <w:r w:rsidR="00774CD3">
              <w:rPr>
                <w:rFonts w:ascii="Arial" w:hAnsi="Arial" w:cs="Arial"/>
                <w:sz w:val="22"/>
                <w:szCs w:val="22"/>
              </w:rPr>
              <w:t>l Supervisor Profesional de</w:t>
            </w:r>
            <w:r w:rsidR="007937C9">
              <w:rPr>
                <w:rFonts w:ascii="Arial" w:hAnsi="Arial" w:cs="Arial"/>
                <w:sz w:val="22"/>
                <w:szCs w:val="22"/>
              </w:rPr>
              <w:t>l Programa de</w:t>
            </w:r>
            <w:r w:rsidR="00774CD3">
              <w:rPr>
                <w:rFonts w:ascii="Arial" w:hAnsi="Arial" w:cs="Arial"/>
                <w:sz w:val="22"/>
                <w:szCs w:val="22"/>
              </w:rPr>
              <w:t xml:space="preserve"> Mantenimiento de Edificios Escolares Públicos de la </w:t>
            </w:r>
            <w:r w:rsidR="00112F97">
              <w:rPr>
                <w:rFonts w:ascii="Arial" w:hAnsi="Arial" w:cs="Arial"/>
                <w:sz w:val="22"/>
                <w:szCs w:val="22"/>
              </w:rPr>
              <w:t xml:space="preserve">DIPLAN, </w:t>
            </w:r>
            <w:r w:rsidR="00112F97" w:rsidRPr="00531003">
              <w:rPr>
                <w:rFonts w:ascii="Arial" w:hAnsi="Arial" w:cs="Arial"/>
                <w:sz w:val="22"/>
                <w:szCs w:val="22"/>
              </w:rPr>
              <w:t>que</w:t>
            </w:r>
            <w:r w:rsidRPr="00531003">
              <w:rPr>
                <w:rFonts w:ascii="Arial" w:hAnsi="Arial" w:cs="Arial"/>
                <w:sz w:val="22"/>
                <w:szCs w:val="22"/>
              </w:rPr>
              <w:t xml:space="preserve"> ya fue realizado el acreditamiento en la Cuenta Bancaria</w:t>
            </w:r>
            <w:r w:rsidR="00774CD3">
              <w:rPr>
                <w:rFonts w:ascii="Arial" w:hAnsi="Arial" w:cs="Arial"/>
                <w:sz w:val="22"/>
                <w:szCs w:val="22"/>
              </w:rPr>
              <w:t xml:space="preserve"> de la OPF.</w:t>
            </w:r>
          </w:p>
        </w:tc>
      </w:tr>
      <w:tr w:rsidR="001A49D8" w:rsidRPr="00E25BA3" w14:paraId="01D29A96" w14:textId="77777777">
        <w:trPr>
          <w:trHeight w:val="575"/>
          <w:jc w:val="right"/>
        </w:trPr>
        <w:tc>
          <w:tcPr>
            <w:tcW w:w="1224" w:type="dxa"/>
            <w:vAlign w:val="center"/>
          </w:tcPr>
          <w:p w14:paraId="0AB7CBAF" w14:textId="77777777" w:rsidR="001A49D8" w:rsidRPr="00E25BA3" w:rsidRDefault="001A49D8" w:rsidP="00E30E9D">
            <w:pPr>
              <w:jc w:val="center"/>
              <w:rPr>
                <w:rFonts w:ascii="Arial" w:hAnsi="Arial" w:cs="Arial"/>
                <w:b/>
                <w:sz w:val="14"/>
                <w:szCs w:val="14"/>
              </w:rPr>
            </w:pPr>
            <w:bookmarkStart w:id="3" w:name="_Hlk341446796"/>
          </w:p>
          <w:p w14:paraId="480DAA1A" w14:textId="2A1F02E8" w:rsidR="001A49D8" w:rsidRPr="00E25BA3" w:rsidRDefault="00802742" w:rsidP="00E30E9D">
            <w:pPr>
              <w:pStyle w:val="Listavistosa-nfasis11"/>
              <w:ind w:left="0"/>
              <w:jc w:val="center"/>
              <w:rPr>
                <w:rFonts w:ascii="Arial" w:hAnsi="Arial" w:cs="Arial"/>
                <w:b/>
                <w:sz w:val="14"/>
                <w:szCs w:val="14"/>
              </w:rPr>
            </w:pPr>
            <w:r>
              <w:rPr>
                <w:rFonts w:ascii="Arial" w:hAnsi="Arial" w:cs="Arial"/>
                <w:b/>
                <w:sz w:val="14"/>
                <w:szCs w:val="14"/>
              </w:rPr>
              <w:t>17</w:t>
            </w:r>
            <w:r w:rsidR="00543BE4">
              <w:rPr>
                <w:rFonts w:ascii="Arial" w:hAnsi="Arial" w:cs="Arial"/>
                <w:b/>
                <w:sz w:val="14"/>
                <w:szCs w:val="14"/>
              </w:rPr>
              <w:t xml:space="preserve">. </w:t>
            </w:r>
            <w:r w:rsidR="001A49D8" w:rsidRPr="00241A8A">
              <w:rPr>
                <w:rFonts w:ascii="Arial" w:hAnsi="Arial" w:cs="Arial"/>
                <w:b/>
                <w:sz w:val="14"/>
                <w:szCs w:val="14"/>
              </w:rPr>
              <w:t>Informar a OPF</w:t>
            </w:r>
            <w:r w:rsidR="001A49D8">
              <w:rPr>
                <w:rFonts w:ascii="Arial" w:hAnsi="Arial" w:cs="Arial"/>
                <w:b/>
                <w:sz w:val="14"/>
                <w:szCs w:val="14"/>
              </w:rPr>
              <w:t xml:space="preserve"> </w:t>
            </w:r>
          </w:p>
        </w:tc>
        <w:tc>
          <w:tcPr>
            <w:tcW w:w="1094" w:type="dxa"/>
            <w:vAlign w:val="center"/>
          </w:tcPr>
          <w:p w14:paraId="4F4383C2" w14:textId="3EABE361" w:rsidR="001A49D8" w:rsidRPr="00E25BA3" w:rsidRDefault="003107D6" w:rsidP="001A49D8">
            <w:pPr>
              <w:jc w:val="center"/>
              <w:rPr>
                <w:rFonts w:ascii="Arial" w:hAnsi="Arial" w:cs="Arial"/>
                <w:sz w:val="14"/>
                <w:szCs w:val="14"/>
              </w:rPr>
            </w:pPr>
            <w:r w:rsidRPr="003107D6">
              <w:rPr>
                <w:rFonts w:ascii="Arial" w:hAnsi="Arial" w:cs="Arial"/>
                <w:sz w:val="14"/>
                <w:szCs w:val="14"/>
              </w:rPr>
              <w:t xml:space="preserve">Supervisor Profesional de Mantenimiento de Edificios Escolares Públicos de DIPLAN </w:t>
            </w:r>
            <w:r>
              <w:rPr>
                <w:rFonts w:ascii="Arial" w:hAnsi="Arial" w:cs="Arial"/>
                <w:sz w:val="14"/>
                <w:szCs w:val="14"/>
              </w:rPr>
              <w:t xml:space="preserve">/ </w:t>
            </w:r>
            <w:r w:rsidR="003A007B" w:rsidRPr="003A007B">
              <w:rPr>
                <w:rFonts w:ascii="Arial" w:hAnsi="Arial" w:cs="Arial"/>
                <w:sz w:val="14"/>
                <w:szCs w:val="14"/>
              </w:rPr>
              <w:t>Coordinador de Infraestructura Escolar de la DIDEDUC</w:t>
            </w:r>
            <w:r>
              <w:rPr>
                <w:rFonts w:ascii="Arial" w:hAnsi="Arial" w:cs="Arial"/>
                <w:sz w:val="14"/>
                <w:szCs w:val="14"/>
              </w:rPr>
              <w:t xml:space="preserve"> </w:t>
            </w:r>
            <w:r w:rsidR="003A007B" w:rsidRPr="003A007B">
              <w:rPr>
                <w:rFonts w:ascii="Arial" w:hAnsi="Arial" w:cs="Arial"/>
                <w:sz w:val="14"/>
                <w:szCs w:val="14"/>
              </w:rPr>
              <w:t xml:space="preserve"> </w:t>
            </w:r>
          </w:p>
        </w:tc>
        <w:tc>
          <w:tcPr>
            <w:tcW w:w="8559" w:type="dxa"/>
            <w:tcMar>
              <w:left w:w="85" w:type="dxa"/>
              <w:right w:w="57" w:type="dxa"/>
            </w:tcMar>
            <w:vAlign w:val="center"/>
          </w:tcPr>
          <w:p w14:paraId="6C227AEC" w14:textId="77777777" w:rsidR="001A49D8" w:rsidRPr="002F3B9E" w:rsidRDefault="001A49D8" w:rsidP="001A49D8">
            <w:pPr>
              <w:autoSpaceDE w:val="0"/>
              <w:autoSpaceDN w:val="0"/>
              <w:adjustRightInd w:val="0"/>
              <w:jc w:val="both"/>
              <w:rPr>
                <w:rFonts w:ascii="Arial" w:hAnsi="Arial" w:cs="Arial"/>
                <w:sz w:val="22"/>
                <w:szCs w:val="22"/>
              </w:rPr>
            </w:pPr>
            <w:r w:rsidRPr="002F3B9E">
              <w:rPr>
                <w:rFonts w:ascii="Arial" w:hAnsi="Arial" w:cs="Arial"/>
                <w:sz w:val="22"/>
                <w:szCs w:val="22"/>
              </w:rPr>
              <w:t xml:space="preserve">Informa inmediatamente por los medios que considere convenientes al Representante Legal, Tesorero u otro integrante de la Junta Directiva de la OPF, </w:t>
            </w:r>
            <w:r w:rsidRPr="00531003">
              <w:rPr>
                <w:rFonts w:ascii="Arial" w:hAnsi="Arial" w:cs="Arial"/>
                <w:sz w:val="22"/>
                <w:szCs w:val="22"/>
              </w:rPr>
              <w:t>que los fondos fueron acreditados en sus respectivas cuentas bancarias, informando por escrito a su Jefe inmediato.</w:t>
            </w:r>
          </w:p>
        </w:tc>
      </w:tr>
    </w:tbl>
    <w:bookmarkEnd w:id="3"/>
    <w:p w14:paraId="078120DF" w14:textId="24DDE79D" w:rsidR="00F905DE" w:rsidRDefault="00C92E45" w:rsidP="00EF729C">
      <w:pPr>
        <w:pStyle w:val="Prrafodelista"/>
        <w:widowControl w:val="0"/>
        <w:numPr>
          <w:ilvl w:val="1"/>
          <w:numId w:val="22"/>
        </w:numPr>
        <w:tabs>
          <w:tab w:val="left" w:pos="1134"/>
        </w:tabs>
        <w:autoSpaceDE w:val="0"/>
        <w:autoSpaceDN w:val="0"/>
        <w:spacing w:before="1" w:after="0" w:line="240" w:lineRule="auto"/>
        <w:ind w:left="553" w:right="246" w:firstLine="0"/>
        <w:contextualSpacing w:val="0"/>
        <w:jc w:val="left"/>
        <w:rPr>
          <w:rFonts w:ascii="Arial" w:hAnsi="Arial" w:cs="Arial"/>
          <w:b/>
          <w:u w:val="single"/>
        </w:rPr>
      </w:pPr>
      <w:r w:rsidRPr="00C92E45">
        <w:rPr>
          <w:rFonts w:ascii="Arial" w:hAnsi="Arial" w:cs="Arial"/>
          <w:b/>
          <w:u w:val="single"/>
        </w:rPr>
        <w:t>EJECUCIÓN DE LOS RECURSOS FINANCIEROS TRANSFERIDOS</w:t>
      </w:r>
    </w:p>
    <w:p w14:paraId="2FDE0FFB" w14:textId="77777777" w:rsidR="00C92E45" w:rsidRP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08"/>
        <w:gridCol w:w="8559"/>
      </w:tblGrid>
      <w:tr w:rsidR="00F905DE" w:rsidRPr="00E25BA3" w14:paraId="6FD323A7" w14:textId="77777777">
        <w:trPr>
          <w:tblHeader/>
          <w:jc w:val="right"/>
        </w:trPr>
        <w:tc>
          <w:tcPr>
            <w:tcW w:w="1163" w:type="dxa"/>
            <w:shd w:val="clear" w:color="auto" w:fill="D9D9D9"/>
            <w:vAlign w:val="center"/>
          </w:tcPr>
          <w:p w14:paraId="7FD6BD36" w14:textId="77777777" w:rsidR="00F905DE" w:rsidRPr="00E25BA3" w:rsidRDefault="00F905DE" w:rsidP="00F905DE">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108" w:type="dxa"/>
            <w:shd w:val="clear" w:color="auto" w:fill="D9D9D9"/>
            <w:vAlign w:val="center"/>
          </w:tcPr>
          <w:p w14:paraId="6C25CC46" w14:textId="77777777" w:rsidR="00F905DE" w:rsidRPr="00E25BA3" w:rsidRDefault="00F905DE" w:rsidP="00F905DE">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011A7A51" w14:textId="77777777" w:rsidR="00F905DE" w:rsidRPr="00E25BA3" w:rsidRDefault="00F905DE" w:rsidP="00F905DE">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523419" w:rsidRPr="00E25BA3" w14:paraId="2BD58BF1" w14:textId="77777777" w:rsidTr="0042692C">
        <w:trPr>
          <w:trHeight w:val="386"/>
          <w:jc w:val="right"/>
        </w:trPr>
        <w:tc>
          <w:tcPr>
            <w:tcW w:w="1163" w:type="dxa"/>
            <w:vAlign w:val="center"/>
          </w:tcPr>
          <w:p w14:paraId="120BC0A6" w14:textId="77777777" w:rsidR="00A67C8F" w:rsidRPr="00E25BA3" w:rsidRDefault="00A67C8F" w:rsidP="00E30E9D">
            <w:pPr>
              <w:jc w:val="center"/>
              <w:rPr>
                <w:rFonts w:ascii="Arial" w:hAnsi="Arial" w:cs="Arial"/>
                <w:b/>
                <w:sz w:val="14"/>
                <w:szCs w:val="14"/>
              </w:rPr>
            </w:pPr>
          </w:p>
          <w:p w14:paraId="67EA4C6F" w14:textId="133C0A3D" w:rsidR="00523419" w:rsidRPr="00E25BA3" w:rsidRDefault="009327C4" w:rsidP="00E30E9D">
            <w:pPr>
              <w:pStyle w:val="Listavistosa-nfasis11"/>
              <w:ind w:left="0"/>
              <w:jc w:val="center"/>
              <w:rPr>
                <w:rFonts w:ascii="Arial" w:hAnsi="Arial" w:cs="Arial"/>
                <w:b/>
                <w:sz w:val="14"/>
                <w:szCs w:val="14"/>
              </w:rPr>
            </w:pPr>
            <w:r>
              <w:rPr>
                <w:rFonts w:ascii="Arial" w:hAnsi="Arial" w:cs="Arial"/>
                <w:b/>
                <w:sz w:val="14"/>
                <w:szCs w:val="14"/>
              </w:rPr>
              <w:t>18</w:t>
            </w:r>
            <w:r w:rsidR="00543BE4">
              <w:rPr>
                <w:rFonts w:ascii="Arial" w:hAnsi="Arial" w:cs="Arial"/>
                <w:b/>
                <w:sz w:val="14"/>
                <w:szCs w:val="14"/>
              </w:rPr>
              <w:t xml:space="preserve">. </w:t>
            </w:r>
            <w:r w:rsidR="006B74C6" w:rsidRPr="00E25BA3">
              <w:rPr>
                <w:rFonts w:ascii="Arial" w:hAnsi="Arial" w:cs="Arial"/>
                <w:b/>
                <w:sz w:val="14"/>
                <w:szCs w:val="14"/>
              </w:rPr>
              <w:t>Planificar</w:t>
            </w:r>
            <w:r w:rsidR="009366C4">
              <w:rPr>
                <w:rFonts w:ascii="Arial" w:hAnsi="Arial" w:cs="Arial"/>
                <w:b/>
                <w:sz w:val="14"/>
                <w:szCs w:val="14"/>
              </w:rPr>
              <w:t xml:space="preserve"> </w:t>
            </w:r>
            <w:r w:rsidR="00A7747A">
              <w:rPr>
                <w:rFonts w:ascii="Arial" w:hAnsi="Arial" w:cs="Arial"/>
                <w:b/>
                <w:sz w:val="14"/>
                <w:szCs w:val="14"/>
              </w:rPr>
              <w:t>y cotizar</w:t>
            </w:r>
            <w:r w:rsidR="008679A4">
              <w:rPr>
                <w:rFonts w:ascii="Arial" w:hAnsi="Arial" w:cs="Arial"/>
                <w:b/>
                <w:sz w:val="14"/>
                <w:szCs w:val="14"/>
              </w:rPr>
              <w:t xml:space="preserve"> </w:t>
            </w:r>
            <w:r w:rsidR="009366C4">
              <w:rPr>
                <w:rFonts w:ascii="Arial" w:hAnsi="Arial" w:cs="Arial"/>
                <w:b/>
                <w:sz w:val="14"/>
                <w:szCs w:val="14"/>
              </w:rPr>
              <w:t>la</w:t>
            </w:r>
            <w:r w:rsidR="006B74C6" w:rsidRPr="00E25BA3">
              <w:rPr>
                <w:rFonts w:ascii="Arial" w:hAnsi="Arial" w:cs="Arial"/>
                <w:b/>
                <w:sz w:val="14"/>
                <w:szCs w:val="14"/>
              </w:rPr>
              <w:t xml:space="preserve"> compra</w:t>
            </w:r>
          </w:p>
        </w:tc>
        <w:tc>
          <w:tcPr>
            <w:tcW w:w="1108" w:type="dxa"/>
            <w:vAlign w:val="center"/>
          </w:tcPr>
          <w:p w14:paraId="22833E01" w14:textId="77777777" w:rsidR="00523419" w:rsidRPr="00E25BA3" w:rsidRDefault="005D0CFB" w:rsidP="00A23D46">
            <w:pPr>
              <w:jc w:val="center"/>
              <w:rPr>
                <w:rFonts w:ascii="Arial" w:hAnsi="Arial" w:cs="Arial"/>
                <w:sz w:val="14"/>
                <w:szCs w:val="14"/>
              </w:rPr>
            </w:pPr>
            <w:r>
              <w:rPr>
                <w:rFonts w:ascii="Arial" w:hAnsi="Arial" w:cs="Arial"/>
                <w:sz w:val="14"/>
                <w:szCs w:val="14"/>
              </w:rPr>
              <w:t xml:space="preserve">Junta Directiva </w:t>
            </w:r>
            <w:r w:rsidR="00B7736A" w:rsidRPr="005460E4">
              <w:rPr>
                <w:rFonts w:ascii="Arial" w:hAnsi="Arial" w:cs="Arial"/>
                <w:sz w:val="14"/>
                <w:szCs w:val="14"/>
              </w:rPr>
              <w:t>de la</w:t>
            </w:r>
            <w:r w:rsidR="00B7736A">
              <w:rPr>
                <w:rFonts w:ascii="Arial" w:hAnsi="Arial" w:cs="Arial"/>
                <w:sz w:val="14"/>
                <w:szCs w:val="14"/>
              </w:rPr>
              <w:t xml:space="preserve"> </w:t>
            </w:r>
            <w:r w:rsidR="00523419" w:rsidRPr="00E25BA3">
              <w:rPr>
                <w:rFonts w:ascii="Arial" w:hAnsi="Arial" w:cs="Arial"/>
                <w:sz w:val="14"/>
                <w:szCs w:val="14"/>
              </w:rPr>
              <w:t>OPF</w:t>
            </w:r>
          </w:p>
        </w:tc>
        <w:tc>
          <w:tcPr>
            <w:tcW w:w="8559" w:type="dxa"/>
            <w:tcMar>
              <w:left w:w="85" w:type="dxa"/>
              <w:right w:w="57" w:type="dxa"/>
            </w:tcMar>
            <w:vAlign w:val="center"/>
          </w:tcPr>
          <w:p w14:paraId="1FEE739F" w14:textId="3323AE25" w:rsidR="003C0785" w:rsidRPr="002A3C7B" w:rsidRDefault="008679A4" w:rsidP="002A3C7B">
            <w:pPr>
              <w:autoSpaceDE w:val="0"/>
              <w:autoSpaceDN w:val="0"/>
              <w:adjustRightInd w:val="0"/>
              <w:jc w:val="both"/>
              <w:rPr>
                <w:rFonts w:ascii="Arial" w:hAnsi="Arial" w:cs="Arial"/>
                <w:sz w:val="22"/>
                <w:szCs w:val="22"/>
              </w:rPr>
            </w:pPr>
            <w:r w:rsidRPr="00531003">
              <w:rPr>
                <w:rFonts w:ascii="Arial" w:hAnsi="Arial" w:cs="Arial"/>
                <w:sz w:val="22"/>
                <w:szCs w:val="22"/>
              </w:rPr>
              <w:t xml:space="preserve">Posterior al aviso realizado por el </w:t>
            </w:r>
            <w:r w:rsidR="00112F97" w:rsidRPr="00112F97">
              <w:rPr>
                <w:rFonts w:ascii="Arial" w:hAnsi="Arial" w:cs="Arial"/>
                <w:sz w:val="22"/>
                <w:szCs w:val="22"/>
              </w:rPr>
              <w:t>Supervisor Profesional de</w:t>
            </w:r>
            <w:r w:rsidR="007937C9">
              <w:rPr>
                <w:rFonts w:ascii="Arial" w:hAnsi="Arial" w:cs="Arial"/>
                <w:sz w:val="22"/>
                <w:szCs w:val="22"/>
              </w:rPr>
              <w:t>l Programa de</w:t>
            </w:r>
            <w:r w:rsidR="00112F97" w:rsidRPr="00112F97">
              <w:rPr>
                <w:rFonts w:ascii="Arial" w:hAnsi="Arial" w:cs="Arial"/>
                <w:sz w:val="22"/>
                <w:szCs w:val="22"/>
              </w:rPr>
              <w:t xml:space="preserve"> Mantenimiento de Edificios Escolares Públicos </w:t>
            </w:r>
            <w:r w:rsidR="00112F97">
              <w:rPr>
                <w:rFonts w:ascii="Arial" w:hAnsi="Arial" w:cs="Arial"/>
                <w:color w:val="000000"/>
                <w:sz w:val="22"/>
                <w:szCs w:val="22"/>
              </w:rPr>
              <w:t>o en su defecto a quien delegue DIPLAN</w:t>
            </w:r>
            <w:r w:rsidRPr="00531003">
              <w:rPr>
                <w:rFonts w:ascii="Arial" w:hAnsi="Arial" w:cs="Arial"/>
                <w:sz w:val="22"/>
                <w:szCs w:val="22"/>
              </w:rPr>
              <w:t>, v</w:t>
            </w:r>
            <w:r w:rsidR="00AB3373" w:rsidRPr="00531003">
              <w:rPr>
                <w:rFonts w:ascii="Arial" w:hAnsi="Arial" w:cs="Arial"/>
                <w:sz w:val="22"/>
                <w:szCs w:val="22"/>
              </w:rPr>
              <w:t xml:space="preserve">erifica </w:t>
            </w:r>
            <w:r w:rsidRPr="00531003">
              <w:rPr>
                <w:rFonts w:ascii="Arial" w:hAnsi="Arial" w:cs="Arial"/>
                <w:sz w:val="22"/>
                <w:szCs w:val="22"/>
              </w:rPr>
              <w:t>en</w:t>
            </w:r>
            <w:r w:rsidR="00AB3373" w:rsidRPr="00531003">
              <w:rPr>
                <w:rFonts w:ascii="Arial" w:hAnsi="Arial" w:cs="Arial"/>
                <w:sz w:val="22"/>
                <w:szCs w:val="22"/>
              </w:rPr>
              <w:t xml:space="preserve"> </w:t>
            </w:r>
            <w:r w:rsidRPr="00531003">
              <w:rPr>
                <w:rFonts w:ascii="Arial" w:hAnsi="Arial" w:cs="Arial"/>
                <w:sz w:val="22"/>
                <w:szCs w:val="22"/>
              </w:rPr>
              <w:t xml:space="preserve">la </w:t>
            </w:r>
            <w:r w:rsidR="00AB3373" w:rsidRPr="00531003">
              <w:rPr>
                <w:rFonts w:ascii="Arial" w:hAnsi="Arial" w:cs="Arial"/>
                <w:sz w:val="22"/>
                <w:szCs w:val="22"/>
              </w:rPr>
              <w:t>cuenta monetaria</w:t>
            </w:r>
            <w:r w:rsidRPr="00531003">
              <w:rPr>
                <w:rFonts w:ascii="Arial" w:hAnsi="Arial" w:cs="Arial"/>
                <w:sz w:val="22"/>
                <w:szCs w:val="22"/>
              </w:rPr>
              <w:t xml:space="preserve"> </w:t>
            </w:r>
            <w:r w:rsidRPr="00531003">
              <w:rPr>
                <w:rFonts w:ascii="Arial" w:hAnsi="Arial" w:cs="Arial"/>
                <w:color w:val="000000"/>
                <w:sz w:val="22"/>
                <w:szCs w:val="22"/>
              </w:rPr>
              <w:t>si ya fue realizado el depósito. A</w:t>
            </w:r>
            <w:r w:rsidR="00AB3373" w:rsidRPr="00531003">
              <w:rPr>
                <w:rFonts w:ascii="Arial" w:hAnsi="Arial" w:cs="Arial"/>
                <w:sz w:val="22"/>
                <w:szCs w:val="22"/>
              </w:rPr>
              <w:t>l</w:t>
            </w:r>
            <w:r w:rsidR="00AB3373" w:rsidRPr="002A3C7B">
              <w:rPr>
                <w:rFonts w:ascii="Arial" w:hAnsi="Arial" w:cs="Arial"/>
                <w:sz w:val="22"/>
                <w:szCs w:val="22"/>
              </w:rPr>
              <w:t xml:space="preserve"> contar con los</w:t>
            </w:r>
            <w:r w:rsidR="00523419" w:rsidRPr="002A3C7B">
              <w:rPr>
                <w:rFonts w:ascii="Arial" w:hAnsi="Arial" w:cs="Arial"/>
                <w:sz w:val="22"/>
                <w:szCs w:val="22"/>
              </w:rPr>
              <w:t xml:space="preserve"> recursos transferidos</w:t>
            </w:r>
            <w:r w:rsidR="006B74C6" w:rsidRPr="002A3C7B">
              <w:rPr>
                <w:rFonts w:ascii="Arial" w:hAnsi="Arial" w:cs="Arial"/>
                <w:sz w:val="22"/>
                <w:szCs w:val="22"/>
              </w:rPr>
              <w:t>, compara el valor depositado con</w:t>
            </w:r>
            <w:r w:rsidR="00523419" w:rsidRPr="002A3C7B">
              <w:rPr>
                <w:rFonts w:ascii="Arial" w:hAnsi="Arial" w:cs="Arial"/>
                <w:sz w:val="22"/>
                <w:szCs w:val="22"/>
              </w:rPr>
              <w:t xml:space="preserve"> lo descrito en la </w:t>
            </w:r>
            <w:r w:rsidR="002A3C7B">
              <w:rPr>
                <w:rFonts w:ascii="Arial" w:hAnsi="Arial" w:cs="Arial"/>
                <w:sz w:val="22"/>
                <w:szCs w:val="22"/>
              </w:rPr>
              <w:t>F</w:t>
            </w:r>
            <w:r w:rsidR="00523419" w:rsidRPr="002A3C7B">
              <w:rPr>
                <w:rFonts w:ascii="Arial" w:hAnsi="Arial" w:cs="Arial"/>
                <w:sz w:val="22"/>
                <w:szCs w:val="22"/>
              </w:rPr>
              <w:t xml:space="preserve">orma </w:t>
            </w:r>
            <w:r w:rsidR="002A3C7B">
              <w:rPr>
                <w:rFonts w:ascii="Arial" w:hAnsi="Arial" w:cs="Arial"/>
                <w:sz w:val="22"/>
                <w:szCs w:val="22"/>
              </w:rPr>
              <w:t>O</w:t>
            </w:r>
            <w:r w:rsidR="00523419" w:rsidRPr="002A3C7B">
              <w:rPr>
                <w:rFonts w:ascii="Arial" w:hAnsi="Arial" w:cs="Arial"/>
                <w:sz w:val="22"/>
                <w:szCs w:val="22"/>
              </w:rPr>
              <w:t xml:space="preserve">ficial </w:t>
            </w:r>
            <w:r w:rsidR="003C0785" w:rsidRPr="002A3C7B">
              <w:rPr>
                <w:rFonts w:ascii="Arial" w:hAnsi="Arial" w:cs="Arial"/>
                <w:sz w:val="22"/>
                <w:szCs w:val="22"/>
              </w:rPr>
              <w:t>firmada</w:t>
            </w:r>
            <w:r w:rsidR="00523419" w:rsidRPr="002A3C7B">
              <w:rPr>
                <w:rFonts w:ascii="Arial" w:hAnsi="Arial" w:cs="Arial"/>
                <w:sz w:val="22"/>
                <w:szCs w:val="22"/>
              </w:rPr>
              <w:t xml:space="preserve"> con anterioridad</w:t>
            </w:r>
            <w:r w:rsidR="00F822D9" w:rsidRPr="002A3C7B">
              <w:rPr>
                <w:rFonts w:ascii="Arial" w:hAnsi="Arial" w:cs="Arial"/>
                <w:sz w:val="22"/>
                <w:szCs w:val="22"/>
              </w:rPr>
              <w:t>.</w:t>
            </w:r>
          </w:p>
          <w:p w14:paraId="19D66AA3" w14:textId="77777777" w:rsidR="00A32D39" w:rsidRPr="00E25BA3" w:rsidRDefault="00A32D39" w:rsidP="002837FF">
            <w:pPr>
              <w:spacing w:line="264" w:lineRule="auto"/>
              <w:jc w:val="both"/>
              <w:rPr>
                <w:rFonts w:ascii="Arial" w:hAnsi="Arial" w:cs="Arial"/>
                <w:sz w:val="22"/>
                <w:szCs w:val="22"/>
                <w:lang w:val="es-ES"/>
              </w:rPr>
            </w:pPr>
          </w:p>
          <w:p w14:paraId="51C5BAD1" w14:textId="77777777" w:rsidR="00AE3051" w:rsidRPr="009366C4" w:rsidRDefault="00A32D39" w:rsidP="00C10C97">
            <w:pPr>
              <w:numPr>
                <w:ilvl w:val="0"/>
                <w:numId w:val="11"/>
              </w:numPr>
              <w:jc w:val="both"/>
              <w:rPr>
                <w:rFonts w:ascii="Arial" w:hAnsi="Arial" w:cs="Arial"/>
                <w:sz w:val="22"/>
                <w:szCs w:val="22"/>
                <w:lang w:val="es-ES"/>
              </w:rPr>
            </w:pPr>
            <w:r w:rsidRPr="00C92E45">
              <w:rPr>
                <w:rFonts w:ascii="Arial" w:hAnsi="Arial" w:cs="Arial"/>
                <w:b/>
                <w:color w:val="000000"/>
                <w:szCs w:val="22"/>
                <w:lang w:val="es-ES"/>
              </w:rPr>
              <w:t>NOTA</w:t>
            </w:r>
            <w:r w:rsidR="003F33CB" w:rsidRPr="00C92E45">
              <w:rPr>
                <w:rFonts w:ascii="Arial" w:hAnsi="Arial" w:cs="Arial"/>
                <w:b/>
                <w:color w:val="000000"/>
                <w:szCs w:val="22"/>
                <w:lang w:val="es-ES"/>
              </w:rPr>
              <w:t xml:space="preserve"> 1</w:t>
            </w:r>
            <w:r w:rsidRPr="00C92E45">
              <w:rPr>
                <w:rFonts w:ascii="Arial" w:hAnsi="Arial" w:cs="Arial"/>
                <w:b/>
                <w:color w:val="000000"/>
                <w:szCs w:val="22"/>
                <w:lang w:val="es-ES"/>
              </w:rPr>
              <w:t>:</w:t>
            </w:r>
            <w:r w:rsidRPr="00C92E45">
              <w:rPr>
                <w:rFonts w:ascii="Arial" w:hAnsi="Arial" w:cs="Arial"/>
                <w:color w:val="000000"/>
                <w:szCs w:val="22"/>
                <w:lang w:val="es-ES"/>
              </w:rPr>
              <w:t xml:space="preserve"> </w:t>
            </w:r>
            <w:r w:rsidRPr="00C92E45">
              <w:rPr>
                <w:rFonts w:ascii="Arial" w:hAnsi="Arial" w:cs="Arial"/>
                <w:szCs w:val="22"/>
                <w:lang w:val="es-ES"/>
              </w:rPr>
              <w:t>De existir alguna discrepancia entre el monto depositado en la cuenta monetaria de la OPF</w:t>
            </w:r>
            <w:r w:rsidR="005A387F" w:rsidRPr="00C92E45">
              <w:rPr>
                <w:rFonts w:ascii="Arial" w:hAnsi="Arial" w:cs="Arial"/>
                <w:szCs w:val="22"/>
                <w:lang w:val="es-ES"/>
              </w:rPr>
              <w:t>,</w:t>
            </w:r>
            <w:r w:rsidRPr="00C92E45">
              <w:rPr>
                <w:rFonts w:ascii="Arial" w:hAnsi="Arial" w:cs="Arial"/>
                <w:szCs w:val="22"/>
                <w:lang w:val="es-ES"/>
              </w:rPr>
              <w:t xml:space="preserve"> y el valor consignado en la forma oficial de transferencias de fondos, se dirige a la DIDEDUC para hacerlo de su conocimiento</w:t>
            </w:r>
            <w:r w:rsidR="00A03F5A" w:rsidRPr="00C92E45">
              <w:rPr>
                <w:rFonts w:ascii="Arial" w:hAnsi="Arial" w:cs="Arial"/>
                <w:szCs w:val="22"/>
                <w:lang w:val="es-ES"/>
              </w:rPr>
              <w:t xml:space="preserve"> por medio de oficio</w:t>
            </w:r>
            <w:r w:rsidRPr="00C92E45">
              <w:rPr>
                <w:rFonts w:ascii="Arial" w:hAnsi="Arial" w:cs="Arial"/>
                <w:szCs w:val="22"/>
                <w:lang w:val="es-ES"/>
              </w:rPr>
              <w:t>, a efecto se proceda a solucionar el problema presentado.</w:t>
            </w:r>
          </w:p>
          <w:p w14:paraId="299CC855" w14:textId="77777777" w:rsidR="00A7747A" w:rsidRPr="00531003" w:rsidRDefault="00A7747A" w:rsidP="0042692C">
            <w:pPr>
              <w:jc w:val="both"/>
              <w:rPr>
                <w:rFonts w:ascii="Arial" w:hAnsi="Arial" w:cs="Arial"/>
                <w:color w:val="000000"/>
                <w:sz w:val="22"/>
                <w:szCs w:val="22"/>
              </w:rPr>
            </w:pPr>
          </w:p>
          <w:p w14:paraId="7EBE27A3" w14:textId="77777777" w:rsidR="00D07DCA" w:rsidRPr="00531003" w:rsidRDefault="000460A4" w:rsidP="0042692C">
            <w:pPr>
              <w:jc w:val="both"/>
              <w:rPr>
                <w:rFonts w:ascii="Arial" w:hAnsi="Arial" w:cs="Arial"/>
                <w:color w:val="000000"/>
                <w:sz w:val="22"/>
                <w:szCs w:val="22"/>
                <w:lang w:val="es-ES"/>
              </w:rPr>
            </w:pPr>
            <w:r w:rsidRPr="00531003">
              <w:rPr>
                <w:rFonts w:ascii="Arial" w:hAnsi="Arial" w:cs="Arial"/>
                <w:color w:val="000000"/>
                <w:sz w:val="22"/>
                <w:szCs w:val="22"/>
              </w:rPr>
              <w:t>P</w:t>
            </w:r>
            <w:r w:rsidR="0080547E" w:rsidRPr="00531003">
              <w:rPr>
                <w:rFonts w:ascii="Arial" w:hAnsi="Arial" w:cs="Arial"/>
                <w:color w:val="000000"/>
                <w:sz w:val="22"/>
                <w:szCs w:val="22"/>
              </w:rPr>
              <w:t xml:space="preserve">lanifica </w:t>
            </w:r>
            <w:r w:rsidR="006B74C6" w:rsidRPr="00531003">
              <w:rPr>
                <w:rFonts w:ascii="Arial" w:hAnsi="Arial" w:cs="Arial"/>
                <w:color w:val="000000"/>
                <w:sz w:val="22"/>
                <w:szCs w:val="22"/>
              </w:rPr>
              <w:t>la cantidad de</w:t>
            </w:r>
            <w:r w:rsidR="00F679C1" w:rsidRPr="00531003">
              <w:rPr>
                <w:rFonts w:ascii="Arial" w:hAnsi="Arial" w:cs="Arial"/>
                <w:color w:val="000000"/>
                <w:sz w:val="22"/>
                <w:szCs w:val="22"/>
              </w:rPr>
              <w:t xml:space="preserve"> </w:t>
            </w:r>
            <w:r w:rsidR="00783615" w:rsidRPr="00531003">
              <w:rPr>
                <w:rFonts w:ascii="Arial" w:hAnsi="Arial" w:cs="Arial"/>
                <w:color w:val="000000"/>
                <w:sz w:val="22"/>
                <w:szCs w:val="22"/>
              </w:rPr>
              <w:t>materiales</w:t>
            </w:r>
            <w:r w:rsidR="006B74C6" w:rsidRPr="00531003">
              <w:rPr>
                <w:rFonts w:ascii="Arial" w:hAnsi="Arial" w:cs="Arial"/>
                <w:color w:val="000000"/>
                <w:sz w:val="22"/>
                <w:szCs w:val="22"/>
              </w:rPr>
              <w:t xml:space="preserve"> a comprar</w:t>
            </w:r>
            <w:r w:rsidR="00A7747A" w:rsidRPr="00531003">
              <w:rPr>
                <w:rFonts w:ascii="Arial" w:hAnsi="Arial" w:cs="Arial"/>
                <w:color w:val="000000"/>
                <w:sz w:val="22"/>
                <w:szCs w:val="22"/>
              </w:rPr>
              <w:t xml:space="preserve"> según los renglones de trabajo y</w:t>
            </w:r>
            <w:r w:rsidR="006B74C6" w:rsidRPr="00531003">
              <w:rPr>
                <w:rFonts w:ascii="Arial" w:hAnsi="Arial" w:cs="Arial"/>
                <w:color w:val="000000"/>
                <w:sz w:val="22"/>
                <w:szCs w:val="22"/>
              </w:rPr>
              <w:t xml:space="preserve"> de acuerdo al</w:t>
            </w:r>
            <w:r w:rsidR="003C0785" w:rsidRPr="00531003">
              <w:rPr>
                <w:rFonts w:ascii="Arial" w:hAnsi="Arial" w:cs="Arial"/>
                <w:color w:val="000000"/>
                <w:sz w:val="22"/>
                <w:szCs w:val="22"/>
              </w:rPr>
              <w:t xml:space="preserve"> valor transferido</w:t>
            </w:r>
            <w:r w:rsidRPr="00531003">
              <w:rPr>
                <w:rFonts w:ascii="Arial" w:hAnsi="Arial" w:cs="Arial"/>
                <w:color w:val="000000"/>
                <w:sz w:val="22"/>
                <w:szCs w:val="22"/>
              </w:rPr>
              <w:t xml:space="preserve"> </w:t>
            </w:r>
            <w:r w:rsidR="00A7747A" w:rsidRPr="00531003">
              <w:rPr>
                <w:rFonts w:ascii="Arial" w:hAnsi="Arial" w:cs="Arial"/>
                <w:color w:val="000000"/>
                <w:sz w:val="22"/>
                <w:szCs w:val="22"/>
              </w:rPr>
              <w:t>a la cuenta monetaria</w:t>
            </w:r>
            <w:r w:rsidR="009366C4" w:rsidRPr="00531003">
              <w:rPr>
                <w:rFonts w:ascii="Arial" w:hAnsi="Arial" w:cs="Arial"/>
                <w:color w:val="000000"/>
                <w:sz w:val="22"/>
                <w:szCs w:val="22"/>
                <w:lang w:val="es-ES"/>
              </w:rPr>
              <w:t xml:space="preserve">. </w:t>
            </w:r>
          </w:p>
          <w:p w14:paraId="04123D2C" w14:textId="133F36FE" w:rsidR="006738D9" w:rsidRDefault="006738D9" w:rsidP="0042692C">
            <w:pPr>
              <w:jc w:val="both"/>
              <w:rPr>
                <w:rFonts w:ascii="Arial" w:hAnsi="Arial" w:cs="Arial"/>
                <w:color w:val="000000"/>
                <w:sz w:val="22"/>
                <w:szCs w:val="22"/>
                <w:lang w:val="es-ES"/>
              </w:rPr>
            </w:pPr>
            <w:r w:rsidRPr="00531003">
              <w:rPr>
                <w:rFonts w:ascii="Arial" w:hAnsi="Arial" w:cs="Arial"/>
                <w:color w:val="000000"/>
                <w:sz w:val="22"/>
                <w:szCs w:val="22"/>
                <w:lang w:val="es-ES"/>
              </w:rPr>
              <w:t xml:space="preserve">Con el objeto de garantizar la transparencia y calidad del gasto, se recomienda </w:t>
            </w:r>
            <w:r w:rsidR="00A7747A" w:rsidRPr="00531003">
              <w:rPr>
                <w:rFonts w:ascii="Arial" w:hAnsi="Arial" w:cs="Arial"/>
                <w:color w:val="000000"/>
                <w:sz w:val="22"/>
                <w:szCs w:val="22"/>
                <w:lang w:val="es-ES"/>
              </w:rPr>
              <w:t>obtener cómo mínimo dos cotizaciones de los materiales según los renglones de trabajo, para elegir al proveedor que ofrezca la mejor calidad al menor precio. Asimismo, se recomienda</w:t>
            </w:r>
            <w:r w:rsidR="00A7747A" w:rsidRPr="00531003">
              <w:rPr>
                <w:rFonts w:ascii="Arial" w:hAnsi="Arial" w:cs="Arial"/>
                <w:color w:val="4472C4"/>
                <w:sz w:val="22"/>
                <w:szCs w:val="22"/>
                <w:lang w:val="es-ES"/>
              </w:rPr>
              <w:t xml:space="preserve"> </w:t>
            </w:r>
            <w:r w:rsidRPr="00531003">
              <w:rPr>
                <w:rFonts w:ascii="Arial" w:hAnsi="Arial" w:cs="Arial"/>
                <w:color w:val="000000"/>
                <w:sz w:val="22"/>
                <w:szCs w:val="22"/>
                <w:lang w:val="es-ES"/>
              </w:rPr>
              <w:t>no</w:t>
            </w:r>
            <w:r w:rsidRPr="00A7747A">
              <w:rPr>
                <w:rFonts w:ascii="Arial" w:hAnsi="Arial" w:cs="Arial"/>
                <w:color w:val="000000"/>
                <w:sz w:val="22"/>
                <w:szCs w:val="22"/>
                <w:lang w:val="es-ES"/>
              </w:rPr>
              <w:t xml:space="preserve"> adquirir materiales provenientes de proveedores que sean integrantes de la Junta Directiva de la OPF, Director o Docentes del mismo Centro Educativo Público </w:t>
            </w:r>
            <w:r w:rsidR="009327C4">
              <w:rPr>
                <w:rFonts w:ascii="Arial" w:hAnsi="Arial" w:cs="Arial"/>
                <w:color w:val="000000"/>
                <w:sz w:val="22"/>
                <w:szCs w:val="22"/>
                <w:lang w:val="es-ES"/>
              </w:rPr>
              <w:t>u</w:t>
            </w:r>
            <w:r w:rsidRPr="00A7747A">
              <w:rPr>
                <w:rFonts w:ascii="Arial" w:hAnsi="Arial" w:cs="Arial"/>
                <w:color w:val="000000"/>
                <w:sz w:val="22"/>
                <w:szCs w:val="22"/>
                <w:lang w:val="es-ES"/>
              </w:rPr>
              <w:t xml:space="preserve"> otro servidor público perteneciente a la misma Dirección Departamental de Educación.</w:t>
            </w:r>
          </w:p>
          <w:p w14:paraId="4AC1767C" w14:textId="77777777" w:rsidR="00497317" w:rsidRDefault="00497317" w:rsidP="00497317">
            <w:pPr>
              <w:spacing w:line="264" w:lineRule="auto"/>
              <w:ind w:left="720"/>
              <w:jc w:val="both"/>
              <w:rPr>
                <w:rFonts w:ascii="Arial" w:hAnsi="Arial" w:cs="Arial"/>
                <w:color w:val="000000"/>
                <w:sz w:val="22"/>
                <w:szCs w:val="22"/>
                <w:lang w:val="es-ES"/>
              </w:rPr>
            </w:pPr>
          </w:p>
          <w:p w14:paraId="7AEB410B" w14:textId="77777777" w:rsidR="00A7747A" w:rsidRPr="00BD2D8B" w:rsidRDefault="008B672A" w:rsidP="00C10C97">
            <w:pPr>
              <w:numPr>
                <w:ilvl w:val="0"/>
                <w:numId w:val="9"/>
              </w:numPr>
              <w:jc w:val="both"/>
              <w:rPr>
                <w:rFonts w:ascii="Arial" w:hAnsi="Arial" w:cs="Arial"/>
                <w:color w:val="000000"/>
                <w:szCs w:val="22"/>
                <w:lang w:val="es-ES"/>
              </w:rPr>
            </w:pPr>
            <w:r w:rsidRPr="00BD2D8B">
              <w:rPr>
                <w:rFonts w:ascii="Arial" w:hAnsi="Arial" w:cs="Arial"/>
                <w:b/>
                <w:color w:val="000000"/>
                <w:szCs w:val="22"/>
                <w:lang w:val="es-ES"/>
              </w:rPr>
              <w:t xml:space="preserve">NOTA </w:t>
            </w:r>
            <w:r w:rsidR="00986885" w:rsidRPr="00BD2D8B">
              <w:rPr>
                <w:rFonts w:ascii="Arial" w:hAnsi="Arial" w:cs="Arial"/>
                <w:b/>
                <w:color w:val="000000"/>
                <w:szCs w:val="22"/>
                <w:lang w:val="es-ES"/>
              </w:rPr>
              <w:t>1</w:t>
            </w:r>
            <w:r w:rsidRPr="00BD2D8B">
              <w:rPr>
                <w:rFonts w:ascii="Arial" w:hAnsi="Arial" w:cs="Arial"/>
                <w:b/>
                <w:color w:val="000000"/>
                <w:szCs w:val="22"/>
                <w:lang w:val="es-ES"/>
              </w:rPr>
              <w:t>:</w:t>
            </w:r>
            <w:r w:rsidRPr="00BD2D8B">
              <w:rPr>
                <w:rFonts w:ascii="Arial" w:hAnsi="Arial" w:cs="Arial"/>
                <w:color w:val="000000"/>
                <w:szCs w:val="22"/>
                <w:lang w:val="es-ES"/>
              </w:rPr>
              <w:t xml:space="preserve"> </w:t>
            </w:r>
            <w:r w:rsidR="00A7747A" w:rsidRPr="00BD2D8B">
              <w:rPr>
                <w:rFonts w:ascii="Arial" w:hAnsi="Arial" w:cs="Arial"/>
                <w:color w:val="000000"/>
                <w:szCs w:val="22"/>
                <w:lang w:val="es-ES"/>
              </w:rPr>
              <w:t>En aquellos casos cuando no sea posible obtener dos (2) cotizaciones, por motivo de no contar en la comunidad con más de un proveedor, será suficiente una cotización del proveedor. Debe dejarse constancia de dicha situación en Acta que se suscribirá en el Libro de Actas de la OPF.</w:t>
            </w:r>
          </w:p>
          <w:p w14:paraId="2E2B4692" w14:textId="77777777" w:rsidR="00A7747A" w:rsidRPr="00BD2D8B" w:rsidRDefault="00A7747A" w:rsidP="000F3571">
            <w:pPr>
              <w:spacing w:line="264" w:lineRule="auto"/>
              <w:ind w:left="349"/>
              <w:jc w:val="both"/>
              <w:rPr>
                <w:rFonts w:ascii="Arial" w:hAnsi="Arial" w:cs="Arial"/>
                <w:color w:val="000000"/>
                <w:szCs w:val="22"/>
                <w:lang w:val="es-ES"/>
              </w:rPr>
            </w:pPr>
          </w:p>
          <w:p w14:paraId="4D3F2761" w14:textId="1AD684B3" w:rsidR="000F3571" w:rsidRPr="00BD2D8B" w:rsidRDefault="000F3571" w:rsidP="00C10C97">
            <w:pPr>
              <w:numPr>
                <w:ilvl w:val="0"/>
                <w:numId w:val="9"/>
              </w:numPr>
              <w:jc w:val="both"/>
              <w:rPr>
                <w:rFonts w:ascii="Arial" w:hAnsi="Arial" w:cs="Arial"/>
                <w:color w:val="000000"/>
                <w:szCs w:val="22"/>
                <w:lang w:val="es-ES"/>
              </w:rPr>
            </w:pPr>
            <w:r w:rsidRPr="00BD2D8B">
              <w:rPr>
                <w:rFonts w:ascii="Arial" w:hAnsi="Arial" w:cs="Arial"/>
                <w:b/>
                <w:color w:val="000000"/>
                <w:szCs w:val="22"/>
                <w:lang w:val="es-ES"/>
              </w:rPr>
              <w:t xml:space="preserve">NOTA </w:t>
            </w:r>
            <w:r w:rsidR="00986885" w:rsidRPr="00BD2D8B">
              <w:rPr>
                <w:rFonts w:ascii="Arial" w:hAnsi="Arial" w:cs="Arial"/>
                <w:b/>
                <w:color w:val="000000"/>
                <w:szCs w:val="22"/>
                <w:lang w:val="es-ES"/>
              </w:rPr>
              <w:t>2</w:t>
            </w:r>
            <w:r w:rsidRPr="00BD2D8B">
              <w:rPr>
                <w:rFonts w:ascii="Arial" w:hAnsi="Arial" w:cs="Arial"/>
                <w:b/>
                <w:color w:val="000000"/>
                <w:szCs w:val="22"/>
                <w:lang w:val="es-ES"/>
              </w:rPr>
              <w:t>:</w:t>
            </w:r>
            <w:r w:rsidRPr="00BD2D8B">
              <w:rPr>
                <w:rFonts w:ascii="Arial" w:hAnsi="Arial" w:cs="Arial"/>
                <w:color w:val="000000"/>
                <w:szCs w:val="22"/>
                <w:lang w:val="es-ES"/>
              </w:rPr>
              <w:t xml:space="preserve"> La calidad de los materiales a comprar </w:t>
            </w:r>
            <w:r w:rsidR="00986885" w:rsidRPr="00BD2D8B">
              <w:rPr>
                <w:rFonts w:ascii="Arial" w:hAnsi="Arial" w:cs="Arial"/>
                <w:color w:val="000000"/>
                <w:szCs w:val="22"/>
                <w:lang w:val="es-ES"/>
              </w:rPr>
              <w:t xml:space="preserve">debe </w:t>
            </w:r>
            <w:r w:rsidRPr="00BD2D8B">
              <w:rPr>
                <w:rFonts w:ascii="Arial" w:hAnsi="Arial" w:cs="Arial"/>
                <w:color w:val="000000"/>
                <w:szCs w:val="22"/>
                <w:lang w:val="es-ES"/>
              </w:rPr>
              <w:t xml:space="preserve">consultarse según lo especificado </w:t>
            </w:r>
            <w:r w:rsidR="00986885" w:rsidRPr="00BD2D8B">
              <w:rPr>
                <w:rFonts w:ascii="Arial" w:hAnsi="Arial" w:cs="Arial"/>
                <w:color w:val="000000"/>
                <w:szCs w:val="22"/>
                <w:lang w:val="es-ES"/>
              </w:rPr>
              <w:t>y/o lo sugerido por el Supervisor Profesional del</w:t>
            </w:r>
            <w:r w:rsidR="007937C9">
              <w:rPr>
                <w:rFonts w:ascii="Arial" w:hAnsi="Arial" w:cs="Arial"/>
                <w:color w:val="000000"/>
                <w:szCs w:val="22"/>
                <w:lang w:val="es-ES"/>
              </w:rPr>
              <w:t xml:space="preserve"> Programa de</w:t>
            </w:r>
            <w:r w:rsidR="00986885" w:rsidRPr="00BD2D8B">
              <w:rPr>
                <w:rFonts w:ascii="Arial" w:hAnsi="Arial" w:cs="Arial"/>
                <w:color w:val="000000"/>
                <w:szCs w:val="22"/>
                <w:lang w:val="es-ES"/>
              </w:rPr>
              <w:t xml:space="preserve"> Mantenimiento de Edificios Escolares </w:t>
            </w:r>
            <w:r w:rsidR="00101BFE" w:rsidRPr="00BD2D8B">
              <w:rPr>
                <w:rFonts w:ascii="Arial" w:hAnsi="Arial" w:cs="Arial"/>
                <w:color w:val="000000"/>
                <w:szCs w:val="22"/>
                <w:lang w:val="es-ES"/>
              </w:rPr>
              <w:t>Públicos</w:t>
            </w:r>
            <w:r w:rsidR="00986885" w:rsidRPr="00BD2D8B">
              <w:rPr>
                <w:rFonts w:ascii="Arial" w:hAnsi="Arial" w:cs="Arial"/>
                <w:color w:val="000000"/>
                <w:szCs w:val="22"/>
                <w:lang w:val="es-ES"/>
              </w:rPr>
              <w:t>.</w:t>
            </w:r>
          </w:p>
          <w:p w14:paraId="0AD69400" w14:textId="77777777" w:rsidR="000F3571" w:rsidRPr="000661CC" w:rsidRDefault="000F3571" w:rsidP="000F3571">
            <w:pPr>
              <w:spacing w:line="264" w:lineRule="auto"/>
              <w:ind w:left="349"/>
              <w:jc w:val="both"/>
              <w:rPr>
                <w:rFonts w:ascii="Arial" w:hAnsi="Arial" w:cs="Arial"/>
                <w:color w:val="000000"/>
                <w:sz w:val="22"/>
                <w:szCs w:val="22"/>
                <w:lang w:val="es-ES"/>
              </w:rPr>
            </w:pPr>
          </w:p>
          <w:p w14:paraId="64F87CB8" w14:textId="6ED10140" w:rsidR="003544EB" w:rsidRPr="00016252" w:rsidRDefault="00DC2064" w:rsidP="00986885">
            <w:pPr>
              <w:pStyle w:val="Listavistosa-nfasis11"/>
              <w:ind w:left="0"/>
              <w:jc w:val="both"/>
              <w:rPr>
                <w:rFonts w:ascii="Arial" w:hAnsi="Arial" w:cs="Arial"/>
                <w:dstrike/>
                <w:color w:val="FF0000"/>
              </w:rPr>
            </w:pPr>
            <w:r w:rsidRPr="0044737A">
              <w:rPr>
                <w:rFonts w:ascii="Arial" w:hAnsi="Arial" w:cs="Arial"/>
                <w:sz w:val="22"/>
                <w:szCs w:val="22"/>
                <w:lang w:val="es-ES"/>
              </w:rPr>
              <w:t xml:space="preserve">Suscribe acta en el Libro de Actas </w:t>
            </w:r>
            <w:r w:rsidRPr="005460E4">
              <w:rPr>
                <w:rFonts w:ascii="Arial" w:hAnsi="Arial" w:cs="Arial"/>
                <w:sz w:val="22"/>
                <w:szCs w:val="22"/>
                <w:lang w:val="es-ES"/>
              </w:rPr>
              <w:t>de la OPF</w:t>
            </w:r>
            <w:r>
              <w:rPr>
                <w:rFonts w:ascii="Arial" w:hAnsi="Arial" w:cs="Arial"/>
                <w:sz w:val="22"/>
                <w:szCs w:val="22"/>
                <w:lang w:val="es-ES"/>
              </w:rPr>
              <w:t xml:space="preserve"> </w:t>
            </w:r>
            <w:r w:rsidRPr="0044737A">
              <w:rPr>
                <w:rFonts w:ascii="Arial" w:hAnsi="Arial" w:cs="Arial"/>
                <w:sz w:val="22"/>
                <w:szCs w:val="22"/>
                <w:lang w:val="es-ES"/>
              </w:rPr>
              <w:t>para dejar constancia de lo priorizado y consensuado.</w:t>
            </w:r>
          </w:p>
        </w:tc>
      </w:tr>
      <w:tr w:rsidR="00523419" w:rsidRPr="00E25BA3" w14:paraId="1473F62A" w14:textId="77777777" w:rsidTr="00B1357D">
        <w:trPr>
          <w:trHeight w:val="1237"/>
          <w:jc w:val="right"/>
        </w:trPr>
        <w:tc>
          <w:tcPr>
            <w:tcW w:w="1163" w:type="dxa"/>
            <w:vAlign w:val="center"/>
          </w:tcPr>
          <w:p w14:paraId="3A666203" w14:textId="77777777" w:rsidR="00523419" w:rsidRPr="00156043" w:rsidRDefault="00523419" w:rsidP="00C10C97">
            <w:pPr>
              <w:numPr>
                <w:ilvl w:val="0"/>
                <w:numId w:val="14"/>
              </w:numPr>
              <w:jc w:val="center"/>
              <w:rPr>
                <w:rFonts w:ascii="Arial" w:hAnsi="Arial" w:cs="Arial"/>
                <w:b/>
                <w:sz w:val="14"/>
                <w:szCs w:val="14"/>
              </w:rPr>
            </w:pPr>
          </w:p>
          <w:p w14:paraId="04CACF2E" w14:textId="295E3D1B" w:rsidR="00523419" w:rsidRPr="00156043" w:rsidRDefault="009327C4" w:rsidP="008B4AAE">
            <w:pPr>
              <w:pStyle w:val="Listavistosa-nfasis11"/>
              <w:ind w:left="0"/>
              <w:jc w:val="center"/>
              <w:rPr>
                <w:rFonts w:ascii="Arial" w:hAnsi="Arial" w:cs="Arial"/>
                <w:b/>
                <w:sz w:val="14"/>
                <w:szCs w:val="14"/>
              </w:rPr>
            </w:pPr>
            <w:r>
              <w:rPr>
                <w:rFonts w:ascii="Arial" w:hAnsi="Arial" w:cs="Arial"/>
                <w:b/>
                <w:sz w:val="14"/>
                <w:szCs w:val="14"/>
              </w:rPr>
              <w:t>19</w:t>
            </w:r>
            <w:r w:rsidR="00543BE4">
              <w:rPr>
                <w:rFonts w:ascii="Arial" w:hAnsi="Arial" w:cs="Arial"/>
                <w:b/>
                <w:sz w:val="14"/>
                <w:szCs w:val="14"/>
              </w:rPr>
              <w:t xml:space="preserve">. </w:t>
            </w:r>
            <w:r w:rsidR="00523419" w:rsidRPr="00156043">
              <w:rPr>
                <w:rFonts w:ascii="Arial" w:hAnsi="Arial" w:cs="Arial"/>
                <w:b/>
                <w:sz w:val="14"/>
                <w:szCs w:val="14"/>
              </w:rPr>
              <w:t>Comprar</w:t>
            </w:r>
            <w:r w:rsidR="00D7646A" w:rsidRPr="00156043">
              <w:rPr>
                <w:rFonts w:ascii="Arial" w:hAnsi="Arial" w:cs="Arial"/>
                <w:b/>
                <w:sz w:val="14"/>
                <w:szCs w:val="14"/>
              </w:rPr>
              <w:t xml:space="preserve"> los </w:t>
            </w:r>
            <w:r w:rsidR="00F679C1" w:rsidRPr="00156043">
              <w:rPr>
                <w:rFonts w:ascii="Arial" w:hAnsi="Arial" w:cs="Arial"/>
                <w:b/>
                <w:sz w:val="14"/>
                <w:szCs w:val="14"/>
              </w:rPr>
              <w:t>materiales</w:t>
            </w:r>
            <w:r w:rsidR="00164EC1" w:rsidRPr="00156043">
              <w:rPr>
                <w:rFonts w:ascii="Arial" w:hAnsi="Arial" w:cs="Arial"/>
                <w:b/>
                <w:sz w:val="14"/>
                <w:szCs w:val="14"/>
              </w:rPr>
              <w:t xml:space="preserve"> y/o pago de </w:t>
            </w:r>
            <w:r w:rsidR="008B4AAE">
              <w:rPr>
                <w:rFonts w:ascii="Arial" w:hAnsi="Arial" w:cs="Arial"/>
                <w:b/>
                <w:sz w:val="14"/>
                <w:szCs w:val="14"/>
              </w:rPr>
              <w:t>s</w:t>
            </w:r>
            <w:r w:rsidR="00164EC1" w:rsidRPr="00156043">
              <w:rPr>
                <w:rFonts w:ascii="Arial" w:hAnsi="Arial" w:cs="Arial"/>
                <w:b/>
                <w:sz w:val="14"/>
                <w:szCs w:val="14"/>
              </w:rPr>
              <w:t>ervicios</w:t>
            </w:r>
            <w:r w:rsidR="005F6155" w:rsidRPr="00156043">
              <w:rPr>
                <w:rFonts w:ascii="Arial" w:hAnsi="Arial" w:cs="Arial"/>
                <w:b/>
                <w:sz w:val="14"/>
                <w:szCs w:val="14"/>
              </w:rPr>
              <w:t xml:space="preserve"> especializados</w:t>
            </w:r>
          </w:p>
        </w:tc>
        <w:tc>
          <w:tcPr>
            <w:tcW w:w="1108" w:type="dxa"/>
            <w:vAlign w:val="center"/>
          </w:tcPr>
          <w:p w14:paraId="737AD320" w14:textId="77777777" w:rsidR="00523419" w:rsidRPr="00156043" w:rsidRDefault="006A7210" w:rsidP="005460E4">
            <w:pPr>
              <w:jc w:val="center"/>
              <w:rPr>
                <w:rFonts w:ascii="Arial" w:hAnsi="Arial" w:cs="Arial"/>
                <w:sz w:val="14"/>
                <w:szCs w:val="14"/>
              </w:rPr>
            </w:pPr>
            <w:r w:rsidRPr="00156043">
              <w:rPr>
                <w:rFonts w:ascii="Arial" w:hAnsi="Arial" w:cs="Arial"/>
                <w:sz w:val="14"/>
                <w:szCs w:val="14"/>
              </w:rPr>
              <w:t xml:space="preserve">Junta Directiva </w:t>
            </w:r>
            <w:r w:rsidR="004369FC" w:rsidRPr="00156043">
              <w:rPr>
                <w:rFonts w:ascii="Arial" w:hAnsi="Arial" w:cs="Arial"/>
                <w:sz w:val="14"/>
                <w:szCs w:val="14"/>
              </w:rPr>
              <w:t xml:space="preserve">de la </w:t>
            </w:r>
            <w:r w:rsidR="00523419" w:rsidRPr="00156043">
              <w:rPr>
                <w:rFonts w:ascii="Arial" w:hAnsi="Arial" w:cs="Arial"/>
                <w:sz w:val="14"/>
                <w:szCs w:val="14"/>
              </w:rPr>
              <w:t>OPF</w:t>
            </w:r>
          </w:p>
        </w:tc>
        <w:tc>
          <w:tcPr>
            <w:tcW w:w="8559" w:type="dxa"/>
            <w:tcMar>
              <w:left w:w="85" w:type="dxa"/>
              <w:right w:w="57" w:type="dxa"/>
            </w:tcMar>
          </w:tcPr>
          <w:p w14:paraId="4A027467" w14:textId="34CBF71F" w:rsidR="00523419" w:rsidRPr="00B7265B" w:rsidRDefault="00543BE4" w:rsidP="002837FF">
            <w:pPr>
              <w:jc w:val="both"/>
              <w:rPr>
                <w:rFonts w:ascii="Arial" w:hAnsi="Arial" w:cs="Arial"/>
                <w:sz w:val="22"/>
                <w:szCs w:val="22"/>
                <w:lang w:val="es-ES"/>
              </w:rPr>
            </w:pPr>
            <w:r>
              <w:rPr>
                <w:rFonts w:ascii="Arial" w:hAnsi="Arial" w:cs="Arial"/>
                <w:sz w:val="22"/>
                <w:szCs w:val="22"/>
                <w:lang w:val="es-ES"/>
              </w:rPr>
              <w:t>C</w:t>
            </w:r>
            <w:r w:rsidR="00523419" w:rsidRPr="00E418F4">
              <w:rPr>
                <w:rFonts w:ascii="Arial" w:hAnsi="Arial" w:cs="Arial"/>
                <w:sz w:val="22"/>
                <w:szCs w:val="22"/>
                <w:lang w:val="es-ES"/>
              </w:rPr>
              <w:t xml:space="preserve">ompra los </w:t>
            </w:r>
            <w:r w:rsidR="00F679C1" w:rsidRPr="00E418F4">
              <w:rPr>
                <w:rFonts w:ascii="Arial" w:hAnsi="Arial" w:cs="Arial"/>
                <w:sz w:val="22"/>
                <w:szCs w:val="22"/>
                <w:lang w:val="es-ES"/>
              </w:rPr>
              <w:t>materiales</w:t>
            </w:r>
            <w:r w:rsidR="00523419" w:rsidRPr="00E418F4">
              <w:rPr>
                <w:rFonts w:ascii="Arial" w:hAnsi="Arial" w:cs="Arial"/>
                <w:sz w:val="22"/>
                <w:szCs w:val="22"/>
                <w:lang w:val="es-ES"/>
              </w:rPr>
              <w:t xml:space="preserve"> con el proveedor </w:t>
            </w:r>
            <w:r w:rsidR="00523419" w:rsidRPr="00B7265B">
              <w:rPr>
                <w:rFonts w:ascii="Arial" w:hAnsi="Arial" w:cs="Arial"/>
                <w:sz w:val="22"/>
                <w:szCs w:val="22"/>
                <w:lang w:val="es-ES"/>
              </w:rPr>
              <w:t>seleccionado</w:t>
            </w:r>
            <w:r w:rsidR="00164EC1" w:rsidRPr="00B7265B">
              <w:rPr>
                <w:rFonts w:ascii="Arial" w:hAnsi="Arial" w:cs="Arial"/>
                <w:sz w:val="22"/>
                <w:szCs w:val="22"/>
                <w:lang w:val="es-ES"/>
              </w:rPr>
              <w:t xml:space="preserve"> y/o pago de servicios</w:t>
            </w:r>
            <w:r w:rsidR="005F6155" w:rsidRPr="00B7265B">
              <w:rPr>
                <w:rFonts w:ascii="Arial" w:hAnsi="Arial" w:cs="Arial"/>
                <w:sz w:val="22"/>
                <w:szCs w:val="22"/>
                <w:lang w:val="es-ES"/>
              </w:rPr>
              <w:t xml:space="preserve"> especializados</w:t>
            </w:r>
            <w:r w:rsidR="006A7210" w:rsidRPr="00B7265B">
              <w:rPr>
                <w:rFonts w:ascii="Arial" w:hAnsi="Arial" w:cs="Arial"/>
                <w:sz w:val="22"/>
                <w:szCs w:val="22"/>
                <w:lang w:val="es-ES"/>
              </w:rPr>
              <w:t xml:space="preserve"> y</w:t>
            </w:r>
            <w:r w:rsidR="00523419" w:rsidRPr="00B7265B">
              <w:rPr>
                <w:rFonts w:ascii="Arial" w:hAnsi="Arial" w:cs="Arial"/>
                <w:sz w:val="22"/>
                <w:szCs w:val="22"/>
                <w:lang w:val="es-ES"/>
              </w:rPr>
              <w:t xml:space="preserve"> solici</w:t>
            </w:r>
            <w:r w:rsidR="0080547E" w:rsidRPr="00B7265B">
              <w:rPr>
                <w:rFonts w:ascii="Arial" w:hAnsi="Arial" w:cs="Arial"/>
                <w:sz w:val="22"/>
                <w:szCs w:val="22"/>
                <w:lang w:val="es-ES"/>
              </w:rPr>
              <w:t xml:space="preserve">ta la factura </w:t>
            </w:r>
            <w:r w:rsidR="00523419" w:rsidRPr="00B7265B">
              <w:rPr>
                <w:rFonts w:ascii="Arial" w:hAnsi="Arial" w:cs="Arial"/>
                <w:sz w:val="22"/>
                <w:szCs w:val="22"/>
                <w:lang w:val="es-ES"/>
              </w:rPr>
              <w:t>c</w:t>
            </w:r>
            <w:r w:rsidR="00F26598" w:rsidRPr="00B7265B">
              <w:rPr>
                <w:rFonts w:ascii="Arial" w:hAnsi="Arial" w:cs="Arial"/>
                <w:sz w:val="22"/>
                <w:szCs w:val="22"/>
                <w:lang w:val="es-ES"/>
              </w:rPr>
              <w:t>orrespondiente</w:t>
            </w:r>
            <w:r w:rsidR="00F822D9" w:rsidRPr="00B7265B">
              <w:rPr>
                <w:rFonts w:ascii="Arial" w:hAnsi="Arial" w:cs="Arial"/>
                <w:sz w:val="22"/>
                <w:szCs w:val="22"/>
                <w:lang w:val="es-ES"/>
              </w:rPr>
              <w:t>.</w:t>
            </w:r>
            <w:r w:rsidR="000460A4" w:rsidRPr="00B7265B">
              <w:rPr>
                <w:rFonts w:ascii="Arial" w:hAnsi="Arial" w:cs="Arial"/>
                <w:sz w:val="22"/>
                <w:szCs w:val="22"/>
                <w:lang w:val="es-ES"/>
              </w:rPr>
              <w:t xml:space="preserve"> </w:t>
            </w:r>
            <w:r w:rsidR="00F26598" w:rsidRPr="00B7265B">
              <w:rPr>
                <w:rFonts w:ascii="Arial" w:hAnsi="Arial" w:cs="Arial"/>
                <w:sz w:val="22"/>
                <w:szCs w:val="22"/>
                <w:lang w:val="es-ES"/>
              </w:rPr>
              <w:t>Debe verificar</w:t>
            </w:r>
            <w:r w:rsidR="00523419" w:rsidRPr="00B7265B">
              <w:rPr>
                <w:rFonts w:ascii="Arial" w:hAnsi="Arial" w:cs="Arial"/>
                <w:sz w:val="22"/>
                <w:szCs w:val="22"/>
                <w:lang w:val="es-ES"/>
              </w:rPr>
              <w:t xml:space="preserve"> </w:t>
            </w:r>
            <w:r w:rsidR="006A7210" w:rsidRPr="00B7265B">
              <w:rPr>
                <w:rFonts w:ascii="Arial" w:hAnsi="Arial" w:cs="Arial"/>
                <w:sz w:val="22"/>
                <w:szCs w:val="22"/>
                <w:lang w:val="es-ES"/>
              </w:rPr>
              <w:t xml:space="preserve">en el momento de recibir </w:t>
            </w:r>
            <w:r w:rsidR="00523419" w:rsidRPr="00B7265B">
              <w:rPr>
                <w:rFonts w:ascii="Arial" w:hAnsi="Arial" w:cs="Arial"/>
                <w:sz w:val="22"/>
                <w:szCs w:val="22"/>
                <w:lang w:val="es-ES"/>
              </w:rPr>
              <w:t xml:space="preserve">la factura </w:t>
            </w:r>
            <w:r w:rsidR="006A7210" w:rsidRPr="00B7265B">
              <w:rPr>
                <w:rFonts w:ascii="Arial" w:hAnsi="Arial" w:cs="Arial"/>
                <w:sz w:val="22"/>
                <w:szCs w:val="22"/>
                <w:lang w:val="es-ES"/>
              </w:rPr>
              <w:t xml:space="preserve">del proveedor, que </w:t>
            </w:r>
            <w:r w:rsidR="00AE3051" w:rsidRPr="00B7265B">
              <w:rPr>
                <w:rFonts w:ascii="Arial" w:hAnsi="Arial" w:cs="Arial"/>
                <w:sz w:val="22"/>
                <w:szCs w:val="22"/>
                <w:lang w:val="es-ES"/>
              </w:rPr>
              <w:t>é</w:t>
            </w:r>
            <w:r w:rsidR="006A7210" w:rsidRPr="00B7265B">
              <w:rPr>
                <w:rFonts w:ascii="Arial" w:hAnsi="Arial" w:cs="Arial"/>
                <w:sz w:val="22"/>
                <w:szCs w:val="22"/>
                <w:lang w:val="es-ES"/>
              </w:rPr>
              <w:t xml:space="preserve">sta </w:t>
            </w:r>
            <w:r w:rsidR="00523419" w:rsidRPr="00B7265B">
              <w:rPr>
                <w:rFonts w:ascii="Arial" w:hAnsi="Arial" w:cs="Arial"/>
                <w:sz w:val="22"/>
                <w:szCs w:val="22"/>
                <w:lang w:val="es-ES"/>
              </w:rPr>
              <w:t>llene los requisitos legales establecidos</w:t>
            </w:r>
            <w:r w:rsidR="00523419" w:rsidRPr="00531003">
              <w:rPr>
                <w:rFonts w:ascii="Arial" w:hAnsi="Arial" w:cs="Arial"/>
                <w:sz w:val="22"/>
                <w:szCs w:val="22"/>
                <w:lang w:val="es-ES"/>
              </w:rPr>
              <w:t xml:space="preserve">, </w:t>
            </w:r>
            <w:r w:rsidR="007C7ED3" w:rsidRPr="00531003">
              <w:rPr>
                <w:rFonts w:ascii="Arial" w:hAnsi="Arial" w:cs="Arial"/>
                <w:sz w:val="22"/>
                <w:szCs w:val="22"/>
                <w:lang w:val="es-ES"/>
              </w:rPr>
              <w:t>en el Decreto Número 27-92 “Ley del Impuesto al Valor Agregado” y su Reglamento Acuerdo Gubernativo Número 5-2013 “Reglamento de la Ley del Impuesto al Valor Agregado”, de fecha 08 de enero de 2013</w:t>
            </w:r>
            <w:r w:rsidR="00C640D4" w:rsidRPr="00531003">
              <w:rPr>
                <w:rFonts w:ascii="Arial" w:hAnsi="Arial" w:cs="Arial"/>
                <w:sz w:val="22"/>
                <w:szCs w:val="22"/>
                <w:lang w:val="es-ES"/>
              </w:rPr>
              <w:t>,</w:t>
            </w:r>
            <w:r w:rsidR="007C7ED3" w:rsidRPr="00531003">
              <w:rPr>
                <w:rFonts w:ascii="Arial" w:hAnsi="Arial" w:cs="Arial"/>
                <w:sz w:val="22"/>
                <w:szCs w:val="22"/>
                <w:lang w:val="es-ES"/>
              </w:rPr>
              <w:t xml:space="preserve"> </w:t>
            </w:r>
            <w:r w:rsidR="00C640D4" w:rsidRPr="00531003">
              <w:rPr>
                <w:rFonts w:ascii="Arial" w:hAnsi="Arial" w:cs="Arial"/>
                <w:sz w:val="22"/>
                <w:szCs w:val="22"/>
                <w:lang w:val="es-ES"/>
              </w:rPr>
              <w:t>por lo que debe cumplir con los siguientes aspectos:</w:t>
            </w:r>
          </w:p>
          <w:p w14:paraId="5B385DF8" w14:textId="77777777" w:rsidR="00523419" w:rsidRPr="00B7265B" w:rsidRDefault="00523419" w:rsidP="00C341F8">
            <w:pPr>
              <w:rPr>
                <w:rFonts w:ascii="Arial" w:hAnsi="Arial" w:cs="Arial"/>
                <w:sz w:val="22"/>
                <w:szCs w:val="22"/>
                <w:lang w:val="es-ES"/>
              </w:rPr>
            </w:pPr>
          </w:p>
          <w:p w14:paraId="1C79E909" w14:textId="77777777" w:rsidR="00523419" w:rsidRPr="00B7265B" w:rsidRDefault="00523419"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Nombre comercial y razón social del proveedor</w:t>
            </w:r>
          </w:p>
          <w:p w14:paraId="0BEDAE01" w14:textId="77777777" w:rsidR="00523419" w:rsidRPr="00B7265B" w:rsidRDefault="00523419"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Dirección</w:t>
            </w:r>
            <w:r w:rsidR="00F333DB" w:rsidRPr="00B7265B">
              <w:rPr>
                <w:rFonts w:ascii="Arial" w:hAnsi="Arial" w:cs="Arial"/>
                <w:sz w:val="22"/>
                <w:szCs w:val="22"/>
                <w:lang w:val="es-ES"/>
              </w:rPr>
              <w:t xml:space="preserve"> </w:t>
            </w:r>
            <w:r w:rsidR="00F26598" w:rsidRPr="00B7265B">
              <w:rPr>
                <w:rFonts w:ascii="Arial" w:hAnsi="Arial" w:cs="Arial"/>
                <w:sz w:val="22"/>
                <w:szCs w:val="22"/>
                <w:lang w:val="es-ES"/>
              </w:rPr>
              <w:t>del proveedor</w:t>
            </w:r>
          </w:p>
          <w:p w14:paraId="38390487" w14:textId="77777777" w:rsidR="00523419" w:rsidRPr="00B7265B" w:rsidRDefault="002837FF"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NIT del proveedor</w:t>
            </w:r>
          </w:p>
          <w:p w14:paraId="7E6F704D" w14:textId="77777777" w:rsidR="00523419" w:rsidRPr="00B7265B" w:rsidRDefault="00523419"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Lugar y fecha</w:t>
            </w:r>
            <w:r w:rsidR="006A7210" w:rsidRPr="00B7265B">
              <w:rPr>
                <w:rFonts w:ascii="Arial" w:hAnsi="Arial" w:cs="Arial"/>
                <w:sz w:val="22"/>
                <w:szCs w:val="22"/>
                <w:lang w:val="es-ES"/>
              </w:rPr>
              <w:t xml:space="preserve"> de emisión</w:t>
            </w:r>
          </w:p>
          <w:p w14:paraId="14344232" w14:textId="77777777" w:rsidR="00523419" w:rsidRPr="00B7265B" w:rsidRDefault="00523419"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 xml:space="preserve">Nombre, Dirección y NIT </w:t>
            </w:r>
            <w:r w:rsidR="004369FC" w:rsidRPr="00B7265B">
              <w:rPr>
                <w:rFonts w:ascii="Arial" w:hAnsi="Arial" w:cs="Arial"/>
                <w:color w:val="000000"/>
                <w:sz w:val="22"/>
                <w:szCs w:val="22"/>
                <w:lang w:val="es-ES"/>
              </w:rPr>
              <w:t>de la</w:t>
            </w:r>
            <w:r w:rsidR="004369FC" w:rsidRPr="00B7265B">
              <w:rPr>
                <w:rFonts w:ascii="Arial" w:hAnsi="Arial" w:cs="Arial"/>
                <w:sz w:val="22"/>
                <w:szCs w:val="22"/>
                <w:lang w:val="es-ES"/>
              </w:rPr>
              <w:t xml:space="preserve"> </w:t>
            </w:r>
            <w:r w:rsidRPr="00B7265B">
              <w:rPr>
                <w:rFonts w:ascii="Arial" w:hAnsi="Arial" w:cs="Arial"/>
                <w:sz w:val="22"/>
                <w:szCs w:val="22"/>
                <w:lang w:val="es-ES"/>
              </w:rPr>
              <w:t>OPF</w:t>
            </w:r>
          </w:p>
          <w:p w14:paraId="33DC3455" w14:textId="1F5AED4F" w:rsidR="00201BFE" w:rsidRPr="00B7265B" w:rsidRDefault="00523419" w:rsidP="00C10C97">
            <w:pPr>
              <w:pStyle w:val="Listavistosa-nfasis11"/>
              <w:numPr>
                <w:ilvl w:val="0"/>
                <w:numId w:val="7"/>
              </w:numPr>
              <w:contextualSpacing w:val="0"/>
              <w:jc w:val="both"/>
              <w:rPr>
                <w:rFonts w:ascii="Arial" w:hAnsi="Arial" w:cs="Arial"/>
                <w:sz w:val="22"/>
                <w:szCs w:val="22"/>
                <w:lang w:val="es-ES"/>
              </w:rPr>
            </w:pPr>
            <w:r w:rsidRPr="00B7265B">
              <w:rPr>
                <w:rFonts w:ascii="Arial" w:hAnsi="Arial" w:cs="Arial"/>
                <w:sz w:val="22"/>
                <w:szCs w:val="22"/>
                <w:lang w:val="es-ES"/>
              </w:rPr>
              <w:t xml:space="preserve">Detalle de </w:t>
            </w:r>
            <w:r w:rsidR="006A7210" w:rsidRPr="00B7265B">
              <w:rPr>
                <w:rFonts w:ascii="Arial" w:hAnsi="Arial" w:cs="Arial"/>
                <w:sz w:val="22"/>
                <w:szCs w:val="22"/>
                <w:lang w:val="es-ES"/>
              </w:rPr>
              <w:t>la cantidad</w:t>
            </w:r>
            <w:r w:rsidR="008F3A2D" w:rsidRPr="00B7265B">
              <w:rPr>
                <w:rFonts w:ascii="Arial" w:hAnsi="Arial" w:cs="Arial"/>
                <w:color w:val="000000"/>
                <w:sz w:val="22"/>
                <w:szCs w:val="22"/>
                <w:lang w:val="es-ES"/>
              </w:rPr>
              <w:t>,</w:t>
            </w:r>
            <w:r w:rsidR="008F3A2D" w:rsidRPr="00B7265B">
              <w:rPr>
                <w:rFonts w:ascii="Arial" w:hAnsi="Arial" w:cs="Arial"/>
                <w:color w:val="FF0000"/>
                <w:sz w:val="22"/>
                <w:szCs w:val="22"/>
                <w:lang w:val="es-ES"/>
              </w:rPr>
              <w:t xml:space="preserve"> </w:t>
            </w:r>
            <w:r w:rsidR="006A7210" w:rsidRPr="00B7265B">
              <w:rPr>
                <w:rFonts w:ascii="Arial" w:hAnsi="Arial" w:cs="Arial"/>
                <w:sz w:val="22"/>
                <w:szCs w:val="22"/>
                <w:lang w:val="es-ES"/>
              </w:rPr>
              <w:t>descripción</w:t>
            </w:r>
            <w:r w:rsidR="008F3A2D" w:rsidRPr="00B7265B">
              <w:rPr>
                <w:rFonts w:ascii="Arial" w:hAnsi="Arial" w:cs="Arial"/>
                <w:sz w:val="22"/>
                <w:szCs w:val="22"/>
                <w:lang w:val="es-ES"/>
              </w:rPr>
              <w:t xml:space="preserve"> de los </w:t>
            </w:r>
            <w:r w:rsidR="0069232D" w:rsidRPr="00B7265B">
              <w:rPr>
                <w:rFonts w:ascii="Arial" w:hAnsi="Arial" w:cs="Arial"/>
                <w:sz w:val="22"/>
                <w:szCs w:val="22"/>
                <w:lang w:val="es-ES"/>
              </w:rPr>
              <w:t>materiales</w:t>
            </w:r>
            <w:r w:rsidR="008F3A2D" w:rsidRPr="00B7265B">
              <w:rPr>
                <w:rFonts w:ascii="Arial" w:hAnsi="Arial" w:cs="Arial"/>
                <w:sz w:val="22"/>
                <w:szCs w:val="22"/>
                <w:lang w:val="es-ES"/>
              </w:rPr>
              <w:t xml:space="preserve"> comprados, incluyendo la marca de los mismos cuando proceda y la unidad de medida</w:t>
            </w:r>
            <w:r w:rsidR="00B54036" w:rsidRPr="00B7265B">
              <w:rPr>
                <w:rFonts w:ascii="Arial" w:hAnsi="Arial" w:cs="Arial"/>
                <w:sz w:val="22"/>
                <w:szCs w:val="22"/>
                <w:lang w:val="es-ES"/>
              </w:rPr>
              <w:t>, en el caso de servicios especializados</w:t>
            </w:r>
            <w:r w:rsidR="009327C4">
              <w:rPr>
                <w:rFonts w:ascii="Arial" w:hAnsi="Arial" w:cs="Arial"/>
                <w:sz w:val="22"/>
                <w:szCs w:val="22"/>
                <w:lang w:val="es-ES"/>
              </w:rPr>
              <w:t>,</w:t>
            </w:r>
            <w:r w:rsidR="00B54036" w:rsidRPr="00B7265B">
              <w:rPr>
                <w:rFonts w:ascii="Arial" w:hAnsi="Arial" w:cs="Arial"/>
                <w:sz w:val="22"/>
                <w:szCs w:val="22"/>
                <w:lang w:val="es-ES"/>
              </w:rPr>
              <w:t xml:space="preserve"> descripción del servicio realizado.</w:t>
            </w:r>
          </w:p>
          <w:p w14:paraId="21D07540" w14:textId="77777777" w:rsidR="006A7210" w:rsidRPr="00156043" w:rsidRDefault="006A7210" w:rsidP="00C10C97">
            <w:pPr>
              <w:pStyle w:val="Listavistosa-nfasis11"/>
              <w:numPr>
                <w:ilvl w:val="0"/>
                <w:numId w:val="7"/>
              </w:numPr>
              <w:contextualSpacing w:val="0"/>
              <w:jc w:val="both"/>
              <w:rPr>
                <w:rFonts w:ascii="Arial" w:hAnsi="Arial" w:cs="Arial"/>
                <w:sz w:val="22"/>
                <w:szCs w:val="22"/>
                <w:lang w:val="es-ES"/>
              </w:rPr>
            </w:pPr>
            <w:r w:rsidRPr="00E418F4">
              <w:rPr>
                <w:rFonts w:ascii="Arial" w:hAnsi="Arial" w:cs="Arial"/>
                <w:sz w:val="22"/>
                <w:szCs w:val="22"/>
                <w:lang w:val="es-ES"/>
              </w:rPr>
              <w:t>Precio unitario</w:t>
            </w:r>
            <w:r w:rsidRPr="00156043">
              <w:rPr>
                <w:rFonts w:ascii="Arial" w:hAnsi="Arial" w:cs="Arial"/>
                <w:sz w:val="22"/>
                <w:szCs w:val="22"/>
                <w:lang w:val="es-ES"/>
              </w:rPr>
              <w:t xml:space="preserve"> y precio total de los </w:t>
            </w:r>
            <w:r w:rsidR="0069232D" w:rsidRPr="00156043">
              <w:rPr>
                <w:rFonts w:ascii="Arial" w:hAnsi="Arial" w:cs="Arial"/>
                <w:sz w:val="22"/>
                <w:szCs w:val="22"/>
                <w:lang w:val="es-ES"/>
              </w:rPr>
              <w:t>materiales</w:t>
            </w:r>
            <w:r w:rsidRPr="00156043">
              <w:rPr>
                <w:rFonts w:ascii="Arial" w:hAnsi="Arial" w:cs="Arial"/>
                <w:sz w:val="22"/>
                <w:szCs w:val="22"/>
                <w:lang w:val="es-ES"/>
              </w:rPr>
              <w:t xml:space="preserve"> comprados</w:t>
            </w:r>
          </w:p>
          <w:p w14:paraId="552EDFF5" w14:textId="77777777" w:rsidR="00523419" w:rsidRPr="00156043" w:rsidRDefault="002837FF" w:rsidP="00C10C97">
            <w:pPr>
              <w:pStyle w:val="Listavistosa-nfasis11"/>
              <w:numPr>
                <w:ilvl w:val="0"/>
                <w:numId w:val="7"/>
              </w:numPr>
              <w:contextualSpacing w:val="0"/>
              <w:jc w:val="both"/>
              <w:rPr>
                <w:rFonts w:ascii="Arial" w:hAnsi="Arial" w:cs="Arial"/>
                <w:sz w:val="22"/>
                <w:szCs w:val="22"/>
                <w:lang w:val="es-ES"/>
              </w:rPr>
            </w:pPr>
            <w:r w:rsidRPr="00156043">
              <w:rPr>
                <w:rFonts w:ascii="Arial" w:hAnsi="Arial" w:cs="Arial"/>
                <w:sz w:val="22"/>
                <w:szCs w:val="22"/>
                <w:lang w:val="es-ES"/>
              </w:rPr>
              <w:t>Valor total de la factura</w:t>
            </w:r>
          </w:p>
          <w:p w14:paraId="02528D54" w14:textId="77777777" w:rsidR="00523419" w:rsidRPr="00156043" w:rsidRDefault="00523419" w:rsidP="00C10C97">
            <w:pPr>
              <w:pStyle w:val="Listavistosa-nfasis11"/>
              <w:numPr>
                <w:ilvl w:val="0"/>
                <w:numId w:val="7"/>
              </w:numPr>
              <w:contextualSpacing w:val="0"/>
              <w:jc w:val="both"/>
              <w:rPr>
                <w:rFonts w:ascii="Arial" w:hAnsi="Arial" w:cs="Arial"/>
                <w:sz w:val="22"/>
                <w:szCs w:val="22"/>
                <w:lang w:val="es-ES"/>
              </w:rPr>
            </w:pPr>
            <w:r w:rsidRPr="00156043">
              <w:rPr>
                <w:rFonts w:ascii="Arial" w:hAnsi="Arial" w:cs="Arial"/>
                <w:sz w:val="22"/>
                <w:szCs w:val="22"/>
                <w:lang w:val="es-ES"/>
              </w:rPr>
              <w:t>Sello o la palabra</w:t>
            </w:r>
            <w:r w:rsidR="00F822D9" w:rsidRPr="00156043">
              <w:rPr>
                <w:rFonts w:ascii="Arial" w:hAnsi="Arial" w:cs="Arial"/>
                <w:sz w:val="22"/>
                <w:szCs w:val="22"/>
                <w:lang w:val="es-ES"/>
              </w:rPr>
              <w:t xml:space="preserve"> </w:t>
            </w:r>
            <w:r w:rsidR="000460A4" w:rsidRPr="00156043">
              <w:rPr>
                <w:rFonts w:ascii="Arial" w:hAnsi="Arial" w:cs="Arial"/>
                <w:sz w:val="22"/>
                <w:szCs w:val="22"/>
                <w:lang w:val="es-ES"/>
              </w:rPr>
              <w:t>“c</w:t>
            </w:r>
            <w:r w:rsidR="002837FF" w:rsidRPr="00156043">
              <w:rPr>
                <w:rFonts w:ascii="Arial" w:hAnsi="Arial" w:cs="Arial"/>
                <w:sz w:val="22"/>
                <w:szCs w:val="22"/>
                <w:lang w:val="es-ES"/>
              </w:rPr>
              <w:t>ancelado</w:t>
            </w:r>
            <w:r w:rsidR="000460A4" w:rsidRPr="00156043">
              <w:rPr>
                <w:rFonts w:ascii="Arial" w:hAnsi="Arial" w:cs="Arial"/>
                <w:sz w:val="22"/>
                <w:szCs w:val="22"/>
                <w:lang w:val="es-ES"/>
              </w:rPr>
              <w:t>”</w:t>
            </w:r>
          </w:p>
          <w:p w14:paraId="34048265" w14:textId="77777777" w:rsidR="00F9078B" w:rsidRPr="000661CC" w:rsidRDefault="00610DD9" w:rsidP="00C10C97">
            <w:pPr>
              <w:numPr>
                <w:ilvl w:val="0"/>
                <w:numId w:val="7"/>
              </w:numPr>
              <w:jc w:val="both"/>
              <w:rPr>
                <w:rFonts w:ascii="Arial" w:hAnsi="Arial" w:cs="Arial"/>
                <w:color w:val="000000"/>
                <w:sz w:val="22"/>
                <w:szCs w:val="22"/>
                <w:lang w:val="es-ES"/>
              </w:rPr>
            </w:pPr>
            <w:r w:rsidRPr="00156043">
              <w:rPr>
                <w:rFonts w:ascii="Arial" w:hAnsi="Arial" w:cs="Arial"/>
                <w:sz w:val="22"/>
                <w:szCs w:val="22"/>
                <w:lang w:val="es-ES"/>
              </w:rPr>
              <w:t xml:space="preserve">Que la factura </w:t>
            </w:r>
            <w:r w:rsidR="00DE6CA0" w:rsidRPr="00156043">
              <w:rPr>
                <w:rFonts w:ascii="Arial" w:hAnsi="Arial" w:cs="Arial"/>
                <w:sz w:val="22"/>
                <w:szCs w:val="22"/>
                <w:lang w:val="es-ES"/>
              </w:rPr>
              <w:t>esté</w:t>
            </w:r>
            <w:r w:rsidRPr="00156043">
              <w:rPr>
                <w:rFonts w:ascii="Arial" w:hAnsi="Arial" w:cs="Arial"/>
                <w:sz w:val="22"/>
                <w:szCs w:val="22"/>
                <w:lang w:val="es-ES"/>
              </w:rPr>
              <w:t xml:space="preserve"> debidamente autorizada y vigente, según Resolución emitida por la Superintendencia de </w:t>
            </w:r>
            <w:r w:rsidR="00CD65D5" w:rsidRPr="00156043">
              <w:rPr>
                <w:rFonts w:ascii="Arial" w:hAnsi="Arial" w:cs="Arial"/>
                <w:sz w:val="22"/>
                <w:szCs w:val="22"/>
                <w:lang w:val="es-ES"/>
              </w:rPr>
              <w:t>Administración Tributaria -SAT-</w:t>
            </w:r>
            <w:r w:rsidR="00F9078B">
              <w:rPr>
                <w:rFonts w:ascii="Arial" w:hAnsi="Arial" w:cs="Arial"/>
                <w:sz w:val="22"/>
                <w:szCs w:val="22"/>
                <w:lang w:val="es-ES"/>
              </w:rPr>
              <w:t xml:space="preserve">, </w:t>
            </w:r>
            <w:r w:rsidR="00F9078B" w:rsidRPr="000661CC">
              <w:rPr>
                <w:rFonts w:ascii="Arial" w:hAnsi="Arial" w:cs="Arial"/>
                <w:color w:val="000000"/>
                <w:sz w:val="22"/>
                <w:szCs w:val="22"/>
                <w:lang w:val="es-ES"/>
              </w:rPr>
              <w:t>lo cual está consignado en la parte inferior de la factura.</w:t>
            </w:r>
          </w:p>
          <w:p w14:paraId="2C0B1CFC" w14:textId="77777777" w:rsidR="00523419" w:rsidRPr="00156043" w:rsidRDefault="00523419" w:rsidP="00C10C97">
            <w:pPr>
              <w:pStyle w:val="Listavistosa-nfasis11"/>
              <w:numPr>
                <w:ilvl w:val="0"/>
                <w:numId w:val="7"/>
              </w:numPr>
              <w:contextualSpacing w:val="0"/>
              <w:jc w:val="both"/>
              <w:rPr>
                <w:rFonts w:ascii="Arial" w:hAnsi="Arial" w:cs="Arial"/>
                <w:sz w:val="22"/>
                <w:szCs w:val="22"/>
                <w:lang w:val="es-ES"/>
              </w:rPr>
            </w:pPr>
            <w:r w:rsidRPr="00156043">
              <w:rPr>
                <w:rFonts w:ascii="Arial" w:hAnsi="Arial" w:cs="Arial"/>
                <w:sz w:val="22"/>
                <w:szCs w:val="22"/>
                <w:lang w:val="es-ES"/>
              </w:rPr>
              <w:t xml:space="preserve">Si es contribuyente del Impuesto Sobre la Renta debe indicarse en la factura si está sujeto a pagos trimestrales, pagos </w:t>
            </w:r>
            <w:r w:rsidR="002837FF" w:rsidRPr="00156043">
              <w:rPr>
                <w:rFonts w:ascii="Arial" w:hAnsi="Arial" w:cs="Arial"/>
                <w:sz w:val="22"/>
                <w:szCs w:val="22"/>
                <w:lang w:val="es-ES"/>
              </w:rPr>
              <w:t>directos o retención definitiva</w:t>
            </w:r>
            <w:r w:rsidR="006C0F18">
              <w:rPr>
                <w:rFonts w:ascii="Arial" w:hAnsi="Arial" w:cs="Arial"/>
                <w:sz w:val="22"/>
                <w:szCs w:val="22"/>
                <w:lang w:val="es-ES"/>
              </w:rPr>
              <w:t>.</w:t>
            </w:r>
          </w:p>
          <w:p w14:paraId="4163B42E" w14:textId="77777777" w:rsidR="00523419" w:rsidRPr="00156043" w:rsidRDefault="00523419" w:rsidP="00C10C97">
            <w:pPr>
              <w:pStyle w:val="Listavistosa-nfasis11"/>
              <w:numPr>
                <w:ilvl w:val="0"/>
                <w:numId w:val="7"/>
              </w:numPr>
              <w:contextualSpacing w:val="0"/>
              <w:jc w:val="both"/>
              <w:rPr>
                <w:rFonts w:ascii="Arial" w:hAnsi="Arial" w:cs="Arial"/>
                <w:sz w:val="22"/>
                <w:szCs w:val="22"/>
                <w:lang w:val="es-ES"/>
              </w:rPr>
            </w:pPr>
            <w:r w:rsidRPr="00156043">
              <w:rPr>
                <w:rFonts w:ascii="Arial" w:hAnsi="Arial" w:cs="Arial"/>
                <w:sz w:val="22"/>
                <w:szCs w:val="22"/>
                <w:lang w:val="es-ES"/>
              </w:rPr>
              <w:t xml:space="preserve">Si está inscrito en el Régimen de pequeño contribuyente, debe estar impreso en la factura la leyenda “Factura Pequeño Contribuyente no </w:t>
            </w:r>
            <w:r w:rsidR="002837FF" w:rsidRPr="00156043">
              <w:rPr>
                <w:rFonts w:ascii="Arial" w:hAnsi="Arial" w:cs="Arial"/>
                <w:sz w:val="22"/>
                <w:szCs w:val="22"/>
                <w:lang w:val="es-ES"/>
              </w:rPr>
              <w:t>genera derecho a crédito Fiscal</w:t>
            </w:r>
            <w:r w:rsidR="000734D6" w:rsidRPr="00156043">
              <w:rPr>
                <w:rFonts w:ascii="Arial" w:hAnsi="Arial" w:cs="Arial"/>
                <w:sz w:val="22"/>
                <w:szCs w:val="22"/>
                <w:lang w:val="es-ES"/>
              </w:rPr>
              <w:t>”</w:t>
            </w:r>
          </w:p>
          <w:p w14:paraId="2904313D" w14:textId="77777777" w:rsidR="00523419" w:rsidRDefault="005246FF" w:rsidP="00C10C97">
            <w:pPr>
              <w:pStyle w:val="Listavistosa-nfasis11"/>
              <w:numPr>
                <w:ilvl w:val="0"/>
                <w:numId w:val="7"/>
              </w:numPr>
              <w:contextualSpacing w:val="0"/>
              <w:jc w:val="both"/>
              <w:rPr>
                <w:rFonts w:ascii="Arial" w:hAnsi="Arial" w:cs="Arial"/>
                <w:sz w:val="22"/>
                <w:szCs w:val="22"/>
                <w:lang w:val="es-ES"/>
              </w:rPr>
            </w:pPr>
            <w:r w:rsidRPr="00156043">
              <w:rPr>
                <w:rFonts w:ascii="Arial" w:hAnsi="Arial" w:cs="Arial"/>
                <w:sz w:val="22"/>
                <w:szCs w:val="22"/>
                <w:lang w:val="es-ES"/>
              </w:rPr>
              <w:t>Verificar que la factura no contenga alteraciones, tachones o enmiendas</w:t>
            </w:r>
            <w:r w:rsidR="006A7210" w:rsidRPr="00156043">
              <w:rPr>
                <w:rFonts w:ascii="Arial" w:hAnsi="Arial" w:cs="Arial"/>
                <w:sz w:val="22"/>
                <w:szCs w:val="22"/>
                <w:lang w:val="es-ES"/>
              </w:rPr>
              <w:t xml:space="preserve">; de contener dichas situaciones, debe solicitarse al proveedor </w:t>
            </w:r>
            <w:r w:rsidR="00CD65D5" w:rsidRPr="00156043">
              <w:rPr>
                <w:rFonts w:ascii="Arial" w:hAnsi="Arial" w:cs="Arial"/>
                <w:sz w:val="22"/>
                <w:szCs w:val="22"/>
                <w:lang w:val="es-ES"/>
              </w:rPr>
              <w:t>la emisión de una nueva factura</w:t>
            </w:r>
            <w:r w:rsidR="006C0F18">
              <w:rPr>
                <w:rFonts w:ascii="Arial" w:hAnsi="Arial" w:cs="Arial"/>
                <w:sz w:val="22"/>
                <w:szCs w:val="22"/>
                <w:lang w:val="es-ES"/>
              </w:rPr>
              <w:t>.</w:t>
            </w:r>
          </w:p>
          <w:p w14:paraId="1533A743" w14:textId="77777777" w:rsidR="00874574" w:rsidRPr="00874574" w:rsidRDefault="00874574" w:rsidP="00874574">
            <w:pPr>
              <w:pStyle w:val="Listavistosa-nfasis11"/>
              <w:contextualSpacing w:val="0"/>
              <w:jc w:val="both"/>
              <w:rPr>
                <w:rFonts w:ascii="Arial" w:hAnsi="Arial" w:cs="Arial"/>
                <w:sz w:val="22"/>
                <w:szCs w:val="22"/>
                <w:lang w:val="es-ES"/>
              </w:rPr>
            </w:pPr>
          </w:p>
          <w:p w14:paraId="0DB1D927" w14:textId="484B8B81" w:rsidR="001C4B1D" w:rsidRPr="00874574" w:rsidRDefault="001C4B1D" w:rsidP="00C10C97">
            <w:pPr>
              <w:pStyle w:val="Listavistosa-nfasis11"/>
              <w:numPr>
                <w:ilvl w:val="0"/>
                <w:numId w:val="11"/>
              </w:numPr>
              <w:ind w:left="720"/>
              <w:contextualSpacing w:val="0"/>
              <w:jc w:val="both"/>
              <w:rPr>
                <w:rFonts w:ascii="Arial" w:hAnsi="Arial" w:cs="Arial"/>
                <w:szCs w:val="22"/>
                <w:lang w:val="es-ES"/>
              </w:rPr>
            </w:pPr>
            <w:r w:rsidRPr="00874574">
              <w:rPr>
                <w:rFonts w:ascii="Arial" w:hAnsi="Arial" w:cs="Arial"/>
                <w:b/>
                <w:szCs w:val="22"/>
                <w:lang w:val="es-ES"/>
              </w:rPr>
              <w:t>NOTA 1:</w:t>
            </w:r>
            <w:r w:rsidRPr="00874574">
              <w:rPr>
                <w:rFonts w:ascii="Arial" w:hAnsi="Arial" w:cs="Arial"/>
                <w:szCs w:val="22"/>
                <w:lang w:val="es-ES"/>
              </w:rPr>
              <w:t xml:space="preserve"> Queda prohibido solicitar dádivas, presentes u otro tipo de beneficio propio o de terceras personas a los proveedores a cambio de comprarle los materiales.</w:t>
            </w:r>
          </w:p>
          <w:p w14:paraId="7AE47818" w14:textId="77777777" w:rsidR="001C4B1D" w:rsidRPr="00874574" w:rsidRDefault="001C4B1D" w:rsidP="00101BFE">
            <w:pPr>
              <w:pStyle w:val="Listavistosa-nfasis11"/>
              <w:ind w:left="360"/>
              <w:contextualSpacing w:val="0"/>
              <w:jc w:val="both"/>
              <w:rPr>
                <w:rFonts w:ascii="Arial" w:hAnsi="Arial" w:cs="Arial"/>
                <w:szCs w:val="22"/>
                <w:lang w:val="es-ES"/>
              </w:rPr>
            </w:pPr>
          </w:p>
          <w:p w14:paraId="29E02323" w14:textId="2AF0144B" w:rsidR="001C4B1D" w:rsidRPr="00874574" w:rsidRDefault="001C4B1D" w:rsidP="00C10C97">
            <w:pPr>
              <w:pStyle w:val="Listavistosa-nfasis11"/>
              <w:numPr>
                <w:ilvl w:val="0"/>
                <w:numId w:val="11"/>
              </w:numPr>
              <w:ind w:left="720"/>
              <w:contextualSpacing w:val="0"/>
              <w:jc w:val="both"/>
              <w:rPr>
                <w:rFonts w:ascii="Arial" w:hAnsi="Arial" w:cs="Arial"/>
                <w:szCs w:val="22"/>
                <w:lang w:val="es-ES"/>
              </w:rPr>
            </w:pPr>
            <w:r w:rsidRPr="00874574">
              <w:rPr>
                <w:rFonts w:ascii="Arial" w:hAnsi="Arial" w:cs="Arial"/>
                <w:b/>
                <w:szCs w:val="22"/>
                <w:lang w:val="es-ES"/>
              </w:rPr>
              <w:t>NOTA 2:</w:t>
            </w:r>
            <w:r w:rsidRPr="00874574">
              <w:rPr>
                <w:rFonts w:ascii="Arial" w:hAnsi="Arial" w:cs="Arial"/>
                <w:szCs w:val="22"/>
                <w:lang w:val="es-ES"/>
              </w:rPr>
              <w:t xml:space="preserve"> Queda prohibido para cualquier empleado</w:t>
            </w:r>
            <w:r w:rsidR="00B45ABE">
              <w:rPr>
                <w:rFonts w:ascii="Arial" w:hAnsi="Arial" w:cs="Arial"/>
                <w:szCs w:val="22"/>
                <w:lang w:val="es-ES"/>
              </w:rPr>
              <w:t xml:space="preserve"> </w:t>
            </w:r>
            <w:r w:rsidR="00B45ABE" w:rsidRPr="009029EB">
              <w:rPr>
                <w:rFonts w:ascii="Arial" w:hAnsi="Arial" w:cs="Arial"/>
                <w:szCs w:val="22"/>
                <w:lang w:val="es-ES"/>
              </w:rPr>
              <w:t>del Ministerio de Educación</w:t>
            </w:r>
            <w:r w:rsidR="005F76CE" w:rsidRPr="009029EB">
              <w:rPr>
                <w:rFonts w:ascii="Arial" w:hAnsi="Arial" w:cs="Arial"/>
                <w:szCs w:val="22"/>
                <w:lang w:val="es-ES"/>
              </w:rPr>
              <w:t>,</w:t>
            </w:r>
            <w:r w:rsidR="00B45ABE" w:rsidRPr="009029EB">
              <w:rPr>
                <w:rFonts w:ascii="Arial" w:hAnsi="Arial" w:cs="Arial"/>
                <w:szCs w:val="22"/>
                <w:lang w:val="es-ES"/>
              </w:rPr>
              <w:t xml:space="preserve"> profesional que preste sus servicios al</w:t>
            </w:r>
            <w:r w:rsidRPr="00874574">
              <w:rPr>
                <w:rFonts w:ascii="Arial" w:hAnsi="Arial" w:cs="Arial"/>
                <w:szCs w:val="22"/>
                <w:lang w:val="es-ES"/>
              </w:rPr>
              <w:t xml:space="preserve"> Ministerio de Educación</w:t>
            </w:r>
            <w:r w:rsidR="005F76CE">
              <w:rPr>
                <w:rFonts w:ascii="Arial" w:hAnsi="Arial" w:cs="Arial"/>
                <w:szCs w:val="22"/>
                <w:lang w:val="es-ES"/>
              </w:rPr>
              <w:t xml:space="preserve"> o terceros</w:t>
            </w:r>
            <w:r w:rsidRPr="00874574">
              <w:rPr>
                <w:rFonts w:ascii="Arial" w:hAnsi="Arial" w:cs="Arial"/>
                <w:szCs w:val="22"/>
                <w:lang w:val="es-ES"/>
              </w:rPr>
              <w:t>, influir en beneficio propio o de terceras personas, indicándoles a las Organizaciones de Padres de Familia a que proveedor comprarle los materiales</w:t>
            </w:r>
            <w:r w:rsidR="00B4058D" w:rsidRPr="00874574">
              <w:rPr>
                <w:rFonts w:ascii="Arial" w:hAnsi="Arial" w:cs="Arial"/>
                <w:szCs w:val="22"/>
                <w:lang w:val="es-ES"/>
              </w:rPr>
              <w:t>,</w:t>
            </w:r>
            <w:r w:rsidRPr="00874574">
              <w:rPr>
                <w:rFonts w:ascii="Arial" w:hAnsi="Arial" w:cs="Arial"/>
                <w:szCs w:val="22"/>
                <w:lang w:val="es-ES"/>
              </w:rPr>
              <w:t xml:space="preserve"> ya que esta decisión está reservada única y exclusivamente a los integrantes de la Junta Directiva de la OPF.</w:t>
            </w:r>
          </w:p>
          <w:p w14:paraId="16B0B748" w14:textId="77777777" w:rsidR="006C0F18" w:rsidRPr="00156043" w:rsidRDefault="001C4B1D" w:rsidP="00C10C97">
            <w:pPr>
              <w:numPr>
                <w:ilvl w:val="0"/>
                <w:numId w:val="11"/>
              </w:numPr>
              <w:spacing w:before="240"/>
              <w:ind w:left="720"/>
              <w:jc w:val="both"/>
              <w:rPr>
                <w:rFonts w:ascii="Arial" w:hAnsi="Arial" w:cs="Arial"/>
                <w:sz w:val="22"/>
                <w:szCs w:val="22"/>
                <w:lang w:val="es-ES"/>
              </w:rPr>
            </w:pPr>
            <w:r w:rsidRPr="00874574">
              <w:rPr>
                <w:rFonts w:ascii="Arial" w:hAnsi="Arial" w:cs="Arial"/>
                <w:b/>
                <w:szCs w:val="22"/>
                <w:lang w:val="es-ES"/>
              </w:rPr>
              <w:t>NOTA 3:</w:t>
            </w:r>
            <w:r w:rsidRPr="00874574">
              <w:rPr>
                <w:rFonts w:ascii="Arial" w:hAnsi="Arial" w:cs="Arial"/>
                <w:szCs w:val="22"/>
                <w:lang w:val="es-ES"/>
              </w:rPr>
              <w:t xml:space="preserve"> </w:t>
            </w:r>
            <w:r w:rsidR="00B1357D" w:rsidRPr="00874574">
              <w:rPr>
                <w:rFonts w:ascii="Arial" w:hAnsi="Arial" w:cs="Arial"/>
                <w:szCs w:val="22"/>
                <w:lang w:val="es-ES"/>
              </w:rPr>
              <w:t>E</w:t>
            </w:r>
            <w:r w:rsidRPr="00874574">
              <w:rPr>
                <w:rFonts w:ascii="Arial" w:hAnsi="Arial" w:cs="Arial"/>
                <w:szCs w:val="22"/>
                <w:lang w:val="es-ES"/>
              </w:rPr>
              <w:t>n el caso que el proveedor emita una factura cambiaria, esta debe ser acompañada de su correspondiente Recibo de Caja, para que se tenga por cancelada, y contar con el sello de “al momento de realizar el pago”.</w:t>
            </w:r>
            <w:r w:rsidR="00B1357D" w:rsidRPr="00531003">
              <w:rPr>
                <w:rFonts w:ascii="Arial" w:hAnsi="Arial" w:cs="Arial"/>
                <w:sz w:val="22"/>
                <w:szCs w:val="22"/>
                <w:lang w:val="es-ES"/>
              </w:rPr>
              <w:t xml:space="preserve"> </w:t>
            </w:r>
          </w:p>
        </w:tc>
      </w:tr>
      <w:tr w:rsidR="009E7EF6" w:rsidRPr="00E25BA3" w14:paraId="2D7D956E" w14:textId="77777777" w:rsidTr="00BC6BFA">
        <w:trPr>
          <w:trHeight w:val="1959"/>
          <w:jc w:val="right"/>
        </w:trPr>
        <w:tc>
          <w:tcPr>
            <w:tcW w:w="1163" w:type="dxa"/>
            <w:vAlign w:val="center"/>
          </w:tcPr>
          <w:p w14:paraId="3FB754CB" w14:textId="77777777" w:rsidR="00A67C8F" w:rsidRPr="00CD65D5" w:rsidRDefault="00A67C8F" w:rsidP="00C10C97">
            <w:pPr>
              <w:numPr>
                <w:ilvl w:val="0"/>
                <w:numId w:val="14"/>
              </w:numPr>
              <w:jc w:val="center"/>
              <w:rPr>
                <w:rFonts w:ascii="Arial" w:hAnsi="Arial" w:cs="Arial"/>
                <w:b/>
                <w:sz w:val="14"/>
                <w:szCs w:val="14"/>
              </w:rPr>
            </w:pPr>
          </w:p>
          <w:p w14:paraId="773CB7AD" w14:textId="299789DE" w:rsidR="009E7EF6" w:rsidRPr="00CD65D5" w:rsidRDefault="00543BE4" w:rsidP="0069232D">
            <w:pPr>
              <w:pStyle w:val="Listavistosa-nfasis11"/>
              <w:ind w:left="0"/>
              <w:jc w:val="center"/>
              <w:rPr>
                <w:rFonts w:ascii="Arial" w:hAnsi="Arial" w:cs="Arial"/>
                <w:b/>
                <w:sz w:val="14"/>
                <w:szCs w:val="14"/>
              </w:rPr>
            </w:pPr>
            <w:r>
              <w:rPr>
                <w:rFonts w:ascii="Arial" w:hAnsi="Arial" w:cs="Arial"/>
                <w:b/>
                <w:sz w:val="14"/>
                <w:szCs w:val="14"/>
              </w:rPr>
              <w:t>2</w:t>
            </w:r>
            <w:r w:rsidR="009327C4">
              <w:rPr>
                <w:rFonts w:ascii="Arial" w:hAnsi="Arial" w:cs="Arial"/>
                <w:b/>
                <w:sz w:val="14"/>
                <w:szCs w:val="14"/>
              </w:rPr>
              <w:t>0</w:t>
            </w:r>
            <w:r>
              <w:rPr>
                <w:rFonts w:ascii="Arial" w:hAnsi="Arial" w:cs="Arial"/>
                <w:b/>
                <w:sz w:val="14"/>
                <w:szCs w:val="14"/>
              </w:rPr>
              <w:t xml:space="preserve">. </w:t>
            </w:r>
            <w:r w:rsidR="009E7EF6" w:rsidRPr="00CD65D5">
              <w:rPr>
                <w:rFonts w:ascii="Arial" w:hAnsi="Arial" w:cs="Arial"/>
                <w:b/>
                <w:sz w:val="14"/>
                <w:szCs w:val="14"/>
              </w:rPr>
              <w:t>Recibir y almacenar</w:t>
            </w:r>
            <w:r w:rsidR="00F822D9" w:rsidRPr="00CD65D5">
              <w:rPr>
                <w:rFonts w:ascii="Arial" w:hAnsi="Arial" w:cs="Arial"/>
                <w:b/>
                <w:sz w:val="14"/>
                <w:szCs w:val="14"/>
              </w:rPr>
              <w:t xml:space="preserve"> </w:t>
            </w:r>
            <w:r w:rsidR="0069232D">
              <w:rPr>
                <w:rFonts w:ascii="Arial" w:hAnsi="Arial" w:cs="Arial"/>
                <w:b/>
                <w:sz w:val="14"/>
                <w:szCs w:val="14"/>
              </w:rPr>
              <w:t>los materiales</w:t>
            </w:r>
            <w:r w:rsidR="00FA094D" w:rsidRPr="00CD65D5">
              <w:rPr>
                <w:rFonts w:ascii="Arial" w:hAnsi="Arial" w:cs="Arial"/>
                <w:b/>
                <w:sz w:val="14"/>
                <w:szCs w:val="14"/>
              </w:rPr>
              <w:t xml:space="preserve"> </w:t>
            </w:r>
          </w:p>
        </w:tc>
        <w:tc>
          <w:tcPr>
            <w:tcW w:w="1108" w:type="dxa"/>
            <w:vAlign w:val="center"/>
          </w:tcPr>
          <w:p w14:paraId="6F5F5012" w14:textId="77777777" w:rsidR="009E7EF6" w:rsidRPr="00AF7C1C" w:rsidRDefault="009E7EF6" w:rsidP="005460E4">
            <w:pPr>
              <w:jc w:val="center"/>
              <w:rPr>
                <w:rFonts w:ascii="Arial" w:hAnsi="Arial" w:cs="Arial"/>
                <w:sz w:val="14"/>
                <w:szCs w:val="14"/>
              </w:rPr>
            </w:pPr>
            <w:r w:rsidRPr="00CD65D5">
              <w:rPr>
                <w:rFonts w:ascii="Arial" w:hAnsi="Arial" w:cs="Arial"/>
                <w:sz w:val="14"/>
                <w:szCs w:val="14"/>
              </w:rPr>
              <w:t xml:space="preserve">Junta Directiva </w:t>
            </w:r>
            <w:r w:rsidR="004369FC" w:rsidRPr="005460E4">
              <w:rPr>
                <w:rFonts w:ascii="Arial" w:hAnsi="Arial" w:cs="Arial"/>
                <w:sz w:val="14"/>
                <w:szCs w:val="14"/>
              </w:rPr>
              <w:t>de la</w:t>
            </w:r>
            <w:r w:rsidR="004369FC">
              <w:rPr>
                <w:rFonts w:ascii="Arial" w:hAnsi="Arial" w:cs="Arial"/>
                <w:sz w:val="14"/>
                <w:szCs w:val="14"/>
              </w:rPr>
              <w:t xml:space="preserve"> </w:t>
            </w:r>
            <w:r w:rsidRPr="00CD65D5">
              <w:rPr>
                <w:rFonts w:ascii="Arial" w:hAnsi="Arial" w:cs="Arial"/>
                <w:sz w:val="14"/>
                <w:szCs w:val="14"/>
              </w:rPr>
              <w:t>OPF</w:t>
            </w:r>
          </w:p>
        </w:tc>
        <w:tc>
          <w:tcPr>
            <w:tcW w:w="8559" w:type="dxa"/>
            <w:tcMar>
              <w:left w:w="85" w:type="dxa"/>
              <w:right w:w="57" w:type="dxa"/>
            </w:tcMar>
          </w:tcPr>
          <w:p w14:paraId="368FB5DB" w14:textId="77777777" w:rsidR="009E7EF6" w:rsidRPr="008B30FE" w:rsidRDefault="00D916D0" w:rsidP="00233E90">
            <w:pPr>
              <w:jc w:val="both"/>
              <w:rPr>
                <w:rFonts w:ascii="Arial" w:hAnsi="Arial" w:cs="Arial"/>
                <w:sz w:val="22"/>
                <w:szCs w:val="22"/>
                <w:lang w:val="es-ES"/>
              </w:rPr>
            </w:pPr>
            <w:r w:rsidRPr="008B30FE">
              <w:rPr>
                <w:rFonts w:ascii="Arial" w:hAnsi="Arial" w:cs="Arial"/>
                <w:sz w:val="22"/>
                <w:szCs w:val="22"/>
                <w:lang w:val="es-ES"/>
              </w:rPr>
              <w:t>Recibe</w:t>
            </w:r>
            <w:r w:rsidR="009E7EF6" w:rsidRPr="008B30FE">
              <w:rPr>
                <w:rFonts w:ascii="Arial" w:hAnsi="Arial" w:cs="Arial"/>
                <w:sz w:val="22"/>
                <w:szCs w:val="22"/>
                <w:lang w:val="es-ES"/>
              </w:rPr>
              <w:t xml:space="preserve"> los </w:t>
            </w:r>
            <w:r w:rsidR="0069232D">
              <w:rPr>
                <w:rFonts w:ascii="Arial" w:hAnsi="Arial" w:cs="Arial"/>
                <w:sz w:val="22"/>
                <w:szCs w:val="22"/>
                <w:lang w:val="es-ES"/>
              </w:rPr>
              <w:t xml:space="preserve">materiales </w:t>
            </w:r>
            <w:r w:rsidR="009E7EF6" w:rsidRPr="008B30FE">
              <w:rPr>
                <w:rFonts w:ascii="Arial" w:hAnsi="Arial" w:cs="Arial"/>
                <w:sz w:val="22"/>
                <w:szCs w:val="22"/>
                <w:lang w:val="es-ES"/>
              </w:rPr>
              <w:t>adquiridos de conformidad con lo descrito en la factura correspondiente, para lo cual, verifica que se cumpla con lo siguiente:</w:t>
            </w:r>
          </w:p>
          <w:p w14:paraId="42405B04" w14:textId="77777777" w:rsidR="00233E90" w:rsidRPr="008B30FE" w:rsidRDefault="00233E90" w:rsidP="00233E90">
            <w:pPr>
              <w:jc w:val="both"/>
              <w:rPr>
                <w:rFonts w:ascii="Arial" w:hAnsi="Arial" w:cs="Arial"/>
                <w:sz w:val="22"/>
                <w:szCs w:val="22"/>
                <w:lang w:val="es-ES"/>
              </w:rPr>
            </w:pPr>
          </w:p>
          <w:p w14:paraId="39F074BB" w14:textId="77777777" w:rsidR="009E7EF6" w:rsidRPr="00531003" w:rsidRDefault="00B4058D" w:rsidP="00C10C97">
            <w:pPr>
              <w:numPr>
                <w:ilvl w:val="0"/>
                <w:numId w:val="8"/>
              </w:numPr>
              <w:jc w:val="both"/>
              <w:rPr>
                <w:rFonts w:ascii="Arial" w:hAnsi="Arial" w:cs="Arial"/>
                <w:sz w:val="22"/>
                <w:szCs w:val="22"/>
                <w:lang w:val="es-ES"/>
              </w:rPr>
            </w:pPr>
            <w:r w:rsidRPr="00531003">
              <w:rPr>
                <w:rFonts w:ascii="Arial" w:hAnsi="Arial" w:cs="Arial"/>
                <w:sz w:val="22"/>
                <w:szCs w:val="22"/>
                <w:lang w:val="es-ES"/>
              </w:rPr>
              <w:t>C</w:t>
            </w:r>
            <w:r w:rsidR="009E7EF6" w:rsidRPr="00531003">
              <w:rPr>
                <w:rFonts w:ascii="Arial" w:hAnsi="Arial" w:cs="Arial"/>
                <w:sz w:val="22"/>
                <w:szCs w:val="22"/>
                <w:lang w:val="es-ES"/>
              </w:rPr>
              <w:t>antidad</w:t>
            </w:r>
            <w:r w:rsidR="00092DF4" w:rsidRPr="00531003">
              <w:rPr>
                <w:rFonts w:ascii="Arial" w:hAnsi="Arial" w:cs="Arial"/>
                <w:sz w:val="22"/>
                <w:szCs w:val="22"/>
                <w:lang w:val="es-ES"/>
              </w:rPr>
              <w:t xml:space="preserve">, </w:t>
            </w:r>
            <w:r w:rsidRPr="00531003">
              <w:rPr>
                <w:rFonts w:ascii="Arial" w:hAnsi="Arial" w:cs="Arial"/>
                <w:sz w:val="22"/>
                <w:szCs w:val="22"/>
                <w:lang w:val="es-ES"/>
              </w:rPr>
              <w:t xml:space="preserve">descripción, </w:t>
            </w:r>
            <w:r w:rsidRPr="000374A1">
              <w:rPr>
                <w:rFonts w:ascii="Arial" w:hAnsi="Arial" w:cs="Arial"/>
                <w:sz w:val="22"/>
                <w:szCs w:val="22"/>
                <w:lang w:val="es-ES"/>
              </w:rPr>
              <w:t>marca</w:t>
            </w:r>
            <w:r w:rsidRPr="00531003">
              <w:rPr>
                <w:rFonts w:ascii="Arial" w:hAnsi="Arial" w:cs="Arial"/>
                <w:sz w:val="22"/>
                <w:szCs w:val="22"/>
                <w:lang w:val="es-ES"/>
              </w:rPr>
              <w:t xml:space="preserve"> y </w:t>
            </w:r>
            <w:r w:rsidR="00092DF4" w:rsidRPr="00531003">
              <w:rPr>
                <w:rFonts w:ascii="Arial" w:hAnsi="Arial" w:cs="Arial"/>
                <w:sz w:val="22"/>
                <w:szCs w:val="22"/>
                <w:lang w:val="es-ES"/>
              </w:rPr>
              <w:t xml:space="preserve">unidad de medida </w:t>
            </w:r>
            <w:r w:rsidR="009E7EF6" w:rsidRPr="00531003">
              <w:rPr>
                <w:rFonts w:ascii="Arial" w:hAnsi="Arial" w:cs="Arial"/>
                <w:sz w:val="22"/>
                <w:szCs w:val="22"/>
                <w:lang w:val="es-ES"/>
              </w:rPr>
              <w:t xml:space="preserve">de </w:t>
            </w:r>
            <w:r w:rsidR="00092DF4" w:rsidRPr="00531003">
              <w:rPr>
                <w:rFonts w:ascii="Arial" w:hAnsi="Arial" w:cs="Arial"/>
                <w:sz w:val="22"/>
                <w:szCs w:val="22"/>
                <w:lang w:val="es-ES"/>
              </w:rPr>
              <w:t xml:space="preserve">los </w:t>
            </w:r>
            <w:r w:rsidR="0069232D" w:rsidRPr="00531003">
              <w:rPr>
                <w:rFonts w:ascii="Arial" w:hAnsi="Arial" w:cs="Arial"/>
                <w:sz w:val="22"/>
                <w:szCs w:val="22"/>
                <w:lang w:val="es-ES"/>
              </w:rPr>
              <w:t>materiales</w:t>
            </w:r>
            <w:r w:rsidR="009E7EF6" w:rsidRPr="00531003">
              <w:rPr>
                <w:rFonts w:ascii="Arial" w:hAnsi="Arial" w:cs="Arial"/>
                <w:sz w:val="22"/>
                <w:szCs w:val="22"/>
                <w:lang w:val="es-ES"/>
              </w:rPr>
              <w:t xml:space="preserve"> </w:t>
            </w:r>
            <w:r w:rsidRPr="00531003">
              <w:rPr>
                <w:rFonts w:ascii="Arial" w:hAnsi="Arial" w:cs="Arial"/>
                <w:sz w:val="22"/>
                <w:szCs w:val="22"/>
                <w:lang w:val="es-ES"/>
              </w:rPr>
              <w:t xml:space="preserve">comprados. En el caso de servicios prestados verificar el mismo, tales como: herrería, instalaciones eléctricas, piso, entre otros. </w:t>
            </w:r>
          </w:p>
          <w:p w14:paraId="58BB0053" w14:textId="77777777" w:rsidR="009E7EF6" w:rsidRPr="00531003" w:rsidRDefault="009E7EF6" w:rsidP="00C10C97">
            <w:pPr>
              <w:numPr>
                <w:ilvl w:val="0"/>
                <w:numId w:val="8"/>
              </w:numPr>
              <w:jc w:val="both"/>
              <w:rPr>
                <w:rFonts w:ascii="Arial" w:hAnsi="Arial" w:cs="Arial"/>
                <w:sz w:val="22"/>
                <w:szCs w:val="22"/>
                <w:lang w:val="es-ES"/>
              </w:rPr>
            </w:pPr>
            <w:r w:rsidRPr="00531003">
              <w:rPr>
                <w:rFonts w:ascii="Arial" w:hAnsi="Arial" w:cs="Arial"/>
                <w:sz w:val="22"/>
                <w:szCs w:val="22"/>
                <w:lang w:val="es-ES"/>
              </w:rPr>
              <w:t xml:space="preserve">Que los </w:t>
            </w:r>
            <w:r w:rsidR="0069232D" w:rsidRPr="00531003">
              <w:rPr>
                <w:rFonts w:ascii="Arial" w:hAnsi="Arial" w:cs="Arial"/>
                <w:sz w:val="22"/>
                <w:szCs w:val="22"/>
                <w:lang w:val="es-ES"/>
              </w:rPr>
              <w:t>materiales</w:t>
            </w:r>
            <w:r w:rsidR="00D7646A" w:rsidRPr="00531003">
              <w:rPr>
                <w:rFonts w:ascii="Arial" w:hAnsi="Arial" w:cs="Arial"/>
                <w:sz w:val="22"/>
                <w:szCs w:val="22"/>
                <w:lang w:val="es-ES"/>
              </w:rPr>
              <w:t xml:space="preserve"> </w:t>
            </w:r>
            <w:r w:rsidR="00B4058D" w:rsidRPr="00531003">
              <w:rPr>
                <w:rFonts w:ascii="Arial" w:hAnsi="Arial" w:cs="Arial"/>
                <w:sz w:val="22"/>
                <w:szCs w:val="22"/>
                <w:lang w:val="es-ES"/>
              </w:rPr>
              <w:t>no sean usados o defectuosos.</w:t>
            </w:r>
          </w:p>
          <w:p w14:paraId="19085A8E" w14:textId="3590CA9D" w:rsidR="009E7EF6" w:rsidRPr="008B30FE" w:rsidRDefault="009E7EF6" w:rsidP="00C10C97">
            <w:pPr>
              <w:numPr>
                <w:ilvl w:val="0"/>
                <w:numId w:val="8"/>
              </w:numPr>
              <w:jc w:val="both"/>
              <w:rPr>
                <w:rFonts w:ascii="Arial" w:hAnsi="Arial" w:cs="Arial"/>
                <w:sz w:val="22"/>
                <w:szCs w:val="22"/>
                <w:lang w:val="es-ES"/>
              </w:rPr>
            </w:pPr>
            <w:r w:rsidRPr="008B30FE">
              <w:rPr>
                <w:rFonts w:ascii="Arial" w:hAnsi="Arial" w:cs="Arial"/>
                <w:sz w:val="22"/>
                <w:szCs w:val="22"/>
                <w:lang w:val="es-ES"/>
              </w:rPr>
              <w:t>Que el precio unitario y total</w:t>
            </w:r>
            <w:r w:rsidR="0084418A" w:rsidRPr="008B30FE">
              <w:rPr>
                <w:rFonts w:ascii="Arial" w:hAnsi="Arial" w:cs="Arial"/>
                <w:color w:val="FF0000"/>
                <w:sz w:val="22"/>
                <w:szCs w:val="22"/>
                <w:lang w:val="es-ES"/>
              </w:rPr>
              <w:t xml:space="preserve"> </w:t>
            </w:r>
            <w:r w:rsidRPr="008B30FE">
              <w:rPr>
                <w:rFonts w:ascii="Arial" w:hAnsi="Arial" w:cs="Arial"/>
                <w:sz w:val="22"/>
                <w:szCs w:val="22"/>
                <w:lang w:val="es-ES"/>
              </w:rPr>
              <w:t>concuerden con los que fueron cotizados</w:t>
            </w:r>
            <w:r w:rsidR="00C56465" w:rsidRPr="008B30FE">
              <w:rPr>
                <w:rFonts w:ascii="Arial" w:hAnsi="Arial" w:cs="Arial"/>
                <w:sz w:val="22"/>
                <w:szCs w:val="22"/>
                <w:lang w:val="es-ES"/>
              </w:rPr>
              <w:t xml:space="preserve"> con el proveedor seleccionado</w:t>
            </w:r>
            <w:r w:rsidR="009327C4">
              <w:rPr>
                <w:rFonts w:ascii="Arial" w:hAnsi="Arial" w:cs="Arial"/>
                <w:sz w:val="22"/>
                <w:szCs w:val="22"/>
                <w:lang w:val="es-ES"/>
              </w:rPr>
              <w:t>.</w:t>
            </w:r>
          </w:p>
          <w:p w14:paraId="7086AA5D" w14:textId="0EB9AF06" w:rsidR="00BC3192" w:rsidRDefault="00BC3192" w:rsidP="00C10C97">
            <w:pPr>
              <w:numPr>
                <w:ilvl w:val="0"/>
                <w:numId w:val="8"/>
              </w:numPr>
              <w:jc w:val="both"/>
              <w:rPr>
                <w:rFonts w:ascii="Arial" w:hAnsi="Arial" w:cs="Arial"/>
                <w:sz w:val="22"/>
                <w:szCs w:val="22"/>
                <w:lang w:val="es-ES"/>
              </w:rPr>
            </w:pPr>
            <w:r w:rsidRPr="008B30FE">
              <w:rPr>
                <w:rFonts w:ascii="Arial" w:hAnsi="Arial" w:cs="Arial"/>
                <w:sz w:val="22"/>
                <w:szCs w:val="22"/>
                <w:lang w:val="es-ES"/>
              </w:rPr>
              <w:t xml:space="preserve">Que la fecha de caducidad </w:t>
            </w:r>
            <w:r w:rsidR="00C56465" w:rsidRPr="008B30FE">
              <w:rPr>
                <w:rFonts w:ascii="Arial" w:hAnsi="Arial" w:cs="Arial"/>
                <w:sz w:val="22"/>
                <w:szCs w:val="22"/>
                <w:lang w:val="es-ES"/>
              </w:rPr>
              <w:t xml:space="preserve">de los </w:t>
            </w:r>
            <w:r w:rsidR="0069232D">
              <w:rPr>
                <w:rFonts w:ascii="Arial" w:hAnsi="Arial" w:cs="Arial"/>
                <w:sz w:val="22"/>
                <w:szCs w:val="22"/>
                <w:lang w:val="es-ES"/>
              </w:rPr>
              <w:t>materiales</w:t>
            </w:r>
            <w:r w:rsidR="00807E08">
              <w:rPr>
                <w:rFonts w:ascii="Arial" w:hAnsi="Arial" w:cs="Arial"/>
                <w:sz w:val="22"/>
                <w:szCs w:val="22"/>
                <w:lang w:val="es-ES"/>
              </w:rPr>
              <w:t xml:space="preserve"> (cuando aplique)</w:t>
            </w:r>
            <w:r w:rsidR="0069232D">
              <w:rPr>
                <w:rFonts w:ascii="Arial" w:hAnsi="Arial" w:cs="Arial"/>
                <w:sz w:val="22"/>
                <w:szCs w:val="22"/>
                <w:lang w:val="es-ES"/>
              </w:rPr>
              <w:t xml:space="preserve">, </w:t>
            </w:r>
            <w:r w:rsidR="00C56465" w:rsidRPr="008B30FE">
              <w:rPr>
                <w:rFonts w:ascii="Arial" w:hAnsi="Arial" w:cs="Arial"/>
                <w:sz w:val="22"/>
                <w:szCs w:val="22"/>
                <w:lang w:val="es-ES"/>
              </w:rPr>
              <w:t xml:space="preserve">sea posterior a la fecha que los mismos sean </w:t>
            </w:r>
            <w:r w:rsidR="0069232D">
              <w:rPr>
                <w:rFonts w:ascii="Arial" w:hAnsi="Arial" w:cs="Arial"/>
                <w:sz w:val="22"/>
                <w:szCs w:val="22"/>
                <w:lang w:val="es-ES"/>
              </w:rPr>
              <w:t>utilizados</w:t>
            </w:r>
            <w:r w:rsidR="00807E08">
              <w:rPr>
                <w:rFonts w:ascii="Arial" w:hAnsi="Arial" w:cs="Arial"/>
                <w:sz w:val="22"/>
                <w:szCs w:val="22"/>
                <w:lang w:val="es-ES"/>
              </w:rPr>
              <w:t>,</w:t>
            </w:r>
            <w:r w:rsidR="00C56465" w:rsidRPr="008B30FE">
              <w:rPr>
                <w:rFonts w:ascii="Arial" w:hAnsi="Arial" w:cs="Arial"/>
                <w:sz w:val="22"/>
                <w:szCs w:val="22"/>
                <w:lang w:val="es-ES"/>
              </w:rPr>
              <w:t xml:space="preserve"> se</w:t>
            </w:r>
            <w:r w:rsidR="00D7646A" w:rsidRPr="008B30FE">
              <w:rPr>
                <w:rFonts w:ascii="Arial" w:hAnsi="Arial" w:cs="Arial"/>
                <w:sz w:val="22"/>
                <w:szCs w:val="22"/>
                <w:lang w:val="es-ES"/>
              </w:rPr>
              <w:t>gún la planificación realizada</w:t>
            </w:r>
            <w:r w:rsidR="009327C4">
              <w:rPr>
                <w:rFonts w:ascii="Arial" w:hAnsi="Arial" w:cs="Arial"/>
                <w:sz w:val="22"/>
                <w:szCs w:val="22"/>
                <w:lang w:val="es-ES"/>
              </w:rPr>
              <w:t>.</w:t>
            </w:r>
            <w:r w:rsidR="0069232D">
              <w:rPr>
                <w:rFonts w:ascii="Arial" w:hAnsi="Arial" w:cs="Arial"/>
                <w:sz w:val="22"/>
                <w:szCs w:val="22"/>
                <w:lang w:val="es-ES"/>
              </w:rPr>
              <w:t xml:space="preserve"> </w:t>
            </w:r>
          </w:p>
          <w:p w14:paraId="79429523" w14:textId="77777777" w:rsidR="00792D75" w:rsidRPr="008B30FE" w:rsidRDefault="00792D75" w:rsidP="00792D75">
            <w:pPr>
              <w:ind w:left="1069"/>
              <w:jc w:val="both"/>
              <w:rPr>
                <w:rFonts w:ascii="Arial" w:hAnsi="Arial" w:cs="Arial"/>
                <w:sz w:val="22"/>
                <w:szCs w:val="22"/>
                <w:lang w:val="es-ES"/>
              </w:rPr>
            </w:pPr>
          </w:p>
          <w:p w14:paraId="0A605A87" w14:textId="77777777" w:rsidR="007D580A" w:rsidRPr="008B30FE" w:rsidRDefault="00D916D0" w:rsidP="0069232D">
            <w:pPr>
              <w:jc w:val="both"/>
              <w:rPr>
                <w:rFonts w:ascii="Arial" w:hAnsi="Arial" w:cs="Arial"/>
                <w:strike/>
                <w:color w:val="FF0000"/>
                <w:sz w:val="22"/>
                <w:szCs w:val="22"/>
                <w:lang w:val="es-ES"/>
              </w:rPr>
            </w:pPr>
            <w:r w:rsidRPr="00DE117C">
              <w:rPr>
                <w:rFonts w:ascii="Arial" w:hAnsi="Arial" w:cs="Arial"/>
                <w:sz w:val="22"/>
                <w:szCs w:val="22"/>
                <w:lang w:val="es-ES"/>
              </w:rPr>
              <w:t>Almacena</w:t>
            </w:r>
            <w:r w:rsidR="009E7EF6" w:rsidRPr="00DE117C">
              <w:rPr>
                <w:rFonts w:ascii="Arial" w:hAnsi="Arial" w:cs="Arial"/>
                <w:sz w:val="22"/>
                <w:szCs w:val="22"/>
                <w:lang w:val="es-ES"/>
              </w:rPr>
              <w:t xml:space="preserve"> </w:t>
            </w:r>
            <w:r w:rsidR="00C56465" w:rsidRPr="00DE117C">
              <w:rPr>
                <w:rFonts w:ascii="Arial" w:hAnsi="Arial" w:cs="Arial"/>
                <w:sz w:val="22"/>
                <w:szCs w:val="22"/>
                <w:lang w:val="es-ES"/>
              </w:rPr>
              <w:t>en un lugar adecuado y seguro</w:t>
            </w:r>
            <w:r w:rsidR="009E7EF6" w:rsidRPr="00DE117C">
              <w:rPr>
                <w:rFonts w:ascii="Arial" w:hAnsi="Arial" w:cs="Arial"/>
                <w:sz w:val="22"/>
                <w:szCs w:val="22"/>
                <w:lang w:val="es-ES"/>
              </w:rPr>
              <w:t xml:space="preserve"> los </w:t>
            </w:r>
            <w:r w:rsidR="0069232D" w:rsidRPr="00DE117C">
              <w:rPr>
                <w:rFonts w:ascii="Arial" w:hAnsi="Arial" w:cs="Arial"/>
                <w:sz w:val="22"/>
                <w:szCs w:val="22"/>
                <w:lang w:val="es-ES"/>
              </w:rPr>
              <w:t>materiales</w:t>
            </w:r>
            <w:r w:rsidR="009E7EF6" w:rsidRPr="00DE117C">
              <w:rPr>
                <w:rFonts w:ascii="Arial" w:hAnsi="Arial" w:cs="Arial"/>
                <w:sz w:val="22"/>
                <w:szCs w:val="22"/>
                <w:lang w:val="es-ES"/>
              </w:rPr>
              <w:t xml:space="preserve"> comprados</w:t>
            </w:r>
            <w:r w:rsidR="003A227B" w:rsidRPr="00DE117C">
              <w:rPr>
                <w:rFonts w:ascii="Arial" w:hAnsi="Arial" w:cs="Arial"/>
                <w:sz w:val="22"/>
                <w:szCs w:val="22"/>
                <w:lang w:val="es-ES"/>
              </w:rPr>
              <w:t xml:space="preserve"> para </w:t>
            </w:r>
            <w:r w:rsidR="0069232D" w:rsidRPr="00DE117C">
              <w:rPr>
                <w:rFonts w:ascii="Arial" w:hAnsi="Arial" w:cs="Arial"/>
                <w:sz w:val="22"/>
                <w:szCs w:val="22"/>
                <w:lang w:val="es-ES"/>
              </w:rPr>
              <w:t xml:space="preserve">el programa de </w:t>
            </w:r>
            <w:r w:rsidR="00DE117C">
              <w:rPr>
                <w:rFonts w:ascii="Arial" w:hAnsi="Arial" w:cs="Arial"/>
                <w:sz w:val="22"/>
                <w:szCs w:val="22"/>
                <w:lang w:val="es-ES"/>
              </w:rPr>
              <w:t>“</w:t>
            </w:r>
            <w:r w:rsidR="0069232D" w:rsidRPr="00DE117C">
              <w:rPr>
                <w:rFonts w:ascii="Arial" w:hAnsi="Arial" w:cs="Arial"/>
                <w:sz w:val="22"/>
                <w:szCs w:val="22"/>
                <w:lang w:val="es-ES"/>
              </w:rPr>
              <w:t>Mantenimiento de Edificios Escolares Públicos</w:t>
            </w:r>
            <w:r w:rsidR="00DE117C">
              <w:rPr>
                <w:rFonts w:ascii="Arial" w:hAnsi="Arial" w:cs="Arial"/>
                <w:sz w:val="22"/>
                <w:szCs w:val="22"/>
                <w:lang w:val="es-ES"/>
              </w:rPr>
              <w:t>”</w:t>
            </w:r>
            <w:r w:rsidR="0069232D" w:rsidRPr="00DE117C">
              <w:rPr>
                <w:rFonts w:ascii="Arial" w:hAnsi="Arial" w:cs="Arial"/>
                <w:sz w:val="22"/>
                <w:szCs w:val="22"/>
                <w:lang w:val="es-ES"/>
              </w:rPr>
              <w:t>.</w:t>
            </w:r>
          </w:p>
        </w:tc>
      </w:tr>
      <w:tr w:rsidR="009E7EF6" w:rsidRPr="00E25BA3" w14:paraId="50E0F7C2" w14:textId="77777777" w:rsidTr="002D22D8">
        <w:trPr>
          <w:trHeight w:val="386"/>
          <w:jc w:val="right"/>
        </w:trPr>
        <w:tc>
          <w:tcPr>
            <w:tcW w:w="1163" w:type="dxa"/>
            <w:vAlign w:val="center"/>
          </w:tcPr>
          <w:p w14:paraId="45DA7321" w14:textId="77777777" w:rsidR="00A67C8F" w:rsidRPr="00E25BA3" w:rsidRDefault="00A67C8F" w:rsidP="00C10C97">
            <w:pPr>
              <w:numPr>
                <w:ilvl w:val="0"/>
                <w:numId w:val="14"/>
              </w:numPr>
              <w:jc w:val="center"/>
              <w:rPr>
                <w:rFonts w:ascii="Arial" w:hAnsi="Arial" w:cs="Arial"/>
                <w:b/>
                <w:sz w:val="14"/>
                <w:szCs w:val="14"/>
              </w:rPr>
            </w:pPr>
          </w:p>
          <w:p w14:paraId="687F8E7B" w14:textId="28CA51BA" w:rsidR="009E7EF6" w:rsidRPr="00F41864" w:rsidRDefault="00543BE4" w:rsidP="00157516">
            <w:pPr>
              <w:pStyle w:val="Listavistosa-nfasis11"/>
              <w:ind w:left="0"/>
              <w:jc w:val="center"/>
              <w:rPr>
                <w:rFonts w:ascii="Arial" w:hAnsi="Arial" w:cs="Arial"/>
                <w:b/>
                <w:sz w:val="14"/>
                <w:szCs w:val="14"/>
              </w:rPr>
            </w:pPr>
            <w:r>
              <w:rPr>
                <w:rFonts w:ascii="Arial" w:hAnsi="Arial" w:cs="Arial"/>
                <w:b/>
                <w:sz w:val="14"/>
                <w:szCs w:val="14"/>
              </w:rPr>
              <w:t>2</w:t>
            </w:r>
            <w:r w:rsidR="009327C4">
              <w:rPr>
                <w:rFonts w:ascii="Arial" w:hAnsi="Arial" w:cs="Arial"/>
                <w:b/>
                <w:sz w:val="14"/>
                <w:szCs w:val="14"/>
              </w:rPr>
              <w:t>1</w:t>
            </w:r>
            <w:r>
              <w:rPr>
                <w:rFonts w:ascii="Arial" w:hAnsi="Arial" w:cs="Arial"/>
                <w:b/>
                <w:sz w:val="14"/>
                <w:szCs w:val="14"/>
              </w:rPr>
              <w:t xml:space="preserve">. </w:t>
            </w:r>
            <w:r w:rsidR="00644427">
              <w:rPr>
                <w:rFonts w:ascii="Arial" w:hAnsi="Arial" w:cs="Arial"/>
                <w:b/>
                <w:sz w:val="14"/>
                <w:szCs w:val="14"/>
              </w:rPr>
              <w:t xml:space="preserve">Pagar al </w:t>
            </w:r>
            <w:r w:rsidR="004310FC">
              <w:rPr>
                <w:rFonts w:ascii="Arial" w:hAnsi="Arial" w:cs="Arial"/>
                <w:b/>
                <w:sz w:val="14"/>
                <w:szCs w:val="14"/>
              </w:rPr>
              <w:t xml:space="preserve">proveedor </w:t>
            </w:r>
            <w:r w:rsidR="004310FC" w:rsidRPr="00F41864">
              <w:rPr>
                <w:rFonts w:ascii="Arial" w:hAnsi="Arial" w:cs="Arial"/>
                <w:b/>
                <w:sz w:val="14"/>
                <w:szCs w:val="14"/>
              </w:rPr>
              <w:t>y</w:t>
            </w:r>
            <w:r w:rsidR="009E7EF6" w:rsidRPr="00F41864">
              <w:rPr>
                <w:rFonts w:ascii="Arial" w:hAnsi="Arial" w:cs="Arial"/>
                <w:b/>
                <w:sz w:val="14"/>
                <w:szCs w:val="14"/>
              </w:rPr>
              <w:t xml:space="preserve"> archivar documentos de soporte</w:t>
            </w:r>
          </w:p>
        </w:tc>
        <w:tc>
          <w:tcPr>
            <w:tcW w:w="1108" w:type="dxa"/>
            <w:vAlign w:val="center"/>
          </w:tcPr>
          <w:p w14:paraId="0089E831" w14:textId="77777777" w:rsidR="009E7EF6" w:rsidRPr="00F41864" w:rsidRDefault="009E7EF6" w:rsidP="00AF7C1C">
            <w:pPr>
              <w:jc w:val="center"/>
              <w:rPr>
                <w:rFonts w:ascii="Arial" w:hAnsi="Arial" w:cs="Arial"/>
                <w:sz w:val="14"/>
                <w:szCs w:val="14"/>
              </w:rPr>
            </w:pPr>
            <w:r w:rsidRPr="00F41864">
              <w:rPr>
                <w:rFonts w:ascii="Arial" w:hAnsi="Arial" w:cs="Arial"/>
                <w:sz w:val="14"/>
                <w:szCs w:val="14"/>
              </w:rPr>
              <w:t>Presidente/</w:t>
            </w:r>
          </w:p>
          <w:p w14:paraId="459D5BAB" w14:textId="77777777" w:rsidR="009E7EF6" w:rsidRPr="00AF7C1C" w:rsidRDefault="009E7EF6" w:rsidP="005460E4">
            <w:pPr>
              <w:autoSpaceDE w:val="0"/>
              <w:autoSpaceDN w:val="0"/>
              <w:adjustRightInd w:val="0"/>
              <w:jc w:val="center"/>
              <w:rPr>
                <w:rFonts w:ascii="Arial" w:hAnsi="Arial" w:cs="Arial"/>
                <w:sz w:val="14"/>
                <w:szCs w:val="14"/>
              </w:rPr>
            </w:pPr>
            <w:r w:rsidRPr="00F41864">
              <w:rPr>
                <w:rFonts w:ascii="Arial" w:hAnsi="Arial" w:cs="Arial"/>
                <w:sz w:val="14"/>
                <w:szCs w:val="14"/>
              </w:rPr>
              <w:t xml:space="preserve">Tesorero </w:t>
            </w:r>
            <w:r w:rsidR="004369FC" w:rsidRPr="005460E4">
              <w:rPr>
                <w:rFonts w:ascii="Arial" w:hAnsi="Arial" w:cs="Arial"/>
                <w:sz w:val="14"/>
                <w:szCs w:val="14"/>
              </w:rPr>
              <w:t>de la</w:t>
            </w:r>
            <w:r w:rsidR="004369FC">
              <w:rPr>
                <w:rFonts w:ascii="Arial" w:hAnsi="Arial" w:cs="Arial"/>
                <w:sz w:val="14"/>
                <w:szCs w:val="14"/>
              </w:rPr>
              <w:t xml:space="preserve"> </w:t>
            </w:r>
            <w:r w:rsidRPr="00F41864">
              <w:rPr>
                <w:rFonts w:ascii="Arial" w:hAnsi="Arial" w:cs="Arial"/>
                <w:sz w:val="14"/>
                <w:szCs w:val="14"/>
              </w:rPr>
              <w:t>OPF</w:t>
            </w:r>
          </w:p>
        </w:tc>
        <w:tc>
          <w:tcPr>
            <w:tcW w:w="8559" w:type="dxa"/>
            <w:shd w:val="clear" w:color="auto" w:fill="auto"/>
            <w:tcMar>
              <w:left w:w="85" w:type="dxa"/>
              <w:right w:w="57" w:type="dxa"/>
            </w:tcMar>
            <w:vAlign w:val="center"/>
          </w:tcPr>
          <w:p w14:paraId="40D28DFB" w14:textId="77777777" w:rsidR="004970E8" w:rsidRPr="008B30FE" w:rsidRDefault="009E7EF6" w:rsidP="00233E90">
            <w:pPr>
              <w:jc w:val="both"/>
              <w:rPr>
                <w:rFonts w:ascii="Arial" w:hAnsi="Arial" w:cs="Arial"/>
                <w:sz w:val="22"/>
                <w:szCs w:val="22"/>
                <w:lang w:val="es-ES"/>
              </w:rPr>
            </w:pPr>
            <w:r w:rsidRPr="008B30FE">
              <w:rPr>
                <w:rFonts w:ascii="Arial" w:hAnsi="Arial" w:cs="Arial"/>
                <w:sz w:val="22"/>
                <w:szCs w:val="22"/>
                <w:lang w:val="es-ES"/>
              </w:rPr>
              <w:t xml:space="preserve">Emite cheque a nombre del proveedor </w:t>
            </w:r>
            <w:r w:rsidR="003A227B" w:rsidRPr="008B30FE">
              <w:rPr>
                <w:rFonts w:ascii="Arial" w:hAnsi="Arial" w:cs="Arial"/>
                <w:sz w:val="22"/>
                <w:szCs w:val="22"/>
                <w:lang w:val="es-ES"/>
              </w:rPr>
              <w:t xml:space="preserve">y registra </w:t>
            </w:r>
            <w:r w:rsidR="004970E8" w:rsidRPr="008B30FE">
              <w:rPr>
                <w:rFonts w:ascii="Arial" w:hAnsi="Arial" w:cs="Arial"/>
                <w:sz w:val="22"/>
                <w:szCs w:val="22"/>
                <w:lang w:val="es-ES"/>
              </w:rPr>
              <w:t xml:space="preserve">en el codo de la chequera la </w:t>
            </w:r>
            <w:r w:rsidR="003A227B" w:rsidRPr="008B30FE">
              <w:rPr>
                <w:rFonts w:ascii="Arial" w:hAnsi="Arial" w:cs="Arial"/>
                <w:sz w:val="22"/>
                <w:szCs w:val="22"/>
                <w:lang w:val="es-ES"/>
              </w:rPr>
              <w:t>información</w:t>
            </w:r>
            <w:r w:rsidR="004970E8" w:rsidRPr="008B30FE">
              <w:rPr>
                <w:rFonts w:ascii="Arial" w:hAnsi="Arial" w:cs="Arial"/>
                <w:sz w:val="22"/>
                <w:szCs w:val="22"/>
                <w:lang w:val="es-ES"/>
              </w:rPr>
              <w:t xml:space="preserve"> siguiente:</w:t>
            </w:r>
          </w:p>
          <w:p w14:paraId="689DB9D6" w14:textId="77777777" w:rsidR="004970E8" w:rsidRPr="008B30FE" w:rsidRDefault="004970E8" w:rsidP="00233E90">
            <w:pPr>
              <w:jc w:val="both"/>
              <w:rPr>
                <w:rFonts w:ascii="Arial" w:hAnsi="Arial" w:cs="Arial"/>
                <w:sz w:val="22"/>
                <w:szCs w:val="22"/>
                <w:lang w:val="es-ES"/>
              </w:rPr>
            </w:pPr>
          </w:p>
          <w:p w14:paraId="05EF36EA"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Fecha</w:t>
            </w:r>
          </w:p>
          <w:p w14:paraId="451A5F43"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Nombre de la persona a quien se emite el cheque</w:t>
            </w:r>
          </w:p>
          <w:p w14:paraId="1FC56648"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Concepto del gasto</w:t>
            </w:r>
          </w:p>
          <w:p w14:paraId="72F1A2EF"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Saldo que viene</w:t>
            </w:r>
          </w:p>
          <w:p w14:paraId="3B048F4E"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Anotar depósitos; si aplica</w:t>
            </w:r>
          </w:p>
          <w:p w14:paraId="38FA6D24"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Subtotal</w:t>
            </w:r>
          </w:p>
          <w:p w14:paraId="7A39D4B1"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Valor del cheque emitido</w:t>
            </w:r>
          </w:p>
          <w:p w14:paraId="17A1899B" w14:textId="77777777" w:rsidR="004970E8" w:rsidRPr="008B30FE" w:rsidRDefault="004970E8" w:rsidP="00C10C97">
            <w:pPr>
              <w:numPr>
                <w:ilvl w:val="1"/>
                <w:numId w:val="10"/>
              </w:numPr>
              <w:jc w:val="both"/>
              <w:rPr>
                <w:rFonts w:ascii="Arial" w:hAnsi="Arial" w:cs="Arial"/>
                <w:color w:val="000000"/>
                <w:sz w:val="22"/>
                <w:szCs w:val="22"/>
                <w:lang w:val="es-ES"/>
              </w:rPr>
            </w:pPr>
            <w:r w:rsidRPr="008B30FE">
              <w:rPr>
                <w:rFonts w:ascii="Arial" w:hAnsi="Arial" w:cs="Arial"/>
                <w:color w:val="000000"/>
                <w:sz w:val="22"/>
                <w:szCs w:val="22"/>
                <w:lang w:val="es-ES"/>
              </w:rPr>
              <w:t xml:space="preserve">Saldo actual </w:t>
            </w:r>
          </w:p>
          <w:p w14:paraId="56E07257" w14:textId="77777777" w:rsidR="009E7EF6" w:rsidRDefault="004970E8" w:rsidP="00233E90">
            <w:pPr>
              <w:jc w:val="both"/>
              <w:rPr>
                <w:rFonts w:ascii="Arial" w:hAnsi="Arial" w:cs="Arial"/>
                <w:sz w:val="22"/>
                <w:szCs w:val="22"/>
                <w:lang w:val="es-ES"/>
              </w:rPr>
            </w:pPr>
            <w:r w:rsidRPr="008B30FE">
              <w:rPr>
                <w:rFonts w:ascii="Arial" w:hAnsi="Arial" w:cs="Arial"/>
                <w:sz w:val="22"/>
                <w:szCs w:val="22"/>
                <w:lang w:val="es-ES"/>
              </w:rPr>
              <w:t>P</w:t>
            </w:r>
            <w:r w:rsidR="009E7EF6" w:rsidRPr="008B30FE">
              <w:rPr>
                <w:rFonts w:ascii="Arial" w:hAnsi="Arial" w:cs="Arial"/>
                <w:sz w:val="22"/>
                <w:szCs w:val="22"/>
                <w:lang w:val="es-ES"/>
              </w:rPr>
              <w:t>osteriormente lo firman las personas que tienen registradas las firmas mancomunadas en el banco y entrega al proveedor</w:t>
            </w:r>
            <w:r w:rsidR="00F822D9" w:rsidRPr="008B30FE">
              <w:rPr>
                <w:rFonts w:ascii="Arial" w:hAnsi="Arial" w:cs="Arial"/>
                <w:sz w:val="22"/>
                <w:szCs w:val="22"/>
                <w:lang w:val="es-ES"/>
              </w:rPr>
              <w:t xml:space="preserve">. </w:t>
            </w:r>
            <w:r w:rsidR="009E7EF6" w:rsidRPr="008B30FE">
              <w:rPr>
                <w:rFonts w:ascii="Arial" w:hAnsi="Arial" w:cs="Arial"/>
                <w:sz w:val="22"/>
                <w:szCs w:val="22"/>
                <w:lang w:val="es-ES"/>
              </w:rPr>
              <w:t>Si anula un cheque debe permanecer adjunto al codo correspondiente</w:t>
            </w:r>
            <w:r w:rsidR="00C56465" w:rsidRPr="008B30FE">
              <w:rPr>
                <w:rFonts w:ascii="Arial" w:hAnsi="Arial" w:cs="Arial"/>
                <w:sz w:val="22"/>
                <w:szCs w:val="22"/>
                <w:lang w:val="es-ES"/>
              </w:rPr>
              <w:t xml:space="preserve"> de la chequera</w:t>
            </w:r>
            <w:r w:rsidR="00F822D9" w:rsidRPr="008B30FE">
              <w:rPr>
                <w:rFonts w:ascii="Arial" w:hAnsi="Arial" w:cs="Arial"/>
                <w:sz w:val="22"/>
                <w:szCs w:val="22"/>
                <w:lang w:val="es-ES"/>
              </w:rPr>
              <w:t xml:space="preserve">.  </w:t>
            </w:r>
            <w:r w:rsidR="009E7EF6" w:rsidRPr="008B30FE">
              <w:rPr>
                <w:rFonts w:ascii="Arial" w:hAnsi="Arial" w:cs="Arial"/>
                <w:sz w:val="22"/>
                <w:szCs w:val="22"/>
                <w:lang w:val="es-ES"/>
              </w:rPr>
              <w:t>Archiva los documentos de soporte de la compra</w:t>
            </w:r>
            <w:r w:rsidR="00F822D9" w:rsidRPr="008B30FE">
              <w:rPr>
                <w:rFonts w:ascii="Arial" w:hAnsi="Arial" w:cs="Arial"/>
                <w:sz w:val="22"/>
                <w:szCs w:val="22"/>
                <w:lang w:val="es-ES"/>
              </w:rPr>
              <w:t>.</w:t>
            </w:r>
          </w:p>
          <w:p w14:paraId="7B8F5F93" w14:textId="77777777" w:rsidR="00B52E33" w:rsidRDefault="00B52E33" w:rsidP="00233E90">
            <w:pPr>
              <w:jc w:val="both"/>
              <w:rPr>
                <w:rFonts w:ascii="Arial" w:hAnsi="Arial" w:cs="Arial"/>
                <w:sz w:val="22"/>
                <w:szCs w:val="22"/>
                <w:lang w:val="es-ES"/>
              </w:rPr>
            </w:pPr>
          </w:p>
          <w:p w14:paraId="465280CA" w14:textId="52E596CA" w:rsidR="009E7EF6" w:rsidRPr="00874574" w:rsidRDefault="009E7EF6" w:rsidP="00954610">
            <w:pPr>
              <w:pStyle w:val="Listavistosa-nfasis11"/>
              <w:numPr>
                <w:ilvl w:val="0"/>
                <w:numId w:val="4"/>
              </w:numPr>
              <w:contextualSpacing w:val="0"/>
              <w:jc w:val="both"/>
              <w:rPr>
                <w:rFonts w:ascii="Arial" w:hAnsi="Arial" w:cs="Arial"/>
                <w:szCs w:val="22"/>
                <w:lang w:val="es-ES"/>
              </w:rPr>
            </w:pPr>
            <w:r w:rsidRPr="00874574">
              <w:rPr>
                <w:rFonts w:ascii="Arial" w:hAnsi="Arial" w:cs="Arial"/>
                <w:b/>
                <w:szCs w:val="22"/>
                <w:lang w:val="es-ES"/>
              </w:rPr>
              <w:t>N</w:t>
            </w:r>
            <w:r w:rsidR="007A3FA1" w:rsidRPr="00874574">
              <w:rPr>
                <w:rFonts w:ascii="Arial" w:hAnsi="Arial" w:cs="Arial"/>
                <w:b/>
                <w:szCs w:val="22"/>
                <w:lang w:val="es-ES"/>
              </w:rPr>
              <w:t>OTA</w:t>
            </w:r>
            <w:r w:rsidR="00B70E6D" w:rsidRPr="00874574">
              <w:rPr>
                <w:rFonts w:ascii="Arial" w:hAnsi="Arial" w:cs="Arial"/>
                <w:b/>
                <w:szCs w:val="22"/>
                <w:lang w:val="es-ES"/>
              </w:rPr>
              <w:t xml:space="preserve"> 1</w:t>
            </w:r>
            <w:r w:rsidRPr="00874574">
              <w:rPr>
                <w:rFonts w:ascii="Arial" w:hAnsi="Arial" w:cs="Arial"/>
                <w:b/>
                <w:szCs w:val="22"/>
                <w:lang w:val="es-ES"/>
              </w:rPr>
              <w:t>:</w:t>
            </w:r>
            <w:r w:rsidRPr="00874574">
              <w:rPr>
                <w:rFonts w:ascii="Arial" w:hAnsi="Arial" w:cs="Arial"/>
                <w:szCs w:val="22"/>
                <w:lang w:val="es-ES"/>
              </w:rPr>
              <w:t xml:space="preserve"> Para garantizar transparencia en la ejecución de los recursos</w:t>
            </w:r>
            <w:r w:rsidR="001611E9" w:rsidRPr="00874574">
              <w:rPr>
                <w:rFonts w:ascii="Arial" w:hAnsi="Arial" w:cs="Arial"/>
                <w:szCs w:val="22"/>
                <w:lang w:val="es-ES"/>
              </w:rPr>
              <w:t xml:space="preserve">, </w:t>
            </w:r>
            <w:r w:rsidR="00CD65D5" w:rsidRPr="00874574">
              <w:rPr>
                <w:rFonts w:ascii="Arial" w:hAnsi="Arial" w:cs="Arial"/>
                <w:b/>
                <w:szCs w:val="22"/>
                <w:lang w:val="es-ES"/>
              </w:rPr>
              <w:t>NO</w:t>
            </w:r>
            <w:r w:rsidRPr="00874574">
              <w:rPr>
                <w:rFonts w:ascii="Arial" w:hAnsi="Arial" w:cs="Arial"/>
                <w:szCs w:val="22"/>
                <w:lang w:val="es-ES"/>
              </w:rPr>
              <w:t xml:space="preserve"> se deben realizar pagos en efectivo o cheques al portador</w:t>
            </w:r>
            <w:r w:rsidR="00307A12" w:rsidRPr="00874574">
              <w:rPr>
                <w:rFonts w:ascii="Arial" w:hAnsi="Arial" w:cs="Arial"/>
                <w:color w:val="FF0000"/>
                <w:szCs w:val="22"/>
                <w:lang w:val="es-ES"/>
              </w:rPr>
              <w:t xml:space="preserve"> </w:t>
            </w:r>
            <w:r w:rsidR="00307A12" w:rsidRPr="00874574">
              <w:rPr>
                <w:rFonts w:ascii="Arial" w:hAnsi="Arial" w:cs="Arial"/>
                <w:color w:val="000000"/>
                <w:szCs w:val="22"/>
                <w:lang w:val="es-ES"/>
              </w:rPr>
              <w:t xml:space="preserve">o </w:t>
            </w:r>
            <w:r w:rsidR="00266FEB" w:rsidRPr="00874574">
              <w:rPr>
                <w:rFonts w:ascii="Arial" w:hAnsi="Arial" w:cs="Arial"/>
                <w:color w:val="000000"/>
                <w:szCs w:val="22"/>
                <w:lang w:val="es-ES"/>
              </w:rPr>
              <w:t xml:space="preserve">a </w:t>
            </w:r>
            <w:r w:rsidR="00307A12" w:rsidRPr="00874574">
              <w:rPr>
                <w:rFonts w:ascii="Arial" w:hAnsi="Arial" w:cs="Arial"/>
                <w:color w:val="000000"/>
                <w:szCs w:val="22"/>
                <w:lang w:val="es-ES"/>
              </w:rPr>
              <w:t xml:space="preserve">nombre de los miembros de la </w:t>
            </w:r>
            <w:r w:rsidR="00300243" w:rsidRPr="00874574">
              <w:rPr>
                <w:rFonts w:ascii="Arial" w:hAnsi="Arial" w:cs="Arial"/>
                <w:color w:val="000000"/>
                <w:szCs w:val="22"/>
                <w:lang w:val="es-ES"/>
              </w:rPr>
              <w:t>J</w:t>
            </w:r>
            <w:r w:rsidR="00307A12" w:rsidRPr="00874574">
              <w:rPr>
                <w:rFonts w:ascii="Arial" w:hAnsi="Arial" w:cs="Arial"/>
                <w:color w:val="000000"/>
                <w:szCs w:val="22"/>
                <w:lang w:val="es-ES"/>
              </w:rPr>
              <w:t xml:space="preserve">unta </w:t>
            </w:r>
            <w:r w:rsidR="00300243" w:rsidRPr="00874574">
              <w:rPr>
                <w:rFonts w:ascii="Arial" w:hAnsi="Arial" w:cs="Arial"/>
                <w:color w:val="000000"/>
                <w:szCs w:val="22"/>
                <w:lang w:val="es-ES"/>
              </w:rPr>
              <w:t>D</w:t>
            </w:r>
            <w:r w:rsidR="00307A12" w:rsidRPr="00874574">
              <w:rPr>
                <w:rFonts w:ascii="Arial" w:hAnsi="Arial" w:cs="Arial"/>
                <w:color w:val="000000"/>
                <w:szCs w:val="22"/>
                <w:lang w:val="es-ES"/>
              </w:rPr>
              <w:t>irectiva</w:t>
            </w:r>
            <w:r w:rsidR="00051FD5" w:rsidRPr="00874574">
              <w:rPr>
                <w:rFonts w:ascii="Arial" w:hAnsi="Arial" w:cs="Arial"/>
                <w:color w:val="000000"/>
                <w:szCs w:val="22"/>
                <w:lang w:val="es-ES"/>
              </w:rPr>
              <w:t xml:space="preserve"> de la OPF</w:t>
            </w:r>
            <w:r w:rsidR="001611E9" w:rsidRPr="00874574">
              <w:rPr>
                <w:rFonts w:ascii="Arial" w:hAnsi="Arial" w:cs="Arial"/>
                <w:szCs w:val="22"/>
                <w:lang w:val="es-ES"/>
              </w:rPr>
              <w:t>.</w:t>
            </w:r>
            <w:r w:rsidR="004369FC" w:rsidRPr="00874574">
              <w:rPr>
                <w:rFonts w:ascii="Arial" w:hAnsi="Arial" w:cs="Arial"/>
                <w:szCs w:val="22"/>
                <w:lang w:val="es-ES"/>
              </w:rPr>
              <w:t xml:space="preserve"> </w:t>
            </w:r>
            <w:r w:rsidRPr="00874574">
              <w:rPr>
                <w:rFonts w:ascii="Arial" w:hAnsi="Arial" w:cs="Arial"/>
                <w:szCs w:val="22"/>
                <w:lang w:val="es-ES"/>
              </w:rPr>
              <w:t xml:space="preserve">Todo cheque debe </w:t>
            </w:r>
            <w:r w:rsidR="00C56465" w:rsidRPr="00874574">
              <w:rPr>
                <w:rFonts w:ascii="Arial" w:hAnsi="Arial" w:cs="Arial"/>
                <w:szCs w:val="22"/>
                <w:lang w:val="es-ES"/>
              </w:rPr>
              <w:t>emitirse</w:t>
            </w:r>
            <w:r w:rsidRPr="00874574">
              <w:rPr>
                <w:rFonts w:ascii="Arial" w:hAnsi="Arial" w:cs="Arial"/>
                <w:szCs w:val="22"/>
                <w:lang w:val="es-ES"/>
              </w:rPr>
              <w:t xml:space="preserve"> a nombre del proveedor</w:t>
            </w:r>
            <w:r w:rsidR="00314DA5" w:rsidRPr="00874574">
              <w:rPr>
                <w:rFonts w:ascii="Arial" w:hAnsi="Arial" w:cs="Arial"/>
                <w:szCs w:val="22"/>
                <w:lang w:val="es-ES"/>
              </w:rPr>
              <w:t xml:space="preserve"> y deberá consignársele la palabra NO NEGOCIABLE.</w:t>
            </w:r>
            <w:r w:rsidR="00D81241" w:rsidRPr="00874574">
              <w:rPr>
                <w:rFonts w:ascii="Arial" w:hAnsi="Arial" w:cs="Arial"/>
                <w:szCs w:val="22"/>
                <w:lang w:val="es-ES"/>
              </w:rPr>
              <w:t xml:space="preserve"> </w:t>
            </w:r>
            <w:r w:rsidR="00D81241" w:rsidRPr="00874574">
              <w:rPr>
                <w:rFonts w:ascii="Arial" w:hAnsi="Arial" w:cs="Arial"/>
                <w:b/>
                <w:szCs w:val="22"/>
                <w:lang w:val="es-ES"/>
              </w:rPr>
              <w:t>NO</w:t>
            </w:r>
            <w:r w:rsidR="00D81241" w:rsidRPr="00874574">
              <w:rPr>
                <w:rFonts w:ascii="Arial" w:hAnsi="Arial" w:cs="Arial"/>
                <w:szCs w:val="22"/>
                <w:lang w:val="es-ES"/>
              </w:rPr>
              <w:t xml:space="preserve"> se deben emitir cheques en blanco y firmados.</w:t>
            </w:r>
          </w:p>
          <w:p w14:paraId="66239EEC" w14:textId="77777777" w:rsidR="00170835" w:rsidRPr="00874574" w:rsidRDefault="00170835" w:rsidP="00170835">
            <w:pPr>
              <w:pStyle w:val="Listavistosa-nfasis11"/>
              <w:ind w:left="709"/>
              <w:contextualSpacing w:val="0"/>
              <w:jc w:val="both"/>
              <w:rPr>
                <w:rFonts w:ascii="Arial" w:hAnsi="Arial" w:cs="Arial"/>
                <w:color w:val="000000"/>
                <w:szCs w:val="22"/>
                <w:lang w:val="es-ES"/>
              </w:rPr>
            </w:pPr>
          </w:p>
          <w:p w14:paraId="52423465" w14:textId="5C790180" w:rsidR="006C0F18" w:rsidRPr="00543BE4" w:rsidRDefault="00B70E6D" w:rsidP="00F91DC6">
            <w:pPr>
              <w:pStyle w:val="Listavistosa-nfasis11"/>
              <w:numPr>
                <w:ilvl w:val="0"/>
                <w:numId w:val="4"/>
              </w:numPr>
              <w:contextualSpacing w:val="0"/>
              <w:jc w:val="both"/>
              <w:rPr>
                <w:rFonts w:ascii="Arial" w:hAnsi="Arial" w:cs="Arial"/>
                <w:sz w:val="22"/>
                <w:szCs w:val="22"/>
                <w:lang w:val="es-ES"/>
              </w:rPr>
            </w:pPr>
            <w:r w:rsidRPr="00874574">
              <w:rPr>
                <w:rFonts w:ascii="Arial" w:hAnsi="Arial" w:cs="Arial"/>
                <w:b/>
                <w:szCs w:val="22"/>
                <w:lang w:val="es-ES"/>
              </w:rPr>
              <w:t>NOTA 2:</w:t>
            </w:r>
            <w:r w:rsidRPr="00874574">
              <w:rPr>
                <w:rFonts w:ascii="Arial" w:hAnsi="Arial" w:cs="Arial"/>
                <w:szCs w:val="22"/>
                <w:lang w:val="es-ES"/>
              </w:rPr>
              <w:t xml:space="preserve"> </w:t>
            </w:r>
            <w:r w:rsidR="00D017B4" w:rsidRPr="00874574">
              <w:rPr>
                <w:rFonts w:ascii="Arial" w:hAnsi="Arial" w:cs="Arial"/>
                <w:szCs w:val="22"/>
                <w:lang w:val="es-ES"/>
              </w:rPr>
              <w:t xml:space="preserve">De conformidad con lo establecido en el Artículo 11, del Acuerdo Ministerial </w:t>
            </w:r>
            <w:r w:rsidR="00F2341A" w:rsidRPr="00874574">
              <w:rPr>
                <w:rFonts w:ascii="Arial" w:hAnsi="Arial" w:cs="Arial"/>
                <w:szCs w:val="22"/>
                <w:lang w:val="es-ES"/>
              </w:rPr>
              <w:t>número</w:t>
            </w:r>
            <w:r w:rsidR="00D017B4" w:rsidRPr="00874574">
              <w:rPr>
                <w:rFonts w:ascii="Arial" w:hAnsi="Arial" w:cs="Arial"/>
                <w:szCs w:val="22"/>
                <w:lang w:val="es-ES"/>
              </w:rPr>
              <w:t xml:space="preserve"> </w:t>
            </w:r>
            <w:r w:rsidR="00D017B4" w:rsidRPr="00874574">
              <w:rPr>
                <w:rFonts w:ascii="Arial" w:hAnsi="Arial" w:cs="Arial"/>
                <w:color w:val="000000"/>
                <w:szCs w:val="22"/>
                <w:lang w:val="es-GT"/>
              </w:rPr>
              <w:t xml:space="preserve">1059-2018 Creación del Programa de Apoyo denominado Mantenimiento de Edificios Escolares Públicos, </w:t>
            </w:r>
            <w:r w:rsidR="00D017B4" w:rsidRPr="00874574">
              <w:rPr>
                <w:rFonts w:ascii="Arial" w:hAnsi="Arial" w:cs="Arial"/>
                <w:szCs w:val="22"/>
                <w:lang w:val="es-ES"/>
              </w:rPr>
              <w:t>se prohíbe a las Organizaciones de Padres de Familia</w:t>
            </w:r>
            <w:r w:rsidR="00342249">
              <w:rPr>
                <w:rFonts w:ascii="Arial" w:hAnsi="Arial" w:cs="Arial"/>
                <w:szCs w:val="22"/>
                <w:lang w:val="es-ES"/>
              </w:rPr>
              <w:t xml:space="preserve"> </w:t>
            </w:r>
            <w:r w:rsidR="00D017B4" w:rsidRPr="00874574">
              <w:rPr>
                <w:rFonts w:ascii="Arial" w:hAnsi="Arial" w:cs="Arial"/>
                <w:szCs w:val="22"/>
                <w:lang w:val="es-ES"/>
              </w:rPr>
              <w:t>-OPF-, realizar pagos anticipados a proveedores de bienes y/o servicios.</w:t>
            </w:r>
          </w:p>
        </w:tc>
      </w:tr>
      <w:tr w:rsidR="009E7EF6" w:rsidRPr="00E25BA3" w14:paraId="10B0FF49" w14:textId="77777777" w:rsidTr="002F3B9E">
        <w:trPr>
          <w:trHeight w:val="528"/>
          <w:jc w:val="right"/>
        </w:trPr>
        <w:tc>
          <w:tcPr>
            <w:tcW w:w="1163" w:type="dxa"/>
            <w:vAlign w:val="center"/>
          </w:tcPr>
          <w:p w14:paraId="618DAAFC" w14:textId="77777777" w:rsidR="00A67C8F" w:rsidRPr="0044737A" w:rsidRDefault="00A67C8F" w:rsidP="00C10C97">
            <w:pPr>
              <w:numPr>
                <w:ilvl w:val="0"/>
                <w:numId w:val="14"/>
              </w:numPr>
              <w:jc w:val="center"/>
              <w:rPr>
                <w:rFonts w:ascii="Arial" w:hAnsi="Arial" w:cs="Arial"/>
                <w:b/>
                <w:sz w:val="14"/>
                <w:szCs w:val="14"/>
              </w:rPr>
            </w:pPr>
          </w:p>
          <w:p w14:paraId="12E579C4" w14:textId="6037E6EE" w:rsidR="009E7EF6" w:rsidRPr="0044737A" w:rsidRDefault="00543BE4" w:rsidP="003D4123">
            <w:pPr>
              <w:pStyle w:val="Listavistosa-nfasis11"/>
              <w:ind w:left="0"/>
              <w:jc w:val="center"/>
              <w:rPr>
                <w:rFonts w:ascii="Arial" w:hAnsi="Arial" w:cs="Arial"/>
                <w:b/>
                <w:sz w:val="14"/>
                <w:szCs w:val="14"/>
              </w:rPr>
            </w:pPr>
            <w:r>
              <w:rPr>
                <w:rFonts w:ascii="Arial" w:hAnsi="Arial" w:cs="Arial"/>
                <w:b/>
                <w:sz w:val="14"/>
                <w:szCs w:val="14"/>
              </w:rPr>
              <w:t>2</w:t>
            </w:r>
            <w:r w:rsidR="009327C4">
              <w:rPr>
                <w:rFonts w:ascii="Arial" w:hAnsi="Arial" w:cs="Arial"/>
                <w:b/>
                <w:sz w:val="14"/>
                <w:szCs w:val="14"/>
              </w:rPr>
              <w:t>2</w:t>
            </w:r>
            <w:r>
              <w:rPr>
                <w:rFonts w:ascii="Arial" w:hAnsi="Arial" w:cs="Arial"/>
                <w:b/>
                <w:sz w:val="14"/>
                <w:szCs w:val="14"/>
              </w:rPr>
              <w:t xml:space="preserve">. </w:t>
            </w:r>
            <w:r w:rsidR="00FA0D52">
              <w:rPr>
                <w:rFonts w:ascii="Arial" w:hAnsi="Arial" w:cs="Arial"/>
                <w:b/>
                <w:sz w:val="14"/>
                <w:szCs w:val="14"/>
              </w:rPr>
              <w:t xml:space="preserve">Entregar Materiales </w:t>
            </w:r>
          </w:p>
        </w:tc>
        <w:tc>
          <w:tcPr>
            <w:tcW w:w="1108" w:type="dxa"/>
            <w:vAlign w:val="center"/>
          </w:tcPr>
          <w:p w14:paraId="087CFD1E" w14:textId="77777777" w:rsidR="00103DF4" w:rsidRPr="00531003" w:rsidRDefault="00103DF4" w:rsidP="00103DF4">
            <w:pPr>
              <w:jc w:val="center"/>
              <w:rPr>
                <w:rFonts w:ascii="Arial" w:hAnsi="Arial" w:cs="Arial"/>
                <w:sz w:val="14"/>
                <w:szCs w:val="14"/>
              </w:rPr>
            </w:pPr>
            <w:r w:rsidRPr="00531003">
              <w:rPr>
                <w:rFonts w:ascii="Arial" w:hAnsi="Arial" w:cs="Arial"/>
                <w:sz w:val="14"/>
                <w:szCs w:val="14"/>
              </w:rPr>
              <w:t>Junta Directiva</w:t>
            </w:r>
          </w:p>
          <w:p w14:paraId="3E07221E" w14:textId="77777777" w:rsidR="009E7EF6" w:rsidRPr="0044737A" w:rsidRDefault="00103DF4" w:rsidP="006720D0">
            <w:pPr>
              <w:jc w:val="center"/>
              <w:rPr>
                <w:rFonts w:ascii="Arial" w:hAnsi="Arial" w:cs="Arial"/>
                <w:sz w:val="14"/>
                <w:szCs w:val="14"/>
              </w:rPr>
            </w:pPr>
            <w:r w:rsidRPr="00531003">
              <w:rPr>
                <w:rFonts w:ascii="Arial" w:hAnsi="Arial" w:cs="Arial"/>
                <w:sz w:val="14"/>
                <w:szCs w:val="14"/>
              </w:rPr>
              <w:t xml:space="preserve"> </w:t>
            </w:r>
            <w:r w:rsidR="006808CD" w:rsidRPr="00531003">
              <w:rPr>
                <w:rFonts w:ascii="Arial" w:hAnsi="Arial" w:cs="Arial"/>
                <w:sz w:val="14"/>
                <w:szCs w:val="14"/>
              </w:rPr>
              <w:t xml:space="preserve">de la </w:t>
            </w:r>
            <w:r w:rsidRPr="00531003">
              <w:rPr>
                <w:rFonts w:ascii="Arial" w:hAnsi="Arial" w:cs="Arial"/>
                <w:sz w:val="14"/>
                <w:szCs w:val="14"/>
              </w:rPr>
              <w:t>OPF</w:t>
            </w:r>
            <w:r w:rsidR="00A93527">
              <w:rPr>
                <w:rFonts w:ascii="Arial" w:hAnsi="Arial" w:cs="Arial"/>
                <w:sz w:val="14"/>
                <w:szCs w:val="14"/>
              </w:rPr>
              <w:t xml:space="preserve"> </w:t>
            </w:r>
          </w:p>
        </w:tc>
        <w:tc>
          <w:tcPr>
            <w:tcW w:w="8559" w:type="dxa"/>
            <w:shd w:val="clear" w:color="auto" w:fill="auto"/>
            <w:tcMar>
              <w:left w:w="85" w:type="dxa"/>
              <w:right w:w="57" w:type="dxa"/>
            </w:tcMar>
          </w:tcPr>
          <w:p w14:paraId="32B4B7E9" w14:textId="76021464" w:rsidR="00EB3133" w:rsidRDefault="00FA0D52" w:rsidP="003758C0">
            <w:pPr>
              <w:jc w:val="both"/>
              <w:rPr>
                <w:rFonts w:ascii="Arial" w:hAnsi="Arial" w:cs="Arial"/>
                <w:sz w:val="22"/>
                <w:szCs w:val="22"/>
                <w:lang w:val="es-ES"/>
              </w:rPr>
            </w:pPr>
            <w:r>
              <w:rPr>
                <w:rFonts w:ascii="Arial" w:hAnsi="Arial" w:cs="Arial"/>
                <w:sz w:val="22"/>
                <w:szCs w:val="22"/>
                <w:lang w:val="es-GT"/>
              </w:rPr>
              <w:t xml:space="preserve">Entrega </w:t>
            </w:r>
            <w:r w:rsidR="00451118">
              <w:rPr>
                <w:rFonts w:ascii="Arial" w:hAnsi="Arial" w:cs="Arial"/>
                <w:sz w:val="22"/>
                <w:szCs w:val="22"/>
                <w:lang w:val="es-GT"/>
              </w:rPr>
              <w:t xml:space="preserve">a las </w:t>
            </w:r>
            <w:r w:rsidR="00451118" w:rsidRPr="002F3B9E">
              <w:rPr>
                <w:rFonts w:ascii="Arial" w:hAnsi="Arial" w:cs="Arial"/>
                <w:sz w:val="22"/>
                <w:szCs w:val="22"/>
                <w:lang w:val="es-GT"/>
              </w:rPr>
              <w:t xml:space="preserve">personas </w:t>
            </w:r>
            <w:r w:rsidR="008B291C" w:rsidRPr="002F3B9E">
              <w:rPr>
                <w:rFonts w:ascii="Arial" w:hAnsi="Arial" w:cs="Arial"/>
                <w:sz w:val="22"/>
                <w:szCs w:val="22"/>
                <w:lang w:val="es-GT"/>
              </w:rPr>
              <w:t>que realizarán el trabajo</w:t>
            </w:r>
            <w:r w:rsidR="00451118">
              <w:rPr>
                <w:rFonts w:ascii="Arial" w:hAnsi="Arial" w:cs="Arial"/>
                <w:sz w:val="22"/>
                <w:szCs w:val="22"/>
                <w:lang w:val="es-GT"/>
              </w:rPr>
              <w:t xml:space="preserve"> para el </w:t>
            </w:r>
            <w:r w:rsidR="00451118">
              <w:rPr>
                <w:rFonts w:ascii="Arial" w:hAnsi="Arial" w:cs="Arial"/>
                <w:sz w:val="22"/>
                <w:szCs w:val="22"/>
                <w:lang w:val="es-ES"/>
              </w:rPr>
              <w:t>mantenimiento preventivo o correctivo,</w:t>
            </w:r>
            <w:r w:rsidR="00451118">
              <w:rPr>
                <w:rFonts w:ascii="Arial" w:hAnsi="Arial" w:cs="Arial"/>
                <w:sz w:val="22"/>
                <w:szCs w:val="22"/>
                <w:lang w:val="es-GT"/>
              </w:rPr>
              <w:t xml:space="preserve"> </w:t>
            </w:r>
            <w:r w:rsidR="00F066FA">
              <w:rPr>
                <w:rFonts w:ascii="Arial" w:hAnsi="Arial" w:cs="Arial"/>
                <w:sz w:val="22"/>
                <w:szCs w:val="22"/>
                <w:lang w:val="es-GT"/>
              </w:rPr>
              <w:t>los m</w:t>
            </w:r>
            <w:r>
              <w:rPr>
                <w:rFonts w:ascii="Arial" w:hAnsi="Arial" w:cs="Arial"/>
                <w:sz w:val="22"/>
                <w:szCs w:val="22"/>
                <w:lang w:val="es-GT"/>
              </w:rPr>
              <w:t>ateriales</w:t>
            </w:r>
            <w:r w:rsidR="003758C0">
              <w:rPr>
                <w:rFonts w:ascii="Arial" w:hAnsi="Arial" w:cs="Arial"/>
                <w:sz w:val="22"/>
                <w:szCs w:val="22"/>
                <w:lang w:val="es-GT"/>
              </w:rPr>
              <w:t xml:space="preserve"> adquiridos</w:t>
            </w:r>
            <w:r w:rsidR="00451118">
              <w:rPr>
                <w:rFonts w:ascii="Arial" w:hAnsi="Arial" w:cs="Arial"/>
                <w:sz w:val="22"/>
                <w:szCs w:val="22"/>
                <w:lang w:val="es-GT"/>
              </w:rPr>
              <w:t xml:space="preserve">, </w:t>
            </w:r>
            <w:r w:rsidR="00451118" w:rsidRPr="008B30FE">
              <w:rPr>
                <w:rFonts w:ascii="Arial" w:hAnsi="Arial" w:cs="Arial"/>
                <w:color w:val="000000"/>
                <w:sz w:val="22"/>
                <w:szCs w:val="22"/>
                <w:lang w:val="es-ES"/>
              </w:rPr>
              <w:t xml:space="preserve">por medio del formulario </w:t>
            </w:r>
            <w:r w:rsidR="00451118" w:rsidRPr="00A836D0">
              <w:rPr>
                <w:rFonts w:ascii="Arial" w:hAnsi="Arial" w:cs="Arial"/>
                <w:sz w:val="22"/>
                <w:szCs w:val="22"/>
                <w:lang w:val="es-ES"/>
              </w:rPr>
              <w:t>PRA-FOR-</w:t>
            </w:r>
            <w:r w:rsidR="00A836D0" w:rsidRPr="00A836D0">
              <w:rPr>
                <w:rFonts w:ascii="Arial" w:hAnsi="Arial" w:cs="Arial"/>
                <w:sz w:val="22"/>
                <w:szCs w:val="22"/>
                <w:lang w:val="es-ES"/>
              </w:rPr>
              <w:t>188</w:t>
            </w:r>
            <w:r w:rsidR="00451118" w:rsidRPr="00A836D0">
              <w:rPr>
                <w:rFonts w:ascii="Arial" w:hAnsi="Arial" w:cs="Arial"/>
                <w:sz w:val="22"/>
                <w:szCs w:val="22"/>
                <w:lang w:val="es-ES"/>
              </w:rPr>
              <w:t xml:space="preserve"> </w:t>
            </w:r>
            <w:r w:rsidR="00451118" w:rsidRPr="008B30FE">
              <w:rPr>
                <w:rFonts w:ascii="Arial" w:hAnsi="Arial" w:cs="Arial"/>
                <w:color w:val="000000"/>
                <w:sz w:val="22"/>
                <w:szCs w:val="22"/>
                <w:lang w:val="es-ES"/>
              </w:rPr>
              <w:t xml:space="preserve">“Comprobante de entrega/recepción </w:t>
            </w:r>
            <w:r w:rsidR="00451118">
              <w:rPr>
                <w:rFonts w:ascii="Arial" w:hAnsi="Arial" w:cs="Arial"/>
                <w:color w:val="000000"/>
                <w:sz w:val="22"/>
                <w:szCs w:val="22"/>
                <w:lang w:val="es-ES"/>
              </w:rPr>
              <w:t>de materiales</w:t>
            </w:r>
            <w:r w:rsidR="00451118" w:rsidRPr="008B30FE">
              <w:rPr>
                <w:rFonts w:ascii="Arial" w:hAnsi="Arial" w:cs="Arial"/>
                <w:color w:val="000000"/>
                <w:sz w:val="22"/>
                <w:szCs w:val="22"/>
                <w:lang w:val="es-ES"/>
              </w:rPr>
              <w:t xml:space="preserve">, </w:t>
            </w:r>
            <w:r w:rsidR="007D62C5">
              <w:rPr>
                <w:rFonts w:ascii="Arial" w:hAnsi="Arial" w:cs="Arial"/>
                <w:sz w:val="22"/>
                <w:szCs w:val="22"/>
                <w:lang w:val="es-ES"/>
              </w:rPr>
              <w:t>para el</w:t>
            </w:r>
            <w:r w:rsidR="00451118" w:rsidRPr="003B6DEC">
              <w:rPr>
                <w:rFonts w:ascii="Arial" w:hAnsi="Arial" w:cs="Arial"/>
                <w:sz w:val="22"/>
                <w:szCs w:val="22"/>
                <w:lang w:val="es-ES"/>
              </w:rPr>
              <w:t xml:space="preserve"> Mantenimiento de Edificios Escolares Públicos</w:t>
            </w:r>
            <w:r w:rsidR="009B25CE">
              <w:rPr>
                <w:rFonts w:ascii="Arial" w:hAnsi="Arial" w:cs="Arial"/>
                <w:sz w:val="22"/>
                <w:szCs w:val="22"/>
                <w:lang w:val="es-ES"/>
              </w:rPr>
              <w:t xml:space="preserve"> </w:t>
            </w:r>
            <w:r w:rsidR="009B25CE" w:rsidRPr="00A836D0">
              <w:rPr>
                <w:rFonts w:ascii="Arial" w:hAnsi="Arial" w:cs="Arial"/>
                <w:sz w:val="22"/>
                <w:szCs w:val="22"/>
                <w:lang w:val="es-ES"/>
              </w:rPr>
              <w:t xml:space="preserve">con </w:t>
            </w:r>
            <w:r w:rsidR="00E855AE">
              <w:rPr>
                <w:rFonts w:ascii="Arial" w:hAnsi="Arial" w:cs="Arial"/>
                <w:sz w:val="22"/>
                <w:szCs w:val="22"/>
                <w:lang w:val="es-ES"/>
              </w:rPr>
              <w:t>Ingresos propios de</w:t>
            </w:r>
            <w:r w:rsidR="009B25CE" w:rsidRPr="00A836D0">
              <w:rPr>
                <w:rFonts w:ascii="Arial" w:hAnsi="Arial" w:cs="Arial"/>
                <w:sz w:val="22"/>
                <w:szCs w:val="22"/>
                <w:lang w:val="es-ES"/>
              </w:rPr>
              <w:t xml:space="preserve"> Operación Escuela a través de OPF</w:t>
            </w:r>
            <w:r w:rsidR="005107CF" w:rsidRPr="00B1357D">
              <w:rPr>
                <w:rFonts w:ascii="Arial" w:hAnsi="Arial" w:cs="Arial"/>
                <w:sz w:val="22"/>
                <w:szCs w:val="22"/>
                <w:lang w:val="es-ES"/>
              </w:rPr>
              <w:t>”.</w:t>
            </w:r>
          </w:p>
          <w:p w14:paraId="5A002568" w14:textId="77777777" w:rsidR="003D4123" w:rsidRDefault="003D4123" w:rsidP="003758C0">
            <w:pPr>
              <w:jc w:val="both"/>
              <w:rPr>
                <w:rFonts w:ascii="Arial" w:hAnsi="Arial" w:cs="Arial"/>
                <w:sz w:val="22"/>
                <w:szCs w:val="22"/>
                <w:lang w:val="es-ES"/>
              </w:rPr>
            </w:pPr>
          </w:p>
          <w:p w14:paraId="52A7F6B9" w14:textId="77777777" w:rsidR="003B6DEC" w:rsidRPr="003D0A76" w:rsidRDefault="003B6DEC" w:rsidP="00C10C97">
            <w:pPr>
              <w:numPr>
                <w:ilvl w:val="0"/>
                <w:numId w:val="15"/>
              </w:numPr>
              <w:jc w:val="both"/>
              <w:rPr>
                <w:rFonts w:ascii="Arial" w:hAnsi="Arial" w:cs="Arial"/>
                <w:sz w:val="22"/>
                <w:szCs w:val="22"/>
                <w:lang w:val="es-ES"/>
              </w:rPr>
            </w:pPr>
            <w:r w:rsidRPr="00874574">
              <w:rPr>
                <w:rFonts w:ascii="Arial" w:hAnsi="Arial" w:cs="Arial"/>
                <w:b/>
                <w:szCs w:val="22"/>
                <w:lang w:val="es-ES"/>
              </w:rPr>
              <w:t>NOTA:</w:t>
            </w:r>
            <w:r w:rsidRPr="00874574">
              <w:rPr>
                <w:rFonts w:ascii="Arial" w:hAnsi="Arial" w:cs="Arial"/>
                <w:szCs w:val="22"/>
                <w:lang w:val="es-ES"/>
              </w:rPr>
              <w:t xml:space="preserve"> Se debe considerar </w:t>
            </w:r>
            <w:r w:rsidR="00D75DB0" w:rsidRPr="00874574">
              <w:rPr>
                <w:rFonts w:ascii="Arial" w:hAnsi="Arial" w:cs="Arial"/>
                <w:szCs w:val="22"/>
                <w:lang w:val="es-ES"/>
              </w:rPr>
              <w:t>que,</w:t>
            </w:r>
            <w:r w:rsidRPr="00874574">
              <w:rPr>
                <w:rFonts w:ascii="Arial" w:hAnsi="Arial" w:cs="Arial"/>
                <w:szCs w:val="22"/>
                <w:lang w:val="es-ES"/>
              </w:rPr>
              <w:t xml:space="preserve"> para el Mantenimiento de Edificios Escolares Públicos, no es necesario realizar el registro de ingresos y egresos en algún Libro específico, debido a que el consumo de los Materiales es de forma inmediata</w:t>
            </w:r>
            <w:r w:rsidR="00451118" w:rsidRPr="00874574">
              <w:rPr>
                <w:rFonts w:ascii="Arial" w:hAnsi="Arial" w:cs="Arial"/>
                <w:szCs w:val="22"/>
                <w:lang w:val="es-ES"/>
              </w:rPr>
              <w:t>,</w:t>
            </w:r>
            <w:r w:rsidRPr="00874574">
              <w:rPr>
                <w:rFonts w:ascii="Arial" w:hAnsi="Arial" w:cs="Arial"/>
                <w:szCs w:val="22"/>
                <w:lang w:val="es-ES"/>
              </w:rPr>
              <w:t xml:space="preserve"> al momento de </w:t>
            </w:r>
            <w:r w:rsidR="00451118" w:rsidRPr="00874574">
              <w:rPr>
                <w:rFonts w:ascii="Arial" w:hAnsi="Arial" w:cs="Arial"/>
                <w:szCs w:val="22"/>
                <w:lang w:val="es-ES"/>
              </w:rPr>
              <w:t>ser utilizados</w:t>
            </w:r>
            <w:r w:rsidRPr="00874574">
              <w:rPr>
                <w:rFonts w:ascii="Arial" w:hAnsi="Arial" w:cs="Arial"/>
                <w:szCs w:val="22"/>
                <w:lang w:val="es-ES"/>
              </w:rPr>
              <w:t xml:space="preserve"> en el proyecto de </w:t>
            </w:r>
            <w:r w:rsidR="004B44A4" w:rsidRPr="00874574">
              <w:rPr>
                <w:rFonts w:ascii="Arial" w:hAnsi="Arial" w:cs="Arial"/>
                <w:szCs w:val="22"/>
                <w:lang w:val="es-ES"/>
              </w:rPr>
              <w:t>mantenimiento</w:t>
            </w:r>
            <w:r w:rsidRPr="00874574">
              <w:rPr>
                <w:rFonts w:ascii="Arial" w:hAnsi="Arial" w:cs="Arial"/>
                <w:szCs w:val="22"/>
                <w:lang w:val="es-ES"/>
              </w:rPr>
              <w:t>.</w:t>
            </w:r>
          </w:p>
        </w:tc>
      </w:tr>
      <w:tr w:rsidR="00D11003" w:rsidRPr="00E25BA3" w14:paraId="4E86DF19" w14:textId="77777777">
        <w:trPr>
          <w:trHeight w:val="874"/>
          <w:jc w:val="right"/>
        </w:trPr>
        <w:tc>
          <w:tcPr>
            <w:tcW w:w="1163" w:type="dxa"/>
            <w:vAlign w:val="center"/>
          </w:tcPr>
          <w:p w14:paraId="713E5275" w14:textId="77777777" w:rsidR="00D11003" w:rsidRPr="00520CA8" w:rsidRDefault="00D11003" w:rsidP="00C10C97">
            <w:pPr>
              <w:numPr>
                <w:ilvl w:val="0"/>
                <w:numId w:val="14"/>
              </w:numPr>
              <w:jc w:val="center"/>
              <w:rPr>
                <w:rFonts w:ascii="Arial" w:hAnsi="Arial" w:cs="Arial"/>
                <w:b/>
                <w:sz w:val="14"/>
                <w:szCs w:val="14"/>
              </w:rPr>
            </w:pPr>
          </w:p>
          <w:p w14:paraId="7EEE4285" w14:textId="1B9A1348" w:rsidR="00D11003" w:rsidRPr="00520CA8" w:rsidRDefault="00543BE4" w:rsidP="006A1005">
            <w:pPr>
              <w:pStyle w:val="Listavistosa-nfasis11"/>
              <w:ind w:left="0"/>
              <w:jc w:val="center"/>
              <w:rPr>
                <w:rFonts w:ascii="Arial" w:hAnsi="Arial" w:cs="Arial"/>
                <w:b/>
                <w:sz w:val="14"/>
                <w:szCs w:val="14"/>
              </w:rPr>
            </w:pPr>
            <w:r>
              <w:rPr>
                <w:rFonts w:ascii="Arial" w:hAnsi="Arial" w:cs="Arial"/>
                <w:b/>
                <w:sz w:val="14"/>
                <w:szCs w:val="14"/>
              </w:rPr>
              <w:t>2</w:t>
            </w:r>
            <w:r w:rsidR="009327C4">
              <w:rPr>
                <w:rFonts w:ascii="Arial" w:hAnsi="Arial" w:cs="Arial"/>
                <w:b/>
                <w:sz w:val="14"/>
                <w:szCs w:val="14"/>
              </w:rPr>
              <w:t>3</w:t>
            </w:r>
            <w:r>
              <w:rPr>
                <w:rFonts w:ascii="Arial" w:hAnsi="Arial" w:cs="Arial"/>
                <w:b/>
                <w:sz w:val="14"/>
                <w:szCs w:val="14"/>
              </w:rPr>
              <w:t xml:space="preserve">. </w:t>
            </w:r>
            <w:r w:rsidR="00D11003" w:rsidRPr="00520CA8">
              <w:rPr>
                <w:rFonts w:ascii="Arial" w:hAnsi="Arial" w:cs="Arial"/>
                <w:b/>
                <w:sz w:val="14"/>
                <w:szCs w:val="14"/>
              </w:rPr>
              <w:t>Solicitar movimiento de cuenta bancaria</w:t>
            </w:r>
          </w:p>
        </w:tc>
        <w:tc>
          <w:tcPr>
            <w:tcW w:w="1108" w:type="dxa"/>
            <w:vAlign w:val="center"/>
          </w:tcPr>
          <w:p w14:paraId="157AD770" w14:textId="77777777" w:rsidR="00D11003" w:rsidRPr="00520CA8" w:rsidRDefault="00D11003" w:rsidP="009D3C2A">
            <w:pPr>
              <w:jc w:val="center"/>
              <w:rPr>
                <w:rFonts w:ascii="Arial" w:hAnsi="Arial" w:cs="Arial"/>
                <w:sz w:val="14"/>
                <w:szCs w:val="14"/>
              </w:rPr>
            </w:pPr>
            <w:r w:rsidRPr="00520CA8">
              <w:rPr>
                <w:rFonts w:ascii="Arial" w:hAnsi="Arial" w:cs="Arial"/>
                <w:sz w:val="14"/>
                <w:szCs w:val="14"/>
              </w:rPr>
              <w:t xml:space="preserve">Tesorero </w:t>
            </w:r>
            <w:r w:rsidR="00AD3285" w:rsidRPr="00520CA8">
              <w:rPr>
                <w:rFonts w:ascii="Arial" w:hAnsi="Arial" w:cs="Arial"/>
                <w:sz w:val="14"/>
                <w:szCs w:val="14"/>
              </w:rPr>
              <w:t xml:space="preserve">de la </w:t>
            </w:r>
            <w:r w:rsidRPr="00520CA8">
              <w:rPr>
                <w:rFonts w:ascii="Arial" w:hAnsi="Arial" w:cs="Arial"/>
                <w:sz w:val="14"/>
                <w:szCs w:val="14"/>
              </w:rPr>
              <w:t>OPF</w:t>
            </w:r>
          </w:p>
        </w:tc>
        <w:tc>
          <w:tcPr>
            <w:tcW w:w="8559" w:type="dxa"/>
            <w:tcMar>
              <w:left w:w="85" w:type="dxa"/>
              <w:right w:w="57" w:type="dxa"/>
            </w:tcMar>
          </w:tcPr>
          <w:p w14:paraId="24A7A58D" w14:textId="77777777" w:rsidR="00F80C42" w:rsidRPr="00520CA8" w:rsidRDefault="00D11003" w:rsidP="00292B0A">
            <w:pPr>
              <w:jc w:val="both"/>
              <w:rPr>
                <w:rFonts w:ascii="Arial" w:hAnsi="Arial" w:cs="Arial"/>
                <w:sz w:val="22"/>
                <w:szCs w:val="22"/>
                <w:lang w:val="es-ES"/>
              </w:rPr>
            </w:pPr>
            <w:r w:rsidRPr="00520CA8">
              <w:rPr>
                <w:rFonts w:ascii="Arial" w:hAnsi="Arial" w:cs="Arial"/>
                <w:sz w:val="22"/>
                <w:szCs w:val="22"/>
                <w:lang w:val="es-ES"/>
              </w:rPr>
              <w:t>Solicita mensualmente a la institución bancaria el movimiento de la cuenta de depósitos monetarios, con la finalidad de contar con la información necesaria para conciliar el saldo de la misma contra los registros del Libro de Caja; dichos registros deberán hacerse sin manchones, tachones ni enmiendas.</w:t>
            </w:r>
          </w:p>
        </w:tc>
      </w:tr>
      <w:tr w:rsidR="00D11003" w:rsidRPr="00E25BA3" w14:paraId="4C429F05" w14:textId="77777777">
        <w:trPr>
          <w:trHeight w:val="874"/>
          <w:jc w:val="right"/>
        </w:trPr>
        <w:tc>
          <w:tcPr>
            <w:tcW w:w="1163" w:type="dxa"/>
            <w:vAlign w:val="center"/>
          </w:tcPr>
          <w:p w14:paraId="2729A9DC" w14:textId="77777777" w:rsidR="00D11003" w:rsidRPr="00531003" w:rsidRDefault="00D11003" w:rsidP="00C10C97">
            <w:pPr>
              <w:numPr>
                <w:ilvl w:val="0"/>
                <w:numId w:val="14"/>
              </w:numPr>
              <w:jc w:val="center"/>
              <w:rPr>
                <w:rFonts w:ascii="Arial" w:hAnsi="Arial" w:cs="Arial"/>
                <w:b/>
                <w:sz w:val="14"/>
                <w:szCs w:val="14"/>
              </w:rPr>
            </w:pPr>
          </w:p>
          <w:p w14:paraId="0466265B" w14:textId="622AB0F5" w:rsidR="00D11003" w:rsidRPr="00531003" w:rsidRDefault="009327C4" w:rsidP="00D11003">
            <w:pPr>
              <w:pStyle w:val="Listavistosa-nfasis11"/>
              <w:ind w:left="0"/>
              <w:jc w:val="center"/>
              <w:rPr>
                <w:rFonts w:ascii="Arial" w:hAnsi="Arial" w:cs="Arial"/>
                <w:b/>
                <w:sz w:val="14"/>
                <w:szCs w:val="14"/>
              </w:rPr>
            </w:pPr>
            <w:r>
              <w:rPr>
                <w:rFonts w:ascii="Arial" w:hAnsi="Arial" w:cs="Arial"/>
                <w:b/>
                <w:sz w:val="14"/>
                <w:szCs w:val="14"/>
              </w:rPr>
              <w:t>24</w:t>
            </w:r>
            <w:r w:rsidR="00543BE4">
              <w:rPr>
                <w:rFonts w:ascii="Arial" w:hAnsi="Arial" w:cs="Arial"/>
                <w:b/>
                <w:sz w:val="14"/>
                <w:szCs w:val="14"/>
              </w:rPr>
              <w:t xml:space="preserve">. </w:t>
            </w:r>
            <w:r w:rsidR="00D11003" w:rsidRPr="00531003">
              <w:rPr>
                <w:rFonts w:ascii="Arial" w:hAnsi="Arial" w:cs="Arial"/>
                <w:b/>
                <w:sz w:val="14"/>
                <w:szCs w:val="14"/>
              </w:rPr>
              <w:t>Operar Libro de Caja</w:t>
            </w:r>
          </w:p>
        </w:tc>
        <w:tc>
          <w:tcPr>
            <w:tcW w:w="1108" w:type="dxa"/>
            <w:vAlign w:val="center"/>
          </w:tcPr>
          <w:p w14:paraId="5DDA24D5" w14:textId="77777777" w:rsidR="00D11003" w:rsidRPr="00531003" w:rsidRDefault="00D11003" w:rsidP="009D3C2A">
            <w:pPr>
              <w:jc w:val="center"/>
              <w:rPr>
                <w:rFonts w:ascii="Arial" w:hAnsi="Arial" w:cs="Arial"/>
                <w:sz w:val="14"/>
                <w:szCs w:val="14"/>
              </w:rPr>
            </w:pPr>
            <w:r w:rsidRPr="00531003">
              <w:rPr>
                <w:rFonts w:ascii="Arial" w:hAnsi="Arial" w:cs="Arial"/>
                <w:sz w:val="14"/>
                <w:szCs w:val="14"/>
              </w:rPr>
              <w:t xml:space="preserve">Tesorero </w:t>
            </w:r>
            <w:r w:rsidR="008519F6" w:rsidRPr="00531003">
              <w:rPr>
                <w:rFonts w:ascii="Arial" w:hAnsi="Arial" w:cs="Arial"/>
                <w:sz w:val="14"/>
                <w:szCs w:val="14"/>
              </w:rPr>
              <w:t xml:space="preserve">de la </w:t>
            </w:r>
            <w:r w:rsidRPr="00531003">
              <w:rPr>
                <w:rFonts w:ascii="Arial" w:hAnsi="Arial" w:cs="Arial"/>
                <w:sz w:val="14"/>
                <w:szCs w:val="14"/>
              </w:rPr>
              <w:t>OPF</w:t>
            </w:r>
          </w:p>
        </w:tc>
        <w:tc>
          <w:tcPr>
            <w:tcW w:w="8559" w:type="dxa"/>
            <w:tcMar>
              <w:left w:w="85" w:type="dxa"/>
              <w:right w:w="57" w:type="dxa"/>
            </w:tcMar>
            <w:vAlign w:val="center"/>
          </w:tcPr>
          <w:p w14:paraId="14C3ECED" w14:textId="77777777" w:rsidR="00616D57" w:rsidRPr="00531003" w:rsidRDefault="00292B0A" w:rsidP="00616D57">
            <w:pPr>
              <w:jc w:val="both"/>
              <w:rPr>
                <w:rFonts w:ascii="Arial" w:hAnsi="Arial" w:cs="Arial"/>
                <w:sz w:val="22"/>
                <w:szCs w:val="22"/>
                <w:lang w:val="es-ES"/>
              </w:rPr>
            </w:pPr>
            <w:r w:rsidRPr="00531003">
              <w:rPr>
                <w:rFonts w:ascii="Arial" w:hAnsi="Arial" w:cs="Arial"/>
                <w:sz w:val="22"/>
                <w:szCs w:val="22"/>
                <w:lang w:val="es-ES"/>
              </w:rPr>
              <w:t>Registra los movimientos financieros (Ingresos y Egresos) en el Libro de Caja debidamente autorizado por la DIDEDUC, sin manchones, tachones ni enmiendas.</w:t>
            </w:r>
          </w:p>
          <w:p w14:paraId="3B650901" w14:textId="77777777" w:rsidR="00292B0A" w:rsidRPr="00531003" w:rsidRDefault="00292B0A" w:rsidP="00616D57">
            <w:pPr>
              <w:jc w:val="both"/>
              <w:rPr>
                <w:rFonts w:ascii="Arial" w:hAnsi="Arial" w:cs="Arial"/>
                <w:sz w:val="22"/>
                <w:szCs w:val="22"/>
                <w:lang w:val="es-ES"/>
              </w:rPr>
            </w:pPr>
          </w:p>
          <w:p w14:paraId="2E173B17" w14:textId="77777777" w:rsidR="00F80C42" w:rsidRPr="00531003" w:rsidRDefault="00292B0A" w:rsidP="00292B0A">
            <w:pPr>
              <w:jc w:val="both"/>
              <w:rPr>
                <w:rFonts w:ascii="Arial" w:hAnsi="Arial" w:cs="Arial"/>
                <w:sz w:val="22"/>
                <w:szCs w:val="22"/>
                <w:lang w:val="es-ES"/>
              </w:rPr>
            </w:pPr>
            <w:r w:rsidRPr="00531003">
              <w:rPr>
                <w:rFonts w:ascii="Arial" w:hAnsi="Arial" w:cs="Arial"/>
                <w:sz w:val="22"/>
                <w:szCs w:val="22"/>
                <w:lang w:val="es-ES"/>
              </w:rPr>
              <w:t>E</w:t>
            </w:r>
            <w:r w:rsidR="00616D57" w:rsidRPr="00531003">
              <w:rPr>
                <w:rFonts w:ascii="Arial" w:hAnsi="Arial" w:cs="Arial"/>
                <w:sz w:val="22"/>
                <w:szCs w:val="22"/>
                <w:lang w:val="es-ES"/>
              </w:rPr>
              <w:t>l Técnico de Servicios de Apoyo</w:t>
            </w:r>
            <w:r w:rsidR="007D62C5">
              <w:rPr>
                <w:rFonts w:ascii="Arial" w:hAnsi="Arial" w:cs="Arial"/>
                <w:sz w:val="22"/>
                <w:szCs w:val="22"/>
                <w:lang w:val="es-ES"/>
              </w:rPr>
              <w:t xml:space="preserve"> y/o persona designada</w:t>
            </w:r>
            <w:r w:rsidR="00616D57" w:rsidRPr="00531003">
              <w:rPr>
                <w:rFonts w:ascii="Arial" w:hAnsi="Arial" w:cs="Arial"/>
                <w:sz w:val="22"/>
                <w:szCs w:val="22"/>
                <w:lang w:val="es-ES"/>
              </w:rPr>
              <w:t xml:space="preserve"> durante sus visitas de acompañamiento revisará que los registros en el Libro de Caja estén debidamente operados y actualizados.</w:t>
            </w:r>
          </w:p>
        </w:tc>
      </w:tr>
      <w:tr w:rsidR="00D75DB0" w:rsidRPr="00E25BA3" w14:paraId="2F23EDC7" w14:textId="77777777" w:rsidTr="000661CC">
        <w:trPr>
          <w:trHeight w:val="874"/>
          <w:jc w:val="right"/>
        </w:trPr>
        <w:tc>
          <w:tcPr>
            <w:tcW w:w="1163" w:type="dxa"/>
            <w:vAlign w:val="center"/>
          </w:tcPr>
          <w:p w14:paraId="32DB6F77" w14:textId="6E5F6A15" w:rsidR="00D75DB0" w:rsidRPr="00E30E9D" w:rsidRDefault="009327C4" w:rsidP="00E30E9D">
            <w:pPr>
              <w:contextualSpacing/>
              <w:jc w:val="center"/>
              <w:rPr>
                <w:rFonts w:ascii="Arial" w:hAnsi="Arial" w:cs="Arial"/>
                <w:b/>
                <w:sz w:val="14"/>
                <w:szCs w:val="14"/>
              </w:rPr>
            </w:pPr>
            <w:r>
              <w:rPr>
                <w:rFonts w:ascii="Arial" w:hAnsi="Arial" w:cs="Arial"/>
                <w:b/>
                <w:sz w:val="14"/>
                <w:szCs w:val="14"/>
              </w:rPr>
              <w:t>25</w:t>
            </w:r>
            <w:r w:rsidR="00543BE4">
              <w:rPr>
                <w:rFonts w:ascii="Arial" w:hAnsi="Arial" w:cs="Arial"/>
                <w:b/>
                <w:sz w:val="14"/>
                <w:szCs w:val="14"/>
              </w:rPr>
              <w:t xml:space="preserve">. </w:t>
            </w:r>
            <w:r w:rsidR="00D75DB0" w:rsidRPr="00E30E9D">
              <w:rPr>
                <w:rFonts w:ascii="Arial" w:hAnsi="Arial" w:cs="Arial"/>
                <w:b/>
                <w:sz w:val="14"/>
                <w:szCs w:val="14"/>
              </w:rPr>
              <w:t xml:space="preserve">Registrar </w:t>
            </w:r>
            <w:r w:rsidR="00E30E9D" w:rsidRPr="00E30E9D">
              <w:rPr>
                <w:rFonts w:ascii="Arial" w:hAnsi="Arial" w:cs="Arial"/>
                <w:b/>
                <w:sz w:val="14"/>
                <w:szCs w:val="14"/>
              </w:rPr>
              <w:t>información</w:t>
            </w:r>
            <w:r w:rsidR="00D75DB0" w:rsidRPr="00E30E9D">
              <w:rPr>
                <w:rFonts w:ascii="Arial" w:hAnsi="Arial" w:cs="Arial"/>
                <w:b/>
                <w:sz w:val="14"/>
                <w:szCs w:val="14"/>
              </w:rPr>
              <w:t xml:space="preserve"> para rendir cuentas</w:t>
            </w:r>
          </w:p>
        </w:tc>
        <w:tc>
          <w:tcPr>
            <w:tcW w:w="1108" w:type="dxa"/>
            <w:vAlign w:val="center"/>
          </w:tcPr>
          <w:p w14:paraId="274FEA3E" w14:textId="0FA0EA97" w:rsidR="00D75DB0" w:rsidRPr="00531003" w:rsidRDefault="00D75DB0" w:rsidP="00351D8C">
            <w:pPr>
              <w:jc w:val="center"/>
              <w:rPr>
                <w:rFonts w:ascii="Arial" w:hAnsi="Arial" w:cs="Arial"/>
                <w:sz w:val="14"/>
                <w:szCs w:val="14"/>
              </w:rPr>
            </w:pPr>
            <w:r>
              <w:rPr>
                <w:rFonts w:ascii="Arial" w:hAnsi="Arial" w:cs="Arial"/>
                <w:sz w:val="14"/>
                <w:szCs w:val="14"/>
              </w:rPr>
              <w:t>Pre</w:t>
            </w:r>
            <w:r w:rsidR="00AC1A0E">
              <w:rPr>
                <w:rFonts w:ascii="Arial" w:hAnsi="Arial" w:cs="Arial"/>
                <w:sz w:val="14"/>
                <w:szCs w:val="14"/>
              </w:rPr>
              <w:t>s</w:t>
            </w:r>
            <w:r>
              <w:rPr>
                <w:rFonts w:ascii="Arial" w:hAnsi="Arial" w:cs="Arial"/>
                <w:sz w:val="14"/>
                <w:szCs w:val="14"/>
              </w:rPr>
              <w:t>i</w:t>
            </w:r>
            <w:r w:rsidR="00543BE4">
              <w:rPr>
                <w:rFonts w:ascii="Arial" w:hAnsi="Arial" w:cs="Arial"/>
                <w:sz w:val="14"/>
                <w:szCs w:val="14"/>
              </w:rPr>
              <w:t>d</w:t>
            </w:r>
            <w:r>
              <w:rPr>
                <w:rFonts w:ascii="Arial" w:hAnsi="Arial" w:cs="Arial"/>
                <w:sz w:val="14"/>
                <w:szCs w:val="14"/>
              </w:rPr>
              <w:t>ente</w:t>
            </w:r>
            <w:r w:rsidR="00543BE4">
              <w:rPr>
                <w:rFonts w:ascii="Arial" w:hAnsi="Arial" w:cs="Arial"/>
                <w:sz w:val="14"/>
                <w:szCs w:val="14"/>
              </w:rPr>
              <w:t xml:space="preserve"> </w:t>
            </w:r>
            <w:r>
              <w:rPr>
                <w:rFonts w:ascii="Arial" w:hAnsi="Arial" w:cs="Arial"/>
                <w:sz w:val="14"/>
                <w:szCs w:val="14"/>
              </w:rPr>
              <w:t>/</w:t>
            </w:r>
            <w:r w:rsidR="00543BE4">
              <w:rPr>
                <w:rFonts w:ascii="Arial" w:hAnsi="Arial" w:cs="Arial"/>
                <w:sz w:val="14"/>
                <w:szCs w:val="14"/>
              </w:rPr>
              <w:t xml:space="preserve"> </w:t>
            </w:r>
            <w:r>
              <w:rPr>
                <w:rFonts w:ascii="Arial" w:hAnsi="Arial" w:cs="Arial"/>
                <w:sz w:val="14"/>
                <w:szCs w:val="14"/>
              </w:rPr>
              <w:t>Tesorero de la OPF</w:t>
            </w:r>
          </w:p>
        </w:tc>
        <w:tc>
          <w:tcPr>
            <w:tcW w:w="8559" w:type="dxa"/>
            <w:tcMar>
              <w:left w:w="85" w:type="dxa"/>
              <w:right w:w="57" w:type="dxa"/>
            </w:tcMar>
          </w:tcPr>
          <w:p w14:paraId="3FDA2756" w14:textId="70CA8306" w:rsidR="00D75DB0" w:rsidRPr="00B20CD3" w:rsidRDefault="00D75DB0" w:rsidP="00E30E9D">
            <w:pPr>
              <w:jc w:val="both"/>
              <w:rPr>
                <w:rFonts w:ascii="Arial" w:hAnsi="Arial" w:cs="Arial"/>
                <w:sz w:val="22"/>
                <w:lang w:val="es-ES"/>
              </w:rPr>
            </w:pPr>
            <w:r w:rsidRPr="00B20CD3">
              <w:rPr>
                <w:rFonts w:ascii="Arial" w:hAnsi="Arial" w:cs="Arial"/>
                <w:sz w:val="22"/>
                <w:szCs w:val="22"/>
                <w:lang w:val="es-ES"/>
              </w:rPr>
              <w:t>Ordena las facturas, registra la información correspondiente en el formulario PRA-FOR-</w:t>
            </w:r>
            <w:r w:rsidR="00101BFE" w:rsidRPr="00B20CD3">
              <w:rPr>
                <w:rFonts w:ascii="Arial" w:hAnsi="Arial" w:cs="Arial"/>
                <w:sz w:val="22"/>
                <w:szCs w:val="22"/>
                <w:lang w:val="es-ES"/>
              </w:rPr>
              <w:t>186</w:t>
            </w:r>
            <w:r w:rsidRPr="00B20CD3">
              <w:rPr>
                <w:rFonts w:ascii="Arial" w:hAnsi="Arial" w:cs="Arial"/>
                <w:sz w:val="22"/>
                <w:szCs w:val="22"/>
                <w:lang w:val="es-ES"/>
              </w:rPr>
              <w:t xml:space="preserve"> </w:t>
            </w:r>
            <w:r w:rsidR="00101BFE" w:rsidRPr="00B20CD3">
              <w:rPr>
                <w:rFonts w:ascii="Arial" w:hAnsi="Arial" w:cs="Arial"/>
                <w:sz w:val="22"/>
                <w:szCs w:val="22"/>
                <w:lang w:val="es-ES"/>
              </w:rPr>
              <w:t>R</w:t>
            </w:r>
            <w:r w:rsidR="0029722B" w:rsidRPr="00B20CD3">
              <w:rPr>
                <w:rFonts w:ascii="Arial" w:hAnsi="Arial" w:cs="Arial"/>
                <w:sz w:val="22"/>
                <w:szCs w:val="22"/>
                <w:lang w:val="es-ES"/>
              </w:rPr>
              <w:t>endición</w:t>
            </w:r>
            <w:r w:rsidRPr="00B20CD3">
              <w:rPr>
                <w:rFonts w:ascii="Arial" w:hAnsi="Arial" w:cs="Arial"/>
                <w:sz w:val="22"/>
                <w:szCs w:val="22"/>
                <w:lang w:val="es-ES"/>
              </w:rPr>
              <w:t xml:space="preserve"> de Cuentas de Fondos Transferidos a OPF con </w:t>
            </w:r>
            <w:r w:rsidR="00E855AE">
              <w:rPr>
                <w:rFonts w:ascii="Arial" w:hAnsi="Arial" w:cs="Arial"/>
                <w:sz w:val="22"/>
                <w:szCs w:val="22"/>
                <w:lang w:val="es-ES"/>
              </w:rPr>
              <w:t>Ingresos propios</w:t>
            </w:r>
            <w:r w:rsidR="00667835" w:rsidRPr="00B20CD3">
              <w:rPr>
                <w:rFonts w:ascii="Arial" w:hAnsi="Arial" w:cs="Arial"/>
                <w:sz w:val="22"/>
                <w:szCs w:val="22"/>
                <w:lang w:val="es-ES"/>
              </w:rPr>
              <w:t xml:space="preserve"> de </w:t>
            </w:r>
            <w:r w:rsidR="0029722B" w:rsidRPr="00B20CD3">
              <w:rPr>
                <w:rFonts w:ascii="Arial" w:hAnsi="Arial" w:cs="Arial"/>
                <w:sz w:val="22"/>
                <w:szCs w:val="22"/>
                <w:lang w:val="es-ES"/>
              </w:rPr>
              <w:t>Operación</w:t>
            </w:r>
            <w:r w:rsidRPr="00B20CD3">
              <w:rPr>
                <w:rFonts w:ascii="Arial" w:hAnsi="Arial" w:cs="Arial"/>
                <w:sz w:val="22"/>
                <w:szCs w:val="22"/>
                <w:lang w:val="es-ES"/>
              </w:rPr>
              <w:t xml:space="preserve"> Escuela, y lo entrega al </w:t>
            </w:r>
            <w:r w:rsidR="0029722B" w:rsidRPr="00B20CD3">
              <w:rPr>
                <w:rFonts w:ascii="Arial" w:hAnsi="Arial" w:cs="Arial"/>
                <w:sz w:val="22"/>
                <w:szCs w:val="22"/>
                <w:lang w:val="es-ES"/>
              </w:rPr>
              <w:t>Supervisor Profesional de</w:t>
            </w:r>
            <w:r w:rsidR="007937C9">
              <w:rPr>
                <w:rFonts w:ascii="Arial" w:hAnsi="Arial" w:cs="Arial"/>
                <w:sz w:val="22"/>
                <w:szCs w:val="22"/>
                <w:lang w:val="es-ES"/>
              </w:rPr>
              <w:t>l Programa de</w:t>
            </w:r>
            <w:r w:rsidR="0029722B" w:rsidRPr="00B20CD3">
              <w:rPr>
                <w:rFonts w:ascii="Arial" w:hAnsi="Arial" w:cs="Arial"/>
                <w:sz w:val="22"/>
                <w:szCs w:val="22"/>
                <w:lang w:val="es-ES"/>
              </w:rPr>
              <w:t xml:space="preserve"> Mantenimiento de Edificios Escolares Públicos.</w:t>
            </w:r>
          </w:p>
        </w:tc>
      </w:tr>
      <w:tr w:rsidR="00D75DB0" w:rsidRPr="00E25BA3" w14:paraId="0BE52AE4" w14:textId="77777777" w:rsidTr="00BC6BFA">
        <w:trPr>
          <w:trHeight w:val="874"/>
          <w:jc w:val="right"/>
        </w:trPr>
        <w:tc>
          <w:tcPr>
            <w:tcW w:w="1163" w:type="dxa"/>
            <w:vAlign w:val="center"/>
          </w:tcPr>
          <w:p w14:paraId="1065B57A" w14:textId="4A18F4BF" w:rsidR="00D75DB0" w:rsidRPr="00E30E9D" w:rsidRDefault="009327C4" w:rsidP="00E30E9D">
            <w:pPr>
              <w:contextualSpacing/>
              <w:jc w:val="center"/>
              <w:rPr>
                <w:rFonts w:ascii="Arial" w:hAnsi="Arial" w:cs="Arial"/>
                <w:b/>
                <w:sz w:val="14"/>
                <w:szCs w:val="14"/>
              </w:rPr>
            </w:pPr>
            <w:r>
              <w:rPr>
                <w:rFonts w:ascii="Arial" w:hAnsi="Arial" w:cs="Arial"/>
                <w:b/>
                <w:sz w:val="14"/>
                <w:szCs w:val="14"/>
              </w:rPr>
              <w:t>26</w:t>
            </w:r>
            <w:r w:rsidR="00543BE4">
              <w:rPr>
                <w:rFonts w:ascii="Arial" w:hAnsi="Arial" w:cs="Arial"/>
                <w:b/>
                <w:sz w:val="14"/>
                <w:szCs w:val="14"/>
              </w:rPr>
              <w:t xml:space="preserve">. </w:t>
            </w:r>
            <w:r w:rsidR="00FF292A">
              <w:rPr>
                <w:rFonts w:ascii="Arial" w:hAnsi="Arial" w:cs="Arial"/>
                <w:b/>
                <w:sz w:val="14"/>
                <w:szCs w:val="14"/>
              </w:rPr>
              <w:t>Recibir y e</w:t>
            </w:r>
            <w:r w:rsidR="0029722B" w:rsidRPr="00E30E9D">
              <w:rPr>
                <w:rFonts w:ascii="Arial" w:hAnsi="Arial" w:cs="Arial"/>
                <w:b/>
                <w:sz w:val="14"/>
                <w:szCs w:val="14"/>
              </w:rPr>
              <w:t>ntrega</w:t>
            </w:r>
            <w:r w:rsidR="00150FEF">
              <w:rPr>
                <w:rFonts w:ascii="Arial" w:hAnsi="Arial" w:cs="Arial"/>
                <w:b/>
                <w:sz w:val="14"/>
                <w:szCs w:val="14"/>
              </w:rPr>
              <w:t>r</w:t>
            </w:r>
            <w:r w:rsidR="0029722B" w:rsidRPr="00E30E9D">
              <w:rPr>
                <w:rFonts w:ascii="Arial" w:hAnsi="Arial" w:cs="Arial"/>
                <w:b/>
                <w:sz w:val="14"/>
                <w:szCs w:val="14"/>
              </w:rPr>
              <w:t xml:space="preserve"> copia de </w:t>
            </w:r>
            <w:r w:rsidR="001A4E2B" w:rsidRPr="00E30E9D">
              <w:rPr>
                <w:rFonts w:ascii="Arial" w:hAnsi="Arial" w:cs="Arial"/>
                <w:b/>
                <w:sz w:val="14"/>
                <w:szCs w:val="14"/>
              </w:rPr>
              <w:t>Rendición</w:t>
            </w:r>
            <w:r w:rsidR="0029722B" w:rsidRPr="00E30E9D">
              <w:rPr>
                <w:rFonts w:ascii="Arial" w:hAnsi="Arial" w:cs="Arial"/>
                <w:b/>
                <w:sz w:val="14"/>
                <w:szCs w:val="14"/>
              </w:rPr>
              <w:t xml:space="preserve"> de Cuentas a la DIDEDUC</w:t>
            </w:r>
          </w:p>
        </w:tc>
        <w:tc>
          <w:tcPr>
            <w:tcW w:w="1108" w:type="dxa"/>
            <w:vAlign w:val="center"/>
          </w:tcPr>
          <w:p w14:paraId="28EFB60E" w14:textId="08C7362C" w:rsidR="00D75DB0" w:rsidRPr="00531003" w:rsidRDefault="0029722B" w:rsidP="00543BE4">
            <w:pPr>
              <w:jc w:val="center"/>
              <w:rPr>
                <w:rFonts w:ascii="Arial" w:hAnsi="Arial" w:cs="Arial"/>
                <w:sz w:val="14"/>
                <w:szCs w:val="14"/>
              </w:rPr>
            </w:pPr>
            <w:r w:rsidRPr="0029722B">
              <w:rPr>
                <w:rFonts w:ascii="Arial" w:hAnsi="Arial" w:cs="Arial"/>
                <w:sz w:val="14"/>
                <w:szCs w:val="14"/>
              </w:rPr>
              <w:t>Supervisor Profesional de Mantenimiento de Edificios Escolares Públicos</w:t>
            </w:r>
            <w:r w:rsidR="007937C9">
              <w:rPr>
                <w:rFonts w:ascii="Arial" w:hAnsi="Arial" w:cs="Arial"/>
                <w:sz w:val="14"/>
                <w:szCs w:val="14"/>
              </w:rPr>
              <w:t xml:space="preserve"> de DIPLAN</w:t>
            </w:r>
            <w:r w:rsidR="00FF292A">
              <w:rPr>
                <w:rFonts w:ascii="Arial" w:hAnsi="Arial" w:cs="Arial"/>
                <w:sz w:val="14"/>
                <w:szCs w:val="14"/>
              </w:rPr>
              <w:t>/</w:t>
            </w:r>
            <w:r w:rsidR="00FF292A" w:rsidRPr="003A007B">
              <w:rPr>
                <w:rFonts w:ascii="Arial" w:hAnsi="Arial" w:cs="Arial"/>
                <w:sz w:val="14"/>
                <w:szCs w:val="14"/>
              </w:rPr>
              <w:t xml:space="preserve"> Coordinador de Infraestructura Escolar de la DIDEDUC</w:t>
            </w:r>
            <w:r w:rsidR="00FF292A">
              <w:rPr>
                <w:rFonts w:ascii="Arial" w:hAnsi="Arial" w:cs="Arial"/>
                <w:sz w:val="14"/>
                <w:szCs w:val="14"/>
              </w:rPr>
              <w:t xml:space="preserve"> </w:t>
            </w:r>
            <w:r w:rsidR="00FF292A" w:rsidRPr="003A007B">
              <w:rPr>
                <w:rFonts w:ascii="Arial" w:hAnsi="Arial" w:cs="Arial"/>
                <w:sz w:val="14"/>
                <w:szCs w:val="14"/>
              </w:rPr>
              <w:t xml:space="preserve"> </w:t>
            </w:r>
          </w:p>
        </w:tc>
        <w:tc>
          <w:tcPr>
            <w:tcW w:w="8559" w:type="dxa"/>
            <w:tcMar>
              <w:left w:w="85" w:type="dxa"/>
              <w:right w:w="57" w:type="dxa"/>
            </w:tcMar>
            <w:vAlign w:val="center"/>
          </w:tcPr>
          <w:p w14:paraId="0F27FB6D" w14:textId="50B56896" w:rsidR="00D75DB0" w:rsidRPr="00B20CD3" w:rsidRDefault="0029722B" w:rsidP="00BC6BFA">
            <w:pPr>
              <w:ind w:left="60"/>
              <w:jc w:val="both"/>
              <w:rPr>
                <w:rFonts w:ascii="Arial" w:hAnsi="Arial" w:cs="Arial"/>
                <w:sz w:val="22"/>
                <w:lang w:val="es-ES"/>
              </w:rPr>
            </w:pPr>
            <w:r w:rsidRPr="00B20CD3">
              <w:rPr>
                <w:rFonts w:ascii="Arial" w:hAnsi="Arial" w:cs="Arial"/>
                <w:sz w:val="22"/>
                <w:lang w:val="es-ES"/>
              </w:rPr>
              <w:t>Recibe de los integrantes de la OPF el formulario PRA-FOR-</w:t>
            </w:r>
            <w:r w:rsidR="00101BFE" w:rsidRPr="00B20CD3">
              <w:rPr>
                <w:rFonts w:ascii="Arial" w:hAnsi="Arial" w:cs="Arial"/>
                <w:sz w:val="22"/>
                <w:lang w:val="es-ES"/>
              </w:rPr>
              <w:t>186</w:t>
            </w:r>
            <w:r w:rsidRPr="00B20CD3">
              <w:rPr>
                <w:rFonts w:ascii="Arial" w:hAnsi="Arial" w:cs="Arial"/>
                <w:sz w:val="22"/>
                <w:lang w:val="es-ES"/>
              </w:rPr>
              <w:t xml:space="preserve"> </w:t>
            </w:r>
            <w:r w:rsidR="00101BFE" w:rsidRPr="00B20CD3">
              <w:rPr>
                <w:rFonts w:ascii="Arial" w:hAnsi="Arial" w:cs="Arial"/>
                <w:sz w:val="22"/>
                <w:lang w:val="es-ES"/>
              </w:rPr>
              <w:t>R</w:t>
            </w:r>
            <w:r w:rsidRPr="00B20CD3">
              <w:rPr>
                <w:rFonts w:ascii="Arial" w:hAnsi="Arial" w:cs="Arial"/>
                <w:sz w:val="22"/>
                <w:lang w:val="es-ES"/>
              </w:rPr>
              <w:t xml:space="preserve">endición de Cuentas de Fondos Transferidos a OPF con </w:t>
            </w:r>
            <w:r w:rsidR="00E855AE">
              <w:rPr>
                <w:rFonts w:ascii="Arial" w:hAnsi="Arial" w:cs="Arial"/>
                <w:sz w:val="22"/>
                <w:lang w:val="es-ES"/>
              </w:rPr>
              <w:t>Ingresos propios</w:t>
            </w:r>
            <w:r w:rsidR="00913AB3" w:rsidRPr="00B20CD3">
              <w:rPr>
                <w:rFonts w:ascii="Arial" w:hAnsi="Arial" w:cs="Arial"/>
                <w:sz w:val="22"/>
                <w:lang w:val="es-ES"/>
              </w:rPr>
              <w:t xml:space="preserve"> </w:t>
            </w:r>
            <w:r w:rsidRPr="00B20CD3">
              <w:rPr>
                <w:rFonts w:ascii="Arial" w:hAnsi="Arial" w:cs="Arial"/>
                <w:sz w:val="22"/>
                <w:lang w:val="es-ES"/>
              </w:rPr>
              <w:t xml:space="preserve">de Operación Escuela y entrega una fotocopia </w:t>
            </w:r>
            <w:r w:rsidRPr="00B20CD3">
              <w:rPr>
                <w:rFonts w:ascii="Arial" w:hAnsi="Arial" w:cs="Arial"/>
                <w:sz w:val="22"/>
                <w:szCs w:val="22"/>
              </w:rPr>
              <w:t>al Coordinador de Infraestructura Escolar de la DIDEDUC o a quien delegue la DIPLAN</w:t>
            </w:r>
          </w:p>
        </w:tc>
      </w:tr>
      <w:tr w:rsidR="007C7E46" w:rsidRPr="00E25BA3" w14:paraId="24A656DD" w14:textId="77777777" w:rsidTr="00A67206">
        <w:trPr>
          <w:trHeight w:val="874"/>
          <w:jc w:val="right"/>
        </w:trPr>
        <w:tc>
          <w:tcPr>
            <w:tcW w:w="1163" w:type="dxa"/>
            <w:vAlign w:val="center"/>
          </w:tcPr>
          <w:p w14:paraId="71AB1955" w14:textId="77777777" w:rsidR="007C7E46" w:rsidRPr="00E25BA3" w:rsidRDefault="007C7E46" w:rsidP="00B97C8B">
            <w:pPr>
              <w:contextualSpacing/>
              <w:jc w:val="center"/>
              <w:rPr>
                <w:rFonts w:ascii="Arial" w:hAnsi="Arial" w:cs="Arial"/>
                <w:b/>
                <w:sz w:val="14"/>
                <w:szCs w:val="14"/>
              </w:rPr>
            </w:pPr>
          </w:p>
          <w:p w14:paraId="4BF7CE09" w14:textId="679EA790" w:rsidR="007C7E46" w:rsidRPr="00B97C8B" w:rsidRDefault="009327C4" w:rsidP="00B97C8B">
            <w:pPr>
              <w:contextualSpacing/>
              <w:jc w:val="center"/>
              <w:rPr>
                <w:rFonts w:ascii="Arial" w:hAnsi="Arial" w:cs="Arial"/>
                <w:b/>
                <w:sz w:val="14"/>
                <w:szCs w:val="14"/>
              </w:rPr>
            </w:pPr>
            <w:r>
              <w:rPr>
                <w:rFonts w:ascii="Arial" w:hAnsi="Arial" w:cs="Arial"/>
                <w:b/>
                <w:sz w:val="14"/>
                <w:szCs w:val="14"/>
              </w:rPr>
              <w:t>27</w:t>
            </w:r>
            <w:r w:rsidR="00543BE4">
              <w:rPr>
                <w:rFonts w:ascii="Arial" w:hAnsi="Arial" w:cs="Arial"/>
                <w:b/>
                <w:sz w:val="14"/>
                <w:szCs w:val="14"/>
              </w:rPr>
              <w:t xml:space="preserve">. </w:t>
            </w:r>
            <w:r w:rsidR="007C7E46" w:rsidRPr="00E25BA3">
              <w:rPr>
                <w:rFonts w:ascii="Arial" w:hAnsi="Arial" w:cs="Arial"/>
                <w:b/>
                <w:sz w:val="14"/>
                <w:szCs w:val="14"/>
              </w:rPr>
              <w:t>Publicar información</w:t>
            </w:r>
            <w:r w:rsidR="007C7E46">
              <w:rPr>
                <w:rFonts w:ascii="Arial" w:hAnsi="Arial" w:cs="Arial"/>
                <w:b/>
                <w:sz w:val="14"/>
                <w:szCs w:val="14"/>
              </w:rPr>
              <w:t xml:space="preserve"> en el mural de transparencia del centro educativo público</w:t>
            </w:r>
          </w:p>
        </w:tc>
        <w:tc>
          <w:tcPr>
            <w:tcW w:w="1108" w:type="dxa"/>
            <w:vAlign w:val="center"/>
          </w:tcPr>
          <w:p w14:paraId="7CA8085B" w14:textId="77777777" w:rsidR="007C7E46" w:rsidRPr="00E25BA3" w:rsidRDefault="007C7E46" w:rsidP="007C7E46">
            <w:pPr>
              <w:jc w:val="center"/>
              <w:rPr>
                <w:rFonts w:ascii="Arial" w:hAnsi="Arial" w:cs="Arial"/>
                <w:sz w:val="14"/>
                <w:szCs w:val="14"/>
              </w:rPr>
            </w:pPr>
            <w:r>
              <w:rPr>
                <w:rFonts w:ascii="Arial" w:hAnsi="Arial" w:cs="Arial"/>
                <w:sz w:val="14"/>
                <w:szCs w:val="14"/>
              </w:rPr>
              <w:t xml:space="preserve">Presidente / Tesorero </w:t>
            </w:r>
          </w:p>
          <w:p w14:paraId="55558A23" w14:textId="77777777" w:rsidR="007C7E46" w:rsidRPr="00531003" w:rsidRDefault="007C7E46" w:rsidP="007C7E46">
            <w:pPr>
              <w:jc w:val="center"/>
              <w:rPr>
                <w:rFonts w:ascii="Arial" w:hAnsi="Arial" w:cs="Arial"/>
                <w:sz w:val="14"/>
                <w:szCs w:val="14"/>
              </w:rPr>
            </w:pPr>
            <w:r w:rsidRPr="00E0603F">
              <w:rPr>
                <w:rFonts w:ascii="Arial" w:hAnsi="Arial" w:cs="Arial"/>
                <w:color w:val="000000"/>
                <w:sz w:val="14"/>
                <w:szCs w:val="14"/>
              </w:rPr>
              <w:t>de la</w:t>
            </w:r>
            <w:r w:rsidRPr="00E25BA3">
              <w:rPr>
                <w:rFonts w:ascii="Arial" w:hAnsi="Arial" w:cs="Arial"/>
                <w:sz w:val="14"/>
                <w:szCs w:val="14"/>
              </w:rPr>
              <w:t xml:space="preserve"> OPF </w:t>
            </w:r>
          </w:p>
        </w:tc>
        <w:tc>
          <w:tcPr>
            <w:tcW w:w="8559" w:type="dxa"/>
            <w:tcMar>
              <w:left w:w="85" w:type="dxa"/>
              <w:right w:w="57" w:type="dxa"/>
            </w:tcMar>
            <w:vAlign w:val="center"/>
          </w:tcPr>
          <w:p w14:paraId="4DA13CF3" w14:textId="77777777" w:rsidR="007C7E46" w:rsidRDefault="007C7E46" w:rsidP="007C7E46">
            <w:pPr>
              <w:ind w:left="60"/>
              <w:jc w:val="both"/>
              <w:rPr>
                <w:rFonts w:ascii="Arial" w:hAnsi="Arial" w:cs="Arial"/>
                <w:sz w:val="22"/>
                <w:szCs w:val="22"/>
                <w:lang w:val="es-ES"/>
              </w:rPr>
            </w:pPr>
            <w:r>
              <w:rPr>
                <w:rFonts w:ascii="Arial" w:hAnsi="Arial" w:cs="Arial"/>
                <w:sz w:val="22"/>
                <w:szCs w:val="22"/>
                <w:lang w:val="es-ES"/>
              </w:rPr>
              <w:t>Pú</w:t>
            </w:r>
            <w:r w:rsidRPr="003A4377">
              <w:rPr>
                <w:rFonts w:ascii="Arial" w:hAnsi="Arial" w:cs="Arial"/>
                <w:sz w:val="22"/>
                <w:szCs w:val="22"/>
                <w:lang w:val="es-ES"/>
              </w:rPr>
              <w:t>blica</w:t>
            </w:r>
            <w:r>
              <w:rPr>
                <w:rFonts w:ascii="Arial" w:hAnsi="Arial" w:cs="Arial"/>
                <w:sz w:val="22"/>
                <w:szCs w:val="22"/>
                <w:lang w:val="es-ES"/>
              </w:rPr>
              <w:t xml:space="preserve"> </w:t>
            </w:r>
            <w:r w:rsidRPr="002F3B9E">
              <w:rPr>
                <w:rFonts w:ascii="Arial" w:hAnsi="Arial" w:cs="Arial"/>
                <w:sz w:val="22"/>
                <w:szCs w:val="22"/>
                <w:lang w:val="es-ES"/>
              </w:rPr>
              <w:t>en el mural de transparencia y rendición de cuentas del Centro Educativo Público, un</w:t>
            </w:r>
            <w:r w:rsidRPr="003A4377">
              <w:rPr>
                <w:rFonts w:ascii="Arial" w:hAnsi="Arial" w:cs="Arial"/>
                <w:sz w:val="22"/>
                <w:szCs w:val="22"/>
                <w:lang w:val="es-ES"/>
              </w:rPr>
              <w:t xml:space="preserve"> informe por medio del formulario PRA-FOR-34 “Informe de recursos financieros recibidos y ejecutados” que incluya montos de los recursos financieros recibidos, servicio al que corresponden los mismos, detalle de facturas emitidas por proveedor</w:t>
            </w:r>
            <w:r>
              <w:rPr>
                <w:rFonts w:ascii="Arial" w:hAnsi="Arial" w:cs="Arial"/>
                <w:sz w:val="22"/>
                <w:szCs w:val="22"/>
                <w:lang w:val="es-ES"/>
              </w:rPr>
              <w:t>,</w:t>
            </w:r>
            <w:r w:rsidRPr="003A4377">
              <w:rPr>
                <w:rFonts w:ascii="Arial" w:hAnsi="Arial" w:cs="Arial"/>
                <w:sz w:val="22"/>
                <w:szCs w:val="22"/>
                <w:lang w:val="es-ES"/>
              </w:rPr>
              <w:t xml:space="preserve"> de conformidad a los gastos realizados</w:t>
            </w:r>
            <w:r>
              <w:rPr>
                <w:rFonts w:ascii="Arial" w:hAnsi="Arial" w:cs="Arial"/>
                <w:sz w:val="22"/>
                <w:szCs w:val="22"/>
                <w:lang w:val="es-ES"/>
              </w:rPr>
              <w:t>, descripción de los trabajos del mantenimiento efectuado en el centro educativo público</w:t>
            </w:r>
            <w:r w:rsidRPr="003A4377">
              <w:rPr>
                <w:rFonts w:ascii="Arial" w:hAnsi="Arial" w:cs="Arial"/>
                <w:sz w:val="22"/>
                <w:szCs w:val="22"/>
                <w:lang w:val="es-ES"/>
              </w:rPr>
              <w:t>.</w:t>
            </w:r>
          </w:p>
          <w:p w14:paraId="3DAC271F" w14:textId="77777777" w:rsidR="007C7E46" w:rsidRDefault="007C7E46" w:rsidP="007C7E46">
            <w:pPr>
              <w:ind w:left="60"/>
              <w:jc w:val="both"/>
              <w:rPr>
                <w:rFonts w:ascii="Arial" w:hAnsi="Arial" w:cs="Arial"/>
                <w:sz w:val="22"/>
                <w:szCs w:val="22"/>
                <w:lang w:val="es-ES"/>
              </w:rPr>
            </w:pPr>
          </w:p>
          <w:p w14:paraId="106598DF" w14:textId="17275802" w:rsidR="007C7E46" w:rsidRPr="00543BE4" w:rsidRDefault="007C7E46" w:rsidP="00C10C97">
            <w:pPr>
              <w:pStyle w:val="Prrafodelista"/>
              <w:numPr>
                <w:ilvl w:val="0"/>
                <w:numId w:val="34"/>
              </w:numPr>
              <w:spacing w:after="0" w:line="240" w:lineRule="auto"/>
              <w:jc w:val="both"/>
              <w:rPr>
                <w:rFonts w:ascii="Arial" w:hAnsi="Arial" w:cs="Arial"/>
              </w:rPr>
            </w:pPr>
            <w:r w:rsidRPr="00874574">
              <w:rPr>
                <w:rFonts w:ascii="Arial" w:hAnsi="Arial" w:cs="Arial"/>
                <w:b/>
                <w:bCs/>
                <w:sz w:val="20"/>
              </w:rPr>
              <w:t>NOTA</w:t>
            </w:r>
            <w:r w:rsidRPr="00874574">
              <w:rPr>
                <w:rFonts w:ascii="Arial" w:hAnsi="Arial" w:cs="Arial"/>
                <w:sz w:val="20"/>
              </w:rPr>
              <w:t xml:space="preserve">: Ver lo establecido en la </w:t>
            </w:r>
            <w:r w:rsidR="00DE7EBA" w:rsidRPr="00874574">
              <w:rPr>
                <w:rFonts w:ascii="Arial" w:hAnsi="Arial" w:cs="Arial"/>
                <w:sz w:val="20"/>
              </w:rPr>
              <w:t>Guía</w:t>
            </w:r>
            <w:r w:rsidRPr="00874574">
              <w:rPr>
                <w:rFonts w:ascii="Arial" w:hAnsi="Arial" w:cs="Arial"/>
                <w:sz w:val="20"/>
              </w:rPr>
              <w:t xml:space="preserve"> P</w:t>
            </w:r>
            <w:r w:rsidR="009327C4">
              <w:rPr>
                <w:rFonts w:ascii="Arial" w:hAnsi="Arial" w:cs="Arial"/>
                <w:sz w:val="20"/>
              </w:rPr>
              <w:t>RA</w:t>
            </w:r>
            <w:r w:rsidRPr="00874574">
              <w:rPr>
                <w:rFonts w:ascii="Arial" w:hAnsi="Arial" w:cs="Arial"/>
                <w:sz w:val="20"/>
              </w:rPr>
              <w:t>-GUI-01 “</w:t>
            </w:r>
            <w:r w:rsidR="00DE7EBA" w:rsidRPr="00874574">
              <w:rPr>
                <w:rFonts w:ascii="Arial" w:hAnsi="Arial" w:cs="Arial"/>
                <w:sz w:val="20"/>
              </w:rPr>
              <w:t>Implementación</w:t>
            </w:r>
            <w:r w:rsidRPr="00874574">
              <w:rPr>
                <w:rFonts w:ascii="Arial" w:hAnsi="Arial" w:cs="Arial"/>
                <w:sz w:val="20"/>
              </w:rPr>
              <w:t xml:space="preserve"> de Murales de transparencia y rendición de cuentas en las Direcciones Departamentales de Educación y Centros Educativos </w:t>
            </w:r>
            <w:r w:rsidR="00DE7EBA" w:rsidRPr="00874574">
              <w:rPr>
                <w:rFonts w:ascii="Arial" w:hAnsi="Arial" w:cs="Arial"/>
                <w:sz w:val="20"/>
              </w:rPr>
              <w:t>Públicos</w:t>
            </w:r>
            <w:r w:rsidRPr="00874574">
              <w:rPr>
                <w:rFonts w:ascii="Arial" w:hAnsi="Arial" w:cs="Arial"/>
                <w:sz w:val="20"/>
              </w:rPr>
              <w:t>”, según corresponda.</w:t>
            </w:r>
          </w:p>
        </w:tc>
      </w:tr>
    </w:tbl>
    <w:p w14:paraId="2DFC1B62" w14:textId="77777777" w:rsid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p w14:paraId="3683250E" w14:textId="6985E021" w:rsidR="00E06A12" w:rsidRDefault="00C92E45" w:rsidP="00EF729C">
      <w:pPr>
        <w:pStyle w:val="Prrafodelista"/>
        <w:widowControl w:val="0"/>
        <w:numPr>
          <w:ilvl w:val="1"/>
          <w:numId w:val="22"/>
        </w:numPr>
        <w:tabs>
          <w:tab w:val="left" w:pos="1134"/>
        </w:tabs>
        <w:autoSpaceDE w:val="0"/>
        <w:autoSpaceDN w:val="0"/>
        <w:spacing w:before="1" w:after="0" w:line="240" w:lineRule="auto"/>
        <w:ind w:left="553" w:right="246" w:firstLine="0"/>
        <w:contextualSpacing w:val="0"/>
        <w:jc w:val="left"/>
        <w:rPr>
          <w:rFonts w:ascii="Arial" w:hAnsi="Arial" w:cs="Arial"/>
          <w:b/>
          <w:u w:val="single"/>
        </w:rPr>
      </w:pPr>
      <w:r w:rsidRPr="00C92E45">
        <w:rPr>
          <w:rFonts w:ascii="Arial" w:hAnsi="Arial" w:cs="Arial"/>
          <w:b/>
          <w:u w:val="single"/>
        </w:rPr>
        <w:t>SEGUIMIENTO</w:t>
      </w:r>
    </w:p>
    <w:p w14:paraId="6629C7BF" w14:textId="77777777" w:rsidR="00C92E45" w:rsidRP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F7169C" w:rsidRPr="005732FE" w14:paraId="6B143946" w14:textId="77777777" w:rsidTr="00A67206">
        <w:trPr>
          <w:tblHeader/>
          <w:jc w:val="right"/>
        </w:trPr>
        <w:tc>
          <w:tcPr>
            <w:tcW w:w="1159" w:type="dxa"/>
            <w:shd w:val="clear" w:color="auto" w:fill="D9D9D9"/>
            <w:vAlign w:val="center"/>
          </w:tcPr>
          <w:p w14:paraId="60316A98" w14:textId="77777777" w:rsidR="00F7169C" w:rsidRPr="005732FE" w:rsidRDefault="00E06A12" w:rsidP="00A67206">
            <w:pPr>
              <w:spacing w:line="264" w:lineRule="auto"/>
              <w:jc w:val="center"/>
              <w:rPr>
                <w:rFonts w:ascii="Arial" w:hAnsi="Arial" w:cs="Arial"/>
                <w:b/>
                <w:sz w:val="16"/>
                <w:szCs w:val="16"/>
              </w:rPr>
            </w:pPr>
            <w:r>
              <w:rPr>
                <w:rFonts w:ascii="Arial" w:hAnsi="Arial" w:cs="Arial"/>
                <w:b/>
                <w:bCs/>
                <w:sz w:val="22"/>
                <w:szCs w:val="22"/>
              </w:rPr>
              <w:t xml:space="preserve"> </w:t>
            </w:r>
            <w:r w:rsidR="00F7169C" w:rsidRPr="005732FE">
              <w:rPr>
                <w:rFonts w:ascii="Arial" w:hAnsi="Arial" w:cs="Arial"/>
                <w:b/>
                <w:sz w:val="16"/>
                <w:szCs w:val="16"/>
              </w:rPr>
              <w:t>Actividad</w:t>
            </w:r>
          </w:p>
        </w:tc>
        <w:tc>
          <w:tcPr>
            <w:tcW w:w="1279" w:type="dxa"/>
            <w:shd w:val="clear" w:color="auto" w:fill="D9D9D9"/>
            <w:vAlign w:val="center"/>
          </w:tcPr>
          <w:p w14:paraId="62D32142" w14:textId="77777777" w:rsidR="00F7169C" w:rsidRPr="005732FE" w:rsidRDefault="00F7169C" w:rsidP="00A67206">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58AFCB39" w14:textId="77777777" w:rsidR="00F7169C" w:rsidRPr="005732FE" w:rsidRDefault="00F7169C" w:rsidP="00A6720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05D2B" w:rsidRPr="001C669C" w14:paraId="0590D0A7" w14:textId="77777777" w:rsidTr="00A67206">
        <w:trPr>
          <w:trHeight w:val="386"/>
          <w:jc w:val="right"/>
        </w:trPr>
        <w:tc>
          <w:tcPr>
            <w:tcW w:w="1159" w:type="dxa"/>
            <w:vAlign w:val="center"/>
          </w:tcPr>
          <w:p w14:paraId="01E61E08" w14:textId="54F86407" w:rsidR="00F05D2B" w:rsidRPr="00AF7C1C" w:rsidRDefault="00F05D2B" w:rsidP="00F05D2B">
            <w:pPr>
              <w:jc w:val="center"/>
              <w:rPr>
                <w:rFonts w:ascii="Arial" w:hAnsi="Arial" w:cs="Arial"/>
                <w:b/>
                <w:color w:val="000000"/>
                <w:sz w:val="14"/>
                <w:szCs w:val="22"/>
              </w:rPr>
            </w:pPr>
            <w:r>
              <w:rPr>
                <w:rFonts w:ascii="Arial" w:hAnsi="Arial" w:cs="Arial"/>
                <w:b/>
                <w:sz w:val="14"/>
                <w:szCs w:val="22"/>
              </w:rPr>
              <w:t xml:space="preserve"> </w:t>
            </w:r>
            <w:r w:rsidR="00543BE4">
              <w:rPr>
                <w:rFonts w:ascii="Arial" w:hAnsi="Arial" w:cs="Arial"/>
                <w:b/>
                <w:sz w:val="14"/>
                <w:szCs w:val="22"/>
              </w:rPr>
              <w:t xml:space="preserve">1. </w:t>
            </w:r>
            <w:r>
              <w:rPr>
                <w:rFonts w:ascii="Arial" w:hAnsi="Arial" w:cs="Arial"/>
                <w:b/>
                <w:sz w:val="14"/>
                <w:szCs w:val="22"/>
              </w:rPr>
              <w:t xml:space="preserve">Entregar </w:t>
            </w:r>
            <w:r w:rsidRPr="00BD1010">
              <w:rPr>
                <w:rFonts w:ascii="Arial" w:hAnsi="Arial" w:cs="Arial"/>
                <w:b/>
                <w:sz w:val="14"/>
                <w:szCs w:val="22"/>
              </w:rPr>
              <w:t>Programa</w:t>
            </w:r>
            <w:r>
              <w:rPr>
                <w:rFonts w:ascii="Arial" w:hAnsi="Arial" w:cs="Arial"/>
                <w:b/>
                <w:sz w:val="14"/>
                <w:szCs w:val="22"/>
              </w:rPr>
              <w:t xml:space="preserve">ción de </w:t>
            </w:r>
            <w:r w:rsidRPr="00BD1010">
              <w:rPr>
                <w:rFonts w:ascii="Arial" w:hAnsi="Arial" w:cs="Arial"/>
                <w:b/>
                <w:sz w:val="14"/>
                <w:szCs w:val="22"/>
              </w:rPr>
              <w:t xml:space="preserve">visitas </w:t>
            </w:r>
          </w:p>
        </w:tc>
        <w:tc>
          <w:tcPr>
            <w:tcW w:w="1279" w:type="dxa"/>
            <w:vAlign w:val="center"/>
          </w:tcPr>
          <w:p w14:paraId="5E75FD75" w14:textId="77777777" w:rsidR="00945C2A" w:rsidRDefault="00F05D2B" w:rsidP="00F05D2B">
            <w:pPr>
              <w:jc w:val="center"/>
              <w:rPr>
                <w:rFonts w:ascii="Arial" w:hAnsi="Arial" w:cs="Arial"/>
                <w:sz w:val="14"/>
                <w:szCs w:val="14"/>
              </w:rPr>
            </w:pPr>
            <w:r w:rsidRPr="00BD1010">
              <w:rPr>
                <w:rFonts w:ascii="Arial" w:hAnsi="Arial" w:cs="Arial"/>
                <w:sz w:val="14"/>
                <w:szCs w:val="14"/>
              </w:rPr>
              <w:t>Supervisor Profesional</w:t>
            </w:r>
          </w:p>
          <w:p w14:paraId="741AC616" w14:textId="6F894B0A" w:rsidR="00F05D2B" w:rsidRPr="00BD1010" w:rsidRDefault="00F05D2B" w:rsidP="00F05D2B">
            <w:pPr>
              <w:jc w:val="center"/>
              <w:rPr>
                <w:rFonts w:ascii="Arial" w:hAnsi="Arial" w:cs="Arial"/>
                <w:sz w:val="14"/>
                <w:szCs w:val="16"/>
              </w:rPr>
            </w:pPr>
            <w:r w:rsidRPr="00BD1010">
              <w:rPr>
                <w:rFonts w:ascii="Arial" w:hAnsi="Arial" w:cs="Arial"/>
                <w:sz w:val="14"/>
                <w:szCs w:val="14"/>
              </w:rPr>
              <w:t xml:space="preserve"> del </w:t>
            </w:r>
            <w:r w:rsidRPr="00BD1010">
              <w:rPr>
                <w:rFonts w:ascii="Arial" w:hAnsi="Arial" w:cs="Arial"/>
                <w:sz w:val="14"/>
                <w:szCs w:val="16"/>
              </w:rPr>
              <w:t>Programa de Mantenimiento de Edificios Escolares Públicos</w:t>
            </w:r>
            <w:r w:rsidR="004D4769">
              <w:rPr>
                <w:rFonts w:ascii="Arial" w:hAnsi="Arial" w:cs="Arial"/>
                <w:sz w:val="14"/>
                <w:szCs w:val="16"/>
              </w:rPr>
              <w:t xml:space="preserve"> de</w:t>
            </w:r>
          </w:p>
          <w:p w14:paraId="422E2824" w14:textId="09A4BD3A" w:rsidR="00F05D2B" w:rsidRPr="00AF7C1C" w:rsidRDefault="00F05D2B" w:rsidP="00F05D2B">
            <w:pPr>
              <w:jc w:val="center"/>
              <w:rPr>
                <w:rFonts w:ascii="Arial" w:hAnsi="Arial" w:cs="Arial"/>
                <w:sz w:val="14"/>
                <w:szCs w:val="14"/>
              </w:rPr>
            </w:pPr>
            <w:r w:rsidRPr="00BD1010">
              <w:rPr>
                <w:rFonts w:ascii="Arial" w:hAnsi="Arial" w:cs="Arial"/>
                <w:sz w:val="14"/>
                <w:szCs w:val="16"/>
              </w:rPr>
              <w:t xml:space="preserve"> DIPLAN</w:t>
            </w:r>
            <w:r w:rsidR="00FF292A">
              <w:rPr>
                <w:rFonts w:ascii="Arial" w:hAnsi="Arial" w:cs="Arial"/>
                <w:sz w:val="14"/>
                <w:szCs w:val="16"/>
              </w:rPr>
              <w:t>/</w:t>
            </w:r>
            <w:r w:rsidR="00FF292A" w:rsidRPr="003A007B">
              <w:rPr>
                <w:rFonts w:ascii="Arial" w:hAnsi="Arial" w:cs="Arial"/>
                <w:sz w:val="14"/>
                <w:szCs w:val="14"/>
              </w:rPr>
              <w:t xml:space="preserve"> Coordinador de Infraestructura Escolar de la DIDEDUC</w:t>
            </w:r>
            <w:r w:rsidR="00FF292A">
              <w:rPr>
                <w:rFonts w:ascii="Arial" w:hAnsi="Arial" w:cs="Arial"/>
                <w:sz w:val="14"/>
                <w:szCs w:val="14"/>
              </w:rPr>
              <w:t xml:space="preserve"> </w:t>
            </w:r>
            <w:r w:rsidR="00FF292A" w:rsidRPr="003A007B">
              <w:rPr>
                <w:rFonts w:ascii="Arial" w:hAnsi="Arial" w:cs="Arial"/>
                <w:sz w:val="14"/>
                <w:szCs w:val="14"/>
              </w:rPr>
              <w:t xml:space="preserve"> </w:t>
            </w:r>
          </w:p>
        </w:tc>
        <w:tc>
          <w:tcPr>
            <w:tcW w:w="8392" w:type="dxa"/>
            <w:tcMar>
              <w:left w:w="85" w:type="dxa"/>
              <w:right w:w="57" w:type="dxa"/>
            </w:tcMar>
            <w:vAlign w:val="center"/>
          </w:tcPr>
          <w:p w14:paraId="7FC6B814" w14:textId="1BB86133" w:rsidR="004A02D7" w:rsidRPr="00D2512B" w:rsidRDefault="001B770B" w:rsidP="006411B0">
            <w:pPr>
              <w:pStyle w:val="NoSpacing2"/>
              <w:jc w:val="both"/>
              <w:rPr>
                <w:rFonts w:ascii="Arial" w:hAnsi="Arial" w:cs="Arial"/>
                <w:b/>
                <w:color w:val="000000"/>
              </w:rPr>
            </w:pPr>
            <w:r>
              <w:rPr>
                <w:rFonts w:ascii="Arial" w:hAnsi="Arial" w:cs="Arial"/>
              </w:rPr>
              <w:t>Entregará una programación de las visitas de campo</w:t>
            </w:r>
            <w:r w:rsidR="000442F3">
              <w:rPr>
                <w:rFonts w:ascii="Arial" w:hAnsi="Arial" w:cs="Arial"/>
              </w:rPr>
              <w:t xml:space="preserve"> </w:t>
            </w:r>
            <w:r w:rsidR="000442F3" w:rsidRPr="009029EB">
              <w:rPr>
                <w:rFonts w:ascii="Arial" w:hAnsi="Arial" w:cs="Arial"/>
              </w:rPr>
              <w:t>a la totalidad de centros educativos beneficiados</w:t>
            </w:r>
            <w:r w:rsidRPr="009029EB">
              <w:rPr>
                <w:rFonts w:ascii="Arial" w:hAnsi="Arial" w:cs="Arial"/>
              </w:rPr>
              <w:t xml:space="preserve"> al Coordinador de Infraestructura Escolar </w:t>
            </w:r>
            <w:r w:rsidR="00B64D03" w:rsidRPr="009029EB">
              <w:rPr>
                <w:rFonts w:ascii="Arial" w:hAnsi="Arial" w:cs="Arial"/>
              </w:rPr>
              <w:t>de la DIDEDUC o en su defecto a la Subdirección de Infraestructura Escolar de DIPLAN</w:t>
            </w:r>
            <w:r w:rsidR="009029EB">
              <w:rPr>
                <w:rFonts w:ascii="Arial" w:hAnsi="Arial" w:cs="Arial"/>
              </w:rPr>
              <w:t>,</w:t>
            </w:r>
            <w:r w:rsidR="00B64D03" w:rsidRPr="009029EB">
              <w:rPr>
                <w:rFonts w:ascii="Arial" w:hAnsi="Arial" w:cs="Arial"/>
              </w:rPr>
              <w:t xml:space="preserve"> </w:t>
            </w:r>
            <w:r w:rsidRPr="009029EB">
              <w:rPr>
                <w:rFonts w:ascii="Arial" w:hAnsi="Arial" w:cs="Arial"/>
              </w:rPr>
              <w:t xml:space="preserve">la cual contendrá </w:t>
            </w:r>
            <w:r w:rsidR="007C3972" w:rsidRPr="009029EB">
              <w:rPr>
                <w:rFonts w:ascii="Arial" w:hAnsi="Arial" w:cs="Arial"/>
              </w:rPr>
              <w:t>como mínimo una visita de seguimiento a los trabajos de mantenimiento</w:t>
            </w:r>
            <w:r w:rsidR="009029EB">
              <w:rPr>
                <w:rFonts w:ascii="Arial" w:hAnsi="Arial" w:cs="Arial"/>
              </w:rPr>
              <w:t>.</w:t>
            </w:r>
          </w:p>
        </w:tc>
      </w:tr>
      <w:tr w:rsidR="00F05D2B" w:rsidRPr="001C669C" w14:paraId="23FF68BA" w14:textId="77777777" w:rsidTr="00BC6BFA">
        <w:trPr>
          <w:trHeight w:val="5786"/>
          <w:jc w:val="right"/>
        </w:trPr>
        <w:tc>
          <w:tcPr>
            <w:tcW w:w="1159" w:type="dxa"/>
            <w:vAlign w:val="center"/>
          </w:tcPr>
          <w:p w14:paraId="1FA15409" w14:textId="0F9511B5" w:rsidR="00F05D2B" w:rsidRDefault="00543BE4" w:rsidP="00F05D2B">
            <w:pPr>
              <w:jc w:val="center"/>
              <w:rPr>
                <w:rFonts w:ascii="Arial" w:hAnsi="Arial" w:cs="Arial"/>
                <w:b/>
                <w:sz w:val="14"/>
                <w:szCs w:val="22"/>
              </w:rPr>
            </w:pPr>
            <w:r>
              <w:rPr>
                <w:rFonts w:ascii="Arial" w:hAnsi="Arial" w:cs="Arial"/>
                <w:b/>
                <w:sz w:val="14"/>
                <w:szCs w:val="22"/>
              </w:rPr>
              <w:t xml:space="preserve">2. </w:t>
            </w:r>
            <w:r w:rsidR="00F05D2B">
              <w:rPr>
                <w:rFonts w:ascii="Arial" w:hAnsi="Arial" w:cs="Arial"/>
                <w:b/>
                <w:sz w:val="14"/>
                <w:szCs w:val="22"/>
              </w:rPr>
              <w:t>Realizar v</w:t>
            </w:r>
            <w:r w:rsidR="00F05D2B" w:rsidRPr="00AB78FB">
              <w:rPr>
                <w:rFonts w:ascii="Arial" w:hAnsi="Arial" w:cs="Arial"/>
                <w:b/>
                <w:sz w:val="14"/>
                <w:szCs w:val="22"/>
              </w:rPr>
              <w:t>isita</w:t>
            </w:r>
            <w:r w:rsidR="00F05D2B">
              <w:rPr>
                <w:rFonts w:ascii="Arial" w:hAnsi="Arial" w:cs="Arial"/>
                <w:b/>
                <w:sz w:val="14"/>
                <w:szCs w:val="22"/>
              </w:rPr>
              <w:t>s</w:t>
            </w:r>
            <w:r w:rsidR="00F05D2B" w:rsidRPr="00AB78FB">
              <w:rPr>
                <w:rFonts w:ascii="Arial" w:hAnsi="Arial" w:cs="Arial"/>
                <w:b/>
                <w:sz w:val="14"/>
                <w:szCs w:val="22"/>
              </w:rPr>
              <w:t xml:space="preserve"> para </w:t>
            </w:r>
            <w:r w:rsidR="00F05D2B">
              <w:rPr>
                <w:rFonts w:ascii="Arial" w:hAnsi="Arial" w:cs="Arial"/>
                <w:b/>
                <w:sz w:val="14"/>
                <w:szCs w:val="22"/>
              </w:rPr>
              <w:t>asesorar</w:t>
            </w:r>
          </w:p>
        </w:tc>
        <w:tc>
          <w:tcPr>
            <w:tcW w:w="1279" w:type="dxa"/>
            <w:vAlign w:val="center"/>
          </w:tcPr>
          <w:p w14:paraId="0B21AE0C" w14:textId="06B8CEBF" w:rsidR="00F05D2B" w:rsidRPr="000D329A" w:rsidRDefault="00F05D2B" w:rsidP="00F05D2B">
            <w:pPr>
              <w:jc w:val="center"/>
              <w:rPr>
                <w:rFonts w:ascii="Arial" w:hAnsi="Arial" w:cs="Arial"/>
                <w:sz w:val="14"/>
                <w:szCs w:val="16"/>
              </w:rPr>
            </w:pPr>
            <w:r w:rsidRPr="000D329A">
              <w:rPr>
                <w:rFonts w:ascii="Arial" w:hAnsi="Arial" w:cs="Arial"/>
                <w:sz w:val="14"/>
                <w:szCs w:val="14"/>
              </w:rPr>
              <w:t xml:space="preserve">Supervisor Profesional del </w:t>
            </w:r>
            <w:r w:rsidRPr="000D329A">
              <w:rPr>
                <w:rFonts w:ascii="Arial" w:hAnsi="Arial" w:cs="Arial"/>
                <w:sz w:val="14"/>
                <w:szCs w:val="16"/>
              </w:rPr>
              <w:t>Programa de</w:t>
            </w:r>
            <w:r w:rsidR="00892E4E">
              <w:rPr>
                <w:rFonts w:ascii="Arial" w:hAnsi="Arial" w:cs="Arial"/>
                <w:sz w:val="14"/>
                <w:szCs w:val="16"/>
              </w:rPr>
              <w:t>l</w:t>
            </w:r>
            <w:r w:rsidRPr="000D329A">
              <w:rPr>
                <w:rFonts w:ascii="Arial" w:hAnsi="Arial" w:cs="Arial"/>
                <w:sz w:val="14"/>
                <w:szCs w:val="16"/>
              </w:rPr>
              <w:t xml:space="preserve"> Mantenimiento de Edificios Escolares Públicos</w:t>
            </w:r>
            <w:r w:rsidR="004D4769">
              <w:rPr>
                <w:rFonts w:ascii="Arial" w:hAnsi="Arial" w:cs="Arial"/>
                <w:sz w:val="14"/>
                <w:szCs w:val="16"/>
              </w:rPr>
              <w:t xml:space="preserve"> de</w:t>
            </w:r>
          </w:p>
          <w:p w14:paraId="261EAE7E" w14:textId="10C5A683" w:rsidR="00F05D2B" w:rsidRPr="00BD1010" w:rsidRDefault="00F05D2B" w:rsidP="00F05D2B">
            <w:pPr>
              <w:jc w:val="center"/>
              <w:rPr>
                <w:rFonts w:ascii="Arial" w:hAnsi="Arial" w:cs="Arial"/>
                <w:sz w:val="14"/>
                <w:szCs w:val="14"/>
              </w:rPr>
            </w:pPr>
            <w:r w:rsidRPr="000D329A">
              <w:rPr>
                <w:rFonts w:ascii="Arial" w:hAnsi="Arial" w:cs="Arial"/>
                <w:sz w:val="14"/>
                <w:szCs w:val="16"/>
              </w:rPr>
              <w:t xml:space="preserve"> DIPLAN</w:t>
            </w:r>
            <w:r w:rsidR="00FF292A">
              <w:rPr>
                <w:rFonts w:ascii="Arial" w:hAnsi="Arial" w:cs="Arial"/>
                <w:sz w:val="14"/>
                <w:szCs w:val="16"/>
              </w:rPr>
              <w:t>/</w:t>
            </w:r>
            <w:r w:rsidR="00FF292A" w:rsidRPr="003A007B">
              <w:rPr>
                <w:rFonts w:ascii="Arial" w:hAnsi="Arial" w:cs="Arial"/>
                <w:sz w:val="14"/>
                <w:szCs w:val="14"/>
              </w:rPr>
              <w:t xml:space="preserve"> Coordinador de Infraestructura Escolar de la DIDEDUC</w:t>
            </w:r>
            <w:r w:rsidR="00FF292A">
              <w:rPr>
                <w:rFonts w:ascii="Arial" w:hAnsi="Arial" w:cs="Arial"/>
                <w:sz w:val="14"/>
                <w:szCs w:val="14"/>
              </w:rPr>
              <w:t xml:space="preserve"> </w:t>
            </w:r>
            <w:r w:rsidR="00FF292A" w:rsidRPr="003A007B">
              <w:rPr>
                <w:rFonts w:ascii="Arial" w:hAnsi="Arial" w:cs="Arial"/>
                <w:sz w:val="14"/>
                <w:szCs w:val="14"/>
              </w:rPr>
              <w:t xml:space="preserve"> </w:t>
            </w:r>
          </w:p>
        </w:tc>
        <w:tc>
          <w:tcPr>
            <w:tcW w:w="8392" w:type="dxa"/>
            <w:tcMar>
              <w:left w:w="85" w:type="dxa"/>
              <w:right w:w="57" w:type="dxa"/>
            </w:tcMar>
            <w:vAlign w:val="center"/>
          </w:tcPr>
          <w:p w14:paraId="0218F118" w14:textId="3563BB49" w:rsidR="00F05D2B" w:rsidRPr="00BD1010" w:rsidRDefault="008E53A5" w:rsidP="00F05D2B">
            <w:pPr>
              <w:jc w:val="both"/>
              <w:rPr>
                <w:rFonts w:ascii="Arial" w:hAnsi="Arial" w:cs="Arial"/>
                <w:sz w:val="22"/>
                <w:szCs w:val="22"/>
              </w:rPr>
            </w:pPr>
            <w:r>
              <w:rPr>
                <w:rFonts w:ascii="Arial" w:hAnsi="Arial" w:cs="Arial"/>
                <w:sz w:val="22"/>
                <w:szCs w:val="22"/>
              </w:rPr>
              <w:t>R</w:t>
            </w:r>
            <w:r w:rsidR="00F05D2B" w:rsidRPr="00BD1010">
              <w:rPr>
                <w:rFonts w:ascii="Arial" w:hAnsi="Arial" w:cs="Arial"/>
                <w:sz w:val="22"/>
                <w:szCs w:val="22"/>
              </w:rPr>
              <w:t xml:space="preserve">ealiza visitas </w:t>
            </w:r>
            <w:r w:rsidR="00353425" w:rsidRPr="009029EB">
              <w:rPr>
                <w:rFonts w:ascii="Arial" w:hAnsi="Arial" w:cs="Arial"/>
                <w:sz w:val="22"/>
                <w:szCs w:val="22"/>
              </w:rPr>
              <w:t>de acuerdo a la programación indicada en la actividad anterior</w:t>
            </w:r>
            <w:r w:rsidR="00353425">
              <w:rPr>
                <w:rFonts w:ascii="Arial" w:hAnsi="Arial" w:cs="Arial"/>
                <w:sz w:val="22"/>
                <w:szCs w:val="22"/>
              </w:rPr>
              <w:t xml:space="preserve">, </w:t>
            </w:r>
            <w:r w:rsidR="00F05D2B" w:rsidRPr="00BD1010">
              <w:rPr>
                <w:rFonts w:ascii="Arial" w:hAnsi="Arial" w:cs="Arial"/>
                <w:sz w:val="22"/>
                <w:szCs w:val="22"/>
              </w:rPr>
              <w:t xml:space="preserve">a los diferentes </w:t>
            </w:r>
            <w:r w:rsidR="00F05D2B" w:rsidRPr="00BD1010">
              <w:rPr>
                <w:rFonts w:ascii="Arial" w:hAnsi="Arial" w:cs="Arial"/>
                <w:sz w:val="22"/>
                <w:szCs w:val="22"/>
                <w:lang w:val="es-ES"/>
              </w:rPr>
              <w:t>Centros Educativos Públicos</w:t>
            </w:r>
            <w:r w:rsidR="00F05D2B" w:rsidRPr="00BD1010">
              <w:rPr>
                <w:rFonts w:ascii="Arial" w:hAnsi="Arial" w:cs="Arial"/>
                <w:sz w:val="22"/>
                <w:szCs w:val="22"/>
              </w:rPr>
              <w:t xml:space="preserve"> para asesorar a las OPF, en los aspectos técnicos </w:t>
            </w:r>
            <w:r w:rsidR="00F05D2B" w:rsidRPr="00BC24B1">
              <w:rPr>
                <w:rFonts w:ascii="Arial" w:hAnsi="Arial" w:cs="Arial"/>
                <w:sz w:val="22"/>
                <w:szCs w:val="22"/>
              </w:rPr>
              <w:t>debe emitir los informes respectivos de cada visita efectuada, no importando la cantidad</w:t>
            </w:r>
            <w:r w:rsidR="009F0599">
              <w:rPr>
                <w:rFonts w:ascii="Arial" w:hAnsi="Arial" w:cs="Arial"/>
                <w:sz w:val="22"/>
                <w:szCs w:val="22"/>
              </w:rPr>
              <w:t>.</w:t>
            </w:r>
          </w:p>
          <w:p w14:paraId="11E5C69E" w14:textId="77777777" w:rsidR="00F05D2B" w:rsidRPr="00BD1010" w:rsidRDefault="00F05D2B" w:rsidP="00F05D2B">
            <w:pPr>
              <w:jc w:val="both"/>
              <w:rPr>
                <w:rFonts w:ascii="Arial" w:hAnsi="Arial" w:cs="Arial"/>
                <w:sz w:val="22"/>
                <w:szCs w:val="22"/>
              </w:rPr>
            </w:pPr>
          </w:p>
          <w:p w14:paraId="370144E9" w14:textId="12BD4581" w:rsidR="00F05D2B" w:rsidRPr="00B20CD3" w:rsidRDefault="00F05D2B" w:rsidP="00F05D2B">
            <w:pPr>
              <w:jc w:val="both"/>
              <w:rPr>
                <w:rFonts w:ascii="Arial" w:hAnsi="Arial" w:cs="Arial"/>
                <w:color w:val="000000"/>
                <w:sz w:val="22"/>
                <w:szCs w:val="22"/>
                <w:lang w:val="es-ES"/>
              </w:rPr>
            </w:pPr>
            <w:r w:rsidRPr="00BD1010">
              <w:rPr>
                <w:rFonts w:ascii="Arial" w:hAnsi="Arial" w:cs="Arial"/>
                <w:color w:val="000000"/>
                <w:sz w:val="22"/>
                <w:szCs w:val="22"/>
                <w:lang w:val="es-ES"/>
              </w:rPr>
              <w:t xml:space="preserve">Durante los trabajos de mantenimiento y reparación pueden surgir casos en que se pueda realizar diferentes renglones de trabajo o cantidades mayores o menores a las presentadas en el </w:t>
            </w:r>
            <w:r w:rsidRPr="00B20CD3">
              <w:rPr>
                <w:rFonts w:ascii="Arial" w:hAnsi="Arial" w:cs="Arial"/>
                <w:color w:val="000000"/>
                <w:sz w:val="22"/>
                <w:szCs w:val="22"/>
                <w:lang w:val="es-ES"/>
              </w:rPr>
              <w:t>formulario PRA-FOR-</w:t>
            </w:r>
            <w:r w:rsidR="00101BFE" w:rsidRPr="00B20CD3">
              <w:rPr>
                <w:rFonts w:ascii="Arial" w:hAnsi="Arial" w:cs="Arial"/>
                <w:color w:val="000000"/>
                <w:sz w:val="22"/>
                <w:szCs w:val="22"/>
                <w:lang w:val="es-ES"/>
              </w:rPr>
              <w:t>179</w:t>
            </w:r>
            <w:r w:rsidRPr="00B20CD3">
              <w:rPr>
                <w:rFonts w:ascii="Arial" w:hAnsi="Arial" w:cs="Arial"/>
                <w:color w:val="000000"/>
                <w:sz w:val="22"/>
                <w:szCs w:val="22"/>
                <w:lang w:val="es-ES"/>
              </w:rPr>
              <w:t xml:space="preserve"> “</w:t>
            </w:r>
            <w:r w:rsidRPr="00B20CD3">
              <w:rPr>
                <w:rFonts w:ascii="Arial" w:hAnsi="Arial" w:cs="Arial"/>
                <w:color w:val="000000"/>
                <w:sz w:val="22"/>
                <w:szCs w:val="22"/>
              </w:rPr>
              <w:t>Ficha Técnica de Evaluación de Campo”</w:t>
            </w:r>
            <w:r w:rsidRPr="00B20CD3">
              <w:rPr>
                <w:rFonts w:ascii="Arial" w:hAnsi="Arial" w:cs="Arial"/>
                <w:color w:val="000000"/>
                <w:sz w:val="22"/>
                <w:szCs w:val="22"/>
                <w:lang w:val="es-ES"/>
              </w:rPr>
              <w:t>, lo cual puede ocurrir debido a que los costos presentados en el formulario son estimados, por lo que, según sea el caso, se procederá de la forma siguiente:</w:t>
            </w:r>
          </w:p>
          <w:p w14:paraId="46BD8140" w14:textId="77777777" w:rsidR="00F05D2B" w:rsidRPr="00B20CD3" w:rsidRDefault="00F05D2B" w:rsidP="00F05D2B">
            <w:pPr>
              <w:jc w:val="both"/>
              <w:rPr>
                <w:rFonts w:ascii="Arial" w:hAnsi="Arial" w:cs="Arial"/>
                <w:color w:val="000000"/>
                <w:sz w:val="22"/>
                <w:szCs w:val="22"/>
                <w:lang w:val="es-ES"/>
              </w:rPr>
            </w:pPr>
          </w:p>
          <w:p w14:paraId="6F144F96" w14:textId="17E2DE04" w:rsidR="00F05D2B" w:rsidRPr="00B20CD3" w:rsidRDefault="00F05D2B" w:rsidP="00C10C97">
            <w:pPr>
              <w:numPr>
                <w:ilvl w:val="0"/>
                <w:numId w:val="30"/>
              </w:numPr>
              <w:jc w:val="both"/>
              <w:rPr>
                <w:rFonts w:ascii="Arial" w:hAnsi="Arial" w:cs="Arial"/>
                <w:color w:val="000000"/>
                <w:sz w:val="22"/>
                <w:szCs w:val="22"/>
                <w:lang w:val="es-ES"/>
              </w:rPr>
            </w:pPr>
            <w:r w:rsidRPr="00B20CD3">
              <w:rPr>
                <w:rFonts w:ascii="Arial" w:hAnsi="Arial" w:cs="Arial"/>
                <w:color w:val="000000"/>
                <w:sz w:val="22"/>
                <w:szCs w:val="22"/>
                <w:lang w:val="es-ES"/>
              </w:rPr>
              <w:t>Cuando exista alguna economía de recursos, por encontrar en el mercado precios más favorables de los materiales a los estimados en el formulario PRA-FOR-</w:t>
            </w:r>
            <w:r w:rsidR="00101BFE" w:rsidRPr="00B20CD3">
              <w:rPr>
                <w:rFonts w:ascii="Arial" w:hAnsi="Arial" w:cs="Arial"/>
                <w:color w:val="000000"/>
                <w:sz w:val="22"/>
                <w:szCs w:val="22"/>
                <w:lang w:val="es-ES"/>
              </w:rPr>
              <w:t>179</w:t>
            </w:r>
            <w:r w:rsidRPr="00B20CD3">
              <w:rPr>
                <w:rFonts w:ascii="Arial" w:hAnsi="Arial" w:cs="Arial"/>
                <w:color w:val="000000"/>
                <w:sz w:val="22"/>
                <w:szCs w:val="22"/>
                <w:lang w:val="es-ES"/>
              </w:rPr>
              <w:t xml:space="preserve">, solo </w:t>
            </w:r>
            <w:r w:rsidR="00124663" w:rsidRPr="009029EB">
              <w:rPr>
                <w:rFonts w:ascii="Arial" w:hAnsi="Arial" w:cs="Arial"/>
                <w:color w:val="000000"/>
                <w:sz w:val="22"/>
                <w:szCs w:val="22"/>
                <w:lang w:val="es-ES"/>
              </w:rPr>
              <w:t xml:space="preserve">se </w:t>
            </w:r>
            <w:r w:rsidR="009029EB" w:rsidRPr="009029EB">
              <w:rPr>
                <w:rFonts w:ascii="Arial" w:hAnsi="Arial" w:cs="Arial"/>
                <w:color w:val="000000"/>
                <w:sz w:val="22"/>
                <w:szCs w:val="22"/>
                <w:lang w:val="es-ES"/>
              </w:rPr>
              <w:t>dejará</w:t>
            </w:r>
            <w:r w:rsidRPr="00B20CD3">
              <w:rPr>
                <w:rFonts w:ascii="Arial" w:hAnsi="Arial" w:cs="Arial"/>
                <w:color w:val="000000"/>
                <w:sz w:val="22"/>
                <w:szCs w:val="22"/>
                <w:lang w:val="es-ES"/>
              </w:rPr>
              <w:t xml:space="preserve"> constancia de los trabajos adicionales a ejecutar con los recursos sobrantes, en el Libro de actas de la OPF.</w:t>
            </w:r>
          </w:p>
          <w:p w14:paraId="793E1770" w14:textId="77777777" w:rsidR="00F05D2B" w:rsidRPr="00B20CD3" w:rsidRDefault="00F05D2B" w:rsidP="00F05D2B">
            <w:pPr>
              <w:jc w:val="both"/>
              <w:rPr>
                <w:rFonts w:ascii="Arial" w:hAnsi="Arial" w:cs="Arial"/>
                <w:sz w:val="22"/>
                <w:szCs w:val="22"/>
                <w:lang w:val="es-ES"/>
              </w:rPr>
            </w:pPr>
          </w:p>
          <w:p w14:paraId="5E161DE5" w14:textId="2294AD66" w:rsidR="00F05D2B" w:rsidRPr="00BD1010" w:rsidRDefault="00F05D2B" w:rsidP="00C10C97">
            <w:pPr>
              <w:numPr>
                <w:ilvl w:val="0"/>
                <w:numId w:val="30"/>
              </w:numPr>
              <w:jc w:val="both"/>
              <w:rPr>
                <w:rFonts w:ascii="Arial" w:hAnsi="Arial" w:cs="Arial"/>
                <w:sz w:val="22"/>
                <w:szCs w:val="22"/>
                <w:lang w:val="es-ES"/>
              </w:rPr>
            </w:pPr>
            <w:r w:rsidRPr="00B20CD3">
              <w:rPr>
                <w:rFonts w:ascii="Arial" w:hAnsi="Arial" w:cs="Arial"/>
                <w:sz w:val="22"/>
                <w:szCs w:val="22"/>
                <w:lang w:val="es-ES"/>
              </w:rPr>
              <w:t>Cuando exista alza de precios de los materiales en el mercado a los previamente estimados, que no permita ejecutar todos los renglones descritos en el formulario PRA-FOR-</w:t>
            </w:r>
            <w:r w:rsidR="00101BFE" w:rsidRPr="00B20CD3">
              <w:rPr>
                <w:rFonts w:ascii="Arial" w:hAnsi="Arial" w:cs="Arial"/>
                <w:sz w:val="22"/>
                <w:szCs w:val="22"/>
                <w:lang w:val="es-ES"/>
              </w:rPr>
              <w:t>179</w:t>
            </w:r>
            <w:r w:rsidRPr="00B20CD3">
              <w:rPr>
                <w:rFonts w:ascii="Arial" w:hAnsi="Arial" w:cs="Arial"/>
                <w:sz w:val="22"/>
                <w:szCs w:val="22"/>
                <w:lang w:val="es-ES"/>
              </w:rPr>
              <w:t>,</w:t>
            </w:r>
            <w:r w:rsidRPr="00BD1010">
              <w:rPr>
                <w:rFonts w:ascii="Arial" w:hAnsi="Arial" w:cs="Arial"/>
                <w:sz w:val="22"/>
                <w:szCs w:val="22"/>
                <w:lang w:val="es-ES"/>
              </w:rPr>
              <w:t xml:space="preserve"> la OPF podrá priorizar los renglones de trabajo a ejecutar con el monto de la transferencia recibida; para lo cual debe dejarse constancia en el Libro de actas de la OPF, de la forma en que se llevarán a cabo los renglones de trabajo (realizados y no realizados) y el costo de los materiales comprados.</w:t>
            </w:r>
          </w:p>
          <w:p w14:paraId="1185BDED" w14:textId="77777777" w:rsidR="00F05D2B" w:rsidRPr="00BD1010" w:rsidRDefault="00F05D2B" w:rsidP="00F05D2B">
            <w:pPr>
              <w:jc w:val="both"/>
              <w:rPr>
                <w:rFonts w:ascii="Arial" w:hAnsi="Arial" w:cs="Arial"/>
                <w:sz w:val="22"/>
                <w:szCs w:val="22"/>
                <w:lang w:val="es-ES"/>
              </w:rPr>
            </w:pPr>
          </w:p>
          <w:p w14:paraId="52D3D782" w14:textId="1F2578E0" w:rsidR="00F05D2B" w:rsidRPr="00BD1010" w:rsidRDefault="00F05D2B" w:rsidP="00C10C97">
            <w:pPr>
              <w:pStyle w:val="NoSpacing2"/>
              <w:numPr>
                <w:ilvl w:val="0"/>
                <w:numId w:val="12"/>
              </w:numPr>
              <w:jc w:val="both"/>
              <w:rPr>
                <w:rFonts w:ascii="Arial" w:hAnsi="Arial" w:cs="Arial"/>
              </w:rPr>
            </w:pPr>
            <w:r w:rsidRPr="00874574">
              <w:rPr>
                <w:rFonts w:ascii="Arial" w:hAnsi="Arial" w:cs="Arial"/>
                <w:b/>
                <w:sz w:val="20"/>
                <w:lang w:val="es-ES"/>
              </w:rPr>
              <w:t>NOTA:</w:t>
            </w:r>
            <w:r w:rsidRPr="00874574">
              <w:rPr>
                <w:rFonts w:ascii="Arial" w:hAnsi="Arial" w:cs="Arial"/>
                <w:sz w:val="20"/>
                <w:lang w:val="es-ES"/>
              </w:rPr>
              <w:t xml:space="preserve"> Los renglones de trabajo podrán variarse solo en los dos casos descritos en los párrafos anteriores, de lo contrario solo deben ejecutarse los indicados en el formulario PRA-FOR-</w:t>
            </w:r>
            <w:r w:rsidR="00101BFE" w:rsidRPr="00874574">
              <w:rPr>
                <w:rFonts w:ascii="Arial" w:hAnsi="Arial" w:cs="Arial"/>
                <w:sz w:val="20"/>
                <w:lang w:val="es-ES"/>
              </w:rPr>
              <w:t>179</w:t>
            </w:r>
            <w:r w:rsidRPr="00874574">
              <w:rPr>
                <w:rFonts w:ascii="Arial" w:hAnsi="Arial" w:cs="Arial"/>
                <w:sz w:val="20"/>
                <w:lang w:val="es-ES"/>
              </w:rPr>
              <w:t xml:space="preserve"> “</w:t>
            </w:r>
            <w:r w:rsidRPr="00874574">
              <w:rPr>
                <w:rFonts w:ascii="Arial" w:hAnsi="Arial" w:cs="Arial"/>
                <w:color w:val="000000"/>
                <w:sz w:val="20"/>
              </w:rPr>
              <w:t>Ficha Técnica de Evaluación de Campo”.</w:t>
            </w:r>
          </w:p>
        </w:tc>
      </w:tr>
      <w:tr w:rsidR="00F05D2B" w:rsidRPr="001C669C" w14:paraId="3D5909AA" w14:textId="77777777" w:rsidTr="00A67206">
        <w:trPr>
          <w:trHeight w:val="386"/>
          <w:jc w:val="right"/>
        </w:trPr>
        <w:tc>
          <w:tcPr>
            <w:tcW w:w="1159" w:type="dxa"/>
            <w:vAlign w:val="center"/>
          </w:tcPr>
          <w:p w14:paraId="18615A86" w14:textId="77777777" w:rsidR="00F05D2B" w:rsidRPr="00AB78FB" w:rsidRDefault="00F05D2B" w:rsidP="00F05D2B">
            <w:pPr>
              <w:jc w:val="center"/>
              <w:rPr>
                <w:rFonts w:ascii="Arial" w:hAnsi="Arial" w:cs="Arial"/>
                <w:b/>
                <w:sz w:val="14"/>
                <w:szCs w:val="22"/>
              </w:rPr>
            </w:pPr>
          </w:p>
          <w:p w14:paraId="69DA8DEF" w14:textId="4B37F6F6" w:rsidR="00F05D2B" w:rsidRPr="00543BE4" w:rsidRDefault="00543BE4" w:rsidP="00543BE4">
            <w:pPr>
              <w:jc w:val="center"/>
              <w:rPr>
                <w:rFonts w:ascii="Arial" w:hAnsi="Arial" w:cs="Arial"/>
                <w:b/>
                <w:sz w:val="14"/>
              </w:rPr>
            </w:pPr>
            <w:r>
              <w:rPr>
                <w:rFonts w:ascii="Arial" w:hAnsi="Arial" w:cs="Arial"/>
                <w:b/>
                <w:sz w:val="14"/>
              </w:rPr>
              <w:t>3.</w:t>
            </w:r>
            <w:r w:rsidR="00F91DC6">
              <w:rPr>
                <w:rFonts w:ascii="Arial" w:hAnsi="Arial" w:cs="Arial"/>
                <w:b/>
                <w:sz w:val="14"/>
              </w:rPr>
              <w:t xml:space="preserve"> </w:t>
            </w:r>
            <w:r w:rsidR="00F05D2B" w:rsidRPr="00543BE4">
              <w:rPr>
                <w:rFonts w:ascii="Arial" w:hAnsi="Arial" w:cs="Arial"/>
                <w:b/>
                <w:sz w:val="14"/>
              </w:rPr>
              <w:t>Realizar visitas de seguimiento</w:t>
            </w:r>
          </w:p>
        </w:tc>
        <w:tc>
          <w:tcPr>
            <w:tcW w:w="1279" w:type="dxa"/>
            <w:vAlign w:val="center"/>
          </w:tcPr>
          <w:p w14:paraId="00840011" w14:textId="49B6FBCE" w:rsidR="00F05D2B" w:rsidRPr="000D329A" w:rsidRDefault="00F05D2B" w:rsidP="00F05D2B">
            <w:pPr>
              <w:jc w:val="center"/>
              <w:rPr>
                <w:rFonts w:ascii="Arial" w:hAnsi="Arial" w:cs="Arial"/>
                <w:sz w:val="14"/>
                <w:szCs w:val="16"/>
              </w:rPr>
            </w:pPr>
            <w:r w:rsidRPr="000D329A">
              <w:rPr>
                <w:rFonts w:ascii="Arial" w:hAnsi="Arial" w:cs="Arial"/>
                <w:sz w:val="14"/>
                <w:szCs w:val="14"/>
              </w:rPr>
              <w:t>Supervisor profesional del</w:t>
            </w:r>
            <w:r w:rsidRPr="000D329A">
              <w:rPr>
                <w:rFonts w:ascii="Arial" w:hAnsi="Arial" w:cs="Arial"/>
                <w:sz w:val="14"/>
                <w:szCs w:val="16"/>
              </w:rPr>
              <w:t xml:space="preserve"> Mantenimiento de Edificios Escolares Públicos </w:t>
            </w:r>
            <w:r w:rsidR="007937C9">
              <w:rPr>
                <w:rFonts w:ascii="Arial" w:hAnsi="Arial" w:cs="Arial"/>
                <w:sz w:val="14"/>
                <w:szCs w:val="16"/>
              </w:rPr>
              <w:t>de</w:t>
            </w:r>
          </w:p>
          <w:p w14:paraId="6303316A" w14:textId="77777777" w:rsidR="00F05D2B" w:rsidRPr="000D329A" w:rsidRDefault="00F05D2B" w:rsidP="00F05D2B">
            <w:pPr>
              <w:jc w:val="center"/>
              <w:rPr>
                <w:rFonts w:ascii="Arial" w:hAnsi="Arial" w:cs="Arial"/>
                <w:sz w:val="14"/>
                <w:szCs w:val="14"/>
              </w:rPr>
            </w:pPr>
            <w:r w:rsidRPr="000D329A">
              <w:rPr>
                <w:rFonts w:ascii="Arial" w:hAnsi="Arial" w:cs="Arial"/>
                <w:sz w:val="14"/>
                <w:szCs w:val="16"/>
              </w:rPr>
              <w:t>DIPLAN</w:t>
            </w:r>
          </w:p>
        </w:tc>
        <w:tc>
          <w:tcPr>
            <w:tcW w:w="8392" w:type="dxa"/>
            <w:tcMar>
              <w:left w:w="85" w:type="dxa"/>
              <w:right w:w="57" w:type="dxa"/>
            </w:tcMar>
            <w:vAlign w:val="center"/>
          </w:tcPr>
          <w:p w14:paraId="0C8B93EB" w14:textId="46C4B1B4" w:rsidR="00F05D2B" w:rsidRPr="009029EB" w:rsidRDefault="00F05D2B" w:rsidP="00F05D2B">
            <w:pPr>
              <w:jc w:val="both"/>
              <w:rPr>
                <w:rFonts w:ascii="Arial" w:hAnsi="Arial" w:cs="Arial"/>
                <w:sz w:val="22"/>
                <w:szCs w:val="22"/>
              </w:rPr>
            </w:pPr>
            <w:r w:rsidRPr="009029EB">
              <w:rPr>
                <w:rFonts w:ascii="Arial" w:hAnsi="Arial" w:cs="Arial"/>
                <w:sz w:val="22"/>
                <w:szCs w:val="22"/>
                <w:lang w:val="es-ES"/>
              </w:rPr>
              <w:t xml:space="preserve">Concluidos los trabajos </w:t>
            </w:r>
            <w:r w:rsidRPr="009029EB">
              <w:rPr>
                <w:rFonts w:ascii="Arial" w:hAnsi="Arial" w:cs="Arial"/>
                <w:sz w:val="22"/>
                <w:szCs w:val="22"/>
              </w:rPr>
              <w:t>de reparaciones,</w:t>
            </w:r>
            <w:r w:rsidRPr="009029EB">
              <w:rPr>
                <w:rFonts w:ascii="Arial" w:hAnsi="Arial" w:cs="Arial"/>
                <w:sz w:val="22"/>
                <w:szCs w:val="22"/>
                <w:lang w:val="es-ES"/>
              </w:rPr>
              <w:t xml:space="preserve"> realiza visita e inspecciona el buen estado de los trabajos de reparación y lo documenta en los formularios siguientes:</w:t>
            </w:r>
            <w:r w:rsidRPr="009029EB">
              <w:rPr>
                <w:rFonts w:ascii="Arial" w:hAnsi="Arial" w:cs="Arial"/>
                <w:sz w:val="22"/>
                <w:szCs w:val="22"/>
              </w:rPr>
              <w:t xml:space="preserve"> PRA-FOR-</w:t>
            </w:r>
            <w:r w:rsidR="00101BFE" w:rsidRPr="009029EB">
              <w:rPr>
                <w:rFonts w:ascii="Arial" w:hAnsi="Arial" w:cs="Arial"/>
                <w:sz w:val="22"/>
                <w:szCs w:val="22"/>
              </w:rPr>
              <w:t>182</w:t>
            </w:r>
            <w:r w:rsidRPr="009029EB">
              <w:rPr>
                <w:rFonts w:ascii="Arial" w:hAnsi="Arial" w:cs="Arial"/>
                <w:sz w:val="22"/>
                <w:szCs w:val="22"/>
              </w:rPr>
              <w:t xml:space="preserve"> “Detalle de aportes y gastos cubiertos con el aporte”, PRA-FOR-</w:t>
            </w:r>
            <w:r w:rsidR="00101BFE" w:rsidRPr="009029EB">
              <w:rPr>
                <w:rFonts w:ascii="Arial" w:hAnsi="Arial" w:cs="Arial"/>
                <w:sz w:val="22"/>
                <w:szCs w:val="22"/>
              </w:rPr>
              <w:t>183</w:t>
            </w:r>
            <w:r w:rsidRPr="009029EB">
              <w:rPr>
                <w:rFonts w:ascii="Arial" w:hAnsi="Arial" w:cs="Arial"/>
                <w:sz w:val="22"/>
                <w:szCs w:val="22"/>
              </w:rPr>
              <w:t xml:space="preserve"> “Ficha Técnica de Seguimiento a Intervención”, PRA-FOR-</w:t>
            </w:r>
            <w:r w:rsidR="00565EA1" w:rsidRPr="009029EB">
              <w:rPr>
                <w:rFonts w:ascii="Arial" w:hAnsi="Arial" w:cs="Arial"/>
                <w:sz w:val="22"/>
                <w:szCs w:val="22"/>
              </w:rPr>
              <w:t>184</w:t>
            </w:r>
            <w:r w:rsidRPr="009029EB">
              <w:rPr>
                <w:rFonts w:ascii="Arial" w:hAnsi="Arial" w:cs="Arial"/>
                <w:sz w:val="22"/>
                <w:szCs w:val="22"/>
              </w:rPr>
              <w:t xml:space="preserve"> “Registro Fotográfico del Avance”, PRA-FOR-</w:t>
            </w:r>
            <w:r w:rsidR="00565EA1" w:rsidRPr="009029EB">
              <w:rPr>
                <w:rFonts w:ascii="Arial" w:hAnsi="Arial" w:cs="Arial"/>
                <w:sz w:val="22"/>
                <w:szCs w:val="22"/>
              </w:rPr>
              <w:t>185</w:t>
            </w:r>
            <w:r w:rsidRPr="009029EB">
              <w:rPr>
                <w:rFonts w:ascii="Arial" w:hAnsi="Arial" w:cs="Arial"/>
                <w:sz w:val="22"/>
                <w:szCs w:val="22"/>
              </w:rPr>
              <w:t xml:space="preserve"> “Registro de Visitas de Supervisión” y PRA-FOR-</w:t>
            </w:r>
            <w:r w:rsidR="00565EA1" w:rsidRPr="009029EB">
              <w:rPr>
                <w:rFonts w:ascii="Arial" w:hAnsi="Arial" w:cs="Arial"/>
                <w:sz w:val="22"/>
                <w:szCs w:val="22"/>
              </w:rPr>
              <w:t>186</w:t>
            </w:r>
            <w:r w:rsidRPr="009029EB">
              <w:rPr>
                <w:rFonts w:ascii="Arial" w:hAnsi="Arial" w:cs="Arial"/>
                <w:sz w:val="22"/>
                <w:szCs w:val="22"/>
              </w:rPr>
              <w:t xml:space="preserve"> “Rendición de Cuentas de Fondos Transferidos a OPF”, según corresponda. </w:t>
            </w:r>
          </w:p>
          <w:p w14:paraId="5154CD69" w14:textId="21B7DAC5" w:rsidR="00F05D2B" w:rsidRPr="009029EB" w:rsidRDefault="00F05D2B" w:rsidP="00AC1A0E">
            <w:pPr>
              <w:jc w:val="both"/>
              <w:rPr>
                <w:rFonts w:ascii="Arial" w:hAnsi="Arial" w:cs="Arial"/>
                <w:sz w:val="22"/>
                <w:szCs w:val="22"/>
              </w:rPr>
            </w:pPr>
            <w:r w:rsidRPr="009029EB">
              <w:rPr>
                <w:rFonts w:ascii="Arial" w:hAnsi="Arial" w:cs="Arial"/>
                <w:sz w:val="22"/>
                <w:szCs w:val="22"/>
                <w:lang w:val="es-ES"/>
              </w:rPr>
              <w:t xml:space="preserve">Traslada los formularios descritos anteriormente al </w:t>
            </w:r>
            <w:r w:rsidR="00B1297B" w:rsidRPr="009029EB">
              <w:rPr>
                <w:rFonts w:ascii="Arial" w:hAnsi="Arial" w:cs="Arial"/>
                <w:sz w:val="22"/>
                <w:szCs w:val="22"/>
                <w:lang w:val="es-ES"/>
              </w:rPr>
              <w:t xml:space="preserve">Coordinador de Infraestructura de la Subdirección de Planificación de Infraestructura Educativa </w:t>
            </w:r>
            <w:r w:rsidR="009F0599">
              <w:rPr>
                <w:rFonts w:ascii="Arial" w:hAnsi="Arial" w:cs="Arial"/>
                <w:sz w:val="22"/>
                <w:szCs w:val="22"/>
                <w:lang w:val="es-ES"/>
              </w:rPr>
              <w:t xml:space="preserve">de </w:t>
            </w:r>
            <w:r w:rsidR="00B1297B" w:rsidRPr="009029EB">
              <w:rPr>
                <w:rFonts w:ascii="Arial" w:hAnsi="Arial" w:cs="Arial"/>
                <w:sz w:val="22"/>
                <w:szCs w:val="22"/>
                <w:lang w:val="es-ES"/>
              </w:rPr>
              <w:t>DIPLAN</w:t>
            </w:r>
            <w:r w:rsidRPr="009029EB">
              <w:rPr>
                <w:rFonts w:ascii="Arial" w:hAnsi="Arial" w:cs="Arial"/>
                <w:sz w:val="22"/>
                <w:szCs w:val="22"/>
                <w:lang w:val="es-ES"/>
              </w:rPr>
              <w:t>.</w:t>
            </w:r>
          </w:p>
        </w:tc>
      </w:tr>
      <w:tr w:rsidR="00356732" w:rsidRPr="0067373F" w14:paraId="28F11E71" w14:textId="77777777" w:rsidTr="00A67206">
        <w:trPr>
          <w:trHeight w:val="386"/>
          <w:jc w:val="right"/>
        </w:trPr>
        <w:tc>
          <w:tcPr>
            <w:tcW w:w="1159" w:type="dxa"/>
            <w:vAlign w:val="center"/>
          </w:tcPr>
          <w:p w14:paraId="4A522371" w14:textId="77777777" w:rsidR="00356732" w:rsidRPr="0067373F" w:rsidRDefault="00356732" w:rsidP="00356732">
            <w:pPr>
              <w:jc w:val="center"/>
              <w:rPr>
                <w:rFonts w:ascii="Arial" w:hAnsi="Arial" w:cs="Arial"/>
                <w:b/>
                <w:sz w:val="14"/>
                <w:szCs w:val="22"/>
              </w:rPr>
            </w:pPr>
          </w:p>
          <w:p w14:paraId="2FC11A36" w14:textId="3D0A1342" w:rsidR="00356732" w:rsidRPr="0067373F" w:rsidRDefault="00356732" w:rsidP="00356732">
            <w:pPr>
              <w:jc w:val="center"/>
              <w:rPr>
                <w:rFonts w:ascii="Arial" w:hAnsi="Arial" w:cs="Arial"/>
                <w:b/>
                <w:sz w:val="14"/>
                <w:szCs w:val="22"/>
              </w:rPr>
            </w:pPr>
            <w:r w:rsidRPr="0067373F">
              <w:rPr>
                <w:rFonts w:ascii="Arial" w:hAnsi="Arial" w:cs="Arial"/>
                <w:b/>
                <w:sz w:val="14"/>
              </w:rPr>
              <w:t>4.</w:t>
            </w:r>
            <w:r w:rsidR="00F91DC6">
              <w:rPr>
                <w:rFonts w:ascii="Arial" w:hAnsi="Arial" w:cs="Arial"/>
                <w:b/>
                <w:sz w:val="14"/>
              </w:rPr>
              <w:t xml:space="preserve"> </w:t>
            </w:r>
            <w:r w:rsidRPr="0067373F">
              <w:rPr>
                <w:rFonts w:ascii="Arial" w:hAnsi="Arial" w:cs="Arial"/>
                <w:b/>
                <w:sz w:val="14"/>
              </w:rPr>
              <w:t>Recibir</w:t>
            </w:r>
            <w:r w:rsidR="00E56849" w:rsidRPr="0067373F">
              <w:rPr>
                <w:rFonts w:ascii="Arial" w:hAnsi="Arial" w:cs="Arial"/>
                <w:b/>
                <w:sz w:val="14"/>
              </w:rPr>
              <w:t xml:space="preserve"> y trasladar</w:t>
            </w:r>
            <w:r w:rsidRPr="0067373F">
              <w:rPr>
                <w:rFonts w:ascii="Arial" w:hAnsi="Arial" w:cs="Arial"/>
                <w:b/>
                <w:sz w:val="14"/>
              </w:rPr>
              <w:t xml:space="preserve"> formularios</w:t>
            </w:r>
          </w:p>
        </w:tc>
        <w:tc>
          <w:tcPr>
            <w:tcW w:w="1279" w:type="dxa"/>
            <w:vAlign w:val="center"/>
          </w:tcPr>
          <w:p w14:paraId="7A309494" w14:textId="3E9ACA23" w:rsidR="00356732" w:rsidRPr="0067373F" w:rsidRDefault="00C60FB4" w:rsidP="00356732">
            <w:pPr>
              <w:jc w:val="center"/>
              <w:rPr>
                <w:rFonts w:ascii="Arial" w:hAnsi="Arial" w:cs="Arial"/>
                <w:sz w:val="14"/>
                <w:szCs w:val="16"/>
              </w:rPr>
            </w:pPr>
            <w:r>
              <w:rPr>
                <w:rFonts w:ascii="Arial" w:hAnsi="Arial" w:cs="Arial"/>
                <w:sz w:val="14"/>
                <w:szCs w:val="14"/>
              </w:rPr>
              <w:t xml:space="preserve">Coordinador de la Subdirección de Planificación de Infraestructura Educativa </w:t>
            </w:r>
          </w:p>
          <w:p w14:paraId="1E174423" w14:textId="34C0DEB6" w:rsidR="00356732" w:rsidRPr="0067373F" w:rsidRDefault="00356732" w:rsidP="00356732">
            <w:pPr>
              <w:jc w:val="center"/>
              <w:rPr>
                <w:rFonts w:ascii="Arial" w:hAnsi="Arial" w:cs="Arial"/>
                <w:sz w:val="14"/>
                <w:szCs w:val="14"/>
              </w:rPr>
            </w:pPr>
            <w:r w:rsidRPr="0067373F">
              <w:rPr>
                <w:rFonts w:ascii="Arial" w:hAnsi="Arial" w:cs="Arial"/>
                <w:sz w:val="14"/>
                <w:szCs w:val="16"/>
              </w:rPr>
              <w:t>DIPLAN</w:t>
            </w:r>
          </w:p>
        </w:tc>
        <w:tc>
          <w:tcPr>
            <w:tcW w:w="8392" w:type="dxa"/>
            <w:tcMar>
              <w:left w:w="85" w:type="dxa"/>
              <w:right w:w="57" w:type="dxa"/>
            </w:tcMar>
            <w:vAlign w:val="center"/>
          </w:tcPr>
          <w:p w14:paraId="7D9DC73B" w14:textId="610A1097" w:rsidR="00356732" w:rsidRPr="0067373F" w:rsidRDefault="00356732" w:rsidP="00356732">
            <w:pPr>
              <w:jc w:val="both"/>
              <w:rPr>
                <w:rFonts w:ascii="Arial" w:hAnsi="Arial" w:cs="Arial"/>
                <w:sz w:val="22"/>
                <w:szCs w:val="22"/>
                <w:lang w:val="es-ES"/>
              </w:rPr>
            </w:pPr>
            <w:r w:rsidRPr="0067373F">
              <w:rPr>
                <w:rFonts w:ascii="Arial" w:hAnsi="Arial" w:cs="Arial"/>
                <w:sz w:val="22"/>
                <w:szCs w:val="22"/>
                <w:lang w:val="es-ES"/>
              </w:rPr>
              <w:t xml:space="preserve">Recibe los formularios descritos en la actividad número 3 y traslada los originales al </w:t>
            </w:r>
            <w:r w:rsidRPr="0067373F">
              <w:rPr>
                <w:rFonts w:ascii="Arial" w:hAnsi="Arial" w:cs="Arial"/>
                <w:sz w:val="22"/>
                <w:szCs w:val="22"/>
              </w:rPr>
              <w:t xml:space="preserve">Coordinador de Infraestructura Escolar de la Dirección Departamental de Educación o en su defecto a quien delegue la Dirección de Planificación Educativa -DIPLAN-, </w:t>
            </w:r>
            <w:r w:rsidR="00E56849" w:rsidRPr="0067373F">
              <w:rPr>
                <w:rFonts w:ascii="Arial" w:hAnsi="Arial" w:cs="Arial"/>
                <w:sz w:val="22"/>
                <w:szCs w:val="22"/>
              </w:rPr>
              <w:t>para su resguardo en el expediente de la OPF.</w:t>
            </w:r>
            <w:r w:rsidRPr="0067373F">
              <w:rPr>
                <w:rFonts w:ascii="Arial" w:hAnsi="Arial" w:cs="Arial"/>
                <w:sz w:val="22"/>
                <w:szCs w:val="22"/>
                <w:lang w:val="es-ES"/>
              </w:rPr>
              <w:t xml:space="preserve"> </w:t>
            </w:r>
          </w:p>
        </w:tc>
      </w:tr>
      <w:tr w:rsidR="00774344" w:rsidRPr="0067373F" w14:paraId="6DA17BE7" w14:textId="77777777" w:rsidTr="00A67206">
        <w:trPr>
          <w:trHeight w:val="386"/>
          <w:jc w:val="right"/>
        </w:trPr>
        <w:tc>
          <w:tcPr>
            <w:tcW w:w="1159" w:type="dxa"/>
            <w:vAlign w:val="center"/>
          </w:tcPr>
          <w:p w14:paraId="1CD9BA00" w14:textId="756C0090" w:rsidR="00774344" w:rsidRPr="009029EB" w:rsidRDefault="00774344" w:rsidP="00356732">
            <w:pPr>
              <w:jc w:val="center"/>
              <w:rPr>
                <w:rFonts w:ascii="Arial" w:hAnsi="Arial" w:cs="Arial"/>
                <w:b/>
                <w:sz w:val="14"/>
                <w:szCs w:val="22"/>
              </w:rPr>
            </w:pPr>
            <w:r w:rsidRPr="009029EB">
              <w:rPr>
                <w:rFonts w:ascii="Arial" w:hAnsi="Arial" w:cs="Arial"/>
                <w:b/>
                <w:sz w:val="14"/>
                <w:szCs w:val="22"/>
              </w:rPr>
              <w:t xml:space="preserve">5. Realiza visita de </w:t>
            </w:r>
            <w:r w:rsidR="00656DD5" w:rsidRPr="009029EB">
              <w:rPr>
                <w:rFonts w:ascii="Arial" w:hAnsi="Arial" w:cs="Arial"/>
                <w:b/>
                <w:sz w:val="14"/>
                <w:szCs w:val="22"/>
              </w:rPr>
              <w:t>S</w:t>
            </w:r>
            <w:r w:rsidRPr="009029EB">
              <w:rPr>
                <w:rFonts w:ascii="Arial" w:hAnsi="Arial" w:cs="Arial"/>
                <w:b/>
                <w:sz w:val="14"/>
                <w:szCs w:val="22"/>
              </w:rPr>
              <w:t>eguimiento</w:t>
            </w:r>
            <w:r w:rsidR="00656DD5" w:rsidRPr="009029EB">
              <w:rPr>
                <w:rFonts w:ascii="Arial" w:hAnsi="Arial" w:cs="Arial"/>
                <w:b/>
                <w:sz w:val="14"/>
                <w:szCs w:val="22"/>
              </w:rPr>
              <w:t>,</w:t>
            </w:r>
            <w:r w:rsidRPr="009029EB">
              <w:rPr>
                <w:rFonts w:ascii="Arial" w:hAnsi="Arial" w:cs="Arial"/>
                <w:b/>
                <w:sz w:val="14"/>
                <w:szCs w:val="22"/>
              </w:rPr>
              <w:t xml:space="preserve"> Monitoreo </w:t>
            </w:r>
            <w:r w:rsidR="00656DD5" w:rsidRPr="009029EB">
              <w:rPr>
                <w:rFonts w:ascii="Arial" w:hAnsi="Arial" w:cs="Arial"/>
                <w:b/>
                <w:sz w:val="14"/>
                <w:szCs w:val="22"/>
              </w:rPr>
              <w:t xml:space="preserve">de la </w:t>
            </w:r>
            <w:r w:rsidRPr="009029EB">
              <w:rPr>
                <w:rFonts w:ascii="Arial" w:hAnsi="Arial" w:cs="Arial"/>
                <w:b/>
                <w:sz w:val="14"/>
                <w:szCs w:val="22"/>
              </w:rPr>
              <w:t>Ejecución Financiera</w:t>
            </w:r>
          </w:p>
        </w:tc>
        <w:tc>
          <w:tcPr>
            <w:tcW w:w="1279" w:type="dxa"/>
            <w:vAlign w:val="center"/>
          </w:tcPr>
          <w:p w14:paraId="1A5F3B10" w14:textId="43B2359B" w:rsidR="006E5536" w:rsidRPr="009029EB" w:rsidRDefault="006E5536" w:rsidP="00356732">
            <w:pPr>
              <w:jc w:val="center"/>
              <w:rPr>
                <w:rFonts w:ascii="Arial" w:hAnsi="Arial" w:cs="Arial"/>
                <w:sz w:val="14"/>
                <w:szCs w:val="14"/>
              </w:rPr>
            </w:pPr>
            <w:r w:rsidRPr="009029EB">
              <w:rPr>
                <w:rFonts w:ascii="Arial" w:hAnsi="Arial" w:cs="Arial"/>
                <w:sz w:val="14"/>
                <w:szCs w:val="14"/>
              </w:rPr>
              <w:t>Monitores de los Programas de Apoyo</w:t>
            </w:r>
          </w:p>
          <w:p w14:paraId="67C15462" w14:textId="1B4958BD" w:rsidR="00774344" w:rsidRPr="009029EB" w:rsidRDefault="008C46BD" w:rsidP="006E5536">
            <w:pPr>
              <w:jc w:val="center"/>
              <w:rPr>
                <w:rFonts w:ascii="Arial" w:hAnsi="Arial" w:cs="Arial"/>
                <w:sz w:val="14"/>
                <w:szCs w:val="14"/>
              </w:rPr>
            </w:pPr>
            <w:r w:rsidRPr="009029EB">
              <w:rPr>
                <w:rFonts w:ascii="Arial" w:hAnsi="Arial" w:cs="Arial"/>
                <w:sz w:val="14"/>
                <w:szCs w:val="14"/>
              </w:rPr>
              <w:t xml:space="preserve">Subdirección </w:t>
            </w:r>
            <w:r w:rsidR="006E5536" w:rsidRPr="009029EB">
              <w:rPr>
                <w:rFonts w:ascii="Arial" w:hAnsi="Arial" w:cs="Arial"/>
                <w:sz w:val="14"/>
                <w:szCs w:val="14"/>
              </w:rPr>
              <w:t>d</w:t>
            </w:r>
            <w:r w:rsidRPr="009029EB">
              <w:rPr>
                <w:rFonts w:ascii="Arial" w:hAnsi="Arial" w:cs="Arial"/>
                <w:sz w:val="14"/>
                <w:szCs w:val="14"/>
              </w:rPr>
              <w:t xml:space="preserve">e Seguimiento y </w:t>
            </w:r>
            <w:r w:rsidR="006E5536" w:rsidRPr="009029EB">
              <w:rPr>
                <w:rFonts w:ascii="Arial" w:hAnsi="Arial" w:cs="Arial"/>
                <w:sz w:val="14"/>
                <w:szCs w:val="14"/>
              </w:rPr>
              <w:t>Evaluación</w:t>
            </w:r>
            <w:r w:rsidRPr="009029EB">
              <w:rPr>
                <w:rFonts w:ascii="Arial" w:hAnsi="Arial" w:cs="Arial"/>
                <w:sz w:val="14"/>
                <w:szCs w:val="14"/>
              </w:rPr>
              <w:t xml:space="preserve"> de </w:t>
            </w:r>
            <w:r w:rsidR="00774344" w:rsidRPr="009029EB">
              <w:rPr>
                <w:rFonts w:ascii="Arial" w:hAnsi="Arial" w:cs="Arial"/>
                <w:sz w:val="14"/>
                <w:szCs w:val="14"/>
              </w:rPr>
              <w:t>DIGEPSA</w:t>
            </w:r>
          </w:p>
        </w:tc>
        <w:tc>
          <w:tcPr>
            <w:tcW w:w="8392" w:type="dxa"/>
            <w:tcMar>
              <w:left w:w="85" w:type="dxa"/>
              <w:right w:w="57" w:type="dxa"/>
            </w:tcMar>
            <w:vAlign w:val="center"/>
          </w:tcPr>
          <w:p w14:paraId="7ECF3141" w14:textId="0E2D53ED" w:rsidR="00774344" w:rsidRPr="009029EB" w:rsidRDefault="000D2405" w:rsidP="009E717F">
            <w:pPr>
              <w:jc w:val="both"/>
              <w:rPr>
                <w:rFonts w:ascii="Arial" w:hAnsi="Arial" w:cs="Arial"/>
                <w:sz w:val="22"/>
                <w:szCs w:val="22"/>
                <w:lang w:val="es-ES"/>
              </w:rPr>
            </w:pPr>
            <w:r w:rsidRPr="009029EB">
              <w:rPr>
                <w:rFonts w:ascii="Arial" w:hAnsi="Arial" w:cs="Arial"/>
                <w:sz w:val="22"/>
                <w:szCs w:val="22"/>
                <w:lang w:val="es-ES"/>
              </w:rPr>
              <w:t>Realizar</w:t>
            </w:r>
            <w:r w:rsidR="009E717F" w:rsidRPr="009029EB">
              <w:rPr>
                <w:rFonts w:ascii="Arial" w:hAnsi="Arial" w:cs="Arial"/>
                <w:sz w:val="22"/>
                <w:szCs w:val="22"/>
                <w:lang w:val="es-ES"/>
              </w:rPr>
              <w:t>á</w:t>
            </w:r>
            <w:r w:rsidRPr="009029EB">
              <w:rPr>
                <w:rFonts w:ascii="Arial" w:hAnsi="Arial" w:cs="Arial"/>
                <w:sz w:val="22"/>
                <w:szCs w:val="22"/>
                <w:lang w:val="es-ES"/>
              </w:rPr>
              <w:t xml:space="preserve"> visitas </w:t>
            </w:r>
            <w:r w:rsidR="009E717F" w:rsidRPr="009029EB">
              <w:rPr>
                <w:rFonts w:ascii="Arial" w:hAnsi="Arial" w:cs="Arial"/>
                <w:sz w:val="22"/>
                <w:szCs w:val="22"/>
                <w:lang w:val="es-ES"/>
              </w:rPr>
              <w:t>de</w:t>
            </w:r>
            <w:r w:rsidRPr="009029EB">
              <w:rPr>
                <w:rFonts w:ascii="Arial" w:hAnsi="Arial" w:cs="Arial"/>
                <w:sz w:val="22"/>
                <w:szCs w:val="22"/>
                <w:lang w:val="es-ES"/>
              </w:rPr>
              <w:t xml:space="preserve"> cam</w:t>
            </w:r>
            <w:r w:rsidR="009E717F" w:rsidRPr="009029EB">
              <w:rPr>
                <w:rFonts w:ascii="Arial" w:hAnsi="Arial" w:cs="Arial"/>
                <w:sz w:val="22"/>
                <w:szCs w:val="22"/>
                <w:lang w:val="es-ES"/>
              </w:rPr>
              <w:t>p</w:t>
            </w:r>
            <w:r w:rsidRPr="009029EB">
              <w:rPr>
                <w:rFonts w:ascii="Arial" w:hAnsi="Arial" w:cs="Arial"/>
                <w:sz w:val="22"/>
                <w:szCs w:val="22"/>
                <w:lang w:val="es-ES"/>
              </w:rPr>
              <w:t>o</w:t>
            </w:r>
            <w:r w:rsidR="0035164D" w:rsidRPr="009029EB">
              <w:rPr>
                <w:rFonts w:ascii="Arial" w:hAnsi="Arial" w:cs="Arial"/>
                <w:sz w:val="22"/>
                <w:szCs w:val="22"/>
                <w:lang w:val="es-ES"/>
              </w:rPr>
              <w:t>,</w:t>
            </w:r>
            <w:r w:rsidRPr="009029EB">
              <w:rPr>
                <w:rFonts w:ascii="Arial" w:hAnsi="Arial" w:cs="Arial"/>
                <w:sz w:val="22"/>
                <w:szCs w:val="22"/>
                <w:lang w:val="es-ES"/>
              </w:rPr>
              <w:t xml:space="preserve"> </w:t>
            </w:r>
            <w:r w:rsidR="00A04429" w:rsidRPr="009029EB">
              <w:rPr>
                <w:rFonts w:ascii="Arial" w:hAnsi="Arial" w:cs="Arial"/>
                <w:sz w:val="22"/>
                <w:szCs w:val="22"/>
                <w:lang w:val="es-ES"/>
              </w:rPr>
              <w:t>a</w:t>
            </w:r>
            <w:r w:rsidRPr="009029EB">
              <w:rPr>
                <w:rFonts w:ascii="Arial" w:hAnsi="Arial" w:cs="Arial"/>
                <w:sz w:val="22"/>
                <w:szCs w:val="22"/>
                <w:lang w:val="es-ES"/>
              </w:rPr>
              <w:t xml:space="preserve"> una muestra de Centros Educativos Públicos beneficiados, para dar segu</w:t>
            </w:r>
            <w:r w:rsidR="009E717F" w:rsidRPr="009029EB">
              <w:rPr>
                <w:rFonts w:ascii="Arial" w:hAnsi="Arial" w:cs="Arial"/>
                <w:sz w:val="22"/>
                <w:szCs w:val="22"/>
                <w:lang w:val="es-ES"/>
              </w:rPr>
              <w:t>imiento y monitoreo a la ejecución financiera</w:t>
            </w:r>
            <w:r w:rsidR="0035164D" w:rsidRPr="009029EB">
              <w:rPr>
                <w:rFonts w:ascii="Arial" w:hAnsi="Arial" w:cs="Arial"/>
                <w:sz w:val="22"/>
                <w:szCs w:val="22"/>
                <w:lang w:val="es-ES"/>
              </w:rPr>
              <w:t xml:space="preserve"> del mantenimiento realizado.</w:t>
            </w:r>
            <w:r w:rsidR="009E717F" w:rsidRPr="009029EB">
              <w:rPr>
                <w:rFonts w:ascii="Arial" w:hAnsi="Arial" w:cs="Arial"/>
                <w:sz w:val="22"/>
                <w:szCs w:val="22"/>
                <w:lang w:val="es-ES"/>
              </w:rPr>
              <w:t xml:space="preserve"> </w:t>
            </w:r>
          </w:p>
        </w:tc>
      </w:tr>
    </w:tbl>
    <w:p w14:paraId="56383097" w14:textId="6C330D01" w:rsid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p w14:paraId="1BD49467" w14:textId="02BDA7C8" w:rsidR="00F05D2B" w:rsidRDefault="00C92E45" w:rsidP="00C92E45">
      <w:pPr>
        <w:pStyle w:val="Prrafodelista"/>
        <w:widowControl w:val="0"/>
        <w:numPr>
          <w:ilvl w:val="1"/>
          <w:numId w:val="22"/>
        </w:numPr>
        <w:tabs>
          <w:tab w:val="left" w:pos="1338"/>
          <w:tab w:val="left" w:pos="1339"/>
        </w:tabs>
        <w:autoSpaceDE w:val="0"/>
        <w:autoSpaceDN w:val="0"/>
        <w:spacing w:before="1" w:after="0" w:line="240" w:lineRule="auto"/>
        <w:ind w:left="553" w:right="246" w:firstLine="0"/>
        <w:contextualSpacing w:val="0"/>
        <w:jc w:val="left"/>
        <w:rPr>
          <w:rFonts w:ascii="Arial" w:hAnsi="Arial" w:cs="Arial"/>
          <w:b/>
          <w:u w:val="single"/>
        </w:rPr>
      </w:pPr>
      <w:r w:rsidRPr="00C92E45">
        <w:rPr>
          <w:rFonts w:ascii="Arial" w:hAnsi="Arial" w:cs="Arial"/>
          <w:b/>
          <w:u w:val="single"/>
        </w:rPr>
        <w:t>PUBLICACIÓN DE INFORMACIÓN</w:t>
      </w:r>
    </w:p>
    <w:p w14:paraId="39C5940D" w14:textId="77777777" w:rsidR="00C92E45" w:rsidRPr="00C92E45" w:rsidRDefault="00C92E45" w:rsidP="00C92E45">
      <w:pPr>
        <w:pStyle w:val="Prrafodelista"/>
        <w:widowControl w:val="0"/>
        <w:tabs>
          <w:tab w:val="left" w:pos="1338"/>
          <w:tab w:val="left" w:pos="1339"/>
        </w:tabs>
        <w:autoSpaceDE w:val="0"/>
        <w:autoSpaceDN w:val="0"/>
        <w:spacing w:before="1" w:after="0" w:line="240" w:lineRule="auto"/>
        <w:ind w:left="553" w:right="246"/>
        <w:contextualSpacing w:val="0"/>
        <w:rPr>
          <w:rFonts w:ascii="Arial" w:hAnsi="Arial" w:cs="Arial"/>
          <w:b/>
          <w:u w:val="single"/>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279"/>
        <w:gridCol w:w="8392"/>
      </w:tblGrid>
      <w:tr w:rsidR="00F05D2B" w:rsidRPr="005732FE" w14:paraId="26BB55F2" w14:textId="77777777" w:rsidTr="00A67206">
        <w:trPr>
          <w:tblHeader/>
          <w:jc w:val="right"/>
        </w:trPr>
        <w:tc>
          <w:tcPr>
            <w:tcW w:w="1159" w:type="dxa"/>
            <w:shd w:val="clear" w:color="auto" w:fill="D9D9D9"/>
            <w:vAlign w:val="center"/>
          </w:tcPr>
          <w:p w14:paraId="454DFE7F" w14:textId="77777777" w:rsidR="00F05D2B" w:rsidRPr="005732FE" w:rsidRDefault="00F05D2B" w:rsidP="00A67206">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5C292820" w14:textId="77777777" w:rsidR="00F05D2B" w:rsidRPr="005732FE" w:rsidRDefault="00F05D2B" w:rsidP="00A67206">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2" w:type="dxa"/>
            <w:shd w:val="clear" w:color="auto" w:fill="D9D9D9"/>
            <w:tcMar>
              <w:left w:w="85" w:type="dxa"/>
              <w:right w:w="57" w:type="dxa"/>
            </w:tcMar>
            <w:vAlign w:val="center"/>
          </w:tcPr>
          <w:p w14:paraId="31F5333C" w14:textId="77777777" w:rsidR="00F05D2B" w:rsidRPr="005732FE" w:rsidRDefault="00F05D2B" w:rsidP="00A67206">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E11D7E" w:rsidRPr="001C669C" w14:paraId="4989BA11" w14:textId="77777777" w:rsidTr="00A67206">
        <w:trPr>
          <w:trHeight w:val="386"/>
          <w:jc w:val="right"/>
        </w:trPr>
        <w:tc>
          <w:tcPr>
            <w:tcW w:w="1159" w:type="dxa"/>
            <w:vAlign w:val="center"/>
          </w:tcPr>
          <w:p w14:paraId="7BDCF3E3" w14:textId="77777777" w:rsidR="00E11D7E" w:rsidRPr="00AF7C1C" w:rsidRDefault="00E11D7E" w:rsidP="00470DEE">
            <w:pPr>
              <w:ind w:left="1134"/>
              <w:jc w:val="center"/>
              <w:rPr>
                <w:rFonts w:ascii="Arial" w:hAnsi="Arial" w:cs="Arial"/>
                <w:b/>
                <w:color w:val="000000"/>
                <w:sz w:val="14"/>
                <w:szCs w:val="22"/>
              </w:rPr>
            </w:pPr>
          </w:p>
          <w:p w14:paraId="66853689" w14:textId="49AB525D" w:rsidR="00E11D7E" w:rsidRPr="00AF7C1C" w:rsidRDefault="00543BE4" w:rsidP="00E11D7E">
            <w:pPr>
              <w:jc w:val="center"/>
              <w:rPr>
                <w:rFonts w:ascii="Arial" w:hAnsi="Arial" w:cs="Arial"/>
                <w:b/>
                <w:color w:val="000000"/>
                <w:sz w:val="14"/>
                <w:szCs w:val="22"/>
              </w:rPr>
            </w:pPr>
            <w:r>
              <w:rPr>
                <w:rFonts w:ascii="Arial" w:hAnsi="Arial" w:cs="Arial"/>
                <w:b/>
                <w:color w:val="000000"/>
                <w:sz w:val="14"/>
                <w:szCs w:val="22"/>
              </w:rPr>
              <w:t xml:space="preserve">1. </w:t>
            </w:r>
            <w:r w:rsidR="00E11D7E" w:rsidRPr="00AF7C1C">
              <w:rPr>
                <w:rFonts w:ascii="Arial" w:hAnsi="Arial" w:cs="Arial"/>
                <w:b/>
                <w:color w:val="000000"/>
                <w:sz w:val="14"/>
                <w:szCs w:val="22"/>
              </w:rPr>
              <w:t>Solicitar publicación</w:t>
            </w:r>
          </w:p>
        </w:tc>
        <w:tc>
          <w:tcPr>
            <w:tcW w:w="1279" w:type="dxa"/>
            <w:vAlign w:val="center"/>
          </w:tcPr>
          <w:p w14:paraId="1F8A1557" w14:textId="77777777" w:rsidR="00E11D7E" w:rsidRPr="00AF7C1C" w:rsidRDefault="00E11D7E" w:rsidP="00E11D7E">
            <w:pPr>
              <w:jc w:val="center"/>
              <w:rPr>
                <w:rFonts w:ascii="Arial" w:hAnsi="Arial" w:cs="Arial"/>
                <w:sz w:val="14"/>
                <w:szCs w:val="14"/>
              </w:rPr>
            </w:pPr>
            <w:r w:rsidRPr="00AF7C1C">
              <w:rPr>
                <w:rFonts w:ascii="Arial" w:hAnsi="Arial" w:cs="Arial"/>
                <w:sz w:val="14"/>
                <w:szCs w:val="14"/>
              </w:rPr>
              <w:t>Subdirector(a) / Jefe Departamento Fortalecimiento a la Comunidad Educativa DIDEDUC</w:t>
            </w:r>
          </w:p>
        </w:tc>
        <w:tc>
          <w:tcPr>
            <w:tcW w:w="8392" w:type="dxa"/>
            <w:tcMar>
              <w:left w:w="85" w:type="dxa"/>
              <w:right w:w="57" w:type="dxa"/>
            </w:tcMar>
          </w:tcPr>
          <w:p w14:paraId="0F616FD8" w14:textId="77777777" w:rsidR="00E11D7E" w:rsidRPr="005874BC" w:rsidRDefault="00E11D7E" w:rsidP="00E11D7E">
            <w:pPr>
              <w:pStyle w:val="NoSpacing2"/>
              <w:jc w:val="both"/>
              <w:rPr>
                <w:rFonts w:ascii="Arial" w:hAnsi="Arial" w:cs="Arial"/>
                <w:color w:val="000000"/>
              </w:rPr>
            </w:pPr>
            <w:r w:rsidRPr="005874BC">
              <w:rPr>
                <w:rFonts w:ascii="Arial" w:hAnsi="Arial" w:cs="Arial"/>
                <w:color w:val="000000"/>
              </w:rPr>
              <w:t>Entrega a la persona designada como Enlace de acceso a la información pública, lo correspondiente para realizar la publicación de los Convenios y Acuerdos Ministeriales en el Portal Web 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 Subvenciones”.</w:t>
            </w:r>
          </w:p>
          <w:p w14:paraId="280C5EA7" w14:textId="77777777" w:rsidR="00E11D7E" w:rsidRPr="005874BC" w:rsidRDefault="00E11D7E" w:rsidP="00E11D7E">
            <w:pPr>
              <w:pStyle w:val="NoSpacing2"/>
              <w:jc w:val="both"/>
              <w:rPr>
                <w:rFonts w:ascii="Arial" w:hAnsi="Arial" w:cs="Arial"/>
                <w:color w:val="000000"/>
              </w:rPr>
            </w:pPr>
          </w:p>
          <w:p w14:paraId="7D97F472" w14:textId="6627C712" w:rsidR="00E11D7E" w:rsidRPr="00D2512B" w:rsidRDefault="00E11D7E" w:rsidP="00C10C97">
            <w:pPr>
              <w:pStyle w:val="NoSpacing2"/>
              <w:numPr>
                <w:ilvl w:val="0"/>
                <w:numId w:val="34"/>
              </w:numPr>
              <w:jc w:val="both"/>
              <w:rPr>
                <w:rFonts w:ascii="Arial" w:hAnsi="Arial" w:cs="Arial"/>
                <w:b/>
                <w:color w:val="000000"/>
              </w:rPr>
            </w:pPr>
            <w:r w:rsidRPr="00874574">
              <w:rPr>
                <w:rFonts w:ascii="Arial" w:hAnsi="Arial" w:cs="Arial"/>
                <w:b/>
                <w:color w:val="000000"/>
                <w:sz w:val="20"/>
              </w:rPr>
              <w:t xml:space="preserve">NOTA: </w:t>
            </w:r>
            <w:r w:rsidRPr="00874574">
              <w:rPr>
                <w:rFonts w:ascii="Arial" w:hAnsi="Arial" w:cs="Arial"/>
                <w:color w:val="000000"/>
                <w:sz w:val="20"/>
              </w:rPr>
              <w:t xml:space="preserve">Se debe notificar a la DIGEPSA </w:t>
            </w:r>
            <w:r w:rsidR="009D1FF1" w:rsidRPr="00D91FDF">
              <w:rPr>
                <w:rFonts w:ascii="Arial" w:hAnsi="Arial" w:cs="Arial"/>
                <w:color w:val="000000"/>
                <w:sz w:val="20"/>
              </w:rPr>
              <w:t>y a DIPLAN</w:t>
            </w:r>
            <w:r w:rsidR="009D1FF1">
              <w:rPr>
                <w:rFonts w:ascii="Arial" w:hAnsi="Arial" w:cs="Arial"/>
                <w:color w:val="000000"/>
                <w:sz w:val="20"/>
              </w:rPr>
              <w:t xml:space="preserve"> </w:t>
            </w:r>
            <w:r w:rsidRPr="00874574">
              <w:rPr>
                <w:rFonts w:ascii="Arial" w:hAnsi="Arial" w:cs="Arial"/>
                <w:color w:val="000000"/>
                <w:sz w:val="20"/>
              </w:rPr>
              <w:t>cuando los Convenios y Acuerdos Ministeriales ya se encuentren publicados en el Portal Web de información pública del Ministerio de Educación.</w:t>
            </w:r>
          </w:p>
        </w:tc>
      </w:tr>
    </w:tbl>
    <w:p w14:paraId="07279907" w14:textId="77777777" w:rsidR="00874574" w:rsidRDefault="00874574" w:rsidP="00874574">
      <w:pPr>
        <w:pStyle w:val="Encabezado"/>
        <w:tabs>
          <w:tab w:val="clear" w:pos="4252"/>
          <w:tab w:val="clear" w:pos="8504"/>
        </w:tabs>
        <w:spacing w:before="240" w:after="240"/>
        <w:rPr>
          <w:rFonts w:ascii="Arial" w:hAnsi="Arial" w:cs="Arial"/>
          <w:b/>
          <w:bCs/>
          <w:sz w:val="22"/>
          <w:szCs w:val="22"/>
        </w:rPr>
      </w:pPr>
    </w:p>
    <w:sectPr w:rsidR="00874574" w:rsidSect="008C23C0">
      <w:headerReference w:type="default" r:id="rId12"/>
      <w:footerReference w:type="default" r:id="rId13"/>
      <w:headerReference w:type="first" r:id="rId14"/>
      <w:footerReference w:type="first" r:id="rId15"/>
      <w:pgSz w:w="12242" w:h="15842" w:code="1"/>
      <w:pgMar w:top="1701"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150D" w14:textId="77777777" w:rsidR="00EF7CA9" w:rsidRDefault="00EF7CA9" w:rsidP="003D767C">
      <w:r>
        <w:separator/>
      </w:r>
    </w:p>
  </w:endnote>
  <w:endnote w:type="continuationSeparator" w:id="0">
    <w:p w14:paraId="02643D11" w14:textId="77777777" w:rsidR="00EF7CA9" w:rsidRDefault="00EF7CA9"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37FD" w14:textId="77777777" w:rsidR="00EF7CA9" w:rsidRPr="00165CB0" w:rsidRDefault="00EF7CA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08D1" w14:textId="77777777" w:rsidR="00EF7CA9" w:rsidRPr="00165CB0" w:rsidRDefault="00EF7CA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807F2" w14:textId="77777777" w:rsidR="00EF7CA9" w:rsidRDefault="00EF7CA9" w:rsidP="003D767C">
      <w:r>
        <w:separator/>
      </w:r>
    </w:p>
  </w:footnote>
  <w:footnote w:type="continuationSeparator" w:id="0">
    <w:p w14:paraId="64F84229" w14:textId="77777777" w:rsidR="00EF7CA9" w:rsidRDefault="00EF7CA9"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4AA0" w14:textId="77777777" w:rsidR="00EF7CA9" w:rsidRPr="00823A74" w:rsidRDefault="00EF7CA9"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3"/>
      <w:gridCol w:w="4533"/>
      <w:gridCol w:w="2408"/>
      <w:gridCol w:w="1558"/>
      <w:gridCol w:w="1842"/>
    </w:tblGrid>
    <w:tr w:rsidR="00EF7CA9" w14:paraId="12A4CCB8" w14:textId="77777777">
      <w:trPr>
        <w:cantSplit/>
        <w:trHeight w:val="82"/>
      </w:trPr>
      <w:tc>
        <w:tcPr>
          <w:tcW w:w="856" w:type="dxa"/>
          <w:vMerge w:val="restart"/>
          <w:tcBorders>
            <w:right w:val="single" w:sz="4" w:space="0" w:color="auto"/>
          </w:tcBorders>
          <w:tcMar>
            <w:left w:w="0" w:type="dxa"/>
            <w:right w:w="0" w:type="dxa"/>
          </w:tcMar>
        </w:tcPr>
        <w:p w14:paraId="14D69A9E" w14:textId="6541C6E1" w:rsidR="00EF7CA9" w:rsidRPr="006908E6" w:rsidRDefault="00EF7CA9" w:rsidP="003F26D0">
          <w:pPr>
            <w:ind w:left="5"/>
            <w:jc w:val="center"/>
          </w:pPr>
          <w:r w:rsidRPr="00F90225">
            <w:rPr>
              <w:noProof/>
              <w:lang w:val="es-GT" w:eastAsia="es-GT"/>
            </w:rPr>
            <w:drawing>
              <wp:inline distT="0" distB="0" distL="0" distR="0" wp14:anchorId="792C2610" wp14:editId="5DF39902">
                <wp:extent cx="538480" cy="615315"/>
                <wp:effectExtent l="0" t="0" r="0" b="0"/>
                <wp:docPr id="11" name="Imagen 1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61531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7F6659C" w14:textId="77777777" w:rsidR="00EF7CA9" w:rsidRPr="0095660D" w:rsidRDefault="00EF7CA9" w:rsidP="00834360">
          <w:pPr>
            <w:jc w:val="center"/>
            <w:rPr>
              <w:rFonts w:ascii="Arial" w:hAnsi="Arial" w:cs="Arial"/>
              <w:spacing w:val="20"/>
              <w:sz w:val="16"/>
            </w:rPr>
          </w:pPr>
          <w:r w:rsidRPr="0095660D">
            <w:rPr>
              <w:rFonts w:ascii="Arial" w:hAnsi="Arial" w:cs="Arial"/>
              <w:spacing w:val="20"/>
              <w:sz w:val="16"/>
            </w:rPr>
            <w:t>INSTRUCTIVO</w:t>
          </w:r>
        </w:p>
      </w:tc>
    </w:tr>
    <w:tr w:rsidR="00EF7CA9" w14:paraId="09608512" w14:textId="77777777">
      <w:trPr>
        <w:cantSplit/>
        <w:trHeight w:val="294"/>
      </w:trPr>
      <w:tc>
        <w:tcPr>
          <w:tcW w:w="856" w:type="dxa"/>
          <w:vMerge/>
          <w:tcBorders>
            <w:right w:val="single" w:sz="4" w:space="0" w:color="auto"/>
          </w:tcBorders>
        </w:tcPr>
        <w:p w14:paraId="574E676A" w14:textId="77777777" w:rsidR="00EF7CA9" w:rsidRDefault="00EF7CA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0D869D3" w14:textId="3CC1AA13" w:rsidR="00EF7CA9" w:rsidRPr="00823A74" w:rsidRDefault="00EF7CA9" w:rsidP="007942CA">
          <w:pPr>
            <w:jc w:val="center"/>
            <w:rPr>
              <w:rFonts w:ascii="Arial" w:hAnsi="Arial" w:cs="Arial"/>
              <w:b/>
              <w:sz w:val="24"/>
            </w:rPr>
          </w:pPr>
          <w:r>
            <w:rPr>
              <w:rFonts w:ascii="Arial" w:hAnsi="Arial" w:cs="Arial"/>
              <w:b/>
              <w:sz w:val="24"/>
            </w:rPr>
            <w:t>MANTENIMIENTO DE EDIFICIOS ESCOLARES PÚBLICOS, CON INGRESOS PROPIOS DE OPERACIÓN ESCUELA A TRAVES DE LAS ORGANIZACIONES DE PADRES DE FAMILIA   -OPF-</w:t>
          </w:r>
        </w:p>
      </w:tc>
    </w:tr>
    <w:tr w:rsidR="00EF7CA9" w14:paraId="4F596270" w14:textId="77777777">
      <w:trPr>
        <w:cantSplit/>
        <w:trHeight w:val="60"/>
      </w:trPr>
      <w:tc>
        <w:tcPr>
          <w:tcW w:w="856" w:type="dxa"/>
          <w:vMerge/>
        </w:tcPr>
        <w:p w14:paraId="56DDA69B" w14:textId="77777777" w:rsidR="00EF7CA9" w:rsidRDefault="00EF7CA9" w:rsidP="003F26D0">
          <w:pPr>
            <w:rPr>
              <w:rFonts w:ascii="Arial" w:hAnsi="Arial" w:cs="Arial"/>
            </w:rPr>
          </w:pPr>
        </w:p>
      </w:tc>
      <w:tc>
        <w:tcPr>
          <w:tcW w:w="4536" w:type="dxa"/>
          <w:tcBorders>
            <w:top w:val="single" w:sz="4" w:space="0" w:color="auto"/>
          </w:tcBorders>
          <w:tcMar>
            <w:bottom w:w="28" w:type="dxa"/>
          </w:tcMar>
          <w:vAlign w:val="center"/>
        </w:tcPr>
        <w:p w14:paraId="104D6DF4" w14:textId="77777777" w:rsidR="00EF7CA9" w:rsidRPr="00504819" w:rsidRDefault="00EF7CA9" w:rsidP="00223B1D">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057FD926" w14:textId="6B4A6B14" w:rsidR="00EF7CA9" w:rsidRPr="008A404F" w:rsidRDefault="00EF7CA9" w:rsidP="009304E1">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PRA-INS-39</w:t>
          </w:r>
        </w:p>
      </w:tc>
      <w:tc>
        <w:tcPr>
          <w:tcW w:w="1559" w:type="dxa"/>
          <w:tcBorders>
            <w:top w:val="single" w:sz="4" w:space="0" w:color="auto"/>
          </w:tcBorders>
          <w:tcMar>
            <w:bottom w:w="28" w:type="dxa"/>
          </w:tcMar>
          <w:vAlign w:val="center"/>
        </w:tcPr>
        <w:p w14:paraId="14BA406D" w14:textId="77777777" w:rsidR="00EF7CA9" w:rsidRPr="00504819" w:rsidRDefault="00EF7CA9" w:rsidP="003D10E5">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01</w:t>
          </w:r>
        </w:p>
      </w:tc>
      <w:tc>
        <w:tcPr>
          <w:tcW w:w="1843" w:type="dxa"/>
          <w:tcBorders>
            <w:top w:val="single" w:sz="4" w:space="0" w:color="auto"/>
          </w:tcBorders>
          <w:tcMar>
            <w:bottom w:w="28" w:type="dxa"/>
          </w:tcMar>
          <w:vAlign w:val="center"/>
        </w:tcPr>
        <w:p w14:paraId="48466339" w14:textId="1AA3C380" w:rsidR="00EF7CA9" w:rsidRPr="00051689" w:rsidRDefault="00EF7CA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w:instrText>
          </w:r>
          <w:r>
            <w:rPr>
              <w:rFonts w:ascii="Arial" w:hAnsi="Arial" w:cs="Arial"/>
              <w:sz w:val="16"/>
            </w:rPr>
            <w:instrText>PAGE</w:instrText>
          </w:r>
          <w:r w:rsidRPr="00051689">
            <w:rPr>
              <w:rFonts w:ascii="Arial" w:hAnsi="Arial" w:cs="Arial"/>
              <w:sz w:val="16"/>
            </w:rPr>
            <w:instrText xml:space="preserve"> </w:instrText>
          </w:r>
          <w:r w:rsidRPr="00051689">
            <w:rPr>
              <w:rFonts w:ascii="Arial" w:hAnsi="Arial" w:cs="Arial"/>
              <w:sz w:val="16"/>
            </w:rPr>
            <w:fldChar w:fldCharType="separate"/>
          </w:r>
          <w:r w:rsidR="002B41FE">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w:instrText>
          </w:r>
          <w:r>
            <w:rPr>
              <w:rFonts w:ascii="Arial" w:hAnsi="Arial" w:cs="Arial"/>
              <w:sz w:val="16"/>
            </w:rPr>
            <w:instrText>NUMPAGES</w:instrText>
          </w:r>
          <w:r w:rsidRPr="00051689">
            <w:rPr>
              <w:rFonts w:ascii="Arial" w:hAnsi="Arial" w:cs="Arial"/>
              <w:sz w:val="16"/>
            </w:rPr>
            <w:instrText xml:space="preserve"> </w:instrText>
          </w:r>
          <w:r w:rsidRPr="00051689">
            <w:rPr>
              <w:rFonts w:ascii="Arial" w:hAnsi="Arial" w:cs="Arial"/>
              <w:sz w:val="16"/>
            </w:rPr>
            <w:fldChar w:fldCharType="separate"/>
          </w:r>
          <w:r w:rsidR="002B41FE">
            <w:rPr>
              <w:rFonts w:ascii="Arial" w:hAnsi="Arial" w:cs="Arial"/>
              <w:noProof/>
              <w:sz w:val="16"/>
            </w:rPr>
            <w:t>23</w:t>
          </w:r>
          <w:r w:rsidRPr="00051689">
            <w:rPr>
              <w:rFonts w:ascii="Arial" w:hAnsi="Arial" w:cs="Arial"/>
              <w:sz w:val="16"/>
            </w:rPr>
            <w:fldChar w:fldCharType="end"/>
          </w:r>
        </w:p>
      </w:tc>
    </w:tr>
  </w:tbl>
  <w:p w14:paraId="33224FA2" w14:textId="77777777" w:rsidR="00EF7CA9" w:rsidRPr="00217FA1" w:rsidRDefault="00EF7CA9" w:rsidP="00E67BA3">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9102" w14:textId="77777777" w:rsidR="00EF7CA9" w:rsidRPr="0067323E" w:rsidRDefault="00EF7CA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F4F87E90"/>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35B76AF"/>
    <w:multiLevelType w:val="multilevel"/>
    <w:tmpl w:val="100A001D"/>
    <w:styleLink w:val="Estilo1"/>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B103C4"/>
    <w:multiLevelType w:val="hybridMultilevel"/>
    <w:tmpl w:val="6876F414"/>
    <w:lvl w:ilvl="0" w:tplc="100A000B">
      <w:start w:val="1"/>
      <w:numFmt w:val="bullet"/>
      <w:lvlText w:val=""/>
      <w:lvlJc w:val="left"/>
      <w:pPr>
        <w:ind w:left="1069" w:hanging="360"/>
      </w:pPr>
      <w:rPr>
        <w:rFonts w:ascii="Wingdings" w:hAnsi="Wingdings" w:hint="default"/>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3" w15:restartNumberingAfterBreak="0">
    <w:nsid w:val="073E0315"/>
    <w:multiLevelType w:val="hybridMultilevel"/>
    <w:tmpl w:val="8F8A0A6E"/>
    <w:lvl w:ilvl="0" w:tplc="78FCF80C">
      <w:start w:val="1"/>
      <w:numFmt w:val="decimal"/>
      <w:lvlText w:val="%1."/>
      <w:lvlJc w:val="left"/>
      <w:pPr>
        <w:ind w:left="785" w:hanging="360"/>
      </w:pPr>
      <w:rPr>
        <w:b w:val="0"/>
        <w:strike w:val="0"/>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0B015233"/>
    <w:multiLevelType w:val="hybridMultilevel"/>
    <w:tmpl w:val="627E0098"/>
    <w:lvl w:ilvl="0" w:tplc="100A000B">
      <w:start w:val="1"/>
      <w:numFmt w:val="bullet"/>
      <w:lvlText w:val=""/>
      <w:lvlJc w:val="left"/>
      <w:pPr>
        <w:ind w:left="720" w:hanging="360"/>
      </w:pPr>
      <w:rPr>
        <w:rFonts w:ascii="Wingdings" w:hAnsi="Wingding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0B614A0A"/>
    <w:multiLevelType w:val="hybridMultilevel"/>
    <w:tmpl w:val="EA36C154"/>
    <w:lvl w:ilvl="0" w:tplc="5AFCDCAA">
      <w:start w:val="1"/>
      <w:numFmt w:val="decimal"/>
      <w:lvlText w:val="%1."/>
      <w:lvlJc w:val="left"/>
      <w:pPr>
        <w:ind w:left="360" w:hanging="360"/>
      </w:pPr>
      <w:rPr>
        <w:rFonts w:ascii="Arial" w:hAnsi="Arial" w:cs="Aria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15E6EC4"/>
    <w:multiLevelType w:val="hybridMultilevel"/>
    <w:tmpl w:val="2C9A68F2"/>
    <w:lvl w:ilvl="0" w:tplc="7C3CA240">
      <w:start w:val="1"/>
      <w:numFmt w:val="decimal"/>
      <w:lvlText w:val="%1."/>
      <w:lvlJc w:val="left"/>
      <w:pPr>
        <w:ind w:left="807" w:hanging="348"/>
      </w:pPr>
      <w:rPr>
        <w:rFonts w:ascii="Arial" w:eastAsia="Arial" w:hAnsi="Arial" w:cs="Arial" w:hint="default"/>
        <w:spacing w:val="-1"/>
        <w:w w:val="100"/>
        <w:sz w:val="22"/>
        <w:szCs w:val="22"/>
        <w:lang w:val="es-ES" w:eastAsia="en-US" w:bidi="ar-SA"/>
      </w:rPr>
    </w:lvl>
    <w:lvl w:ilvl="1" w:tplc="ED069470">
      <w:numFmt w:val="bullet"/>
      <w:lvlText w:val="•"/>
      <w:lvlJc w:val="left"/>
      <w:pPr>
        <w:ind w:left="1558" w:hanging="348"/>
      </w:pPr>
      <w:rPr>
        <w:rFonts w:hint="default"/>
        <w:lang w:val="es-ES" w:eastAsia="en-US" w:bidi="ar-SA"/>
      </w:rPr>
    </w:lvl>
    <w:lvl w:ilvl="2" w:tplc="2FCC2AD6">
      <w:numFmt w:val="bullet"/>
      <w:lvlText w:val="•"/>
      <w:lvlJc w:val="left"/>
      <w:pPr>
        <w:ind w:left="2317" w:hanging="348"/>
      </w:pPr>
      <w:rPr>
        <w:rFonts w:hint="default"/>
        <w:lang w:val="es-ES" w:eastAsia="en-US" w:bidi="ar-SA"/>
      </w:rPr>
    </w:lvl>
    <w:lvl w:ilvl="3" w:tplc="D73EF406">
      <w:numFmt w:val="bullet"/>
      <w:lvlText w:val="•"/>
      <w:lvlJc w:val="left"/>
      <w:pPr>
        <w:ind w:left="3075" w:hanging="348"/>
      </w:pPr>
      <w:rPr>
        <w:rFonts w:hint="default"/>
        <w:lang w:val="es-ES" w:eastAsia="en-US" w:bidi="ar-SA"/>
      </w:rPr>
    </w:lvl>
    <w:lvl w:ilvl="4" w:tplc="55006438">
      <w:numFmt w:val="bullet"/>
      <w:lvlText w:val="•"/>
      <w:lvlJc w:val="left"/>
      <w:pPr>
        <w:ind w:left="3834" w:hanging="348"/>
      </w:pPr>
      <w:rPr>
        <w:rFonts w:hint="default"/>
        <w:lang w:val="es-ES" w:eastAsia="en-US" w:bidi="ar-SA"/>
      </w:rPr>
    </w:lvl>
    <w:lvl w:ilvl="5" w:tplc="5496827C">
      <w:numFmt w:val="bullet"/>
      <w:lvlText w:val="•"/>
      <w:lvlJc w:val="left"/>
      <w:pPr>
        <w:ind w:left="4592" w:hanging="348"/>
      </w:pPr>
      <w:rPr>
        <w:rFonts w:hint="default"/>
        <w:lang w:val="es-ES" w:eastAsia="en-US" w:bidi="ar-SA"/>
      </w:rPr>
    </w:lvl>
    <w:lvl w:ilvl="6" w:tplc="4446A28E">
      <w:numFmt w:val="bullet"/>
      <w:lvlText w:val="•"/>
      <w:lvlJc w:val="left"/>
      <w:pPr>
        <w:ind w:left="5351" w:hanging="348"/>
      </w:pPr>
      <w:rPr>
        <w:rFonts w:hint="default"/>
        <w:lang w:val="es-ES" w:eastAsia="en-US" w:bidi="ar-SA"/>
      </w:rPr>
    </w:lvl>
    <w:lvl w:ilvl="7" w:tplc="D3CCDCA0">
      <w:numFmt w:val="bullet"/>
      <w:lvlText w:val="•"/>
      <w:lvlJc w:val="left"/>
      <w:pPr>
        <w:ind w:left="6109" w:hanging="348"/>
      </w:pPr>
      <w:rPr>
        <w:rFonts w:hint="default"/>
        <w:lang w:val="es-ES" w:eastAsia="en-US" w:bidi="ar-SA"/>
      </w:rPr>
    </w:lvl>
    <w:lvl w:ilvl="8" w:tplc="71C0724C">
      <w:numFmt w:val="bullet"/>
      <w:lvlText w:val="•"/>
      <w:lvlJc w:val="left"/>
      <w:pPr>
        <w:ind w:left="6868" w:hanging="348"/>
      </w:pPr>
      <w:rPr>
        <w:rFonts w:hint="default"/>
        <w:lang w:val="es-ES" w:eastAsia="en-US" w:bidi="ar-SA"/>
      </w:rPr>
    </w:lvl>
  </w:abstractNum>
  <w:abstractNum w:abstractNumId="7" w15:restartNumberingAfterBreak="0">
    <w:nsid w:val="1A7A767B"/>
    <w:multiLevelType w:val="hybridMultilevel"/>
    <w:tmpl w:val="25D81724"/>
    <w:lvl w:ilvl="0" w:tplc="FFFFFFFF">
      <w:start w:val="1"/>
      <w:numFmt w:val="decimal"/>
      <w:lvlText w:val="%1."/>
      <w:lvlJc w:val="left"/>
      <w:pPr>
        <w:ind w:left="785" w:hanging="360"/>
      </w:pPr>
      <w:rPr>
        <w:b w:val="0"/>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1A99170D"/>
    <w:multiLevelType w:val="hybridMultilevel"/>
    <w:tmpl w:val="F8465B6C"/>
    <w:lvl w:ilvl="0" w:tplc="C07259B4">
      <w:numFmt w:val="bullet"/>
      <w:lvlText w:val=""/>
      <w:lvlJc w:val="left"/>
      <w:pPr>
        <w:ind w:left="807" w:hanging="348"/>
      </w:pPr>
      <w:rPr>
        <w:rFonts w:ascii="Wingdings" w:eastAsia="Wingdings" w:hAnsi="Wingdings" w:cs="Wingdings" w:hint="default"/>
        <w:w w:val="100"/>
        <w:sz w:val="22"/>
        <w:szCs w:val="22"/>
        <w:lang w:val="es-ES" w:eastAsia="en-US" w:bidi="ar-SA"/>
      </w:rPr>
    </w:lvl>
    <w:lvl w:ilvl="1" w:tplc="E1202994">
      <w:numFmt w:val="bullet"/>
      <w:lvlText w:val="•"/>
      <w:lvlJc w:val="left"/>
      <w:pPr>
        <w:ind w:left="1558" w:hanging="348"/>
      </w:pPr>
      <w:rPr>
        <w:rFonts w:hint="default"/>
        <w:lang w:val="es-ES" w:eastAsia="en-US" w:bidi="ar-SA"/>
      </w:rPr>
    </w:lvl>
    <w:lvl w:ilvl="2" w:tplc="88BE6C82">
      <w:numFmt w:val="bullet"/>
      <w:lvlText w:val="•"/>
      <w:lvlJc w:val="left"/>
      <w:pPr>
        <w:ind w:left="2317" w:hanging="348"/>
      </w:pPr>
      <w:rPr>
        <w:rFonts w:hint="default"/>
        <w:lang w:val="es-ES" w:eastAsia="en-US" w:bidi="ar-SA"/>
      </w:rPr>
    </w:lvl>
    <w:lvl w:ilvl="3" w:tplc="103061CC">
      <w:numFmt w:val="bullet"/>
      <w:lvlText w:val="•"/>
      <w:lvlJc w:val="left"/>
      <w:pPr>
        <w:ind w:left="3075" w:hanging="348"/>
      </w:pPr>
      <w:rPr>
        <w:rFonts w:hint="default"/>
        <w:lang w:val="es-ES" w:eastAsia="en-US" w:bidi="ar-SA"/>
      </w:rPr>
    </w:lvl>
    <w:lvl w:ilvl="4" w:tplc="2D30F4B0">
      <w:numFmt w:val="bullet"/>
      <w:lvlText w:val="•"/>
      <w:lvlJc w:val="left"/>
      <w:pPr>
        <w:ind w:left="3834" w:hanging="348"/>
      </w:pPr>
      <w:rPr>
        <w:rFonts w:hint="default"/>
        <w:lang w:val="es-ES" w:eastAsia="en-US" w:bidi="ar-SA"/>
      </w:rPr>
    </w:lvl>
    <w:lvl w:ilvl="5" w:tplc="AEC44588">
      <w:numFmt w:val="bullet"/>
      <w:lvlText w:val="•"/>
      <w:lvlJc w:val="left"/>
      <w:pPr>
        <w:ind w:left="4592" w:hanging="348"/>
      </w:pPr>
      <w:rPr>
        <w:rFonts w:hint="default"/>
        <w:lang w:val="es-ES" w:eastAsia="en-US" w:bidi="ar-SA"/>
      </w:rPr>
    </w:lvl>
    <w:lvl w:ilvl="6" w:tplc="D0341904">
      <w:numFmt w:val="bullet"/>
      <w:lvlText w:val="•"/>
      <w:lvlJc w:val="left"/>
      <w:pPr>
        <w:ind w:left="5351" w:hanging="348"/>
      </w:pPr>
      <w:rPr>
        <w:rFonts w:hint="default"/>
        <w:lang w:val="es-ES" w:eastAsia="en-US" w:bidi="ar-SA"/>
      </w:rPr>
    </w:lvl>
    <w:lvl w:ilvl="7" w:tplc="1618DBB2">
      <w:numFmt w:val="bullet"/>
      <w:lvlText w:val="•"/>
      <w:lvlJc w:val="left"/>
      <w:pPr>
        <w:ind w:left="6109" w:hanging="348"/>
      </w:pPr>
      <w:rPr>
        <w:rFonts w:hint="default"/>
        <w:lang w:val="es-ES" w:eastAsia="en-US" w:bidi="ar-SA"/>
      </w:rPr>
    </w:lvl>
    <w:lvl w:ilvl="8" w:tplc="DA9E989A">
      <w:numFmt w:val="bullet"/>
      <w:lvlText w:val="•"/>
      <w:lvlJc w:val="left"/>
      <w:pPr>
        <w:ind w:left="6868" w:hanging="348"/>
      </w:pPr>
      <w:rPr>
        <w:rFonts w:hint="default"/>
        <w:lang w:val="es-ES" w:eastAsia="en-US" w:bidi="ar-SA"/>
      </w:rPr>
    </w:lvl>
  </w:abstractNum>
  <w:abstractNum w:abstractNumId="9" w15:restartNumberingAfterBreak="0">
    <w:nsid w:val="22CF0AB7"/>
    <w:multiLevelType w:val="hybridMultilevel"/>
    <w:tmpl w:val="6DB88D8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BD82F9D"/>
    <w:multiLevelType w:val="hybridMultilevel"/>
    <w:tmpl w:val="D264FD9E"/>
    <w:lvl w:ilvl="0" w:tplc="1D5E20D2">
      <w:start w:val="1"/>
      <w:numFmt w:val="decimal"/>
      <w:lvlText w:val="%1."/>
      <w:lvlJc w:val="left"/>
      <w:pPr>
        <w:ind w:left="807" w:hanging="348"/>
      </w:pPr>
      <w:rPr>
        <w:rFonts w:ascii="Arial" w:eastAsia="Arial" w:hAnsi="Arial" w:cs="Arial" w:hint="default"/>
        <w:spacing w:val="-1"/>
        <w:w w:val="100"/>
        <w:sz w:val="22"/>
        <w:szCs w:val="22"/>
        <w:lang w:val="es-ES" w:eastAsia="en-US" w:bidi="ar-SA"/>
      </w:rPr>
    </w:lvl>
    <w:lvl w:ilvl="1" w:tplc="9BE414F2">
      <w:numFmt w:val="bullet"/>
      <w:lvlText w:val="•"/>
      <w:lvlJc w:val="left"/>
      <w:pPr>
        <w:ind w:left="1558" w:hanging="348"/>
      </w:pPr>
      <w:rPr>
        <w:rFonts w:hint="default"/>
        <w:lang w:val="es-ES" w:eastAsia="en-US" w:bidi="ar-SA"/>
      </w:rPr>
    </w:lvl>
    <w:lvl w:ilvl="2" w:tplc="C5108022">
      <w:numFmt w:val="bullet"/>
      <w:lvlText w:val="•"/>
      <w:lvlJc w:val="left"/>
      <w:pPr>
        <w:ind w:left="2317" w:hanging="348"/>
      </w:pPr>
      <w:rPr>
        <w:rFonts w:hint="default"/>
        <w:lang w:val="es-ES" w:eastAsia="en-US" w:bidi="ar-SA"/>
      </w:rPr>
    </w:lvl>
    <w:lvl w:ilvl="3" w:tplc="2FBA586C">
      <w:numFmt w:val="bullet"/>
      <w:lvlText w:val="•"/>
      <w:lvlJc w:val="left"/>
      <w:pPr>
        <w:ind w:left="3075" w:hanging="348"/>
      </w:pPr>
      <w:rPr>
        <w:rFonts w:hint="default"/>
        <w:lang w:val="es-ES" w:eastAsia="en-US" w:bidi="ar-SA"/>
      </w:rPr>
    </w:lvl>
    <w:lvl w:ilvl="4" w:tplc="C0C022E2">
      <w:numFmt w:val="bullet"/>
      <w:lvlText w:val="•"/>
      <w:lvlJc w:val="left"/>
      <w:pPr>
        <w:ind w:left="3834" w:hanging="348"/>
      </w:pPr>
      <w:rPr>
        <w:rFonts w:hint="default"/>
        <w:lang w:val="es-ES" w:eastAsia="en-US" w:bidi="ar-SA"/>
      </w:rPr>
    </w:lvl>
    <w:lvl w:ilvl="5" w:tplc="B1AE1652">
      <w:numFmt w:val="bullet"/>
      <w:lvlText w:val="•"/>
      <w:lvlJc w:val="left"/>
      <w:pPr>
        <w:ind w:left="4592" w:hanging="348"/>
      </w:pPr>
      <w:rPr>
        <w:rFonts w:hint="default"/>
        <w:lang w:val="es-ES" w:eastAsia="en-US" w:bidi="ar-SA"/>
      </w:rPr>
    </w:lvl>
    <w:lvl w:ilvl="6" w:tplc="C5BEA4DE">
      <w:numFmt w:val="bullet"/>
      <w:lvlText w:val="•"/>
      <w:lvlJc w:val="left"/>
      <w:pPr>
        <w:ind w:left="5351" w:hanging="348"/>
      </w:pPr>
      <w:rPr>
        <w:rFonts w:hint="default"/>
        <w:lang w:val="es-ES" w:eastAsia="en-US" w:bidi="ar-SA"/>
      </w:rPr>
    </w:lvl>
    <w:lvl w:ilvl="7" w:tplc="47B8E9FC">
      <w:numFmt w:val="bullet"/>
      <w:lvlText w:val="•"/>
      <w:lvlJc w:val="left"/>
      <w:pPr>
        <w:ind w:left="6109" w:hanging="348"/>
      </w:pPr>
      <w:rPr>
        <w:rFonts w:hint="default"/>
        <w:lang w:val="es-ES" w:eastAsia="en-US" w:bidi="ar-SA"/>
      </w:rPr>
    </w:lvl>
    <w:lvl w:ilvl="8" w:tplc="2C26FA66">
      <w:numFmt w:val="bullet"/>
      <w:lvlText w:val="•"/>
      <w:lvlJc w:val="left"/>
      <w:pPr>
        <w:ind w:left="6868" w:hanging="348"/>
      </w:pPr>
      <w:rPr>
        <w:rFonts w:hint="default"/>
        <w:lang w:val="es-ES" w:eastAsia="en-US" w:bidi="ar-SA"/>
      </w:rPr>
    </w:lvl>
  </w:abstractNum>
  <w:abstractNum w:abstractNumId="11" w15:restartNumberingAfterBreak="0">
    <w:nsid w:val="2BEA6BB4"/>
    <w:multiLevelType w:val="hybridMultilevel"/>
    <w:tmpl w:val="27BA54B6"/>
    <w:lvl w:ilvl="0" w:tplc="6218C76A">
      <w:start w:val="1"/>
      <w:numFmt w:val="bullet"/>
      <w:lvlText w:val=""/>
      <w:lvlJc w:val="left"/>
      <w:pPr>
        <w:ind w:left="360" w:hanging="360"/>
      </w:pPr>
      <w:rPr>
        <w:rFonts w:ascii="Symbol" w:hAnsi="Symbol" w:hint="default"/>
      </w:rPr>
    </w:lvl>
    <w:lvl w:ilvl="1" w:tplc="A4168DDA">
      <w:start w:val="1"/>
      <w:numFmt w:val="bullet"/>
      <w:lvlText w:val="o"/>
      <w:lvlJc w:val="left"/>
      <w:pPr>
        <w:ind w:left="1080" w:hanging="360"/>
      </w:pPr>
      <w:rPr>
        <w:rFonts w:ascii="Courier New" w:hAnsi="Courier New" w:hint="default"/>
      </w:rPr>
    </w:lvl>
    <w:lvl w:ilvl="2" w:tplc="4C805CC2">
      <w:start w:val="1"/>
      <w:numFmt w:val="bullet"/>
      <w:lvlText w:val=""/>
      <w:lvlJc w:val="left"/>
      <w:pPr>
        <w:ind w:left="1800" w:hanging="360"/>
      </w:pPr>
      <w:rPr>
        <w:rFonts w:ascii="Wingdings" w:hAnsi="Wingdings" w:hint="default"/>
      </w:rPr>
    </w:lvl>
    <w:lvl w:ilvl="3" w:tplc="D4B4972C">
      <w:start w:val="1"/>
      <w:numFmt w:val="bullet"/>
      <w:lvlText w:val=""/>
      <w:lvlJc w:val="left"/>
      <w:pPr>
        <w:ind w:left="2520" w:hanging="360"/>
      </w:pPr>
      <w:rPr>
        <w:rFonts w:ascii="Symbol" w:hAnsi="Symbol" w:hint="default"/>
      </w:rPr>
    </w:lvl>
    <w:lvl w:ilvl="4" w:tplc="F22C0460">
      <w:start w:val="1"/>
      <w:numFmt w:val="bullet"/>
      <w:lvlText w:val="o"/>
      <w:lvlJc w:val="left"/>
      <w:pPr>
        <w:ind w:left="3240" w:hanging="360"/>
      </w:pPr>
      <w:rPr>
        <w:rFonts w:ascii="Courier New" w:hAnsi="Courier New" w:hint="default"/>
      </w:rPr>
    </w:lvl>
    <w:lvl w:ilvl="5" w:tplc="4D120DE8">
      <w:start w:val="1"/>
      <w:numFmt w:val="bullet"/>
      <w:lvlText w:val=""/>
      <w:lvlJc w:val="left"/>
      <w:pPr>
        <w:ind w:left="3960" w:hanging="360"/>
      </w:pPr>
      <w:rPr>
        <w:rFonts w:ascii="Wingdings" w:hAnsi="Wingdings" w:hint="default"/>
      </w:rPr>
    </w:lvl>
    <w:lvl w:ilvl="6" w:tplc="F0DCE0D6">
      <w:start w:val="1"/>
      <w:numFmt w:val="bullet"/>
      <w:lvlText w:val=""/>
      <w:lvlJc w:val="left"/>
      <w:pPr>
        <w:ind w:left="4680" w:hanging="360"/>
      </w:pPr>
      <w:rPr>
        <w:rFonts w:ascii="Symbol" w:hAnsi="Symbol" w:hint="default"/>
      </w:rPr>
    </w:lvl>
    <w:lvl w:ilvl="7" w:tplc="1628713A">
      <w:start w:val="1"/>
      <w:numFmt w:val="bullet"/>
      <w:lvlText w:val="o"/>
      <w:lvlJc w:val="left"/>
      <w:pPr>
        <w:ind w:left="5400" w:hanging="360"/>
      </w:pPr>
      <w:rPr>
        <w:rFonts w:ascii="Courier New" w:hAnsi="Courier New" w:hint="default"/>
      </w:rPr>
    </w:lvl>
    <w:lvl w:ilvl="8" w:tplc="5FA84798">
      <w:start w:val="1"/>
      <w:numFmt w:val="bullet"/>
      <w:lvlText w:val=""/>
      <w:lvlJc w:val="left"/>
      <w:pPr>
        <w:ind w:left="6120" w:hanging="360"/>
      </w:pPr>
      <w:rPr>
        <w:rFonts w:ascii="Wingdings" w:hAnsi="Wingdings" w:hint="default"/>
      </w:rPr>
    </w:lvl>
  </w:abstractNum>
  <w:abstractNum w:abstractNumId="12" w15:restartNumberingAfterBreak="0">
    <w:nsid w:val="2CA02F54"/>
    <w:multiLevelType w:val="hybridMultilevel"/>
    <w:tmpl w:val="C1B84A30"/>
    <w:lvl w:ilvl="0" w:tplc="100A000B">
      <w:start w:val="1"/>
      <w:numFmt w:val="bullet"/>
      <w:lvlText w:val=""/>
      <w:lvlJc w:val="left"/>
      <w:pPr>
        <w:ind w:left="1566" w:hanging="360"/>
      </w:pPr>
      <w:rPr>
        <w:rFonts w:ascii="Wingdings" w:hAnsi="Wingdings" w:hint="default"/>
      </w:rPr>
    </w:lvl>
    <w:lvl w:ilvl="1" w:tplc="100A0003" w:tentative="1">
      <w:start w:val="1"/>
      <w:numFmt w:val="bullet"/>
      <w:lvlText w:val="o"/>
      <w:lvlJc w:val="left"/>
      <w:pPr>
        <w:ind w:left="2286" w:hanging="360"/>
      </w:pPr>
      <w:rPr>
        <w:rFonts w:ascii="Courier New" w:hAnsi="Courier New" w:cs="Courier New" w:hint="default"/>
      </w:rPr>
    </w:lvl>
    <w:lvl w:ilvl="2" w:tplc="100A0005" w:tentative="1">
      <w:start w:val="1"/>
      <w:numFmt w:val="bullet"/>
      <w:lvlText w:val=""/>
      <w:lvlJc w:val="left"/>
      <w:pPr>
        <w:ind w:left="3006" w:hanging="360"/>
      </w:pPr>
      <w:rPr>
        <w:rFonts w:ascii="Wingdings" w:hAnsi="Wingdings" w:hint="default"/>
      </w:rPr>
    </w:lvl>
    <w:lvl w:ilvl="3" w:tplc="100A0001" w:tentative="1">
      <w:start w:val="1"/>
      <w:numFmt w:val="bullet"/>
      <w:lvlText w:val=""/>
      <w:lvlJc w:val="left"/>
      <w:pPr>
        <w:ind w:left="3726" w:hanging="360"/>
      </w:pPr>
      <w:rPr>
        <w:rFonts w:ascii="Symbol" w:hAnsi="Symbol" w:hint="default"/>
      </w:rPr>
    </w:lvl>
    <w:lvl w:ilvl="4" w:tplc="100A0003" w:tentative="1">
      <w:start w:val="1"/>
      <w:numFmt w:val="bullet"/>
      <w:lvlText w:val="o"/>
      <w:lvlJc w:val="left"/>
      <w:pPr>
        <w:ind w:left="4446" w:hanging="360"/>
      </w:pPr>
      <w:rPr>
        <w:rFonts w:ascii="Courier New" w:hAnsi="Courier New" w:cs="Courier New" w:hint="default"/>
      </w:rPr>
    </w:lvl>
    <w:lvl w:ilvl="5" w:tplc="100A0005" w:tentative="1">
      <w:start w:val="1"/>
      <w:numFmt w:val="bullet"/>
      <w:lvlText w:val=""/>
      <w:lvlJc w:val="left"/>
      <w:pPr>
        <w:ind w:left="5166" w:hanging="360"/>
      </w:pPr>
      <w:rPr>
        <w:rFonts w:ascii="Wingdings" w:hAnsi="Wingdings" w:hint="default"/>
      </w:rPr>
    </w:lvl>
    <w:lvl w:ilvl="6" w:tplc="100A0001" w:tentative="1">
      <w:start w:val="1"/>
      <w:numFmt w:val="bullet"/>
      <w:lvlText w:val=""/>
      <w:lvlJc w:val="left"/>
      <w:pPr>
        <w:ind w:left="5886" w:hanging="360"/>
      </w:pPr>
      <w:rPr>
        <w:rFonts w:ascii="Symbol" w:hAnsi="Symbol" w:hint="default"/>
      </w:rPr>
    </w:lvl>
    <w:lvl w:ilvl="7" w:tplc="100A0003" w:tentative="1">
      <w:start w:val="1"/>
      <w:numFmt w:val="bullet"/>
      <w:lvlText w:val="o"/>
      <w:lvlJc w:val="left"/>
      <w:pPr>
        <w:ind w:left="6606" w:hanging="360"/>
      </w:pPr>
      <w:rPr>
        <w:rFonts w:ascii="Courier New" w:hAnsi="Courier New" w:cs="Courier New" w:hint="default"/>
      </w:rPr>
    </w:lvl>
    <w:lvl w:ilvl="8" w:tplc="100A0005" w:tentative="1">
      <w:start w:val="1"/>
      <w:numFmt w:val="bullet"/>
      <w:lvlText w:val=""/>
      <w:lvlJc w:val="left"/>
      <w:pPr>
        <w:ind w:left="7326" w:hanging="360"/>
      </w:pPr>
      <w:rPr>
        <w:rFonts w:ascii="Wingdings" w:hAnsi="Wingdings" w:hint="default"/>
      </w:rPr>
    </w:lvl>
  </w:abstractNum>
  <w:abstractNum w:abstractNumId="13" w15:restartNumberingAfterBreak="0">
    <w:nsid w:val="31472F1E"/>
    <w:multiLevelType w:val="hybridMultilevel"/>
    <w:tmpl w:val="27540F5E"/>
    <w:lvl w:ilvl="0" w:tplc="0C88349C">
      <w:start w:val="1"/>
      <w:numFmt w:val="bullet"/>
      <w:lvlText w:val=""/>
      <w:lvlJc w:val="left"/>
      <w:pPr>
        <w:ind w:left="1069" w:hanging="360"/>
      </w:pPr>
      <w:rPr>
        <w:rFonts w:ascii="Wingdings" w:hAnsi="Wingdings" w:hint="default"/>
        <w:strike w:val="0"/>
        <w:dstrike w:val="0"/>
        <w:color w:val="000000"/>
      </w:rPr>
    </w:lvl>
    <w:lvl w:ilvl="1" w:tplc="100A0003" w:tentative="1">
      <w:start w:val="1"/>
      <w:numFmt w:val="bullet"/>
      <w:lvlText w:val="o"/>
      <w:lvlJc w:val="left"/>
      <w:pPr>
        <w:ind w:left="1789" w:hanging="360"/>
      </w:pPr>
      <w:rPr>
        <w:rFonts w:ascii="Courier New" w:hAnsi="Courier New" w:cs="Courier New" w:hint="default"/>
      </w:rPr>
    </w:lvl>
    <w:lvl w:ilvl="2" w:tplc="100A0005" w:tentative="1">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14" w15:restartNumberingAfterBreak="0">
    <w:nsid w:val="3824095A"/>
    <w:multiLevelType w:val="hybridMultilevel"/>
    <w:tmpl w:val="DFE618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88C2390"/>
    <w:multiLevelType w:val="hybridMultilevel"/>
    <w:tmpl w:val="94F06322"/>
    <w:lvl w:ilvl="0" w:tplc="0C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16" w15:restartNumberingAfterBreak="0">
    <w:nsid w:val="429F0260"/>
    <w:multiLevelType w:val="hybridMultilevel"/>
    <w:tmpl w:val="0A3E3A04"/>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7" w15:restartNumberingAfterBreak="0">
    <w:nsid w:val="44FF3131"/>
    <w:multiLevelType w:val="hybridMultilevel"/>
    <w:tmpl w:val="1C1228F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AA272DB"/>
    <w:multiLevelType w:val="hybridMultilevel"/>
    <w:tmpl w:val="6ECE2EFA"/>
    <w:lvl w:ilvl="0" w:tplc="100A000F">
      <w:start w:val="1"/>
      <w:numFmt w:val="decimal"/>
      <w:lvlText w:val="%1."/>
      <w:lvlJc w:val="left"/>
      <w:pPr>
        <w:ind w:left="1069" w:hanging="360"/>
      </w:pPr>
      <w:rPr>
        <w:rFonts w:hint="default"/>
      </w:rPr>
    </w:lvl>
    <w:lvl w:ilvl="1" w:tplc="100A0003">
      <w:start w:val="1"/>
      <w:numFmt w:val="decimal"/>
      <w:lvlText w:val="%2."/>
      <w:lvlJc w:val="left"/>
      <w:pPr>
        <w:tabs>
          <w:tab w:val="num" w:pos="1789"/>
        </w:tabs>
        <w:ind w:left="1789" w:hanging="360"/>
      </w:pPr>
    </w:lvl>
    <w:lvl w:ilvl="2" w:tplc="100A0005">
      <w:start w:val="1"/>
      <w:numFmt w:val="decimal"/>
      <w:lvlText w:val="%3."/>
      <w:lvlJc w:val="left"/>
      <w:pPr>
        <w:tabs>
          <w:tab w:val="num" w:pos="2509"/>
        </w:tabs>
        <w:ind w:left="2509" w:hanging="360"/>
      </w:pPr>
    </w:lvl>
    <w:lvl w:ilvl="3" w:tplc="100A0001">
      <w:start w:val="1"/>
      <w:numFmt w:val="decimal"/>
      <w:lvlText w:val="%4."/>
      <w:lvlJc w:val="left"/>
      <w:pPr>
        <w:tabs>
          <w:tab w:val="num" w:pos="3229"/>
        </w:tabs>
        <w:ind w:left="3229" w:hanging="360"/>
      </w:pPr>
    </w:lvl>
    <w:lvl w:ilvl="4" w:tplc="100A0003">
      <w:start w:val="1"/>
      <w:numFmt w:val="decimal"/>
      <w:lvlText w:val="%5."/>
      <w:lvlJc w:val="left"/>
      <w:pPr>
        <w:tabs>
          <w:tab w:val="num" w:pos="3949"/>
        </w:tabs>
        <w:ind w:left="3949" w:hanging="360"/>
      </w:pPr>
    </w:lvl>
    <w:lvl w:ilvl="5" w:tplc="100A0005">
      <w:start w:val="1"/>
      <w:numFmt w:val="decimal"/>
      <w:lvlText w:val="%6."/>
      <w:lvlJc w:val="left"/>
      <w:pPr>
        <w:tabs>
          <w:tab w:val="num" w:pos="4669"/>
        </w:tabs>
        <w:ind w:left="4669" w:hanging="360"/>
      </w:pPr>
    </w:lvl>
    <w:lvl w:ilvl="6" w:tplc="100A0001">
      <w:start w:val="1"/>
      <w:numFmt w:val="decimal"/>
      <w:lvlText w:val="%7."/>
      <w:lvlJc w:val="left"/>
      <w:pPr>
        <w:tabs>
          <w:tab w:val="num" w:pos="5389"/>
        </w:tabs>
        <w:ind w:left="5389" w:hanging="360"/>
      </w:pPr>
    </w:lvl>
    <w:lvl w:ilvl="7" w:tplc="100A0003">
      <w:start w:val="1"/>
      <w:numFmt w:val="decimal"/>
      <w:lvlText w:val="%8."/>
      <w:lvlJc w:val="left"/>
      <w:pPr>
        <w:tabs>
          <w:tab w:val="num" w:pos="6109"/>
        </w:tabs>
        <w:ind w:left="6109" w:hanging="360"/>
      </w:pPr>
    </w:lvl>
    <w:lvl w:ilvl="8" w:tplc="100A0005">
      <w:start w:val="1"/>
      <w:numFmt w:val="decimal"/>
      <w:lvlText w:val="%9."/>
      <w:lvlJc w:val="left"/>
      <w:pPr>
        <w:tabs>
          <w:tab w:val="num" w:pos="6829"/>
        </w:tabs>
        <w:ind w:left="6829" w:hanging="360"/>
      </w:pPr>
    </w:lvl>
  </w:abstractNum>
  <w:abstractNum w:abstractNumId="19" w15:restartNumberingAfterBreak="0">
    <w:nsid w:val="4BA079F5"/>
    <w:multiLevelType w:val="hybridMultilevel"/>
    <w:tmpl w:val="0BB210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CFE68BD"/>
    <w:multiLevelType w:val="hybridMultilevel"/>
    <w:tmpl w:val="9852E97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05A5F9E"/>
    <w:multiLevelType w:val="hybridMultilevel"/>
    <w:tmpl w:val="084CC6D0"/>
    <w:lvl w:ilvl="0" w:tplc="100A000B">
      <w:start w:val="1"/>
      <w:numFmt w:val="bullet"/>
      <w:lvlText w:val=""/>
      <w:lvlJc w:val="left"/>
      <w:pPr>
        <w:ind w:left="806" w:hanging="360"/>
      </w:pPr>
      <w:rPr>
        <w:rFonts w:ascii="Wingdings" w:hAnsi="Wingdings" w:hint="default"/>
      </w:rPr>
    </w:lvl>
    <w:lvl w:ilvl="1" w:tplc="100A0003" w:tentative="1">
      <w:start w:val="1"/>
      <w:numFmt w:val="bullet"/>
      <w:lvlText w:val="o"/>
      <w:lvlJc w:val="left"/>
      <w:pPr>
        <w:ind w:left="1526" w:hanging="360"/>
      </w:pPr>
      <w:rPr>
        <w:rFonts w:ascii="Courier New" w:hAnsi="Courier New" w:cs="Courier New" w:hint="default"/>
      </w:rPr>
    </w:lvl>
    <w:lvl w:ilvl="2" w:tplc="100A0005" w:tentative="1">
      <w:start w:val="1"/>
      <w:numFmt w:val="bullet"/>
      <w:lvlText w:val=""/>
      <w:lvlJc w:val="left"/>
      <w:pPr>
        <w:ind w:left="2246" w:hanging="360"/>
      </w:pPr>
      <w:rPr>
        <w:rFonts w:ascii="Wingdings" w:hAnsi="Wingdings" w:hint="default"/>
      </w:rPr>
    </w:lvl>
    <w:lvl w:ilvl="3" w:tplc="100A0001" w:tentative="1">
      <w:start w:val="1"/>
      <w:numFmt w:val="bullet"/>
      <w:lvlText w:val=""/>
      <w:lvlJc w:val="left"/>
      <w:pPr>
        <w:ind w:left="2966" w:hanging="360"/>
      </w:pPr>
      <w:rPr>
        <w:rFonts w:ascii="Symbol" w:hAnsi="Symbol" w:hint="default"/>
      </w:rPr>
    </w:lvl>
    <w:lvl w:ilvl="4" w:tplc="100A0003" w:tentative="1">
      <w:start w:val="1"/>
      <w:numFmt w:val="bullet"/>
      <w:lvlText w:val="o"/>
      <w:lvlJc w:val="left"/>
      <w:pPr>
        <w:ind w:left="3686" w:hanging="360"/>
      </w:pPr>
      <w:rPr>
        <w:rFonts w:ascii="Courier New" w:hAnsi="Courier New" w:cs="Courier New" w:hint="default"/>
      </w:rPr>
    </w:lvl>
    <w:lvl w:ilvl="5" w:tplc="100A0005" w:tentative="1">
      <w:start w:val="1"/>
      <w:numFmt w:val="bullet"/>
      <w:lvlText w:val=""/>
      <w:lvlJc w:val="left"/>
      <w:pPr>
        <w:ind w:left="4406" w:hanging="360"/>
      </w:pPr>
      <w:rPr>
        <w:rFonts w:ascii="Wingdings" w:hAnsi="Wingdings" w:hint="default"/>
      </w:rPr>
    </w:lvl>
    <w:lvl w:ilvl="6" w:tplc="100A0001" w:tentative="1">
      <w:start w:val="1"/>
      <w:numFmt w:val="bullet"/>
      <w:lvlText w:val=""/>
      <w:lvlJc w:val="left"/>
      <w:pPr>
        <w:ind w:left="5126" w:hanging="360"/>
      </w:pPr>
      <w:rPr>
        <w:rFonts w:ascii="Symbol" w:hAnsi="Symbol" w:hint="default"/>
      </w:rPr>
    </w:lvl>
    <w:lvl w:ilvl="7" w:tplc="100A0003" w:tentative="1">
      <w:start w:val="1"/>
      <w:numFmt w:val="bullet"/>
      <w:lvlText w:val="o"/>
      <w:lvlJc w:val="left"/>
      <w:pPr>
        <w:ind w:left="5846" w:hanging="360"/>
      </w:pPr>
      <w:rPr>
        <w:rFonts w:ascii="Courier New" w:hAnsi="Courier New" w:cs="Courier New" w:hint="default"/>
      </w:rPr>
    </w:lvl>
    <w:lvl w:ilvl="8" w:tplc="100A0005" w:tentative="1">
      <w:start w:val="1"/>
      <w:numFmt w:val="bullet"/>
      <w:lvlText w:val=""/>
      <w:lvlJc w:val="left"/>
      <w:pPr>
        <w:ind w:left="6566" w:hanging="360"/>
      </w:pPr>
      <w:rPr>
        <w:rFonts w:ascii="Wingdings" w:hAnsi="Wingdings" w:hint="default"/>
      </w:rPr>
    </w:lvl>
  </w:abstractNum>
  <w:abstractNum w:abstractNumId="22"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B6D2482"/>
    <w:multiLevelType w:val="hybridMultilevel"/>
    <w:tmpl w:val="25D81724"/>
    <w:lvl w:ilvl="0" w:tplc="7BC240CE">
      <w:start w:val="1"/>
      <w:numFmt w:val="decimal"/>
      <w:lvlText w:val="%1."/>
      <w:lvlJc w:val="left"/>
      <w:pPr>
        <w:ind w:left="785" w:hanging="360"/>
      </w:pPr>
      <w:rPr>
        <w:b w:val="0"/>
      </w:rPr>
    </w:lvl>
    <w:lvl w:ilvl="1" w:tplc="100A0019">
      <w:start w:val="1"/>
      <w:numFmt w:val="lowerLetter"/>
      <w:lvlText w:val="%2."/>
      <w:lvlJc w:val="left"/>
      <w:pPr>
        <w:ind w:left="1505" w:hanging="360"/>
      </w:pPr>
    </w:lvl>
    <w:lvl w:ilvl="2" w:tplc="100A001B" w:tentative="1">
      <w:start w:val="1"/>
      <w:numFmt w:val="lowerRoman"/>
      <w:lvlText w:val="%3."/>
      <w:lvlJc w:val="right"/>
      <w:pPr>
        <w:ind w:left="2225" w:hanging="180"/>
      </w:pPr>
    </w:lvl>
    <w:lvl w:ilvl="3" w:tplc="100A000F" w:tentative="1">
      <w:start w:val="1"/>
      <w:numFmt w:val="decimal"/>
      <w:lvlText w:val="%4."/>
      <w:lvlJc w:val="left"/>
      <w:pPr>
        <w:ind w:left="2945" w:hanging="360"/>
      </w:pPr>
    </w:lvl>
    <w:lvl w:ilvl="4" w:tplc="100A0019" w:tentative="1">
      <w:start w:val="1"/>
      <w:numFmt w:val="lowerLetter"/>
      <w:lvlText w:val="%5."/>
      <w:lvlJc w:val="left"/>
      <w:pPr>
        <w:ind w:left="3665" w:hanging="360"/>
      </w:pPr>
    </w:lvl>
    <w:lvl w:ilvl="5" w:tplc="100A001B" w:tentative="1">
      <w:start w:val="1"/>
      <w:numFmt w:val="lowerRoman"/>
      <w:lvlText w:val="%6."/>
      <w:lvlJc w:val="right"/>
      <w:pPr>
        <w:ind w:left="4385" w:hanging="180"/>
      </w:pPr>
    </w:lvl>
    <w:lvl w:ilvl="6" w:tplc="100A000F" w:tentative="1">
      <w:start w:val="1"/>
      <w:numFmt w:val="decimal"/>
      <w:lvlText w:val="%7."/>
      <w:lvlJc w:val="left"/>
      <w:pPr>
        <w:ind w:left="5105" w:hanging="360"/>
      </w:pPr>
    </w:lvl>
    <w:lvl w:ilvl="7" w:tplc="100A0019" w:tentative="1">
      <w:start w:val="1"/>
      <w:numFmt w:val="lowerLetter"/>
      <w:lvlText w:val="%8."/>
      <w:lvlJc w:val="left"/>
      <w:pPr>
        <w:ind w:left="5825" w:hanging="360"/>
      </w:pPr>
    </w:lvl>
    <w:lvl w:ilvl="8" w:tplc="100A001B" w:tentative="1">
      <w:start w:val="1"/>
      <w:numFmt w:val="lowerRoman"/>
      <w:lvlText w:val="%9."/>
      <w:lvlJc w:val="right"/>
      <w:pPr>
        <w:ind w:left="6545" w:hanging="180"/>
      </w:pPr>
    </w:lvl>
  </w:abstractNum>
  <w:abstractNum w:abstractNumId="24" w15:restartNumberingAfterBreak="0">
    <w:nsid w:val="5EAE75A9"/>
    <w:multiLevelType w:val="hybridMultilevel"/>
    <w:tmpl w:val="B3F89D44"/>
    <w:lvl w:ilvl="0" w:tplc="C6E0187A">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6" w15:restartNumberingAfterBreak="0">
    <w:nsid w:val="64137ABB"/>
    <w:multiLevelType w:val="hybridMultilevel"/>
    <w:tmpl w:val="4F6434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658606F0"/>
    <w:multiLevelType w:val="hybridMultilevel"/>
    <w:tmpl w:val="0F7A2E7E"/>
    <w:lvl w:ilvl="0" w:tplc="9AAE7894">
      <w:numFmt w:val="bullet"/>
      <w:lvlText w:val=""/>
      <w:lvlJc w:val="left"/>
      <w:pPr>
        <w:ind w:left="1069" w:hanging="360"/>
      </w:pPr>
      <w:rPr>
        <w:rFonts w:ascii="Wingdings" w:eastAsia="Wingdings" w:hAnsi="Wingdings" w:cs="Wingdings" w:hint="default"/>
        <w:w w:val="100"/>
        <w:sz w:val="22"/>
        <w:szCs w:val="22"/>
      </w:rPr>
    </w:lvl>
    <w:lvl w:ilvl="1" w:tplc="100A0003">
      <w:start w:val="1"/>
      <w:numFmt w:val="bullet"/>
      <w:lvlText w:val="o"/>
      <w:lvlJc w:val="left"/>
      <w:pPr>
        <w:ind w:left="1789" w:hanging="360"/>
      </w:pPr>
      <w:rPr>
        <w:rFonts w:ascii="Courier New" w:hAnsi="Courier New" w:cs="Courier New" w:hint="default"/>
      </w:rPr>
    </w:lvl>
    <w:lvl w:ilvl="2" w:tplc="100A0005">
      <w:start w:val="1"/>
      <w:numFmt w:val="bullet"/>
      <w:lvlText w:val=""/>
      <w:lvlJc w:val="left"/>
      <w:pPr>
        <w:ind w:left="2509" w:hanging="360"/>
      </w:pPr>
      <w:rPr>
        <w:rFonts w:ascii="Wingdings" w:hAnsi="Wingdings" w:hint="default"/>
      </w:rPr>
    </w:lvl>
    <w:lvl w:ilvl="3" w:tplc="100A0001" w:tentative="1">
      <w:start w:val="1"/>
      <w:numFmt w:val="bullet"/>
      <w:lvlText w:val=""/>
      <w:lvlJc w:val="left"/>
      <w:pPr>
        <w:ind w:left="3229" w:hanging="360"/>
      </w:pPr>
      <w:rPr>
        <w:rFonts w:ascii="Symbol" w:hAnsi="Symbol" w:hint="default"/>
      </w:rPr>
    </w:lvl>
    <w:lvl w:ilvl="4" w:tplc="100A0003" w:tentative="1">
      <w:start w:val="1"/>
      <w:numFmt w:val="bullet"/>
      <w:lvlText w:val="o"/>
      <w:lvlJc w:val="left"/>
      <w:pPr>
        <w:ind w:left="3949" w:hanging="360"/>
      </w:pPr>
      <w:rPr>
        <w:rFonts w:ascii="Courier New" w:hAnsi="Courier New" w:cs="Courier New" w:hint="default"/>
      </w:rPr>
    </w:lvl>
    <w:lvl w:ilvl="5" w:tplc="100A0005" w:tentative="1">
      <w:start w:val="1"/>
      <w:numFmt w:val="bullet"/>
      <w:lvlText w:val=""/>
      <w:lvlJc w:val="left"/>
      <w:pPr>
        <w:ind w:left="4669" w:hanging="360"/>
      </w:pPr>
      <w:rPr>
        <w:rFonts w:ascii="Wingdings" w:hAnsi="Wingdings" w:hint="default"/>
      </w:rPr>
    </w:lvl>
    <w:lvl w:ilvl="6" w:tplc="100A0001" w:tentative="1">
      <w:start w:val="1"/>
      <w:numFmt w:val="bullet"/>
      <w:lvlText w:val=""/>
      <w:lvlJc w:val="left"/>
      <w:pPr>
        <w:ind w:left="5389" w:hanging="360"/>
      </w:pPr>
      <w:rPr>
        <w:rFonts w:ascii="Symbol" w:hAnsi="Symbol" w:hint="default"/>
      </w:rPr>
    </w:lvl>
    <w:lvl w:ilvl="7" w:tplc="100A0003" w:tentative="1">
      <w:start w:val="1"/>
      <w:numFmt w:val="bullet"/>
      <w:lvlText w:val="o"/>
      <w:lvlJc w:val="left"/>
      <w:pPr>
        <w:ind w:left="6109" w:hanging="360"/>
      </w:pPr>
      <w:rPr>
        <w:rFonts w:ascii="Courier New" w:hAnsi="Courier New" w:cs="Courier New" w:hint="default"/>
      </w:rPr>
    </w:lvl>
    <w:lvl w:ilvl="8" w:tplc="100A0005" w:tentative="1">
      <w:start w:val="1"/>
      <w:numFmt w:val="bullet"/>
      <w:lvlText w:val=""/>
      <w:lvlJc w:val="left"/>
      <w:pPr>
        <w:ind w:left="6829" w:hanging="360"/>
      </w:pPr>
      <w:rPr>
        <w:rFonts w:ascii="Wingdings" w:hAnsi="Wingdings" w:hint="default"/>
      </w:rPr>
    </w:lvl>
  </w:abstractNum>
  <w:abstractNum w:abstractNumId="28" w15:restartNumberingAfterBreak="0">
    <w:nsid w:val="664119EC"/>
    <w:multiLevelType w:val="multilevel"/>
    <w:tmpl w:val="EE06E794"/>
    <w:lvl w:ilvl="0">
      <w:start w:val="1"/>
      <w:numFmt w:val="upperLetter"/>
      <w:lvlText w:val="%1."/>
      <w:lvlJc w:val="left"/>
      <w:pPr>
        <w:tabs>
          <w:tab w:val="num" w:pos="360"/>
        </w:tabs>
        <w:ind w:left="0" w:firstLine="0"/>
      </w:pPr>
      <w:rPr>
        <w:rFonts w:hint="default"/>
        <w:b/>
        <w:bCs/>
        <w:sz w:val="22"/>
        <w:szCs w:val="22"/>
      </w:rPr>
    </w:lvl>
    <w:lvl w:ilvl="1">
      <w:start w:val="1"/>
      <w:numFmt w:val="decimal"/>
      <w:lvlText w:val="%1.%2."/>
      <w:lvlJc w:val="left"/>
      <w:pPr>
        <w:tabs>
          <w:tab w:val="num" w:pos="1211"/>
        </w:tabs>
        <w:ind w:left="851" w:firstLine="0"/>
      </w:pPr>
      <w:rPr>
        <w:rFonts w:hint="default"/>
        <w:b w:val="0"/>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6900119"/>
    <w:multiLevelType w:val="hybridMultilevel"/>
    <w:tmpl w:val="5A1AFC08"/>
    <w:lvl w:ilvl="0" w:tplc="08E223CC">
      <w:start w:val="1"/>
      <w:numFmt w:val="decimal"/>
      <w:lvlText w:val="%1."/>
      <w:lvlJc w:val="left"/>
      <w:pPr>
        <w:ind w:left="3054"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913391A"/>
    <w:multiLevelType w:val="hybridMultilevel"/>
    <w:tmpl w:val="6754580C"/>
    <w:lvl w:ilvl="0" w:tplc="100A000F">
      <w:start w:val="1"/>
      <w:numFmt w:val="decimal"/>
      <w:lvlText w:val="%1."/>
      <w:lvlJc w:val="left"/>
      <w:pPr>
        <w:ind w:left="1069" w:hanging="360"/>
      </w:pPr>
      <w:rPr>
        <w:rFonts w:hint="default"/>
        <w:color w:val="auto"/>
      </w:rPr>
    </w:lvl>
    <w:lvl w:ilvl="1" w:tplc="100A0003">
      <w:start w:val="1"/>
      <w:numFmt w:val="bullet"/>
      <w:lvlText w:val="o"/>
      <w:lvlJc w:val="left"/>
      <w:pPr>
        <w:ind w:left="1789" w:hanging="360"/>
      </w:pPr>
      <w:rPr>
        <w:rFonts w:ascii="Courier New" w:hAnsi="Courier New" w:cs="Courier New" w:hint="default"/>
      </w:rPr>
    </w:lvl>
    <w:lvl w:ilvl="2" w:tplc="100A0005">
      <w:start w:val="1"/>
      <w:numFmt w:val="bullet"/>
      <w:lvlText w:val=""/>
      <w:lvlJc w:val="left"/>
      <w:pPr>
        <w:ind w:left="2509" w:hanging="360"/>
      </w:pPr>
      <w:rPr>
        <w:rFonts w:ascii="Wingdings" w:hAnsi="Wingdings" w:cs="Wingdings" w:hint="default"/>
      </w:rPr>
    </w:lvl>
    <w:lvl w:ilvl="3" w:tplc="100A0001">
      <w:start w:val="1"/>
      <w:numFmt w:val="bullet"/>
      <w:lvlText w:val=""/>
      <w:lvlJc w:val="left"/>
      <w:pPr>
        <w:ind w:left="3229" w:hanging="360"/>
      </w:pPr>
      <w:rPr>
        <w:rFonts w:ascii="Symbol" w:hAnsi="Symbol" w:cs="Symbol" w:hint="default"/>
      </w:rPr>
    </w:lvl>
    <w:lvl w:ilvl="4" w:tplc="100A0003">
      <w:start w:val="1"/>
      <w:numFmt w:val="bullet"/>
      <w:lvlText w:val="o"/>
      <w:lvlJc w:val="left"/>
      <w:pPr>
        <w:ind w:left="3949" w:hanging="360"/>
      </w:pPr>
      <w:rPr>
        <w:rFonts w:ascii="Courier New" w:hAnsi="Courier New" w:cs="Courier New" w:hint="default"/>
      </w:rPr>
    </w:lvl>
    <w:lvl w:ilvl="5" w:tplc="100A0005">
      <w:start w:val="1"/>
      <w:numFmt w:val="bullet"/>
      <w:lvlText w:val=""/>
      <w:lvlJc w:val="left"/>
      <w:pPr>
        <w:ind w:left="4669" w:hanging="360"/>
      </w:pPr>
      <w:rPr>
        <w:rFonts w:ascii="Wingdings" w:hAnsi="Wingdings" w:cs="Wingdings" w:hint="default"/>
      </w:rPr>
    </w:lvl>
    <w:lvl w:ilvl="6" w:tplc="100A0001">
      <w:start w:val="1"/>
      <w:numFmt w:val="bullet"/>
      <w:lvlText w:val=""/>
      <w:lvlJc w:val="left"/>
      <w:pPr>
        <w:ind w:left="5389" w:hanging="360"/>
      </w:pPr>
      <w:rPr>
        <w:rFonts w:ascii="Symbol" w:hAnsi="Symbol" w:cs="Symbol" w:hint="default"/>
      </w:rPr>
    </w:lvl>
    <w:lvl w:ilvl="7" w:tplc="100A0003">
      <w:start w:val="1"/>
      <w:numFmt w:val="bullet"/>
      <w:lvlText w:val="o"/>
      <w:lvlJc w:val="left"/>
      <w:pPr>
        <w:ind w:left="6109" w:hanging="360"/>
      </w:pPr>
      <w:rPr>
        <w:rFonts w:ascii="Courier New" w:hAnsi="Courier New" w:cs="Courier New" w:hint="default"/>
      </w:rPr>
    </w:lvl>
    <w:lvl w:ilvl="8" w:tplc="100A0005">
      <w:start w:val="1"/>
      <w:numFmt w:val="bullet"/>
      <w:lvlText w:val=""/>
      <w:lvlJc w:val="left"/>
      <w:pPr>
        <w:ind w:left="6829" w:hanging="360"/>
      </w:pPr>
      <w:rPr>
        <w:rFonts w:ascii="Wingdings" w:hAnsi="Wingdings" w:cs="Wingdings" w:hint="default"/>
      </w:rPr>
    </w:lvl>
  </w:abstractNum>
  <w:abstractNum w:abstractNumId="31" w15:restartNumberingAfterBreak="0">
    <w:nsid w:val="6BE16930"/>
    <w:multiLevelType w:val="hybridMultilevel"/>
    <w:tmpl w:val="5B9E58D0"/>
    <w:lvl w:ilvl="0" w:tplc="7F60F5E0">
      <w:numFmt w:val="bullet"/>
      <w:lvlText w:val=""/>
      <w:lvlJc w:val="left"/>
      <w:pPr>
        <w:ind w:left="807" w:hanging="348"/>
      </w:pPr>
      <w:rPr>
        <w:rFonts w:ascii="Wingdings" w:eastAsia="Wingdings" w:hAnsi="Wingdings" w:cs="Wingdings" w:hint="default"/>
        <w:w w:val="100"/>
        <w:sz w:val="22"/>
        <w:szCs w:val="22"/>
        <w:lang w:val="es-ES" w:eastAsia="en-US" w:bidi="ar-SA"/>
      </w:rPr>
    </w:lvl>
    <w:lvl w:ilvl="1" w:tplc="496E6F80">
      <w:numFmt w:val="bullet"/>
      <w:lvlText w:val="•"/>
      <w:lvlJc w:val="left"/>
      <w:pPr>
        <w:ind w:left="1558" w:hanging="348"/>
      </w:pPr>
      <w:rPr>
        <w:rFonts w:hint="default"/>
        <w:lang w:val="es-ES" w:eastAsia="en-US" w:bidi="ar-SA"/>
      </w:rPr>
    </w:lvl>
    <w:lvl w:ilvl="2" w:tplc="E2EE4AF4">
      <w:numFmt w:val="bullet"/>
      <w:lvlText w:val="•"/>
      <w:lvlJc w:val="left"/>
      <w:pPr>
        <w:ind w:left="2317" w:hanging="348"/>
      </w:pPr>
      <w:rPr>
        <w:rFonts w:hint="default"/>
        <w:lang w:val="es-ES" w:eastAsia="en-US" w:bidi="ar-SA"/>
      </w:rPr>
    </w:lvl>
    <w:lvl w:ilvl="3" w:tplc="FA02A4DA">
      <w:numFmt w:val="bullet"/>
      <w:lvlText w:val="•"/>
      <w:lvlJc w:val="left"/>
      <w:pPr>
        <w:ind w:left="3075" w:hanging="348"/>
      </w:pPr>
      <w:rPr>
        <w:rFonts w:hint="default"/>
        <w:lang w:val="es-ES" w:eastAsia="en-US" w:bidi="ar-SA"/>
      </w:rPr>
    </w:lvl>
    <w:lvl w:ilvl="4" w:tplc="D5E8A3D6">
      <w:numFmt w:val="bullet"/>
      <w:lvlText w:val="•"/>
      <w:lvlJc w:val="left"/>
      <w:pPr>
        <w:ind w:left="3834" w:hanging="348"/>
      </w:pPr>
      <w:rPr>
        <w:rFonts w:hint="default"/>
        <w:lang w:val="es-ES" w:eastAsia="en-US" w:bidi="ar-SA"/>
      </w:rPr>
    </w:lvl>
    <w:lvl w:ilvl="5" w:tplc="E47AA4A0">
      <w:numFmt w:val="bullet"/>
      <w:lvlText w:val="•"/>
      <w:lvlJc w:val="left"/>
      <w:pPr>
        <w:ind w:left="4592" w:hanging="348"/>
      </w:pPr>
      <w:rPr>
        <w:rFonts w:hint="default"/>
        <w:lang w:val="es-ES" w:eastAsia="en-US" w:bidi="ar-SA"/>
      </w:rPr>
    </w:lvl>
    <w:lvl w:ilvl="6" w:tplc="00E0EA1A">
      <w:numFmt w:val="bullet"/>
      <w:lvlText w:val="•"/>
      <w:lvlJc w:val="left"/>
      <w:pPr>
        <w:ind w:left="5351" w:hanging="348"/>
      </w:pPr>
      <w:rPr>
        <w:rFonts w:hint="default"/>
        <w:lang w:val="es-ES" w:eastAsia="en-US" w:bidi="ar-SA"/>
      </w:rPr>
    </w:lvl>
    <w:lvl w:ilvl="7" w:tplc="65109AFE">
      <w:numFmt w:val="bullet"/>
      <w:lvlText w:val="•"/>
      <w:lvlJc w:val="left"/>
      <w:pPr>
        <w:ind w:left="6109" w:hanging="348"/>
      </w:pPr>
      <w:rPr>
        <w:rFonts w:hint="default"/>
        <w:lang w:val="es-ES" w:eastAsia="en-US" w:bidi="ar-SA"/>
      </w:rPr>
    </w:lvl>
    <w:lvl w:ilvl="8" w:tplc="7CB26034">
      <w:numFmt w:val="bullet"/>
      <w:lvlText w:val="•"/>
      <w:lvlJc w:val="left"/>
      <w:pPr>
        <w:ind w:left="6868" w:hanging="348"/>
      </w:pPr>
      <w:rPr>
        <w:rFonts w:hint="default"/>
        <w:lang w:val="es-ES" w:eastAsia="en-US" w:bidi="ar-SA"/>
      </w:rPr>
    </w:lvl>
  </w:abstractNum>
  <w:abstractNum w:abstractNumId="32" w15:restartNumberingAfterBreak="0">
    <w:nsid w:val="6FE61C96"/>
    <w:multiLevelType w:val="multilevel"/>
    <w:tmpl w:val="57746226"/>
    <w:lvl w:ilvl="0">
      <w:start w:val="5"/>
      <w:numFmt w:val="upperLetter"/>
      <w:lvlText w:val="%1"/>
      <w:lvlJc w:val="left"/>
      <w:pPr>
        <w:ind w:left="978" w:hanging="426"/>
      </w:pPr>
      <w:rPr>
        <w:rFonts w:hint="default"/>
        <w:lang w:val="es-ES" w:eastAsia="en-US" w:bidi="ar-SA"/>
      </w:rPr>
    </w:lvl>
    <w:lvl w:ilvl="1">
      <w:start w:val="1"/>
      <w:numFmt w:val="decimal"/>
      <w:lvlText w:val="%1.%2."/>
      <w:lvlJc w:val="left"/>
      <w:pPr>
        <w:ind w:left="1277" w:hanging="426"/>
        <w:jc w:val="right"/>
      </w:pPr>
      <w:rPr>
        <w:rFonts w:ascii="Arial" w:eastAsia="Arial" w:hAnsi="Arial" w:cs="Arial" w:hint="default"/>
        <w:b/>
        <w:spacing w:val="-1"/>
        <w:w w:val="100"/>
        <w:sz w:val="22"/>
        <w:szCs w:val="22"/>
        <w:u w:val="none"/>
        <w:lang w:val="es-ES" w:eastAsia="en-US" w:bidi="ar-SA"/>
      </w:rPr>
    </w:lvl>
    <w:lvl w:ilvl="2">
      <w:start w:val="1"/>
      <w:numFmt w:val="decimal"/>
      <w:lvlText w:val="%3."/>
      <w:lvlJc w:val="left"/>
      <w:pPr>
        <w:ind w:left="1338" w:hanging="360"/>
      </w:pPr>
      <w:rPr>
        <w:rFonts w:ascii="Arial" w:eastAsia="Arial" w:hAnsi="Arial" w:cs="Arial" w:hint="default"/>
        <w:strike w:val="0"/>
        <w:color w:val="auto"/>
        <w:spacing w:val="-1"/>
        <w:w w:val="100"/>
        <w:sz w:val="22"/>
        <w:szCs w:val="22"/>
        <w:lang w:val="es-ES" w:eastAsia="en-US" w:bidi="ar-SA"/>
      </w:rPr>
    </w:lvl>
    <w:lvl w:ilvl="3">
      <w:numFmt w:val="bullet"/>
      <w:lvlText w:val="•"/>
      <w:lvlJc w:val="left"/>
      <w:pPr>
        <w:ind w:left="3593" w:hanging="360"/>
      </w:pPr>
      <w:rPr>
        <w:rFonts w:hint="default"/>
        <w:lang w:val="es-ES" w:eastAsia="en-US" w:bidi="ar-SA"/>
      </w:rPr>
    </w:lvl>
    <w:lvl w:ilvl="4">
      <w:numFmt w:val="bullet"/>
      <w:lvlText w:val="•"/>
      <w:lvlJc w:val="left"/>
      <w:pPr>
        <w:ind w:left="4720" w:hanging="360"/>
      </w:pPr>
      <w:rPr>
        <w:rFonts w:hint="default"/>
        <w:lang w:val="es-ES" w:eastAsia="en-US" w:bidi="ar-SA"/>
      </w:rPr>
    </w:lvl>
    <w:lvl w:ilvl="5">
      <w:numFmt w:val="bullet"/>
      <w:lvlText w:val="•"/>
      <w:lvlJc w:val="left"/>
      <w:pPr>
        <w:ind w:left="5847" w:hanging="360"/>
      </w:pPr>
      <w:rPr>
        <w:rFonts w:hint="default"/>
        <w:lang w:val="es-ES" w:eastAsia="en-US" w:bidi="ar-SA"/>
      </w:rPr>
    </w:lvl>
    <w:lvl w:ilvl="6">
      <w:numFmt w:val="bullet"/>
      <w:lvlText w:val="•"/>
      <w:lvlJc w:val="left"/>
      <w:pPr>
        <w:ind w:left="6974" w:hanging="360"/>
      </w:pPr>
      <w:rPr>
        <w:rFonts w:hint="default"/>
        <w:lang w:val="es-ES" w:eastAsia="en-US" w:bidi="ar-SA"/>
      </w:rPr>
    </w:lvl>
    <w:lvl w:ilvl="7">
      <w:numFmt w:val="bullet"/>
      <w:lvlText w:val="•"/>
      <w:lvlJc w:val="left"/>
      <w:pPr>
        <w:ind w:left="8101" w:hanging="360"/>
      </w:pPr>
      <w:rPr>
        <w:rFonts w:hint="default"/>
        <w:lang w:val="es-ES" w:eastAsia="en-US" w:bidi="ar-SA"/>
      </w:rPr>
    </w:lvl>
    <w:lvl w:ilvl="8">
      <w:numFmt w:val="bullet"/>
      <w:lvlText w:val="•"/>
      <w:lvlJc w:val="left"/>
      <w:pPr>
        <w:ind w:left="9228" w:hanging="360"/>
      </w:pPr>
      <w:rPr>
        <w:rFonts w:hint="default"/>
        <w:lang w:val="es-ES" w:eastAsia="en-US" w:bidi="ar-SA"/>
      </w:rPr>
    </w:lvl>
  </w:abstractNum>
  <w:abstractNum w:abstractNumId="33" w15:restartNumberingAfterBreak="0">
    <w:nsid w:val="70DF6BDA"/>
    <w:multiLevelType w:val="hybridMultilevel"/>
    <w:tmpl w:val="E0D83A2C"/>
    <w:lvl w:ilvl="0" w:tplc="3B4C216E">
      <w:start w:val="1"/>
      <w:numFmt w:val="decimal"/>
      <w:lvlText w:val="%1."/>
      <w:lvlJc w:val="left"/>
      <w:pPr>
        <w:ind w:left="1494"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74022EFA"/>
    <w:multiLevelType w:val="hybridMultilevel"/>
    <w:tmpl w:val="42BEF60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78D97818"/>
    <w:multiLevelType w:val="hybridMultilevel"/>
    <w:tmpl w:val="0C848F72"/>
    <w:lvl w:ilvl="0" w:tplc="6B54040C">
      <w:numFmt w:val="bullet"/>
      <w:lvlText w:val=""/>
      <w:lvlJc w:val="left"/>
      <w:pPr>
        <w:ind w:left="807" w:hanging="348"/>
      </w:pPr>
      <w:rPr>
        <w:rFonts w:ascii="Wingdings" w:eastAsia="Wingdings" w:hAnsi="Wingdings" w:cs="Wingdings" w:hint="default"/>
        <w:w w:val="100"/>
        <w:sz w:val="22"/>
        <w:szCs w:val="22"/>
        <w:lang w:val="es-ES" w:eastAsia="en-US" w:bidi="ar-SA"/>
      </w:rPr>
    </w:lvl>
    <w:lvl w:ilvl="1" w:tplc="BE86ACE4">
      <w:numFmt w:val="bullet"/>
      <w:lvlText w:val="•"/>
      <w:lvlJc w:val="left"/>
      <w:pPr>
        <w:ind w:left="1558" w:hanging="348"/>
      </w:pPr>
      <w:rPr>
        <w:rFonts w:hint="default"/>
        <w:lang w:val="es-ES" w:eastAsia="en-US" w:bidi="ar-SA"/>
      </w:rPr>
    </w:lvl>
    <w:lvl w:ilvl="2" w:tplc="4358DCD4">
      <w:numFmt w:val="bullet"/>
      <w:lvlText w:val="•"/>
      <w:lvlJc w:val="left"/>
      <w:pPr>
        <w:ind w:left="2317" w:hanging="348"/>
      </w:pPr>
      <w:rPr>
        <w:rFonts w:hint="default"/>
        <w:lang w:val="es-ES" w:eastAsia="en-US" w:bidi="ar-SA"/>
      </w:rPr>
    </w:lvl>
    <w:lvl w:ilvl="3" w:tplc="60006A4C">
      <w:numFmt w:val="bullet"/>
      <w:lvlText w:val="•"/>
      <w:lvlJc w:val="left"/>
      <w:pPr>
        <w:ind w:left="3075" w:hanging="348"/>
      </w:pPr>
      <w:rPr>
        <w:rFonts w:hint="default"/>
        <w:lang w:val="es-ES" w:eastAsia="en-US" w:bidi="ar-SA"/>
      </w:rPr>
    </w:lvl>
    <w:lvl w:ilvl="4" w:tplc="60424846">
      <w:numFmt w:val="bullet"/>
      <w:lvlText w:val="•"/>
      <w:lvlJc w:val="left"/>
      <w:pPr>
        <w:ind w:left="3834" w:hanging="348"/>
      </w:pPr>
      <w:rPr>
        <w:rFonts w:hint="default"/>
        <w:lang w:val="es-ES" w:eastAsia="en-US" w:bidi="ar-SA"/>
      </w:rPr>
    </w:lvl>
    <w:lvl w:ilvl="5" w:tplc="093E06A2">
      <w:numFmt w:val="bullet"/>
      <w:lvlText w:val="•"/>
      <w:lvlJc w:val="left"/>
      <w:pPr>
        <w:ind w:left="4592" w:hanging="348"/>
      </w:pPr>
      <w:rPr>
        <w:rFonts w:hint="default"/>
        <w:lang w:val="es-ES" w:eastAsia="en-US" w:bidi="ar-SA"/>
      </w:rPr>
    </w:lvl>
    <w:lvl w:ilvl="6" w:tplc="E2B4D788">
      <w:numFmt w:val="bullet"/>
      <w:lvlText w:val="•"/>
      <w:lvlJc w:val="left"/>
      <w:pPr>
        <w:ind w:left="5351" w:hanging="348"/>
      </w:pPr>
      <w:rPr>
        <w:rFonts w:hint="default"/>
        <w:lang w:val="es-ES" w:eastAsia="en-US" w:bidi="ar-SA"/>
      </w:rPr>
    </w:lvl>
    <w:lvl w:ilvl="7" w:tplc="3FAAB5E0">
      <w:numFmt w:val="bullet"/>
      <w:lvlText w:val="•"/>
      <w:lvlJc w:val="left"/>
      <w:pPr>
        <w:ind w:left="6109" w:hanging="348"/>
      </w:pPr>
      <w:rPr>
        <w:rFonts w:hint="default"/>
        <w:lang w:val="es-ES" w:eastAsia="en-US" w:bidi="ar-SA"/>
      </w:rPr>
    </w:lvl>
    <w:lvl w:ilvl="8" w:tplc="D86AD5EC">
      <w:numFmt w:val="bullet"/>
      <w:lvlText w:val="•"/>
      <w:lvlJc w:val="left"/>
      <w:pPr>
        <w:ind w:left="6868" w:hanging="348"/>
      </w:pPr>
      <w:rPr>
        <w:rFonts w:hint="default"/>
        <w:lang w:val="es-ES" w:eastAsia="en-US" w:bidi="ar-SA"/>
      </w:rPr>
    </w:lvl>
  </w:abstractNum>
  <w:abstractNum w:abstractNumId="36" w15:restartNumberingAfterBreak="0">
    <w:nsid w:val="7C355019"/>
    <w:multiLevelType w:val="hybridMultilevel"/>
    <w:tmpl w:val="279E4F7A"/>
    <w:lvl w:ilvl="0" w:tplc="100A000F">
      <w:start w:val="1"/>
      <w:numFmt w:val="decimal"/>
      <w:lvlText w:val="%1."/>
      <w:lvlJc w:val="left"/>
      <w:pPr>
        <w:ind w:left="862" w:hanging="360"/>
      </w:pPr>
    </w:lvl>
    <w:lvl w:ilvl="1" w:tplc="100A0019" w:tentative="1">
      <w:start w:val="1"/>
      <w:numFmt w:val="lowerLetter"/>
      <w:lvlText w:val="%2."/>
      <w:lvlJc w:val="left"/>
      <w:pPr>
        <w:ind w:left="1582" w:hanging="360"/>
      </w:pPr>
    </w:lvl>
    <w:lvl w:ilvl="2" w:tplc="100A001B" w:tentative="1">
      <w:start w:val="1"/>
      <w:numFmt w:val="lowerRoman"/>
      <w:lvlText w:val="%3."/>
      <w:lvlJc w:val="right"/>
      <w:pPr>
        <w:ind w:left="2302" w:hanging="180"/>
      </w:pPr>
    </w:lvl>
    <w:lvl w:ilvl="3" w:tplc="100A000F" w:tentative="1">
      <w:start w:val="1"/>
      <w:numFmt w:val="decimal"/>
      <w:lvlText w:val="%4."/>
      <w:lvlJc w:val="left"/>
      <w:pPr>
        <w:ind w:left="3022" w:hanging="360"/>
      </w:pPr>
    </w:lvl>
    <w:lvl w:ilvl="4" w:tplc="100A0019" w:tentative="1">
      <w:start w:val="1"/>
      <w:numFmt w:val="lowerLetter"/>
      <w:lvlText w:val="%5."/>
      <w:lvlJc w:val="left"/>
      <w:pPr>
        <w:ind w:left="3742" w:hanging="360"/>
      </w:pPr>
    </w:lvl>
    <w:lvl w:ilvl="5" w:tplc="100A001B" w:tentative="1">
      <w:start w:val="1"/>
      <w:numFmt w:val="lowerRoman"/>
      <w:lvlText w:val="%6."/>
      <w:lvlJc w:val="right"/>
      <w:pPr>
        <w:ind w:left="4462" w:hanging="180"/>
      </w:pPr>
    </w:lvl>
    <w:lvl w:ilvl="6" w:tplc="100A000F" w:tentative="1">
      <w:start w:val="1"/>
      <w:numFmt w:val="decimal"/>
      <w:lvlText w:val="%7."/>
      <w:lvlJc w:val="left"/>
      <w:pPr>
        <w:ind w:left="5182" w:hanging="360"/>
      </w:pPr>
    </w:lvl>
    <w:lvl w:ilvl="7" w:tplc="100A0019" w:tentative="1">
      <w:start w:val="1"/>
      <w:numFmt w:val="lowerLetter"/>
      <w:lvlText w:val="%8."/>
      <w:lvlJc w:val="left"/>
      <w:pPr>
        <w:ind w:left="5902" w:hanging="360"/>
      </w:pPr>
    </w:lvl>
    <w:lvl w:ilvl="8" w:tplc="100A001B" w:tentative="1">
      <w:start w:val="1"/>
      <w:numFmt w:val="lowerRoman"/>
      <w:lvlText w:val="%9."/>
      <w:lvlJc w:val="right"/>
      <w:pPr>
        <w:ind w:left="6622" w:hanging="180"/>
      </w:pPr>
    </w:lvl>
  </w:abstractNum>
  <w:abstractNum w:abstractNumId="37" w15:restartNumberingAfterBreak="0">
    <w:nsid w:val="7FD72CBB"/>
    <w:multiLevelType w:val="hybridMultilevel"/>
    <w:tmpl w:val="7EDE686E"/>
    <w:lvl w:ilvl="0" w:tplc="0409000F">
      <w:start w:val="1"/>
      <w:numFmt w:val="decimal"/>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0F">
      <w:start w:val="1"/>
      <w:numFmt w:val="decimal"/>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1"/>
  </w:num>
  <w:num w:numId="2">
    <w:abstractNumId w:val="28"/>
  </w:num>
  <w:num w:numId="3">
    <w:abstractNumId w:val="25"/>
  </w:num>
  <w:num w:numId="4">
    <w:abstractNumId w:val="0"/>
  </w:num>
  <w:num w:numId="5">
    <w:abstractNumId w:val="0"/>
  </w:num>
  <w:num w:numId="6">
    <w:abstractNumId w:val="19"/>
  </w:num>
  <w:num w:numId="7">
    <w:abstractNumId w:val="30"/>
  </w:num>
  <w:num w:numId="8">
    <w:abstractNumId w:val="18"/>
  </w:num>
  <w:num w:numId="9">
    <w:abstractNumId w:val="13"/>
  </w:num>
  <w:num w:numId="10">
    <w:abstractNumId w:val="29"/>
  </w:num>
  <w:num w:numId="11">
    <w:abstractNumId w:val="27"/>
  </w:num>
  <w:num w:numId="12">
    <w:abstractNumId w:val="22"/>
  </w:num>
  <w:num w:numId="13">
    <w:abstractNumId w:val="20"/>
  </w:num>
  <w:num w:numId="14">
    <w:abstractNumId w:val="33"/>
  </w:num>
  <w:num w:numId="15">
    <w:abstractNumId w:val="24"/>
  </w:num>
  <w:num w:numId="16">
    <w:abstractNumId w:val="23"/>
  </w:num>
  <w:num w:numId="17">
    <w:abstractNumId w:val="14"/>
  </w:num>
  <w:num w:numId="18">
    <w:abstractNumId w:val="4"/>
  </w:num>
  <w:num w:numId="19">
    <w:abstractNumId w:val="1"/>
  </w:num>
  <w:num w:numId="20">
    <w:abstractNumId w:val="3"/>
  </w:num>
  <w:num w:numId="21">
    <w:abstractNumId w:val="7"/>
  </w:num>
  <w:num w:numId="22">
    <w:abstractNumId w:val="32"/>
  </w:num>
  <w:num w:numId="23">
    <w:abstractNumId w:val="34"/>
  </w:num>
  <w:num w:numId="24">
    <w:abstractNumId w:val="37"/>
  </w:num>
  <w:num w:numId="25">
    <w:abstractNumId w:val="10"/>
  </w:num>
  <w:num w:numId="26">
    <w:abstractNumId w:val="31"/>
  </w:num>
  <w:num w:numId="27">
    <w:abstractNumId w:val="6"/>
  </w:num>
  <w:num w:numId="28">
    <w:abstractNumId w:val="8"/>
  </w:num>
  <w:num w:numId="29">
    <w:abstractNumId w:val="35"/>
  </w:num>
  <w:num w:numId="30">
    <w:abstractNumId w:val="17"/>
  </w:num>
  <w:num w:numId="31">
    <w:abstractNumId w:val="15"/>
  </w:num>
  <w:num w:numId="32">
    <w:abstractNumId w:val="5"/>
  </w:num>
  <w:num w:numId="33">
    <w:abstractNumId w:val="12"/>
  </w:num>
  <w:num w:numId="34">
    <w:abstractNumId w:val="16"/>
  </w:num>
  <w:num w:numId="35">
    <w:abstractNumId w:val="9"/>
  </w:num>
  <w:num w:numId="36">
    <w:abstractNumId w:val="36"/>
  </w:num>
  <w:num w:numId="37">
    <w:abstractNumId w:val="26"/>
  </w:num>
  <w:num w:numId="38">
    <w:abstractNumId w:val="2"/>
  </w:num>
  <w:num w:numId="3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00D4"/>
    <w:rsid w:val="000013DB"/>
    <w:rsid w:val="000026A5"/>
    <w:rsid w:val="00002B44"/>
    <w:rsid w:val="00003483"/>
    <w:rsid w:val="000037C9"/>
    <w:rsid w:val="00003CB1"/>
    <w:rsid w:val="00004178"/>
    <w:rsid w:val="0000430A"/>
    <w:rsid w:val="000072AD"/>
    <w:rsid w:val="00007368"/>
    <w:rsid w:val="00010099"/>
    <w:rsid w:val="00010668"/>
    <w:rsid w:val="0001135D"/>
    <w:rsid w:val="00011916"/>
    <w:rsid w:val="00012026"/>
    <w:rsid w:val="0001242D"/>
    <w:rsid w:val="0001246B"/>
    <w:rsid w:val="00012640"/>
    <w:rsid w:val="00012735"/>
    <w:rsid w:val="00012891"/>
    <w:rsid w:val="00012FF7"/>
    <w:rsid w:val="000130A3"/>
    <w:rsid w:val="00013A6E"/>
    <w:rsid w:val="00013E94"/>
    <w:rsid w:val="000141BB"/>
    <w:rsid w:val="00014337"/>
    <w:rsid w:val="000147C4"/>
    <w:rsid w:val="00014F78"/>
    <w:rsid w:val="00015102"/>
    <w:rsid w:val="00015C82"/>
    <w:rsid w:val="00016252"/>
    <w:rsid w:val="00016398"/>
    <w:rsid w:val="000167D1"/>
    <w:rsid w:val="000169BA"/>
    <w:rsid w:val="00020846"/>
    <w:rsid w:val="00020E73"/>
    <w:rsid w:val="00020ECA"/>
    <w:rsid w:val="00021397"/>
    <w:rsid w:val="0002184E"/>
    <w:rsid w:val="00021900"/>
    <w:rsid w:val="00021C5B"/>
    <w:rsid w:val="00023D2C"/>
    <w:rsid w:val="00024A76"/>
    <w:rsid w:val="00025479"/>
    <w:rsid w:val="00025713"/>
    <w:rsid w:val="00025B87"/>
    <w:rsid w:val="00025DAC"/>
    <w:rsid w:val="00026FCE"/>
    <w:rsid w:val="00027737"/>
    <w:rsid w:val="00027B15"/>
    <w:rsid w:val="0003049B"/>
    <w:rsid w:val="00030CF4"/>
    <w:rsid w:val="00032B7C"/>
    <w:rsid w:val="00033E29"/>
    <w:rsid w:val="00034503"/>
    <w:rsid w:val="00034F6A"/>
    <w:rsid w:val="000368FC"/>
    <w:rsid w:val="00036E0B"/>
    <w:rsid w:val="00036F19"/>
    <w:rsid w:val="000374A1"/>
    <w:rsid w:val="0003797D"/>
    <w:rsid w:val="00040D6F"/>
    <w:rsid w:val="0004105D"/>
    <w:rsid w:val="00041A2F"/>
    <w:rsid w:val="00042199"/>
    <w:rsid w:val="000429AC"/>
    <w:rsid w:val="00042D12"/>
    <w:rsid w:val="00042D57"/>
    <w:rsid w:val="000439ED"/>
    <w:rsid w:val="00043ED8"/>
    <w:rsid w:val="0004414C"/>
    <w:rsid w:val="000442F3"/>
    <w:rsid w:val="000444A4"/>
    <w:rsid w:val="00044960"/>
    <w:rsid w:val="00044CBC"/>
    <w:rsid w:val="000460A4"/>
    <w:rsid w:val="000463FE"/>
    <w:rsid w:val="0004680E"/>
    <w:rsid w:val="00046E0C"/>
    <w:rsid w:val="0004725F"/>
    <w:rsid w:val="000509C5"/>
    <w:rsid w:val="00051689"/>
    <w:rsid w:val="00051CD7"/>
    <w:rsid w:val="00051F1B"/>
    <w:rsid w:val="00051FD5"/>
    <w:rsid w:val="00053057"/>
    <w:rsid w:val="00056FC4"/>
    <w:rsid w:val="00057617"/>
    <w:rsid w:val="000579CE"/>
    <w:rsid w:val="00057DFE"/>
    <w:rsid w:val="0006074A"/>
    <w:rsid w:val="00060936"/>
    <w:rsid w:val="00060E98"/>
    <w:rsid w:val="00061041"/>
    <w:rsid w:val="000631CC"/>
    <w:rsid w:val="000638F9"/>
    <w:rsid w:val="00063A1B"/>
    <w:rsid w:val="00063C9B"/>
    <w:rsid w:val="000651FB"/>
    <w:rsid w:val="000653C5"/>
    <w:rsid w:val="00065702"/>
    <w:rsid w:val="00065D71"/>
    <w:rsid w:val="000661CC"/>
    <w:rsid w:val="00067263"/>
    <w:rsid w:val="00067363"/>
    <w:rsid w:val="0006777F"/>
    <w:rsid w:val="0007010C"/>
    <w:rsid w:val="00071C46"/>
    <w:rsid w:val="00071E31"/>
    <w:rsid w:val="00072466"/>
    <w:rsid w:val="000734D6"/>
    <w:rsid w:val="0007359E"/>
    <w:rsid w:val="00074103"/>
    <w:rsid w:val="000743B4"/>
    <w:rsid w:val="000749DD"/>
    <w:rsid w:val="0007526E"/>
    <w:rsid w:val="000769AA"/>
    <w:rsid w:val="000772F9"/>
    <w:rsid w:val="0007787C"/>
    <w:rsid w:val="00077AC2"/>
    <w:rsid w:val="00080AD0"/>
    <w:rsid w:val="00081BD3"/>
    <w:rsid w:val="00081C3F"/>
    <w:rsid w:val="00082279"/>
    <w:rsid w:val="000824D6"/>
    <w:rsid w:val="0008296F"/>
    <w:rsid w:val="00084226"/>
    <w:rsid w:val="00084A4E"/>
    <w:rsid w:val="00084FFA"/>
    <w:rsid w:val="00085112"/>
    <w:rsid w:val="00085DD1"/>
    <w:rsid w:val="00085F3C"/>
    <w:rsid w:val="0008600C"/>
    <w:rsid w:val="0008695E"/>
    <w:rsid w:val="00086E64"/>
    <w:rsid w:val="00087588"/>
    <w:rsid w:val="000903AE"/>
    <w:rsid w:val="00090833"/>
    <w:rsid w:val="000909C5"/>
    <w:rsid w:val="000913C1"/>
    <w:rsid w:val="00091C66"/>
    <w:rsid w:val="00091EEC"/>
    <w:rsid w:val="00092DF4"/>
    <w:rsid w:val="000942BA"/>
    <w:rsid w:val="00094483"/>
    <w:rsid w:val="0009456D"/>
    <w:rsid w:val="00094D08"/>
    <w:rsid w:val="0009639B"/>
    <w:rsid w:val="00096704"/>
    <w:rsid w:val="00096FD6"/>
    <w:rsid w:val="00097FE2"/>
    <w:rsid w:val="000A0596"/>
    <w:rsid w:val="000A0A14"/>
    <w:rsid w:val="000A12B0"/>
    <w:rsid w:val="000A28C9"/>
    <w:rsid w:val="000A2B10"/>
    <w:rsid w:val="000A2D0B"/>
    <w:rsid w:val="000A3DE0"/>
    <w:rsid w:val="000A4B3F"/>
    <w:rsid w:val="000A5FC6"/>
    <w:rsid w:val="000A6AB2"/>
    <w:rsid w:val="000A765A"/>
    <w:rsid w:val="000A7FA1"/>
    <w:rsid w:val="000B0025"/>
    <w:rsid w:val="000B07ED"/>
    <w:rsid w:val="000B08A3"/>
    <w:rsid w:val="000B1BF3"/>
    <w:rsid w:val="000B36C6"/>
    <w:rsid w:val="000B4271"/>
    <w:rsid w:val="000B49B3"/>
    <w:rsid w:val="000B5B78"/>
    <w:rsid w:val="000B5BEF"/>
    <w:rsid w:val="000B5D08"/>
    <w:rsid w:val="000B692D"/>
    <w:rsid w:val="000B69E9"/>
    <w:rsid w:val="000B6CC6"/>
    <w:rsid w:val="000B7CCA"/>
    <w:rsid w:val="000C0033"/>
    <w:rsid w:val="000C048A"/>
    <w:rsid w:val="000C0CD8"/>
    <w:rsid w:val="000C19BB"/>
    <w:rsid w:val="000C1B07"/>
    <w:rsid w:val="000C2280"/>
    <w:rsid w:val="000C25E7"/>
    <w:rsid w:val="000C2C1C"/>
    <w:rsid w:val="000C3183"/>
    <w:rsid w:val="000C50CC"/>
    <w:rsid w:val="000C6288"/>
    <w:rsid w:val="000C63CF"/>
    <w:rsid w:val="000C694D"/>
    <w:rsid w:val="000C7629"/>
    <w:rsid w:val="000C76F5"/>
    <w:rsid w:val="000C7B57"/>
    <w:rsid w:val="000C7DD6"/>
    <w:rsid w:val="000D0262"/>
    <w:rsid w:val="000D0E95"/>
    <w:rsid w:val="000D189C"/>
    <w:rsid w:val="000D2405"/>
    <w:rsid w:val="000D3979"/>
    <w:rsid w:val="000D3999"/>
    <w:rsid w:val="000D4281"/>
    <w:rsid w:val="000D479A"/>
    <w:rsid w:val="000D4E05"/>
    <w:rsid w:val="000D51EE"/>
    <w:rsid w:val="000D528E"/>
    <w:rsid w:val="000D5372"/>
    <w:rsid w:val="000D56C0"/>
    <w:rsid w:val="000D5BBA"/>
    <w:rsid w:val="000D5DC4"/>
    <w:rsid w:val="000D6178"/>
    <w:rsid w:val="000D627A"/>
    <w:rsid w:val="000D6EE4"/>
    <w:rsid w:val="000D6F21"/>
    <w:rsid w:val="000D745B"/>
    <w:rsid w:val="000E0325"/>
    <w:rsid w:val="000E0D51"/>
    <w:rsid w:val="000E0E1D"/>
    <w:rsid w:val="000E1CC4"/>
    <w:rsid w:val="000E2088"/>
    <w:rsid w:val="000E21B4"/>
    <w:rsid w:val="000E23A3"/>
    <w:rsid w:val="000E2596"/>
    <w:rsid w:val="000E2E58"/>
    <w:rsid w:val="000E36E7"/>
    <w:rsid w:val="000E3BFF"/>
    <w:rsid w:val="000E4325"/>
    <w:rsid w:val="000E4890"/>
    <w:rsid w:val="000E545A"/>
    <w:rsid w:val="000E640F"/>
    <w:rsid w:val="000F037F"/>
    <w:rsid w:val="000F0507"/>
    <w:rsid w:val="000F0D7C"/>
    <w:rsid w:val="000F1067"/>
    <w:rsid w:val="000F1558"/>
    <w:rsid w:val="000F1A01"/>
    <w:rsid w:val="000F26EE"/>
    <w:rsid w:val="000F285D"/>
    <w:rsid w:val="000F2C39"/>
    <w:rsid w:val="000F3571"/>
    <w:rsid w:val="000F42B3"/>
    <w:rsid w:val="000F6C5B"/>
    <w:rsid w:val="000F7125"/>
    <w:rsid w:val="000F7E83"/>
    <w:rsid w:val="00101975"/>
    <w:rsid w:val="00101BFE"/>
    <w:rsid w:val="0010303E"/>
    <w:rsid w:val="00103519"/>
    <w:rsid w:val="00103DF4"/>
    <w:rsid w:val="00104C29"/>
    <w:rsid w:val="00104CD2"/>
    <w:rsid w:val="00105012"/>
    <w:rsid w:val="001054E0"/>
    <w:rsid w:val="001105C9"/>
    <w:rsid w:val="00110743"/>
    <w:rsid w:val="00110E15"/>
    <w:rsid w:val="00112F97"/>
    <w:rsid w:val="001137E8"/>
    <w:rsid w:val="001138A2"/>
    <w:rsid w:val="0011408B"/>
    <w:rsid w:val="00114241"/>
    <w:rsid w:val="0011435D"/>
    <w:rsid w:val="00114B53"/>
    <w:rsid w:val="00115D83"/>
    <w:rsid w:val="001160FB"/>
    <w:rsid w:val="00116683"/>
    <w:rsid w:val="0011672D"/>
    <w:rsid w:val="00116A2D"/>
    <w:rsid w:val="00116AB3"/>
    <w:rsid w:val="00117BF4"/>
    <w:rsid w:val="00120924"/>
    <w:rsid w:val="00120A76"/>
    <w:rsid w:val="00121353"/>
    <w:rsid w:val="001213C8"/>
    <w:rsid w:val="0012189B"/>
    <w:rsid w:val="00122E5A"/>
    <w:rsid w:val="00122F37"/>
    <w:rsid w:val="001234D6"/>
    <w:rsid w:val="0012389D"/>
    <w:rsid w:val="00123ED3"/>
    <w:rsid w:val="00123F5D"/>
    <w:rsid w:val="00124663"/>
    <w:rsid w:val="001252B3"/>
    <w:rsid w:val="00125865"/>
    <w:rsid w:val="0012609C"/>
    <w:rsid w:val="001260CE"/>
    <w:rsid w:val="001277E3"/>
    <w:rsid w:val="00130C6D"/>
    <w:rsid w:val="001310C8"/>
    <w:rsid w:val="00131738"/>
    <w:rsid w:val="0013224F"/>
    <w:rsid w:val="00133329"/>
    <w:rsid w:val="00133385"/>
    <w:rsid w:val="00133390"/>
    <w:rsid w:val="001334AF"/>
    <w:rsid w:val="001338FD"/>
    <w:rsid w:val="00134F24"/>
    <w:rsid w:val="00136129"/>
    <w:rsid w:val="0013676F"/>
    <w:rsid w:val="001369BC"/>
    <w:rsid w:val="00136A3E"/>
    <w:rsid w:val="00136CE0"/>
    <w:rsid w:val="00136E7F"/>
    <w:rsid w:val="00136F14"/>
    <w:rsid w:val="00137037"/>
    <w:rsid w:val="00137BF7"/>
    <w:rsid w:val="00137CCB"/>
    <w:rsid w:val="00140580"/>
    <w:rsid w:val="00140705"/>
    <w:rsid w:val="00140D48"/>
    <w:rsid w:val="00140E97"/>
    <w:rsid w:val="00142A98"/>
    <w:rsid w:val="00142AFB"/>
    <w:rsid w:val="00142BD8"/>
    <w:rsid w:val="00142C12"/>
    <w:rsid w:val="00143126"/>
    <w:rsid w:val="00143F55"/>
    <w:rsid w:val="001446A7"/>
    <w:rsid w:val="001453DD"/>
    <w:rsid w:val="00145B31"/>
    <w:rsid w:val="00146C53"/>
    <w:rsid w:val="00147A5E"/>
    <w:rsid w:val="00150184"/>
    <w:rsid w:val="00150FEF"/>
    <w:rsid w:val="0015190A"/>
    <w:rsid w:val="00152D4C"/>
    <w:rsid w:val="00153073"/>
    <w:rsid w:val="001532B3"/>
    <w:rsid w:val="0015360C"/>
    <w:rsid w:val="001540D2"/>
    <w:rsid w:val="00154382"/>
    <w:rsid w:val="001548AB"/>
    <w:rsid w:val="00156043"/>
    <w:rsid w:val="00157516"/>
    <w:rsid w:val="0016029D"/>
    <w:rsid w:val="00160A9F"/>
    <w:rsid w:val="00160D22"/>
    <w:rsid w:val="001611E9"/>
    <w:rsid w:val="00161227"/>
    <w:rsid w:val="0016133A"/>
    <w:rsid w:val="001617E3"/>
    <w:rsid w:val="001618EA"/>
    <w:rsid w:val="0016240D"/>
    <w:rsid w:val="00162B3E"/>
    <w:rsid w:val="00162D77"/>
    <w:rsid w:val="00163284"/>
    <w:rsid w:val="00163A4C"/>
    <w:rsid w:val="00163BD5"/>
    <w:rsid w:val="001642AE"/>
    <w:rsid w:val="00164EC1"/>
    <w:rsid w:val="001654A9"/>
    <w:rsid w:val="001664D9"/>
    <w:rsid w:val="00166540"/>
    <w:rsid w:val="00167130"/>
    <w:rsid w:val="0016785E"/>
    <w:rsid w:val="00170835"/>
    <w:rsid w:val="00170E5E"/>
    <w:rsid w:val="00171DE1"/>
    <w:rsid w:val="00172D39"/>
    <w:rsid w:val="00172EEA"/>
    <w:rsid w:val="00173065"/>
    <w:rsid w:val="001731C1"/>
    <w:rsid w:val="00173219"/>
    <w:rsid w:val="00173A66"/>
    <w:rsid w:val="00174F55"/>
    <w:rsid w:val="00175497"/>
    <w:rsid w:val="001756AD"/>
    <w:rsid w:val="00175B37"/>
    <w:rsid w:val="00175C61"/>
    <w:rsid w:val="001768AE"/>
    <w:rsid w:val="001772FC"/>
    <w:rsid w:val="00180321"/>
    <w:rsid w:val="001810C6"/>
    <w:rsid w:val="001829D2"/>
    <w:rsid w:val="00184371"/>
    <w:rsid w:val="00184617"/>
    <w:rsid w:val="0018499E"/>
    <w:rsid w:val="00184F25"/>
    <w:rsid w:val="00185030"/>
    <w:rsid w:val="001853E5"/>
    <w:rsid w:val="00187079"/>
    <w:rsid w:val="001908AB"/>
    <w:rsid w:val="00190EF5"/>
    <w:rsid w:val="0019157E"/>
    <w:rsid w:val="00191BD2"/>
    <w:rsid w:val="00193D22"/>
    <w:rsid w:val="00193E4E"/>
    <w:rsid w:val="00194A70"/>
    <w:rsid w:val="0019553F"/>
    <w:rsid w:val="00195AA6"/>
    <w:rsid w:val="001964C1"/>
    <w:rsid w:val="001966D6"/>
    <w:rsid w:val="00197432"/>
    <w:rsid w:val="00197901"/>
    <w:rsid w:val="00197909"/>
    <w:rsid w:val="00197B15"/>
    <w:rsid w:val="001A014B"/>
    <w:rsid w:val="001A05D3"/>
    <w:rsid w:val="001A0634"/>
    <w:rsid w:val="001A0AED"/>
    <w:rsid w:val="001A0ED5"/>
    <w:rsid w:val="001A18D4"/>
    <w:rsid w:val="001A222A"/>
    <w:rsid w:val="001A273B"/>
    <w:rsid w:val="001A2E00"/>
    <w:rsid w:val="001A34D0"/>
    <w:rsid w:val="001A49D8"/>
    <w:rsid w:val="001A4E2B"/>
    <w:rsid w:val="001A5468"/>
    <w:rsid w:val="001A5772"/>
    <w:rsid w:val="001A63FF"/>
    <w:rsid w:val="001A66FB"/>
    <w:rsid w:val="001A672C"/>
    <w:rsid w:val="001A6C07"/>
    <w:rsid w:val="001A768F"/>
    <w:rsid w:val="001A7FB7"/>
    <w:rsid w:val="001B0419"/>
    <w:rsid w:val="001B073F"/>
    <w:rsid w:val="001B0AA0"/>
    <w:rsid w:val="001B0B70"/>
    <w:rsid w:val="001B0CC1"/>
    <w:rsid w:val="001B1E08"/>
    <w:rsid w:val="001B1E4C"/>
    <w:rsid w:val="001B2654"/>
    <w:rsid w:val="001B59C9"/>
    <w:rsid w:val="001B5C8F"/>
    <w:rsid w:val="001B5CC2"/>
    <w:rsid w:val="001B611D"/>
    <w:rsid w:val="001B770B"/>
    <w:rsid w:val="001C16DE"/>
    <w:rsid w:val="001C19FC"/>
    <w:rsid w:val="001C4B1D"/>
    <w:rsid w:val="001C4EC4"/>
    <w:rsid w:val="001C520C"/>
    <w:rsid w:val="001C5403"/>
    <w:rsid w:val="001C688B"/>
    <w:rsid w:val="001C6ABA"/>
    <w:rsid w:val="001C6DC9"/>
    <w:rsid w:val="001C7126"/>
    <w:rsid w:val="001C7561"/>
    <w:rsid w:val="001C77E0"/>
    <w:rsid w:val="001D0FDD"/>
    <w:rsid w:val="001D1207"/>
    <w:rsid w:val="001D226B"/>
    <w:rsid w:val="001D2572"/>
    <w:rsid w:val="001D36E4"/>
    <w:rsid w:val="001D375B"/>
    <w:rsid w:val="001D3E8A"/>
    <w:rsid w:val="001D62C5"/>
    <w:rsid w:val="001D77FF"/>
    <w:rsid w:val="001E0E0B"/>
    <w:rsid w:val="001E24D7"/>
    <w:rsid w:val="001E2BC5"/>
    <w:rsid w:val="001E2D1C"/>
    <w:rsid w:val="001E472B"/>
    <w:rsid w:val="001E5BB8"/>
    <w:rsid w:val="001E707D"/>
    <w:rsid w:val="001E74E8"/>
    <w:rsid w:val="001E76C7"/>
    <w:rsid w:val="001F1B6E"/>
    <w:rsid w:val="001F2072"/>
    <w:rsid w:val="001F2116"/>
    <w:rsid w:val="001F2371"/>
    <w:rsid w:val="001F4BC3"/>
    <w:rsid w:val="001F598C"/>
    <w:rsid w:val="001F5B41"/>
    <w:rsid w:val="001F629D"/>
    <w:rsid w:val="001F69E5"/>
    <w:rsid w:val="001F78F9"/>
    <w:rsid w:val="00200BED"/>
    <w:rsid w:val="00201308"/>
    <w:rsid w:val="00201BFE"/>
    <w:rsid w:val="00202135"/>
    <w:rsid w:val="00205206"/>
    <w:rsid w:val="00206717"/>
    <w:rsid w:val="002105D3"/>
    <w:rsid w:val="00211E4B"/>
    <w:rsid w:val="0021308A"/>
    <w:rsid w:val="002133C4"/>
    <w:rsid w:val="00213CAB"/>
    <w:rsid w:val="00215075"/>
    <w:rsid w:val="00216516"/>
    <w:rsid w:val="00216FF1"/>
    <w:rsid w:val="00217133"/>
    <w:rsid w:val="00217C65"/>
    <w:rsid w:val="00220AB5"/>
    <w:rsid w:val="002216A8"/>
    <w:rsid w:val="00221AFC"/>
    <w:rsid w:val="002239AA"/>
    <w:rsid w:val="00223B1D"/>
    <w:rsid w:val="00223B53"/>
    <w:rsid w:val="00223DAD"/>
    <w:rsid w:val="0022407B"/>
    <w:rsid w:val="0022532F"/>
    <w:rsid w:val="00225448"/>
    <w:rsid w:val="002256BC"/>
    <w:rsid w:val="00225931"/>
    <w:rsid w:val="00225FD3"/>
    <w:rsid w:val="00226D4E"/>
    <w:rsid w:val="00226E50"/>
    <w:rsid w:val="0022710B"/>
    <w:rsid w:val="002271A6"/>
    <w:rsid w:val="00227385"/>
    <w:rsid w:val="002277A2"/>
    <w:rsid w:val="002304F7"/>
    <w:rsid w:val="0023093A"/>
    <w:rsid w:val="002321E6"/>
    <w:rsid w:val="00232C0C"/>
    <w:rsid w:val="00233BAB"/>
    <w:rsid w:val="00233E90"/>
    <w:rsid w:val="002347B2"/>
    <w:rsid w:val="002365F1"/>
    <w:rsid w:val="00236F10"/>
    <w:rsid w:val="0023742C"/>
    <w:rsid w:val="00237884"/>
    <w:rsid w:val="002403A2"/>
    <w:rsid w:val="00241A8A"/>
    <w:rsid w:val="002421E3"/>
    <w:rsid w:val="00242CC6"/>
    <w:rsid w:val="002432B2"/>
    <w:rsid w:val="00243C67"/>
    <w:rsid w:val="002441F8"/>
    <w:rsid w:val="00244ACD"/>
    <w:rsid w:val="00245460"/>
    <w:rsid w:val="00245A5F"/>
    <w:rsid w:val="00245C0C"/>
    <w:rsid w:val="00245C1E"/>
    <w:rsid w:val="00246163"/>
    <w:rsid w:val="0024656E"/>
    <w:rsid w:val="0024735F"/>
    <w:rsid w:val="00247DAC"/>
    <w:rsid w:val="00250816"/>
    <w:rsid w:val="002519C8"/>
    <w:rsid w:val="00251B77"/>
    <w:rsid w:val="002522CC"/>
    <w:rsid w:val="002523E3"/>
    <w:rsid w:val="00252BE1"/>
    <w:rsid w:val="00252CE4"/>
    <w:rsid w:val="0025380A"/>
    <w:rsid w:val="00254376"/>
    <w:rsid w:val="00254F5C"/>
    <w:rsid w:val="00256CF4"/>
    <w:rsid w:val="002573D6"/>
    <w:rsid w:val="00257655"/>
    <w:rsid w:val="002608E7"/>
    <w:rsid w:val="00261242"/>
    <w:rsid w:val="00261A99"/>
    <w:rsid w:val="0026223B"/>
    <w:rsid w:val="00263050"/>
    <w:rsid w:val="00263F40"/>
    <w:rsid w:val="002660B7"/>
    <w:rsid w:val="00266FEB"/>
    <w:rsid w:val="0026728B"/>
    <w:rsid w:val="002672E7"/>
    <w:rsid w:val="00267425"/>
    <w:rsid w:val="002679CA"/>
    <w:rsid w:val="002679D1"/>
    <w:rsid w:val="002701CF"/>
    <w:rsid w:val="002702E0"/>
    <w:rsid w:val="00270454"/>
    <w:rsid w:val="00270825"/>
    <w:rsid w:val="0027101D"/>
    <w:rsid w:val="00271B56"/>
    <w:rsid w:val="0027311B"/>
    <w:rsid w:val="002733C6"/>
    <w:rsid w:val="00274117"/>
    <w:rsid w:val="00274FDF"/>
    <w:rsid w:val="00275566"/>
    <w:rsid w:val="002763CD"/>
    <w:rsid w:val="00276B80"/>
    <w:rsid w:val="00276BB0"/>
    <w:rsid w:val="0027730C"/>
    <w:rsid w:val="00277C8F"/>
    <w:rsid w:val="00280C4B"/>
    <w:rsid w:val="002815AC"/>
    <w:rsid w:val="002819BF"/>
    <w:rsid w:val="0028280E"/>
    <w:rsid w:val="00282F83"/>
    <w:rsid w:val="002837FF"/>
    <w:rsid w:val="002845CD"/>
    <w:rsid w:val="002845D6"/>
    <w:rsid w:val="00284894"/>
    <w:rsid w:val="00285051"/>
    <w:rsid w:val="0028564F"/>
    <w:rsid w:val="00285F65"/>
    <w:rsid w:val="00287467"/>
    <w:rsid w:val="00287F24"/>
    <w:rsid w:val="00291243"/>
    <w:rsid w:val="00291E2F"/>
    <w:rsid w:val="002929A9"/>
    <w:rsid w:val="00292B0A"/>
    <w:rsid w:val="00293355"/>
    <w:rsid w:val="0029380F"/>
    <w:rsid w:val="002938CA"/>
    <w:rsid w:val="002938DC"/>
    <w:rsid w:val="002945CE"/>
    <w:rsid w:val="0029490A"/>
    <w:rsid w:val="00295699"/>
    <w:rsid w:val="002971EC"/>
    <w:rsid w:val="0029722B"/>
    <w:rsid w:val="0029731D"/>
    <w:rsid w:val="00297E30"/>
    <w:rsid w:val="002A0341"/>
    <w:rsid w:val="002A075C"/>
    <w:rsid w:val="002A12D8"/>
    <w:rsid w:val="002A1648"/>
    <w:rsid w:val="002A20D0"/>
    <w:rsid w:val="002A3294"/>
    <w:rsid w:val="002A3C7B"/>
    <w:rsid w:val="002A402D"/>
    <w:rsid w:val="002A47DC"/>
    <w:rsid w:val="002A4F61"/>
    <w:rsid w:val="002A5630"/>
    <w:rsid w:val="002A61D2"/>
    <w:rsid w:val="002A67AC"/>
    <w:rsid w:val="002A6AEF"/>
    <w:rsid w:val="002B1F14"/>
    <w:rsid w:val="002B20BB"/>
    <w:rsid w:val="002B331D"/>
    <w:rsid w:val="002B395F"/>
    <w:rsid w:val="002B41FE"/>
    <w:rsid w:val="002B5DE6"/>
    <w:rsid w:val="002B6C25"/>
    <w:rsid w:val="002B6DF7"/>
    <w:rsid w:val="002B765F"/>
    <w:rsid w:val="002C002C"/>
    <w:rsid w:val="002C0677"/>
    <w:rsid w:val="002C114A"/>
    <w:rsid w:val="002C2F39"/>
    <w:rsid w:val="002C4224"/>
    <w:rsid w:val="002C4B7C"/>
    <w:rsid w:val="002C5222"/>
    <w:rsid w:val="002C54C7"/>
    <w:rsid w:val="002C5673"/>
    <w:rsid w:val="002C5A5E"/>
    <w:rsid w:val="002C703E"/>
    <w:rsid w:val="002C7418"/>
    <w:rsid w:val="002C79D2"/>
    <w:rsid w:val="002C7DD4"/>
    <w:rsid w:val="002D103F"/>
    <w:rsid w:val="002D11BB"/>
    <w:rsid w:val="002D21E3"/>
    <w:rsid w:val="002D22D8"/>
    <w:rsid w:val="002D3AF4"/>
    <w:rsid w:val="002D42B2"/>
    <w:rsid w:val="002D42ED"/>
    <w:rsid w:val="002D483E"/>
    <w:rsid w:val="002D4871"/>
    <w:rsid w:val="002D58BA"/>
    <w:rsid w:val="002D64B2"/>
    <w:rsid w:val="002D70F7"/>
    <w:rsid w:val="002D7971"/>
    <w:rsid w:val="002D7D02"/>
    <w:rsid w:val="002D7F8C"/>
    <w:rsid w:val="002E069E"/>
    <w:rsid w:val="002E0838"/>
    <w:rsid w:val="002E08D9"/>
    <w:rsid w:val="002E0C20"/>
    <w:rsid w:val="002E0D85"/>
    <w:rsid w:val="002E132E"/>
    <w:rsid w:val="002E13F8"/>
    <w:rsid w:val="002E1EF4"/>
    <w:rsid w:val="002E1FD3"/>
    <w:rsid w:val="002E25F2"/>
    <w:rsid w:val="002E262D"/>
    <w:rsid w:val="002E29CF"/>
    <w:rsid w:val="002E3EC5"/>
    <w:rsid w:val="002E48E3"/>
    <w:rsid w:val="002E537A"/>
    <w:rsid w:val="002E5497"/>
    <w:rsid w:val="002E570B"/>
    <w:rsid w:val="002E57B3"/>
    <w:rsid w:val="002E632E"/>
    <w:rsid w:val="002E67AC"/>
    <w:rsid w:val="002E6BB1"/>
    <w:rsid w:val="002E6BBE"/>
    <w:rsid w:val="002E707B"/>
    <w:rsid w:val="002E73AC"/>
    <w:rsid w:val="002F0A61"/>
    <w:rsid w:val="002F12E0"/>
    <w:rsid w:val="002F1AB9"/>
    <w:rsid w:val="002F1C65"/>
    <w:rsid w:val="002F2CE5"/>
    <w:rsid w:val="002F2D53"/>
    <w:rsid w:val="002F3B9E"/>
    <w:rsid w:val="002F3CBE"/>
    <w:rsid w:val="002F5236"/>
    <w:rsid w:val="002F5292"/>
    <w:rsid w:val="002F5933"/>
    <w:rsid w:val="002F6EBD"/>
    <w:rsid w:val="002F74EE"/>
    <w:rsid w:val="002F7813"/>
    <w:rsid w:val="002F7966"/>
    <w:rsid w:val="002F7FC7"/>
    <w:rsid w:val="00300243"/>
    <w:rsid w:val="00300905"/>
    <w:rsid w:val="0030141F"/>
    <w:rsid w:val="003020CC"/>
    <w:rsid w:val="003030AE"/>
    <w:rsid w:val="00303DB9"/>
    <w:rsid w:val="0030416F"/>
    <w:rsid w:val="0030435B"/>
    <w:rsid w:val="00304B92"/>
    <w:rsid w:val="00304CDD"/>
    <w:rsid w:val="003050B2"/>
    <w:rsid w:val="003057D8"/>
    <w:rsid w:val="00305F9D"/>
    <w:rsid w:val="003064EC"/>
    <w:rsid w:val="00306A08"/>
    <w:rsid w:val="00307A12"/>
    <w:rsid w:val="003107D6"/>
    <w:rsid w:val="00310861"/>
    <w:rsid w:val="003112AB"/>
    <w:rsid w:val="00312A66"/>
    <w:rsid w:val="0031344D"/>
    <w:rsid w:val="00313593"/>
    <w:rsid w:val="00314596"/>
    <w:rsid w:val="003145C8"/>
    <w:rsid w:val="00314DA5"/>
    <w:rsid w:val="0031537B"/>
    <w:rsid w:val="003160B3"/>
    <w:rsid w:val="0031686A"/>
    <w:rsid w:val="003206A1"/>
    <w:rsid w:val="00320802"/>
    <w:rsid w:val="003208BE"/>
    <w:rsid w:val="0032293D"/>
    <w:rsid w:val="00322A0C"/>
    <w:rsid w:val="00322BF1"/>
    <w:rsid w:val="00323444"/>
    <w:rsid w:val="00323B73"/>
    <w:rsid w:val="00323C78"/>
    <w:rsid w:val="00324A7B"/>
    <w:rsid w:val="00325116"/>
    <w:rsid w:val="00325335"/>
    <w:rsid w:val="00325887"/>
    <w:rsid w:val="00327EAF"/>
    <w:rsid w:val="00330BDE"/>
    <w:rsid w:val="0033147E"/>
    <w:rsid w:val="00331498"/>
    <w:rsid w:val="00331D9A"/>
    <w:rsid w:val="00331E39"/>
    <w:rsid w:val="00331E59"/>
    <w:rsid w:val="003322F3"/>
    <w:rsid w:val="0033518A"/>
    <w:rsid w:val="0033536B"/>
    <w:rsid w:val="00335CBF"/>
    <w:rsid w:val="00335EBD"/>
    <w:rsid w:val="003362CC"/>
    <w:rsid w:val="0034026B"/>
    <w:rsid w:val="0034071A"/>
    <w:rsid w:val="00340D7E"/>
    <w:rsid w:val="003410B9"/>
    <w:rsid w:val="003418D2"/>
    <w:rsid w:val="003419B0"/>
    <w:rsid w:val="00341D44"/>
    <w:rsid w:val="00342249"/>
    <w:rsid w:val="00343FF1"/>
    <w:rsid w:val="00344676"/>
    <w:rsid w:val="003452C1"/>
    <w:rsid w:val="00345448"/>
    <w:rsid w:val="00345856"/>
    <w:rsid w:val="0034639F"/>
    <w:rsid w:val="00346403"/>
    <w:rsid w:val="00346494"/>
    <w:rsid w:val="00346AB6"/>
    <w:rsid w:val="003475D4"/>
    <w:rsid w:val="00350854"/>
    <w:rsid w:val="00350DB4"/>
    <w:rsid w:val="0035164D"/>
    <w:rsid w:val="00351D85"/>
    <w:rsid w:val="00351D8C"/>
    <w:rsid w:val="00352D81"/>
    <w:rsid w:val="00353425"/>
    <w:rsid w:val="00353F04"/>
    <w:rsid w:val="003544C9"/>
    <w:rsid w:val="003544EB"/>
    <w:rsid w:val="0035451C"/>
    <w:rsid w:val="003555D0"/>
    <w:rsid w:val="00356732"/>
    <w:rsid w:val="0035708F"/>
    <w:rsid w:val="00357550"/>
    <w:rsid w:val="0035763B"/>
    <w:rsid w:val="00357773"/>
    <w:rsid w:val="00357C42"/>
    <w:rsid w:val="00361176"/>
    <w:rsid w:val="0036167C"/>
    <w:rsid w:val="00361EA8"/>
    <w:rsid w:val="0036233D"/>
    <w:rsid w:val="00362C86"/>
    <w:rsid w:val="00362CEB"/>
    <w:rsid w:val="00362EED"/>
    <w:rsid w:val="00363320"/>
    <w:rsid w:val="00363937"/>
    <w:rsid w:val="00363A0E"/>
    <w:rsid w:val="00363DFE"/>
    <w:rsid w:val="00364334"/>
    <w:rsid w:val="00364F86"/>
    <w:rsid w:val="003651D9"/>
    <w:rsid w:val="00365B4B"/>
    <w:rsid w:val="00367855"/>
    <w:rsid w:val="003708F2"/>
    <w:rsid w:val="00371013"/>
    <w:rsid w:val="003718F1"/>
    <w:rsid w:val="00371A8A"/>
    <w:rsid w:val="0037323F"/>
    <w:rsid w:val="00373D69"/>
    <w:rsid w:val="00373D70"/>
    <w:rsid w:val="00374F69"/>
    <w:rsid w:val="0037564F"/>
    <w:rsid w:val="003758C0"/>
    <w:rsid w:val="003759C0"/>
    <w:rsid w:val="00375DD1"/>
    <w:rsid w:val="003762E6"/>
    <w:rsid w:val="00376B5F"/>
    <w:rsid w:val="00377E29"/>
    <w:rsid w:val="0038040A"/>
    <w:rsid w:val="003806E7"/>
    <w:rsid w:val="00380F36"/>
    <w:rsid w:val="00381166"/>
    <w:rsid w:val="00381410"/>
    <w:rsid w:val="003816F7"/>
    <w:rsid w:val="00382827"/>
    <w:rsid w:val="00382AA0"/>
    <w:rsid w:val="00382C14"/>
    <w:rsid w:val="00383480"/>
    <w:rsid w:val="00383DB1"/>
    <w:rsid w:val="003840BC"/>
    <w:rsid w:val="003845A0"/>
    <w:rsid w:val="0038496F"/>
    <w:rsid w:val="00390444"/>
    <w:rsid w:val="00390EC2"/>
    <w:rsid w:val="00391415"/>
    <w:rsid w:val="0039159D"/>
    <w:rsid w:val="00391919"/>
    <w:rsid w:val="00391965"/>
    <w:rsid w:val="00393828"/>
    <w:rsid w:val="0039563C"/>
    <w:rsid w:val="0039591F"/>
    <w:rsid w:val="00396649"/>
    <w:rsid w:val="003969B8"/>
    <w:rsid w:val="003A007B"/>
    <w:rsid w:val="003A117A"/>
    <w:rsid w:val="003A21A9"/>
    <w:rsid w:val="003A227B"/>
    <w:rsid w:val="003A24EE"/>
    <w:rsid w:val="003A261A"/>
    <w:rsid w:val="003A2B6C"/>
    <w:rsid w:val="003A2BEE"/>
    <w:rsid w:val="003A41C9"/>
    <w:rsid w:val="003A4377"/>
    <w:rsid w:val="003A5110"/>
    <w:rsid w:val="003A5907"/>
    <w:rsid w:val="003A5908"/>
    <w:rsid w:val="003A5E54"/>
    <w:rsid w:val="003A607B"/>
    <w:rsid w:val="003A61A1"/>
    <w:rsid w:val="003A6641"/>
    <w:rsid w:val="003A68E4"/>
    <w:rsid w:val="003B0BBA"/>
    <w:rsid w:val="003B1010"/>
    <w:rsid w:val="003B177F"/>
    <w:rsid w:val="003B1ED3"/>
    <w:rsid w:val="003B415F"/>
    <w:rsid w:val="003B4B15"/>
    <w:rsid w:val="003B5379"/>
    <w:rsid w:val="003B55F6"/>
    <w:rsid w:val="003B5603"/>
    <w:rsid w:val="003B57A2"/>
    <w:rsid w:val="003B5AE1"/>
    <w:rsid w:val="003B5B13"/>
    <w:rsid w:val="003B6038"/>
    <w:rsid w:val="003B62BB"/>
    <w:rsid w:val="003B6DEC"/>
    <w:rsid w:val="003B783B"/>
    <w:rsid w:val="003B7F3B"/>
    <w:rsid w:val="003B7F87"/>
    <w:rsid w:val="003C02DD"/>
    <w:rsid w:val="003C0785"/>
    <w:rsid w:val="003C1092"/>
    <w:rsid w:val="003C1498"/>
    <w:rsid w:val="003C14E4"/>
    <w:rsid w:val="003C1DDC"/>
    <w:rsid w:val="003C248D"/>
    <w:rsid w:val="003C262E"/>
    <w:rsid w:val="003C2B62"/>
    <w:rsid w:val="003C2E20"/>
    <w:rsid w:val="003C2E42"/>
    <w:rsid w:val="003C2F3D"/>
    <w:rsid w:val="003C3173"/>
    <w:rsid w:val="003C33B7"/>
    <w:rsid w:val="003C348C"/>
    <w:rsid w:val="003C3A95"/>
    <w:rsid w:val="003C5116"/>
    <w:rsid w:val="003C54DA"/>
    <w:rsid w:val="003C62A5"/>
    <w:rsid w:val="003C66F5"/>
    <w:rsid w:val="003C68C1"/>
    <w:rsid w:val="003C75A9"/>
    <w:rsid w:val="003C75CE"/>
    <w:rsid w:val="003C76E6"/>
    <w:rsid w:val="003C7C8F"/>
    <w:rsid w:val="003D037D"/>
    <w:rsid w:val="003D0A76"/>
    <w:rsid w:val="003D10CA"/>
    <w:rsid w:val="003D10E5"/>
    <w:rsid w:val="003D15D2"/>
    <w:rsid w:val="003D189F"/>
    <w:rsid w:val="003D1A0A"/>
    <w:rsid w:val="003D39A7"/>
    <w:rsid w:val="003D4123"/>
    <w:rsid w:val="003D4824"/>
    <w:rsid w:val="003D53B9"/>
    <w:rsid w:val="003D5461"/>
    <w:rsid w:val="003D5C77"/>
    <w:rsid w:val="003D667A"/>
    <w:rsid w:val="003D6AE2"/>
    <w:rsid w:val="003D75AC"/>
    <w:rsid w:val="003D767C"/>
    <w:rsid w:val="003E0898"/>
    <w:rsid w:val="003E0996"/>
    <w:rsid w:val="003E0B6E"/>
    <w:rsid w:val="003E171D"/>
    <w:rsid w:val="003E20EB"/>
    <w:rsid w:val="003E3254"/>
    <w:rsid w:val="003E3532"/>
    <w:rsid w:val="003E3784"/>
    <w:rsid w:val="003E4696"/>
    <w:rsid w:val="003E53D0"/>
    <w:rsid w:val="003E57AC"/>
    <w:rsid w:val="003E62E7"/>
    <w:rsid w:val="003E6465"/>
    <w:rsid w:val="003E694E"/>
    <w:rsid w:val="003E6A09"/>
    <w:rsid w:val="003E70B8"/>
    <w:rsid w:val="003E73A9"/>
    <w:rsid w:val="003E7951"/>
    <w:rsid w:val="003E797F"/>
    <w:rsid w:val="003F039A"/>
    <w:rsid w:val="003F14CB"/>
    <w:rsid w:val="003F2453"/>
    <w:rsid w:val="003F26D0"/>
    <w:rsid w:val="003F2B79"/>
    <w:rsid w:val="003F3285"/>
    <w:rsid w:val="003F33CB"/>
    <w:rsid w:val="003F3556"/>
    <w:rsid w:val="003F36AA"/>
    <w:rsid w:val="003F3C00"/>
    <w:rsid w:val="003F42D6"/>
    <w:rsid w:val="003F4643"/>
    <w:rsid w:val="003F5B9E"/>
    <w:rsid w:val="003F68A4"/>
    <w:rsid w:val="003F6AC5"/>
    <w:rsid w:val="003F77F2"/>
    <w:rsid w:val="0040046A"/>
    <w:rsid w:val="004005C3"/>
    <w:rsid w:val="00401ACB"/>
    <w:rsid w:val="00401D5F"/>
    <w:rsid w:val="00401F9A"/>
    <w:rsid w:val="0040286F"/>
    <w:rsid w:val="00402F1B"/>
    <w:rsid w:val="004042C5"/>
    <w:rsid w:val="00404AF2"/>
    <w:rsid w:val="0040527D"/>
    <w:rsid w:val="004054E1"/>
    <w:rsid w:val="00405BAD"/>
    <w:rsid w:val="00406622"/>
    <w:rsid w:val="00406F5A"/>
    <w:rsid w:val="00407067"/>
    <w:rsid w:val="004070E1"/>
    <w:rsid w:val="004071A7"/>
    <w:rsid w:val="00407A2B"/>
    <w:rsid w:val="00410880"/>
    <w:rsid w:val="0041092A"/>
    <w:rsid w:val="0041120E"/>
    <w:rsid w:val="00412375"/>
    <w:rsid w:val="00412C31"/>
    <w:rsid w:val="00412DA6"/>
    <w:rsid w:val="004134C2"/>
    <w:rsid w:val="00413537"/>
    <w:rsid w:val="0041382B"/>
    <w:rsid w:val="004141FF"/>
    <w:rsid w:val="00416533"/>
    <w:rsid w:val="00416558"/>
    <w:rsid w:val="00416E73"/>
    <w:rsid w:val="00417B9C"/>
    <w:rsid w:val="00420967"/>
    <w:rsid w:val="00420D84"/>
    <w:rsid w:val="00420F00"/>
    <w:rsid w:val="004210A5"/>
    <w:rsid w:val="004212FA"/>
    <w:rsid w:val="004214FD"/>
    <w:rsid w:val="00421555"/>
    <w:rsid w:val="004227A4"/>
    <w:rsid w:val="00423482"/>
    <w:rsid w:val="0042351C"/>
    <w:rsid w:val="0042425E"/>
    <w:rsid w:val="004242C3"/>
    <w:rsid w:val="004251A7"/>
    <w:rsid w:val="00425302"/>
    <w:rsid w:val="00425DB0"/>
    <w:rsid w:val="00425E52"/>
    <w:rsid w:val="0042692C"/>
    <w:rsid w:val="00427314"/>
    <w:rsid w:val="0042758A"/>
    <w:rsid w:val="004279C4"/>
    <w:rsid w:val="00427A06"/>
    <w:rsid w:val="004305F6"/>
    <w:rsid w:val="004308B0"/>
    <w:rsid w:val="004310FC"/>
    <w:rsid w:val="00431CD4"/>
    <w:rsid w:val="00432715"/>
    <w:rsid w:val="0043299B"/>
    <w:rsid w:val="00433DF2"/>
    <w:rsid w:val="004340C8"/>
    <w:rsid w:val="00435E8E"/>
    <w:rsid w:val="00435F65"/>
    <w:rsid w:val="004360AD"/>
    <w:rsid w:val="004363D9"/>
    <w:rsid w:val="004366BF"/>
    <w:rsid w:val="004369FC"/>
    <w:rsid w:val="00436A84"/>
    <w:rsid w:val="00437C96"/>
    <w:rsid w:val="00440177"/>
    <w:rsid w:val="0044186B"/>
    <w:rsid w:val="00442266"/>
    <w:rsid w:val="00442A91"/>
    <w:rsid w:val="00443B53"/>
    <w:rsid w:val="00443E55"/>
    <w:rsid w:val="00444158"/>
    <w:rsid w:val="0044439F"/>
    <w:rsid w:val="0044531D"/>
    <w:rsid w:val="00445F37"/>
    <w:rsid w:val="0044608B"/>
    <w:rsid w:val="0044737A"/>
    <w:rsid w:val="00447A44"/>
    <w:rsid w:val="00447CFD"/>
    <w:rsid w:val="00447E45"/>
    <w:rsid w:val="00450364"/>
    <w:rsid w:val="00450387"/>
    <w:rsid w:val="00451118"/>
    <w:rsid w:val="00451538"/>
    <w:rsid w:val="00451728"/>
    <w:rsid w:val="004529C6"/>
    <w:rsid w:val="00452C1D"/>
    <w:rsid w:val="00452C51"/>
    <w:rsid w:val="00452C94"/>
    <w:rsid w:val="00453FE2"/>
    <w:rsid w:val="004547F2"/>
    <w:rsid w:val="00454E76"/>
    <w:rsid w:val="004552CE"/>
    <w:rsid w:val="004558D4"/>
    <w:rsid w:val="00456AE8"/>
    <w:rsid w:val="00456C38"/>
    <w:rsid w:val="00457226"/>
    <w:rsid w:val="00457D09"/>
    <w:rsid w:val="0046033C"/>
    <w:rsid w:val="0046097A"/>
    <w:rsid w:val="00461F66"/>
    <w:rsid w:val="004624F6"/>
    <w:rsid w:val="004626A2"/>
    <w:rsid w:val="00462CEC"/>
    <w:rsid w:val="00463A7F"/>
    <w:rsid w:val="00463E4F"/>
    <w:rsid w:val="00464658"/>
    <w:rsid w:val="0046619A"/>
    <w:rsid w:val="00466BB3"/>
    <w:rsid w:val="00470648"/>
    <w:rsid w:val="0047072C"/>
    <w:rsid w:val="00470DEE"/>
    <w:rsid w:val="00470EB0"/>
    <w:rsid w:val="0047113A"/>
    <w:rsid w:val="00471D49"/>
    <w:rsid w:val="0047212D"/>
    <w:rsid w:val="00472912"/>
    <w:rsid w:val="004729AE"/>
    <w:rsid w:val="004731DE"/>
    <w:rsid w:val="00474490"/>
    <w:rsid w:val="004744BE"/>
    <w:rsid w:val="00474C0A"/>
    <w:rsid w:val="0047539A"/>
    <w:rsid w:val="004757CD"/>
    <w:rsid w:val="004763E0"/>
    <w:rsid w:val="00476BC2"/>
    <w:rsid w:val="00477D94"/>
    <w:rsid w:val="00480229"/>
    <w:rsid w:val="004805DA"/>
    <w:rsid w:val="00480B28"/>
    <w:rsid w:val="00480FBE"/>
    <w:rsid w:val="0048206B"/>
    <w:rsid w:val="00483A2A"/>
    <w:rsid w:val="0048495F"/>
    <w:rsid w:val="00484D60"/>
    <w:rsid w:val="00485609"/>
    <w:rsid w:val="00485AB2"/>
    <w:rsid w:val="00485FAF"/>
    <w:rsid w:val="00486244"/>
    <w:rsid w:val="004862AA"/>
    <w:rsid w:val="0048750D"/>
    <w:rsid w:val="004877C4"/>
    <w:rsid w:val="00487C26"/>
    <w:rsid w:val="00487DA6"/>
    <w:rsid w:val="00487EE5"/>
    <w:rsid w:val="00490204"/>
    <w:rsid w:val="00490448"/>
    <w:rsid w:val="004928A3"/>
    <w:rsid w:val="004936B3"/>
    <w:rsid w:val="00493C3A"/>
    <w:rsid w:val="00493DA3"/>
    <w:rsid w:val="00494D66"/>
    <w:rsid w:val="00495622"/>
    <w:rsid w:val="004957FC"/>
    <w:rsid w:val="00495899"/>
    <w:rsid w:val="00495C72"/>
    <w:rsid w:val="0049607E"/>
    <w:rsid w:val="004960DF"/>
    <w:rsid w:val="00496337"/>
    <w:rsid w:val="004970E8"/>
    <w:rsid w:val="00497140"/>
    <w:rsid w:val="00497317"/>
    <w:rsid w:val="0049760D"/>
    <w:rsid w:val="00497E1E"/>
    <w:rsid w:val="004A02D7"/>
    <w:rsid w:val="004A0EAD"/>
    <w:rsid w:val="004A1372"/>
    <w:rsid w:val="004A1A2C"/>
    <w:rsid w:val="004A254B"/>
    <w:rsid w:val="004A25B4"/>
    <w:rsid w:val="004A2AB2"/>
    <w:rsid w:val="004A34F6"/>
    <w:rsid w:val="004A652D"/>
    <w:rsid w:val="004A65B8"/>
    <w:rsid w:val="004A6C5F"/>
    <w:rsid w:val="004A7A86"/>
    <w:rsid w:val="004A7BA0"/>
    <w:rsid w:val="004A7C61"/>
    <w:rsid w:val="004B3580"/>
    <w:rsid w:val="004B3AE4"/>
    <w:rsid w:val="004B446F"/>
    <w:rsid w:val="004B4486"/>
    <w:rsid w:val="004B44A4"/>
    <w:rsid w:val="004B5206"/>
    <w:rsid w:val="004B5799"/>
    <w:rsid w:val="004B614A"/>
    <w:rsid w:val="004B6319"/>
    <w:rsid w:val="004B776E"/>
    <w:rsid w:val="004B790D"/>
    <w:rsid w:val="004B7BFA"/>
    <w:rsid w:val="004C0C23"/>
    <w:rsid w:val="004C16BA"/>
    <w:rsid w:val="004C28E3"/>
    <w:rsid w:val="004C2D5B"/>
    <w:rsid w:val="004C5245"/>
    <w:rsid w:val="004C5878"/>
    <w:rsid w:val="004C5F1B"/>
    <w:rsid w:val="004C7BC8"/>
    <w:rsid w:val="004C7D89"/>
    <w:rsid w:val="004C7DFC"/>
    <w:rsid w:val="004D0459"/>
    <w:rsid w:val="004D06B5"/>
    <w:rsid w:val="004D0839"/>
    <w:rsid w:val="004D1786"/>
    <w:rsid w:val="004D3827"/>
    <w:rsid w:val="004D4769"/>
    <w:rsid w:val="004D6116"/>
    <w:rsid w:val="004D6B33"/>
    <w:rsid w:val="004D7602"/>
    <w:rsid w:val="004D7C7E"/>
    <w:rsid w:val="004E073C"/>
    <w:rsid w:val="004E10B7"/>
    <w:rsid w:val="004E1373"/>
    <w:rsid w:val="004E1B58"/>
    <w:rsid w:val="004E1DBF"/>
    <w:rsid w:val="004E2A63"/>
    <w:rsid w:val="004E2DBC"/>
    <w:rsid w:val="004E2E2A"/>
    <w:rsid w:val="004E3A9A"/>
    <w:rsid w:val="004E4303"/>
    <w:rsid w:val="004E5166"/>
    <w:rsid w:val="004E6177"/>
    <w:rsid w:val="004E6AE6"/>
    <w:rsid w:val="004E6DB9"/>
    <w:rsid w:val="004E7021"/>
    <w:rsid w:val="004E782F"/>
    <w:rsid w:val="004E7E6A"/>
    <w:rsid w:val="004F0A3D"/>
    <w:rsid w:val="004F0B04"/>
    <w:rsid w:val="004F198A"/>
    <w:rsid w:val="004F1C67"/>
    <w:rsid w:val="004F1C95"/>
    <w:rsid w:val="004F1ECF"/>
    <w:rsid w:val="004F2394"/>
    <w:rsid w:val="004F3172"/>
    <w:rsid w:val="004F38A8"/>
    <w:rsid w:val="004F3AC0"/>
    <w:rsid w:val="004F47C4"/>
    <w:rsid w:val="004F4A87"/>
    <w:rsid w:val="004F607F"/>
    <w:rsid w:val="004F771F"/>
    <w:rsid w:val="004F7FB1"/>
    <w:rsid w:val="0050003E"/>
    <w:rsid w:val="005008A6"/>
    <w:rsid w:val="00500C7E"/>
    <w:rsid w:val="005017E4"/>
    <w:rsid w:val="005028B6"/>
    <w:rsid w:val="00502FD0"/>
    <w:rsid w:val="00503E3F"/>
    <w:rsid w:val="0050428F"/>
    <w:rsid w:val="00504426"/>
    <w:rsid w:val="005050C4"/>
    <w:rsid w:val="005054C2"/>
    <w:rsid w:val="00505F6E"/>
    <w:rsid w:val="0050691F"/>
    <w:rsid w:val="0050754A"/>
    <w:rsid w:val="00507D43"/>
    <w:rsid w:val="00510769"/>
    <w:rsid w:val="005107CF"/>
    <w:rsid w:val="0051104C"/>
    <w:rsid w:val="005114AD"/>
    <w:rsid w:val="005115CF"/>
    <w:rsid w:val="00511CFE"/>
    <w:rsid w:val="00511E8D"/>
    <w:rsid w:val="00512BCD"/>
    <w:rsid w:val="00512D7B"/>
    <w:rsid w:val="0051326B"/>
    <w:rsid w:val="005138A4"/>
    <w:rsid w:val="0051394E"/>
    <w:rsid w:val="00513B70"/>
    <w:rsid w:val="005142F6"/>
    <w:rsid w:val="005149AF"/>
    <w:rsid w:val="005156FC"/>
    <w:rsid w:val="00515ED5"/>
    <w:rsid w:val="005160C5"/>
    <w:rsid w:val="00517433"/>
    <w:rsid w:val="005174BB"/>
    <w:rsid w:val="00517818"/>
    <w:rsid w:val="00517AC9"/>
    <w:rsid w:val="00520409"/>
    <w:rsid w:val="00520792"/>
    <w:rsid w:val="005209C0"/>
    <w:rsid w:val="00520CA8"/>
    <w:rsid w:val="005218A3"/>
    <w:rsid w:val="00521CCC"/>
    <w:rsid w:val="00523419"/>
    <w:rsid w:val="0052354F"/>
    <w:rsid w:val="00523EDD"/>
    <w:rsid w:val="00524370"/>
    <w:rsid w:val="005246FF"/>
    <w:rsid w:val="00524D87"/>
    <w:rsid w:val="00524E45"/>
    <w:rsid w:val="00525135"/>
    <w:rsid w:val="00525F2D"/>
    <w:rsid w:val="005274EF"/>
    <w:rsid w:val="00527588"/>
    <w:rsid w:val="00527820"/>
    <w:rsid w:val="0053064F"/>
    <w:rsid w:val="00530CE8"/>
    <w:rsid w:val="00531003"/>
    <w:rsid w:val="005312C1"/>
    <w:rsid w:val="0053158D"/>
    <w:rsid w:val="005316FD"/>
    <w:rsid w:val="00531ADB"/>
    <w:rsid w:val="00532135"/>
    <w:rsid w:val="005327C5"/>
    <w:rsid w:val="005327D2"/>
    <w:rsid w:val="0053290F"/>
    <w:rsid w:val="0053369C"/>
    <w:rsid w:val="00535C35"/>
    <w:rsid w:val="00535FAB"/>
    <w:rsid w:val="00537707"/>
    <w:rsid w:val="00540042"/>
    <w:rsid w:val="00541A09"/>
    <w:rsid w:val="00542D20"/>
    <w:rsid w:val="00543BE4"/>
    <w:rsid w:val="00543E33"/>
    <w:rsid w:val="0054421E"/>
    <w:rsid w:val="0054430E"/>
    <w:rsid w:val="0054493F"/>
    <w:rsid w:val="00544E6F"/>
    <w:rsid w:val="005455CF"/>
    <w:rsid w:val="005455F6"/>
    <w:rsid w:val="00545795"/>
    <w:rsid w:val="005458A7"/>
    <w:rsid w:val="00545CC2"/>
    <w:rsid w:val="00545E12"/>
    <w:rsid w:val="005460E4"/>
    <w:rsid w:val="0054667F"/>
    <w:rsid w:val="0054694D"/>
    <w:rsid w:val="00546FD6"/>
    <w:rsid w:val="00547C00"/>
    <w:rsid w:val="0055060F"/>
    <w:rsid w:val="00550EA0"/>
    <w:rsid w:val="005515C2"/>
    <w:rsid w:val="00551743"/>
    <w:rsid w:val="00552A69"/>
    <w:rsid w:val="00553229"/>
    <w:rsid w:val="00553249"/>
    <w:rsid w:val="005533A8"/>
    <w:rsid w:val="00553410"/>
    <w:rsid w:val="005536C6"/>
    <w:rsid w:val="00554E3C"/>
    <w:rsid w:val="0055556A"/>
    <w:rsid w:val="00555748"/>
    <w:rsid w:val="00555D8A"/>
    <w:rsid w:val="00556223"/>
    <w:rsid w:val="005562AD"/>
    <w:rsid w:val="00556B63"/>
    <w:rsid w:val="00556E9F"/>
    <w:rsid w:val="00557331"/>
    <w:rsid w:val="0055773E"/>
    <w:rsid w:val="005578E4"/>
    <w:rsid w:val="00560705"/>
    <w:rsid w:val="00560A39"/>
    <w:rsid w:val="00561739"/>
    <w:rsid w:val="005618FA"/>
    <w:rsid w:val="00561C3D"/>
    <w:rsid w:val="005621F2"/>
    <w:rsid w:val="00562654"/>
    <w:rsid w:val="0056290A"/>
    <w:rsid w:val="005631FB"/>
    <w:rsid w:val="00563B9F"/>
    <w:rsid w:val="00564927"/>
    <w:rsid w:val="00564C21"/>
    <w:rsid w:val="00564CBE"/>
    <w:rsid w:val="00565DBE"/>
    <w:rsid w:val="00565EA1"/>
    <w:rsid w:val="00566190"/>
    <w:rsid w:val="005668A1"/>
    <w:rsid w:val="00566980"/>
    <w:rsid w:val="00566BBB"/>
    <w:rsid w:val="00566F87"/>
    <w:rsid w:val="00566FE9"/>
    <w:rsid w:val="00567934"/>
    <w:rsid w:val="00567AB5"/>
    <w:rsid w:val="00567FED"/>
    <w:rsid w:val="00571053"/>
    <w:rsid w:val="0057131F"/>
    <w:rsid w:val="00571D3D"/>
    <w:rsid w:val="005720D8"/>
    <w:rsid w:val="00572101"/>
    <w:rsid w:val="0057289F"/>
    <w:rsid w:val="00573A6B"/>
    <w:rsid w:val="00573AE9"/>
    <w:rsid w:val="005740CF"/>
    <w:rsid w:val="00574FAE"/>
    <w:rsid w:val="005750B5"/>
    <w:rsid w:val="0057517A"/>
    <w:rsid w:val="00575B66"/>
    <w:rsid w:val="005760FA"/>
    <w:rsid w:val="00576216"/>
    <w:rsid w:val="0057635E"/>
    <w:rsid w:val="00577308"/>
    <w:rsid w:val="0057730E"/>
    <w:rsid w:val="005803B5"/>
    <w:rsid w:val="005805BD"/>
    <w:rsid w:val="00580843"/>
    <w:rsid w:val="0058179C"/>
    <w:rsid w:val="00581B97"/>
    <w:rsid w:val="00582089"/>
    <w:rsid w:val="00582482"/>
    <w:rsid w:val="005830CA"/>
    <w:rsid w:val="00584097"/>
    <w:rsid w:val="00585518"/>
    <w:rsid w:val="0058559C"/>
    <w:rsid w:val="00585E6A"/>
    <w:rsid w:val="00586503"/>
    <w:rsid w:val="0058730E"/>
    <w:rsid w:val="005874BC"/>
    <w:rsid w:val="00587777"/>
    <w:rsid w:val="00587A6D"/>
    <w:rsid w:val="005902A1"/>
    <w:rsid w:val="0059094A"/>
    <w:rsid w:val="00590CDB"/>
    <w:rsid w:val="0059125A"/>
    <w:rsid w:val="00591460"/>
    <w:rsid w:val="00593DAF"/>
    <w:rsid w:val="0059412F"/>
    <w:rsid w:val="0059514A"/>
    <w:rsid w:val="005965F6"/>
    <w:rsid w:val="005975E0"/>
    <w:rsid w:val="00597D92"/>
    <w:rsid w:val="00597EA9"/>
    <w:rsid w:val="005A06F9"/>
    <w:rsid w:val="005A101A"/>
    <w:rsid w:val="005A163A"/>
    <w:rsid w:val="005A1800"/>
    <w:rsid w:val="005A2227"/>
    <w:rsid w:val="005A2734"/>
    <w:rsid w:val="005A387F"/>
    <w:rsid w:val="005A3D33"/>
    <w:rsid w:val="005A6B26"/>
    <w:rsid w:val="005A7D43"/>
    <w:rsid w:val="005B0EFA"/>
    <w:rsid w:val="005B131F"/>
    <w:rsid w:val="005B2353"/>
    <w:rsid w:val="005B25DB"/>
    <w:rsid w:val="005B2662"/>
    <w:rsid w:val="005B27E7"/>
    <w:rsid w:val="005B4261"/>
    <w:rsid w:val="005B4571"/>
    <w:rsid w:val="005B4BB2"/>
    <w:rsid w:val="005B4C6F"/>
    <w:rsid w:val="005B687A"/>
    <w:rsid w:val="005B68C5"/>
    <w:rsid w:val="005B6F45"/>
    <w:rsid w:val="005C0032"/>
    <w:rsid w:val="005C0248"/>
    <w:rsid w:val="005C0311"/>
    <w:rsid w:val="005C047A"/>
    <w:rsid w:val="005C05F4"/>
    <w:rsid w:val="005C0D47"/>
    <w:rsid w:val="005C1901"/>
    <w:rsid w:val="005C26D3"/>
    <w:rsid w:val="005C284F"/>
    <w:rsid w:val="005C2A75"/>
    <w:rsid w:val="005C3093"/>
    <w:rsid w:val="005C3185"/>
    <w:rsid w:val="005C3609"/>
    <w:rsid w:val="005C376C"/>
    <w:rsid w:val="005C46E4"/>
    <w:rsid w:val="005C51E5"/>
    <w:rsid w:val="005C55E9"/>
    <w:rsid w:val="005C6732"/>
    <w:rsid w:val="005C7B22"/>
    <w:rsid w:val="005D061C"/>
    <w:rsid w:val="005D08C9"/>
    <w:rsid w:val="005D0CFB"/>
    <w:rsid w:val="005D1CA3"/>
    <w:rsid w:val="005D1ED9"/>
    <w:rsid w:val="005D2465"/>
    <w:rsid w:val="005D364C"/>
    <w:rsid w:val="005D4459"/>
    <w:rsid w:val="005D46CA"/>
    <w:rsid w:val="005D4E38"/>
    <w:rsid w:val="005D4EF4"/>
    <w:rsid w:val="005D6A8F"/>
    <w:rsid w:val="005D7732"/>
    <w:rsid w:val="005D7A2E"/>
    <w:rsid w:val="005D7EF8"/>
    <w:rsid w:val="005E05F1"/>
    <w:rsid w:val="005E1DA6"/>
    <w:rsid w:val="005E1DD8"/>
    <w:rsid w:val="005E273C"/>
    <w:rsid w:val="005E2846"/>
    <w:rsid w:val="005E2A47"/>
    <w:rsid w:val="005E432C"/>
    <w:rsid w:val="005E4CA8"/>
    <w:rsid w:val="005E532B"/>
    <w:rsid w:val="005E5B7F"/>
    <w:rsid w:val="005E637E"/>
    <w:rsid w:val="005E6664"/>
    <w:rsid w:val="005E6EFF"/>
    <w:rsid w:val="005E7C49"/>
    <w:rsid w:val="005E7C9E"/>
    <w:rsid w:val="005F061F"/>
    <w:rsid w:val="005F1ABF"/>
    <w:rsid w:val="005F2771"/>
    <w:rsid w:val="005F28CE"/>
    <w:rsid w:val="005F346D"/>
    <w:rsid w:val="005F4471"/>
    <w:rsid w:val="005F4523"/>
    <w:rsid w:val="005F5078"/>
    <w:rsid w:val="005F6155"/>
    <w:rsid w:val="005F67AD"/>
    <w:rsid w:val="005F6DD1"/>
    <w:rsid w:val="005F745B"/>
    <w:rsid w:val="005F76CE"/>
    <w:rsid w:val="005F7E3A"/>
    <w:rsid w:val="00600394"/>
    <w:rsid w:val="006006EB"/>
    <w:rsid w:val="00601704"/>
    <w:rsid w:val="0060316E"/>
    <w:rsid w:val="006033FE"/>
    <w:rsid w:val="006045A3"/>
    <w:rsid w:val="0060463C"/>
    <w:rsid w:val="00604A8E"/>
    <w:rsid w:val="00605A00"/>
    <w:rsid w:val="00605F1A"/>
    <w:rsid w:val="0060617F"/>
    <w:rsid w:val="00607BF3"/>
    <w:rsid w:val="00610DD9"/>
    <w:rsid w:val="0061110A"/>
    <w:rsid w:val="006112D2"/>
    <w:rsid w:val="0061192C"/>
    <w:rsid w:val="00612803"/>
    <w:rsid w:val="00612C0B"/>
    <w:rsid w:val="006133EF"/>
    <w:rsid w:val="00613B5A"/>
    <w:rsid w:val="00613E07"/>
    <w:rsid w:val="006144A0"/>
    <w:rsid w:val="00614B8B"/>
    <w:rsid w:val="006155FE"/>
    <w:rsid w:val="00616088"/>
    <w:rsid w:val="006166EB"/>
    <w:rsid w:val="00616D57"/>
    <w:rsid w:val="00616E2E"/>
    <w:rsid w:val="00617500"/>
    <w:rsid w:val="0061783E"/>
    <w:rsid w:val="00620E34"/>
    <w:rsid w:val="00621445"/>
    <w:rsid w:val="00621EAA"/>
    <w:rsid w:val="006221A5"/>
    <w:rsid w:val="00622312"/>
    <w:rsid w:val="00622CA0"/>
    <w:rsid w:val="00622EC1"/>
    <w:rsid w:val="006230AB"/>
    <w:rsid w:val="00623A76"/>
    <w:rsid w:val="00623C92"/>
    <w:rsid w:val="00623E40"/>
    <w:rsid w:val="0062428B"/>
    <w:rsid w:val="00624A99"/>
    <w:rsid w:val="00625742"/>
    <w:rsid w:val="00625D88"/>
    <w:rsid w:val="00625DA4"/>
    <w:rsid w:val="00625F15"/>
    <w:rsid w:val="00626D2A"/>
    <w:rsid w:val="00626D8A"/>
    <w:rsid w:val="006271D4"/>
    <w:rsid w:val="00627532"/>
    <w:rsid w:val="00630946"/>
    <w:rsid w:val="006316B9"/>
    <w:rsid w:val="00631771"/>
    <w:rsid w:val="00635425"/>
    <w:rsid w:val="006354F1"/>
    <w:rsid w:val="006365B4"/>
    <w:rsid w:val="00636615"/>
    <w:rsid w:val="006367EF"/>
    <w:rsid w:val="006371E3"/>
    <w:rsid w:val="0063746E"/>
    <w:rsid w:val="0063769F"/>
    <w:rsid w:val="00640C11"/>
    <w:rsid w:val="00640CEE"/>
    <w:rsid w:val="006411B0"/>
    <w:rsid w:val="006414D8"/>
    <w:rsid w:val="00641D21"/>
    <w:rsid w:val="00641DEF"/>
    <w:rsid w:val="00641DF8"/>
    <w:rsid w:val="00641F73"/>
    <w:rsid w:val="00642B11"/>
    <w:rsid w:val="006432E3"/>
    <w:rsid w:val="00643B04"/>
    <w:rsid w:val="00643CEE"/>
    <w:rsid w:val="00644317"/>
    <w:rsid w:val="00644427"/>
    <w:rsid w:val="0064467C"/>
    <w:rsid w:val="006454F4"/>
    <w:rsid w:val="0064618D"/>
    <w:rsid w:val="00646397"/>
    <w:rsid w:val="00646E82"/>
    <w:rsid w:val="00646F43"/>
    <w:rsid w:val="0064784E"/>
    <w:rsid w:val="00647C31"/>
    <w:rsid w:val="00647E5C"/>
    <w:rsid w:val="00650B57"/>
    <w:rsid w:val="00651503"/>
    <w:rsid w:val="00653485"/>
    <w:rsid w:val="00653C51"/>
    <w:rsid w:val="00654B79"/>
    <w:rsid w:val="00654FEA"/>
    <w:rsid w:val="0065663E"/>
    <w:rsid w:val="00656DD5"/>
    <w:rsid w:val="00656F34"/>
    <w:rsid w:val="00660DE5"/>
    <w:rsid w:val="00660E37"/>
    <w:rsid w:val="006614FF"/>
    <w:rsid w:val="00662A71"/>
    <w:rsid w:val="00663D9D"/>
    <w:rsid w:val="00663FDE"/>
    <w:rsid w:val="0066421F"/>
    <w:rsid w:val="00664265"/>
    <w:rsid w:val="00664415"/>
    <w:rsid w:val="0066459B"/>
    <w:rsid w:val="00664854"/>
    <w:rsid w:val="00664BDD"/>
    <w:rsid w:val="006653CD"/>
    <w:rsid w:val="006654C4"/>
    <w:rsid w:val="0066550F"/>
    <w:rsid w:val="00665A2F"/>
    <w:rsid w:val="00665D2C"/>
    <w:rsid w:val="0066603E"/>
    <w:rsid w:val="0066615A"/>
    <w:rsid w:val="0066652F"/>
    <w:rsid w:val="00666C71"/>
    <w:rsid w:val="00666FCB"/>
    <w:rsid w:val="00667280"/>
    <w:rsid w:val="00667305"/>
    <w:rsid w:val="00667835"/>
    <w:rsid w:val="00667D14"/>
    <w:rsid w:val="0067029E"/>
    <w:rsid w:val="00670B19"/>
    <w:rsid w:val="00671084"/>
    <w:rsid w:val="0067117A"/>
    <w:rsid w:val="00671372"/>
    <w:rsid w:val="00671954"/>
    <w:rsid w:val="00671CCA"/>
    <w:rsid w:val="006720D0"/>
    <w:rsid w:val="006722A6"/>
    <w:rsid w:val="006727FE"/>
    <w:rsid w:val="00672B3A"/>
    <w:rsid w:val="0067323E"/>
    <w:rsid w:val="00673399"/>
    <w:rsid w:val="0067373F"/>
    <w:rsid w:val="006738D9"/>
    <w:rsid w:val="00673930"/>
    <w:rsid w:val="006750CD"/>
    <w:rsid w:val="00675314"/>
    <w:rsid w:val="00677252"/>
    <w:rsid w:val="006777C7"/>
    <w:rsid w:val="00677E8B"/>
    <w:rsid w:val="006808CD"/>
    <w:rsid w:val="00680AF2"/>
    <w:rsid w:val="0068272D"/>
    <w:rsid w:val="006834B7"/>
    <w:rsid w:val="00683B3D"/>
    <w:rsid w:val="0068457B"/>
    <w:rsid w:val="00684781"/>
    <w:rsid w:val="006852CB"/>
    <w:rsid w:val="0068585F"/>
    <w:rsid w:val="00685B56"/>
    <w:rsid w:val="00685CFE"/>
    <w:rsid w:val="00685CFF"/>
    <w:rsid w:val="006862D5"/>
    <w:rsid w:val="00686D4B"/>
    <w:rsid w:val="006872FF"/>
    <w:rsid w:val="006873CF"/>
    <w:rsid w:val="0069006C"/>
    <w:rsid w:val="0069035A"/>
    <w:rsid w:val="006917E6"/>
    <w:rsid w:val="00691999"/>
    <w:rsid w:val="0069232D"/>
    <w:rsid w:val="006928D8"/>
    <w:rsid w:val="0069347B"/>
    <w:rsid w:val="00693672"/>
    <w:rsid w:val="0069390B"/>
    <w:rsid w:val="0069402E"/>
    <w:rsid w:val="00694B6A"/>
    <w:rsid w:val="006953E5"/>
    <w:rsid w:val="006956DD"/>
    <w:rsid w:val="00695CA2"/>
    <w:rsid w:val="00695EF2"/>
    <w:rsid w:val="0069618C"/>
    <w:rsid w:val="006A025D"/>
    <w:rsid w:val="006A0595"/>
    <w:rsid w:val="006A0610"/>
    <w:rsid w:val="006A1005"/>
    <w:rsid w:val="006A1815"/>
    <w:rsid w:val="006A2BB5"/>
    <w:rsid w:val="006A3033"/>
    <w:rsid w:val="006A33DE"/>
    <w:rsid w:val="006A3A21"/>
    <w:rsid w:val="006A3A3A"/>
    <w:rsid w:val="006A3BB2"/>
    <w:rsid w:val="006A528A"/>
    <w:rsid w:val="006A58A8"/>
    <w:rsid w:val="006A5F6B"/>
    <w:rsid w:val="006A610D"/>
    <w:rsid w:val="006A61EB"/>
    <w:rsid w:val="006A671C"/>
    <w:rsid w:val="006A6FD9"/>
    <w:rsid w:val="006A7210"/>
    <w:rsid w:val="006B0641"/>
    <w:rsid w:val="006B0823"/>
    <w:rsid w:val="006B1B5C"/>
    <w:rsid w:val="006B2353"/>
    <w:rsid w:val="006B2A07"/>
    <w:rsid w:val="006B2DCC"/>
    <w:rsid w:val="006B3093"/>
    <w:rsid w:val="006B36DD"/>
    <w:rsid w:val="006B3C2B"/>
    <w:rsid w:val="006B43C6"/>
    <w:rsid w:val="006B4932"/>
    <w:rsid w:val="006B5186"/>
    <w:rsid w:val="006B5826"/>
    <w:rsid w:val="006B5859"/>
    <w:rsid w:val="006B5C61"/>
    <w:rsid w:val="006B6452"/>
    <w:rsid w:val="006B6500"/>
    <w:rsid w:val="006B6A8E"/>
    <w:rsid w:val="006B6B75"/>
    <w:rsid w:val="006B6D3E"/>
    <w:rsid w:val="006B74C6"/>
    <w:rsid w:val="006C092B"/>
    <w:rsid w:val="006C093E"/>
    <w:rsid w:val="006C0C3C"/>
    <w:rsid w:val="006C0CA8"/>
    <w:rsid w:val="006C0D88"/>
    <w:rsid w:val="006C0F18"/>
    <w:rsid w:val="006C1300"/>
    <w:rsid w:val="006C1ABA"/>
    <w:rsid w:val="006C282C"/>
    <w:rsid w:val="006C29AA"/>
    <w:rsid w:val="006C2AC3"/>
    <w:rsid w:val="006C3378"/>
    <w:rsid w:val="006C3A6D"/>
    <w:rsid w:val="006C3CFE"/>
    <w:rsid w:val="006C46CF"/>
    <w:rsid w:val="006C46DD"/>
    <w:rsid w:val="006C489D"/>
    <w:rsid w:val="006C4C67"/>
    <w:rsid w:val="006C6FE9"/>
    <w:rsid w:val="006C7086"/>
    <w:rsid w:val="006D0565"/>
    <w:rsid w:val="006D0624"/>
    <w:rsid w:val="006D1D00"/>
    <w:rsid w:val="006D2B84"/>
    <w:rsid w:val="006D2CCF"/>
    <w:rsid w:val="006D3421"/>
    <w:rsid w:val="006D4DA5"/>
    <w:rsid w:val="006D5F2B"/>
    <w:rsid w:val="006D6335"/>
    <w:rsid w:val="006D691F"/>
    <w:rsid w:val="006D6E74"/>
    <w:rsid w:val="006D6EC2"/>
    <w:rsid w:val="006D7B90"/>
    <w:rsid w:val="006E1D0E"/>
    <w:rsid w:val="006E2E37"/>
    <w:rsid w:val="006E3762"/>
    <w:rsid w:val="006E3AE9"/>
    <w:rsid w:val="006E3AF9"/>
    <w:rsid w:val="006E41BF"/>
    <w:rsid w:val="006E434C"/>
    <w:rsid w:val="006E54A4"/>
    <w:rsid w:val="006E5536"/>
    <w:rsid w:val="006E57B1"/>
    <w:rsid w:val="006E5C2E"/>
    <w:rsid w:val="006E5CB6"/>
    <w:rsid w:val="006E5FF4"/>
    <w:rsid w:val="006E5FF6"/>
    <w:rsid w:val="006E601D"/>
    <w:rsid w:val="006E622B"/>
    <w:rsid w:val="006E65C6"/>
    <w:rsid w:val="006E6AF2"/>
    <w:rsid w:val="006E7B87"/>
    <w:rsid w:val="006F1DB3"/>
    <w:rsid w:val="006F271A"/>
    <w:rsid w:val="006F29C7"/>
    <w:rsid w:val="006F29F5"/>
    <w:rsid w:val="006F2D4F"/>
    <w:rsid w:val="006F3302"/>
    <w:rsid w:val="006F38A6"/>
    <w:rsid w:val="006F3A15"/>
    <w:rsid w:val="006F5142"/>
    <w:rsid w:val="006F51E5"/>
    <w:rsid w:val="006F5264"/>
    <w:rsid w:val="006F591D"/>
    <w:rsid w:val="006F6508"/>
    <w:rsid w:val="006F6639"/>
    <w:rsid w:val="006F68F5"/>
    <w:rsid w:val="006F74CE"/>
    <w:rsid w:val="0070071D"/>
    <w:rsid w:val="00700753"/>
    <w:rsid w:val="00701C2B"/>
    <w:rsid w:val="00701C7B"/>
    <w:rsid w:val="00704501"/>
    <w:rsid w:val="007049EF"/>
    <w:rsid w:val="00704CAF"/>
    <w:rsid w:val="00705EA9"/>
    <w:rsid w:val="00707BD9"/>
    <w:rsid w:val="00707DD8"/>
    <w:rsid w:val="00710537"/>
    <w:rsid w:val="00712638"/>
    <w:rsid w:val="00712747"/>
    <w:rsid w:val="00712C33"/>
    <w:rsid w:val="00713116"/>
    <w:rsid w:val="00713B31"/>
    <w:rsid w:val="0071444D"/>
    <w:rsid w:val="00714790"/>
    <w:rsid w:val="00715008"/>
    <w:rsid w:val="00715BFF"/>
    <w:rsid w:val="007161C7"/>
    <w:rsid w:val="00716A6D"/>
    <w:rsid w:val="00716CFD"/>
    <w:rsid w:val="00717310"/>
    <w:rsid w:val="007174E8"/>
    <w:rsid w:val="00717EC5"/>
    <w:rsid w:val="00717ECE"/>
    <w:rsid w:val="00720821"/>
    <w:rsid w:val="00720CA8"/>
    <w:rsid w:val="00721DA4"/>
    <w:rsid w:val="00721E42"/>
    <w:rsid w:val="007223BA"/>
    <w:rsid w:val="00722C04"/>
    <w:rsid w:val="00723CD6"/>
    <w:rsid w:val="00723F61"/>
    <w:rsid w:val="007253E1"/>
    <w:rsid w:val="00725A17"/>
    <w:rsid w:val="007264AB"/>
    <w:rsid w:val="00726587"/>
    <w:rsid w:val="00726B91"/>
    <w:rsid w:val="00726D26"/>
    <w:rsid w:val="007271B7"/>
    <w:rsid w:val="00727ED5"/>
    <w:rsid w:val="0073078A"/>
    <w:rsid w:val="0073155E"/>
    <w:rsid w:val="007317B4"/>
    <w:rsid w:val="0073189E"/>
    <w:rsid w:val="00732583"/>
    <w:rsid w:val="0073347A"/>
    <w:rsid w:val="00733BF9"/>
    <w:rsid w:val="007343BA"/>
    <w:rsid w:val="00734834"/>
    <w:rsid w:val="00735B53"/>
    <w:rsid w:val="0073610F"/>
    <w:rsid w:val="0073739C"/>
    <w:rsid w:val="007378EB"/>
    <w:rsid w:val="007379D5"/>
    <w:rsid w:val="00737B82"/>
    <w:rsid w:val="00740A12"/>
    <w:rsid w:val="00741D39"/>
    <w:rsid w:val="00742886"/>
    <w:rsid w:val="00743B48"/>
    <w:rsid w:val="0074450E"/>
    <w:rsid w:val="0074483B"/>
    <w:rsid w:val="00745A83"/>
    <w:rsid w:val="0074713C"/>
    <w:rsid w:val="00747A0B"/>
    <w:rsid w:val="00747DDF"/>
    <w:rsid w:val="00747E20"/>
    <w:rsid w:val="00750003"/>
    <w:rsid w:val="007501EA"/>
    <w:rsid w:val="00750305"/>
    <w:rsid w:val="00750718"/>
    <w:rsid w:val="00750B1A"/>
    <w:rsid w:val="00751523"/>
    <w:rsid w:val="00751687"/>
    <w:rsid w:val="00751D83"/>
    <w:rsid w:val="00751FD7"/>
    <w:rsid w:val="007522E8"/>
    <w:rsid w:val="007528D9"/>
    <w:rsid w:val="007538D9"/>
    <w:rsid w:val="00754AF1"/>
    <w:rsid w:val="00755302"/>
    <w:rsid w:val="00755337"/>
    <w:rsid w:val="007560F3"/>
    <w:rsid w:val="0075642D"/>
    <w:rsid w:val="00757FA4"/>
    <w:rsid w:val="0076048A"/>
    <w:rsid w:val="0076119F"/>
    <w:rsid w:val="00761BE3"/>
    <w:rsid w:val="0076235D"/>
    <w:rsid w:val="00762427"/>
    <w:rsid w:val="00763966"/>
    <w:rsid w:val="0076588A"/>
    <w:rsid w:val="00765FD1"/>
    <w:rsid w:val="0077022D"/>
    <w:rsid w:val="00770455"/>
    <w:rsid w:val="00771687"/>
    <w:rsid w:val="0077215A"/>
    <w:rsid w:val="00773437"/>
    <w:rsid w:val="007734CF"/>
    <w:rsid w:val="007736B8"/>
    <w:rsid w:val="00773BA0"/>
    <w:rsid w:val="00774344"/>
    <w:rsid w:val="007748F9"/>
    <w:rsid w:val="00774AA7"/>
    <w:rsid w:val="00774CD3"/>
    <w:rsid w:val="00774F82"/>
    <w:rsid w:val="00775DC6"/>
    <w:rsid w:val="00776DE6"/>
    <w:rsid w:val="00777425"/>
    <w:rsid w:val="007778A3"/>
    <w:rsid w:val="00777E69"/>
    <w:rsid w:val="00777F5F"/>
    <w:rsid w:val="0078082A"/>
    <w:rsid w:val="007809EC"/>
    <w:rsid w:val="00781561"/>
    <w:rsid w:val="0078170B"/>
    <w:rsid w:val="00781A8A"/>
    <w:rsid w:val="00781CC4"/>
    <w:rsid w:val="00781E13"/>
    <w:rsid w:val="0078286A"/>
    <w:rsid w:val="00783314"/>
    <w:rsid w:val="00783615"/>
    <w:rsid w:val="00784162"/>
    <w:rsid w:val="00784C6C"/>
    <w:rsid w:val="00785761"/>
    <w:rsid w:val="00785F42"/>
    <w:rsid w:val="00786110"/>
    <w:rsid w:val="00787FCD"/>
    <w:rsid w:val="00791A10"/>
    <w:rsid w:val="00791D21"/>
    <w:rsid w:val="00791FF6"/>
    <w:rsid w:val="0079216D"/>
    <w:rsid w:val="00792375"/>
    <w:rsid w:val="00792AEB"/>
    <w:rsid w:val="00792D75"/>
    <w:rsid w:val="007934E1"/>
    <w:rsid w:val="007937C9"/>
    <w:rsid w:val="00794055"/>
    <w:rsid w:val="007942CA"/>
    <w:rsid w:val="00794435"/>
    <w:rsid w:val="007948CC"/>
    <w:rsid w:val="00795120"/>
    <w:rsid w:val="00796D15"/>
    <w:rsid w:val="00797172"/>
    <w:rsid w:val="00797375"/>
    <w:rsid w:val="007979D2"/>
    <w:rsid w:val="007A0584"/>
    <w:rsid w:val="007A127A"/>
    <w:rsid w:val="007A2375"/>
    <w:rsid w:val="007A2490"/>
    <w:rsid w:val="007A2F41"/>
    <w:rsid w:val="007A3FA1"/>
    <w:rsid w:val="007A4D13"/>
    <w:rsid w:val="007A525F"/>
    <w:rsid w:val="007A6463"/>
    <w:rsid w:val="007A6DB5"/>
    <w:rsid w:val="007A6FB6"/>
    <w:rsid w:val="007B006D"/>
    <w:rsid w:val="007B02B8"/>
    <w:rsid w:val="007B0399"/>
    <w:rsid w:val="007B1DF3"/>
    <w:rsid w:val="007B1EA5"/>
    <w:rsid w:val="007B284C"/>
    <w:rsid w:val="007B2913"/>
    <w:rsid w:val="007B295B"/>
    <w:rsid w:val="007B2DCA"/>
    <w:rsid w:val="007B3AFA"/>
    <w:rsid w:val="007B3C23"/>
    <w:rsid w:val="007B4EC9"/>
    <w:rsid w:val="007B5503"/>
    <w:rsid w:val="007B5DEC"/>
    <w:rsid w:val="007B601E"/>
    <w:rsid w:val="007B66E6"/>
    <w:rsid w:val="007B7840"/>
    <w:rsid w:val="007B78C0"/>
    <w:rsid w:val="007C0077"/>
    <w:rsid w:val="007C0416"/>
    <w:rsid w:val="007C2A60"/>
    <w:rsid w:val="007C35CF"/>
    <w:rsid w:val="007C3972"/>
    <w:rsid w:val="007C55BC"/>
    <w:rsid w:val="007C55E3"/>
    <w:rsid w:val="007C6637"/>
    <w:rsid w:val="007C7CAD"/>
    <w:rsid w:val="007C7E46"/>
    <w:rsid w:val="007C7ED3"/>
    <w:rsid w:val="007D1703"/>
    <w:rsid w:val="007D2C65"/>
    <w:rsid w:val="007D2F53"/>
    <w:rsid w:val="007D442E"/>
    <w:rsid w:val="007D447E"/>
    <w:rsid w:val="007D519E"/>
    <w:rsid w:val="007D580A"/>
    <w:rsid w:val="007D5B7B"/>
    <w:rsid w:val="007D628E"/>
    <w:rsid w:val="007D62C5"/>
    <w:rsid w:val="007D69F3"/>
    <w:rsid w:val="007E12E6"/>
    <w:rsid w:val="007E1B6E"/>
    <w:rsid w:val="007E1DAD"/>
    <w:rsid w:val="007E2614"/>
    <w:rsid w:val="007E31EC"/>
    <w:rsid w:val="007E3C20"/>
    <w:rsid w:val="007E3EF3"/>
    <w:rsid w:val="007E41CA"/>
    <w:rsid w:val="007E48D7"/>
    <w:rsid w:val="007E4D29"/>
    <w:rsid w:val="007E54F6"/>
    <w:rsid w:val="007E5BF8"/>
    <w:rsid w:val="007E62BA"/>
    <w:rsid w:val="007E6DF7"/>
    <w:rsid w:val="007E707E"/>
    <w:rsid w:val="007E76E2"/>
    <w:rsid w:val="007E77A3"/>
    <w:rsid w:val="007F038E"/>
    <w:rsid w:val="007F068A"/>
    <w:rsid w:val="007F12F5"/>
    <w:rsid w:val="007F137C"/>
    <w:rsid w:val="007F2563"/>
    <w:rsid w:val="007F3135"/>
    <w:rsid w:val="007F3D5F"/>
    <w:rsid w:val="007F40E5"/>
    <w:rsid w:val="007F4936"/>
    <w:rsid w:val="007F4FB3"/>
    <w:rsid w:val="007F56DE"/>
    <w:rsid w:val="007F57CA"/>
    <w:rsid w:val="007F62E5"/>
    <w:rsid w:val="007F6A9A"/>
    <w:rsid w:val="007F6AAA"/>
    <w:rsid w:val="007F6E05"/>
    <w:rsid w:val="007F7806"/>
    <w:rsid w:val="007F7F3C"/>
    <w:rsid w:val="008000CB"/>
    <w:rsid w:val="00800721"/>
    <w:rsid w:val="00800CD3"/>
    <w:rsid w:val="008010BA"/>
    <w:rsid w:val="00801FC7"/>
    <w:rsid w:val="00802742"/>
    <w:rsid w:val="008035B8"/>
    <w:rsid w:val="008038CC"/>
    <w:rsid w:val="00804A61"/>
    <w:rsid w:val="00804A71"/>
    <w:rsid w:val="00804AC4"/>
    <w:rsid w:val="0080547E"/>
    <w:rsid w:val="00805B6F"/>
    <w:rsid w:val="00805C3A"/>
    <w:rsid w:val="00805F30"/>
    <w:rsid w:val="00805FD0"/>
    <w:rsid w:val="008060D8"/>
    <w:rsid w:val="00806321"/>
    <w:rsid w:val="00807A79"/>
    <w:rsid w:val="00807E08"/>
    <w:rsid w:val="0081238C"/>
    <w:rsid w:val="00813684"/>
    <w:rsid w:val="00813AE3"/>
    <w:rsid w:val="00815609"/>
    <w:rsid w:val="00815ABE"/>
    <w:rsid w:val="00815C6F"/>
    <w:rsid w:val="00815F85"/>
    <w:rsid w:val="00816657"/>
    <w:rsid w:val="008168A1"/>
    <w:rsid w:val="00817066"/>
    <w:rsid w:val="00817218"/>
    <w:rsid w:val="00817B12"/>
    <w:rsid w:val="0082036A"/>
    <w:rsid w:val="0082093B"/>
    <w:rsid w:val="0082135A"/>
    <w:rsid w:val="00821EA2"/>
    <w:rsid w:val="008222C9"/>
    <w:rsid w:val="0082230F"/>
    <w:rsid w:val="00822477"/>
    <w:rsid w:val="008232B1"/>
    <w:rsid w:val="00823996"/>
    <w:rsid w:val="00823A74"/>
    <w:rsid w:val="008256E9"/>
    <w:rsid w:val="00825DAD"/>
    <w:rsid w:val="00826E09"/>
    <w:rsid w:val="008270E0"/>
    <w:rsid w:val="0082730F"/>
    <w:rsid w:val="00827540"/>
    <w:rsid w:val="00831F18"/>
    <w:rsid w:val="00832337"/>
    <w:rsid w:val="00832692"/>
    <w:rsid w:val="0083297F"/>
    <w:rsid w:val="00832E48"/>
    <w:rsid w:val="00833AC7"/>
    <w:rsid w:val="00834360"/>
    <w:rsid w:val="00835B0F"/>
    <w:rsid w:val="0083634C"/>
    <w:rsid w:val="00836B1A"/>
    <w:rsid w:val="00837542"/>
    <w:rsid w:val="0084001D"/>
    <w:rsid w:val="00840027"/>
    <w:rsid w:val="008402B6"/>
    <w:rsid w:val="00840FB3"/>
    <w:rsid w:val="00841B08"/>
    <w:rsid w:val="00842FE2"/>
    <w:rsid w:val="008430AC"/>
    <w:rsid w:val="008433C6"/>
    <w:rsid w:val="008436C6"/>
    <w:rsid w:val="00843D91"/>
    <w:rsid w:val="0084418A"/>
    <w:rsid w:val="00844581"/>
    <w:rsid w:val="00845160"/>
    <w:rsid w:val="008463DC"/>
    <w:rsid w:val="00847A23"/>
    <w:rsid w:val="00847A49"/>
    <w:rsid w:val="00847B29"/>
    <w:rsid w:val="00851237"/>
    <w:rsid w:val="00851266"/>
    <w:rsid w:val="0085162C"/>
    <w:rsid w:val="00851892"/>
    <w:rsid w:val="008519F6"/>
    <w:rsid w:val="00851B54"/>
    <w:rsid w:val="00853169"/>
    <w:rsid w:val="008538E9"/>
    <w:rsid w:val="00853DAB"/>
    <w:rsid w:val="008543DA"/>
    <w:rsid w:val="008547DF"/>
    <w:rsid w:val="00854AA3"/>
    <w:rsid w:val="00854C2B"/>
    <w:rsid w:val="008550BA"/>
    <w:rsid w:val="00855F32"/>
    <w:rsid w:val="008562AD"/>
    <w:rsid w:val="008568DA"/>
    <w:rsid w:val="008576BE"/>
    <w:rsid w:val="008579C1"/>
    <w:rsid w:val="00857C00"/>
    <w:rsid w:val="00860E8A"/>
    <w:rsid w:val="00860F47"/>
    <w:rsid w:val="008617B8"/>
    <w:rsid w:val="00862156"/>
    <w:rsid w:val="00862B50"/>
    <w:rsid w:val="00862D21"/>
    <w:rsid w:val="00862E7B"/>
    <w:rsid w:val="00863B5A"/>
    <w:rsid w:val="00863D44"/>
    <w:rsid w:val="008655E5"/>
    <w:rsid w:val="00866B41"/>
    <w:rsid w:val="008679A4"/>
    <w:rsid w:val="00870BA3"/>
    <w:rsid w:val="00870CEE"/>
    <w:rsid w:val="00871459"/>
    <w:rsid w:val="008715B8"/>
    <w:rsid w:val="0087167F"/>
    <w:rsid w:val="00871856"/>
    <w:rsid w:val="00871B3B"/>
    <w:rsid w:val="00872310"/>
    <w:rsid w:val="00872819"/>
    <w:rsid w:val="008730B3"/>
    <w:rsid w:val="00873FF8"/>
    <w:rsid w:val="00874574"/>
    <w:rsid w:val="00874808"/>
    <w:rsid w:val="008755CA"/>
    <w:rsid w:val="0087576D"/>
    <w:rsid w:val="00876413"/>
    <w:rsid w:val="00876F74"/>
    <w:rsid w:val="00877359"/>
    <w:rsid w:val="00877CBB"/>
    <w:rsid w:val="0088002F"/>
    <w:rsid w:val="008801CC"/>
    <w:rsid w:val="00880B9E"/>
    <w:rsid w:val="0088187F"/>
    <w:rsid w:val="008830B9"/>
    <w:rsid w:val="0088312A"/>
    <w:rsid w:val="008835EA"/>
    <w:rsid w:val="00883EF6"/>
    <w:rsid w:val="00884709"/>
    <w:rsid w:val="00885785"/>
    <w:rsid w:val="0088647F"/>
    <w:rsid w:val="00887777"/>
    <w:rsid w:val="00887B4A"/>
    <w:rsid w:val="00887EF8"/>
    <w:rsid w:val="00890D7F"/>
    <w:rsid w:val="0089147E"/>
    <w:rsid w:val="008916E8"/>
    <w:rsid w:val="00891818"/>
    <w:rsid w:val="00892097"/>
    <w:rsid w:val="008921A2"/>
    <w:rsid w:val="00892E4E"/>
    <w:rsid w:val="00893A91"/>
    <w:rsid w:val="00894912"/>
    <w:rsid w:val="00894984"/>
    <w:rsid w:val="00894A1E"/>
    <w:rsid w:val="0089510B"/>
    <w:rsid w:val="00895254"/>
    <w:rsid w:val="008959B7"/>
    <w:rsid w:val="00896E6E"/>
    <w:rsid w:val="008978CB"/>
    <w:rsid w:val="00897E0B"/>
    <w:rsid w:val="008A0575"/>
    <w:rsid w:val="008A15C7"/>
    <w:rsid w:val="008A16B7"/>
    <w:rsid w:val="008A1D44"/>
    <w:rsid w:val="008A359A"/>
    <w:rsid w:val="008A363F"/>
    <w:rsid w:val="008A396D"/>
    <w:rsid w:val="008A404F"/>
    <w:rsid w:val="008A4B09"/>
    <w:rsid w:val="008A5825"/>
    <w:rsid w:val="008A5F0F"/>
    <w:rsid w:val="008A6972"/>
    <w:rsid w:val="008A69A9"/>
    <w:rsid w:val="008A6B3B"/>
    <w:rsid w:val="008A72A5"/>
    <w:rsid w:val="008A7796"/>
    <w:rsid w:val="008A786E"/>
    <w:rsid w:val="008A79F2"/>
    <w:rsid w:val="008B007A"/>
    <w:rsid w:val="008B0D22"/>
    <w:rsid w:val="008B0E6E"/>
    <w:rsid w:val="008B1085"/>
    <w:rsid w:val="008B2915"/>
    <w:rsid w:val="008B291C"/>
    <w:rsid w:val="008B2AC8"/>
    <w:rsid w:val="008B30FE"/>
    <w:rsid w:val="008B3913"/>
    <w:rsid w:val="008B4165"/>
    <w:rsid w:val="008B4AAE"/>
    <w:rsid w:val="008B4C7A"/>
    <w:rsid w:val="008B4DA8"/>
    <w:rsid w:val="008B6116"/>
    <w:rsid w:val="008B661B"/>
    <w:rsid w:val="008B672A"/>
    <w:rsid w:val="008B7E7E"/>
    <w:rsid w:val="008B7FDE"/>
    <w:rsid w:val="008C15ED"/>
    <w:rsid w:val="008C1E57"/>
    <w:rsid w:val="008C23C0"/>
    <w:rsid w:val="008C2EE1"/>
    <w:rsid w:val="008C46BD"/>
    <w:rsid w:val="008C55C1"/>
    <w:rsid w:val="008C5FEC"/>
    <w:rsid w:val="008C68D7"/>
    <w:rsid w:val="008C6AD3"/>
    <w:rsid w:val="008C6E10"/>
    <w:rsid w:val="008D172F"/>
    <w:rsid w:val="008D19F8"/>
    <w:rsid w:val="008D1F15"/>
    <w:rsid w:val="008D23FE"/>
    <w:rsid w:val="008D248A"/>
    <w:rsid w:val="008D303A"/>
    <w:rsid w:val="008D4115"/>
    <w:rsid w:val="008D5253"/>
    <w:rsid w:val="008D596D"/>
    <w:rsid w:val="008D6759"/>
    <w:rsid w:val="008D70D3"/>
    <w:rsid w:val="008D7988"/>
    <w:rsid w:val="008D7D99"/>
    <w:rsid w:val="008E0248"/>
    <w:rsid w:val="008E0323"/>
    <w:rsid w:val="008E07E6"/>
    <w:rsid w:val="008E08B5"/>
    <w:rsid w:val="008E09E3"/>
    <w:rsid w:val="008E0D42"/>
    <w:rsid w:val="008E1276"/>
    <w:rsid w:val="008E15FA"/>
    <w:rsid w:val="008E2321"/>
    <w:rsid w:val="008E237E"/>
    <w:rsid w:val="008E2627"/>
    <w:rsid w:val="008E28A4"/>
    <w:rsid w:val="008E28C5"/>
    <w:rsid w:val="008E314B"/>
    <w:rsid w:val="008E3284"/>
    <w:rsid w:val="008E3E5B"/>
    <w:rsid w:val="008E4BCC"/>
    <w:rsid w:val="008E4CE6"/>
    <w:rsid w:val="008E5319"/>
    <w:rsid w:val="008E53A5"/>
    <w:rsid w:val="008E5546"/>
    <w:rsid w:val="008E5F12"/>
    <w:rsid w:val="008E5FA2"/>
    <w:rsid w:val="008E6382"/>
    <w:rsid w:val="008E6BC8"/>
    <w:rsid w:val="008E6F45"/>
    <w:rsid w:val="008E75DA"/>
    <w:rsid w:val="008E7745"/>
    <w:rsid w:val="008F182E"/>
    <w:rsid w:val="008F2163"/>
    <w:rsid w:val="008F25D4"/>
    <w:rsid w:val="008F2DD1"/>
    <w:rsid w:val="008F3900"/>
    <w:rsid w:val="008F3A2D"/>
    <w:rsid w:val="008F4372"/>
    <w:rsid w:val="008F43A8"/>
    <w:rsid w:val="008F4708"/>
    <w:rsid w:val="008F644A"/>
    <w:rsid w:val="008F7625"/>
    <w:rsid w:val="008F784C"/>
    <w:rsid w:val="008F7B33"/>
    <w:rsid w:val="00900347"/>
    <w:rsid w:val="009004AC"/>
    <w:rsid w:val="0090082E"/>
    <w:rsid w:val="009008E0"/>
    <w:rsid w:val="00901904"/>
    <w:rsid w:val="009029EB"/>
    <w:rsid w:val="00902D66"/>
    <w:rsid w:val="0090311F"/>
    <w:rsid w:val="009033D6"/>
    <w:rsid w:val="00903D96"/>
    <w:rsid w:val="00904203"/>
    <w:rsid w:val="00904924"/>
    <w:rsid w:val="009049F0"/>
    <w:rsid w:val="00906A98"/>
    <w:rsid w:val="00906F37"/>
    <w:rsid w:val="00906F52"/>
    <w:rsid w:val="00906F8A"/>
    <w:rsid w:val="009100E2"/>
    <w:rsid w:val="009102C3"/>
    <w:rsid w:val="0091048B"/>
    <w:rsid w:val="00911141"/>
    <w:rsid w:val="009114BC"/>
    <w:rsid w:val="00913128"/>
    <w:rsid w:val="00913599"/>
    <w:rsid w:val="00913AB3"/>
    <w:rsid w:val="00915181"/>
    <w:rsid w:val="00915373"/>
    <w:rsid w:val="00915C45"/>
    <w:rsid w:val="00917A30"/>
    <w:rsid w:val="00917BA3"/>
    <w:rsid w:val="00920950"/>
    <w:rsid w:val="009212B3"/>
    <w:rsid w:val="00921B49"/>
    <w:rsid w:val="009235BE"/>
    <w:rsid w:val="0092384E"/>
    <w:rsid w:val="00923ABA"/>
    <w:rsid w:val="00923E89"/>
    <w:rsid w:val="0092419C"/>
    <w:rsid w:val="00924A3A"/>
    <w:rsid w:val="00924F13"/>
    <w:rsid w:val="00925377"/>
    <w:rsid w:val="00927B28"/>
    <w:rsid w:val="009304E1"/>
    <w:rsid w:val="009327C4"/>
    <w:rsid w:val="0093352F"/>
    <w:rsid w:val="0093398E"/>
    <w:rsid w:val="00933990"/>
    <w:rsid w:val="00934A55"/>
    <w:rsid w:val="00935695"/>
    <w:rsid w:val="009356B7"/>
    <w:rsid w:val="009363C4"/>
    <w:rsid w:val="009366C4"/>
    <w:rsid w:val="00937BA6"/>
    <w:rsid w:val="00937D87"/>
    <w:rsid w:val="00940686"/>
    <w:rsid w:val="00941012"/>
    <w:rsid w:val="0094262D"/>
    <w:rsid w:val="00942707"/>
    <w:rsid w:val="00943DFE"/>
    <w:rsid w:val="0094487D"/>
    <w:rsid w:val="00944D25"/>
    <w:rsid w:val="00945680"/>
    <w:rsid w:val="00945887"/>
    <w:rsid w:val="00945C2A"/>
    <w:rsid w:val="0094616B"/>
    <w:rsid w:val="00947194"/>
    <w:rsid w:val="009475D6"/>
    <w:rsid w:val="00947BA1"/>
    <w:rsid w:val="0095053D"/>
    <w:rsid w:val="009525BE"/>
    <w:rsid w:val="00953103"/>
    <w:rsid w:val="0095328D"/>
    <w:rsid w:val="009539A3"/>
    <w:rsid w:val="00953D18"/>
    <w:rsid w:val="00954015"/>
    <w:rsid w:val="009541F1"/>
    <w:rsid w:val="00954610"/>
    <w:rsid w:val="00954D9F"/>
    <w:rsid w:val="0095522B"/>
    <w:rsid w:val="009560E7"/>
    <w:rsid w:val="0095660D"/>
    <w:rsid w:val="0095686D"/>
    <w:rsid w:val="009568BF"/>
    <w:rsid w:val="00960C3B"/>
    <w:rsid w:val="00960E42"/>
    <w:rsid w:val="009611AC"/>
    <w:rsid w:val="009623CC"/>
    <w:rsid w:val="00962870"/>
    <w:rsid w:val="00962988"/>
    <w:rsid w:val="00962ED9"/>
    <w:rsid w:val="0096514C"/>
    <w:rsid w:val="00965489"/>
    <w:rsid w:val="00965FDA"/>
    <w:rsid w:val="00967D84"/>
    <w:rsid w:val="0097053D"/>
    <w:rsid w:val="0097092E"/>
    <w:rsid w:val="00970AE4"/>
    <w:rsid w:val="00970F4E"/>
    <w:rsid w:val="00974E63"/>
    <w:rsid w:val="00975285"/>
    <w:rsid w:val="00975398"/>
    <w:rsid w:val="00975989"/>
    <w:rsid w:val="009764A6"/>
    <w:rsid w:val="009768D9"/>
    <w:rsid w:val="00980AD8"/>
    <w:rsid w:val="0098192D"/>
    <w:rsid w:val="00981DF7"/>
    <w:rsid w:val="009823C7"/>
    <w:rsid w:val="00984253"/>
    <w:rsid w:val="00984DBA"/>
    <w:rsid w:val="0098521C"/>
    <w:rsid w:val="0098557B"/>
    <w:rsid w:val="0098655C"/>
    <w:rsid w:val="0098675B"/>
    <w:rsid w:val="00986885"/>
    <w:rsid w:val="00986F2A"/>
    <w:rsid w:val="009870BF"/>
    <w:rsid w:val="009873AB"/>
    <w:rsid w:val="009875AA"/>
    <w:rsid w:val="00990A95"/>
    <w:rsid w:val="00990CF7"/>
    <w:rsid w:val="009914C7"/>
    <w:rsid w:val="0099179B"/>
    <w:rsid w:val="00992D94"/>
    <w:rsid w:val="00992F4E"/>
    <w:rsid w:val="00993243"/>
    <w:rsid w:val="00993777"/>
    <w:rsid w:val="00994498"/>
    <w:rsid w:val="009945E4"/>
    <w:rsid w:val="00994695"/>
    <w:rsid w:val="0099469B"/>
    <w:rsid w:val="00994FA8"/>
    <w:rsid w:val="0099510A"/>
    <w:rsid w:val="00995EF0"/>
    <w:rsid w:val="00996043"/>
    <w:rsid w:val="00996049"/>
    <w:rsid w:val="00997318"/>
    <w:rsid w:val="00997539"/>
    <w:rsid w:val="00997F97"/>
    <w:rsid w:val="009A1645"/>
    <w:rsid w:val="009A1924"/>
    <w:rsid w:val="009A2030"/>
    <w:rsid w:val="009A21CA"/>
    <w:rsid w:val="009A2463"/>
    <w:rsid w:val="009A3BF6"/>
    <w:rsid w:val="009A3BF8"/>
    <w:rsid w:val="009A4EBD"/>
    <w:rsid w:val="009A555B"/>
    <w:rsid w:val="009A61CF"/>
    <w:rsid w:val="009A65B6"/>
    <w:rsid w:val="009A6643"/>
    <w:rsid w:val="009B0610"/>
    <w:rsid w:val="009B1247"/>
    <w:rsid w:val="009B16FD"/>
    <w:rsid w:val="009B1882"/>
    <w:rsid w:val="009B25CE"/>
    <w:rsid w:val="009B28A4"/>
    <w:rsid w:val="009B2985"/>
    <w:rsid w:val="009B31D7"/>
    <w:rsid w:val="009B3C73"/>
    <w:rsid w:val="009B425D"/>
    <w:rsid w:val="009B4795"/>
    <w:rsid w:val="009B5EBB"/>
    <w:rsid w:val="009B627B"/>
    <w:rsid w:val="009B66AA"/>
    <w:rsid w:val="009B67FF"/>
    <w:rsid w:val="009B6F28"/>
    <w:rsid w:val="009B7621"/>
    <w:rsid w:val="009B7F59"/>
    <w:rsid w:val="009C0893"/>
    <w:rsid w:val="009C0AE5"/>
    <w:rsid w:val="009C228B"/>
    <w:rsid w:val="009C2D49"/>
    <w:rsid w:val="009C3129"/>
    <w:rsid w:val="009C33B7"/>
    <w:rsid w:val="009C373D"/>
    <w:rsid w:val="009C3D11"/>
    <w:rsid w:val="009C4D80"/>
    <w:rsid w:val="009C4FB0"/>
    <w:rsid w:val="009C7DC3"/>
    <w:rsid w:val="009D0D3B"/>
    <w:rsid w:val="009D101B"/>
    <w:rsid w:val="009D11DA"/>
    <w:rsid w:val="009D12AC"/>
    <w:rsid w:val="009D1D37"/>
    <w:rsid w:val="009D1E05"/>
    <w:rsid w:val="009D1FF1"/>
    <w:rsid w:val="009D278C"/>
    <w:rsid w:val="009D27BB"/>
    <w:rsid w:val="009D3793"/>
    <w:rsid w:val="009D39FD"/>
    <w:rsid w:val="009D3C2A"/>
    <w:rsid w:val="009D3CA0"/>
    <w:rsid w:val="009D3E86"/>
    <w:rsid w:val="009D3F87"/>
    <w:rsid w:val="009D415A"/>
    <w:rsid w:val="009D48A3"/>
    <w:rsid w:val="009D4A33"/>
    <w:rsid w:val="009D4D92"/>
    <w:rsid w:val="009D4E49"/>
    <w:rsid w:val="009D586A"/>
    <w:rsid w:val="009D5C49"/>
    <w:rsid w:val="009D5EE8"/>
    <w:rsid w:val="009D7C32"/>
    <w:rsid w:val="009E046E"/>
    <w:rsid w:val="009E0E6A"/>
    <w:rsid w:val="009E128B"/>
    <w:rsid w:val="009E22E6"/>
    <w:rsid w:val="009E230D"/>
    <w:rsid w:val="009E2DED"/>
    <w:rsid w:val="009E3088"/>
    <w:rsid w:val="009E41EF"/>
    <w:rsid w:val="009E4A40"/>
    <w:rsid w:val="009E606E"/>
    <w:rsid w:val="009E6887"/>
    <w:rsid w:val="009E6B39"/>
    <w:rsid w:val="009E6BB4"/>
    <w:rsid w:val="009E717F"/>
    <w:rsid w:val="009E7989"/>
    <w:rsid w:val="009E7EF6"/>
    <w:rsid w:val="009F0267"/>
    <w:rsid w:val="009F0599"/>
    <w:rsid w:val="009F0EF9"/>
    <w:rsid w:val="009F29D8"/>
    <w:rsid w:val="009F3398"/>
    <w:rsid w:val="009F34F8"/>
    <w:rsid w:val="009F3651"/>
    <w:rsid w:val="009F3C3D"/>
    <w:rsid w:val="009F3CC8"/>
    <w:rsid w:val="009F41D9"/>
    <w:rsid w:val="009F48F1"/>
    <w:rsid w:val="009F6335"/>
    <w:rsid w:val="009F6B45"/>
    <w:rsid w:val="00A00026"/>
    <w:rsid w:val="00A006FF"/>
    <w:rsid w:val="00A00DA2"/>
    <w:rsid w:val="00A02ED5"/>
    <w:rsid w:val="00A03A8C"/>
    <w:rsid w:val="00A03F5A"/>
    <w:rsid w:val="00A04429"/>
    <w:rsid w:val="00A0537C"/>
    <w:rsid w:val="00A064B3"/>
    <w:rsid w:val="00A0657A"/>
    <w:rsid w:val="00A0787E"/>
    <w:rsid w:val="00A07B07"/>
    <w:rsid w:val="00A1023C"/>
    <w:rsid w:val="00A11176"/>
    <w:rsid w:val="00A1176D"/>
    <w:rsid w:val="00A1310F"/>
    <w:rsid w:val="00A135DA"/>
    <w:rsid w:val="00A13953"/>
    <w:rsid w:val="00A1450D"/>
    <w:rsid w:val="00A14AC8"/>
    <w:rsid w:val="00A163D3"/>
    <w:rsid w:val="00A16F74"/>
    <w:rsid w:val="00A21888"/>
    <w:rsid w:val="00A219BF"/>
    <w:rsid w:val="00A235B2"/>
    <w:rsid w:val="00A23D46"/>
    <w:rsid w:val="00A24DA6"/>
    <w:rsid w:val="00A256D3"/>
    <w:rsid w:val="00A25EC3"/>
    <w:rsid w:val="00A26B1E"/>
    <w:rsid w:val="00A270F3"/>
    <w:rsid w:val="00A27220"/>
    <w:rsid w:val="00A2771F"/>
    <w:rsid w:val="00A277B9"/>
    <w:rsid w:val="00A278FC"/>
    <w:rsid w:val="00A27BD0"/>
    <w:rsid w:val="00A301A6"/>
    <w:rsid w:val="00A30ACC"/>
    <w:rsid w:val="00A31982"/>
    <w:rsid w:val="00A32D39"/>
    <w:rsid w:val="00A32D48"/>
    <w:rsid w:val="00A33446"/>
    <w:rsid w:val="00A33844"/>
    <w:rsid w:val="00A33B61"/>
    <w:rsid w:val="00A34773"/>
    <w:rsid w:val="00A34DA2"/>
    <w:rsid w:val="00A35E41"/>
    <w:rsid w:val="00A36621"/>
    <w:rsid w:val="00A36C77"/>
    <w:rsid w:val="00A3790A"/>
    <w:rsid w:val="00A37FDB"/>
    <w:rsid w:val="00A40041"/>
    <w:rsid w:val="00A4043C"/>
    <w:rsid w:val="00A41D2A"/>
    <w:rsid w:val="00A41DAA"/>
    <w:rsid w:val="00A420B2"/>
    <w:rsid w:val="00A42215"/>
    <w:rsid w:val="00A428FA"/>
    <w:rsid w:val="00A42B4B"/>
    <w:rsid w:val="00A434FF"/>
    <w:rsid w:val="00A44E21"/>
    <w:rsid w:val="00A45E3F"/>
    <w:rsid w:val="00A46214"/>
    <w:rsid w:val="00A4663E"/>
    <w:rsid w:val="00A46A18"/>
    <w:rsid w:val="00A46A90"/>
    <w:rsid w:val="00A46C9C"/>
    <w:rsid w:val="00A46DDC"/>
    <w:rsid w:val="00A47D94"/>
    <w:rsid w:val="00A51F22"/>
    <w:rsid w:val="00A52456"/>
    <w:rsid w:val="00A53CF4"/>
    <w:rsid w:val="00A542CC"/>
    <w:rsid w:val="00A54FFC"/>
    <w:rsid w:val="00A5531B"/>
    <w:rsid w:val="00A55DBB"/>
    <w:rsid w:val="00A5606F"/>
    <w:rsid w:val="00A560D7"/>
    <w:rsid w:val="00A568E6"/>
    <w:rsid w:val="00A56EFD"/>
    <w:rsid w:val="00A57978"/>
    <w:rsid w:val="00A6092A"/>
    <w:rsid w:val="00A60D02"/>
    <w:rsid w:val="00A612BA"/>
    <w:rsid w:val="00A61D61"/>
    <w:rsid w:val="00A62A11"/>
    <w:rsid w:val="00A6336F"/>
    <w:rsid w:val="00A64A0C"/>
    <w:rsid w:val="00A64FF5"/>
    <w:rsid w:val="00A65127"/>
    <w:rsid w:val="00A65545"/>
    <w:rsid w:val="00A65C60"/>
    <w:rsid w:val="00A6633C"/>
    <w:rsid w:val="00A66927"/>
    <w:rsid w:val="00A67206"/>
    <w:rsid w:val="00A6732B"/>
    <w:rsid w:val="00A67883"/>
    <w:rsid w:val="00A679DE"/>
    <w:rsid w:val="00A67C8F"/>
    <w:rsid w:val="00A710E0"/>
    <w:rsid w:val="00A71B61"/>
    <w:rsid w:val="00A71C1B"/>
    <w:rsid w:val="00A72EDA"/>
    <w:rsid w:val="00A7300A"/>
    <w:rsid w:val="00A730FB"/>
    <w:rsid w:val="00A730FF"/>
    <w:rsid w:val="00A73A02"/>
    <w:rsid w:val="00A744AF"/>
    <w:rsid w:val="00A74F99"/>
    <w:rsid w:val="00A750D7"/>
    <w:rsid w:val="00A75882"/>
    <w:rsid w:val="00A75AE2"/>
    <w:rsid w:val="00A75B0E"/>
    <w:rsid w:val="00A76174"/>
    <w:rsid w:val="00A766A4"/>
    <w:rsid w:val="00A7747A"/>
    <w:rsid w:val="00A7774F"/>
    <w:rsid w:val="00A82469"/>
    <w:rsid w:val="00A8272B"/>
    <w:rsid w:val="00A82E0B"/>
    <w:rsid w:val="00A836D0"/>
    <w:rsid w:val="00A83C32"/>
    <w:rsid w:val="00A84427"/>
    <w:rsid w:val="00A84670"/>
    <w:rsid w:val="00A85939"/>
    <w:rsid w:val="00A85EB5"/>
    <w:rsid w:val="00A86200"/>
    <w:rsid w:val="00A867E2"/>
    <w:rsid w:val="00A86CBA"/>
    <w:rsid w:val="00A87125"/>
    <w:rsid w:val="00A8733E"/>
    <w:rsid w:val="00A87481"/>
    <w:rsid w:val="00A8791D"/>
    <w:rsid w:val="00A87BA2"/>
    <w:rsid w:val="00A90962"/>
    <w:rsid w:val="00A920EF"/>
    <w:rsid w:val="00A92603"/>
    <w:rsid w:val="00A93333"/>
    <w:rsid w:val="00A93527"/>
    <w:rsid w:val="00A93D65"/>
    <w:rsid w:val="00A93E05"/>
    <w:rsid w:val="00A9415A"/>
    <w:rsid w:val="00A949AA"/>
    <w:rsid w:val="00A94BBD"/>
    <w:rsid w:val="00A95C15"/>
    <w:rsid w:val="00A961C8"/>
    <w:rsid w:val="00A962E3"/>
    <w:rsid w:val="00A965B3"/>
    <w:rsid w:val="00A96FF2"/>
    <w:rsid w:val="00A97AEC"/>
    <w:rsid w:val="00A97D51"/>
    <w:rsid w:val="00AA03A0"/>
    <w:rsid w:val="00AA05D0"/>
    <w:rsid w:val="00AA0A57"/>
    <w:rsid w:val="00AA16DD"/>
    <w:rsid w:val="00AA1B75"/>
    <w:rsid w:val="00AA332A"/>
    <w:rsid w:val="00AA35F3"/>
    <w:rsid w:val="00AA3665"/>
    <w:rsid w:val="00AA43B3"/>
    <w:rsid w:val="00AA4759"/>
    <w:rsid w:val="00AA541B"/>
    <w:rsid w:val="00AA5511"/>
    <w:rsid w:val="00AA5EBA"/>
    <w:rsid w:val="00AA61A9"/>
    <w:rsid w:val="00AA6ED6"/>
    <w:rsid w:val="00AB002E"/>
    <w:rsid w:val="00AB0CDF"/>
    <w:rsid w:val="00AB13C6"/>
    <w:rsid w:val="00AB3373"/>
    <w:rsid w:val="00AB3427"/>
    <w:rsid w:val="00AB38FD"/>
    <w:rsid w:val="00AB3FDB"/>
    <w:rsid w:val="00AB401C"/>
    <w:rsid w:val="00AB4093"/>
    <w:rsid w:val="00AB43D4"/>
    <w:rsid w:val="00AB48F1"/>
    <w:rsid w:val="00AB6215"/>
    <w:rsid w:val="00AB6B37"/>
    <w:rsid w:val="00AC0066"/>
    <w:rsid w:val="00AC07D6"/>
    <w:rsid w:val="00AC0D2C"/>
    <w:rsid w:val="00AC1A0E"/>
    <w:rsid w:val="00AC2BE8"/>
    <w:rsid w:val="00AC305E"/>
    <w:rsid w:val="00AC37C4"/>
    <w:rsid w:val="00AC391C"/>
    <w:rsid w:val="00AC3EBC"/>
    <w:rsid w:val="00AC483E"/>
    <w:rsid w:val="00AC51B4"/>
    <w:rsid w:val="00AC5B8C"/>
    <w:rsid w:val="00AD1301"/>
    <w:rsid w:val="00AD13A4"/>
    <w:rsid w:val="00AD18F3"/>
    <w:rsid w:val="00AD31D4"/>
    <w:rsid w:val="00AD3285"/>
    <w:rsid w:val="00AD4271"/>
    <w:rsid w:val="00AD5BFF"/>
    <w:rsid w:val="00AD5DE9"/>
    <w:rsid w:val="00AD5E93"/>
    <w:rsid w:val="00AD60D5"/>
    <w:rsid w:val="00AD7ED5"/>
    <w:rsid w:val="00AE08F7"/>
    <w:rsid w:val="00AE09E2"/>
    <w:rsid w:val="00AE19AE"/>
    <w:rsid w:val="00AE26AE"/>
    <w:rsid w:val="00AE2820"/>
    <w:rsid w:val="00AE2FCD"/>
    <w:rsid w:val="00AE3051"/>
    <w:rsid w:val="00AE449B"/>
    <w:rsid w:val="00AE47D3"/>
    <w:rsid w:val="00AE47EB"/>
    <w:rsid w:val="00AE495B"/>
    <w:rsid w:val="00AE51B1"/>
    <w:rsid w:val="00AE53CA"/>
    <w:rsid w:val="00AE5838"/>
    <w:rsid w:val="00AE587C"/>
    <w:rsid w:val="00AE5C92"/>
    <w:rsid w:val="00AE633A"/>
    <w:rsid w:val="00AE669D"/>
    <w:rsid w:val="00AE6964"/>
    <w:rsid w:val="00AE6C2A"/>
    <w:rsid w:val="00AE7B2F"/>
    <w:rsid w:val="00AF0014"/>
    <w:rsid w:val="00AF0779"/>
    <w:rsid w:val="00AF0804"/>
    <w:rsid w:val="00AF0A85"/>
    <w:rsid w:val="00AF10F1"/>
    <w:rsid w:val="00AF17AF"/>
    <w:rsid w:val="00AF218D"/>
    <w:rsid w:val="00AF2807"/>
    <w:rsid w:val="00AF33CC"/>
    <w:rsid w:val="00AF3CC7"/>
    <w:rsid w:val="00AF54B1"/>
    <w:rsid w:val="00AF5716"/>
    <w:rsid w:val="00AF5D5F"/>
    <w:rsid w:val="00AF69C5"/>
    <w:rsid w:val="00AF71CF"/>
    <w:rsid w:val="00AF7976"/>
    <w:rsid w:val="00AF7C1C"/>
    <w:rsid w:val="00AF7FE7"/>
    <w:rsid w:val="00B00956"/>
    <w:rsid w:val="00B009F2"/>
    <w:rsid w:val="00B02939"/>
    <w:rsid w:val="00B04543"/>
    <w:rsid w:val="00B0493A"/>
    <w:rsid w:val="00B052E4"/>
    <w:rsid w:val="00B05680"/>
    <w:rsid w:val="00B06126"/>
    <w:rsid w:val="00B06663"/>
    <w:rsid w:val="00B07368"/>
    <w:rsid w:val="00B10CA3"/>
    <w:rsid w:val="00B11606"/>
    <w:rsid w:val="00B117C9"/>
    <w:rsid w:val="00B1297B"/>
    <w:rsid w:val="00B12BBD"/>
    <w:rsid w:val="00B12EA8"/>
    <w:rsid w:val="00B1357D"/>
    <w:rsid w:val="00B13630"/>
    <w:rsid w:val="00B14381"/>
    <w:rsid w:val="00B14926"/>
    <w:rsid w:val="00B14A43"/>
    <w:rsid w:val="00B153BE"/>
    <w:rsid w:val="00B15BA3"/>
    <w:rsid w:val="00B15EF1"/>
    <w:rsid w:val="00B1641C"/>
    <w:rsid w:val="00B2070B"/>
    <w:rsid w:val="00B20CD3"/>
    <w:rsid w:val="00B218BA"/>
    <w:rsid w:val="00B21ADA"/>
    <w:rsid w:val="00B21CE2"/>
    <w:rsid w:val="00B21F84"/>
    <w:rsid w:val="00B25615"/>
    <w:rsid w:val="00B2668B"/>
    <w:rsid w:val="00B26783"/>
    <w:rsid w:val="00B26BB1"/>
    <w:rsid w:val="00B3071C"/>
    <w:rsid w:val="00B308D5"/>
    <w:rsid w:val="00B3195C"/>
    <w:rsid w:val="00B31B48"/>
    <w:rsid w:val="00B32DED"/>
    <w:rsid w:val="00B33952"/>
    <w:rsid w:val="00B33B34"/>
    <w:rsid w:val="00B34783"/>
    <w:rsid w:val="00B34E6A"/>
    <w:rsid w:val="00B35083"/>
    <w:rsid w:val="00B3516A"/>
    <w:rsid w:val="00B35718"/>
    <w:rsid w:val="00B35C3A"/>
    <w:rsid w:val="00B367A1"/>
    <w:rsid w:val="00B36D69"/>
    <w:rsid w:val="00B36F72"/>
    <w:rsid w:val="00B37135"/>
    <w:rsid w:val="00B4058D"/>
    <w:rsid w:val="00B41983"/>
    <w:rsid w:val="00B41E29"/>
    <w:rsid w:val="00B422ED"/>
    <w:rsid w:val="00B4231D"/>
    <w:rsid w:val="00B44267"/>
    <w:rsid w:val="00B44ABF"/>
    <w:rsid w:val="00B453C5"/>
    <w:rsid w:val="00B454D6"/>
    <w:rsid w:val="00B45ABE"/>
    <w:rsid w:val="00B46B18"/>
    <w:rsid w:val="00B46D4A"/>
    <w:rsid w:val="00B470C7"/>
    <w:rsid w:val="00B477DA"/>
    <w:rsid w:val="00B504CD"/>
    <w:rsid w:val="00B515ED"/>
    <w:rsid w:val="00B516BA"/>
    <w:rsid w:val="00B52524"/>
    <w:rsid w:val="00B52819"/>
    <w:rsid w:val="00B52E33"/>
    <w:rsid w:val="00B54036"/>
    <w:rsid w:val="00B5409C"/>
    <w:rsid w:val="00B543C3"/>
    <w:rsid w:val="00B54F26"/>
    <w:rsid w:val="00B55D52"/>
    <w:rsid w:val="00B55E3C"/>
    <w:rsid w:val="00B55FDE"/>
    <w:rsid w:val="00B56860"/>
    <w:rsid w:val="00B569C2"/>
    <w:rsid w:val="00B57E46"/>
    <w:rsid w:val="00B60B65"/>
    <w:rsid w:val="00B60D41"/>
    <w:rsid w:val="00B61EA6"/>
    <w:rsid w:val="00B6378A"/>
    <w:rsid w:val="00B63822"/>
    <w:rsid w:val="00B63CE8"/>
    <w:rsid w:val="00B64053"/>
    <w:rsid w:val="00B647D1"/>
    <w:rsid w:val="00B64A46"/>
    <w:rsid w:val="00B64BB3"/>
    <w:rsid w:val="00B64D03"/>
    <w:rsid w:val="00B65492"/>
    <w:rsid w:val="00B65743"/>
    <w:rsid w:val="00B65CC4"/>
    <w:rsid w:val="00B65E54"/>
    <w:rsid w:val="00B65F50"/>
    <w:rsid w:val="00B66924"/>
    <w:rsid w:val="00B67291"/>
    <w:rsid w:val="00B672CB"/>
    <w:rsid w:val="00B67D9F"/>
    <w:rsid w:val="00B7026F"/>
    <w:rsid w:val="00B70E6D"/>
    <w:rsid w:val="00B71774"/>
    <w:rsid w:val="00B7228F"/>
    <w:rsid w:val="00B7265B"/>
    <w:rsid w:val="00B72C62"/>
    <w:rsid w:val="00B73E2A"/>
    <w:rsid w:val="00B7433D"/>
    <w:rsid w:val="00B74670"/>
    <w:rsid w:val="00B74AB0"/>
    <w:rsid w:val="00B74B6E"/>
    <w:rsid w:val="00B751FC"/>
    <w:rsid w:val="00B75256"/>
    <w:rsid w:val="00B7736A"/>
    <w:rsid w:val="00B776EB"/>
    <w:rsid w:val="00B77BB0"/>
    <w:rsid w:val="00B77F2B"/>
    <w:rsid w:val="00B8052E"/>
    <w:rsid w:val="00B80A14"/>
    <w:rsid w:val="00B80C16"/>
    <w:rsid w:val="00B8194F"/>
    <w:rsid w:val="00B81C5F"/>
    <w:rsid w:val="00B82266"/>
    <w:rsid w:val="00B837FF"/>
    <w:rsid w:val="00B83F70"/>
    <w:rsid w:val="00B864BF"/>
    <w:rsid w:val="00B86F25"/>
    <w:rsid w:val="00B870E3"/>
    <w:rsid w:val="00B8746E"/>
    <w:rsid w:val="00B87FB5"/>
    <w:rsid w:val="00B87FBB"/>
    <w:rsid w:val="00B90014"/>
    <w:rsid w:val="00B90446"/>
    <w:rsid w:val="00B90686"/>
    <w:rsid w:val="00B906E6"/>
    <w:rsid w:val="00B91B83"/>
    <w:rsid w:val="00B91C3E"/>
    <w:rsid w:val="00B92895"/>
    <w:rsid w:val="00B92AA3"/>
    <w:rsid w:val="00B9341B"/>
    <w:rsid w:val="00B934D7"/>
    <w:rsid w:val="00B9369B"/>
    <w:rsid w:val="00B93726"/>
    <w:rsid w:val="00B94012"/>
    <w:rsid w:val="00B946CA"/>
    <w:rsid w:val="00B948F0"/>
    <w:rsid w:val="00B952EA"/>
    <w:rsid w:val="00B95B4F"/>
    <w:rsid w:val="00B967AF"/>
    <w:rsid w:val="00B96936"/>
    <w:rsid w:val="00B96DA6"/>
    <w:rsid w:val="00B96DDC"/>
    <w:rsid w:val="00B97C8B"/>
    <w:rsid w:val="00BA00CF"/>
    <w:rsid w:val="00BA10F3"/>
    <w:rsid w:val="00BA13C9"/>
    <w:rsid w:val="00BA17E1"/>
    <w:rsid w:val="00BA17F1"/>
    <w:rsid w:val="00BA2C7A"/>
    <w:rsid w:val="00BA3621"/>
    <w:rsid w:val="00BA4208"/>
    <w:rsid w:val="00BA4252"/>
    <w:rsid w:val="00BA5373"/>
    <w:rsid w:val="00BA5665"/>
    <w:rsid w:val="00BA5A40"/>
    <w:rsid w:val="00BA6331"/>
    <w:rsid w:val="00BA64D5"/>
    <w:rsid w:val="00BA6593"/>
    <w:rsid w:val="00BA7D4A"/>
    <w:rsid w:val="00BA7FAD"/>
    <w:rsid w:val="00BB0028"/>
    <w:rsid w:val="00BB092E"/>
    <w:rsid w:val="00BB0EDF"/>
    <w:rsid w:val="00BB1025"/>
    <w:rsid w:val="00BB1390"/>
    <w:rsid w:val="00BB2BDA"/>
    <w:rsid w:val="00BB49D9"/>
    <w:rsid w:val="00BB6AF0"/>
    <w:rsid w:val="00BC00D4"/>
    <w:rsid w:val="00BC079D"/>
    <w:rsid w:val="00BC0903"/>
    <w:rsid w:val="00BC101C"/>
    <w:rsid w:val="00BC156D"/>
    <w:rsid w:val="00BC24B1"/>
    <w:rsid w:val="00BC28AC"/>
    <w:rsid w:val="00BC30A1"/>
    <w:rsid w:val="00BC3151"/>
    <w:rsid w:val="00BC3192"/>
    <w:rsid w:val="00BC33EE"/>
    <w:rsid w:val="00BC35AD"/>
    <w:rsid w:val="00BC3750"/>
    <w:rsid w:val="00BC3754"/>
    <w:rsid w:val="00BC40C1"/>
    <w:rsid w:val="00BC40C5"/>
    <w:rsid w:val="00BC415C"/>
    <w:rsid w:val="00BC57DB"/>
    <w:rsid w:val="00BC5B5B"/>
    <w:rsid w:val="00BC5E12"/>
    <w:rsid w:val="00BC5FFB"/>
    <w:rsid w:val="00BC6666"/>
    <w:rsid w:val="00BC66E5"/>
    <w:rsid w:val="00BC69A4"/>
    <w:rsid w:val="00BC6B45"/>
    <w:rsid w:val="00BC6BFA"/>
    <w:rsid w:val="00BD09D2"/>
    <w:rsid w:val="00BD10C5"/>
    <w:rsid w:val="00BD2C6C"/>
    <w:rsid w:val="00BD2D8B"/>
    <w:rsid w:val="00BD3020"/>
    <w:rsid w:val="00BD3386"/>
    <w:rsid w:val="00BD44CF"/>
    <w:rsid w:val="00BD45FD"/>
    <w:rsid w:val="00BD66DC"/>
    <w:rsid w:val="00BD6873"/>
    <w:rsid w:val="00BD6F92"/>
    <w:rsid w:val="00BD7441"/>
    <w:rsid w:val="00BD762F"/>
    <w:rsid w:val="00BD7FB7"/>
    <w:rsid w:val="00BE0983"/>
    <w:rsid w:val="00BE0F14"/>
    <w:rsid w:val="00BE10DD"/>
    <w:rsid w:val="00BE1113"/>
    <w:rsid w:val="00BE1ADF"/>
    <w:rsid w:val="00BE368A"/>
    <w:rsid w:val="00BE36C2"/>
    <w:rsid w:val="00BE36D3"/>
    <w:rsid w:val="00BE3B2E"/>
    <w:rsid w:val="00BE4182"/>
    <w:rsid w:val="00BE4845"/>
    <w:rsid w:val="00BE5C6D"/>
    <w:rsid w:val="00BE6F0F"/>
    <w:rsid w:val="00BE759B"/>
    <w:rsid w:val="00BE7696"/>
    <w:rsid w:val="00BE7FA1"/>
    <w:rsid w:val="00BF1C99"/>
    <w:rsid w:val="00BF1E5E"/>
    <w:rsid w:val="00BF344E"/>
    <w:rsid w:val="00BF3835"/>
    <w:rsid w:val="00BF397B"/>
    <w:rsid w:val="00BF5E51"/>
    <w:rsid w:val="00BF69F3"/>
    <w:rsid w:val="00BF6A2E"/>
    <w:rsid w:val="00BF6DB8"/>
    <w:rsid w:val="00BF6DDB"/>
    <w:rsid w:val="00BF77EB"/>
    <w:rsid w:val="00C00770"/>
    <w:rsid w:val="00C0117A"/>
    <w:rsid w:val="00C01E9D"/>
    <w:rsid w:val="00C02203"/>
    <w:rsid w:val="00C02766"/>
    <w:rsid w:val="00C029D5"/>
    <w:rsid w:val="00C030C1"/>
    <w:rsid w:val="00C03A49"/>
    <w:rsid w:val="00C03E3B"/>
    <w:rsid w:val="00C04121"/>
    <w:rsid w:val="00C04BF4"/>
    <w:rsid w:val="00C04CF2"/>
    <w:rsid w:val="00C05C6E"/>
    <w:rsid w:val="00C06BB0"/>
    <w:rsid w:val="00C06CEA"/>
    <w:rsid w:val="00C07644"/>
    <w:rsid w:val="00C07C73"/>
    <w:rsid w:val="00C103D7"/>
    <w:rsid w:val="00C10C97"/>
    <w:rsid w:val="00C11112"/>
    <w:rsid w:val="00C11FE8"/>
    <w:rsid w:val="00C12659"/>
    <w:rsid w:val="00C1283E"/>
    <w:rsid w:val="00C134E9"/>
    <w:rsid w:val="00C135F5"/>
    <w:rsid w:val="00C136BE"/>
    <w:rsid w:val="00C13902"/>
    <w:rsid w:val="00C13F85"/>
    <w:rsid w:val="00C14CF8"/>
    <w:rsid w:val="00C16BAC"/>
    <w:rsid w:val="00C1792F"/>
    <w:rsid w:val="00C17D3D"/>
    <w:rsid w:val="00C20214"/>
    <w:rsid w:val="00C20963"/>
    <w:rsid w:val="00C21473"/>
    <w:rsid w:val="00C21626"/>
    <w:rsid w:val="00C216C7"/>
    <w:rsid w:val="00C216F3"/>
    <w:rsid w:val="00C217E5"/>
    <w:rsid w:val="00C21B22"/>
    <w:rsid w:val="00C21C8A"/>
    <w:rsid w:val="00C225FD"/>
    <w:rsid w:val="00C2279B"/>
    <w:rsid w:val="00C22E92"/>
    <w:rsid w:val="00C2303D"/>
    <w:rsid w:val="00C2307B"/>
    <w:rsid w:val="00C23901"/>
    <w:rsid w:val="00C24B62"/>
    <w:rsid w:val="00C25093"/>
    <w:rsid w:val="00C25094"/>
    <w:rsid w:val="00C251A3"/>
    <w:rsid w:val="00C26098"/>
    <w:rsid w:val="00C26A3E"/>
    <w:rsid w:val="00C27025"/>
    <w:rsid w:val="00C277AB"/>
    <w:rsid w:val="00C27927"/>
    <w:rsid w:val="00C2794D"/>
    <w:rsid w:val="00C31101"/>
    <w:rsid w:val="00C32826"/>
    <w:rsid w:val="00C32A6A"/>
    <w:rsid w:val="00C32D1A"/>
    <w:rsid w:val="00C33DC0"/>
    <w:rsid w:val="00C3402D"/>
    <w:rsid w:val="00C341F8"/>
    <w:rsid w:val="00C344F8"/>
    <w:rsid w:val="00C35390"/>
    <w:rsid w:val="00C35528"/>
    <w:rsid w:val="00C357E8"/>
    <w:rsid w:val="00C35FBE"/>
    <w:rsid w:val="00C363E4"/>
    <w:rsid w:val="00C36664"/>
    <w:rsid w:val="00C36B9F"/>
    <w:rsid w:val="00C37BE0"/>
    <w:rsid w:val="00C40005"/>
    <w:rsid w:val="00C4095D"/>
    <w:rsid w:val="00C40A9B"/>
    <w:rsid w:val="00C40C0C"/>
    <w:rsid w:val="00C42005"/>
    <w:rsid w:val="00C42F35"/>
    <w:rsid w:val="00C43109"/>
    <w:rsid w:val="00C4320E"/>
    <w:rsid w:val="00C436A4"/>
    <w:rsid w:val="00C4386D"/>
    <w:rsid w:val="00C439CD"/>
    <w:rsid w:val="00C43A34"/>
    <w:rsid w:val="00C43A95"/>
    <w:rsid w:val="00C43D70"/>
    <w:rsid w:val="00C44C0E"/>
    <w:rsid w:val="00C4596A"/>
    <w:rsid w:val="00C45F98"/>
    <w:rsid w:val="00C4644A"/>
    <w:rsid w:val="00C46F6F"/>
    <w:rsid w:val="00C47081"/>
    <w:rsid w:val="00C47123"/>
    <w:rsid w:val="00C478E8"/>
    <w:rsid w:val="00C47B03"/>
    <w:rsid w:val="00C50BC7"/>
    <w:rsid w:val="00C50C23"/>
    <w:rsid w:val="00C5111C"/>
    <w:rsid w:val="00C51B96"/>
    <w:rsid w:val="00C51DA5"/>
    <w:rsid w:val="00C52531"/>
    <w:rsid w:val="00C5376E"/>
    <w:rsid w:val="00C547C4"/>
    <w:rsid w:val="00C54ADE"/>
    <w:rsid w:val="00C54E27"/>
    <w:rsid w:val="00C55EB1"/>
    <w:rsid w:val="00C562D6"/>
    <w:rsid w:val="00C56465"/>
    <w:rsid w:val="00C5671B"/>
    <w:rsid w:val="00C56A8F"/>
    <w:rsid w:val="00C56BA7"/>
    <w:rsid w:val="00C56DF0"/>
    <w:rsid w:val="00C5781E"/>
    <w:rsid w:val="00C579D3"/>
    <w:rsid w:val="00C57C61"/>
    <w:rsid w:val="00C57C75"/>
    <w:rsid w:val="00C60A18"/>
    <w:rsid w:val="00C60B8F"/>
    <w:rsid w:val="00C60FB4"/>
    <w:rsid w:val="00C615A5"/>
    <w:rsid w:val="00C6191D"/>
    <w:rsid w:val="00C6220D"/>
    <w:rsid w:val="00C625E0"/>
    <w:rsid w:val="00C6275C"/>
    <w:rsid w:val="00C640D4"/>
    <w:rsid w:val="00C641EA"/>
    <w:rsid w:val="00C641FA"/>
    <w:rsid w:val="00C647AF"/>
    <w:rsid w:val="00C64DDC"/>
    <w:rsid w:val="00C65543"/>
    <w:rsid w:val="00C663AA"/>
    <w:rsid w:val="00C66713"/>
    <w:rsid w:val="00C6734F"/>
    <w:rsid w:val="00C67739"/>
    <w:rsid w:val="00C70064"/>
    <w:rsid w:val="00C71216"/>
    <w:rsid w:val="00C71AD5"/>
    <w:rsid w:val="00C72BB8"/>
    <w:rsid w:val="00C72DE2"/>
    <w:rsid w:val="00C73A0C"/>
    <w:rsid w:val="00C73F5F"/>
    <w:rsid w:val="00C741AA"/>
    <w:rsid w:val="00C74303"/>
    <w:rsid w:val="00C7549C"/>
    <w:rsid w:val="00C75594"/>
    <w:rsid w:val="00C75851"/>
    <w:rsid w:val="00C75BCD"/>
    <w:rsid w:val="00C7678A"/>
    <w:rsid w:val="00C77370"/>
    <w:rsid w:val="00C80B27"/>
    <w:rsid w:val="00C80D7D"/>
    <w:rsid w:val="00C8123A"/>
    <w:rsid w:val="00C81514"/>
    <w:rsid w:val="00C815CA"/>
    <w:rsid w:val="00C81E80"/>
    <w:rsid w:val="00C8241F"/>
    <w:rsid w:val="00C828A6"/>
    <w:rsid w:val="00C83073"/>
    <w:rsid w:val="00C830E7"/>
    <w:rsid w:val="00C850A9"/>
    <w:rsid w:val="00C86E95"/>
    <w:rsid w:val="00C87F2C"/>
    <w:rsid w:val="00C91847"/>
    <w:rsid w:val="00C924AD"/>
    <w:rsid w:val="00C9272C"/>
    <w:rsid w:val="00C92A95"/>
    <w:rsid w:val="00C92E45"/>
    <w:rsid w:val="00C92E7C"/>
    <w:rsid w:val="00C937BB"/>
    <w:rsid w:val="00C93C8B"/>
    <w:rsid w:val="00C94A2D"/>
    <w:rsid w:val="00C94B92"/>
    <w:rsid w:val="00C96028"/>
    <w:rsid w:val="00CA1267"/>
    <w:rsid w:val="00CA1D65"/>
    <w:rsid w:val="00CA2F91"/>
    <w:rsid w:val="00CA34DB"/>
    <w:rsid w:val="00CA3D43"/>
    <w:rsid w:val="00CA56D3"/>
    <w:rsid w:val="00CA6059"/>
    <w:rsid w:val="00CA6B80"/>
    <w:rsid w:val="00CA7FA2"/>
    <w:rsid w:val="00CB0455"/>
    <w:rsid w:val="00CB076B"/>
    <w:rsid w:val="00CB0CC1"/>
    <w:rsid w:val="00CB0F5D"/>
    <w:rsid w:val="00CB1492"/>
    <w:rsid w:val="00CB14E5"/>
    <w:rsid w:val="00CB1941"/>
    <w:rsid w:val="00CB1BE8"/>
    <w:rsid w:val="00CB1CDC"/>
    <w:rsid w:val="00CB3BDF"/>
    <w:rsid w:val="00CB3FF8"/>
    <w:rsid w:val="00CB42A8"/>
    <w:rsid w:val="00CB45D3"/>
    <w:rsid w:val="00CB4608"/>
    <w:rsid w:val="00CB4C54"/>
    <w:rsid w:val="00CB5B78"/>
    <w:rsid w:val="00CB5D91"/>
    <w:rsid w:val="00CB6BD4"/>
    <w:rsid w:val="00CC1034"/>
    <w:rsid w:val="00CC11E4"/>
    <w:rsid w:val="00CC1733"/>
    <w:rsid w:val="00CC3049"/>
    <w:rsid w:val="00CC310A"/>
    <w:rsid w:val="00CC5734"/>
    <w:rsid w:val="00CC5975"/>
    <w:rsid w:val="00CC79F2"/>
    <w:rsid w:val="00CC7ACC"/>
    <w:rsid w:val="00CD0877"/>
    <w:rsid w:val="00CD13FB"/>
    <w:rsid w:val="00CD1A9F"/>
    <w:rsid w:val="00CD2A13"/>
    <w:rsid w:val="00CD2FB6"/>
    <w:rsid w:val="00CD3A5F"/>
    <w:rsid w:val="00CD3C5F"/>
    <w:rsid w:val="00CD413D"/>
    <w:rsid w:val="00CD455C"/>
    <w:rsid w:val="00CD4C2D"/>
    <w:rsid w:val="00CD506D"/>
    <w:rsid w:val="00CD5320"/>
    <w:rsid w:val="00CD6494"/>
    <w:rsid w:val="00CD65D5"/>
    <w:rsid w:val="00CE0900"/>
    <w:rsid w:val="00CE0A26"/>
    <w:rsid w:val="00CE0AA2"/>
    <w:rsid w:val="00CE1407"/>
    <w:rsid w:val="00CE1645"/>
    <w:rsid w:val="00CE1CCD"/>
    <w:rsid w:val="00CE2350"/>
    <w:rsid w:val="00CE2789"/>
    <w:rsid w:val="00CE279A"/>
    <w:rsid w:val="00CE2BB3"/>
    <w:rsid w:val="00CE3F56"/>
    <w:rsid w:val="00CE41F4"/>
    <w:rsid w:val="00CE528F"/>
    <w:rsid w:val="00CE52BD"/>
    <w:rsid w:val="00CE66F7"/>
    <w:rsid w:val="00CE7D08"/>
    <w:rsid w:val="00CF0600"/>
    <w:rsid w:val="00CF0886"/>
    <w:rsid w:val="00CF1376"/>
    <w:rsid w:val="00CF227E"/>
    <w:rsid w:val="00CF2698"/>
    <w:rsid w:val="00CF2B7E"/>
    <w:rsid w:val="00CF325E"/>
    <w:rsid w:val="00CF3398"/>
    <w:rsid w:val="00CF456D"/>
    <w:rsid w:val="00CF4F74"/>
    <w:rsid w:val="00CF5E5E"/>
    <w:rsid w:val="00CF6D41"/>
    <w:rsid w:val="00CF6F97"/>
    <w:rsid w:val="00D0034E"/>
    <w:rsid w:val="00D00F1E"/>
    <w:rsid w:val="00D017B4"/>
    <w:rsid w:val="00D01A70"/>
    <w:rsid w:val="00D02914"/>
    <w:rsid w:val="00D02A97"/>
    <w:rsid w:val="00D03755"/>
    <w:rsid w:val="00D03FC0"/>
    <w:rsid w:val="00D04764"/>
    <w:rsid w:val="00D04ABD"/>
    <w:rsid w:val="00D05668"/>
    <w:rsid w:val="00D05D46"/>
    <w:rsid w:val="00D06474"/>
    <w:rsid w:val="00D06F94"/>
    <w:rsid w:val="00D07475"/>
    <w:rsid w:val="00D07DCA"/>
    <w:rsid w:val="00D10602"/>
    <w:rsid w:val="00D10DF3"/>
    <w:rsid w:val="00D11003"/>
    <w:rsid w:val="00D11040"/>
    <w:rsid w:val="00D114F6"/>
    <w:rsid w:val="00D11D90"/>
    <w:rsid w:val="00D130D8"/>
    <w:rsid w:val="00D13F3F"/>
    <w:rsid w:val="00D13FF5"/>
    <w:rsid w:val="00D15307"/>
    <w:rsid w:val="00D16449"/>
    <w:rsid w:val="00D16499"/>
    <w:rsid w:val="00D169D3"/>
    <w:rsid w:val="00D169F4"/>
    <w:rsid w:val="00D207AD"/>
    <w:rsid w:val="00D20E98"/>
    <w:rsid w:val="00D2107A"/>
    <w:rsid w:val="00D21666"/>
    <w:rsid w:val="00D22C95"/>
    <w:rsid w:val="00D24EC7"/>
    <w:rsid w:val="00D2512B"/>
    <w:rsid w:val="00D25777"/>
    <w:rsid w:val="00D25F5A"/>
    <w:rsid w:val="00D27EDC"/>
    <w:rsid w:val="00D300D4"/>
    <w:rsid w:val="00D308B1"/>
    <w:rsid w:val="00D31F7F"/>
    <w:rsid w:val="00D32845"/>
    <w:rsid w:val="00D33E13"/>
    <w:rsid w:val="00D352D8"/>
    <w:rsid w:val="00D355B2"/>
    <w:rsid w:val="00D35F17"/>
    <w:rsid w:val="00D3601E"/>
    <w:rsid w:val="00D4016F"/>
    <w:rsid w:val="00D40A89"/>
    <w:rsid w:val="00D427CB"/>
    <w:rsid w:val="00D4462B"/>
    <w:rsid w:val="00D44A2D"/>
    <w:rsid w:val="00D477D9"/>
    <w:rsid w:val="00D478E3"/>
    <w:rsid w:val="00D47E4E"/>
    <w:rsid w:val="00D501C6"/>
    <w:rsid w:val="00D528F3"/>
    <w:rsid w:val="00D52D56"/>
    <w:rsid w:val="00D5335A"/>
    <w:rsid w:val="00D546F2"/>
    <w:rsid w:val="00D54A8E"/>
    <w:rsid w:val="00D55067"/>
    <w:rsid w:val="00D5513B"/>
    <w:rsid w:val="00D55376"/>
    <w:rsid w:val="00D559E4"/>
    <w:rsid w:val="00D56030"/>
    <w:rsid w:val="00D565FD"/>
    <w:rsid w:val="00D56616"/>
    <w:rsid w:val="00D56A01"/>
    <w:rsid w:val="00D56D20"/>
    <w:rsid w:val="00D56EB4"/>
    <w:rsid w:val="00D576C8"/>
    <w:rsid w:val="00D57AEC"/>
    <w:rsid w:val="00D57B60"/>
    <w:rsid w:val="00D60F6D"/>
    <w:rsid w:val="00D61973"/>
    <w:rsid w:val="00D619F1"/>
    <w:rsid w:val="00D61C16"/>
    <w:rsid w:val="00D62955"/>
    <w:rsid w:val="00D62D0B"/>
    <w:rsid w:val="00D62D64"/>
    <w:rsid w:val="00D635FE"/>
    <w:rsid w:val="00D64244"/>
    <w:rsid w:val="00D644F4"/>
    <w:rsid w:val="00D65115"/>
    <w:rsid w:val="00D67660"/>
    <w:rsid w:val="00D72A68"/>
    <w:rsid w:val="00D72B06"/>
    <w:rsid w:val="00D730F2"/>
    <w:rsid w:val="00D73EF6"/>
    <w:rsid w:val="00D7415F"/>
    <w:rsid w:val="00D75DB0"/>
    <w:rsid w:val="00D7646A"/>
    <w:rsid w:val="00D76888"/>
    <w:rsid w:val="00D81241"/>
    <w:rsid w:val="00D823EB"/>
    <w:rsid w:val="00D82AA3"/>
    <w:rsid w:val="00D835EC"/>
    <w:rsid w:val="00D83A2C"/>
    <w:rsid w:val="00D84624"/>
    <w:rsid w:val="00D8572A"/>
    <w:rsid w:val="00D87088"/>
    <w:rsid w:val="00D877FD"/>
    <w:rsid w:val="00D87E4E"/>
    <w:rsid w:val="00D910F0"/>
    <w:rsid w:val="00D916D0"/>
    <w:rsid w:val="00D917F6"/>
    <w:rsid w:val="00D91FDF"/>
    <w:rsid w:val="00D939B2"/>
    <w:rsid w:val="00D95AA7"/>
    <w:rsid w:val="00D95DDB"/>
    <w:rsid w:val="00D96ECB"/>
    <w:rsid w:val="00D97036"/>
    <w:rsid w:val="00D973CB"/>
    <w:rsid w:val="00D9773F"/>
    <w:rsid w:val="00D97B79"/>
    <w:rsid w:val="00D97FC3"/>
    <w:rsid w:val="00DA01EB"/>
    <w:rsid w:val="00DA0498"/>
    <w:rsid w:val="00DA05C2"/>
    <w:rsid w:val="00DA0FC9"/>
    <w:rsid w:val="00DA1589"/>
    <w:rsid w:val="00DA1A0A"/>
    <w:rsid w:val="00DA404A"/>
    <w:rsid w:val="00DA4AB9"/>
    <w:rsid w:val="00DA51A6"/>
    <w:rsid w:val="00DA5508"/>
    <w:rsid w:val="00DA5566"/>
    <w:rsid w:val="00DA5F29"/>
    <w:rsid w:val="00DA63D3"/>
    <w:rsid w:val="00DA6B78"/>
    <w:rsid w:val="00DA761D"/>
    <w:rsid w:val="00DA789E"/>
    <w:rsid w:val="00DA7E88"/>
    <w:rsid w:val="00DB0355"/>
    <w:rsid w:val="00DB0760"/>
    <w:rsid w:val="00DB094B"/>
    <w:rsid w:val="00DB0AF0"/>
    <w:rsid w:val="00DB0DC3"/>
    <w:rsid w:val="00DB0E71"/>
    <w:rsid w:val="00DB1329"/>
    <w:rsid w:val="00DB13CC"/>
    <w:rsid w:val="00DB2358"/>
    <w:rsid w:val="00DB2952"/>
    <w:rsid w:val="00DB2DC0"/>
    <w:rsid w:val="00DB3D1D"/>
    <w:rsid w:val="00DB3E17"/>
    <w:rsid w:val="00DB47E5"/>
    <w:rsid w:val="00DB4F5B"/>
    <w:rsid w:val="00DB531C"/>
    <w:rsid w:val="00DB545F"/>
    <w:rsid w:val="00DB5BC3"/>
    <w:rsid w:val="00DB5CC4"/>
    <w:rsid w:val="00DB5F5B"/>
    <w:rsid w:val="00DB6497"/>
    <w:rsid w:val="00DB6880"/>
    <w:rsid w:val="00DB7033"/>
    <w:rsid w:val="00DB7B1A"/>
    <w:rsid w:val="00DC02CE"/>
    <w:rsid w:val="00DC0C5C"/>
    <w:rsid w:val="00DC12A9"/>
    <w:rsid w:val="00DC2064"/>
    <w:rsid w:val="00DC24B1"/>
    <w:rsid w:val="00DC2648"/>
    <w:rsid w:val="00DC26A6"/>
    <w:rsid w:val="00DC2885"/>
    <w:rsid w:val="00DC2EE8"/>
    <w:rsid w:val="00DC3931"/>
    <w:rsid w:val="00DC3A3C"/>
    <w:rsid w:val="00DC3EDC"/>
    <w:rsid w:val="00DC41F1"/>
    <w:rsid w:val="00DC4922"/>
    <w:rsid w:val="00DC5BCB"/>
    <w:rsid w:val="00DC6EB8"/>
    <w:rsid w:val="00DD15D4"/>
    <w:rsid w:val="00DD1AEB"/>
    <w:rsid w:val="00DD1BA0"/>
    <w:rsid w:val="00DD23A4"/>
    <w:rsid w:val="00DD2EAE"/>
    <w:rsid w:val="00DD341C"/>
    <w:rsid w:val="00DD3BBC"/>
    <w:rsid w:val="00DD4A63"/>
    <w:rsid w:val="00DD4EE2"/>
    <w:rsid w:val="00DD4FEB"/>
    <w:rsid w:val="00DD56C3"/>
    <w:rsid w:val="00DD6510"/>
    <w:rsid w:val="00DD65CD"/>
    <w:rsid w:val="00DD678F"/>
    <w:rsid w:val="00DD70DF"/>
    <w:rsid w:val="00DD7443"/>
    <w:rsid w:val="00DD77A7"/>
    <w:rsid w:val="00DD7942"/>
    <w:rsid w:val="00DE117C"/>
    <w:rsid w:val="00DE1C40"/>
    <w:rsid w:val="00DE372C"/>
    <w:rsid w:val="00DE40B4"/>
    <w:rsid w:val="00DE47F1"/>
    <w:rsid w:val="00DE4F75"/>
    <w:rsid w:val="00DE5DC8"/>
    <w:rsid w:val="00DE64C3"/>
    <w:rsid w:val="00DE66B0"/>
    <w:rsid w:val="00DE6CA0"/>
    <w:rsid w:val="00DE7428"/>
    <w:rsid w:val="00DE7AAA"/>
    <w:rsid w:val="00DE7EBA"/>
    <w:rsid w:val="00DF0766"/>
    <w:rsid w:val="00DF07BE"/>
    <w:rsid w:val="00DF0EE5"/>
    <w:rsid w:val="00DF14C1"/>
    <w:rsid w:val="00DF1FBB"/>
    <w:rsid w:val="00DF238D"/>
    <w:rsid w:val="00DF27BE"/>
    <w:rsid w:val="00DF364B"/>
    <w:rsid w:val="00DF3DE5"/>
    <w:rsid w:val="00DF48A7"/>
    <w:rsid w:val="00DF4ECA"/>
    <w:rsid w:val="00DF4EDA"/>
    <w:rsid w:val="00DF5C50"/>
    <w:rsid w:val="00DF5E7B"/>
    <w:rsid w:val="00DF5EE1"/>
    <w:rsid w:val="00DF61F3"/>
    <w:rsid w:val="00DF646A"/>
    <w:rsid w:val="00DF7F35"/>
    <w:rsid w:val="00E01FE9"/>
    <w:rsid w:val="00E0220C"/>
    <w:rsid w:val="00E027A9"/>
    <w:rsid w:val="00E02A32"/>
    <w:rsid w:val="00E02FA5"/>
    <w:rsid w:val="00E043AE"/>
    <w:rsid w:val="00E04AFE"/>
    <w:rsid w:val="00E04D31"/>
    <w:rsid w:val="00E0603F"/>
    <w:rsid w:val="00E06A12"/>
    <w:rsid w:val="00E06BF2"/>
    <w:rsid w:val="00E075FC"/>
    <w:rsid w:val="00E07D68"/>
    <w:rsid w:val="00E10513"/>
    <w:rsid w:val="00E1066E"/>
    <w:rsid w:val="00E117C2"/>
    <w:rsid w:val="00E11A61"/>
    <w:rsid w:val="00E11B48"/>
    <w:rsid w:val="00E11D7E"/>
    <w:rsid w:val="00E12263"/>
    <w:rsid w:val="00E12790"/>
    <w:rsid w:val="00E13791"/>
    <w:rsid w:val="00E1399E"/>
    <w:rsid w:val="00E151CB"/>
    <w:rsid w:val="00E151D1"/>
    <w:rsid w:val="00E1573B"/>
    <w:rsid w:val="00E160B4"/>
    <w:rsid w:val="00E17E0D"/>
    <w:rsid w:val="00E20747"/>
    <w:rsid w:val="00E2263A"/>
    <w:rsid w:val="00E22998"/>
    <w:rsid w:val="00E22DD3"/>
    <w:rsid w:val="00E25BA3"/>
    <w:rsid w:val="00E25D87"/>
    <w:rsid w:val="00E26C35"/>
    <w:rsid w:val="00E27BAD"/>
    <w:rsid w:val="00E30158"/>
    <w:rsid w:val="00E30A41"/>
    <w:rsid w:val="00E30E9D"/>
    <w:rsid w:val="00E3106F"/>
    <w:rsid w:val="00E31724"/>
    <w:rsid w:val="00E31780"/>
    <w:rsid w:val="00E32A0A"/>
    <w:rsid w:val="00E3357F"/>
    <w:rsid w:val="00E35390"/>
    <w:rsid w:val="00E3631D"/>
    <w:rsid w:val="00E3699D"/>
    <w:rsid w:val="00E37648"/>
    <w:rsid w:val="00E37D38"/>
    <w:rsid w:val="00E403A2"/>
    <w:rsid w:val="00E4041F"/>
    <w:rsid w:val="00E40543"/>
    <w:rsid w:val="00E406C7"/>
    <w:rsid w:val="00E40F09"/>
    <w:rsid w:val="00E41717"/>
    <w:rsid w:val="00E418F4"/>
    <w:rsid w:val="00E422A5"/>
    <w:rsid w:val="00E423A8"/>
    <w:rsid w:val="00E42A62"/>
    <w:rsid w:val="00E42CF9"/>
    <w:rsid w:val="00E438C4"/>
    <w:rsid w:val="00E43DC2"/>
    <w:rsid w:val="00E4558F"/>
    <w:rsid w:val="00E4628B"/>
    <w:rsid w:val="00E465BB"/>
    <w:rsid w:val="00E4729B"/>
    <w:rsid w:val="00E4750D"/>
    <w:rsid w:val="00E47D39"/>
    <w:rsid w:val="00E5068C"/>
    <w:rsid w:val="00E50A4F"/>
    <w:rsid w:val="00E52000"/>
    <w:rsid w:val="00E5203C"/>
    <w:rsid w:val="00E520A4"/>
    <w:rsid w:val="00E5281F"/>
    <w:rsid w:val="00E533CD"/>
    <w:rsid w:val="00E5370E"/>
    <w:rsid w:val="00E53999"/>
    <w:rsid w:val="00E53DF0"/>
    <w:rsid w:val="00E547F3"/>
    <w:rsid w:val="00E55787"/>
    <w:rsid w:val="00E56849"/>
    <w:rsid w:val="00E56948"/>
    <w:rsid w:val="00E56FAF"/>
    <w:rsid w:val="00E571B9"/>
    <w:rsid w:val="00E60413"/>
    <w:rsid w:val="00E60560"/>
    <w:rsid w:val="00E61F60"/>
    <w:rsid w:val="00E63F79"/>
    <w:rsid w:val="00E64DB2"/>
    <w:rsid w:val="00E65D39"/>
    <w:rsid w:val="00E66353"/>
    <w:rsid w:val="00E6732E"/>
    <w:rsid w:val="00E67BA3"/>
    <w:rsid w:val="00E70703"/>
    <w:rsid w:val="00E70D9B"/>
    <w:rsid w:val="00E71172"/>
    <w:rsid w:val="00E717D1"/>
    <w:rsid w:val="00E73C1D"/>
    <w:rsid w:val="00E73EB7"/>
    <w:rsid w:val="00E749F6"/>
    <w:rsid w:val="00E74A46"/>
    <w:rsid w:val="00E74E0E"/>
    <w:rsid w:val="00E760A4"/>
    <w:rsid w:val="00E760B3"/>
    <w:rsid w:val="00E7721A"/>
    <w:rsid w:val="00E809AC"/>
    <w:rsid w:val="00E81D58"/>
    <w:rsid w:val="00E82EF3"/>
    <w:rsid w:val="00E83552"/>
    <w:rsid w:val="00E83D85"/>
    <w:rsid w:val="00E848E4"/>
    <w:rsid w:val="00E849A7"/>
    <w:rsid w:val="00E8558B"/>
    <w:rsid w:val="00E855AE"/>
    <w:rsid w:val="00E86AA6"/>
    <w:rsid w:val="00E86B23"/>
    <w:rsid w:val="00E8713D"/>
    <w:rsid w:val="00E8732F"/>
    <w:rsid w:val="00E8780D"/>
    <w:rsid w:val="00E87E1D"/>
    <w:rsid w:val="00E90296"/>
    <w:rsid w:val="00E91167"/>
    <w:rsid w:val="00E91199"/>
    <w:rsid w:val="00E91B00"/>
    <w:rsid w:val="00E9291D"/>
    <w:rsid w:val="00E92EF7"/>
    <w:rsid w:val="00E94210"/>
    <w:rsid w:val="00E94331"/>
    <w:rsid w:val="00E94DEE"/>
    <w:rsid w:val="00E954B3"/>
    <w:rsid w:val="00E9597C"/>
    <w:rsid w:val="00E96193"/>
    <w:rsid w:val="00E96B6E"/>
    <w:rsid w:val="00E97955"/>
    <w:rsid w:val="00E97F48"/>
    <w:rsid w:val="00EA006B"/>
    <w:rsid w:val="00EA083C"/>
    <w:rsid w:val="00EA0EAF"/>
    <w:rsid w:val="00EA14AB"/>
    <w:rsid w:val="00EA210C"/>
    <w:rsid w:val="00EA2267"/>
    <w:rsid w:val="00EA2686"/>
    <w:rsid w:val="00EA2A04"/>
    <w:rsid w:val="00EA3361"/>
    <w:rsid w:val="00EA33A1"/>
    <w:rsid w:val="00EA4427"/>
    <w:rsid w:val="00EA4B83"/>
    <w:rsid w:val="00EA570F"/>
    <w:rsid w:val="00EA593A"/>
    <w:rsid w:val="00EA6723"/>
    <w:rsid w:val="00EA6B82"/>
    <w:rsid w:val="00EA7039"/>
    <w:rsid w:val="00EA7BF4"/>
    <w:rsid w:val="00EB0E6A"/>
    <w:rsid w:val="00EB0FC1"/>
    <w:rsid w:val="00EB2556"/>
    <w:rsid w:val="00EB2638"/>
    <w:rsid w:val="00EB3133"/>
    <w:rsid w:val="00EB362D"/>
    <w:rsid w:val="00EB4325"/>
    <w:rsid w:val="00EB48E9"/>
    <w:rsid w:val="00EB49DA"/>
    <w:rsid w:val="00EB5E31"/>
    <w:rsid w:val="00EB6DBE"/>
    <w:rsid w:val="00EB6F73"/>
    <w:rsid w:val="00EB72CF"/>
    <w:rsid w:val="00EB73F7"/>
    <w:rsid w:val="00EB7F26"/>
    <w:rsid w:val="00EC002D"/>
    <w:rsid w:val="00EC0589"/>
    <w:rsid w:val="00EC1509"/>
    <w:rsid w:val="00EC2249"/>
    <w:rsid w:val="00EC2295"/>
    <w:rsid w:val="00EC3A5F"/>
    <w:rsid w:val="00EC3DFF"/>
    <w:rsid w:val="00EC4469"/>
    <w:rsid w:val="00EC5476"/>
    <w:rsid w:val="00EC6218"/>
    <w:rsid w:val="00EC6833"/>
    <w:rsid w:val="00EC6ADA"/>
    <w:rsid w:val="00ED0461"/>
    <w:rsid w:val="00ED2326"/>
    <w:rsid w:val="00ED2529"/>
    <w:rsid w:val="00ED2CC4"/>
    <w:rsid w:val="00ED36E9"/>
    <w:rsid w:val="00ED683F"/>
    <w:rsid w:val="00ED6FD9"/>
    <w:rsid w:val="00ED7B2B"/>
    <w:rsid w:val="00ED7C74"/>
    <w:rsid w:val="00EE056C"/>
    <w:rsid w:val="00EE06A2"/>
    <w:rsid w:val="00EE06D9"/>
    <w:rsid w:val="00EE0CFE"/>
    <w:rsid w:val="00EE13D7"/>
    <w:rsid w:val="00EE1518"/>
    <w:rsid w:val="00EE1864"/>
    <w:rsid w:val="00EE24CE"/>
    <w:rsid w:val="00EE2550"/>
    <w:rsid w:val="00EE322E"/>
    <w:rsid w:val="00EE40C3"/>
    <w:rsid w:val="00EE46A0"/>
    <w:rsid w:val="00EE4741"/>
    <w:rsid w:val="00EE4C0C"/>
    <w:rsid w:val="00EE4E11"/>
    <w:rsid w:val="00EE5037"/>
    <w:rsid w:val="00EE596D"/>
    <w:rsid w:val="00EE59AD"/>
    <w:rsid w:val="00EE5C4E"/>
    <w:rsid w:val="00EE7516"/>
    <w:rsid w:val="00EF091E"/>
    <w:rsid w:val="00EF137D"/>
    <w:rsid w:val="00EF1CCF"/>
    <w:rsid w:val="00EF2279"/>
    <w:rsid w:val="00EF2A43"/>
    <w:rsid w:val="00EF47B4"/>
    <w:rsid w:val="00EF4869"/>
    <w:rsid w:val="00EF4EB1"/>
    <w:rsid w:val="00EF51DA"/>
    <w:rsid w:val="00EF5A03"/>
    <w:rsid w:val="00EF5C5D"/>
    <w:rsid w:val="00EF5CA0"/>
    <w:rsid w:val="00EF61B5"/>
    <w:rsid w:val="00EF6C2F"/>
    <w:rsid w:val="00EF729C"/>
    <w:rsid w:val="00EF76C1"/>
    <w:rsid w:val="00EF7C73"/>
    <w:rsid w:val="00EF7CA9"/>
    <w:rsid w:val="00EF7DEA"/>
    <w:rsid w:val="00F0086F"/>
    <w:rsid w:val="00F00E72"/>
    <w:rsid w:val="00F011F9"/>
    <w:rsid w:val="00F01651"/>
    <w:rsid w:val="00F02EF6"/>
    <w:rsid w:val="00F03758"/>
    <w:rsid w:val="00F041D4"/>
    <w:rsid w:val="00F044F9"/>
    <w:rsid w:val="00F0453B"/>
    <w:rsid w:val="00F045B2"/>
    <w:rsid w:val="00F057A5"/>
    <w:rsid w:val="00F05CCA"/>
    <w:rsid w:val="00F05D2B"/>
    <w:rsid w:val="00F0663A"/>
    <w:rsid w:val="00F066FA"/>
    <w:rsid w:val="00F0741B"/>
    <w:rsid w:val="00F077F8"/>
    <w:rsid w:val="00F110E1"/>
    <w:rsid w:val="00F11227"/>
    <w:rsid w:val="00F1137C"/>
    <w:rsid w:val="00F114EF"/>
    <w:rsid w:val="00F11E8A"/>
    <w:rsid w:val="00F127C8"/>
    <w:rsid w:val="00F131BA"/>
    <w:rsid w:val="00F1398F"/>
    <w:rsid w:val="00F144E0"/>
    <w:rsid w:val="00F15851"/>
    <w:rsid w:val="00F166EA"/>
    <w:rsid w:val="00F16B20"/>
    <w:rsid w:val="00F16CCC"/>
    <w:rsid w:val="00F17653"/>
    <w:rsid w:val="00F1784A"/>
    <w:rsid w:val="00F17E4B"/>
    <w:rsid w:val="00F22168"/>
    <w:rsid w:val="00F2341A"/>
    <w:rsid w:val="00F23E49"/>
    <w:rsid w:val="00F23F8E"/>
    <w:rsid w:val="00F24206"/>
    <w:rsid w:val="00F25E1D"/>
    <w:rsid w:val="00F26598"/>
    <w:rsid w:val="00F265A2"/>
    <w:rsid w:val="00F26D01"/>
    <w:rsid w:val="00F27DE2"/>
    <w:rsid w:val="00F304F7"/>
    <w:rsid w:val="00F30568"/>
    <w:rsid w:val="00F313EA"/>
    <w:rsid w:val="00F31BB3"/>
    <w:rsid w:val="00F31E45"/>
    <w:rsid w:val="00F31F17"/>
    <w:rsid w:val="00F32195"/>
    <w:rsid w:val="00F326F3"/>
    <w:rsid w:val="00F333DB"/>
    <w:rsid w:val="00F33659"/>
    <w:rsid w:val="00F33E58"/>
    <w:rsid w:val="00F35AB6"/>
    <w:rsid w:val="00F35CE6"/>
    <w:rsid w:val="00F36EA1"/>
    <w:rsid w:val="00F37530"/>
    <w:rsid w:val="00F403D6"/>
    <w:rsid w:val="00F411B2"/>
    <w:rsid w:val="00F41425"/>
    <w:rsid w:val="00F41824"/>
    <w:rsid w:val="00F41864"/>
    <w:rsid w:val="00F42542"/>
    <w:rsid w:val="00F43F3F"/>
    <w:rsid w:val="00F4576D"/>
    <w:rsid w:val="00F45A5D"/>
    <w:rsid w:val="00F45CA4"/>
    <w:rsid w:val="00F46610"/>
    <w:rsid w:val="00F466A3"/>
    <w:rsid w:val="00F46761"/>
    <w:rsid w:val="00F477FC"/>
    <w:rsid w:val="00F47B43"/>
    <w:rsid w:val="00F47EFF"/>
    <w:rsid w:val="00F5062B"/>
    <w:rsid w:val="00F51CF2"/>
    <w:rsid w:val="00F5214B"/>
    <w:rsid w:val="00F5236C"/>
    <w:rsid w:val="00F53E3D"/>
    <w:rsid w:val="00F54418"/>
    <w:rsid w:val="00F54BD2"/>
    <w:rsid w:val="00F54CCF"/>
    <w:rsid w:val="00F54D93"/>
    <w:rsid w:val="00F5520A"/>
    <w:rsid w:val="00F553BA"/>
    <w:rsid w:val="00F554D4"/>
    <w:rsid w:val="00F55DD2"/>
    <w:rsid w:val="00F57931"/>
    <w:rsid w:val="00F6008F"/>
    <w:rsid w:val="00F6218C"/>
    <w:rsid w:val="00F65463"/>
    <w:rsid w:val="00F668F3"/>
    <w:rsid w:val="00F66982"/>
    <w:rsid w:val="00F669F7"/>
    <w:rsid w:val="00F66D10"/>
    <w:rsid w:val="00F675A0"/>
    <w:rsid w:val="00F679C1"/>
    <w:rsid w:val="00F70542"/>
    <w:rsid w:val="00F70B1D"/>
    <w:rsid w:val="00F70BC0"/>
    <w:rsid w:val="00F70EF1"/>
    <w:rsid w:val="00F71564"/>
    <w:rsid w:val="00F71614"/>
    <w:rsid w:val="00F7169C"/>
    <w:rsid w:val="00F73FEA"/>
    <w:rsid w:val="00F7481D"/>
    <w:rsid w:val="00F74ECE"/>
    <w:rsid w:val="00F74F39"/>
    <w:rsid w:val="00F75548"/>
    <w:rsid w:val="00F75A40"/>
    <w:rsid w:val="00F75D97"/>
    <w:rsid w:val="00F765C7"/>
    <w:rsid w:val="00F76C82"/>
    <w:rsid w:val="00F772F7"/>
    <w:rsid w:val="00F77851"/>
    <w:rsid w:val="00F77FFE"/>
    <w:rsid w:val="00F80C42"/>
    <w:rsid w:val="00F80CFD"/>
    <w:rsid w:val="00F8115F"/>
    <w:rsid w:val="00F81377"/>
    <w:rsid w:val="00F81808"/>
    <w:rsid w:val="00F81B81"/>
    <w:rsid w:val="00F821DA"/>
    <w:rsid w:val="00F822D9"/>
    <w:rsid w:val="00F824DF"/>
    <w:rsid w:val="00F82545"/>
    <w:rsid w:val="00F83C48"/>
    <w:rsid w:val="00F8425A"/>
    <w:rsid w:val="00F84EC5"/>
    <w:rsid w:val="00F874BA"/>
    <w:rsid w:val="00F874F6"/>
    <w:rsid w:val="00F90225"/>
    <w:rsid w:val="00F904AE"/>
    <w:rsid w:val="00F905DE"/>
    <w:rsid w:val="00F9078B"/>
    <w:rsid w:val="00F91DC6"/>
    <w:rsid w:val="00F9232D"/>
    <w:rsid w:val="00F92ACB"/>
    <w:rsid w:val="00F92CE1"/>
    <w:rsid w:val="00F93180"/>
    <w:rsid w:val="00F93777"/>
    <w:rsid w:val="00F937B0"/>
    <w:rsid w:val="00F9380F"/>
    <w:rsid w:val="00F94049"/>
    <w:rsid w:val="00F94A13"/>
    <w:rsid w:val="00F94A21"/>
    <w:rsid w:val="00F94F0A"/>
    <w:rsid w:val="00F95887"/>
    <w:rsid w:val="00F96503"/>
    <w:rsid w:val="00F96814"/>
    <w:rsid w:val="00F97480"/>
    <w:rsid w:val="00FA041F"/>
    <w:rsid w:val="00FA094D"/>
    <w:rsid w:val="00FA0D52"/>
    <w:rsid w:val="00FA15D5"/>
    <w:rsid w:val="00FA184B"/>
    <w:rsid w:val="00FA1FDC"/>
    <w:rsid w:val="00FA230E"/>
    <w:rsid w:val="00FA3A12"/>
    <w:rsid w:val="00FA465B"/>
    <w:rsid w:val="00FA4AA2"/>
    <w:rsid w:val="00FA4D05"/>
    <w:rsid w:val="00FA585A"/>
    <w:rsid w:val="00FA5AD6"/>
    <w:rsid w:val="00FA6E38"/>
    <w:rsid w:val="00FA73E0"/>
    <w:rsid w:val="00FB0058"/>
    <w:rsid w:val="00FB070B"/>
    <w:rsid w:val="00FB08F9"/>
    <w:rsid w:val="00FB151C"/>
    <w:rsid w:val="00FB25B3"/>
    <w:rsid w:val="00FB28B6"/>
    <w:rsid w:val="00FB323D"/>
    <w:rsid w:val="00FB3A21"/>
    <w:rsid w:val="00FB5D80"/>
    <w:rsid w:val="00FC007E"/>
    <w:rsid w:val="00FC1BDE"/>
    <w:rsid w:val="00FC3FAC"/>
    <w:rsid w:val="00FC4277"/>
    <w:rsid w:val="00FC4BD1"/>
    <w:rsid w:val="00FC66E1"/>
    <w:rsid w:val="00FC72CC"/>
    <w:rsid w:val="00FC7303"/>
    <w:rsid w:val="00FC7C8B"/>
    <w:rsid w:val="00FD04E0"/>
    <w:rsid w:val="00FD1245"/>
    <w:rsid w:val="00FD1A7F"/>
    <w:rsid w:val="00FD31BC"/>
    <w:rsid w:val="00FD3521"/>
    <w:rsid w:val="00FD3E64"/>
    <w:rsid w:val="00FD551D"/>
    <w:rsid w:val="00FD56CB"/>
    <w:rsid w:val="00FD62E7"/>
    <w:rsid w:val="00FD79DB"/>
    <w:rsid w:val="00FE02A0"/>
    <w:rsid w:val="00FE03B7"/>
    <w:rsid w:val="00FE1CBB"/>
    <w:rsid w:val="00FE21F4"/>
    <w:rsid w:val="00FE2326"/>
    <w:rsid w:val="00FE2371"/>
    <w:rsid w:val="00FE2530"/>
    <w:rsid w:val="00FE297F"/>
    <w:rsid w:val="00FE2CBF"/>
    <w:rsid w:val="00FE3836"/>
    <w:rsid w:val="00FE46B1"/>
    <w:rsid w:val="00FE5403"/>
    <w:rsid w:val="00FE548B"/>
    <w:rsid w:val="00FE57D2"/>
    <w:rsid w:val="00FE59AC"/>
    <w:rsid w:val="00FE5D46"/>
    <w:rsid w:val="00FE6A41"/>
    <w:rsid w:val="00FE6DFB"/>
    <w:rsid w:val="00FE6EC5"/>
    <w:rsid w:val="00FE76C1"/>
    <w:rsid w:val="00FE78D3"/>
    <w:rsid w:val="00FE7F7D"/>
    <w:rsid w:val="00FF03FF"/>
    <w:rsid w:val="00FF0598"/>
    <w:rsid w:val="00FF0EDA"/>
    <w:rsid w:val="00FF1636"/>
    <w:rsid w:val="00FF197D"/>
    <w:rsid w:val="00FF19D1"/>
    <w:rsid w:val="00FF1E4C"/>
    <w:rsid w:val="00FF2893"/>
    <w:rsid w:val="00FF292A"/>
    <w:rsid w:val="00FF394D"/>
    <w:rsid w:val="00FF3DC7"/>
    <w:rsid w:val="00FF3E7E"/>
    <w:rsid w:val="00FF666C"/>
    <w:rsid w:val="00FF6AFF"/>
    <w:rsid w:val="00FF6DD6"/>
    <w:rsid w:val="00FF7072"/>
    <w:rsid w:val="00FF72F0"/>
    <w:rsid w:val="00FF794E"/>
    <w:rsid w:val="00FF7CD7"/>
    <w:rsid w:val="16C9D6E2"/>
    <w:rsid w:val="1FC81442"/>
    <w:rsid w:val="3F4235D3"/>
    <w:rsid w:val="612DCB28"/>
    <w:rsid w:val="62C99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FEBC6"/>
  <w15:chartTrackingRefBased/>
  <w15:docId w15:val="{BF50E170-93D7-40BB-810A-C1F1896B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3B"/>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3"/>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3"/>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3"/>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3"/>
      </w:numPr>
      <w:spacing w:before="240" w:after="60"/>
      <w:outlineLvl w:val="6"/>
    </w:pPr>
    <w:rPr>
      <w:sz w:val="24"/>
      <w:szCs w:val="24"/>
    </w:rPr>
  </w:style>
  <w:style w:type="paragraph" w:styleId="Ttulo8">
    <w:name w:val="heading 8"/>
    <w:basedOn w:val="Normal"/>
    <w:next w:val="Normal"/>
    <w:link w:val="Ttulo8Car"/>
    <w:qFormat/>
    <w:rsid w:val="003D767C"/>
    <w:pPr>
      <w:numPr>
        <w:ilvl w:val="7"/>
        <w:numId w:val="3"/>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3"/>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customStyle="1" w:styleId="Listavistosa-nfasis11">
    <w:name w:val="Lista vistosa - Énfasis 11"/>
    <w:basedOn w:val="Normal"/>
    <w:uiPriority w:val="99"/>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rsid w:val="0009456D"/>
    <w:pPr>
      <w:ind w:left="720"/>
    </w:pPr>
    <w:rPr>
      <w:rFonts w:eastAsia="Calibri"/>
    </w:rPr>
  </w:style>
  <w:style w:type="paragraph" w:customStyle="1" w:styleId="rvps2">
    <w:name w:val="rvps2"/>
    <w:basedOn w:val="Normal"/>
    <w:rsid w:val="00391415"/>
    <w:pPr>
      <w:spacing w:after="150"/>
    </w:pPr>
    <w:rPr>
      <w:sz w:val="24"/>
      <w:szCs w:val="24"/>
      <w:lang w:val="es-GT" w:eastAsia="es-GT"/>
    </w:rPr>
  </w:style>
  <w:style w:type="character" w:customStyle="1" w:styleId="rvts6">
    <w:name w:val="rvts6"/>
    <w:rsid w:val="00391415"/>
  </w:style>
  <w:style w:type="paragraph" w:customStyle="1" w:styleId="NoSpacing1">
    <w:name w:val="No Spacing1"/>
    <w:rsid w:val="00F326F3"/>
    <w:rPr>
      <w:rFonts w:eastAsia="Times New Roman" w:cs="Calibri"/>
      <w:sz w:val="22"/>
      <w:szCs w:val="22"/>
      <w:lang w:val="es-GT" w:eastAsia="es-GT"/>
    </w:rPr>
  </w:style>
  <w:style w:type="paragraph" w:customStyle="1" w:styleId="Sombreadovistoso-nfasis11">
    <w:name w:val="Sombreado vistoso - Énfasis 11"/>
    <w:hidden/>
    <w:uiPriority w:val="99"/>
    <w:semiHidden/>
    <w:rsid w:val="008D6759"/>
    <w:rPr>
      <w:rFonts w:ascii="Times New Roman" w:eastAsia="Times New Roman" w:hAnsi="Times New Roman"/>
      <w:lang w:val="es-ES_tradnl" w:eastAsia="es-ES"/>
    </w:rPr>
  </w:style>
  <w:style w:type="paragraph" w:styleId="Prrafodelista">
    <w:name w:val="List Paragraph"/>
    <w:basedOn w:val="Normal"/>
    <w:uiPriority w:val="1"/>
    <w:qFormat/>
    <w:rsid w:val="000B5BEF"/>
    <w:pPr>
      <w:spacing w:after="200" w:line="276" w:lineRule="auto"/>
      <w:ind w:left="720"/>
      <w:contextualSpacing/>
    </w:pPr>
    <w:rPr>
      <w:rFonts w:ascii="Calibri" w:eastAsia="Calibri" w:hAnsi="Calibri"/>
      <w:sz w:val="22"/>
      <w:szCs w:val="22"/>
      <w:lang w:val="es-ES" w:eastAsia="en-US"/>
    </w:rPr>
  </w:style>
  <w:style w:type="numbering" w:customStyle="1" w:styleId="Estilo1">
    <w:name w:val="Estilo1"/>
    <w:uiPriority w:val="99"/>
    <w:rsid w:val="00623A76"/>
    <w:pPr>
      <w:numPr>
        <w:numId w:val="19"/>
      </w:numPr>
    </w:pPr>
  </w:style>
  <w:style w:type="character" w:customStyle="1" w:styleId="style611">
    <w:name w:val="style611"/>
    <w:rsid w:val="00A949AA"/>
    <w:rPr>
      <w:color w:val="0066FF"/>
    </w:rPr>
  </w:style>
  <w:style w:type="paragraph" w:customStyle="1" w:styleId="NoSpacing2">
    <w:name w:val="No Spacing2"/>
    <w:rsid w:val="008430AC"/>
    <w:rPr>
      <w:rFonts w:eastAsia="Times New Roman" w:cs="Calibri"/>
      <w:sz w:val="22"/>
      <w:szCs w:val="22"/>
      <w:lang w:val="es-GT" w:eastAsia="es-GT"/>
    </w:rPr>
  </w:style>
  <w:style w:type="paragraph" w:styleId="Textoindependiente">
    <w:name w:val="Body Text"/>
    <w:basedOn w:val="Normal"/>
    <w:link w:val="TextoindependienteCar"/>
    <w:uiPriority w:val="99"/>
    <w:unhideWhenUsed/>
    <w:rsid w:val="00666C71"/>
    <w:pPr>
      <w:spacing w:after="120"/>
    </w:pPr>
    <w:rPr>
      <w:sz w:val="24"/>
      <w:szCs w:val="24"/>
      <w:lang w:val="en-US" w:eastAsia="en-US"/>
    </w:rPr>
  </w:style>
  <w:style w:type="character" w:customStyle="1" w:styleId="TextoindependienteCar">
    <w:name w:val="Texto independiente Car"/>
    <w:link w:val="Textoindependiente"/>
    <w:uiPriority w:val="99"/>
    <w:rsid w:val="00666C71"/>
    <w:rPr>
      <w:rFonts w:ascii="Times New Roman" w:eastAsia="Times New Roman" w:hAnsi="Times New Roman"/>
      <w:sz w:val="24"/>
      <w:szCs w:val="24"/>
      <w:lang w:val="en-US" w:eastAsia="en-US"/>
    </w:rPr>
  </w:style>
  <w:style w:type="paragraph" w:styleId="NormalWeb">
    <w:name w:val="Normal (Web)"/>
    <w:basedOn w:val="Normal"/>
    <w:uiPriority w:val="99"/>
    <w:semiHidden/>
    <w:unhideWhenUsed/>
    <w:rsid w:val="00AF0014"/>
    <w:pPr>
      <w:spacing w:before="100" w:beforeAutospacing="1" w:after="100" w:afterAutospacing="1"/>
    </w:pPr>
    <w:rPr>
      <w:sz w:val="24"/>
      <w:szCs w:val="24"/>
      <w:lang w:val="es-GT" w:eastAsia="es-GT"/>
    </w:rPr>
  </w:style>
  <w:style w:type="table" w:customStyle="1" w:styleId="TableNormal1">
    <w:name w:val="Table Normal1"/>
    <w:uiPriority w:val="2"/>
    <w:semiHidden/>
    <w:unhideWhenUsed/>
    <w:qFormat/>
    <w:rsid w:val="00245460"/>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5460"/>
    <w:pPr>
      <w:widowControl w:val="0"/>
      <w:autoSpaceDE w:val="0"/>
      <w:autoSpaceDN w:val="0"/>
    </w:pPr>
    <w:rPr>
      <w:rFonts w:ascii="Arial" w:eastAsia="Arial" w:hAnsi="Arial" w:cs="Arial"/>
      <w:sz w:val="22"/>
      <w:szCs w:val="22"/>
      <w:lang w:val="es-ES" w:eastAsia="en-US"/>
    </w:rPr>
  </w:style>
  <w:style w:type="character" w:customStyle="1" w:styleId="normaltextrun">
    <w:name w:val="normaltextrun"/>
    <w:basedOn w:val="Fuentedeprrafopredeter"/>
    <w:rsid w:val="00C02766"/>
  </w:style>
  <w:style w:type="character" w:customStyle="1" w:styleId="eop">
    <w:name w:val="eop"/>
    <w:basedOn w:val="Fuentedeprrafopredeter"/>
    <w:rsid w:val="00C02766"/>
  </w:style>
  <w:style w:type="table" w:customStyle="1" w:styleId="TableNormal">
    <w:name w:val="Table Normal"/>
    <w:uiPriority w:val="2"/>
    <w:semiHidden/>
    <w:unhideWhenUsed/>
    <w:qFormat/>
    <w:rsid w:val="00A04429"/>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Revisin">
    <w:name w:val="Revision"/>
    <w:hidden/>
    <w:uiPriority w:val="99"/>
    <w:semiHidden/>
    <w:rsid w:val="002519C8"/>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4600">
      <w:bodyDiv w:val="1"/>
      <w:marLeft w:val="0"/>
      <w:marRight w:val="0"/>
      <w:marTop w:val="0"/>
      <w:marBottom w:val="0"/>
      <w:divBdr>
        <w:top w:val="none" w:sz="0" w:space="0" w:color="auto"/>
        <w:left w:val="none" w:sz="0" w:space="0" w:color="auto"/>
        <w:bottom w:val="none" w:sz="0" w:space="0" w:color="auto"/>
        <w:right w:val="none" w:sz="0" w:space="0" w:color="auto"/>
      </w:divBdr>
    </w:div>
    <w:div w:id="302807023">
      <w:bodyDiv w:val="1"/>
      <w:marLeft w:val="0"/>
      <w:marRight w:val="0"/>
      <w:marTop w:val="0"/>
      <w:marBottom w:val="0"/>
      <w:divBdr>
        <w:top w:val="none" w:sz="0" w:space="0" w:color="auto"/>
        <w:left w:val="none" w:sz="0" w:space="0" w:color="auto"/>
        <w:bottom w:val="none" w:sz="0" w:space="0" w:color="auto"/>
        <w:right w:val="none" w:sz="0" w:space="0" w:color="auto"/>
      </w:divBdr>
    </w:div>
    <w:div w:id="468867366">
      <w:bodyDiv w:val="1"/>
      <w:marLeft w:val="0"/>
      <w:marRight w:val="0"/>
      <w:marTop w:val="0"/>
      <w:marBottom w:val="0"/>
      <w:divBdr>
        <w:top w:val="none" w:sz="0" w:space="0" w:color="auto"/>
        <w:left w:val="none" w:sz="0" w:space="0" w:color="auto"/>
        <w:bottom w:val="none" w:sz="0" w:space="0" w:color="auto"/>
        <w:right w:val="none" w:sz="0" w:space="0" w:color="auto"/>
      </w:divBdr>
    </w:div>
    <w:div w:id="600335615">
      <w:bodyDiv w:val="1"/>
      <w:marLeft w:val="0"/>
      <w:marRight w:val="0"/>
      <w:marTop w:val="0"/>
      <w:marBottom w:val="0"/>
      <w:divBdr>
        <w:top w:val="none" w:sz="0" w:space="0" w:color="auto"/>
        <w:left w:val="none" w:sz="0" w:space="0" w:color="auto"/>
        <w:bottom w:val="none" w:sz="0" w:space="0" w:color="auto"/>
        <w:right w:val="none" w:sz="0" w:space="0" w:color="auto"/>
      </w:divBdr>
    </w:div>
    <w:div w:id="679896752">
      <w:bodyDiv w:val="1"/>
      <w:marLeft w:val="0"/>
      <w:marRight w:val="0"/>
      <w:marTop w:val="0"/>
      <w:marBottom w:val="0"/>
      <w:divBdr>
        <w:top w:val="none" w:sz="0" w:space="0" w:color="auto"/>
        <w:left w:val="none" w:sz="0" w:space="0" w:color="auto"/>
        <w:bottom w:val="none" w:sz="0" w:space="0" w:color="auto"/>
        <w:right w:val="none" w:sz="0" w:space="0" w:color="auto"/>
      </w:divBdr>
    </w:div>
    <w:div w:id="694498748">
      <w:bodyDiv w:val="1"/>
      <w:marLeft w:val="0"/>
      <w:marRight w:val="0"/>
      <w:marTop w:val="0"/>
      <w:marBottom w:val="0"/>
      <w:divBdr>
        <w:top w:val="none" w:sz="0" w:space="0" w:color="auto"/>
        <w:left w:val="none" w:sz="0" w:space="0" w:color="auto"/>
        <w:bottom w:val="none" w:sz="0" w:space="0" w:color="auto"/>
        <w:right w:val="none" w:sz="0" w:space="0" w:color="auto"/>
      </w:divBdr>
    </w:div>
    <w:div w:id="969936703">
      <w:bodyDiv w:val="1"/>
      <w:marLeft w:val="0"/>
      <w:marRight w:val="0"/>
      <w:marTop w:val="0"/>
      <w:marBottom w:val="0"/>
      <w:divBdr>
        <w:top w:val="none" w:sz="0" w:space="0" w:color="auto"/>
        <w:left w:val="none" w:sz="0" w:space="0" w:color="auto"/>
        <w:bottom w:val="none" w:sz="0" w:space="0" w:color="auto"/>
        <w:right w:val="none" w:sz="0" w:space="0" w:color="auto"/>
      </w:divBdr>
      <w:divsChild>
        <w:div w:id="1115755483">
          <w:marLeft w:val="0"/>
          <w:marRight w:val="0"/>
          <w:marTop w:val="0"/>
          <w:marBottom w:val="0"/>
          <w:divBdr>
            <w:top w:val="none" w:sz="0" w:space="0" w:color="auto"/>
            <w:left w:val="none" w:sz="0" w:space="0" w:color="auto"/>
            <w:bottom w:val="none" w:sz="0" w:space="0" w:color="auto"/>
            <w:right w:val="none" w:sz="0" w:space="0" w:color="auto"/>
          </w:divBdr>
          <w:divsChild>
            <w:div w:id="1526941572">
              <w:marLeft w:val="0"/>
              <w:marRight w:val="0"/>
              <w:marTop w:val="0"/>
              <w:marBottom w:val="0"/>
              <w:divBdr>
                <w:top w:val="none" w:sz="0" w:space="0" w:color="auto"/>
                <w:left w:val="none" w:sz="0" w:space="0" w:color="auto"/>
                <w:bottom w:val="none" w:sz="0" w:space="0" w:color="auto"/>
                <w:right w:val="none" w:sz="0" w:space="0" w:color="auto"/>
              </w:divBdr>
              <w:divsChild>
                <w:div w:id="2000452766">
                  <w:marLeft w:val="0"/>
                  <w:marRight w:val="225"/>
                  <w:marTop w:val="180"/>
                  <w:marBottom w:val="0"/>
                  <w:divBdr>
                    <w:top w:val="none" w:sz="0" w:space="0" w:color="auto"/>
                    <w:left w:val="none" w:sz="0" w:space="0" w:color="auto"/>
                    <w:bottom w:val="none" w:sz="0" w:space="0" w:color="auto"/>
                    <w:right w:val="none" w:sz="0" w:space="0" w:color="auto"/>
                  </w:divBdr>
                  <w:divsChild>
                    <w:div w:id="21136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61">
      <w:bodyDiv w:val="1"/>
      <w:marLeft w:val="0"/>
      <w:marRight w:val="0"/>
      <w:marTop w:val="0"/>
      <w:marBottom w:val="0"/>
      <w:divBdr>
        <w:top w:val="none" w:sz="0" w:space="0" w:color="auto"/>
        <w:left w:val="none" w:sz="0" w:space="0" w:color="auto"/>
        <w:bottom w:val="none" w:sz="0" w:space="0" w:color="auto"/>
        <w:right w:val="none" w:sz="0" w:space="0" w:color="auto"/>
      </w:divBdr>
    </w:div>
    <w:div w:id="1061900301">
      <w:bodyDiv w:val="1"/>
      <w:marLeft w:val="0"/>
      <w:marRight w:val="0"/>
      <w:marTop w:val="0"/>
      <w:marBottom w:val="0"/>
      <w:divBdr>
        <w:top w:val="none" w:sz="0" w:space="0" w:color="auto"/>
        <w:left w:val="none" w:sz="0" w:space="0" w:color="auto"/>
        <w:bottom w:val="none" w:sz="0" w:space="0" w:color="auto"/>
        <w:right w:val="none" w:sz="0" w:space="0" w:color="auto"/>
      </w:divBdr>
    </w:div>
    <w:div w:id="1105613393">
      <w:bodyDiv w:val="1"/>
      <w:marLeft w:val="0"/>
      <w:marRight w:val="0"/>
      <w:marTop w:val="0"/>
      <w:marBottom w:val="0"/>
      <w:divBdr>
        <w:top w:val="none" w:sz="0" w:space="0" w:color="auto"/>
        <w:left w:val="none" w:sz="0" w:space="0" w:color="auto"/>
        <w:bottom w:val="none" w:sz="0" w:space="0" w:color="auto"/>
        <w:right w:val="none" w:sz="0" w:space="0" w:color="auto"/>
      </w:divBdr>
      <w:divsChild>
        <w:div w:id="33253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020">
      <w:bodyDiv w:val="1"/>
      <w:marLeft w:val="0"/>
      <w:marRight w:val="0"/>
      <w:marTop w:val="0"/>
      <w:marBottom w:val="0"/>
      <w:divBdr>
        <w:top w:val="none" w:sz="0" w:space="0" w:color="auto"/>
        <w:left w:val="none" w:sz="0" w:space="0" w:color="auto"/>
        <w:bottom w:val="none" w:sz="0" w:space="0" w:color="auto"/>
        <w:right w:val="none" w:sz="0" w:space="0" w:color="auto"/>
      </w:divBdr>
    </w:div>
    <w:div w:id="1521553366">
      <w:bodyDiv w:val="1"/>
      <w:marLeft w:val="0"/>
      <w:marRight w:val="0"/>
      <w:marTop w:val="0"/>
      <w:marBottom w:val="0"/>
      <w:divBdr>
        <w:top w:val="none" w:sz="0" w:space="0" w:color="auto"/>
        <w:left w:val="none" w:sz="0" w:space="0" w:color="auto"/>
        <w:bottom w:val="none" w:sz="0" w:space="0" w:color="auto"/>
        <w:right w:val="none" w:sz="0" w:space="0" w:color="auto"/>
      </w:divBdr>
    </w:div>
    <w:div w:id="1634094465">
      <w:bodyDiv w:val="1"/>
      <w:marLeft w:val="0"/>
      <w:marRight w:val="0"/>
      <w:marTop w:val="0"/>
      <w:marBottom w:val="0"/>
      <w:divBdr>
        <w:top w:val="none" w:sz="0" w:space="0" w:color="auto"/>
        <w:left w:val="none" w:sz="0" w:space="0" w:color="auto"/>
        <w:bottom w:val="none" w:sz="0" w:space="0" w:color="auto"/>
        <w:right w:val="none" w:sz="0" w:space="0" w:color="auto"/>
      </w:divBdr>
      <w:divsChild>
        <w:div w:id="1549142072">
          <w:marLeft w:val="150"/>
          <w:marRight w:val="150"/>
          <w:marTop w:val="150"/>
          <w:marBottom w:val="150"/>
          <w:divBdr>
            <w:top w:val="none" w:sz="0" w:space="0" w:color="auto"/>
            <w:left w:val="none" w:sz="0" w:space="0" w:color="auto"/>
            <w:bottom w:val="none" w:sz="0" w:space="0" w:color="auto"/>
            <w:right w:val="none" w:sz="0" w:space="0" w:color="auto"/>
          </w:divBdr>
        </w:div>
      </w:divsChild>
    </w:div>
    <w:div w:id="1825774964">
      <w:bodyDiv w:val="1"/>
      <w:marLeft w:val="0"/>
      <w:marRight w:val="0"/>
      <w:marTop w:val="0"/>
      <w:marBottom w:val="0"/>
      <w:divBdr>
        <w:top w:val="none" w:sz="0" w:space="0" w:color="auto"/>
        <w:left w:val="none" w:sz="0" w:space="0" w:color="auto"/>
        <w:bottom w:val="none" w:sz="0" w:space="0" w:color="auto"/>
        <w:right w:val="none" w:sz="0" w:space="0" w:color="auto"/>
      </w:divBdr>
    </w:div>
    <w:div w:id="1877236747">
      <w:bodyDiv w:val="1"/>
      <w:marLeft w:val="0"/>
      <w:marRight w:val="0"/>
      <w:marTop w:val="0"/>
      <w:marBottom w:val="0"/>
      <w:divBdr>
        <w:top w:val="none" w:sz="0" w:space="0" w:color="auto"/>
        <w:left w:val="none" w:sz="0" w:space="0" w:color="auto"/>
        <w:bottom w:val="none" w:sz="0" w:space="0" w:color="auto"/>
        <w:right w:val="none" w:sz="0" w:space="0" w:color="auto"/>
      </w:divBdr>
    </w:div>
    <w:div w:id="2075394916">
      <w:bodyDiv w:val="1"/>
      <w:marLeft w:val="0"/>
      <w:marRight w:val="0"/>
      <w:marTop w:val="0"/>
      <w:marBottom w:val="0"/>
      <w:divBdr>
        <w:top w:val="none" w:sz="0" w:space="0" w:color="auto"/>
        <w:left w:val="none" w:sz="0" w:space="0" w:color="auto"/>
        <w:bottom w:val="none" w:sz="0" w:space="0" w:color="auto"/>
        <w:right w:val="none" w:sz="0" w:space="0" w:color="auto"/>
      </w:divBdr>
    </w:div>
    <w:div w:id="208274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8010-BE14-41AA-99C3-5290860338C9}">
  <ds:schemaRefs>
    <ds:schemaRef ds:uri="http://schemas.microsoft.com/sharepoint/v3/contenttype/forms"/>
  </ds:schemaRefs>
</ds:datastoreItem>
</file>

<file path=customXml/itemProps2.xml><?xml version="1.0" encoding="utf-8"?>
<ds:datastoreItem xmlns:ds="http://schemas.openxmlformats.org/officeDocument/2006/customXml" ds:itemID="{39A2C235-BABE-4680-A7E6-6F98CCFE1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F98BE-3987-4C80-954F-7FEAAC160DEE}">
  <ds:schemaRefs>
    <ds:schemaRef ds:uri="http://purl.org/dc/elements/1.1/"/>
    <ds:schemaRef ds:uri="21a8bc6a-25a6-48be-ac1c-333924acd941"/>
    <ds:schemaRef ds:uri="http://schemas.microsoft.com/office/2006/documentManagement/types"/>
    <ds:schemaRef ds:uri="http://schemas.microsoft.com/office/2006/metadata/properties"/>
    <ds:schemaRef ds:uri="http://schemas.openxmlformats.org/package/2006/metadata/core-properties"/>
    <ds:schemaRef ds:uri="http://purl.org/dc/terms/"/>
    <ds:schemaRef ds:uri="9ab96497-7743-4e86-bfab-4e235caa18d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FCE15CB-3EA4-4B7E-ACA9-F9D211D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10173</Words>
  <Characters>55952</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A</vt:lpstr>
    </vt:vector>
  </TitlesOfParts>
  <Company>Microsoft</Company>
  <LinksUpToDate>false</LinksUpToDate>
  <CharactersWithSpaces>65994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apineda</dc:creator>
  <cp:keywords/>
  <cp:lastModifiedBy>Wendy Lorena Ramirez Alvarez</cp:lastModifiedBy>
  <cp:revision>2</cp:revision>
  <cp:lastPrinted>2022-05-06T15:25:00Z</cp:lastPrinted>
  <dcterms:created xsi:type="dcterms:W3CDTF">2022-05-12T17:46:00Z</dcterms:created>
  <dcterms:modified xsi:type="dcterms:W3CDTF">2022-05-12T17:46:00Z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