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B01" w:rsidRDefault="00793EB0">
      <w:pPr>
        <w:spacing w:before="71" w:line="290" w:lineRule="auto"/>
        <w:ind w:left="4439" w:right="2850" w:hanging="378"/>
        <w:rPr>
          <w:rFonts w:ascii="Arial" w:hAnsi="Arial"/>
          <w:b/>
          <w:sz w:val="24"/>
        </w:rPr>
      </w:pPr>
      <w:bookmarkStart w:id="0" w:name="_GoBack"/>
      <w:bookmarkEnd w:id="0"/>
      <w:r>
        <w:rPr>
          <w:rFonts w:ascii="Arial" w:hAnsi="Arial"/>
          <w:b/>
          <w:sz w:val="24"/>
        </w:rPr>
        <w:t>MINISTERIO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AUDITORIA INTERNA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CUA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No.:108173</w:t>
      </w:r>
    </w:p>
    <w:p w:rsidR="00005B01" w:rsidRDefault="00005B01">
      <w:pPr>
        <w:pStyle w:val="Textoindependiente"/>
        <w:rPr>
          <w:rFonts w:ascii="Arial"/>
          <w:b/>
          <w:sz w:val="26"/>
        </w:rPr>
      </w:pPr>
    </w:p>
    <w:p w:rsidR="00005B01" w:rsidRDefault="00005B01">
      <w:pPr>
        <w:pStyle w:val="Textoindependiente"/>
        <w:rPr>
          <w:rFonts w:ascii="Arial"/>
          <w:b/>
          <w:sz w:val="26"/>
        </w:rPr>
      </w:pPr>
    </w:p>
    <w:p w:rsidR="00005B01" w:rsidRDefault="00005B01">
      <w:pPr>
        <w:pStyle w:val="Textoindependiente"/>
        <w:rPr>
          <w:rFonts w:ascii="Arial"/>
          <w:b/>
          <w:sz w:val="26"/>
        </w:rPr>
      </w:pPr>
    </w:p>
    <w:p w:rsidR="00005B01" w:rsidRDefault="00005B01">
      <w:pPr>
        <w:pStyle w:val="Textoindependiente"/>
        <w:rPr>
          <w:rFonts w:ascii="Arial"/>
          <w:b/>
          <w:sz w:val="26"/>
        </w:rPr>
      </w:pPr>
    </w:p>
    <w:p w:rsidR="00005B01" w:rsidRDefault="00005B01">
      <w:pPr>
        <w:pStyle w:val="Textoindependiente"/>
        <w:rPr>
          <w:rFonts w:ascii="Arial"/>
          <w:b/>
          <w:sz w:val="26"/>
        </w:rPr>
      </w:pPr>
    </w:p>
    <w:p w:rsidR="00005B01" w:rsidRDefault="00005B01">
      <w:pPr>
        <w:pStyle w:val="Textoindependiente"/>
        <w:rPr>
          <w:rFonts w:ascii="Arial"/>
          <w:b/>
          <w:sz w:val="26"/>
        </w:rPr>
      </w:pPr>
    </w:p>
    <w:p w:rsidR="00005B01" w:rsidRDefault="00005B01">
      <w:pPr>
        <w:pStyle w:val="Textoindependiente"/>
        <w:rPr>
          <w:rFonts w:ascii="Arial"/>
          <w:b/>
          <w:sz w:val="26"/>
        </w:rPr>
      </w:pPr>
    </w:p>
    <w:p w:rsidR="00005B01" w:rsidRDefault="00005B01">
      <w:pPr>
        <w:pStyle w:val="Textoindependiente"/>
        <w:rPr>
          <w:rFonts w:ascii="Arial"/>
          <w:b/>
          <w:sz w:val="26"/>
        </w:rPr>
      </w:pPr>
    </w:p>
    <w:p w:rsidR="00005B01" w:rsidRDefault="00005B01">
      <w:pPr>
        <w:pStyle w:val="Textoindependiente"/>
        <w:rPr>
          <w:rFonts w:ascii="Arial"/>
          <w:b/>
          <w:sz w:val="26"/>
        </w:rPr>
      </w:pPr>
    </w:p>
    <w:p w:rsidR="00005B01" w:rsidRDefault="00005B01">
      <w:pPr>
        <w:pStyle w:val="Textoindependiente"/>
        <w:rPr>
          <w:rFonts w:ascii="Arial"/>
          <w:b/>
          <w:sz w:val="26"/>
        </w:rPr>
      </w:pPr>
    </w:p>
    <w:p w:rsidR="00005B01" w:rsidRDefault="00005B01">
      <w:pPr>
        <w:pStyle w:val="Textoindependiente"/>
        <w:rPr>
          <w:rFonts w:ascii="Arial"/>
          <w:b/>
          <w:sz w:val="26"/>
        </w:rPr>
      </w:pPr>
    </w:p>
    <w:p w:rsidR="00005B01" w:rsidRDefault="00005B01">
      <w:pPr>
        <w:pStyle w:val="Textoindependiente"/>
        <w:rPr>
          <w:rFonts w:ascii="Arial"/>
          <w:b/>
          <w:sz w:val="26"/>
        </w:rPr>
      </w:pPr>
    </w:p>
    <w:p w:rsidR="00005B01" w:rsidRDefault="00005B01">
      <w:pPr>
        <w:pStyle w:val="Textoindependiente"/>
        <w:rPr>
          <w:rFonts w:ascii="Arial"/>
          <w:b/>
          <w:sz w:val="26"/>
        </w:rPr>
      </w:pPr>
    </w:p>
    <w:p w:rsidR="00005B01" w:rsidRDefault="00005B01">
      <w:pPr>
        <w:pStyle w:val="Textoindependiente"/>
        <w:rPr>
          <w:rFonts w:ascii="Arial"/>
          <w:b/>
          <w:sz w:val="26"/>
        </w:rPr>
      </w:pPr>
    </w:p>
    <w:p w:rsidR="00005B01" w:rsidRDefault="00793EB0">
      <w:pPr>
        <w:spacing w:before="185" w:line="340" w:lineRule="auto"/>
        <w:ind w:left="3767" w:right="2565" w:hanging="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MINISTERIO DE EDUCACIÓN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ACTIVIDADES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ADMINISTRATIVAS</w:t>
      </w:r>
    </w:p>
    <w:p w:rsidR="00005B01" w:rsidRDefault="00793EB0">
      <w:pPr>
        <w:spacing w:before="3" w:line="290" w:lineRule="auto"/>
        <w:ind w:left="2333" w:right="113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Auditoría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administrativa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seguimiento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las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recomendaciones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emitidas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informe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CUA</w:t>
      </w:r>
    </w:p>
    <w:p w:rsidR="00005B01" w:rsidRDefault="00793EB0">
      <w:pPr>
        <w:spacing w:line="290" w:lineRule="auto"/>
        <w:ind w:left="2333" w:right="1137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107704-1-2021,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Recepción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Cargo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Directora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General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Gestión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Educativa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-DIGECADE-</w:t>
      </w:r>
    </w:p>
    <w:p w:rsidR="00005B01" w:rsidRDefault="00005B01">
      <w:pPr>
        <w:pStyle w:val="Textoindependiente"/>
        <w:rPr>
          <w:rFonts w:ascii="Arial"/>
          <w:b/>
          <w:sz w:val="20"/>
        </w:rPr>
      </w:pPr>
    </w:p>
    <w:p w:rsidR="00005B01" w:rsidRDefault="00005B01">
      <w:pPr>
        <w:pStyle w:val="Textoindependiente"/>
        <w:rPr>
          <w:rFonts w:ascii="Arial"/>
          <w:b/>
          <w:sz w:val="20"/>
        </w:rPr>
      </w:pPr>
    </w:p>
    <w:p w:rsidR="00005B01" w:rsidRDefault="00005B01">
      <w:pPr>
        <w:pStyle w:val="Textoindependiente"/>
        <w:rPr>
          <w:rFonts w:ascii="Arial"/>
          <w:b/>
          <w:sz w:val="20"/>
        </w:rPr>
      </w:pPr>
    </w:p>
    <w:p w:rsidR="00005B01" w:rsidRDefault="00005B01">
      <w:pPr>
        <w:pStyle w:val="Textoindependiente"/>
        <w:rPr>
          <w:rFonts w:ascii="Arial"/>
          <w:b/>
          <w:sz w:val="20"/>
        </w:rPr>
      </w:pPr>
    </w:p>
    <w:p w:rsidR="00005B01" w:rsidRDefault="00005B01">
      <w:pPr>
        <w:pStyle w:val="Textoindependiente"/>
        <w:rPr>
          <w:rFonts w:ascii="Arial"/>
          <w:b/>
          <w:sz w:val="20"/>
        </w:rPr>
      </w:pPr>
    </w:p>
    <w:p w:rsidR="00005B01" w:rsidRDefault="00005B01">
      <w:pPr>
        <w:pStyle w:val="Textoindependiente"/>
        <w:rPr>
          <w:rFonts w:ascii="Arial"/>
          <w:b/>
          <w:sz w:val="20"/>
        </w:rPr>
      </w:pPr>
    </w:p>
    <w:p w:rsidR="00005B01" w:rsidRDefault="00005B01">
      <w:pPr>
        <w:pStyle w:val="Textoindependiente"/>
        <w:rPr>
          <w:rFonts w:ascii="Arial"/>
          <w:b/>
          <w:sz w:val="20"/>
        </w:rPr>
      </w:pPr>
    </w:p>
    <w:p w:rsidR="00005B01" w:rsidRDefault="00005B01">
      <w:pPr>
        <w:pStyle w:val="Textoindependiente"/>
        <w:rPr>
          <w:rFonts w:ascii="Arial"/>
          <w:b/>
          <w:sz w:val="20"/>
        </w:rPr>
      </w:pPr>
    </w:p>
    <w:p w:rsidR="00005B01" w:rsidRDefault="00005B01">
      <w:pPr>
        <w:pStyle w:val="Textoindependiente"/>
        <w:rPr>
          <w:rFonts w:ascii="Arial"/>
          <w:b/>
          <w:sz w:val="20"/>
        </w:rPr>
      </w:pPr>
    </w:p>
    <w:p w:rsidR="00005B01" w:rsidRDefault="00005B01">
      <w:pPr>
        <w:pStyle w:val="Textoindependiente"/>
        <w:rPr>
          <w:rFonts w:ascii="Arial"/>
          <w:b/>
          <w:sz w:val="20"/>
        </w:rPr>
      </w:pPr>
    </w:p>
    <w:p w:rsidR="00005B01" w:rsidRDefault="00005B01">
      <w:pPr>
        <w:pStyle w:val="Textoindependiente"/>
        <w:rPr>
          <w:rFonts w:ascii="Arial"/>
          <w:b/>
          <w:sz w:val="20"/>
        </w:rPr>
      </w:pPr>
    </w:p>
    <w:p w:rsidR="00005B01" w:rsidRDefault="00005B01">
      <w:pPr>
        <w:pStyle w:val="Textoindependiente"/>
        <w:rPr>
          <w:rFonts w:ascii="Arial"/>
          <w:b/>
          <w:sz w:val="20"/>
        </w:rPr>
      </w:pPr>
    </w:p>
    <w:p w:rsidR="00005B01" w:rsidRDefault="00005B01">
      <w:pPr>
        <w:pStyle w:val="Textoindependiente"/>
        <w:rPr>
          <w:rFonts w:ascii="Arial"/>
          <w:b/>
          <w:sz w:val="20"/>
        </w:rPr>
      </w:pPr>
    </w:p>
    <w:p w:rsidR="00005B01" w:rsidRDefault="00005B01">
      <w:pPr>
        <w:pStyle w:val="Textoindependiente"/>
        <w:rPr>
          <w:rFonts w:ascii="Arial"/>
          <w:b/>
          <w:sz w:val="20"/>
        </w:rPr>
      </w:pPr>
    </w:p>
    <w:p w:rsidR="00005B01" w:rsidRDefault="00005B01">
      <w:pPr>
        <w:pStyle w:val="Textoindependiente"/>
        <w:rPr>
          <w:rFonts w:ascii="Arial"/>
          <w:b/>
          <w:sz w:val="20"/>
        </w:rPr>
      </w:pPr>
    </w:p>
    <w:p w:rsidR="00005B01" w:rsidRDefault="00005B01">
      <w:pPr>
        <w:pStyle w:val="Textoindependiente"/>
        <w:rPr>
          <w:rFonts w:ascii="Arial"/>
          <w:b/>
          <w:sz w:val="20"/>
        </w:rPr>
      </w:pPr>
    </w:p>
    <w:p w:rsidR="00005B01" w:rsidRDefault="00005B01">
      <w:pPr>
        <w:pStyle w:val="Textoindependiente"/>
        <w:rPr>
          <w:rFonts w:ascii="Arial"/>
          <w:b/>
          <w:sz w:val="20"/>
        </w:rPr>
      </w:pPr>
    </w:p>
    <w:p w:rsidR="00005B01" w:rsidRDefault="00005B01">
      <w:pPr>
        <w:pStyle w:val="Textoindependiente"/>
        <w:rPr>
          <w:rFonts w:ascii="Arial"/>
          <w:b/>
          <w:sz w:val="20"/>
        </w:rPr>
      </w:pPr>
    </w:p>
    <w:p w:rsidR="00005B01" w:rsidRDefault="00005B01">
      <w:pPr>
        <w:pStyle w:val="Textoindependiente"/>
        <w:rPr>
          <w:rFonts w:ascii="Arial"/>
          <w:b/>
          <w:sz w:val="20"/>
        </w:rPr>
      </w:pPr>
    </w:p>
    <w:p w:rsidR="00005B01" w:rsidRDefault="00005B01">
      <w:pPr>
        <w:pStyle w:val="Textoindependiente"/>
        <w:rPr>
          <w:rFonts w:ascii="Arial"/>
          <w:b/>
          <w:sz w:val="20"/>
        </w:rPr>
      </w:pPr>
    </w:p>
    <w:p w:rsidR="00005B01" w:rsidRDefault="00005B01">
      <w:pPr>
        <w:pStyle w:val="Textoindependiente"/>
        <w:rPr>
          <w:rFonts w:ascii="Arial"/>
          <w:b/>
          <w:sz w:val="20"/>
        </w:rPr>
      </w:pPr>
    </w:p>
    <w:p w:rsidR="00005B01" w:rsidRDefault="00005B01">
      <w:pPr>
        <w:pStyle w:val="Textoindependiente"/>
        <w:rPr>
          <w:rFonts w:ascii="Arial"/>
          <w:b/>
          <w:sz w:val="20"/>
        </w:rPr>
      </w:pPr>
    </w:p>
    <w:p w:rsidR="00005B01" w:rsidRDefault="00005B01">
      <w:pPr>
        <w:pStyle w:val="Textoindependiente"/>
        <w:rPr>
          <w:rFonts w:ascii="Arial"/>
          <w:b/>
          <w:sz w:val="20"/>
        </w:rPr>
      </w:pPr>
    </w:p>
    <w:p w:rsidR="00005B01" w:rsidRDefault="00005B01">
      <w:pPr>
        <w:pStyle w:val="Textoindependiente"/>
        <w:rPr>
          <w:rFonts w:ascii="Arial"/>
          <w:b/>
          <w:sz w:val="20"/>
        </w:rPr>
      </w:pPr>
    </w:p>
    <w:p w:rsidR="00005B01" w:rsidRDefault="00005B01">
      <w:pPr>
        <w:pStyle w:val="Textoindependiente"/>
        <w:rPr>
          <w:rFonts w:ascii="Arial"/>
          <w:b/>
          <w:sz w:val="20"/>
        </w:rPr>
      </w:pPr>
    </w:p>
    <w:p w:rsidR="00005B01" w:rsidRDefault="00005B01">
      <w:pPr>
        <w:pStyle w:val="Textoindependiente"/>
        <w:rPr>
          <w:rFonts w:ascii="Arial"/>
          <w:b/>
          <w:sz w:val="20"/>
        </w:rPr>
      </w:pPr>
    </w:p>
    <w:p w:rsidR="00005B01" w:rsidRDefault="00005B01">
      <w:pPr>
        <w:pStyle w:val="Textoindependiente"/>
        <w:spacing w:before="8"/>
        <w:rPr>
          <w:rFonts w:ascii="Arial"/>
          <w:b/>
          <w:sz w:val="15"/>
        </w:rPr>
      </w:pPr>
    </w:p>
    <w:p w:rsidR="00005B01" w:rsidRDefault="00793EB0">
      <w:pPr>
        <w:spacing w:before="92"/>
        <w:ind w:left="4028"/>
        <w:rPr>
          <w:rFonts w:ascii="Arial"/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GUATEMALA,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MAYO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2021</w:t>
      </w:r>
    </w:p>
    <w:p w:rsidR="00005B01" w:rsidRDefault="00005B01">
      <w:pPr>
        <w:rPr>
          <w:rFonts w:ascii="Arial"/>
          <w:sz w:val="24"/>
        </w:rPr>
        <w:sectPr w:rsidR="00005B01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005B01" w:rsidRDefault="00793EB0">
      <w:pPr>
        <w:spacing w:before="71"/>
        <w:ind w:left="1628" w:right="1137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INDICE</w:t>
      </w:r>
    </w:p>
    <w:sdt>
      <w:sdtPr>
        <w:rPr>
          <w:rFonts w:ascii="Arial MT" w:eastAsia="Arial MT" w:hAnsi="Arial MT" w:cs="Arial MT"/>
          <w:b w:val="0"/>
          <w:bCs w:val="0"/>
          <w:sz w:val="22"/>
          <w:szCs w:val="22"/>
        </w:rPr>
        <w:id w:val="-116302154"/>
        <w:docPartObj>
          <w:docPartGallery w:val="Table of Contents"/>
          <w:docPartUnique/>
        </w:docPartObj>
      </w:sdtPr>
      <w:sdtEndPr/>
      <w:sdtContent>
        <w:p w:rsidR="00005B01" w:rsidRDefault="00793EB0">
          <w:pPr>
            <w:pStyle w:val="TDC1"/>
            <w:tabs>
              <w:tab w:val="right" w:pos="9427"/>
            </w:tabs>
            <w:spacing w:before="741"/>
            <w:rPr>
              <w:rFonts w:ascii="Arial MT"/>
              <w:b w:val="0"/>
            </w:rPr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04" w:history="1">
            <w:r>
              <w:t>INTRODUCCION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005B01" w:rsidRDefault="00793EB0">
          <w:pPr>
            <w:pStyle w:val="TDC1"/>
            <w:tabs>
              <w:tab w:val="right" w:pos="9427"/>
            </w:tabs>
            <w:rPr>
              <w:rFonts w:ascii="Arial MT"/>
              <w:b w:val="0"/>
            </w:rPr>
          </w:pPr>
          <w:hyperlink w:anchor="_TOC_250003" w:history="1">
            <w:r>
              <w:t>OBJETIVOS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005B01" w:rsidRDefault="00793EB0">
          <w:pPr>
            <w:pStyle w:val="TDC1"/>
            <w:tabs>
              <w:tab w:val="right" w:pos="9427"/>
            </w:tabs>
            <w:spacing w:before="154"/>
            <w:rPr>
              <w:rFonts w:ascii="Arial MT"/>
              <w:b w:val="0"/>
            </w:rPr>
          </w:pPr>
          <w:hyperlink w:anchor="_TOC_250002" w:history="1">
            <w:r>
              <w:t>ALCANCE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005B01" w:rsidRDefault="00793EB0">
          <w:pPr>
            <w:pStyle w:val="TDC1"/>
            <w:tabs>
              <w:tab w:val="right" w:pos="9427"/>
            </w:tabs>
            <w:rPr>
              <w:rFonts w:ascii="Arial MT"/>
              <w:b w:val="0"/>
            </w:rPr>
          </w:pPr>
          <w:hyperlink w:anchor="_TOC_250001" w:history="1">
            <w:r>
              <w:t>RESULTADOS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005B01" w:rsidRDefault="00793EB0">
          <w:pPr>
            <w:pStyle w:val="TDC1"/>
            <w:tabs>
              <w:tab w:val="right" w:pos="9427"/>
            </w:tabs>
            <w:spacing w:before="154"/>
            <w:rPr>
              <w:rFonts w:ascii="Arial MT"/>
              <w:b w:val="0"/>
            </w:rPr>
          </w:pPr>
          <w:hyperlink w:anchor="_TOC_250000" w:history="1">
            <w:r>
              <w:t>ANEXOS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4</w:t>
            </w:r>
          </w:hyperlink>
        </w:p>
        <w:p w:rsidR="00005B01" w:rsidRDefault="00793EB0">
          <w:pPr>
            <w:rPr>
              <w:sz w:val="20"/>
            </w:rPr>
          </w:pPr>
          <w:r>
            <w:fldChar w:fldCharType="end"/>
          </w:r>
        </w:p>
      </w:sdtContent>
    </w:sdt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793EB0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B01" w:rsidRDefault="00005B01">
      <w:pPr>
        <w:rPr>
          <w:sz w:val="18"/>
        </w:rPr>
        <w:sectPr w:rsidR="00005B01">
          <w:pgSz w:w="12240" w:h="15840"/>
          <w:pgMar w:top="1080" w:right="1600" w:bottom="0" w:left="400" w:header="720" w:footer="720" w:gutter="0"/>
          <w:cols w:space="720"/>
        </w:sectPr>
      </w:pPr>
    </w:p>
    <w:p w:rsidR="00005B01" w:rsidRDefault="00793EB0">
      <w:pPr>
        <w:pStyle w:val="Ttulo1"/>
        <w:spacing w:before="82"/>
      </w:pPr>
      <w:bookmarkStart w:id="1" w:name="_TOC_250004"/>
      <w:bookmarkEnd w:id="1"/>
      <w:r>
        <w:lastRenderedPageBreak/>
        <w:t>INTRODUCCION</w:t>
      </w:r>
    </w:p>
    <w:p w:rsidR="00005B01" w:rsidRDefault="00005B01">
      <w:pPr>
        <w:pStyle w:val="Textoindependiente"/>
        <w:spacing w:before="10"/>
        <w:rPr>
          <w:rFonts w:ascii="Arial"/>
          <w:b/>
          <w:sz w:val="33"/>
        </w:rPr>
      </w:pPr>
    </w:p>
    <w:p w:rsidR="00005B01" w:rsidRDefault="00793EB0">
      <w:pPr>
        <w:pStyle w:val="Textoindependiente"/>
        <w:spacing w:line="278" w:lineRule="auto"/>
        <w:ind w:left="1301" w:right="102"/>
        <w:jc w:val="both"/>
      </w:pPr>
      <w:r>
        <w:t>De conformidad con el nombramiento de auditoría No. CUA 108173-1-2021, de</w:t>
      </w:r>
      <w:r>
        <w:rPr>
          <w:spacing w:val="1"/>
        </w:rPr>
        <w:t xml:space="preserve"> </w:t>
      </w:r>
      <w:r>
        <w:t>fecha 05 de abril de 2021, fui designado para realizar auditoría administrativa de</w:t>
      </w:r>
      <w:r>
        <w:rPr>
          <w:spacing w:val="1"/>
        </w:rPr>
        <w:t xml:space="preserve"> </w:t>
      </w:r>
      <w:r>
        <w:t>seguimiento de los aspectos pendientes de solventar de la auditoría de entrega y</w:t>
      </w:r>
      <w:r>
        <w:rPr>
          <w:spacing w:val="1"/>
        </w:rPr>
        <w:t xml:space="preserve"> </w:t>
      </w:r>
      <w:r>
        <w:t>recepción de cargo</w:t>
      </w:r>
      <w:r>
        <w:t xml:space="preserve"> de la Directora General de la Dirección General de Gestión de</w:t>
      </w:r>
      <w:r>
        <w:rPr>
          <w:spacing w:val="1"/>
        </w:rPr>
        <w:t xml:space="preserve"> </w:t>
      </w:r>
      <w:r>
        <w:t>Calidad</w:t>
      </w:r>
      <w:r>
        <w:rPr>
          <w:spacing w:val="-6"/>
        </w:rPr>
        <w:t xml:space="preserve"> </w:t>
      </w:r>
      <w:r>
        <w:t>Educativa</w:t>
      </w:r>
      <w:r>
        <w:rPr>
          <w:spacing w:val="-5"/>
        </w:rPr>
        <w:t xml:space="preserve"> </w:t>
      </w:r>
      <w:r>
        <w:t>-DIGECADE-,</w:t>
      </w:r>
      <w:r>
        <w:rPr>
          <w:spacing w:val="-6"/>
        </w:rPr>
        <w:t xml:space="preserve"> </w:t>
      </w:r>
      <w:r>
        <w:t>según</w:t>
      </w:r>
      <w:r>
        <w:rPr>
          <w:spacing w:val="-5"/>
        </w:rPr>
        <w:t xml:space="preserve"> </w:t>
      </w:r>
      <w:r>
        <w:t>informe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auditoría</w:t>
      </w:r>
      <w:r>
        <w:rPr>
          <w:spacing w:val="-5"/>
        </w:rPr>
        <w:t xml:space="preserve"> </w:t>
      </w:r>
      <w:r>
        <w:t>CUA</w:t>
      </w:r>
      <w:r>
        <w:rPr>
          <w:spacing w:val="-5"/>
        </w:rPr>
        <w:t xml:space="preserve"> </w:t>
      </w:r>
      <w:r>
        <w:t>107704-1-2021.</w:t>
      </w:r>
    </w:p>
    <w:p w:rsidR="00005B01" w:rsidRDefault="00005B01">
      <w:pPr>
        <w:pStyle w:val="Textoindependiente"/>
        <w:spacing w:before="9"/>
        <w:rPr>
          <w:sz w:val="28"/>
        </w:rPr>
      </w:pPr>
    </w:p>
    <w:p w:rsidR="00005B01" w:rsidRDefault="00793EB0">
      <w:pPr>
        <w:pStyle w:val="Ttulo1"/>
      </w:pPr>
      <w:bookmarkStart w:id="2" w:name="_TOC_250003"/>
      <w:bookmarkEnd w:id="2"/>
      <w:r>
        <w:t>OBJETIVOS</w:t>
      </w:r>
    </w:p>
    <w:p w:rsidR="00005B01" w:rsidRDefault="00005B01">
      <w:pPr>
        <w:pStyle w:val="Textoindependiente"/>
        <w:spacing w:before="10"/>
        <w:rPr>
          <w:rFonts w:ascii="Arial"/>
          <w:b/>
          <w:sz w:val="33"/>
        </w:rPr>
      </w:pPr>
    </w:p>
    <w:p w:rsidR="00005B01" w:rsidRDefault="00793EB0">
      <w:pPr>
        <w:spacing w:before="1"/>
        <w:ind w:left="1301"/>
        <w:rPr>
          <w:rFonts w:ascii="Arial"/>
          <w:b/>
          <w:sz w:val="24"/>
        </w:rPr>
      </w:pPr>
      <w:r>
        <w:rPr>
          <w:rFonts w:ascii="Arial"/>
          <w:b/>
          <w:sz w:val="24"/>
        </w:rPr>
        <w:t>General</w:t>
      </w:r>
    </w:p>
    <w:p w:rsidR="00005B01" w:rsidRDefault="00793EB0">
      <w:pPr>
        <w:pStyle w:val="Textoindependiente"/>
        <w:spacing w:before="56" w:line="278" w:lineRule="auto"/>
        <w:ind w:left="1301" w:right="101"/>
        <w:jc w:val="both"/>
      </w:pPr>
      <w:r>
        <w:t>Realizar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recomendación</w:t>
      </w:r>
      <w:r>
        <w:rPr>
          <w:spacing w:val="1"/>
        </w:rPr>
        <w:t xml:space="preserve"> </w:t>
      </w:r>
      <w:r>
        <w:t>emitida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CUA</w:t>
      </w:r>
      <w:r>
        <w:rPr>
          <w:spacing w:val="1"/>
        </w:rPr>
        <w:t xml:space="preserve"> </w:t>
      </w:r>
      <w:r>
        <w:t>107704-1-2021, “Recepción de Cargo de la Directora General de la Dirección</w:t>
      </w:r>
      <w:r>
        <w:rPr>
          <w:spacing w:val="1"/>
        </w:rPr>
        <w:t xml:space="preserve"> </w:t>
      </w:r>
      <w:r>
        <w:t>General de Gestión de Calidad Educativa -DIGECADE-”, respecto a la suscripción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acta</w:t>
      </w:r>
      <w:r>
        <w:rPr>
          <w:spacing w:val="-1"/>
        </w:rPr>
        <w:t xml:space="preserve"> </w:t>
      </w:r>
      <w:r>
        <w:t>administrativa.</w:t>
      </w:r>
    </w:p>
    <w:p w:rsidR="00005B01" w:rsidRDefault="00005B01">
      <w:pPr>
        <w:pStyle w:val="Textoindependiente"/>
        <w:spacing w:before="7"/>
        <w:rPr>
          <w:sz w:val="27"/>
        </w:rPr>
      </w:pPr>
    </w:p>
    <w:p w:rsidR="00005B01" w:rsidRDefault="00793EB0">
      <w:pPr>
        <w:ind w:left="130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Específico</w:t>
      </w:r>
    </w:p>
    <w:p w:rsidR="00005B01" w:rsidRDefault="00793EB0">
      <w:pPr>
        <w:pStyle w:val="Textoindependiente"/>
        <w:spacing w:before="56"/>
        <w:ind w:left="1301"/>
        <w:jc w:val="both"/>
      </w:pPr>
      <w:r>
        <w:t>Verificar</w:t>
      </w:r>
      <w:r>
        <w:rPr>
          <w:spacing w:val="11"/>
        </w:rPr>
        <w:t xml:space="preserve"> </w:t>
      </w:r>
      <w:r>
        <w:t>si</w:t>
      </w:r>
      <w:r>
        <w:rPr>
          <w:spacing w:val="76"/>
        </w:rPr>
        <w:t xml:space="preserve"> </w:t>
      </w:r>
      <w:r>
        <w:t>la</w:t>
      </w:r>
      <w:r>
        <w:rPr>
          <w:spacing w:val="77"/>
        </w:rPr>
        <w:t xml:space="preserve"> </w:t>
      </w:r>
      <w:r>
        <w:t>recomendación</w:t>
      </w:r>
      <w:r>
        <w:rPr>
          <w:spacing w:val="77"/>
        </w:rPr>
        <w:t xml:space="preserve"> </w:t>
      </w:r>
      <w:r>
        <w:t>esta</w:t>
      </w:r>
      <w:r>
        <w:rPr>
          <w:spacing w:val="77"/>
        </w:rPr>
        <w:t xml:space="preserve"> </w:t>
      </w:r>
      <w:r>
        <w:t>implementada,</w:t>
      </w:r>
      <w:r>
        <w:rPr>
          <w:spacing w:val="77"/>
        </w:rPr>
        <w:t xml:space="preserve"> </w:t>
      </w:r>
      <w:r>
        <w:t>en</w:t>
      </w:r>
      <w:r>
        <w:rPr>
          <w:spacing w:val="77"/>
        </w:rPr>
        <w:t xml:space="preserve"> </w:t>
      </w:r>
      <w:r>
        <w:t>proceso</w:t>
      </w:r>
      <w:r>
        <w:rPr>
          <w:spacing w:val="77"/>
        </w:rPr>
        <w:t xml:space="preserve"> </w:t>
      </w:r>
      <w:r>
        <w:t>o</w:t>
      </w:r>
      <w:r>
        <w:rPr>
          <w:spacing w:val="77"/>
        </w:rPr>
        <w:t xml:space="preserve"> </w:t>
      </w:r>
      <w:r>
        <w:t>incumplida.</w:t>
      </w:r>
    </w:p>
    <w:p w:rsidR="00005B01" w:rsidRDefault="00005B01">
      <w:pPr>
        <w:pStyle w:val="Textoindependiente"/>
        <w:rPr>
          <w:sz w:val="26"/>
        </w:rPr>
      </w:pPr>
    </w:p>
    <w:p w:rsidR="00005B01" w:rsidRDefault="00005B01">
      <w:pPr>
        <w:pStyle w:val="Textoindependiente"/>
        <w:spacing w:before="7"/>
        <w:rPr>
          <w:sz w:val="34"/>
        </w:rPr>
      </w:pPr>
    </w:p>
    <w:p w:rsidR="00005B01" w:rsidRDefault="00793EB0">
      <w:pPr>
        <w:pStyle w:val="Ttulo1"/>
      </w:pPr>
      <w:bookmarkStart w:id="3" w:name="_TOC_250002"/>
      <w:r>
        <w:t>ALCANCE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bookmarkEnd w:id="3"/>
      <w:r>
        <w:t>ACTIVIDAD</w:t>
      </w:r>
    </w:p>
    <w:p w:rsidR="00005B01" w:rsidRDefault="00005B01">
      <w:pPr>
        <w:pStyle w:val="Textoindependiente"/>
        <w:spacing w:before="10"/>
        <w:rPr>
          <w:rFonts w:ascii="Arial"/>
          <w:b/>
          <w:sz w:val="33"/>
        </w:rPr>
      </w:pPr>
    </w:p>
    <w:p w:rsidR="00005B01" w:rsidRDefault="00793EB0">
      <w:pPr>
        <w:pStyle w:val="Textoindependiente"/>
        <w:spacing w:line="278" w:lineRule="auto"/>
        <w:ind w:left="1301" w:right="101"/>
        <w:jc w:val="both"/>
      </w:pPr>
      <w:r>
        <w:t>Se efectuó seguimiento a la única recomendación emitida por la Dirección de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Interna</w:t>
      </w:r>
      <w:r>
        <w:rPr>
          <w:spacing w:val="1"/>
        </w:rPr>
        <w:t xml:space="preserve"> </w:t>
      </w:r>
      <w:r>
        <w:t>-DIDAI-,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CUA</w:t>
      </w:r>
      <w:r>
        <w:rPr>
          <w:spacing w:val="-64"/>
        </w:rPr>
        <w:t xml:space="preserve"> </w:t>
      </w:r>
      <w:r>
        <w:t>10774-1-2021, “Actividad Administrativa de entrega y recepción de carg</w:t>
      </w:r>
      <w:r>
        <w:t>o de la</w:t>
      </w:r>
      <w:r>
        <w:rPr>
          <w:spacing w:val="1"/>
        </w:rPr>
        <w:t xml:space="preserve"> </w:t>
      </w:r>
      <w:r>
        <w:t>Directora</w:t>
      </w:r>
      <w:r>
        <w:rPr>
          <w:spacing w:val="11"/>
        </w:rPr>
        <w:t xml:space="preserve"> </w:t>
      </w:r>
      <w:r>
        <w:t>General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Dirección</w:t>
      </w:r>
      <w:r>
        <w:rPr>
          <w:spacing w:val="11"/>
        </w:rPr>
        <w:t xml:space="preserve"> </w:t>
      </w:r>
      <w:r>
        <w:t>General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Gestión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Calidad</w:t>
      </w:r>
      <w:r>
        <w:rPr>
          <w:spacing w:val="11"/>
        </w:rPr>
        <w:t xml:space="preserve"> </w:t>
      </w:r>
      <w:r>
        <w:t>Educativa</w:t>
      </w:r>
    </w:p>
    <w:p w:rsidR="00005B01" w:rsidRDefault="00793EB0">
      <w:pPr>
        <w:pStyle w:val="Textoindependiente"/>
        <w:spacing w:line="278" w:lineRule="auto"/>
        <w:ind w:left="1301" w:right="102"/>
        <w:jc w:val="both"/>
      </w:pPr>
      <w:r>
        <w:t>-DIGECADE-”,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recomendó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  <w:r>
        <w:rPr>
          <w:spacing w:val="1"/>
        </w:rPr>
        <w:t xml:space="preserve"> </w:t>
      </w:r>
      <w:r>
        <w:t>“Que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Directora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funciones, suscriba acta administrativa, donde se consigne la recepción y entrega</w:t>
      </w:r>
      <w:r>
        <w:rPr>
          <w:spacing w:val="1"/>
        </w:rPr>
        <w:t xml:space="preserve"> </w:t>
      </w:r>
      <w:r>
        <w:t>de cargo. Así mismo, al momento que asuma el Director (a) que sea nombrado (a)</w:t>
      </w:r>
      <w:r>
        <w:rPr>
          <w:spacing w:val="-64"/>
        </w:rPr>
        <w:t xml:space="preserve"> </w:t>
      </w:r>
      <w:r>
        <w:t>por el Despacho Superior, se le presente la información actualizada del Oficio</w:t>
      </w:r>
      <w:r>
        <w:rPr>
          <w:spacing w:val="1"/>
        </w:rPr>
        <w:t xml:space="preserve"> </w:t>
      </w:r>
      <w:r>
        <w:t>DIGECADE/SUBAF-88-2020.</w:t>
      </w:r>
    </w:p>
    <w:p w:rsidR="00005B01" w:rsidRDefault="00005B01">
      <w:pPr>
        <w:pStyle w:val="Textoindependiente"/>
        <w:spacing w:before="6"/>
        <w:rPr>
          <w:sz w:val="28"/>
        </w:rPr>
      </w:pPr>
    </w:p>
    <w:p w:rsidR="00005B01" w:rsidRDefault="00793EB0">
      <w:pPr>
        <w:pStyle w:val="Ttulo1"/>
      </w:pPr>
      <w:bookmarkStart w:id="4" w:name="_TOC_250001"/>
      <w:r>
        <w:t>RESULTADOS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bookmarkEnd w:id="4"/>
      <w:r>
        <w:t>ACTIVIDAD</w:t>
      </w:r>
    </w:p>
    <w:p w:rsidR="00005B01" w:rsidRDefault="00005B01">
      <w:pPr>
        <w:pStyle w:val="Textoindependiente"/>
        <w:spacing w:before="10"/>
        <w:rPr>
          <w:rFonts w:ascii="Arial"/>
          <w:b/>
          <w:sz w:val="33"/>
        </w:rPr>
      </w:pPr>
    </w:p>
    <w:p w:rsidR="00005B01" w:rsidRDefault="00793EB0">
      <w:pPr>
        <w:pStyle w:val="Textoindependiente"/>
        <w:ind w:left="1301"/>
        <w:jc w:val="both"/>
      </w:pPr>
      <w:r>
        <w:t>Los</w:t>
      </w:r>
      <w:r>
        <w:rPr>
          <w:spacing w:val="-3"/>
        </w:rPr>
        <w:t xml:space="preserve"> </w:t>
      </w:r>
      <w:r>
        <w:t>resultados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trabajo</w:t>
      </w:r>
      <w:r>
        <w:rPr>
          <w:spacing w:val="-2"/>
        </w:rPr>
        <w:t xml:space="preserve"> </w:t>
      </w:r>
      <w:r>
        <w:t>realizado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resumen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continuación:</w:t>
      </w:r>
    </w:p>
    <w:p w:rsidR="00005B01" w:rsidRDefault="00005B01">
      <w:pPr>
        <w:pStyle w:val="Textoindependiente"/>
        <w:spacing w:before="7"/>
        <w:rPr>
          <w:sz w:val="31"/>
        </w:rPr>
      </w:pPr>
    </w:p>
    <w:p w:rsidR="00005B01" w:rsidRDefault="00793EB0">
      <w:pPr>
        <w:ind w:left="1301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RECOMENDACIONES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EN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PROCESO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(SR1)</w:t>
      </w:r>
    </w:p>
    <w:p w:rsidR="00005B01" w:rsidRDefault="00005B01">
      <w:pPr>
        <w:pStyle w:val="Textoindependiente"/>
        <w:spacing w:before="8"/>
        <w:rPr>
          <w:rFonts w:ascii="Arial"/>
          <w:b/>
          <w:sz w:val="32"/>
        </w:rPr>
      </w:pPr>
    </w:p>
    <w:p w:rsidR="00005B01" w:rsidRDefault="00793EB0">
      <w:pPr>
        <w:pStyle w:val="Textoindependiente"/>
        <w:spacing w:line="278" w:lineRule="auto"/>
        <w:ind w:left="1301" w:right="101"/>
        <w:jc w:val="both"/>
      </w:pPr>
      <w:r>
        <w:t>De conformidad con el formulario SR-1, Seguimiento a Recomendaciones y de</w:t>
      </w:r>
      <w:r>
        <w:rPr>
          <w:spacing w:val="1"/>
        </w:rPr>
        <w:t xml:space="preserve"> </w:t>
      </w:r>
      <w:r>
        <w:t>conformidad con la evaluación realizada a la documentación de respaldo recibida,</w:t>
      </w:r>
      <w:r>
        <w:rPr>
          <w:spacing w:val="1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determinó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recomendación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emit</w:t>
      </w:r>
      <w:r>
        <w:t>iera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Dirección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Auditoría</w:t>
      </w:r>
      <w:r>
        <w:rPr>
          <w:spacing w:val="10"/>
        </w:rPr>
        <w:t xml:space="preserve"> </w:t>
      </w:r>
      <w:r>
        <w:t>Interna</w:t>
      </w:r>
    </w:p>
    <w:p w:rsidR="00005B01" w:rsidRDefault="00005B01">
      <w:pPr>
        <w:spacing w:line="278" w:lineRule="auto"/>
        <w:jc w:val="both"/>
        <w:sectPr w:rsidR="00005B01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005B01" w:rsidRDefault="00793EB0">
      <w:pPr>
        <w:pStyle w:val="Textoindependiente"/>
        <w:spacing w:before="82" w:line="278" w:lineRule="auto"/>
        <w:ind w:left="1301" w:right="103"/>
        <w:jc w:val="both"/>
      </w:pPr>
      <w:r>
        <w:lastRenderedPageBreak/>
        <w:t>-DIDAI-,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implementación,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detalla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continuación:</w:t>
      </w:r>
    </w:p>
    <w:p w:rsidR="00005B01" w:rsidRDefault="00005B01">
      <w:pPr>
        <w:pStyle w:val="Textoindependiente"/>
        <w:spacing w:before="8"/>
        <w:rPr>
          <w:sz w:val="27"/>
        </w:rPr>
      </w:pPr>
    </w:p>
    <w:p w:rsidR="00005B01" w:rsidRDefault="00793EB0">
      <w:pPr>
        <w:ind w:left="1301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No.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1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Falta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entrega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documentación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entrega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recepción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cargo.</w:t>
      </w:r>
    </w:p>
    <w:p w:rsidR="00005B01" w:rsidRDefault="00005B01">
      <w:pPr>
        <w:pStyle w:val="Textoindependiente"/>
        <w:spacing w:before="8"/>
        <w:rPr>
          <w:rFonts w:ascii="Arial"/>
          <w:b/>
          <w:sz w:val="32"/>
        </w:rPr>
      </w:pPr>
    </w:p>
    <w:p w:rsidR="00005B01" w:rsidRDefault="00793EB0">
      <w:pPr>
        <w:pStyle w:val="Textoindependiente"/>
        <w:spacing w:line="278" w:lineRule="auto"/>
        <w:ind w:left="1301" w:right="103"/>
        <w:jc w:val="both"/>
      </w:pPr>
      <w:r>
        <w:t>De conformidad con la evidencia presentada, se constató que se suscribió el Acta</w:t>
      </w:r>
      <w:r>
        <w:rPr>
          <w:spacing w:val="1"/>
        </w:rPr>
        <w:t xml:space="preserve"> </w:t>
      </w:r>
      <w:r>
        <w:t>Administrativa en el que consta la toma de posesión de la Directora entrante, sin la</w:t>
      </w:r>
      <w:r>
        <w:rPr>
          <w:spacing w:val="-64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Directora</w:t>
      </w:r>
      <w:r>
        <w:rPr>
          <w:spacing w:val="1"/>
        </w:rPr>
        <w:t xml:space="preserve"> </w:t>
      </w:r>
      <w:r>
        <w:t>saliente.</w:t>
      </w:r>
      <w:r>
        <w:rPr>
          <w:spacing w:val="1"/>
        </w:rPr>
        <w:t xml:space="preserve"> </w:t>
      </w:r>
      <w:r>
        <w:t>Asimismo,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entregada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-64"/>
        </w:rPr>
        <w:t xml:space="preserve"> </w:t>
      </w:r>
      <w:r>
        <w:t>requerida en Oficio No. 10774-1-2021-1, de fecha 02 de marzo de 2021, emitido</w:t>
      </w:r>
      <w:r>
        <w:rPr>
          <w:spacing w:val="1"/>
        </w:rPr>
        <w:t xml:space="preserve"> </w:t>
      </w:r>
      <w:r>
        <w:t>por el auditor</w:t>
      </w:r>
      <w:r>
        <w:t xml:space="preserve"> nombrado para participar en la entrega y recepción de cargo de</w:t>
      </w:r>
      <w:r>
        <w:rPr>
          <w:spacing w:val="1"/>
        </w:rPr>
        <w:t xml:space="preserve"> </w:t>
      </w:r>
      <w:r>
        <w:t>Directora</w:t>
      </w:r>
      <w:r>
        <w:rPr>
          <w:spacing w:val="-2"/>
        </w:rPr>
        <w:t xml:space="preserve"> </w:t>
      </w:r>
      <w:r>
        <w:t>General.</w:t>
      </w:r>
    </w:p>
    <w:p w:rsidR="00005B01" w:rsidRDefault="00005B01">
      <w:pPr>
        <w:pStyle w:val="Textoindependiente"/>
        <w:spacing w:before="5"/>
        <w:rPr>
          <w:sz w:val="27"/>
        </w:rPr>
      </w:pPr>
    </w:p>
    <w:p w:rsidR="00005B01" w:rsidRDefault="00793EB0">
      <w:pPr>
        <w:pStyle w:val="Textoindependiente"/>
        <w:spacing w:line="278" w:lineRule="auto"/>
        <w:ind w:left="1301" w:right="102"/>
        <w:jc w:val="both"/>
      </w:pPr>
      <w:r>
        <w:t>Sin embargo, se constató que las tres formas INV-FOR-03, Control de descargo y</w:t>
      </w:r>
      <w:r>
        <w:rPr>
          <w:spacing w:val="1"/>
        </w:rPr>
        <w:t xml:space="preserve"> </w:t>
      </w:r>
      <w:r>
        <w:t>cargo</w:t>
      </w:r>
      <w:r>
        <w:rPr>
          <w:spacing w:val="52"/>
        </w:rPr>
        <w:t xml:space="preserve"> </w:t>
      </w:r>
      <w:r>
        <w:t>del</w:t>
      </w:r>
      <w:r>
        <w:rPr>
          <w:spacing w:val="52"/>
        </w:rPr>
        <w:t xml:space="preserve"> </w:t>
      </w:r>
      <w:r>
        <w:t>resguardo</w:t>
      </w:r>
      <w:r>
        <w:rPr>
          <w:spacing w:val="53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bienes</w:t>
      </w:r>
      <w:r>
        <w:rPr>
          <w:spacing w:val="53"/>
        </w:rPr>
        <w:t xml:space="preserve"> </w:t>
      </w:r>
      <w:r>
        <w:t>muebles,</w:t>
      </w:r>
      <w:r>
        <w:rPr>
          <w:spacing w:val="52"/>
        </w:rPr>
        <w:t xml:space="preserve"> </w:t>
      </w:r>
      <w:r>
        <w:t>por</w:t>
      </w:r>
      <w:r>
        <w:rPr>
          <w:spacing w:val="53"/>
        </w:rPr>
        <w:t xml:space="preserve"> </w:t>
      </w:r>
      <w:r>
        <w:t>un</w:t>
      </w:r>
      <w:r>
        <w:rPr>
          <w:spacing w:val="52"/>
        </w:rPr>
        <w:t xml:space="preserve"> </w:t>
      </w:r>
      <w:r>
        <w:t>total</w:t>
      </w:r>
      <w:r>
        <w:rPr>
          <w:spacing w:val="52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Q</w:t>
      </w:r>
      <w:r>
        <w:rPr>
          <w:spacing w:val="52"/>
        </w:rPr>
        <w:t xml:space="preserve"> </w:t>
      </w:r>
      <w:r>
        <w:t>62,947.85</w:t>
      </w:r>
      <w:r>
        <w:rPr>
          <w:spacing w:val="53"/>
        </w:rPr>
        <w:t xml:space="preserve"> </w:t>
      </w:r>
      <w:r>
        <w:t>carecen</w:t>
      </w:r>
      <w:r>
        <w:rPr>
          <w:spacing w:val="-65"/>
        </w:rPr>
        <w:t xml:space="preserve"> </w:t>
      </w:r>
      <w:r>
        <w:t>de constancia de entrega a la Sección de Inventarios de la Dirección General de</w:t>
      </w:r>
      <w:r>
        <w:rPr>
          <w:spacing w:val="1"/>
        </w:rPr>
        <w:t xml:space="preserve"> </w:t>
      </w:r>
      <w:r>
        <w:t>Gestión de Calidad Educativa -DIGECADE-, por lo que a la fecha, los registros de</w:t>
      </w:r>
      <w:r>
        <w:rPr>
          <w:spacing w:val="1"/>
        </w:rPr>
        <w:t xml:space="preserve"> </w:t>
      </w:r>
      <w:r>
        <w:t>las tarjetas de responsabilidad de la Directora entrante y la Directora saliente, no</w:t>
      </w:r>
      <w:r>
        <w:rPr>
          <w:spacing w:val="1"/>
        </w:rPr>
        <w:t xml:space="preserve"> </w:t>
      </w:r>
      <w:r>
        <w:t>se encuent</w:t>
      </w:r>
      <w:r>
        <w:t>ran actualizadas. Por tal razón, la recomendación se considera en</w:t>
      </w:r>
      <w:r>
        <w:rPr>
          <w:spacing w:val="1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implementación.</w:t>
      </w:r>
      <w:r>
        <w:rPr>
          <w:spacing w:val="-2"/>
        </w:rPr>
        <w:t xml:space="preserve"> </w:t>
      </w:r>
      <w:r>
        <w:t>(Ver</w:t>
      </w:r>
      <w:r>
        <w:rPr>
          <w:spacing w:val="-1"/>
        </w:rPr>
        <w:t xml:space="preserve"> </w:t>
      </w:r>
      <w:r>
        <w:t>anexo</w:t>
      </w:r>
      <w:r>
        <w:rPr>
          <w:spacing w:val="-1"/>
        </w:rPr>
        <w:t xml:space="preserve"> </w:t>
      </w:r>
      <w:r>
        <w:t>1).</w:t>
      </w:r>
    </w:p>
    <w:p w:rsidR="00005B01" w:rsidRDefault="00005B01">
      <w:pPr>
        <w:pStyle w:val="Textoindependiente"/>
        <w:spacing w:before="5"/>
        <w:rPr>
          <w:sz w:val="27"/>
        </w:rPr>
      </w:pPr>
    </w:p>
    <w:p w:rsidR="00005B01" w:rsidRDefault="00793EB0">
      <w:pPr>
        <w:pStyle w:val="Textoindependiente"/>
        <w:spacing w:line="278" w:lineRule="auto"/>
        <w:ind w:left="1301" w:right="101"/>
        <w:jc w:val="both"/>
      </w:pPr>
      <w:r>
        <w:t xml:space="preserve">Al  </w:t>
      </w:r>
      <w:r>
        <w:rPr>
          <w:spacing w:val="1"/>
        </w:rPr>
        <w:t xml:space="preserve"> </w:t>
      </w:r>
      <w:r>
        <w:t xml:space="preserve">encontrarse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t xml:space="preserve">recomendación  </w:t>
      </w:r>
      <w:r>
        <w:rPr>
          <w:spacing w:val="1"/>
        </w:rPr>
        <w:t xml:space="preserve"> </w:t>
      </w:r>
      <w:r>
        <w:t xml:space="preserve">en  </w:t>
      </w:r>
      <w:r>
        <w:rPr>
          <w:spacing w:val="1"/>
        </w:rPr>
        <w:t xml:space="preserve"> </w:t>
      </w:r>
      <w:r>
        <w:t xml:space="preserve">proceso  </w:t>
      </w:r>
      <w:r>
        <w:rPr>
          <w:spacing w:val="1"/>
        </w:rPr>
        <w:t xml:space="preserve"> </w:t>
      </w:r>
      <w:r>
        <w:t xml:space="preserve">de   </w:t>
      </w:r>
      <w:r>
        <w:rPr>
          <w:spacing w:val="1"/>
        </w:rPr>
        <w:t xml:space="preserve"> </w:t>
      </w:r>
      <w:r>
        <w:t>implementación,</w:t>
      </w:r>
      <w:r>
        <w:rPr>
          <w:spacing w:val="-64"/>
        </w:rPr>
        <w:t xml:space="preserve"> </w:t>
      </w:r>
      <w:r>
        <w:t>ocasiona riesgo en el extravío de bienes y deficiencia en el control de activos.</w:t>
      </w:r>
      <w:r>
        <w:rPr>
          <w:spacing w:val="1"/>
        </w:rPr>
        <w:t xml:space="preserve"> </w:t>
      </w:r>
      <w:r>
        <w:t>Asimismo, que no se complete el proceso de entrega y recepción de cargo de</w:t>
      </w:r>
      <w:r>
        <w:rPr>
          <w:spacing w:val="1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General.</w:t>
      </w:r>
    </w:p>
    <w:p w:rsidR="00005B01" w:rsidRDefault="00005B01">
      <w:pPr>
        <w:pStyle w:val="Textoindependiente"/>
        <w:spacing w:before="7"/>
        <w:rPr>
          <w:sz w:val="27"/>
        </w:rPr>
      </w:pPr>
    </w:p>
    <w:p w:rsidR="00005B01" w:rsidRDefault="00793EB0">
      <w:pPr>
        <w:ind w:left="1301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COMPROMISO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LOS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RESPONSABLES</w:t>
      </w:r>
    </w:p>
    <w:p w:rsidR="00005B01" w:rsidRDefault="00005B01">
      <w:pPr>
        <w:pStyle w:val="Textoindependiente"/>
        <w:spacing w:before="8"/>
        <w:rPr>
          <w:rFonts w:ascii="Arial"/>
          <w:b/>
          <w:sz w:val="32"/>
        </w:rPr>
      </w:pPr>
    </w:p>
    <w:p w:rsidR="00005B01" w:rsidRDefault="00793EB0">
      <w:pPr>
        <w:pStyle w:val="Textoindependiente"/>
        <w:spacing w:line="278" w:lineRule="auto"/>
        <w:ind w:left="1301" w:right="102"/>
        <w:jc w:val="both"/>
      </w:pPr>
      <w:r>
        <w:t>De conformidad con el Acta No. DIDAI-03-2021, de fecha 14 de abril de 2021, del</w:t>
      </w:r>
      <w:r>
        <w:rPr>
          <w:spacing w:val="1"/>
        </w:rPr>
        <w:t xml:space="preserve"> </w:t>
      </w:r>
      <w:r>
        <w:t>libro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actas</w:t>
      </w:r>
      <w:r>
        <w:rPr>
          <w:spacing w:val="15"/>
        </w:rPr>
        <w:t xml:space="preserve"> </w:t>
      </w:r>
      <w:r>
        <w:t>No.</w:t>
      </w:r>
      <w:r>
        <w:rPr>
          <w:spacing w:val="15"/>
        </w:rPr>
        <w:t xml:space="preserve"> </w:t>
      </w:r>
      <w:r>
        <w:t>L-2</w:t>
      </w:r>
      <w:r>
        <w:rPr>
          <w:spacing w:val="15"/>
        </w:rPr>
        <w:t xml:space="preserve"> </w:t>
      </w:r>
      <w:r>
        <w:t>32514,</w:t>
      </w:r>
      <w:r>
        <w:rPr>
          <w:spacing w:val="15"/>
        </w:rPr>
        <w:t xml:space="preserve"> </w:t>
      </w:r>
      <w:r>
        <w:t>autorizado</w:t>
      </w:r>
      <w:r>
        <w:rPr>
          <w:spacing w:val="15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Contraloría</w:t>
      </w:r>
      <w:r>
        <w:rPr>
          <w:spacing w:val="15"/>
        </w:rPr>
        <w:t xml:space="preserve"> </w:t>
      </w:r>
      <w:r>
        <w:t>General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Cuentas</w:t>
      </w:r>
      <w:r>
        <w:rPr>
          <w:spacing w:val="15"/>
        </w:rPr>
        <w:t xml:space="preserve"> </w:t>
      </w:r>
      <w:r>
        <w:t>y</w:t>
      </w:r>
      <w:r>
        <w:rPr>
          <w:spacing w:val="-6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formulario</w:t>
      </w:r>
      <w:r>
        <w:rPr>
          <w:spacing w:val="1"/>
        </w:rPr>
        <w:t xml:space="preserve"> </w:t>
      </w:r>
      <w:r>
        <w:t>SR1,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recomendaciones,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Directora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funciones de la Direc</w:t>
      </w:r>
      <w:r>
        <w:t>ción General de Gestión de Calidad Educativa -DIGECADE-,</w:t>
      </w:r>
      <w:r>
        <w:rPr>
          <w:spacing w:val="1"/>
        </w:rPr>
        <w:t xml:space="preserve"> </w:t>
      </w:r>
      <w:r>
        <w:t>se comprometió a realizar el seguimiento correspondiente y en un plazo no mayor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días</w:t>
      </w:r>
      <w:r>
        <w:rPr>
          <w:spacing w:val="1"/>
        </w:rPr>
        <w:t xml:space="preserve"> </w:t>
      </w:r>
      <w:r>
        <w:t>calendario,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evidencia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</w:t>
      </w:r>
      <w:r>
        <w:rPr>
          <w:spacing w:val="1"/>
        </w:rPr>
        <w:t xml:space="preserve"> </w:t>
      </w:r>
      <w:r>
        <w:t>establecer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recomendación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haya</w:t>
      </w:r>
      <w:r>
        <w:rPr>
          <w:spacing w:val="-1"/>
        </w:rPr>
        <w:t xml:space="preserve"> </w:t>
      </w:r>
      <w:r>
        <w:t>cumplido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totalidad.</w:t>
      </w:r>
    </w:p>
    <w:p w:rsidR="00005B01" w:rsidRDefault="00005B01">
      <w:pPr>
        <w:spacing w:line="278" w:lineRule="auto"/>
        <w:jc w:val="both"/>
        <w:sectPr w:rsidR="00005B01">
          <w:pgSz w:w="12240" w:h="15840"/>
          <w:pgMar w:top="1060" w:right="1600" w:bottom="780" w:left="400" w:header="617" w:footer="596" w:gutter="0"/>
          <w:cols w:space="720"/>
        </w:sect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spacing w:before="11"/>
        <w:rPr>
          <w:sz w:val="10"/>
        </w:rPr>
      </w:pPr>
    </w:p>
    <w:p w:rsidR="00005B01" w:rsidRDefault="00791EAF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71320" cy="9525"/>
                <wp:effectExtent l="3810" t="0" r="1270" b="1905"/>
                <wp:docPr id="2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1320" cy="9525"/>
                          <a:chOff x="0" y="0"/>
                          <a:chExt cx="2632" cy="15"/>
                        </a:xfrm>
                      </wpg:grpSpPr>
                      <wps:wsp>
                        <wps:cNvPr id="2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3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1C4C36" id="Group 8" o:spid="_x0000_s1026" style="width:131.6pt;height:.75pt;mso-position-horizontal-relative:char;mso-position-vertical-relative:line" coordsize="263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">
                <v:rect id="Rectangle 9" o:spid="_x0000_s1027" style="position:absolute;width:263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fM8UA&#10;AADbAAAADwAAAGRycy9kb3ducmV2LnhtbESPQWvCQBSE74L/YXmCN900aLFpVqmC0Iugtod6e8m+&#10;JsHs23R3q2l/fVcQehxm5hsmX/WmFRdyvrGs4GGagCAurW64UvD+tp0sQPiArLG1TAp+yMNqORzk&#10;mGl75QNdjqESEcI+QwV1CF0mpS9rMuintiOO3qd1BkOUrpLa4TXCTSvTJHmUBhuOCzV2tKmpPB+/&#10;jYL102L9tZ/x7vdQnOj0UZznqUuUGo/6l2cQgfrwH763X7WCNIXb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d8z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  <w:r w:rsidR="00793EB0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2541270" cy="9525"/>
                <wp:effectExtent l="0" t="0" r="1905" b="1905"/>
                <wp:docPr id="1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9525"/>
                          <a:chOff x="0" y="0"/>
                          <a:chExt cx="4002" cy="15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0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E69591" id="Group 6" o:spid="_x0000_s1026" style="width:200.1pt;height:.75pt;mso-position-horizontal-relative:char;mso-position-vertical-relative:line" coordsize="400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">
                <v:rect id="Rectangle 7" o:spid="_x0000_s1027" style="position:absolute;width:400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</w:p>
    <w:p w:rsidR="00005B01" w:rsidRDefault="00005B01">
      <w:pPr>
        <w:spacing w:line="20" w:lineRule="exact"/>
        <w:rPr>
          <w:sz w:val="2"/>
        </w:rPr>
        <w:sectPr w:rsidR="00005B01">
          <w:pgSz w:w="12240" w:h="15840"/>
          <w:pgMar w:top="1060" w:right="1600" w:bottom="780" w:left="400" w:header="617" w:footer="596" w:gutter="0"/>
          <w:cols w:space="720"/>
        </w:sectPr>
      </w:pPr>
    </w:p>
    <w:p w:rsidR="00005B01" w:rsidRDefault="00793EB0">
      <w:pPr>
        <w:spacing w:before="20"/>
        <w:ind w:left="1451"/>
        <w:rPr>
          <w:sz w:val="14"/>
        </w:rPr>
      </w:pPr>
      <w:r>
        <w:rPr>
          <w:sz w:val="14"/>
        </w:rPr>
        <w:lastRenderedPageBreak/>
        <w:t>JOSE</w:t>
      </w:r>
      <w:r>
        <w:rPr>
          <w:spacing w:val="-5"/>
          <w:sz w:val="14"/>
        </w:rPr>
        <w:t xml:space="preserve"> </w:t>
      </w:r>
      <w:r>
        <w:rPr>
          <w:sz w:val="14"/>
        </w:rPr>
        <w:t>MANUEL</w:t>
      </w:r>
      <w:r>
        <w:rPr>
          <w:spacing w:val="-5"/>
          <w:sz w:val="14"/>
        </w:rPr>
        <w:t xml:space="preserve"> </w:t>
      </w:r>
      <w:r>
        <w:rPr>
          <w:sz w:val="14"/>
        </w:rPr>
        <w:t>ALVARADO</w:t>
      </w:r>
      <w:r>
        <w:rPr>
          <w:spacing w:val="-4"/>
          <w:sz w:val="14"/>
        </w:rPr>
        <w:t xml:space="preserve"> </w:t>
      </w:r>
      <w:r>
        <w:rPr>
          <w:sz w:val="14"/>
        </w:rPr>
        <w:t>RACANCOJ</w:t>
      </w:r>
    </w:p>
    <w:p w:rsidR="00005B01" w:rsidRDefault="00793EB0">
      <w:pPr>
        <w:spacing w:before="85"/>
        <w:ind w:left="1451"/>
        <w:rPr>
          <w:sz w:val="14"/>
        </w:rPr>
      </w:pPr>
      <w:r>
        <w:rPr>
          <w:sz w:val="14"/>
        </w:rPr>
        <w:t>Auditor</w:t>
      </w:r>
    </w:p>
    <w:p w:rsidR="00005B01" w:rsidRDefault="00793EB0">
      <w:pPr>
        <w:spacing w:before="20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YAHAIRA</w:t>
      </w:r>
      <w:r>
        <w:rPr>
          <w:spacing w:val="-7"/>
          <w:sz w:val="14"/>
        </w:rPr>
        <w:t xml:space="preserve"> </w:t>
      </w:r>
      <w:r>
        <w:rPr>
          <w:sz w:val="14"/>
        </w:rPr>
        <w:t>NATIANA</w:t>
      </w:r>
      <w:r>
        <w:rPr>
          <w:spacing w:val="-7"/>
          <w:sz w:val="14"/>
        </w:rPr>
        <w:t xml:space="preserve"> </w:t>
      </w:r>
      <w:r>
        <w:rPr>
          <w:sz w:val="14"/>
        </w:rPr>
        <w:t>VEGA</w:t>
      </w:r>
      <w:r>
        <w:rPr>
          <w:spacing w:val="-6"/>
          <w:sz w:val="14"/>
        </w:rPr>
        <w:t xml:space="preserve"> </w:t>
      </w:r>
      <w:r>
        <w:rPr>
          <w:sz w:val="14"/>
        </w:rPr>
        <w:t>MALDONADO</w:t>
      </w:r>
      <w:r>
        <w:rPr>
          <w:spacing w:val="-7"/>
          <w:sz w:val="14"/>
        </w:rPr>
        <w:t xml:space="preserve"> </w:t>
      </w:r>
      <w:r>
        <w:rPr>
          <w:sz w:val="14"/>
        </w:rPr>
        <w:t>DE</w:t>
      </w:r>
      <w:r>
        <w:rPr>
          <w:spacing w:val="-6"/>
          <w:sz w:val="14"/>
        </w:rPr>
        <w:t xml:space="preserve"> </w:t>
      </w:r>
      <w:r>
        <w:rPr>
          <w:sz w:val="14"/>
        </w:rPr>
        <w:t>SANTIESTEBAN</w:t>
      </w:r>
    </w:p>
    <w:p w:rsidR="00005B01" w:rsidRDefault="00793EB0">
      <w:pPr>
        <w:spacing w:before="85"/>
        <w:ind w:left="1451"/>
        <w:rPr>
          <w:sz w:val="14"/>
        </w:rPr>
      </w:pPr>
      <w:r>
        <w:rPr>
          <w:sz w:val="14"/>
        </w:rPr>
        <w:t>Supervisor</w:t>
      </w:r>
    </w:p>
    <w:p w:rsidR="00005B01" w:rsidRDefault="00005B01">
      <w:pPr>
        <w:rPr>
          <w:sz w:val="14"/>
        </w:rPr>
        <w:sectPr w:rsidR="00005B01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91" w:space="313"/>
            <w:col w:w="5836"/>
          </w:cols>
        </w:sect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rPr>
          <w:sz w:val="20"/>
        </w:rPr>
      </w:pPr>
    </w:p>
    <w:p w:rsidR="00005B01" w:rsidRDefault="00005B01">
      <w:pPr>
        <w:pStyle w:val="Textoindependiente"/>
        <w:spacing w:before="1"/>
        <w:rPr>
          <w:sz w:val="20"/>
        </w:rPr>
      </w:pPr>
    </w:p>
    <w:p w:rsidR="00005B01" w:rsidRDefault="00791EAF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3175"/>
                <wp:docPr id="1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1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137DE1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793EB0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3175"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45BFF6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TjcMA&#10;AADbAAAADwAAAGRycy9kb3ducmV2LnhtbERPS2vCQBC+F/wPyxR6azaVVmzMRlQo9FLwdai3MTsm&#10;wexs3N1q6q93hUJv8/E9J5/2phVncr6xrOAlSUEQl1Y3XCnYbj6exyB8QNbYWiYFv+RhWgwecsy0&#10;vfCKzutQiRjCPkMFdQhdJqUvazLoE9sRR+5gncEQoaukdniJ4aaVwzQdSYMNx4YaO1rUVB7XP0bB&#10;/H08Py1f+eu62u9o970/vg1dqtTTYz+bgAjUh3/xn/tTx/kjuP8SD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oTjc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005B01" w:rsidRDefault="00005B01">
      <w:pPr>
        <w:spacing w:line="20" w:lineRule="exact"/>
        <w:rPr>
          <w:sz w:val="2"/>
        </w:rPr>
        <w:sectPr w:rsidR="00005B01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005B01" w:rsidRDefault="00793EB0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</w:t>
      </w:r>
      <w:r>
        <w:rPr>
          <w:spacing w:val="-5"/>
          <w:sz w:val="14"/>
        </w:rPr>
        <w:t xml:space="preserve"> </w:t>
      </w:r>
      <w:r>
        <w:rPr>
          <w:sz w:val="14"/>
        </w:rPr>
        <w:t>LORENA</w:t>
      </w:r>
      <w:r>
        <w:rPr>
          <w:spacing w:val="-4"/>
          <w:sz w:val="14"/>
        </w:rPr>
        <w:t xml:space="preserve"> </w:t>
      </w:r>
      <w:r>
        <w:rPr>
          <w:sz w:val="14"/>
        </w:rPr>
        <w:t>FUENTES</w:t>
      </w:r>
      <w:r>
        <w:rPr>
          <w:spacing w:val="-4"/>
          <w:sz w:val="14"/>
        </w:rPr>
        <w:t xml:space="preserve"> </w:t>
      </w:r>
      <w:r>
        <w:rPr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sz w:val="14"/>
        </w:rPr>
        <w:t>LEON</w:t>
      </w:r>
    </w:p>
    <w:p w:rsidR="00005B01" w:rsidRDefault="00793EB0">
      <w:pPr>
        <w:spacing w:before="86"/>
        <w:ind w:left="1451"/>
        <w:rPr>
          <w:sz w:val="14"/>
        </w:rPr>
      </w:pPr>
      <w:r>
        <w:rPr>
          <w:sz w:val="14"/>
        </w:rPr>
        <w:t>Sub</w:t>
      </w:r>
      <w:r>
        <w:rPr>
          <w:spacing w:val="-6"/>
          <w:sz w:val="14"/>
        </w:rPr>
        <w:t xml:space="preserve"> </w:t>
      </w:r>
      <w:r>
        <w:rPr>
          <w:sz w:val="14"/>
        </w:rPr>
        <w:t>Director</w:t>
      </w:r>
    </w:p>
    <w:p w:rsidR="00005B01" w:rsidRDefault="00793EB0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</w:t>
      </w:r>
      <w:r>
        <w:rPr>
          <w:spacing w:val="-5"/>
          <w:sz w:val="14"/>
        </w:rPr>
        <w:t xml:space="preserve"> </w:t>
      </w:r>
      <w:r>
        <w:rPr>
          <w:sz w:val="14"/>
        </w:rPr>
        <w:t>VICTORIA</w:t>
      </w:r>
      <w:r>
        <w:rPr>
          <w:spacing w:val="-5"/>
          <w:sz w:val="14"/>
        </w:rPr>
        <w:t xml:space="preserve"> </w:t>
      </w:r>
      <w:r>
        <w:rPr>
          <w:sz w:val="14"/>
        </w:rPr>
        <w:t>MONZON</w:t>
      </w:r>
      <w:r>
        <w:rPr>
          <w:spacing w:val="-5"/>
          <w:sz w:val="14"/>
        </w:rPr>
        <w:t xml:space="preserve"> </w:t>
      </w:r>
      <w:r>
        <w:rPr>
          <w:sz w:val="14"/>
        </w:rPr>
        <w:t>PEREZ</w:t>
      </w:r>
    </w:p>
    <w:p w:rsidR="00005B01" w:rsidRDefault="00793EB0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005B01" w:rsidRDefault="00005B01">
      <w:pPr>
        <w:rPr>
          <w:sz w:val="14"/>
        </w:rPr>
        <w:sectPr w:rsidR="00005B01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005B01" w:rsidRDefault="00793EB0">
      <w:pPr>
        <w:pStyle w:val="Ttulo1"/>
        <w:spacing w:before="82"/>
      </w:pPr>
      <w:bookmarkStart w:id="5" w:name="_TOC_250000"/>
      <w:bookmarkEnd w:id="5"/>
      <w:r>
        <w:lastRenderedPageBreak/>
        <w:t>ANEXOS</w:t>
      </w:r>
    </w:p>
    <w:p w:rsidR="00005B01" w:rsidRDefault="00005B01">
      <w:pPr>
        <w:pStyle w:val="Textoindependiente"/>
        <w:spacing w:before="3"/>
        <w:rPr>
          <w:rFonts w:ascii="Arial"/>
          <w:b/>
          <w:sz w:val="37"/>
        </w:rPr>
      </w:pPr>
    </w:p>
    <w:p w:rsidR="00005B01" w:rsidRDefault="00793EB0">
      <w:pPr>
        <w:ind w:left="2032"/>
        <w:rPr>
          <w:sz w:val="16"/>
        </w:rPr>
      </w:pPr>
      <w:r>
        <w:rPr>
          <w:sz w:val="16"/>
        </w:rPr>
        <w:t>Anexo</w:t>
      </w:r>
      <w:r>
        <w:rPr>
          <w:spacing w:val="-3"/>
          <w:sz w:val="16"/>
        </w:rPr>
        <w:t xml:space="preserve"> </w:t>
      </w:r>
      <w:r>
        <w:rPr>
          <w:sz w:val="16"/>
        </w:rPr>
        <w:t>No.</w:t>
      </w:r>
      <w:r>
        <w:rPr>
          <w:spacing w:val="-3"/>
          <w:sz w:val="16"/>
        </w:rPr>
        <w:t xml:space="preserve"> </w:t>
      </w:r>
      <w:r>
        <w:rPr>
          <w:sz w:val="16"/>
        </w:rPr>
        <w:t>1</w:t>
      </w:r>
    </w:p>
    <w:p w:rsidR="00005B01" w:rsidRDefault="00793EB0">
      <w:pPr>
        <w:pStyle w:val="Textoindependiente"/>
        <w:spacing w:before="11"/>
        <w:rPr>
          <w:sz w:val="29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1122509</wp:posOffset>
            </wp:positionH>
            <wp:positionV relativeFrom="paragraph">
              <wp:posOffset>243706</wp:posOffset>
            </wp:positionV>
            <wp:extent cx="5170118" cy="6896100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18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B01" w:rsidRDefault="00005B01">
      <w:pPr>
        <w:rPr>
          <w:sz w:val="29"/>
        </w:rPr>
        <w:sectPr w:rsidR="00005B01">
          <w:pgSz w:w="12240" w:h="15840"/>
          <w:pgMar w:top="1060" w:right="1600" w:bottom="780" w:left="400" w:header="617" w:footer="596" w:gutter="0"/>
          <w:cols w:space="720"/>
        </w:sectPr>
      </w:pPr>
    </w:p>
    <w:p w:rsidR="00005B01" w:rsidRDefault="00793EB0">
      <w:pPr>
        <w:spacing w:before="121"/>
        <w:ind w:left="1730"/>
        <w:rPr>
          <w:sz w:val="16"/>
        </w:rPr>
      </w:pPr>
      <w:r>
        <w:rPr>
          <w:sz w:val="16"/>
        </w:rPr>
        <w:lastRenderedPageBreak/>
        <w:t>Continua</w:t>
      </w:r>
      <w:r>
        <w:rPr>
          <w:spacing w:val="-4"/>
          <w:sz w:val="16"/>
        </w:rPr>
        <w:t xml:space="preserve"> </w:t>
      </w:r>
      <w:r>
        <w:rPr>
          <w:sz w:val="16"/>
        </w:rPr>
        <w:t>el</w:t>
      </w:r>
      <w:r>
        <w:rPr>
          <w:spacing w:val="-4"/>
          <w:sz w:val="16"/>
        </w:rPr>
        <w:t xml:space="preserve"> </w:t>
      </w:r>
      <w:r>
        <w:rPr>
          <w:sz w:val="16"/>
        </w:rPr>
        <w:t>anexo</w:t>
      </w:r>
      <w:r>
        <w:rPr>
          <w:spacing w:val="-4"/>
          <w:sz w:val="16"/>
        </w:rPr>
        <w:t xml:space="preserve"> </w:t>
      </w:r>
      <w:r>
        <w:rPr>
          <w:sz w:val="16"/>
        </w:rPr>
        <w:t>No.</w:t>
      </w:r>
      <w:r>
        <w:rPr>
          <w:spacing w:val="-3"/>
          <w:sz w:val="16"/>
        </w:rPr>
        <w:t xml:space="preserve"> </w:t>
      </w:r>
      <w:r>
        <w:rPr>
          <w:sz w:val="16"/>
        </w:rPr>
        <w:t>1</w:t>
      </w:r>
    </w:p>
    <w:p w:rsidR="00005B01" w:rsidRDefault="00793EB0">
      <w:pPr>
        <w:pStyle w:val="Textoindependiente"/>
        <w:spacing w:before="8"/>
      </w:pPr>
      <w:r>
        <w:rPr>
          <w:noProof/>
          <w:lang w:val="es-GT" w:eastAsia="es-GT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1145632</wp:posOffset>
            </wp:positionH>
            <wp:positionV relativeFrom="paragraph">
              <wp:posOffset>205090</wp:posOffset>
            </wp:positionV>
            <wp:extent cx="5277078" cy="7034022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078" cy="7034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B01" w:rsidRDefault="00005B01">
      <w:pPr>
        <w:sectPr w:rsidR="00005B01">
          <w:pgSz w:w="12240" w:h="15840"/>
          <w:pgMar w:top="1060" w:right="1600" w:bottom="780" w:left="400" w:header="617" w:footer="596" w:gutter="0"/>
          <w:cols w:space="720"/>
        </w:sectPr>
      </w:pPr>
    </w:p>
    <w:p w:rsidR="00005B01" w:rsidRDefault="00793EB0">
      <w:pPr>
        <w:spacing w:before="121"/>
        <w:ind w:left="1730"/>
        <w:rPr>
          <w:sz w:val="16"/>
        </w:rPr>
      </w:pPr>
      <w:r>
        <w:rPr>
          <w:sz w:val="16"/>
        </w:rPr>
        <w:lastRenderedPageBreak/>
        <w:t>Continua</w:t>
      </w:r>
      <w:r>
        <w:rPr>
          <w:spacing w:val="-4"/>
          <w:sz w:val="16"/>
        </w:rPr>
        <w:t xml:space="preserve"> </w:t>
      </w:r>
      <w:r>
        <w:rPr>
          <w:sz w:val="16"/>
        </w:rPr>
        <w:t>el</w:t>
      </w:r>
      <w:r>
        <w:rPr>
          <w:spacing w:val="-4"/>
          <w:sz w:val="16"/>
        </w:rPr>
        <w:t xml:space="preserve"> </w:t>
      </w:r>
      <w:r>
        <w:rPr>
          <w:sz w:val="16"/>
        </w:rPr>
        <w:t>anexo</w:t>
      </w:r>
      <w:r>
        <w:rPr>
          <w:spacing w:val="-4"/>
          <w:sz w:val="16"/>
        </w:rPr>
        <w:t xml:space="preserve"> </w:t>
      </w:r>
      <w:r>
        <w:rPr>
          <w:sz w:val="16"/>
        </w:rPr>
        <w:t>No.</w:t>
      </w:r>
      <w:r>
        <w:rPr>
          <w:spacing w:val="-3"/>
          <w:sz w:val="16"/>
        </w:rPr>
        <w:t xml:space="preserve"> </w:t>
      </w:r>
      <w:r>
        <w:rPr>
          <w:sz w:val="16"/>
        </w:rPr>
        <w:t>1</w:t>
      </w:r>
    </w:p>
    <w:p w:rsidR="00005B01" w:rsidRDefault="00005B01">
      <w:pPr>
        <w:pStyle w:val="Textoindependiente"/>
        <w:rPr>
          <w:sz w:val="20"/>
        </w:rPr>
      </w:pPr>
    </w:p>
    <w:p w:rsidR="00005B01" w:rsidRDefault="00793EB0">
      <w:pPr>
        <w:pStyle w:val="Textoindependiente"/>
        <w:spacing w:before="9"/>
        <w:rPr>
          <w:sz w:val="14"/>
        </w:rPr>
      </w:pPr>
      <w:r>
        <w:rPr>
          <w:noProof/>
          <w:lang w:val="es-GT" w:eastAsia="es-GT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1122743</wp:posOffset>
            </wp:positionH>
            <wp:positionV relativeFrom="paragraph">
              <wp:posOffset>132971</wp:posOffset>
            </wp:positionV>
            <wp:extent cx="5326989" cy="6896100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989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B01" w:rsidRDefault="00005B01">
      <w:pPr>
        <w:rPr>
          <w:sz w:val="14"/>
        </w:rPr>
        <w:sectPr w:rsidR="00005B01">
          <w:pgSz w:w="12240" w:h="15840"/>
          <w:pgMar w:top="1060" w:right="1600" w:bottom="780" w:left="400" w:header="617" w:footer="596" w:gutter="0"/>
          <w:cols w:space="720"/>
        </w:sectPr>
      </w:pPr>
    </w:p>
    <w:p w:rsidR="00005B01" w:rsidRDefault="00793EB0">
      <w:pPr>
        <w:spacing w:before="121"/>
        <w:ind w:left="1730"/>
        <w:rPr>
          <w:sz w:val="16"/>
        </w:rPr>
      </w:pPr>
      <w:r>
        <w:rPr>
          <w:sz w:val="16"/>
        </w:rPr>
        <w:lastRenderedPageBreak/>
        <w:t>Continua</w:t>
      </w:r>
      <w:r>
        <w:rPr>
          <w:spacing w:val="-4"/>
          <w:sz w:val="16"/>
        </w:rPr>
        <w:t xml:space="preserve"> </w:t>
      </w:r>
      <w:r>
        <w:rPr>
          <w:sz w:val="16"/>
        </w:rPr>
        <w:t>el</w:t>
      </w:r>
      <w:r>
        <w:rPr>
          <w:spacing w:val="-4"/>
          <w:sz w:val="16"/>
        </w:rPr>
        <w:t xml:space="preserve"> </w:t>
      </w:r>
      <w:r>
        <w:rPr>
          <w:sz w:val="16"/>
        </w:rPr>
        <w:t>anexo</w:t>
      </w:r>
      <w:r>
        <w:rPr>
          <w:spacing w:val="-4"/>
          <w:sz w:val="16"/>
        </w:rPr>
        <w:t xml:space="preserve"> </w:t>
      </w:r>
      <w:r>
        <w:rPr>
          <w:sz w:val="16"/>
        </w:rPr>
        <w:t>No.</w:t>
      </w:r>
      <w:r>
        <w:rPr>
          <w:spacing w:val="-3"/>
          <w:sz w:val="16"/>
        </w:rPr>
        <w:t xml:space="preserve"> </w:t>
      </w:r>
      <w:r>
        <w:rPr>
          <w:sz w:val="16"/>
        </w:rPr>
        <w:t>1</w:t>
      </w:r>
    </w:p>
    <w:p w:rsidR="00005B01" w:rsidRDefault="00793EB0">
      <w:pPr>
        <w:pStyle w:val="Textoindependiente"/>
        <w:spacing w:before="6"/>
      </w:pPr>
      <w:r>
        <w:rPr>
          <w:noProof/>
          <w:lang w:val="es-GT" w:eastAsia="es-GT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203861</wp:posOffset>
            </wp:positionV>
            <wp:extent cx="5211910" cy="6858000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91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5B01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3EB0" w:rsidRDefault="00793EB0">
      <w:r>
        <w:separator/>
      </w:r>
    </w:p>
  </w:endnote>
  <w:endnote w:type="continuationSeparator" w:id="0">
    <w:p w:rsidR="00793EB0" w:rsidRDefault="00793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B01" w:rsidRDefault="00791EAF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51136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BCCD32" id="Group 3" o:spid="_x0000_s1026" style="position:absolute;margin-left:25pt;margin-top:748.2pt;width:502pt;height:28.8pt;z-index:-15865344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mT90/E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ciMjFAAAA2wAAAA8AAABkcnMvZG93bnJldi54bWxEj0FPwzAMhe9I+w+RkbigLQVpMJVl0zSE&#10;NG6wctnNa0zT0ThVEtry7/EBiZut9/ze5/V28p0aKKY2sIG7RQGKuA625cbAR/UyX4FKGdliF5gM&#10;/FCC7WZ2tcbShpHfaTjmRkkIpxINuJz7UutUO/KYFqEnFu0zRI9Z1thoG3GUcN/p+6J40B5blgaH&#10;Pe0d1V/Hb2+gex1Ol+AuVfV8GM9Ldxt3b8tHY26up90TqExT/jf/XR+s4Au9/CID6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nIjIxQAAANs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1648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5B01" w:rsidRDefault="00793EB0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005B01" w:rsidRDefault="00793EB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2160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5B01" w:rsidRDefault="00793EB0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Pág.</w:t>
                          </w:r>
                          <w:r>
                            <w:rPr>
                              <w:color w:val="666666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1EAF">
                            <w:rPr>
                              <w:noProof/>
                              <w:color w:val="666666"/>
                              <w:sz w:val="14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58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005B01" w:rsidRDefault="00793EB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Pág.</w:t>
                    </w:r>
                    <w:r>
                      <w:rPr>
                        <w:color w:val="666666"/>
                        <w:spacing w:val="-1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1EAF">
                      <w:rPr>
                        <w:noProof/>
                        <w:color w:val="666666"/>
                        <w:sz w:val="14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3EB0" w:rsidRDefault="00793EB0">
      <w:r>
        <w:separator/>
      </w:r>
    </w:p>
  </w:footnote>
  <w:footnote w:type="continuationSeparator" w:id="0">
    <w:p w:rsidR="00793EB0" w:rsidRDefault="00793E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B01" w:rsidRDefault="00791EAF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4960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4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B6D9D6" id="Freeform 8" o:spid="_x0000_s1026" style="position:absolute;margin-left:85.05pt;margin-top:40.1pt;width:442pt;height:.75pt;z-index:-158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0112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5B01" w:rsidRDefault="00793EB0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</w:t>
                          </w:r>
                          <w:r>
                            <w:rPr>
                              <w:color w:val="666666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XGZ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DZ9XGZ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005B01" w:rsidRDefault="00793EB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</w:t>
                    </w:r>
                    <w:r>
                      <w:rPr>
                        <w:color w:val="666666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0624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5B01" w:rsidRDefault="00793EB0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005B01" w:rsidRDefault="00793EB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B01"/>
    <w:rsid w:val="00005B01"/>
    <w:rsid w:val="00791EAF"/>
    <w:rsid w:val="00793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1F39D500-CEBE-4405-8C37-9D75706A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rFonts w:ascii="Arial" w:eastAsia="Arial" w:hAnsi="Arial" w:cs="Arial"/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719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2021-05-28T18:43:00Z</dcterms:created>
  <dcterms:modified xsi:type="dcterms:W3CDTF">2021-05-28T18:43:00Z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LastSaved">
    <vt:filetime>2021-05-28T00:00:00Z</vt:filetime>
  </property>
</Properties>
</file>