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85EE5" w14:textId="77777777" w:rsidR="00122EEA" w:rsidRDefault="00122EEA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58B03EAE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A5242B">
        <w:rPr>
          <w:b/>
          <w:sz w:val="34"/>
          <w:szCs w:val="34"/>
        </w:rPr>
        <w:t>3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2E4E96B0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38289B0F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67921EEF" w:rsidR="00C96425" w:rsidRPr="001142A4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ASUNTO:</w:t>
      </w:r>
      <w:r w:rsidR="000A6808" w:rsidRPr="001142A4">
        <w:rPr>
          <w:rFonts w:ascii="Arial" w:hAnsi="Arial" w:cs="Arial"/>
          <w:b/>
          <w:sz w:val="22"/>
          <w:szCs w:val="22"/>
        </w:rPr>
        <w:t xml:space="preserve"> </w:t>
      </w:r>
      <w:r w:rsidR="004A1534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4A1534" w:rsidRPr="001A5A9E">
        <w:rPr>
          <w:rFonts w:ascii="Arial" w:hAnsi="Arial" w:cs="Arial"/>
          <w:sz w:val="22"/>
          <w:szCs w:val="22"/>
          <w:lang w:val="es-GT"/>
        </w:rPr>
        <w:t>POR EL MONTO DE</w:t>
      </w:r>
      <w:r w:rsidR="004A1534">
        <w:rPr>
          <w:rFonts w:ascii="Arial" w:hAnsi="Arial" w:cs="Arial"/>
          <w:sz w:val="22"/>
          <w:szCs w:val="22"/>
          <w:lang w:val="es-GT"/>
        </w:rPr>
        <w:t xml:space="preserve"> TRECE MILLONES NOVENTA Y OCHO MIL SEISCIENTOS TREINTA Y NUEVE </w:t>
      </w:r>
      <w:r w:rsidR="004A1534" w:rsidRPr="00AE23D9">
        <w:rPr>
          <w:rFonts w:ascii="Arial" w:hAnsi="Arial" w:cs="Arial"/>
          <w:sz w:val="22"/>
          <w:szCs w:val="22"/>
          <w:lang w:val="es-GT"/>
        </w:rPr>
        <w:t>Q</w:t>
      </w:r>
      <w:r w:rsidR="004A1534" w:rsidRPr="00AE23D9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4A1534" w:rsidRPr="00AE23D9">
        <w:rPr>
          <w:rFonts w:ascii="Arial" w:hAnsi="Arial" w:cs="Arial"/>
          <w:sz w:val="22"/>
          <w:szCs w:val="22"/>
          <w:lang w:val="es-GT"/>
        </w:rPr>
        <w:t xml:space="preserve"> (Q.</w:t>
      </w:r>
      <w:r w:rsidR="004A1534">
        <w:rPr>
          <w:rFonts w:ascii="Arial" w:hAnsi="Arial" w:cs="Arial"/>
          <w:sz w:val="22"/>
          <w:szCs w:val="22"/>
          <w:lang w:val="es-GT"/>
        </w:rPr>
        <w:t>13,098,639</w:t>
      </w:r>
      <w:r w:rsidR="004A1534" w:rsidRPr="00AE23D9">
        <w:rPr>
          <w:rFonts w:ascii="Arial" w:hAnsi="Arial" w:cs="Arial"/>
          <w:sz w:val="22"/>
          <w:szCs w:val="22"/>
          <w:lang w:val="es-GT"/>
        </w:rPr>
        <w:t>.00)</w:t>
      </w:r>
      <w:r w:rsidR="004A1534">
        <w:rPr>
          <w:rFonts w:ascii="Arial" w:hAnsi="Arial" w:cs="Arial"/>
          <w:sz w:val="22"/>
          <w:szCs w:val="22"/>
          <w:lang w:val="es-GT"/>
        </w:rPr>
        <w:t xml:space="preserve"> DE CRÉDITOS PRESUPUESTARIOS DISMINUIDOS</w:t>
      </w:r>
      <w:r w:rsidR="004A1534" w:rsidRPr="00AE23D9">
        <w:rPr>
          <w:rFonts w:ascii="Arial" w:hAnsi="Arial" w:cs="Arial"/>
          <w:sz w:val="22"/>
          <w:szCs w:val="22"/>
          <w:lang w:val="es-GT"/>
        </w:rPr>
        <w:t xml:space="preserve"> Y </w:t>
      </w:r>
      <w:r w:rsidR="004A1534">
        <w:rPr>
          <w:rFonts w:ascii="Arial" w:hAnsi="Arial" w:cs="Arial"/>
          <w:sz w:val="22"/>
          <w:szCs w:val="22"/>
          <w:lang w:val="es-GT"/>
        </w:rPr>
        <w:t>DOCE MILLONES OCHOCIENTOS TREINTA Y CUATRO MIL CIENTO OCHENTA Y OCHO QUETZALES EXACTOS (Q.12,834,188</w:t>
      </w:r>
      <w:r w:rsidR="004A1534" w:rsidRPr="00AE23D9">
        <w:rPr>
          <w:rFonts w:ascii="Arial" w:hAnsi="Arial" w:cs="Arial"/>
          <w:sz w:val="22"/>
          <w:szCs w:val="22"/>
          <w:lang w:val="es-GT"/>
        </w:rPr>
        <w:t>.00)</w:t>
      </w:r>
      <w:r w:rsidR="004A1534">
        <w:rPr>
          <w:rFonts w:ascii="Arial" w:hAnsi="Arial" w:cs="Arial"/>
          <w:sz w:val="22"/>
          <w:szCs w:val="22"/>
          <w:lang w:val="es-GT"/>
        </w:rPr>
        <w:t xml:space="preserve"> DE CRÉDITOS PRESUPUESTARIOS INCREMENTADOS</w:t>
      </w:r>
      <w:r w:rsidR="004A1534" w:rsidRPr="00AE23D9">
        <w:rPr>
          <w:rFonts w:ascii="Arial" w:hAnsi="Arial" w:cs="Arial"/>
          <w:sz w:val="22"/>
          <w:szCs w:val="22"/>
          <w:lang w:val="es-GT"/>
        </w:rPr>
        <w:t>.----</w:t>
      </w:r>
      <w:r w:rsidR="004A1534">
        <w:rPr>
          <w:rFonts w:ascii="Arial" w:hAnsi="Arial" w:cs="Arial"/>
          <w:sz w:val="22"/>
          <w:szCs w:val="22"/>
          <w:lang w:val="es-GT"/>
        </w:rPr>
        <w:t>----------------</w:t>
      </w:r>
      <w:r w:rsidR="004A1534" w:rsidRPr="00AE23D9">
        <w:rPr>
          <w:rFonts w:ascii="Arial" w:hAnsi="Arial" w:cs="Arial"/>
          <w:sz w:val="22"/>
          <w:szCs w:val="22"/>
          <w:lang w:val="es-GT"/>
        </w:rPr>
        <w:t>--------------------------</w:t>
      </w:r>
      <w:r w:rsidR="004A1534">
        <w:rPr>
          <w:rFonts w:ascii="Arial" w:hAnsi="Arial" w:cs="Arial"/>
          <w:sz w:val="22"/>
          <w:szCs w:val="22"/>
          <w:lang w:val="es-GT"/>
        </w:rPr>
        <w:t>---------------------------------------------------</w:t>
      </w:r>
    </w:p>
    <w:p w14:paraId="5DE99AC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7AB8533" w14:textId="77777777" w:rsidR="00122EEA" w:rsidRPr="003A614A" w:rsidRDefault="00122EEA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601F8D5" w14:textId="3C8FD009" w:rsidR="00293DE4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I)</w:t>
      </w:r>
      <w:r w:rsidRPr="001142A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142A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 presentadas por</w:t>
      </w:r>
      <w:r w:rsidR="00E164D0">
        <w:rPr>
          <w:rFonts w:ascii="Arial" w:eastAsia="Arial Unicode MS" w:hAnsi="Arial" w:cs="Arial"/>
          <w:sz w:val="22"/>
          <w:szCs w:val="22"/>
        </w:rPr>
        <w:t xml:space="preserve"> </w:t>
      </w:r>
      <w:r w:rsidR="004A71F8">
        <w:rPr>
          <w:rFonts w:ascii="Arial" w:hAnsi="Arial" w:cs="Arial"/>
          <w:sz w:val="22"/>
          <w:szCs w:val="22"/>
        </w:rPr>
        <w:t>la</w:t>
      </w:r>
      <w:r w:rsidR="004A1534">
        <w:rPr>
          <w:rFonts w:ascii="Arial" w:hAnsi="Arial" w:cs="Arial"/>
          <w:sz w:val="22"/>
          <w:szCs w:val="22"/>
        </w:rPr>
        <w:t xml:space="preserve"> Dirección de Planificación Educativa -DIPLAN- y las </w:t>
      </w:r>
      <w:r w:rsidR="004A1534" w:rsidRPr="00084EB9">
        <w:rPr>
          <w:rFonts w:ascii="Arial" w:hAnsi="Arial" w:cs="Arial"/>
          <w:sz w:val="22"/>
          <w:szCs w:val="22"/>
        </w:rPr>
        <w:t>Direcciones Departamentales de Educación de</w:t>
      </w:r>
      <w:r w:rsidR="004A1534">
        <w:rPr>
          <w:rFonts w:ascii="Arial" w:hAnsi="Arial" w:cs="Arial"/>
          <w:sz w:val="22"/>
          <w:szCs w:val="22"/>
        </w:rPr>
        <w:t xml:space="preserve"> Sacatepéquez, Chimaltenango, Escuintla, Santa Rosa, Sololá, Totonicapán, Quetzaltenango, Suchitepéquez, Retalhuleu, San Marcos, Huehuetenango, Quiché, Baja Verapaz, Petén, Zacapa, Chiquimula, Jalapa, Guatemala Norte, Guatemala Sur, Guatemala Oriente, Guatemala Occidente y Quiché Norte</w:t>
      </w:r>
      <w:r w:rsidR="004A71F8">
        <w:rPr>
          <w:rFonts w:ascii="Arial" w:hAnsi="Arial" w:cs="Arial"/>
          <w:sz w:val="22"/>
          <w:szCs w:val="22"/>
        </w:rPr>
        <w:t>,</w:t>
      </w:r>
      <w:r w:rsidR="004A71F8">
        <w:rPr>
          <w:rFonts w:ascii="Arial" w:eastAsia="Arial Unicode MS" w:hAnsi="Arial" w:cs="Arial"/>
          <w:sz w:val="22"/>
          <w:szCs w:val="22"/>
        </w:rPr>
        <w:t xml:space="preserve"> </w:t>
      </w:r>
      <w:r w:rsidR="00705F1E" w:rsidRPr="001142A4">
        <w:rPr>
          <w:rFonts w:ascii="Arial" w:hAnsi="Arial" w:cs="Arial"/>
          <w:sz w:val="22"/>
          <w:szCs w:val="22"/>
          <w:lang w:val="es-MX"/>
        </w:rPr>
        <w:t xml:space="preserve">por </w:t>
      </w:r>
      <w:r w:rsidR="00A5242B">
        <w:rPr>
          <w:rFonts w:ascii="Arial" w:hAnsi="Arial" w:cs="Arial"/>
          <w:sz w:val="22"/>
          <w:szCs w:val="22"/>
          <w:lang w:val="es-MX"/>
        </w:rPr>
        <w:t>el mo</w:t>
      </w:r>
      <w:r w:rsidR="00912D80" w:rsidRPr="001142A4">
        <w:rPr>
          <w:rFonts w:ascii="Arial" w:hAnsi="Arial" w:cs="Arial"/>
          <w:sz w:val="22"/>
          <w:szCs w:val="22"/>
          <w:lang w:val="es-MX"/>
        </w:rPr>
        <w:t xml:space="preserve">nto </w:t>
      </w:r>
      <w:r w:rsidR="00705F1E" w:rsidRPr="001142A4">
        <w:rPr>
          <w:rFonts w:ascii="Arial" w:hAnsi="Arial" w:cs="Arial"/>
          <w:sz w:val="22"/>
          <w:szCs w:val="22"/>
          <w:lang w:val="es-MX"/>
        </w:rPr>
        <w:t>de</w:t>
      </w:r>
      <w:r w:rsidR="00E164D0">
        <w:rPr>
          <w:rFonts w:ascii="Arial" w:hAnsi="Arial" w:cs="Arial"/>
          <w:sz w:val="22"/>
          <w:szCs w:val="22"/>
          <w:lang w:val="es-MX"/>
        </w:rPr>
        <w:t xml:space="preserve"> </w:t>
      </w:r>
      <w:r w:rsidR="004A1534">
        <w:rPr>
          <w:rFonts w:ascii="Arial" w:hAnsi="Arial" w:cs="Arial"/>
          <w:sz w:val="22"/>
          <w:szCs w:val="22"/>
          <w:lang w:val="es-GT"/>
        </w:rPr>
        <w:t xml:space="preserve">TRECE MILLONES NOVENTA Y OCHO MIL SEISCIENTOS TREINTA Y NUEVE </w:t>
      </w:r>
      <w:r w:rsidR="004A1534" w:rsidRPr="00AE23D9">
        <w:rPr>
          <w:rFonts w:ascii="Arial" w:hAnsi="Arial" w:cs="Arial"/>
          <w:sz w:val="22"/>
          <w:szCs w:val="22"/>
          <w:lang w:val="es-GT"/>
        </w:rPr>
        <w:t>Q</w:t>
      </w:r>
      <w:r w:rsidR="004A1534" w:rsidRPr="00AE23D9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4A1534" w:rsidRPr="00AE23D9">
        <w:rPr>
          <w:rFonts w:ascii="Arial" w:hAnsi="Arial" w:cs="Arial"/>
          <w:sz w:val="22"/>
          <w:szCs w:val="22"/>
          <w:lang w:val="es-GT"/>
        </w:rPr>
        <w:t xml:space="preserve"> (Q.</w:t>
      </w:r>
      <w:r w:rsidR="004A1534">
        <w:rPr>
          <w:rFonts w:ascii="Arial" w:hAnsi="Arial" w:cs="Arial"/>
          <w:sz w:val="22"/>
          <w:szCs w:val="22"/>
          <w:lang w:val="es-GT"/>
        </w:rPr>
        <w:t>13,098,639</w:t>
      </w:r>
      <w:r w:rsidR="004A1534" w:rsidRPr="00AE23D9">
        <w:rPr>
          <w:rFonts w:ascii="Arial" w:hAnsi="Arial" w:cs="Arial"/>
          <w:sz w:val="22"/>
          <w:szCs w:val="22"/>
          <w:lang w:val="es-GT"/>
        </w:rPr>
        <w:t>.00)</w:t>
      </w:r>
      <w:r w:rsidR="004A1534">
        <w:rPr>
          <w:rFonts w:ascii="Arial" w:hAnsi="Arial" w:cs="Arial"/>
          <w:sz w:val="22"/>
          <w:szCs w:val="22"/>
          <w:lang w:val="es-GT"/>
        </w:rPr>
        <w:t xml:space="preserve"> de créditos presupuestarios disminuidos</w:t>
      </w:r>
      <w:r w:rsidR="004A1534" w:rsidRPr="00AE23D9">
        <w:rPr>
          <w:rFonts w:ascii="Arial" w:hAnsi="Arial" w:cs="Arial"/>
          <w:sz w:val="22"/>
          <w:szCs w:val="22"/>
          <w:lang w:val="es-GT"/>
        </w:rPr>
        <w:t xml:space="preserve"> </w:t>
      </w:r>
      <w:r w:rsidR="004A1534">
        <w:rPr>
          <w:rFonts w:ascii="Arial" w:hAnsi="Arial" w:cs="Arial"/>
          <w:sz w:val="22"/>
          <w:szCs w:val="22"/>
          <w:lang w:val="es-GT"/>
        </w:rPr>
        <w:t>y</w:t>
      </w:r>
      <w:r w:rsidR="004A1534" w:rsidRPr="00AE23D9">
        <w:rPr>
          <w:rFonts w:ascii="Arial" w:hAnsi="Arial" w:cs="Arial"/>
          <w:sz w:val="22"/>
          <w:szCs w:val="22"/>
          <w:lang w:val="es-GT"/>
        </w:rPr>
        <w:t xml:space="preserve"> </w:t>
      </w:r>
      <w:r w:rsidR="004A1534">
        <w:rPr>
          <w:rFonts w:ascii="Arial" w:hAnsi="Arial" w:cs="Arial"/>
          <w:sz w:val="22"/>
          <w:szCs w:val="22"/>
          <w:lang w:val="es-GT"/>
        </w:rPr>
        <w:t>DOCE MILLONES OCHOCIENTOS TREINTA Y CUATRO MIL CIENTO OCHENTA Y OCHO QUETZALES EXACTOS (Q.12,834,188</w:t>
      </w:r>
      <w:r w:rsidR="004A1534" w:rsidRPr="00AE23D9">
        <w:rPr>
          <w:rFonts w:ascii="Arial" w:hAnsi="Arial" w:cs="Arial"/>
          <w:sz w:val="22"/>
          <w:szCs w:val="22"/>
          <w:lang w:val="es-GT"/>
        </w:rPr>
        <w:t>.00)</w:t>
      </w:r>
      <w:r w:rsidR="00B62AE4">
        <w:rPr>
          <w:rFonts w:ascii="Arial" w:hAnsi="Arial" w:cs="Arial"/>
          <w:sz w:val="22"/>
          <w:szCs w:val="22"/>
          <w:lang w:val="es-GT"/>
        </w:rPr>
        <w:t xml:space="preserve"> de créditos presupuestarios incrementados</w:t>
      </w:r>
      <w:r w:rsidR="00170250" w:rsidRPr="001142A4">
        <w:rPr>
          <w:rFonts w:ascii="Arial" w:hAnsi="Arial" w:cs="Arial"/>
          <w:sz w:val="22"/>
          <w:szCs w:val="22"/>
          <w:lang w:val="es-GT"/>
        </w:rPr>
        <w:t>,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con la finalidad de reprogramar los recursos en </w:t>
      </w:r>
      <w:r w:rsidR="00F66ED8">
        <w:rPr>
          <w:rFonts w:ascii="Arial" w:hAnsi="Arial" w:cs="Arial"/>
          <w:sz w:val="22"/>
          <w:szCs w:val="22"/>
          <w:lang w:val="es-GT"/>
        </w:rPr>
        <w:t>el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 cód</w:t>
      </w:r>
      <w:r w:rsidR="00F66ED8">
        <w:rPr>
          <w:rFonts w:ascii="Arial" w:hAnsi="Arial" w:cs="Arial"/>
          <w:sz w:val="22"/>
          <w:szCs w:val="22"/>
          <w:lang w:val="es-GT"/>
        </w:rPr>
        <w:t>igo de entidad receptora</w:t>
      </w:r>
      <w:r w:rsidR="00D9756E">
        <w:rPr>
          <w:rFonts w:ascii="Arial" w:hAnsi="Arial" w:cs="Arial"/>
          <w:sz w:val="22"/>
          <w:szCs w:val="22"/>
          <w:lang w:val="es-GT"/>
        </w:rPr>
        <w:t xml:space="preserve"> de </w:t>
      </w:r>
      <w:r w:rsidR="00F66ED8">
        <w:rPr>
          <w:rFonts w:ascii="Arial" w:hAnsi="Arial" w:cs="Arial"/>
          <w:sz w:val="22"/>
          <w:szCs w:val="22"/>
          <w:lang w:val="es-GT"/>
        </w:rPr>
        <w:t xml:space="preserve">los </w:t>
      </w:r>
      <w:r w:rsidR="004A71F8">
        <w:rPr>
          <w:rFonts w:ascii="Arial" w:hAnsi="Arial" w:cs="Arial"/>
          <w:sz w:val="22"/>
          <w:szCs w:val="22"/>
          <w:lang w:val="es-GT"/>
        </w:rPr>
        <w:t xml:space="preserve">Institutos de Educación por Cooperativa de Enseñanza y de </w:t>
      </w:r>
      <w:r w:rsidR="00BD2A0E" w:rsidRPr="001142A4">
        <w:rPr>
          <w:rFonts w:ascii="Arial" w:hAnsi="Arial" w:cs="Arial"/>
          <w:sz w:val="22"/>
          <w:szCs w:val="22"/>
          <w:lang w:val="es-GT"/>
        </w:rPr>
        <w:t>cada Organización de Padres de Familia</w:t>
      </w:r>
      <w:r w:rsidR="004A1534">
        <w:rPr>
          <w:rFonts w:ascii="Arial" w:hAnsi="Arial" w:cs="Arial"/>
          <w:sz w:val="22"/>
          <w:szCs w:val="22"/>
          <w:lang w:val="es-GT"/>
        </w:rPr>
        <w:t xml:space="preserve"> </w:t>
      </w:r>
      <w:r w:rsidR="00BF6060">
        <w:rPr>
          <w:rFonts w:ascii="Arial" w:hAnsi="Arial" w:cs="Arial"/>
          <w:sz w:val="22"/>
          <w:szCs w:val="22"/>
          <w:lang w:val="es-GT"/>
        </w:rPr>
        <w:t xml:space="preserve">-OPF- </w:t>
      </w:r>
      <w:r w:rsidR="00BD2A0E" w:rsidRPr="001142A4">
        <w:rPr>
          <w:rFonts w:ascii="Arial" w:hAnsi="Arial" w:cs="Arial"/>
          <w:sz w:val="22"/>
          <w:szCs w:val="22"/>
          <w:lang w:val="es-GT"/>
        </w:rPr>
        <w:t>legalmente</w:t>
      </w:r>
      <w:r w:rsidR="00E164D0">
        <w:rPr>
          <w:rFonts w:ascii="Arial" w:hAnsi="Arial" w:cs="Arial"/>
          <w:sz w:val="22"/>
          <w:szCs w:val="22"/>
          <w:lang w:val="es-GT"/>
        </w:rPr>
        <w:t xml:space="preserve"> constituida, que corresponden</w:t>
      </w:r>
      <w:r w:rsidR="004A1534">
        <w:rPr>
          <w:rFonts w:ascii="Arial" w:hAnsi="Arial" w:cs="Arial"/>
          <w:sz w:val="22"/>
          <w:szCs w:val="22"/>
          <w:lang w:val="es-GT"/>
        </w:rPr>
        <w:t xml:space="preserve"> </w:t>
      </w:r>
      <w:r w:rsidR="004A1534" w:rsidRPr="00084EB9">
        <w:rPr>
          <w:rFonts w:ascii="Arial" w:hAnsi="Arial" w:cs="Arial"/>
          <w:sz w:val="22"/>
          <w:szCs w:val="22"/>
          <w:lang w:val="es-GT"/>
        </w:rPr>
        <w:t xml:space="preserve">a los Programas de Apoyo de: </w:t>
      </w:r>
      <w:r w:rsidR="004A1534">
        <w:rPr>
          <w:rFonts w:ascii="Arial" w:hAnsi="Arial" w:cs="Arial"/>
          <w:sz w:val="22"/>
          <w:szCs w:val="22"/>
          <w:lang w:val="es-GT"/>
        </w:rPr>
        <w:t xml:space="preserve">Gratuidad de la Educación, Útiles Escolares, </w:t>
      </w:r>
      <w:r w:rsidR="004A1534" w:rsidRPr="00FA3FF8">
        <w:rPr>
          <w:rFonts w:ascii="Arial" w:hAnsi="Arial" w:cs="Arial"/>
          <w:sz w:val="22"/>
          <w:szCs w:val="22"/>
          <w:lang w:val="es-GT"/>
        </w:rPr>
        <w:t>Alimentación Escolar</w:t>
      </w:r>
      <w:r w:rsidR="004A1534">
        <w:rPr>
          <w:rFonts w:ascii="Arial" w:hAnsi="Arial" w:cs="Arial"/>
          <w:sz w:val="22"/>
          <w:szCs w:val="22"/>
          <w:lang w:val="es-GT"/>
        </w:rPr>
        <w:t xml:space="preserve"> y </w:t>
      </w:r>
      <w:r w:rsidR="004A1534" w:rsidRPr="00084EB9">
        <w:rPr>
          <w:rFonts w:ascii="Arial" w:hAnsi="Arial" w:cs="Arial"/>
          <w:sz w:val="22"/>
          <w:szCs w:val="22"/>
          <w:lang w:val="es-MX"/>
        </w:rPr>
        <w:t>Mantenimiento de Edificios Escolares Públicos</w:t>
      </w:r>
      <w:r w:rsidR="00BD2A0E" w:rsidRPr="001142A4">
        <w:rPr>
          <w:rFonts w:ascii="Arial" w:hAnsi="Arial" w:cs="Arial"/>
          <w:sz w:val="22"/>
          <w:szCs w:val="22"/>
          <w:lang w:val="es-GT"/>
        </w:rPr>
        <w:t>;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1142A4">
        <w:rPr>
          <w:rFonts w:ascii="Arial" w:eastAsia="Arial Unicode MS" w:hAnsi="Arial" w:cs="Arial"/>
          <w:sz w:val="22"/>
          <w:szCs w:val="22"/>
        </w:rPr>
        <w:t>asimismo</w:t>
      </w:r>
      <w:r w:rsidR="006411D3" w:rsidRPr="001142A4">
        <w:rPr>
          <w:rFonts w:ascii="Arial" w:eastAsia="Arial Unicode MS" w:hAnsi="Arial" w:cs="Arial"/>
          <w:sz w:val="22"/>
          <w:szCs w:val="22"/>
        </w:rPr>
        <w:t>,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1142A4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1142A4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ero </w:t>
      </w:r>
      <w:r w:rsidR="004A1534">
        <w:rPr>
          <w:rFonts w:ascii="Arial" w:eastAsia="Arial Unicode MS" w:hAnsi="Arial" w:cs="Arial"/>
          <w:sz w:val="22"/>
          <w:szCs w:val="22"/>
        </w:rPr>
        <w:t>29</w:t>
      </w:r>
      <w:r w:rsidR="00067F6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1142A4">
        <w:rPr>
          <w:rFonts w:ascii="Arial" w:eastAsia="Arial Unicode MS" w:hAnsi="Arial" w:cs="Arial"/>
          <w:sz w:val="22"/>
          <w:szCs w:val="22"/>
        </w:rPr>
        <w:t>de fecha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A1534">
        <w:rPr>
          <w:rFonts w:ascii="Arial" w:eastAsia="Arial Unicode MS" w:hAnsi="Arial" w:cs="Arial"/>
          <w:sz w:val="22"/>
          <w:szCs w:val="22"/>
        </w:rPr>
        <w:t>22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de </w:t>
      </w:r>
      <w:r w:rsidR="00E164D0">
        <w:rPr>
          <w:rFonts w:ascii="Arial" w:eastAsia="Arial Unicode MS" w:hAnsi="Arial" w:cs="Arial"/>
          <w:sz w:val="22"/>
          <w:szCs w:val="22"/>
        </w:rPr>
        <w:t>mayo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de 20</w:t>
      </w:r>
      <w:r w:rsidR="00A5242B">
        <w:rPr>
          <w:rFonts w:ascii="Arial" w:eastAsia="Arial Unicode MS" w:hAnsi="Arial" w:cs="Arial"/>
          <w:sz w:val="22"/>
          <w:szCs w:val="22"/>
        </w:rPr>
        <w:t>23</w:t>
      </w:r>
      <w:r w:rsidR="006973CA" w:rsidRPr="001142A4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1142A4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1142A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1142A4">
        <w:rPr>
          <w:rFonts w:ascii="Arial" w:eastAsia="Arial Unicode MS" w:hAnsi="Arial" w:cs="Arial"/>
          <w:sz w:val="22"/>
          <w:szCs w:val="22"/>
        </w:rPr>
        <w:t>;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1142A4">
        <w:rPr>
          <w:rFonts w:ascii="Arial" w:hAnsi="Arial" w:cs="Arial"/>
          <w:sz w:val="22"/>
          <w:szCs w:val="22"/>
        </w:rPr>
        <w:t>Decreto</w:t>
      </w:r>
      <w:r w:rsidR="00A54277" w:rsidRPr="001142A4">
        <w:rPr>
          <w:rFonts w:ascii="Arial" w:hAnsi="Arial" w:cs="Arial"/>
          <w:sz w:val="22"/>
          <w:szCs w:val="22"/>
        </w:rPr>
        <w:t xml:space="preserve"> número </w:t>
      </w:r>
      <w:r w:rsidR="00B80DEA" w:rsidRPr="001142A4">
        <w:rPr>
          <w:rFonts w:ascii="Arial" w:hAnsi="Arial" w:cs="Arial"/>
          <w:sz w:val="22"/>
          <w:szCs w:val="22"/>
        </w:rPr>
        <w:t>114-97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del Organismo Ejecutivo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</w:t>
      </w:r>
      <w:r w:rsidR="0012711B" w:rsidRPr="001142A4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1142A4">
        <w:rPr>
          <w:rFonts w:ascii="Arial" w:hAnsi="Arial" w:cs="Arial"/>
          <w:sz w:val="22"/>
          <w:szCs w:val="22"/>
        </w:rPr>
        <w:t xml:space="preserve">101-97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Orgánica del Presupuesto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y sus reformas, </w:t>
      </w:r>
      <w:r w:rsidR="005B41AB" w:rsidRPr="001142A4">
        <w:rPr>
          <w:rFonts w:ascii="Arial" w:hAnsi="Arial" w:cs="Arial"/>
          <w:sz w:val="22"/>
          <w:szCs w:val="22"/>
        </w:rPr>
        <w:t>a</w:t>
      </w:r>
      <w:r w:rsidR="001B28D3" w:rsidRPr="001142A4">
        <w:rPr>
          <w:rFonts w:ascii="Arial" w:hAnsi="Arial" w:cs="Arial"/>
          <w:sz w:val="22"/>
          <w:szCs w:val="22"/>
        </w:rPr>
        <w:t>rtículo 32 Bis</w:t>
      </w:r>
      <w:r w:rsidR="00342476" w:rsidRPr="001142A4">
        <w:rPr>
          <w:rFonts w:ascii="Arial" w:hAnsi="Arial" w:cs="Arial"/>
          <w:sz w:val="22"/>
          <w:szCs w:val="22"/>
        </w:rPr>
        <w:t>,</w:t>
      </w:r>
      <w:r w:rsidR="00DE409C" w:rsidRPr="001142A4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así como</w:t>
      </w:r>
      <w:r w:rsidR="004368BF">
        <w:rPr>
          <w:rFonts w:ascii="Arial" w:hAnsi="Arial" w:cs="Arial"/>
          <w:sz w:val="22"/>
          <w:szCs w:val="22"/>
        </w:rPr>
        <w:t>,</w:t>
      </w:r>
      <w:r w:rsidR="00B80DEA" w:rsidRPr="001142A4">
        <w:rPr>
          <w:rFonts w:ascii="Arial" w:hAnsi="Arial" w:cs="Arial"/>
          <w:sz w:val="22"/>
          <w:szCs w:val="22"/>
        </w:rPr>
        <w:t xml:space="preserve"> </w:t>
      </w:r>
      <w:r w:rsidR="00A31B48" w:rsidRPr="001142A4">
        <w:rPr>
          <w:rFonts w:ascii="Arial" w:hAnsi="Arial" w:cs="Arial"/>
          <w:sz w:val="22"/>
          <w:szCs w:val="22"/>
        </w:rPr>
        <w:t>el</w:t>
      </w:r>
      <w:r w:rsidR="00A31B48" w:rsidRPr="001142A4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A5242B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“</w:t>
      </w:r>
      <w:r w:rsidR="000A6808" w:rsidRPr="001142A4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142A4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A5242B">
        <w:rPr>
          <w:rFonts w:ascii="Arial" w:hAnsi="Arial" w:cs="Arial"/>
          <w:sz w:val="22"/>
          <w:szCs w:val="22"/>
          <w:lang w:val="es-MX"/>
        </w:rPr>
        <w:t>do para el ejercicio fiscal 2023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”</w:t>
      </w:r>
      <w:r w:rsidR="00330778" w:rsidRPr="001142A4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1142A4">
        <w:rPr>
          <w:rFonts w:ascii="Arial" w:hAnsi="Arial" w:cs="Arial"/>
          <w:sz w:val="22"/>
          <w:szCs w:val="22"/>
        </w:rPr>
        <w:t xml:space="preserve">, y </w:t>
      </w:r>
      <w:r w:rsidR="00B80DEA" w:rsidRPr="001142A4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1142A4">
        <w:rPr>
          <w:rFonts w:ascii="Arial" w:hAnsi="Arial" w:cs="Arial"/>
          <w:sz w:val="22"/>
          <w:szCs w:val="22"/>
        </w:rPr>
        <w:t>s</w:t>
      </w:r>
      <w:r w:rsidR="00B80DEA" w:rsidRPr="001142A4">
        <w:rPr>
          <w:rFonts w:ascii="Arial" w:hAnsi="Arial" w:cs="Arial"/>
          <w:sz w:val="22"/>
          <w:szCs w:val="22"/>
        </w:rPr>
        <w:t xml:space="preserve"> y Subvenciones”</w:t>
      </w:r>
      <w:r w:rsidR="00B83B41" w:rsidRPr="001142A4">
        <w:rPr>
          <w:rFonts w:ascii="Arial" w:hAnsi="Arial" w:cs="Arial"/>
          <w:sz w:val="22"/>
          <w:szCs w:val="22"/>
        </w:rPr>
        <w:t xml:space="preserve"> y sus reformas</w:t>
      </w:r>
      <w:r w:rsidR="0091252E" w:rsidRPr="001142A4">
        <w:rPr>
          <w:rFonts w:ascii="Arial" w:hAnsi="Arial" w:cs="Arial"/>
          <w:sz w:val="22"/>
          <w:szCs w:val="22"/>
        </w:rPr>
        <w:t>;</w:t>
      </w:r>
      <w:r w:rsidR="00324C9D" w:rsidRPr="001142A4">
        <w:rPr>
          <w:rFonts w:ascii="Arial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1142A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1142A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1142A4">
        <w:rPr>
          <w:rFonts w:ascii="Arial" w:eastAsia="Arial Unicode MS" w:hAnsi="Arial" w:cs="Arial"/>
          <w:sz w:val="22"/>
          <w:szCs w:val="22"/>
        </w:rPr>
        <w:t>citados;</w:t>
      </w:r>
      <w:r w:rsidR="007C2852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1142A4">
        <w:rPr>
          <w:rFonts w:ascii="Arial" w:eastAsia="Arial Unicode MS" w:hAnsi="Arial" w:cs="Arial"/>
          <w:sz w:val="22"/>
          <w:szCs w:val="22"/>
        </w:rPr>
        <w:t>:</w:t>
      </w:r>
      <w:r w:rsidR="00D864D8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1142A4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1142A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1142A4">
        <w:rPr>
          <w:rFonts w:ascii="Arial" w:eastAsia="Arial Unicode MS" w:hAnsi="Arial" w:cs="Arial"/>
          <w:sz w:val="22"/>
          <w:szCs w:val="22"/>
        </w:rPr>
        <w:t>,</w:t>
      </w:r>
      <w:r w:rsidR="004867D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1142A4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001142A4">
        <w:rPr>
          <w:rFonts w:ascii="Arial" w:hAnsi="Arial" w:cs="Arial"/>
          <w:sz w:val="22"/>
          <w:szCs w:val="22"/>
          <w:lang w:val="es-GT"/>
        </w:rPr>
        <w:t>e</w:t>
      </w:r>
      <w:r w:rsidR="00821B40" w:rsidRPr="001142A4">
        <w:rPr>
          <w:rFonts w:ascii="Arial" w:hAnsi="Arial" w:cs="Arial"/>
          <w:sz w:val="22"/>
          <w:szCs w:val="22"/>
          <w:lang w:val="es-GT"/>
        </w:rPr>
        <w:t>l rengl</w:t>
      </w:r>
      <w:r w:rsidR="001566B5" w:rsidRPr="001142A4">
        <w:rPr>
          <w:rFonts w:ascii="Arial" w:hAnsi="Arial" w:cs="Arial"/>
          <w:sz w:val="22"/>
          <w:szCs w:val="22"/>
          <w:lang w:val="es-GT"/>
        </w:rPr>
        <w:t>ó</w:t>
      </w:r>
      <w:r w:rsidR="00D9756E">
        <w:rPr>
          <w:rFonts w:ascii="Arial" w:hAnsi="Arial" w:cs="Arial"/>
          <w:sz w:val="22"/>
          <w:szCs w:val="22"/>
          <w:lang w:val="es-GT"/>
        </w:rPr>
        <w:t xml:space="preserve">n </w:t>
      </w:r>
      <w:r w:rsidR="004A71F8">
        <w:rPr>
          <w:rFonts w:ascii="Arial" w:hAnsi="Arial" w:cs="Arial"/>
          <w:sz w:val="22"/>
          <w:szCs w:val="22"/>
          <w:lang w:val="es-GT"/>
        </w:rPr>
        <w:t xml:space="preserve">431 “Transferencias a instituciones de enseñanza” y </w:t>
      </w:r>
      <w:r w:rsidR="00821B40" w:rsidRPr="001142A4">
        <w:rPr>
          <w:rFonts w:ascii="Arial" w:hAnsi="Arial" w:cs="Arial"/>
          <w:sz w:val="22"/>
          <w:szCs w:val="22"/>
          <w:lang w:val="es-GT"/>
        </w:rPr>
        <w:t>435 “Transferencias a otras instituciones sin fines de lucro”</w:t>
      </w:r>
      <w:r w:rsidR="00F720AF" w:rsidRPr="001142A4">
        <w:rPr>
          <w:rFonts w:ascii="Arial" w:hAnsi="Arial" w:cs="Arial"/>
          <w:sz w:val="22"/>
          <w:szCs w:val="22"/>
        </w:rPr>
        <w:t>,</w:t>
      </w:r>
      <w:r w:rsidR="003F2DF8" w:rsidRPr="001142A4">
        <w:rPr>
          <w:rFonts w:ascii="Arial" w:hAnsi="Arial" w:cs="Arial"/>
          <w:sz w:val="22"/>
          <w:szCs w:val="22"/>
        </w:rPr>
        <w:t xml:space="preserve"> </w:t>
      </w:r>
      <w:r w:rsidR="00133FD7" w:rsidRPr="001142A4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GT"/>
        </w:rPr>
        <w:t>e</w:t>
      </w:r>
      <w:r w:rsidR="00912D80" w:rsidRPr="001142A4">
        <w:rPr>
          <w:rFonts w:ascii="Arial" w:hAnsi="Arial" w:cs="Arial"/>
          <w:sz w:val="22"/>
          <w:szCs w:val="22"/>
        </w:rPr>
        <w:t xml:space="preserve">l monto </w:t>
      </w:r>
      <w:r w:rsidR="008155ED" w:rsidRPr="001142A4">
        <w:rPr>
          <w:rFonts w:ascii="Arial" w:hAnsi="Arial" w:cs="Arial"/>
          <w:sz w:val="22"/>
          <w:szCs w:val="22"/>
        </w:rPr>
        <w:t>de</w:t>
      </w:r>
      <w:r w:rsidR="004A1534">
        <w:rPr>
          <w:rFonts w:ascii="Arial" w:hAnsi="Arial" w:cs="Arial"/>
          <w:sz w:val="22"/>
          <w:szCs w:val="22"/>
        </w:rPr>
        <w:t xml:space="preserve"> </w:t>
      </w:r>
      <w:r w:rsidR="004A1534">
        <w:rPr>
          <w:rFonts w:ascii="Arial" w:hAnsi="Arial" w:cs="Arial"/>
          <w:sz w:val="22"/>
          <w:szCs w:val="22"/>
          <w:lang w:val="es-GT"/>
        </w:rPr>
        <w:t xml:space="preserve">TRECE MILLONES NOVENTA Y OCHO MIL SEISCIENTOS TREINTA Y NUEVE </w:t>
      </w:r>
      <w:r w:rsidR="004A1534" w:rsidRPr="00AE23D9">
        <w:rPr>
          <w:rFonts w:ascii="Arial" w:hAnsi="Arial" w:cs="Arial"/>
          <w:sz w:val="22"/>
          <w:szCs w:val="22"/>
          <w:lang w:val="es-GT"/>
        </w:rPr>
        <w:t>Q</w:t>
      </w:r>
      <w:r w:rsidR="004A1534" w:rsidRPr="00AE23D9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4A1534" w:rsidRPr="00AE23D9">
        <w:rPr>
          <w:rFonts w:ascii="Arial" w:hAnsi="Arial" w:cs="Arial"/>
          <w:sz w:val="22"/>
          <w:szCs w:val="22"/>
          <w:lang w:val="es-GT"/>
        </w:rPr>
        <w:t xml:space="preserve"> (Q.</w:t>
      </w:r>
      <w:r w:rsidR="004A1534">
        <w:rPr>
          <w:rFonts w:ascii="Arial" w:hAnsi="Arial" w:cs="Arial"/>
          <w:sz w:val="22"/>
          <w:szCs w:val="22"/>
          <w:lang w:val="es-GT"/>
        </w:rPr>
        <w:t>13,098,639</w:t>
      </w:r>
      <w:r w:rsidR="004A1534" w:rsidRPr="00AE23D9">
        <w:rPr>
          <w:rFonts w:ascii="Arial" w:hAnsi="Arial" w:cs="Arial"/>
          <w:sz w:val="22"/>
          <w:szCs w:val="22"/>
          <w:lang w:val="es-GT"/>
        </w:rPr>
        <w:t>.00)</w:t>
      </w:r>
      <w:r w:rsidR="004A1534">
        <w:rPr>
          <w:rFonts w:ascii="Arial" w:hAnsi="Arial" w:cs="Arial"/>
          <w:sz w:val="22"/>
          <w:szCs w:val="22"/>
          <w:lang w:val="es-GT"/>
        </w:rPr>
        <w:t xml:space="preserve"> de créditos presupuestarios disminuidos</w:t>
      </w:r>
      <w:r w:rsidR="004A1534" w:rsidRPr="00AE23D9">
        <w:rPr>
          <w:rFonts w:ascii="Arial" w:hAnsi="Arial" w:cs="Arial"/>
          <w:sz w:val="22"/>
          <w:szCs w:val="22"/>
          <w:lang w:val="es-GT"/>
        </w:rPr>
        <w:t xml:space="preserve"> </w:t>
      </w:r>
      <w:r w:rsidR="004A1534">
        <w:rPr>
          <w:rFonts w:ascii="Arial" w:hAnsi="Arial" w:cs="Arial"/>
          <w:sz w:val="22"/>
          <w:szCs w:val="22"/>
          <w:lang w:val="es-GT"/>
        </w:rPr>
        <w:t>y</w:t>
      </w:r>
      <w:r w:rsidR="004A1534" w:rsidRPr="00AE23D9">
        <w:rPr>
          <w:rFonts w:ascii="Arial" w:hAnsi="Arial" w:cs="Arial"/>
          <w:sz w:val="22"/>
          <w:szCs w:val="22"/>
          <w:lang w:val="es-GT"/>
        </w:rPr>
        <w:t xml:space="preserve"> </w:t>
      </w:r>
      <w:r w:rsidR="004A1534">
        <w:rPr>
          <w:rFonts w:ascii="Arial" w:hAnsi="Arial" w:cs="Arial"/>
          <w:sz w:val="22"/>
          <w:szCs w:val="22"/>
          <w:lang w:val="es-GT"/>
        </w:rPr>
        <w:t>DOCE MILLONES OCHOCIENTOS TREINTA Y CUATRO MIL CIENTO OCHENTA Y OCHO QUETZALES EXACTOS (Q.12,834,188</w:t>
      </w:r>
      <w:r w:rsidR="004A1534" w:rsidRPr="00AE23D9">
        <w:rPr>
          <w:rFonts w:ascii="Arial" w:hAnsi="Arial" w:cs="Arial"/>
          <w:sz w:val="22"/>
          <w:szCs w:val="22"/>
          <w:lang w:val="es-GT"/>
        </w:rPr>
        <w:t>.00)</w:t>
      </w:r>
      <w:r w:rsidR="00B62AE4">
        <w:rPr>
          <w:rFonts w:ascii="Arial" w:hAnsi="Arial" w:cs="Arial"/>
          <w:sz w:val="22"/>
          <w:szCs w:val="22"/>
          <w:lang w:val="es-GT"/>
        </w:rPr>
        <w:t xml:space="preserve"> de créditos presupuestarios incrementados</w:t>
      </w:r>
      <w:r w:rsidR="006973CA" w:rsidRPr="001142A4">
        <w:rPr>
          <w:rFonts w:ascii="Arial" w:hAnsi="Arial" w:cs="Arial"/>
          <w:sz w:val="22"/>
          <w:szCs w:val="22"/>
        </w:rPr>
        <w:t xml:space="preserve">, </w:t>
      </w:r>
      <w:r w:rsidR="00293DE4" w:rsidRPr="001142A4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1142A4">
        <w:rPr>
          <w:rFonts w:ascii="Arial" w:hAnsi="Arial" w:cs="Arial"/>
          <w:color w:val="000000"/>
          <w:sz w:val="22"/>
          <w:szCs w:val="22"/>
        </w:rPr>
        <w:t>:-</w:t>
      </w:r>
    </w:p>
    <w:p w14:paraId="25929C9A" w14:textId="77777777" w:rsidR="004A1534" w:rsidRDefault="004A1534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D1F7AC" w14:textId="1C804F19" w:rsidR="004A1534" w:rsidRDefault="004A1534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4A1534">
        <w:rPr>
          <w:noProof/>
          <w:lang w:val="es-GT" w:eastAsia="es-GT"/>
        </w:rPr>
        <w:lastRenderedPageBreak/>
        <w:drawing>
          <wp:inline distT="0" distB="0" distL="0" distR="0" wp14:anchorId="549C1ECE" wp14:editId="08746AB1">
            <wp:extent cx="5791302" cy="5029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668" cy="505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5F695" w14:textId="6998F27B" w:rsidR="003A614A" w:rsidRPr="008E6668" w:rsidRDefault="003A614A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7F06C2FB" w14:textId="1E2E8ED0" w:rsidR="005C1E75" w:rsidRDefault="00EF13C7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Pr="001142A4">
        <w:rPr>
          <w:rFonts w:ascii="Arial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la finalidad de reprogramar los recursos en </w:t>
      </w:r>
      <w:r w:rsidR="00F66ED8">
        <w:rPr>
          <w:rFonts w:ascii="Arial" w:hAnsi="Arial" w:cs="Arial"/>
          <w:sz w:val="22"/>
          <w:szCs w:val="22"/>
          <w:lang w:val="es-GT"/>
        </w:rPr>
        <w:t>el código de entidad receptora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4A71F8">
        <w:rPr>
          <w:rFonts w:ascii="Arial" w:hAnsi="Arial" w:cs="Arial"/>
          <w:sz w:val="22"/>
          <w:szCs w:val="22"/>
          <w:lang w:val="es-GT"/>
        </w:rPr>
        <w:t xml:space="preserve">de </w:t>
      </w:r>
      <w:r w:rsidR="00F66ED8">
        <w:rPr>
          <w:rFonts w:ascii="Arial" w:hAnsi="Arial" w:cs="Arial"/>
          <w:sz w:val="22"/>
          <w:szCs w:val="22"/>
          <w:lang w:val="es-GT"/>
        </w:rPr>
        <w:t xml:space="preserve">los </w:t>
      </w:r>
      <w:r w:rsidR="004A71F8">
        <w:rPr>
          <w:rFonts w:ascii="Arial" w:hAnsi="Arial" w:cs="Arial"/>
          <w:sz w:val="22"/>
          <w:szCs w:val="22"/>
          <w:lang w:val="es-GT"/>
        </w:rPr>
        <w:t xml:space="preserve">Institutos de Educación por Cooperativa de Enseñanza y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de cada Organización de Padres de Familia </w:t>
      </w:r>
      <w:r w:rsidR="007C49A5">
        <w:rPr>
          <w:rFonts w:ascii="Arial" w:hAnsi="Arial" w:cs="Arial"/>
          <w:sz w:val="22"/>
          <w:szCs w:val="22"/>
          <w:lang w:val="es-GT"/>
        </w:rPr>
        <w:t xml:space="preserve">-OPF-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legalmente </w:t>
      </w:r>
      <w:r w:rsidR="00E81D30">
        <w:rPr>
          <w:rFonts w:ascii="Arial" w:hAnsi="Arial" w:cs="Arial"/>
          <w:sz w:val="22"/>
          <w:szCs w:val="22"/>
          <w:lang w:val="es-GT"/>
        </w:rPr>
        <w:t>constituida, que corresponden</w:t>
      </w:r>
      <w:r w:rsidR="004A1534">
        <w:rPr>
          <w:rFonts w:ascii="Arial" w:hAnsi="Arial" w:cs="Arial"/>
          <w:sz w:val="22"/>
          <w:szCs w:val="22"/>
          <w:lang w:val="es-GT"/>
        </w:rPr>
        <w:t xml:space="preserve"> </w:t>
      </w:r>
      <w:r w:rsidR="004A1534" w:rsidRPr="00084EB9">
        <w:rPr>
          <w:rFonts w:ascii="Arial" w:hAnsi="Arial" w:cs="Arial"/>
          <w:sz w:val="22"/>
          <w:szCs w:val="22"/>
          <w:lang w:val="es-GT"/>
        </w:rPr>
        <w:t xml:space="preserve">a los Programas de Apoyo de: </w:t>
      </w:r>
      <w:r w:rsidR="004A1534">
        <w:rPr>
          <w:rFonts w:ascii="Arial" w:hAnsi="Arial" w:cs="Arial"/>
          <w:sz w:val="22"/>
          <w:szCs w:val="22"/>
          <w:lang w:val="es-GT"/>
        </w:rPr>
        <w:t xml:space="preserve">Gratuidad de la Educación, Útiles Escolares, </w:t>
      </w:r>
      <w:r w:rsidR="004A1534" w:rsidRPr="00FA3FF8">
        <w:rPr>
          <w:rFonts w:ascii="Arial" w:hAnsi="Arial" w:cs="Arial"/>
          <w:sz w:val="22"/>
          <w:szCs w:val="22"/>
          <w:lang w:val="es-GT"/>
        </w:rPr>
        <w:t>Alimentación Escolar</w:t>
      </w:r>
      <w:r w:rsidR="004A1534">
        <w:rPr>
          <w:rFonts w:ascii="Arial" w:hAnsi="Arial" w:cs="Arial"/>
          <w:sz w:val="22"/>
          <w:szCs w:val="22"/>
          <w:lang w:val="es-GT"/>
        </w:rPr>
        <w:t xml:space="preserve"> y </w:t>
      </w:r>
      <w:r w:rsidR="004A1534" w:rsidRPr="00084EB9">
        <w:rPr>
          <w:rFonts w:ascii="Arial" w:hAnsi="Arial" w:cs="Arial"/>
          <w:sz w:val="22"/>
          <w:szCs w:val="22"/>
          <w:lang w:val="es-MX"/>
        </w:rPr>
        <w:t>Mantenimiento de Edificios Escolares Públicos</w:t>
      </w:r>
      <w:r w:rsidR="00DB6E08" w:rsidRPr="001142A4">
        <w:rPr>
          <w:rFonts w:ascii="Arial" w:hAnsi="Arial" w:cs="Arial"/>
          <w:sz w:val="22"/>
          <w:szCs w:val="22"/>
          <w:lang w:val="es-GT"/>
        </w:rPr>
        <w:t>;</w:t>
      </w:r>
      <w:r w:rsidR="001F54D8" w:rsidRPr="001142A4">
        <w:rPr>
          <w:rFonts w:ascii="Arial" w:hAnsi="Arial" w:cs="Arial"/>
          <w:sz w:val="22"/>
          <w:szCs w:val="22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>ontenida</w:t>
      </w:r>
      <w:r w:rsidR="00F41E5E">
        <w:rPr>
          <w:rFonts w:ascii="Arial" w:hAnsi="Arial" w:cs="Arial"/>
          <w:sz w:val="22"/>
          <w:szCs w:val="22"/>
        </w:rPr>
        <w:t>s</w:t>
      </w:r>
      <w:r w:rsidR="002E1D9A" w:rsidRPr="001142A4">
        <w:rPr>
          <w:rFonts w:ascii="Arial" w:hAnsi="Arial" w:cs="Arial"/>
          <w:sz w:val="22"/>
          <w:szCs w:val="22"/>
        </w:rPr>
        <w:t xml:space="preserve"> en </w:t>
      </w:r>
      <w:r w:rsidR="005E3CB5" w:rsidRPr="001142A4">
        <w:rPr>
          <w:rFonts w:ascii="Arial" w:hAnsi="Arial" w:cs="Arial"/>
          <w:sz w:val="22"/>
          <w:szCs w:val="22"/>
        </w:rPr>
        <w:t>l</w:t>
      </w:r>
      <w:r w:rsidR="003D6087" w:rsidRPr="001142A4">
        <w:rPr>
          <w:rFonts w:ascii="Arial" w:hAnsi="Arial" w:cs="Arial"/>
          <w:sz w:val="22"/>
          <w:szCs w:val="22"/>
        </w:rPr>
        <w:t>os</w:t>
      </w:r>
      <w:r w:rsidR="005E3CB5" w:rsidRPr="001142A4">
        <w:rPr>
          <w:rFonts w:ascii="Arial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hAnsi="Arial" w:cs="Arial"/>
          <w:sz w:val="22"/>
          <w:szCs w:val="22"/>
        </w:rPr>
        <w:t>s</w:t>
      </w:r>
      <w:r w:rsidR="005E3CB5" w:rsidRPr="001142A4">
        <w:rPr>
          <w:rFonts w:ascii="Arial" w:hAnsi="Arial" w:cs="Arial"/>
          <w:sz w:val="22"/>
          <w:szCs w:val="22"/>
        </w:rPr>
        <w:t xml:space="preserve">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A83D12">
        <w:rPr>
          <w:rFonts w:ascii="Arial" w:hAnsi="Arial" w:cs="Arial"/>
          <w:sz w:val="22"/>
          <w:szCs w:val="22"/>
        </w:rPr>
        <w:t xml:space="preserve"> 310, 314, 323, 324, 343, 344, 347, 348, 349, 350, 351, 354, 355, 356, 357, 358, 359 y 360</w:t>
      </w:r>
      <w:r w:rsidR="00F67DFA">
        <w:rPr>
          <w:rFonts w:ascii="Arial" w:hAnsi="Arial" w:cs="Arial"/>
          <w:sz w:val="22"/>
          <w:szCs w:val="22"/>
        </w:rPr>
        <w:t>,</w:t>
      </w:r>
      <w:r w:rsidR="00E86F3B">
        <w:rPr>
          <w:rFonts w:ascii="Arial" w:hAnsi="Arial" w:cs="Arial"/>
          <w:sz w:val="22"/>
          <w:szCs w:val="22"/>
        </w:rPr>
        <w:t xml:space="preserve"> </w:t>
      </w:r>
      <w:r w:rsidR="000D154C" w:rsidRPr="001142A4">
        <w:rPr>
          <w:rFonts w:ascii="Arial" w:hAnsi="Arial" w:cs="Arial"/>
          <w:sz w:val="22"/>
          <w:szCs w:val="22"/>
        </w:rPr>
        <w:t xml:space="preserve"> </w:t>
      </w:r>
      <w:r w:rsidR="00624D2A" w:rsidRPr="001142A4">
        <w:rPr>
          <w:rFonts w:ascii="Arial" w:hAnsi="Arial" w:cs="Arial"/>
          <w:sz w:val="22"/>
          <w:szCs w:val="22"/>
        </w:rPr>
        <w:t xml:space="preserve">los cuales </w:t>
      </w:r>
      <w:r w:rsidR="005E3CB5" w:rsidRPr="001142A4">
        <w:rPr>
          <w:rFonts w:ascii="Arial" w:eastAsia="Arial Unicode MS" w:hAnsi="Arial" w:cs="Arial"/>
          <w:sz w:val="22"/>
          <w:szCs w:val="22"/>
        </w:rPr>
        <w:t>forma</w:t>
      </w:r>
      <w:r w:rsidR="003D6087" w:rsidRPr="001142A4">
        <w:rPr>
          <w:rFonts w:ascii="Arial" w:eastAsia="Arial Unicode MS" w:hAnsi="Arial" w:cs="Arial"/>
          <w:sz w:val="22"/>
          <w:szCs w:val="22"/>
        </w:rPr>
        <w:t>n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1142A4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1142A4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1142A4">
        <w:rPr>
          <w:rFonts w:ascii="Arial" w:eastAsia="Arial Unicode MS" w:hAnsi="Arial" w:cs="Arial"/>
          <w:sz w:val="22"/>
          <w:szCs w:val="22"/>
        </w:rPr>
        <w:t>-</w:t>
      </w:r>
      <w:r w:rsidR="00A83D12">
        <w:rPr>
          <w:rFonts w:ascii="Arial" w:eastAsia="Arial Unicode MS" w:hAnsi="Arial" w:cs="Arial"/>
          <w:sz w:val="22"/>
          <w:szCs w:val="22"/>
        </w:rPr>
        <w:t>------</w:t>
      </w:r>
    </w:p>
    <w:p w14:paraId="71CB454D" w14:textId="77777777" w:rsidR="00A83D12" w:rsidRDefault="00A83D12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7B299481" w14:textId="3C7E63A0" w:rsidR="00A83D12" w:rsidRDefault="002A29A5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2A29A5">
        <w:rPr>
          <w:rFonts w:eastAsia="Arial Unicode MS"/>
          <w:noProof/>
          <w:lang w:val="es-GT" w:eastAsia="es-GT"/>
        </w:rPr>
        <w:drawing>
          <wp:inline distT="0" distB="0" distL="0" distR="0" wp14:anchorId="671894C1" wp14:editId="2296152B">
            <wp:extent cx="5805577" cy="1147445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759" cy="114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6D2AF" w14:textId="77777777" w:rsidR="002A29A5" w:rsidRDefault="002A29A5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7B3803E4" w14:textId="747C4E08" w:rsidR="002A29A5" w:rsidRDefault="002A29A5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2A29A5">
        <w:rPr>
          <w:rFonts w:eastAsia="Arial Unicode MS"/>
          <w:noProof/>
          <w:lang w:val="es-GT" w:eastAsia="es-GT"/>
        </w:rPr>
        <w:drawing>
          <wp:inline distT="0" distB="0" distL="0" distR="0" wp14:anchorId="58FCB861" wp14:editId="67C4A9A7">
            <wp:extent cx="5744845" cy="3726611"/>
            <wp:effectExtent l="0" t="0" r="8255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219" cy="373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D756B" w14:textId="4EE453E3" w:rsidR="002A29A5" w:rsidRDefault="002A29A5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79FF256A" w14:textId="77777777" w:rsidR="002A29A5" w:rsidRPr="002A29A5" w:rsidRDefault="002A29A5" w:rsidP="00A51271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2DC73C3E" w14:textId="0195137B" w:rsidR="009E309E" w:rsidRPr="001142A4" w:rsidRDefault="00186A72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 w:rsidRPr="001142A4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0F2135" w:rsidRPr="001142A4">
        <w:rPr>
          <w:rFonts w:ascii="Arial" w:hAnsi="Arial" w:cs="Arial"/>
          <w:sz w:val="22"/>
          <w:szCs w:val="22"/>
          <w:lang w:val="es-GT"/>
        </w:rPr>
        <w:t>a</w:t>
      </w:r>
      <w:r w:rsidR="00656F47">
        <w:rPr>
          <w:rFonts w:ascii="Arial" w:hAnsi="Arial" w:cs="Arial"/>
          <w:sz w:val="22"/>
          <w:szCs w:val="22"/>
          <w:lang w:val="es-GT"/>
        </w:rPr>
        <w:t xml:space="preserve"> </w:t>
      </w:r>
      <w:r w:rsidR="00656F47" w:rsidRPr="00084EB9">
        <w:rPr>
          <w:rFonts w:ascii="Arial" w:hAnsi="Arial" w:cs="Arial"/>
          <w:sz w:val="22"/>
          <w:szCs w:val="22"/>
          <w:lang w:val="es-GT"/>
        </w:rPr>
        <w:t xml:space="preserve">la </w:t>
      </w:r>
      <w:r w:rsidR="00656F47" w:rsidRPr="00AE23D9">
        <w:rPr>
          <w:rFonts w:ascii="Arial" w:hAnsi="Arial" w:cs="Arial"/>
          <w:sz w:val="22"/>
          <w:szCs w:val="22"/>
          <w:lang w:val="es-GT"/>
        </w:rPr>
        <w:t xml:space="preserve">fuente de financiamiento 11 “Ingresos corrientes” por </w:t>
      </w:r>
      <w:r w:rsidR="00656F47">
        <w:rPr>
          <w:rFonts w:ascii="Arial" w:hAnsi="Arial" w:cs="Arial"/>
          <w:sz w:val="22"/>
          <w:szCs w:val="22"/>
          <w:lang w:val="es-GT"/>
        </w:rPr>
        <w:t xml:space="preserve">el monto de </w:t>
      </w:r>
      <w:r w:rsidR="00656F47" w:rsidRPr="00AE23D9">
        <w:rPr>
          <w:rFonts w:ascii="Arial" w:hAnsi="Arial" w:cs="Arial"/>
          <w:sz w:val="22"/>
          <w:szCs w:val="22"/>
          <w:lang w:val="es-GT"/>
        </w:rPr>
        <w:t>Q.</w:t>
      </w:r>
      <w:r w:rsidR="00656F47">
        <w:rPr>
          <w:rFonts w:ascii="Arial" w:hAnsi="Arial" w:cs="Arial"/>
          <w:sz w:val="22"/>
          <w:szCs w:val="22"/>
          <w:lang w:val="es-GT"/>
        </w:rPr>
        <w:t xml:space="preserve">4,550,694.00, </w:t>
      </w:r>
      <w:r w:rsidR="00656F47" w:rsidRPr="00AE23D9">
        <w:rPr>
          <w:rFonts w:ascii="Arial" w:hAnsi="Arial" w:cs="Arial"/>
          <w:sz w:val="22"/>
          <w:szCs w:val="22"/>
          <w:lang w:val="es-GT"/>
        </w:rPr>
        <w:t>21 “Ingresos tributarios IVA Paz” por Q.</w:t>
      </w:r>
      <w:r w:rsidR="00656F47">
        <w:rPr>
          <w:rFonts w:ascii="Arial" w:hAnsi="Arial" w:cs="Arial"/>
          <w:sz w:val="22"/>
          <w:szCs w:val="22"/>
          <w:lang w:val="es-GT"/>
        </w:rPr>
        <w:t>2,805,769</w:t>
      </w:r>
      <w:r w:rsidR="00656F47" w:rsidRPr="00AE23D9">
        <w:rPr>
          <w:rFonts w:ascii="Arial" w:hAnsi="Arial" w:cs="Arial"/>
          <w:sz w:val="22"/>
          <w:szCs w:val="22"/>
          <w:lang w:val="es-GT"/>
        </w:rPr>
        <w:t>.00</w:t>
      </w:r>
      <w:r w:rsidR="00656F47">
        <w:rPr>
          <w:rFonts w:ascii="Arial" w:hAnsi="Arial" w:cs="Arial"/>
          <w:sz w:val="22"/>
          <w:szCs w:val="22"/>
          <w:lang w:val="es-GT"/>
        </w:rPr>
        <w:t xml:space="preserve"> y 52 “Préstamos Externos”, Organismo 0402 “Banco Interamericano de Desarrollo”, Correlativo 0126 “Programa para el Mejoramiento de la Cobertura y Calidad Educativa”</w:t>
      </w:r>
      <w:r w:rsidR="00656F47" w:rsidRPr="00AE23D9">
        <w:rPr>
          <w:rFonts w:ascii="Arial" w:hAnsi="Arial" w:cs="Arial"/>
          <w:sz w:val="22"/>
          <w:szCs w:val="22"/>
          <w:lang w:val="es-GT"/>
        </w:rPr>
        <w:t>,</w:t>
      </w:r>
      <w:r w:rsidR="00656F47">
        <w:rPr>
          <w:rFonts w:ascii="Arial" w:hAnsi="Arial" w:cs="Arial"/>
          <w:sz w:val="22"/>
          <w:szCs w:val="22"/>
          <w:lang w:val="es-GT"/>
        </w:rPr>
        <w:t xml:space="preserve"> por el monto de Q.5,742,176.00,</w:t>
      </w:r>
      <w:r w:rsidR="00656F47" w:rsidRPr="00AE23D9">
        <w:rPr>
          <w:rFonts w:ascii="Arial" w:hAnsi="Arial" w:cs="Arial"/>
          <w:sz w:val="22"/>
          <w:szCs w:val="22"/>
          <w:lang w:val="es-GT"/>
        </w:rPr>
        <w:t xml:space="preserve"> para un total de Q.</w:t>
      </w:r>
      <w:r w:rsidR="00656F47">
        <w:rPr>
          <w:rFonts w:ascii="Arial" w:hAnsi="Arial" w:cs="Arial"/>
          <w:sz w:val="22"/>
          <w:szCs w:val="22"/>
          <w:lang w:val="es-GT"/>
        </w:rPr>
        <w:t>13,098,639</w:t>
      </w:r>
      <w:r w:rsidR="00656F47" w:rsidRPr="00AE23D9">
        <w:rPr>
          <w:rFonts w:ascii="Arial" w:hAnsi="Arial" w:cs="Arial"/>
          <w:sz w:val="22"/>
          <w:szCs w:val="22"/>
          <w:lang w:val="es-GT"/>
        </w:rPr>
        <w:t>.00</w:t>
      </w:r>
      <w:r w:rsidR="00656F47">
        <w:rPr>
          <w:rFonts w:ascii="Arial" w:hAnsi="Arial" w:cs="Arial"/>
          <w:sz w:val="22"/>
          <w:szCs w:val="22"/>
          <w:lang w:val="es-GT"/>
        </w:rPr>
        <w:t xml:space="preserve"> de créditos presupuestarios disminuidos, asimismo,</w:t>
      </w:r>
      <w:r w:rsidR="00656F47" w:rsidRPr="00AE23D9">
        <w:rPr>
          <w:rFonts w:ascii="Arial" w:hAnsi="Arial" w:cs="Arial"/>
          <w:sz w:val="22"/>
          <w:szCs w:val="22"/>
          <w:lang w:val="es-GT"/>
        </w:rPr>
        <w:t xml:space="preserve"> a la fuente de financiamiento 11 “Ingresos corrientes” por </w:t>
      </w:r>
      <w:r w:rsidR="00656F47">
        <w:rPr>
          <w:rFonts w:ascii="Arial" w:hAnsi="Arial" w:cs="Arial"/>
          <w:sz w:val="22"/>
          <w:szCs w:val="22"/>
          <w:lang w:val="es-GT"/>
        </w:rPr>
        <w:t xml:space="preserve">el monto de </w:t>
      </w:r>
      <w:r w:rsidR="00656F47" w:rsidRPr="00AE23D9">
        <w:rPr>
          <w:rFonts w:ascii="Arial" w:hAnsi="Arial" w:cs="Arial"/>
          <w:sz w:val="22"/>
          <w:szCs w:val="22"/>
          <w:lang w:val="es-GT"/>
        </w:rPr>
        <w:t>Q.</w:t>
      </w:r>
      <w:r w:rsidR="00F74ED5">
        <w:rPr>
          <w:rFonts w:ascii="Arial" w:hAnsi="Arial" w:cs="Arial"/>
          <w:sz w:val="22"/>
          <w:szCs w:val="22"/>
          <w:lang w:val="es-GT"/>
        </w:rPr>
        <w:t>4,516,397.00</w:t>
      </w:r>
      <w:r w:rsidR="00656F47">
        <w:rPr>
          <w:rFonts w:ascii="Arial" w:hAnsi="Arial" w:cs="Arial"/>
          <w:sz w:val="22"/>
          <w:szCs w:val="22"/>
          <w:lang w:val="es-GT"/>
        </w:rPr>
        <w:t xml:space="preserve">, </w:t>
      </w:r>
      <w:r w:rsidR="00656F47" w:rsidRPr="00AE23D9">
        <w:rPr>
          <w:rFonts w:ascii="Arial" w:hAnsi="Arial" w:cs="Arial"/>
          <w:sz w:val="22"/>
          <w:szCs w:val="22"/>
          <w:lang w:val="es-GT"/>
        </w:rPr>
        <w:t>21 “In</w:t>
      </w:r>
      <w:r w:rsidR="00656F47">
        <w:rPr>
          <w:rFonts w:ascii="Arial" w:hAnsi="Arial" w:cs="Arial"/>
          <w:sz w:val="22"/>
          <w:szCs w:val="22"/>
          <w:lang w:val="es-GT"/>
        </w:rPr>
        <w:t xml:space="preserve">gresos tributarios IVA Paz” por </w:t>
      </w:r>
      <w:r w:rsidR="00656F47" w:rsidRPr="00AE23D9">
        <w:rPr>
          <w:rFonts w:ascii="Arial" w:hAnsi="Arial" w:cs="Arial"/>
          <w:sz w:val="22"/>
          <w:szCs w:val="22"/>
          <w:lang w:val="es-GT"/>
        </w:rPr>
        <w:t>Q.</w:t>
      </w:r>
      <w:r w:rsidR="00F74ED5">
        <w:rPr>
          <w:rFonts w:ascii="Arial" w:hAnsi="Arial" w:cs="Arial"/>
          <w:sz w:val="22"/>
          <w:szCs w:val="22"/>
          <w:lang w:val="es-GT"/>
        </w:rPr>
        <w:t xml:space="preserve">2,575,615.00 </w:t>
      </w:r>
      <w:r w:rsidR="00656F47">
        <w:rPr>
          <w:rFonts w:ascii="Arial" w:hAnsi="Arial" w:cs="Arial"/>
          <w:sz w:val="22"/>
          <w:szCs w:val="22"/>
          <w:lang w:val="es-GT"/>
        </w:rPr>
        <w:t>y 52 “Préstamos Externos”, Organismo 0402 “Banco Interamericano de Desarrollo”, Correlativo 0126 “Programa para el Mejoramiento de la Cobertura y Calidad Educativa”</w:t>
      </w:r>
      <w:r w:rsidR="00656F47" w:rsidRPr="00AE23D9">
        <w:rPr>
          <w:rFonts w:ascii="Arial" w:hAnsi="Arial" w:cs="Arial"/>
          <w:sz w:val="22"/>
          <w:szCs w:val="22"/>
          <w:lang w:val="es-GT"/>
        </w:rPr>
        <w:t>,</w:t>
      </w:r>
      <w:r w:rsidR="00656F47">
        <w:rPr>
          <w:rFonts w:ascii="Arial" w:hAnsi="Arial" w:cs="Arial"/>
          <w:sz w:val="22"/>
          <w:szCs w:val="22"/>
          <w:lang w:val="es-GT"/>
        </w:rPr>
        <w:t xml:space="preserve"> por el monto de Q.5,742,176.00,</w:t>
      </w:r>
      <w:r w:rsidR="00656F47" w:rsidRPr="00AE23D9">
        <w:rPr>
          <w:rFonts w:ascii="Arial" w:hAnsi="Arial" w:cs="Arial"/>
          <w:sz w:val="22"/>
          <w:szCs w:val="22"/>
          <w:lang w:val="es-GT"/>
        </w:rPr>
        <w:t xml:space="preserve"> para un total de Q.</w:t>
      </w:r>
      <w:r w:rsidR="00656F47">
        <w:rPr>
          <w:rFonts w:ascii="Arial" w:hAnsi="Arial" w:cs="Arial"/>
          <w:sz w:val="22"/>
          <w:szCs w:val="22"/>
          <w:lang w:val="es-GT"/>
        </w:rPr>
        <w:t>12,834,188</w:t>
      </w:r>
      <w:r w:rsidR="00656F47" w:rsidRPr="00AE23D9">
        <w:rPr>
          <w:rFonts w:ascii="Arial" w:hAnsi="Arial" w:cs="Arial"/>
          <w:sz w:val="22"/>
          <w:szCs w:val="22"/>
          <w:lang w:val="es-GT"/>
        </w:rPr>
        <w:t>.00</w:t>
      </w:r>
      <w:r w:rsidR="00F74ED5">
        <w:rPr>
          <w:rFonts w:ascii="Arial" w:hAnsi="Arial" w:cs="Arial"/>
          <w:sz w:val="22"/>
          <w:szCs w:val="22"/>
          <w:lang w:val="es-GT"/>
        </w:rPr>
        <w:t xml:space="preserve"> de</w:t>
      </w:r>
      <w:r w:rsidR="00656F47">
        <w:rPr>
          <w:rFonts w:ascii="Arial" w:hAnsi="Arial" w:cs="Arial"/>
          <w:sz w:val="22"/>
          <w:szCs w:val="22"/>
          <w:lang w:val="es-GT"/>
        </w:rPr>
        <w:t xml:space="preserve"> créditos presupuestarios incrementados</w:t>
      </w:r>
      <w:r w:rsidR="002E1D9A" w:rsidRPr="001142A4">
        <w:rPr>
          <w:rFonts w:ascii="Arial" w:hAnsi="Arial" w:cs="Arial"/>
          <w:sz w:val="22"/>
          <w:szCs w:val="22"/>
          <w:lang w:val="es-GT"/>
        </w:rPr>
        <w:t>;</w:t>
      </w:r>
      <w:r w:rsidR="00E81D30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97DBD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142A4">
        <w:rPr>
          <w:rFonts w:ascii="Arial" w:eastAsia="Arial Unicode MS" w:hAnsi="Arial" w:cs="Arial"/>
          <w:sz w:val="22"/>
          <w:szCs w:val="22"/>
        </w:rPr>
        <w:t>a</w:t>
      </w:r>
      <w:r w:rsidR="00E81D30">
        <w:rPr>
          <w:rFonts w:ascii="Arial" w:eastAsia="Arial Unicode MS" w:hAnsi="Arial" w:cs="Arial"/>
          <w:sz w:val="22"/>
          <w:szCs w:val="22"/>
        </w:rPr>
        <w:t xml:space="preserve"> </w:t>
      </w:r>
      <w:r w:rsidR="00F97DBD">
        <w:rPr>
          <w:rFonts w:ascii="Arial" w:hAnsi="Arial" w:cs="Arial"/>
          <w:sz w:val="22"/>
          <w:szCs w:val="22"/>
        </w:rPr>
        <w:t>la</w:t>
      </w:r>
      <w:r w:rsidR="00656F47">
        <w:rPr>
          <w:rFonts w:ascii="Arial" w:hAnsi="Arial" w:cs="Arial"/>
          <w:sz w:val="22"/>
          <w:szCs w:val="22"/>
        </w:rPr>
        <w:t xml:space="preserve"> Dirección de Planificación Educativa                  -DIPLAN- y a las </w:t>
      </w:r>
      <w:r w:rsidR="00656F47" w:rsidRPr="00084EB9">
        <w:rPr>
          <w:rFonts w:ascii="Arial" w:hAnsi="Arial" w:cs="Arial"/>
          <w:sz w:val="22"/>
          <w:szCs w:val="22"/>
        </w:rPr>
        <w:t>Direcciones Departamentales de Educación de</w:t>
      </w:r>
      <w:r w:rsidR="00656F47">
        <w:rPr>
          <w:rFonts w:ascii="Arial" w:hAnsi="Arial" w:cs="Arial"/>
          <w:sz w:val="22"/>
          <w:szCs w:val="22"/>
        </w:rPr>
        <w:t xml:space="preserve"> Sacatepéquez, Chimaltenango, Escuintla, Santa Rosa, Sololá, Totonicapán, Quetzaltenango, Suchitepéquez, Retalhuleu, San Marcos, Huehuetenango, Quiché, Baja Verapaz, Petén, Zacapa, Chiquimula, </w:t>
      </w:r>
      <w:r w:rsidR="00656F47">
        <w:rPr>
          <w:rFonts w:ascii="Arial" w:hAnsi="Arial" w:cs="Arial"/>
          <w:sz w:val="22"/>
          <w:szCs w:val="22"/>
        </w:rPr>
        <w:lastRenderedPageBreak/>
        <w:t xml:space="preserve">Jalapa, Guatemala Norte, Guatemala Sur, Guatemala Oriente, Guatemala Occidente y Quiché Norte, </w:t>
      </w:r>
      <w:r w:rsidR="002A44A1" w:rsidRPr="001142A4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 w:rsidRPr="001142A4">
        <w:rPr>
          <w:rFonts w:ascii="Arial" w:eastAsia="Arial Unicode MS" w:hAnsi="Arial" w:cs="Arial"/>
          <w:sz w:val="22"/>
          <w:szCs w:val="22"/>
        </w:rPr>
        <w:t>-</w:t>
      </w:r>
      <w:r w:rsidR="00C96425" w:rsidRPr="001142A4">
        <w:rPr>
          <w:rFonts w:ascii="Arial" w:eastAsia="Arial Unicode MS" w:hAnsi="Arial" w:cs="Arial"/>
          <w:sz w:val="22"/>
          <w:szCs w:val="22"/>
        </w:rPr>
        <w:t>-</w:t>
      </w:r>
      <w:r w:rsidR="00F97DBD">
        <w:rPr>
          <w:rFonts w:ascii="Arial" w:eastAsia="Arial Unicode MS" w:hAnsi="Arial" w:cs="Arial"/>
          <w:sz w:val="22"/>
          <w:szCs w:val="22"/>
        </w:rPr>
        <w:t>------------</w:t>
      </w:r>
      <w:r w:rsidR="00E81D30">
        <w:rPr>
          <w:rFonts w:ascii="Arial" w:eastAsia="Arial Unicode MS" w:hAnsi="Arial" w:cs="Arial"/>
          <w:sz w:val="22"/>
          <w:szCs w:val="22"/>
        </w:rPr>
        <w:t>--</w:t>
      </w:r>
      <w:r w:rsidR="00656F47">
        <w:rPr>
          <w:rFonts w:ascii="Arial" w:eastAsia="Arial Unicode MS" w:hAnsi="Arial" w:cs="Arial"/>
          <w:sz w:val="22"/>
          <w:szCs w:val="22"/>
        </w:rPr>
        <w:t>------------------------</w:t>
      </w:r>
      <w:r w:rsidR="00E81D30">
        <w:rPr>
          <w:rFonts w:ascii="Arial" w:eastAsia="Arial Unicode MS" w:hAnsi="Arial" w:cs="Arial"/>
          <w:sz w:val="22"/>
          <w:szCs w:val="22"/>
        </w:rPr>
        <w:t>---------------</w:t>
      </w:r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D63E679" w14:textId="77777777" w:rsidR="00DD75AD" w:rsidRDefault="00DD75A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C8D956A" w14:textId="77777777" w:rsidR="00DD75AD" w:rsidRDefault="00DD75A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EA9B4BD" w14:textId="77777777" w:rsidR="00DD75AD" w:rsidRDefault="00DD75A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F877719" w14:textId="77777777" w:rsidR="00DD75AD" w:rsidRDefault="00DD75A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AF0DC03" w14:textId="77777777" w:rsidR="00DD75AD" w:rsidRDefault="00DD75A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EAD5A2F" w14:textId="77777777" w:rsidR="002A29A5" w:rsidRPr="001142A4" w:rsidRDefault="002A29A5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57D410A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65100F6" w14:textId="77777777" w:rsidR="00CB09E6" w:rsidRDefault="00CB09E6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902239" w14:textId="77777777" w:rsidR="00DD75AD" w:rsidRDefault="00DD75AD" w:rsidP="00DD75AD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F4EC11" w14:textId="77777777" w:rsidR="00DD75AD" w:rsidRDefault="00DD75AD" w:rsidP="00DD75AD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A31C5B">
        <w:rPr>
          <w:rFonts w:ascii="Arial" w:hAnsi="Arial" w:cs="Arial"/>
          <w:b/>
          <w:bCs/>
          <w:sz w:val="22"/>
          <w:szCs w:val="22"/>
        </w:rPr>
        <w:t>CLAUDIA PATRICIA RUÍZ CASASOLA DE ESTRADA</w:t>
      </w:r>
    </w:p>
    <w:p w14:paraId="04111907" w14:textId="77777777" w:rsidR="00DD75AD" w:rsidRPr="00A31C5B" w:rsidRDefault="00DD75AD" w:rsidP="00DD75AD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>MINISTRA DE EDUCACIÓN</w:t>
      </w:r>
    </w:p>
    <w:p w14:paraId="1EF9D4A5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5F9322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A9C6D58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E1BBBAF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8FC0602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77F67F9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DC48EDA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8A92167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B734EF2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B5B6C28" w14:textId="77777777" w:rsidR="00DD75AD" w:rsidRPr="00A31C5B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7D514226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VICEMINISTRA ADMINISTRATIVA</w:t>
      </w:r>
    </w:p>
    <w:p w14:paraId="3163A351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 xml:space="preserve"> </w:t>
      </w:r>
    </w:p>
    <w:p w14:paraId="567D2979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AACF900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8D93A01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09343BB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6C9A3113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259A56D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42C4CCB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628AEDDF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06D47409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1F741F97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44EC9EAD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44901CE0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67B0A8E5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2D118041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1372179B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1B7DB063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5B69BA34" w14:textId="77777777" w:rsidR="002A29A5" w:rsidRDefault="002A29A5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021943EC" w14:textId="77777777" w:rsidR="002A29A5" w:rsidRDefault="002A29A5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3FE48AF9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3DB45776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4A8C1E03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C683240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1B004E8E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5D26EBB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24EEF146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DAACF49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1CDF20F4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36FFE6D1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12469FEB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D56D464" w14:textId="5902BBB8" w:rsidR="00874C85" w:rsidRDefault="00DD75AD" w:rsidP="00DD75A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sz w:val="14"/>
          <w:szCs w:val="14"/>
        </w:rPr>
        <w:t>CPRCdeE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>
        <w:rPr>
          <w:rFonts w:ascii="Arial" w:hAnsi="Arial" w:cs="Arial"/>
          <w:sz w:val="14"/>
          <w:szCs w:val="14"/>
        </w:rPr>
        <w:t>MdelRBM</w:t>
      </w:r>
      <w:proofErr w:type="spellEnd"/>
      <w:r>
        <w:rPr>
          <w:rFonts w:ascii="Arial" w:hAnsi="Arial" w:cs="Arial"/>
          <w:sz w:val="14"/>
          <w:szCs w:val="14"/>
        </w:rPr>
        <w:t>/</w:t>
      </w:r>
      <w:r w:rsidR="00F66ED8">
        <w:rPr>
          <w:rFonts w:ascii="Arial" w:hAnsi="Arial" w:cs="Arial"/>
          <w:sz w:val="14"/>
          <w:szCs w:val="14"/>
        </w:rPr>
        <w:t>JDCV/</w:t>
      </w:r>
      <w:r>
        <w:rPr>
          <w:rFonts w:ascii="Arial" w:hAnsi="Arial" w:cs="Arial"/>
          <w:sz w:val="14"/>
          <w:szCs w:val="14"/>
        </w:rPr>
        <w:t>LFPM/JMR/</w:t>
      </w:r>
      <w:proofErr w:type="spellStart"/>
      <w:r>
        <w:rPr>
          <w:rFonts w:ascii="Arial" w:hAnsi="Arial" w:cs="Arial"/>
          <w:sz w:val="14"/>
          <w:szCs w:val="14"/>
        </w:rPr>
        <w:t>mp</w:t>
      </w:r>
      <w:proofErr w:type="spellEnd"/>
    </w:p>
    <w:sectPr w:rsidR="00874C85" w:rsidSect="00BD57B3">
      <w:headerReference w:type="default" r:id="rId11"/>
      <w:headerReference w:type="first" r:id="rId12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F6332" w14:textId="77777777" w:rsidR="006D4B6A" w:rsidRDefault="006D4B6A" w:rsidP="001D1E50">
      <w:r>
        <w:separator/>
      </w:r>
    </w:p>
  </w:endnote>
  <w:endnote w:type="continuationSeparator" w:id="0">
    <w:p w14:paraId="32141193" w14:textId="77777777" w:rsidR="006D4B6A" w:rsidRDefault="006D4B6A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E5E3A" w14:textId="77777777" w:rsidR="006D4B6A" w:rsidRDefault="006D4B6A" w:rsidP="001D1E50">
      <w:r>
        <w:separator/>
      </w:r>
    </w:p>
  </w:footnote>
  <w:footnote w:type="continuationSeparator" w:id="0">
    <w:p w14:paraId="0B775241" w14:textId="77777777" w:rsidR="006D4B6A" w:rsidRDefault="006D4B6A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5CB4AB92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F74ED5">
      <w:rPr>
        <w:rFonts w:ascii="Arial" w:hAnsi="Arial" w:cs="Arial"/>
        <w:noProof/>
        <w:sz w:val="22"/>
        <w:szCs w:val="22"/>
      </w:rPr>
      <w:t>4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2A29A5">
      <w:rPr>
        <w:rFonts w:ascii="Arial" w:hAnsi="Arial" w:cs="Arial"/>
        <w:sz w:val="22"/>
        <w:szCs w:val="22"/>
      </w:rPr>
      <w:t>4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489850D5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A5242B">
      <w:rPr>
        <w:b/>
        <w:sz w:val="32"/>
        <w:szCs w:val="32"/>
      </w:rPr>
      <w:t>-2023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38856927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F74ED5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2A29A5">
      <w:rPr>
        <w:rFonts w:ascii="Arial" w:hAnsi="Arial" w:cs="Arial"/>
        <w:sz w:val="22"/>
        <w:szCs w:val="22"/>
      </w:rPr>
      <w:t>4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944"/>
    <w:rsid w:val="00047F37"/>
    <w:rsid w:val="0005042E"/>
    <w:rsid w:val="000513D0"/>
    <w:rsid w:val="00051A3B"/>
    <w:rsid w:val="00051CAD"/>
    <w:rsid w:val="0005331F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9C1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2EEA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8"/>
    <w:rsid w:val="0018524F"/>
    <w:rsid w:val="001855C1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290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29A5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91D"/>
    <w:rsid w:val="002C056F"/>
    <w:rsid w:val="002C0855"/>
    <w:rsid w:val="002C0C69"/>
    <w:rsid w:val="002C13BF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871"/>
    <w:rsid w:val="00317F32"/>
    <w:rsid w:val="003200AF"/>
    <w:rsid w:val="00320E03"/>
    <w:rsid w:val="00321380"/>
    <w:rsid w:val="00321DEC"/>
    <w:rsid w:val="00322147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1DFB"/>
    <w:rsid w:val="003A415B"/>
    <w:rsid w:val="003A47B6"/>
    <w:rsid w:val="003A614A"/>
    <w:rsid w:val="003A6B1D"/>
    <w:rsid w:val="003B0180"/>
    <w:rsid w:val="003B02B0"/>
    <w:rsid w:val="003B0CA1"/>
    <w:rsid w:val="003B16E8"/>
    <w:rsid w:val="003B1F0F"/>
    <w:rsid w:val="003B2E31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D74B1"/>
    <w:rsid w:val="003E0C0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43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1534"/>
    <w:rsid w:val="004A23FD"/>
    <w:rsid w:val="004A4931"/>
    <w:rsid w:val="004A4B6D"/>
    <w:rsid w:val="004A71F8"/>
    <w:rsid w:val="004B09B2"/>
    <w:rsid w:val="004B0F93"/>
    <w:rsid w:val="004B1D72"/>
    <w:rsid w:val="004B1F9C"/>
    <w:rsid w:val="004B2BB8"/>
    <w:rsid w:val="004B37D3"/>
    <w:rsid w:val="004B418F"/>
    <w:rsid w:val="004B47EC"/>
    <w:rsid w:val="004B4A66"/>
    <w:rsid w:val="004B5600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0E46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1781F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2C3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B38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56F47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592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4B6A"/>
    <w:rsid w:val="006D62F3"/>
    <w:rsid w:val="006E00A3"/>
    <w:rsid w:val="006E115C"/>
    <w:rsid w:val="006E2166"/>
    <w:rsid w:val="006E265A"/>
    <w:rsid w:val="006E3FE2"/>
    <w:rsid w:val="006E5673"/>
    <w:rsid w:val="006E5D4F"/>
    <w:rsid w:val="006F038E"/>
    <w:rsid w:val="006F0B91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6AFB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6F5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B28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15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3A5D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49A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74C85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96B52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E6668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0D0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4C01"/>
    <w:rsid w:val="009A5B65"/>
    <w:rsid w:val="009A5F54"/>
    <w:rsid w:val="009A687C"/>
    <w:rsid w:val="009A7193"/>
    <w:rsid w:val="009A77EC"/>
    <w:rsid w:val="009B5EB6"/>
    <w:rsid w:val="009B63D4"/>
    <w:rsid w:val="009B66AD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42B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3D12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D5568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2AE4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77409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976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199"/>
    <w:rsid w:val="00C4795B"/>
    <w:rsid w:val="00C50134"/>
    <w:rsid w:val="00C50E30"/>
    <w:rsid w:val="00C51445"/>
    <w:rsid w:val="00C5403B"/>
    <w:rsid w:val="00C54237"/>
    <w:rsid w:val="00C54382"/>
    <w:rsid w:val="00C55D2B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09E6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29E7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5E49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2FB8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57A1E"/>
    <w:rsid w:val="00D64193"/>
    <w:rsid w:val="00D64A48"/>
    <w:rsid w:val="00D64D88"/>
    <w:rsid w:val="00D655BC"/>
    <w:rsid w:val="00D65777"/>
    <w:rsid w:val="00D66AE5"/>
    <w:rsid w:val="00D67014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9756E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356D"/>
    <w:rsid w:val="00DD41B7"/>
    <w:rsid w:val="00DD5577"/>
    <w:rsid w:val="00DD65D8"/>
    <w:rsid w:val="00DD75AD"/>
    <w:rsid w:val="00DD7C7E"/>
    <w:rsid w:val="00DE009E"/>
    <w:rsid w:val="00DE0502"/>
    <w:rsid w:val="00DE0A89"/>
    <w:rsid w:val="00DE1A69"/>
    <w:rsid w:val="00DE2249"/>
    <w:rsid w:val="00DE2317"/>
    <w:rsid w:val="00DE2D33"/>
    <w:rsid w:val="00DE3717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5D21"/>
    <w:rsid w:val="00DF6532"/>
    <w:rsid w:val="00DF711D"/>
    <w:rsid w:val="00E0247C"/>
    <w:rsid w:val="00E03412"/>
    <w:rsid w:val="00E05568"/>
    <w:rsid w:val="00E0746E"/>
    <w:rsid w:val="00E078E7"/>
    <w:rsid w:val="00E11F24"/>
    <w:rsid w:val="00E135BF"/>
    <w:rsid w:val="00E164D0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49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1D30"/>
    <w:rsid w:val="00E83E9D"/>
    <w:rsid w:val="00E8432F"/>
    <w:rsid w:val="00E854C4"/>
    <w:rsid w:val="00E861A9"/>
    <w:rsid w:val="00E86F3B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290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1BF2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1E5E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66ED8"/>
    <w:rsid w:val="00F67DFA"/>
    <w:rsid w:val="00F70112"/>
    <w:rsid w:val="00F7082A"/>
    <w:rsid w:val="00F70911"/>
    <w:rsid w:val="00F70C30"/>
    <w:rsid w:val="00F720AF"/>
    <w:rsid w:val="00F72141"/>
    <w:rsid w:val="00F73A0B"/>
    <w:rsid w:val="00F73A86"/>
    <w:rsid w:val="00F74ED5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DBD"/>
    <w:rsid w:val="00F97E32"/>
    <w:rsid w:val="00FA0D23"/>
    <w:rsid w:val="00FA10C1"/>
    <w:rsid w:val="00FA204C"/>
    <w:rsid w:val="00FA22EC"/>
    <w:rsid w:val="00FA3029"/>
    <w:rsid w:val="00FA3042"/>
    <w:rsid w:val="00FA3714"/>
    <w:rsid w:val="00FA44D5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0057-33EA-4CD7-8040-26B2D1D4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9</cp:revision>
  <cp:lastPrinted>2023-05-26T23:23:00Z</cp:lastPrinted>
  <dcterms:created xsi:type="dcterms:W3CDTF">2023-05-26T22:50:00Z</dcterms:created>
  <dcterms:modified xsi:type="dcterms:W3CDTF">2023-05-30T15:51:00Z</dcterms:modified>
</cp:coreProperties>
</file>