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rFonts w:ascii="Times New Roman"/>
                <w:sz w:val="4"/>
              </w:rPr>
            </w:pPr>
          </w:p>
          <w:p>
            <w:pPr>
              <w:pStyle w:val="TableParagraph"/>
              <w:ind w:left="21" w:right="-44"/>
              <w:rPr>
                <w:rFonts w:ascii="Times New Roman"/>
                <w:sz w:val="20"/>
              </w:rPr>
            </w:pPr>
            <w:r>
              <w:rPr>
                <w:rFonts w:ascii="Times New Roman"/>
                <w:sz w:val="20"/>
              </w:rPr>
              <w:drawing>
                <wp:inline distT="0" distB="0" distL="0" distR="0">
                  <wp:extent cx="522193" cy="427481"/>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522193" cy="427481"/>
                          </a:xfrm>
                          <a:prstGeom prst="rect">
                            <a:avLst/>
                          </a:prstGeom>
                        </pic:spPr>
                      </pic:pic>
                    </a:graphicData>
                  </a:graphic>
                </wp:inline>
              </w:drawing>
            </w:r>
            <w:r>
              <w:rPr>
                <w:rFonts w:ascii="Times New Roman"/>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1 de 11</w:t>
            </w:r>
          </w:p>
        </w:tc>
      </w:tr>
    </w:tbl>
    <w:p>
      <w:pPr>
        <w:pStyle w:val="BodyText"/>
        <w:spacing w:before="8"/>
        <w:rPr>
          <w:rFonts w:ascii="Times New Roman"/>
          <w:sz w:val="23"/>
        </w:rPr>
      </w:pPr>
    </w:p>
    <w:p>
      <w:pPr>
        <w:pStyle w:val="Heading1"/>
        <w:numPr>
          <w:ilvl w:val="0"/>
          <w:numId w:val="1"/>
        </w:numPr>
        <w:tabs>
          <w:tab w:pos="553" w:val="left" w:leader="none"/>
          <w:tab w:pos="554" w:val="left" w:leader="none"/>
        </w:tabs>
        <w:spacing w:line="240" w:lineRule="auto" w:before="94" w:after="0"/>
        <w:ind w:left="553" w:right="0" w:hanging="428"/>
        <w:jc w:val="left"/>
      </w:pPr>
      <w:r>
        <w:rPr>
          <w:u w:val="thick"/>
        </w:rPr>
        <w:t>REGISTRO DE REVISIÓN Y</w:t>
      </w:r>
      <w:r>
        <w:rPr>
          <w:spacing w:val="5"/>
          <w:u w:val="thick"/>
        </w:rPr>
        <w:t> </w:t>
      </w:r>
      <w:r>
        <w:rPr>
          <w:u w:val="thick"/>
        </w:rPr>
        <w:t>APROBACIÓN:</w:t>
      </w:r>
    </w:p>
    <w:p>
      <w:pPr>
        <w:pStyle w:val="BodyText"/>
        <w:rPr>
          <w:b/>
          <w:sz w:val="19"/>
        </w:rPr>
      </w:pPr>
      <w:r>
        <w:rPr/>
        <w:drawing>
          <wp:anchor distT="0" distB="0" distL="0" distR="0" allowOverlap="1" layoutInCell="1" locked="0" behindDoc="0" simplePos="0" relativeHeight="0">
            <wp:simplePos x="0" y="0"/>
            <wp:positionH relativeFrom="page">
              <wp:posOffset>360172</wp:posOffset>
            </wp:positionH>
            <wp:positionV relativeFrom="paragraph">
              <wp:posOffset>164122</wp:posOffset>
            </wp:positionV>
            <wp:extent cx="6925622" cy="554869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925622" cy="5548693"/>
                    </a:xfrm>
                    <a:prstGeom prst="rect">
                      <a:avLst/>
                    </a:prstGeom>
                  </pic:spPr>
                </pic:pic>
              </a:graphicData>
            </a:graphic>
          </wp:anchor>
        </w:drawing>
      </w:r>
    </w:p>
    <w:p>
      <w:pPr>
        <w:pStyle w:val="BodyText"/>
        <w:rPr>
          <w:b/>
          <w:sz w:val="24"/>
        </w:rPr>
      </w:pPr>
    </w:p>
    <w:p>
      <w:pPr>
        <w:pStyle w:val="ListParagraph"/>
        <w:numPr>
          <w:ilvl w:val="0"/>
          <w:numId w:val="1"/>
        </w:numPr>
        <w:tabs>
          <w:tab w:pos="553" w:val="left" w:leader="none"/>
          <w:tab w:pos="554" w:val="left" w:leader="none"/>
        </w:tabs>
        <w:spacing w:line="240" w:lineRule="auto" w:before="174" w:after="0"/>
        <w:ind w:left="553" w:right="0" w:hanging="428"/>
        <w:jc w:val="left"/>
        <w:rPr>
          <w:b/>
          <w:sz w:val="22"/>
        </w:rPr>
      </w:pPr>
      <w:r>
        <w:rPr>
          <w:b/>
          <w:sz w:val="22"/>
          <w:u w:val="thick"/>
        </w:rPr>
        <w:t>GLOSARIO:</w:t>
      </w:r>
    </w:p>
    <w:p>
      <w:pPr>
        <w:pStyle w:val="BodyText"/>
        <w:spacing w:before="5"/>
        <w:rPr>
          <w:b/>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
        <w:gridCol w:w="2094"/>
        <w:gridCol w:w="8155"/>
      </w:tblGrid>
      <w:tr>
        <w:trPr>
          <w:trHeight w:val="1458" w:hRule="atLeast"/>
        </w:trPr>
        <w:tc>
          <w:tcPr>
            <w:tcW w:w="452" w:type="dxa"/>
            <w:tcBorders>
              <w:top w:val="single" w:sz="4" w:space="0" w:color="808080"/>
              <w:bottom w:val="single" w:sz="4" w:space="0" w:color="808080"/>
            </w:tcBorders>
          </w:tcPr>
          <w:p>
            <w:pPr>
              <w:pStyle w:val="TableParagraph"/>
              <w:rPr>
                <w:b/>
                <w:sz w:val="24"/>
              </w:rPr>
            </w:pPr>
          </w:p>
          <w:p>
            <w:pPr>
              <w:pStyle w:val="TableParagraph"/>
              <w:spacing w:before="10"/>
              <w:rPr>
                <w:b/>
                <w:sz w:val="25"/>
              </w:rPr>
            </w:pPr>
          </w:p>
          <w:p>
            <w:pPr>
              <w:pStyle w:val="TableParagraph"/>
              <w:ind w:left="122"/>
              <w:rPr>
                <w:b/>
                <w:sz w:val="22"/>
              </w:rPr>
            </w:pPr>
            <w:r>
              <w:rPr>
                <w:b/>
                <w:sz w:val="22"/>
              </w:rPr>
              <w:t>1.-</w:t>
            </w:r>
          </w:p>
        </w:tc>
        <w:tc>
          <w:tcPr>
            <w:tcW w:w="2094" w:type="dxa"/>
            <w:tcBorders>
              <w:top w:val="single" w:sz="4" w:space="0" w:color="808080"/>
              <w:bottom w:val="single" w:sz="4" w:space="0" w:color="808080"/>
            </w:tcBorders>
          </w:tcPr>
          <w:p>
            <w:pPr>
              <w:pStyle w:val="TableParagraph"/>
              <w:rPr>
                <w:b/>
                <w:sz w:val="24"/>
              </w:rPr>
            </w:pPr>
          </w:p>
          <w:p>
            <w:pPr>
              <w:pStyle w:val="TableParagraph"/>
              <w:spacing w:line="288" w:lineRule="auto" w:before="146"/>
              <w:ind w:left="71" w:right="83"/>
              <w:rPr>
                <w:b/>
                <w:sz w:val="22"/>
              </w:rPr>
            </w:pPr>
            <w:r>
              <w:rPr>
                <w:b/>
                <w:sz w:val="22"/>
              </w:rPr>
              <w:t>Acreditamiento en Cuenta Bancaria:</w:t>
            </w:r>
          </w:p>
        </w:tc>
        <w:tc>
          <w:tcPr>
            <w:tcW w:w="8155" w:type="dxa"/>
            <w:tcBorders>
              <w:top w:val="single" w:sz="4" w:space="0" w:color="808080"/>
              <w:bottom w:val="single" w:sz="4" w:space="0" w:color="808080"/>
            </w:tcBorders>
          </w:tcPr>
          <w:p>
            <w:pPr>
              <w:pStyle w:val="TableParagraph"/>
              <w:spacing w:line="288" w:lineRule="auto" w:before="122"/>
              <w:ind w:left="102" w:right="25"/>
              <w:jc w:val="both"/>
              <w:rPr>
                <w:sz w:val="22"/>
              </w:rPr>
            </w:pPr>
            <w:r>
              <w:rPr>
                <w:sz w:val="22"/>
              </w:rPr>
              <w:t>Acción realizada por la Dirección Departamental de Educación a través de la Institución Bancaria, a las cuentas de depósitos monetarios o de ahorro registradas, por los estudiantes beneficiados con el subsidio y bono al transporte escolar a Centros Educativos Públicos.</w:t>
            </w:r>
          </w:p>
        </w:tc>
      </w:tr>
    </w:tbl>
    <w:p>
      <w:pPr>
        <w:spacing w:after="0" w:line="288" w:lineRule="auto"/>
        <w:jc w:val="both"/>
        <w:rPr>
          <w:sz w:val="22"/>
        </w:rPr>
        <w:sectPr>
          <w:headerReference w:type="default" r:id="rId5"/>
          <w:footerReference w:type="default" r:id="rId6"/>
          <w:type w:val="continuous"/>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2 de 11</w:t>
            </w:r>
          </w:p>
        </w:tc>
      </w:tr>
    </w:tbl>
    <w:p>
      <w:pPr>
        <w:pStyle w:val="BodyText"/>
        <w:spacing w:before="4"/>
        <w:rPr>
          <w:b/>
          <w:sz w:val="10"/>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2148"/>
        <w:gridCol w:w="8082"/>
      </w:tblGrid>
      <w:tr>
        <w:trPr>
          <w:trHeight w:val="1761" w:hRule="atLeast"/>
        </w:trPr>
        <w:tc>
          <w:tcPr>
            <w:tcW w:w="470"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2"/>
              <w:ind w:left="66" w:right="32"/>
              <w:jc w:val="center"/>
              <w:rPr>
                <w:b/>
                <w:sz w:val="22"/>
              </w:rPr>
            </w:pPr>
            <w:r>
              <w:rPr>
                <w:b/>
                <w:sz w:val="22"/>
              </w:rPr>
              <w:t>2.-</w:t>
            </w:r>
          </w:p>
        </w:tc>
        <w:tc>
          <w:tcPr>
            <w:tcW w:w="2148" w:type="dxa"/>
            <w:tcBorders>
              <w:top w:val="single" w:sz="4" w:space="0" w:color="808080"/>
              <w:bottom w:val="single" w:sz="4" w:space="0" w:color="808080"/>
            </w:tcBorders>
          </w:tcPr>
          <w:p>
            <w:pPr>
              <w:pStyle w:val="TableParagraph"/>
              <w:rPr>
                <w:b/>
                <w:sz w:val="24"/>
              </w:rPr>
            </w:pPr>
          </w:p>
          <w:p>
            <w:pPr>
              <w:pStyle w:val="TableParagraph"/>
              <w:rPr>
                <w:b/>
                <w:sz w:val="24"/>
              </w:rPr>
            </w:pPr>
          </w:p>
          <w:p>
            <w:pPr>
              <w:pStyle w:val="TableParagraph"/>
              <w:spacing w:before="172"/>
              <w:ind w:left="53"/>
              <w:rPr>
                <w:b/>
                <w:sz w:val="22"/>
              </w:rPr>
            </w:pPr>
            <w:r>
              <w:rPr>
                <w:b/>
                <w:sz w:val="22"/>
              </w:rPr>
              <w:t>Beneficiario:</w:t>
            </w:r>
          </w:p>
        </w:tc>
        <w:tc>
          <w:tcPr>
            <w:tcW w:w="8082" w:type="dxa"/>
            <w:tcBorders>
              <w:top w:val="single" w:sz="4" w:space="0" w:color="808080"/>
              <w:bottom w:val="single" w:sz="4" w:space="0" w:color="808080"/>
            </w:tcBorders>
          </w:tcPr>
          <w:p>
            <w:pPr>
              <w:pStyle w:val="TableParagraph"/>
              <w:spacing w:line="288" w:lineRule="auto" w:before="120"/>
              <w:ind w:left="30" w:right="24"/>
              <w:jc w:val="both"/>
              <w:rPr>
                <w:sz w:val="22"/>
              </w:rPr>
            </w:pPr>
            <w:r>
              <w:rPr>
                <w:sz w:val="22"/>
              </w:rPr>
              <w:t>Estudiante que recibe el beneficio de pago de subsidio y bono al transporte escolar, que estudia en el Centro Educativo Público y que cumple con los requisitos establecidos para recibir el beneficio. En el caso de los estudiantes menores de edad el pago se realiza al padre, madre de familia, tutor, representante o encargado del estudiante.</w:t>
            </w:r>
          </w:p>
        </w:tc>
      </w:tr>
      <w:tr>
        <w:trPr>
          <w:trHeight w:val="1192" w:hRule="atLeast"/>
        </w:trPr>
        <w:tc>
          <w:tcPr>
            <w:tcW w:w="470" w:type="dxa"/>
            <w:tcBorders>
              <w:top w:val="single" w:sz="4" w:space="0" w:color="808080"/>
              <w:bottom w:val="single" w:sz="4" w:space="0" w:color="808080"/>
            </w:tcBorders>
          </w:tcPr>
          <w:p>
            <w:pPr>
              <w:pStyle w:val="TableParagraph"/>
              <w:rPr>
                <w:b/>
                <w:sz w:val="24"/>
              </w:rPr>
            </w:pPr>
          </w:p>
          <w:p>
            <w:pPr>
              <w:pStyle w:val="TableParagraph"/>
              <w:spacing w:before="165"/>
              <w:ind w:left="68" w:right="32"/>
              <w:jc w:val="center"/>
              <w:rPr>
                <w:b/>
                <w:sz w:val="22"/>
              </w:rPr>
            </w:pPr>
            <w:r>
              <w:rPr>
                <w:b/>
                <w:sz w:val="22"/>
              </w:rPr>
              <w:t>3.</w:t>
            </w:r>
          </w:p>
        </w:tc>
        <w:tc>
          <w:tcPr>
            <w:tcW w:w="2148" w:type="dxa"/>
            <w:tcBorders>
              <w:top w:val="single" w:sz="4" w:space="0" w:color="808080"/>
              <w:bottom w:val="single" w:sz="4" w:space="0" w:color="808080"/>
            </w:tcBorders>
          </w:tcPr>
          <w:p>
            <w:pPr>
              <w:pStyle w:val="TableParagraph"/>
              <w:spacing w:line="288" w:lineRule="auto" w:before="136"/>
              <w:ind w:left="53" w:right="314"/>
              <w:rPr>
                <w:b/>
                <w:sz w:val="22"/>
              </w:rPr>
            </w:pPr>
            <w:r>
              <w:rPr>
                <w:b/>
                <w:sz w:val="22"/>
              </w:rPr>
              <w:t>Cuaderno de Asistencia / Hoja de Asistencia:</w:t>
            </w:r>
          </w:p>
        </w:tc>
        <w:tc>
          <w:tcPr>
            <w:tcW w:w="8082" w:type="dxa"/>
            <w:tcBorders>
              <w:top w:val="single" w:sz="4" w:space="0" w:color="808080"/>
              <w:bottom w:val="single" w:sz="4" w:space="0" w:color="808080"/>
            </w:tcBorders>
          </w:tcPr>
          <w:p>
            <w:pPr>
              <w:pStyle w:val="TableParagraph"/>
              <w:spacing w:line="288" w:lineRule="auto" w:before="139"/>
              <w:ind w:left="30" w:right="26"/>
              <w:jc w:val="both"/>
              <w:rPr>
                <w:sz w:val="22"/>
              </w:rPr>
            </w:pPr>
            <w:r>
              <w:rPr>
                <w:sz w:val="22"/>
              </w:rPr>
              <w:t>Documento utilizado por el Docente de grado, Docente Auxiliar o Director(a) de Centro Educativo Público, para registrar la asistencia diaria de los estudiantes a las clases que les corresponden.</w:t>
            </w:r>
          </w:p>
        </w:tc>
      </w:tr>
      <w:tr>
        <w:trPr>
          <w:trHeight w:val="547" w:hRule="atLeast"/>
        </w:trPr>
        <w:tc>
          <w:tcPr>
            <w:tcW w:w="470" w:type="dxa"/>
            <w:tcBorders>
              <w:top w:val="single" w:sz="4" w:space="0" w:color="808080"/>
              <w:bottom w:val="single" w:sz="4" w:space="0" w:color="808080"/>
            </w:tcBorders>
          </w:tcPr>
          <w:p>
            <w:pPr>
              <w:pStyle w:val="TableParagraph"/>
              <w:spacing w:before="117"/>
              <w:ind w:left="66" w:right="32"/>
              <w:jc w:val="center"/>
              <w:rPr>
                <w:b/>
                <w:sz w:val="22"/>
              </w:rPr>
            </w:pPr>
            <w:r>
              <w:rPr>
                <w:b/>
                <w:sz w:val="22"/>
              </w:rPr>
              <w:t>4.-</w:t>
            </w:r>
          </w:p>
        </w:tc>
        <w:tc>
          <w:tcPr>
            <w:tcW w:w="2148" w:type="dxa"/>
            <w:tcBorders>
              <w:top w:val="single" w:sz="4" w:space="0" w:color="808080"/>
              <w:bottom w:val="single" w:sz="4" w:space="0" w:color="808080"/>
            </w:tcBorders>
          </w:tcPr>
          <w:p>
            <w:pPr>
              <w:pStyle w:val="TableParagraph"/>
              <w:spacing w:before="117"/>
              <w:ind w:left="53"/>
              <w:rPr>
                <w:b/>
                <w:sz w:val="22"/>
              </w:rPr>
            </w:pPr>
            <w:r>
              <w:rPr>
                <w:b/>
                <w:sz w:val="22"/>
              </w:rPr>
              <w:t>DIDEDUC:</w:t>
            </w:r>
          </w:p>
        </w:tc>
        <w:tc>
          <w:tcPr>
            <w:tcW w:w="8082" w:type="dxa"/>
            <w:tcBorders>
              <w:top w:val="single" w:sz="4" w:space="0" w:color="808080"/>
              <w:bottom w:val="single" w:sz="4" w:space="0" w:color="808080"/>
            </w:tcBorders>
          </w:tcPr>
          <w:p>
            <w:pPr>
              <w:pStyle w:val="TableParagraph"/>
              <w:spacing w:before="120"/>
              <w:ind w:left="30"/>
              <w:rPr>
                <w:sz w:val="22"/>
              </w:rPr>
            </w:pPr>
            <w:r>
              <w:rPr>
                <w:sz w:val="22"/>
              </w:rPr>
              <w:t>Dirección Departamental de Educación.</w:t>
            </w:r>
          </w:p>
        </w:tc>
      </w:tr>
      <w:tr>
        <w:trPr>
          <w:trHeight w:val="851" w:hRule="atLeast"/>
        </w:trPr>
        <w:tc>
          <w:tcPr>
            <w:tcW w:w="470" w:type="dxa"/>
            <w:tcBorders>
              <w:top w:val="single" w:sz="4" w:space="0" w:color="808080"/>
              <w:bottom w:val="single" w:sz="4" w:space="0" w:color="808080"/>
            </w:tcBorders>
          </w:tcPr>
          <w:p>
            <w:pPr>
              <w:pStyle w:val="TableParagraph"/>
              <w:spacing w:before="6"/>
              <w:rPr>
                <w:b/>
                <w:sz w:val="23"/>
              </w:rPr>
            </w:pPr>
          </w:p>
          <w:p>
            <w:pPr>
              <w:pStyle w:val="TableParagraph"/>
              <w:ind w:left="66" w:right="32"/>
              <w:jc w:val="center"/>
              <w:rPr>
                <w:b/>
                <w:sz w:val="22"/>
              </w:rPr>
            </w:pPr>
            <w:r>
              <w:rPr>
                <w:b/>
                <w:sz w:val="22"/>
              </w:rPr>
              <w:t>5.-</w:t>
            </w:r>
          </w:p>
        </w:tc>
        <w:tc>
          <w:tcPr>
            <w:tcW w:w="2148" w:type="dxa"/>
            <w:tcBorders>
              <w:top w:val="single" w:sz="4" w:space="0" w:color="808080"/>
              <w:bottom w:val="single" w:sz="4" w:space="0" w:color="808080"/>
            </w:tcBorders>
          </w:tcPr>
          <w:p>
            <w:pPr>
              <w:pStyle w:val="TableParagraph"/>
              <w:spacing w:line="288" w:lineRule="auto" w:before="120"/>
              <w:ind w:left="53" w:right="58"/>
              <w:rPr>
                <w:b/>
                <w:sz w:val="22"/>
              </w:rPr>
            </w:pPr>
            <w:r>
              <w:rPr>
                <w:b/>
                <w:sz w:val="22"/>
              </w:rPr>
              <w:t>Docente del Centro Educativo Público:</w:t>
            </w:r>
          </w:p>
        </w:tc>
        <w:tc>
          <w:tcPr>
            <w:tcW w:w="8082" w:type="dxa"/>
            <w:tcBorders>
              <w:top w:val="single" w:sz="4" w:space="0" w:color="808080"/>
              <w:bottom w:val="single" w:sz="4" w:space="0" w:color="808080"/>
            </w:tcBorders>
          </w:tcPr>
          <w:p>
            <w:pPr>
              <w:pStyle w:val="TableParagraph"/>
              <w:spacing w:before="184"/>
              <w:ind w:left="30" w:right="144"/>
              <w:rPr>
                <w:sz w:val="22"/>
              </w:rPr>
            </w:pPr>
            <w:r>
              <w:rPr>
                <w:sz w:val="22"/>
              </w:rPr>
              <w:t>Docente Encargado(a) de Grado y/o Catedrático(a) Auxiliar del Centro Educativo Público.</w:t>
            </w:r>
          </w:p>
        </w:tc>
      </w:tr>
      <w:tr>
        <w:trPr>
          <w:trHeight w:val="546" w:hRule="atLeast"/>
        </w:trPr>
        <w:tc>
          <w:tcPr>
            <w:tcW w:w="470" w:type="dxa"/>
            <w:tcBorders>
              <w:top w:val="single" w:sz="4" w:space="0" w:color="808080"/>
              <w:bottom w:val="single" w:sz="4" w:space="0" w:color="808080"/>
            </w:tcBorders>
          </w:tcPr>
          <w:p>
            <w:pPr>
              <w:pStyle w:val="TableParagraph"/>
              <w:spacing w:before="120"/>
              <w:ind w:left="66" w:right="32"/>
              <w:jc w:val="center"/>
              <w:rPr>
                <w:b/>
                <w:sz w:val="22"/>
              </w:rPr>
            </w:pPr>
            <w:r>
              <w:rPr>
                <w:b/>
                <w:sz w:val="22"/>
              </w:rPr>
              <w:t>6.-</w:t>
            </w:r>
          </w:p>
        </w:tc>
        <w:tc>
          <w:tcPr>
            <w:tcW w:w="2148" w:type="dxa"/>
            <w:tcBorders>
              <w:top w:val="single" w:sz="4" w:space="0" w:color="808080"/>
              <w:bottom w:val="single" w:sz="4" w:space="0" w:color="808080"/>
            </w:tcBorders>
          </w:tcPr>
          <w:p>
            <w:pPr>
              <w:pStyle w:val="TableParagraph"/>
              <w:spacing w:before="120"/>
              <w:ind w:left="53"/>
              <w:rPr>
                <w:b/>
                <w:sz w:val="22"/>
              </w:rPr>
            </w:pPr>
            <w:r>
              <w:rPr>
                <w:b/>
                <w:sz w:val="22"/>
              </w:rPr>
              <w:t>SICOIN WEB:</w:t>
            </w:r>
          </w:p>
        </w:tc>
        <w:tc>
          <w:tcPr>
            <w:tcW w:w="8082" w:type="dxa"/>
            <w:tcBorders>
              <w:top w:val="single" w:sz="4" w:space="0" w:color="808080"/>
              <w:bottom w:val="single" w:sz="4" w:space="0" w:color="808080"/>
            </w:tcBorders>
          </w:tcPr>
          <w:p>
            <w:pPr>
              <w:pStyle w:val="TableParagraph"/>
              <w:spacing w:before="158"/>
              <w:ind w:left="30"/>
              <w:rPr>
                <w:sz w:val="22"/>
              </w:rPr>
            </w:pPr>
            <w:r>
              <w:rPr>
                <w:sz w:val="22"/>
              </w:rPr>
              <w:t>Sistema de Contabilidad Integrada.</w:t>
            </w:r>
          </w:p>
        </w:tc>
      </w:tr>
      <w:tr>
        <w:trPr>
          <w:trHeight w:val="1420" w:hRule="atLeast"/>
        </w:trPr>
        <w:tc>
          <w:tcPr>
            <w:tcW w:w="470" w:type="dxa"/>
            <w:tcBorders>
              <w:top w:val="single" w:sz="4" w:space="0" w:color="808080"/>
              <w:bottom w:val="single" w:sz="4" w:space="0" w:color="808080"/>
            </w:tcBorders>
          </w:tcPr>
          <w:p>
            <w:pPr>
              <w:pStyle w:val="TableParagraph"/>
              <w:rPr>
                <w:b/>
                <w:sz w:val="24"/>
              </w:rPr>
            </w:pPr>
          </w:p>
          <w:p>
            <w:pPr>
              <w:pStyle w:val="TableParagraph"/>
              <w:spacing w:before="4"/>
              <w:rPr>
                <w:b/>
                <w:sz w:val="24"/>
              </w:rPr>
            </w:pPr>
          </w:p>
          <w:p>
            <w:pPr>
              <w:pStyle w:val="TableParagraph"/>
              <w:ind w:left="66" w:right="32"/>
              <w:jc w:val="center"/>
              <w:rPr>
                <w:b/>
                <w:sz w:val="22"/>
              </w:rPr>
            </w:pPr>
            <w:r>
              <w:rPr>
                <w:b/>
                <w:sz w:val="22"/>
              </w:rPr>
              <w:t>7.-</w:t>
            </w:r>
          </w:p>
        </w:tc>
        <w:tc>
          <w:tcPr>
            <w:tcW w:w="2148" w:type="dxa"/>
            <w:tcBorders>
              <w:top w:val="single" w:sz="4" w:space="0" w:color="808080"/>
              <w:bottom w:val="single" w:sz="4" w:space="0" w:color="808080"/>
            </w:tcBorders>
          </w:tcPr>
          <w:p>
            <w:pPr>
              <w:pStyle w:val="TableParagraph"/>
              <w:rPr>
                <w:b/>
                <w:sz w:val="24"/>
              </w:rPr>
            </w:pPr>
          </w:p>
          <w:p>
            <w:pPr>
              <w:pStyle w:val="TableParagraph"/>
              <w:spacing w:before="4"/>
              <w:rPr>
                <w:b/>
                <w:sz w:val="24"/>
              </w:rPr>
            </w:pPr>
          </w:p>
          <w:p>
            <w:pPr>
              <w:pStyle w:val="TableParagraph"/>
              <w:ind w:left="183"/>
              <w:rPr>
                <w:b/>
                <w:sz w:val="22"/>
              </w:rPr>
            </w:pPr>
            <w:r>
              <w:rPr>
                <w:b/>
                <w:sz w:val="22"/>
              </w:rPr>
              <w:t>Subsidio y Bono:</w:t>
            </w:r>
          </w:p>
        </w:tc>
        <w:tc>
          <w:tcPr>
            <w:tcW w:w="8082" w:type="dxa"/>
            <w:tcBorders>
              <w:top w:val="single" w:sz="4" w:space="0" w:color="808080"/>
              <w:bottom w:val="single" w:sz="4" w:space="0" w:color="808080"/>
            </w:tcBorders>
          </w:tcPr>
          <w:p>
            <w:pPr>
              <w:pStyle w:val="TableParagraph"/>
              <w:spacing w:before="91"/>
              <w:ind w:left="30" w:right="24"/>
              <w:jc w:val="both"/>
              <w:rPr>
                <w:sz w:val="22"/>
              </w:rPr>
            </w:pPr>
            <w:r>
              <w:rPr>
                <w:sz w:val="22"/>
              </w:rPr>
              <w:t>Es el pago económico que se realiza a los estudiantes del nivel primario a partir de los 11 años, así como a los estudiantes de Nivel Medio (Ciclo Básico y Diversificado) y estudiantes de nivel primaria jornada nocturna, por la utilización del medio de transporte público para el traslado hacia el Centro Educativo Público.</w:t>
            </w:r>
          </w:p>
        </w:tc>
      </w:tr>
      <w:tr>
        <w:trPr>
          <w:trHeight w:val="563" w:hRule="atLeast"/>
        </w:trPr>
        <w:tc>
          <w:tcPr>
            <w:tcW w:w="470" w:type="dxa"/>
            <w:tcBorders>
              <w:top w:val="single" w:sz="4" w:space="0" w:color="808080"/>
              <w:bottom w:val="single" w:sz="4" w:space="0" w:color="808080"/>
            </w:tcBorders>
          </w:tcPr>
          <w:p>
            <w:pPr>
              <w:pStyle w:val="TableParagraph"/>
              <w:spacing w:before="127"/>
              <w:ind w:left="66" w:right="32"/>
              <w:jc w:val="center"/>
              <w:rPr>
                <w:b/>
                <w:sz w:val="22"/>
              </w:rPr>
            </w:pPr>
            <w:r>
              <w:rPr>
                <w:b/>
                <w:sz w:val="22"/>
              </w:rPr>
              <w:t>8.-</w:t>
            </w:r>
          </w:p>
        </w:tc>
        <w:tc>
          <w:tcPr>
            <w:tcW w:w="2148" w:type="dxa"/>
            <w:tcBorders>
              <w:top w:val="single" w:sz="4" w:space="0" w:color="808080"/>
              <w:bottom w:val="single" w:sz="4" w:space="0" w:color="808080"/>
            </w:tcBorders>
          </w:tcPr>
          <w:p>
            <w:pPr>
              <w:pStyle w:val="TableParagraph"/>
              <w:spacing w:before="127"/>
              <w:ind w:left="53"/>
              <w:rPr>
                <w:b/>
                <w:sz w:val="22"/>
              </w:rPr>
            </w:pPr>
            <w:r>
              <w:rPr>
                <w:b/>
                <w:sz w:val="22"/>
              </w:rPr>
              <w:t>SIRE:</w:t>
            </w:r>
          </w:p>
        </w:tc>
        <w:tc>
          <w:tcPr>
            <w:tcW w:w="8082" w:type="dxa"/>
            <w:tcBorders>
              <w:top w:val="single" w:sz="4" w:space="0" w:color="808080"/>
              <w:bottom w:val="single" w:sz="4" w:space="0" w:color="808080"/>
            </w:tcBorders>
          </w:tcPr>
          <w:p>
            <w:pPr>
              <w:pStyle w:val="TableParagraph"/>
              <w:spacing w:before="168"/>
              <w:ind w:left="30"/>
              <w:rPr>
                <w:sz w:val="22"/>
              </w:rPr>
            </w:pPr>
            <w:r>
              <w:rPr>
                <w:sz w:val="22"/>
              </w:rPr>
              <w:t>Sistema de Registros Educativos.</w:t>
            </w:r>
          </w:p>
        </w:tc>
      </w:tr>
      <w:tr>
        <w:trPr>
          <w:trHeight w:val="575" w:hRule="atLeast"/>
        </w:trPr>
        <w:tc>
          <w:tcPr>
            <w:tcW w:w="470" w:type="dxa"/>
            <w:tcBorders>
              <w:top w:val="single" w:sz="4" w:space="0" w:color="808080"/>
              <w:bottom w:val="single" w:sz="4" w:space="0" w:color="808080"/>
            </w:tcBorders>
          </w:tcPr>
          <w:p>
            <w:pPr>
              <w:pStyle w:val="TableParagraph"/>
              <w:spacing w:before="134"/>
              <w:ind w:left="66" w:right="32"/>
              <w:jc w:val="center"/>
              <w:rPr>
                <w:b/>
                <w:sz w:val="22"/>
              </w:rPr>
            </w:pPr>
            <w:r>
              <w:rPr>
                <w:b/>
                <w:sz w:val="22"/>
              </w:rPr>
              <w:t>9.-</w:t>
            </w:r>
          </w:p>
        </w:tc>
        <w:tc>
          <w:tcPr>
            <w:tcW w:w="2148" w:type="dxa"/>
            <w:tcBorders>
              <w:top w:val="single" w:sz="4" w:space="0" w:color="808080"/>
              <w:bottom w:val="single" w:sz="4" w:space="0" w:color="808080"/>
            </w:tcBorders>
          </w:tcPr>
          <w:p>
            <w:pPr>
              <w:pStyle w:val="TableParagraph"/>
              <w:spacing w:before="134"/>
              <w:ind w:left="53"/>
              <w:rPr>
                <w:b/>
                <w:sz w:val="22"/>
              </w:rPr>
            </w:pPr>
            <w:r>
              <w:rPr>
                <w:b/>
                <w:sz w:val="22"/>
              </w:rPr>
              <w:t>STE:</w:t>
            </w:r>
          </w:p>
        </w:tc>
        <w:tc>
          <w:tcPr>
            <w:tcW w:w="8082" w:type="dxa"/>
            <w:tcBorders>
              <w:top w:val="single" w:sz="4" w:space="0" w:color="808080"/>
              <w:bottom w:val="single" w:sz="4" w:space="0" w:color="808080"/>
            </w:tcBorders>
          </w:tcPr>
          <w:p>
            <w:pPr>
              <w:pStyle w:val="TableParagraph"/>
              <w:spacing w:before="172"/>
              <w:ind w:left="30"/>
              <w:rPr>
                <w:sz w:val="22"/>
              </w:rPr>
            </w:pPr>
            <w:r>
              <w:rPr>
                <w:sz w:val="22"/>
              </w:rPr>
              <w:t>Sistema Subsidio Transporte Escolar Urbano.</w:t>
            </w:r>
          </w:p>
        </w:tc>
      </w:tr>
      <w:tr>
        <w:trPr>
          <w:trHeight w:val="2065" w:hRule="atLeast"/>
        </w:trPr>
        <w:tc>
          <w:tcPr>
            <w:tcW w:w="470" w:type="dxa"/>
            <w:tcBorders>
              <w:top w:val="single" w:sz="4" w:space="0" w:color="808080"/>
              <w:bottom w:val="single" w:sz="4" w:space="0" w:color="808080"/>
            </w:tcBorders>
          </w:tcPr>
          <w:p>
            <w:pPr>
              <w:pStyle w:val="TableParagraph"/>
              <w:spacing w:before="120"/>
              <w:ind w:left="18" w:right="32"/>
              <w:jc w:val="center"/>
              <w:rPr>
                <w:b/>
                <w:sz w:val="22"/>
              </w:rPr>
            </w:pPr>
            <w:r>
              <w:rPr>
                <w:b/>
                <w:sz w:val="22"/>
              </w:rPr>
              <w:t>10.-</w:t>
            </w:r>
          </w:p>
        </w:tc>
        <w:tc>
          <w:tcPr>
            <w:tcW w:w="2148" w:type="dxa"/>
            <w:tcBorders>
              <w:top w:val="single" w:sz="4" w:space="0" w:color="808080"/>
              <w:bottom w:val="single" w:sz="4" w:space="0" w:color="808080"/>
            </w:tcBorders>
          </w:tcPr>
          <w:p>
            <w:pPr>
              <w:pStyle w:val="TableParagraph"/>
              <w:spacing w:line="288" w:lineRule="auto" w:before="120"/>
              <w:ind w:left="53" w:right="33"/>
              <w:rPr>
                <w:b/>
                <w:sz w:val="22"/>
              </w:rPr>
            </w:pPr>
            <w:r>
              <w:rPr>
                <w:b/>
                <w:sz w:val="22"/>
              </w:rPr>
              <w:t>Programa Pago del Subsidio y bono al transporte escolar a estudiantes de Centros </w:t>
            </w:r>
            <w:r>
              <w:rPr>
                <w:b/>
                <w:spacing w:val="-3"/>
                <w:sz w:val="22"/>
              </w:rPr>
              <w:t>Educativos </w:t>
            </w:r>
            <w:r>
              <w:rPr>
                <w:b/>
                <w:sz w:val="22"/>
              </w:rPr>
              <w:t>Públicos:</w:t>
            </w:r>
          </w:p>
        </w:tc>
        <w:tc>
          <w:tcPr>
            <w:tcW w:w="8082" w:type="dxa"/>
            <w:tcBorders>
              <w:top w:val="single" w:sz="4" w:space="0" w:color="808080"/>
              <w:bottom w:val="single" w:sz="4" w:space="0" w:color="808080"/>
            </w:tcBorders>
          </w:tcPr>
          <w:p>
            <w:pPr>
              <w:pStyle w:val="TableParagraph"/>
              <w:spacing w:before="26"/>
              <w:ind w:left="30"/>
              <w:rPr>
                <w:sz w:val="22"/>
              </w:rPr>
            </w:pPr>
            <w:r>
              <w:rPr>
                <w:sz w:val="22"/>
              </w:rPr>
              <w:t>Se refiere al pago de Subsidio al transporte escolar, destinado a beneficiar a la población estudiantil que asiste diariamente a los diferentes Centros Educativos Públicos que hacen uso del servicio de transporte público.</w:t>
            </w:r>
          </w:p>
        </w:tc>
      </w:tr>
    </w:tbl>
    <w:p>
      <w:pPr>
        <w:pStyle w:val="BodyText"/>
        <w:rPr>
          <w:b/>
          <w:sz w:val="20"/>
        </w:rPr>
      </w:pPr>
    </w:p>
    <w:p>
      <w:pPr>
        <w:pStyle w:val="BodyText"/>
        <w:spacing w:before="7"/>
        <w:rPr>
          <w:b/>
          <w:sz w:val="23"/>
        </w:rPr>
      </w:pPr>
    </w:p>
    <w:p>
      <w:pPr>
        <w:pStyle w:val="ListParagraph"/>
        <w:numPr>
          <w:ilvl w:val="0"/>
          <w:numId w:val="1"/>
        </w:numPr>
        <w:tabs>
          <w:tab w:pos="553" w:val="left" w:leader="none"/>
          <w:tab w:pos="554" w:val="left" w:leader="none"/>
        </w:tabs>
        <w:spacing w:line="240" w:lineRule="auto" w:before="0" w:after="0"/>
        <w:ind w:left="553" w:right="0" w:hanging="428"/>
        <w:jc w:val="left"/>
        <w:rPr>
          <w:b/>
          <w:sz w:val="22"/>
        </w:rPr>
      </w:pPr>
      <w:r>
        <w:rPr>
          <w:b/>
          <w:sz w:val="22"/>
          <w:u w:val="thick"/>
        </w:rPr>
        <w:t>DESCRIPCIÓN DE ACTIVIDADES Y RESPONSABLES:</w:t>
      </w:r>
    </w:p>
    <w:p>
      <w:pPr>
        <w:pStyle w:val="BodyText"/>
        <w:spacing w:before="11"/>
        <w:rPr>
          <w:b/>
          <w:sz w:val="13"/>
        </w:rPr>
      </w:pPr>
    </w:p>
    <w:p>
      <w:pPr>
        <w:pStyle w:val="BodyText"/>
        <w:spacing w:before="93"/>
        <w:ind w:left="553" w:right="148"/>
        <w:jc w:val="both"/>
      </w:pPr>
      <w:r>
        <w:rPr/>
        <w:t>El propósito del presente instructivo es dar a conocer las actividades para llevar a cabo el pago de subsidio y bono de transporte escolar a estudiantes de Centros Educativos Públicos de la ciudad de Guatemala, desde la selección del Centro Educativo Público, estudiantes beneficiarios, el control de la asistencia mensual hasta la elaboración de la Nómina de Pago con la cuota asignada y el pago del subsidio y bono al transporte escolar a través de las Direcciones Departamentales de Educación Guatemala Norte, Sur, Oriente y Occidente, de conformidad con lo establecido en el Acuerdo Ministerial 1311-2013 y modificaciones según Acuerdo Ministerial</w:t>
      </w:r>
      <w:r>
        <w:rPr>
          <w:spacing w:val="-1"/>
        </w:rPr>
        <w:t> </w:t>
      </w:r>
      <w:r>
        <w:rPr/>
        <w:t>355-2017.</w:t>
      </w:r>
    </w:p>
    <w:p>
      <w:pPr>
        <w:spacing w:after="0"/>
        <w:jc w:val="both"/>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7" name="image1.jpeg"/>
                  <wp:cNvGraphicFramePr>
                    <a:graphicFrameLocks noChangeAspect="1"/>
                  </wp:cNvGraphicFramePr>
                  <a:graphic>
                    <a:graphicData uri="http://schemas.openxmlformats.org/drawingml/2006/picture">
                      <pic:pic>
                        <pic:nvPicPr>
                          <pic:cNvPr id="8"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3 de 11</w:t>
            </w:r>
          </w:p>
        </w:tc>
      </w:tr>
    </w:tbl>
    <w:p>
      <w:pPr>
        <w:pStyle w:val="BodyText"/>
        <w:spacing w:before="10"/>
        <w:rPr>
          <w:sz w:val="23"/>
        </w:rPr>
      </w:pPr>
    </w:p>
    <w:p>
      <w:pPr>
        <w:pStyle w:val="Heading1"/>
        <w:numPr>
          <w:ilvl w:val="1"/>
          <w:numId w:val="1"/>
        </w:numPr>
        <w:tabs>
          <w:tab w:pos="1542" w:val="left" w:leader="none"/>
          <w:tab w:pos="1543" w:val="left" w:leader="none"/>
        </w:tabs>
        <w:spacing w:line="235" w:lineRule="auto" w:before="97" w:after="7"/>
        <w:ind w:left="834" w:right="155" w:hanging="284"/>
        <w:jc w:val="left"/>
        <w:rPr>
          <w:sz w:val="24"/>
        </w:rPr>
      </w:pPr>
      <w:r>
        <w:rPr/>
        <w:t>Lineamientos generales para el pago de subsidio y bono al transporte escolar a estudiantes de Centros Educativos</w:t>
      </w:r>
      <w:r>
        <w:rPr>
          <w:spacing w:val="-3"/>
        </w:rPr>
        <w:t> </w:t>
      </w:r>
      <w:r>
        <w:rPr/>
        <w:t>Públicos.</w:t>
      </w:r>
    </w:p>
    <w:tbl>
      <w:tblPr>
        <w:tblW w:w="0" w:type="auto"/>
        <w:jc w:val="lef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121"/>
        <w:gridCol w:w="8565"/>
      </w:tblGrid>
      <w:tr>
        <w:trPr>
          <w:trHeight w:val="256" w:hRule="atLeast"/>
        </w:trPr>
        <w:tc>
          <w:tcPr>
            <w:tcW w:w="1167" w:type="dxa"/>
            <w:shd w:val="clear" w:color="auto" w:fill="D9D9D9"/>
          </w:tcPr>
          <w:p>
            <w:pPr>
              <w:pStyle w:val="TableParagraph"/>
              <w:spacing w:before="20"/>
              <w:ind w:left="222"/>
              <w:rPr>
                <w:b/>
                <w:sz w:val="16"/>
              </w:rPr>
            </w:pPr>
            <w:r>
              <w:rPr>
                <w:b/>
                <w:sz w:val="16"/>
              </w:rPr>
              <w:t>Actividad</w:t>
            </w:r>
          </w:p>
        </w:tc>
        <w:tc>
          <w:tcPr>
            <w:tcW w:w="1121" w:type="dxa"/>
            <w:shd w:val="clear" w:color="auto" w:fill="D9D9D9"/>
          </w:tcPr>
          <w:p>
            <w:pPr>
              <w:pStyle w:val="TableParagraph"/>
              <w:spacing w:before="20"/>
              <w:ind w:left="61"/>
              <w:rPr>
                <w:b/>
                <w:sz w:val="16"/>
              </w:rPr>
            </w:pPr>
            <w:r>
              <w:rPr>
                <w:b/>
                <w:sz w:val="16"/>
              </w:rPr>
              <w:t>Responsable</w:t>
            </w:r>
          </w:p>
        </w:tc>
        <w:tc>
          <w:tcPr>
            <w:tcW w:w="8565" w:type="dxa"/>
            <w:shd w:val="clear" w:color="auto" w:fill="D9D9D9"/>
          </w:tcPr>
          <w:p>
            <w:pPr>
              <w:pStyle w:val="TableParagraph"/>
              <w:spacing w:before="20"/>
              <w:ind w:left="3097" w:right="3060"/>
              <w:jc w:val="center"/>
              <w:rPr>
                <w:b/>
                <w:sz w:val="16"/>
              </w:rPr>
            </w:pPr>
            <w:r>
              <w:rPr>
                <w:b/>
                <w:sz w:val="16"/>
              </w:rPr>
              <w:t>Descripción de las Actividades</w:t>
            </w:r>
          </w:p>
        </w:tc>
      </w:tr>
      <w:tr>
        <w:trPr>
          <w:trHeight w:val="1631" w:hRule="atLeast"/>
        </w:trPr>
        <w:tc>
          <w:tcPr>
            <w:tcW w:w="1167" w:type="dxa"/>
          </w:tcPr>
          <w:p>
            <w:pPr>
              <w:pStyle w:val="TableParagraph"/>
              <w:rPr>
                <w:b/>
                <w:sz w:val="16"/>
              </w:rPr>
            </w:pPr>
          </w:p>
          <w:p>
            <w:pPr>
              <w:pStyle w:val="TableParagraph"/>
              <w:spacing w:before="2"/>
              <w:rPr>
                <w:b/>
                <w:sz w:val="17"/>
              </w:rPr>
            </w:pPr>
          </w:p>
          <w:p>
            <w:pPr>
              <w:pStyle w:val="TableParagraph"/>
              <w:ind w:left="102" w:firstLine="206"/>
              <w:rPr>
                <w:b/>
                <w:sz w:val="14"/>
              </w:rPr>
            </w:pPr>
            <w:r>
              <w:rPr>
                <w:b/>
                <w:sz w:val="14"/>
              </w:rPr>
              <w:t>1. Emitir Dictamen</w:t>
            </w:r>
            <w:r>
              <w:rPr>
                <w:b/>
                <w:spacing w:val="-3"/>
                <w:sz w:val="14"/>
              </w:rPr>
              <w:t> </w:t>
            </w:r>
            <w:r>
              <w:rPr>
                <w:b/>
                <w:spacing w:val="-4"/>
                <w:sz w:val="14"/>
              </w:rPr>
              <w:t>para</w:t>
            </w:r>
          </w:p>
          <w:p>
            <w:pPr>
              <w:pStyle w:val="TableParagraph"/>
              <w:ind w:left="81" w:right="72" w:firstLine="1"/>
              <w:jc w:val="center"/>
              <w:rPr>
                <w:b/>
                <w:sz w:val="14"/>
              </w:rPr>
            </w:pPr>
            <w:r>
              <w:rPr>
                <w:b/>
                <w:sz w:val="14"/>
              </w:rPr>
              <w:t>certificar disponibilidad </w:t>
            </w:r>
            <w:r>
              <w:rPr>
                <w:b/>
                <w:spacing w:val="-1"/>
                <w:sz w:val="14"/>
              </w:rPr>
              <w:t>presupuestaria</w:t>
            </w:r>
          </w:p>
        </w:tc>
        <w:tc>
          <w:tcPr>
            <w:tcW w:w="1121" w:type="dxa"/>
          </w:tcPr>
          <w:p>
            <w:pPr>
              <w:pStyle w:val="TableParagraph"/>
              <w:rPr>
                <w:b/>
                <w:sz w:val="16"/>
              </w:rPr>
            </w:pPr>
          </w:p>
          <w:p>
            <w:pPr>
              <w:pStyle w:val="TableParagraph"/>
              <w:rPr>
                <w:b/>
                <w:sz w:val="16"/>
              </w:rPr>
            </w:pPr>
          </w:p>
          <w:p>
            <w:pPr>
              <w:pStyle w:val="TableParagraph"/>
              <w:spacing w:before="95"/>
              <w:ind w:left="98" w:right="86"/>
              <w:jc w:val="center"/>
              <w:rPr>
                <w:sz w:val="14"/>
              </w:rPr>
            </w:pPr>
            <w:r>
              <w:rPr>
                <w:sz w:val="14"/>
              </w:rPr>
              <w:t>Subdirector (a) Administrativo Financiero DIDEDUC</w:t>
            </w:r>
          </w:p>
        </w:tc>
        <w:tc>
          <w:tcPr>
            <w:tcW w:w="8565" w:type="dxa"/>
          </w:tcPr>
          <w:p>
            <w:pPr>
              <w:pStyle w:val="TableParagraph"/>
              <w:spacing w:before="26"/>
              <w:ind w:left="56" w:right="14"/>
              <w:jc w:val="both"/>
              <w:rPr>
                <w:sz w:val="22"/>
              </w:rPr>
            </w:pPr>
            <w:r>
              <w:rPr>
                <w:sz w:val="22"/>
              </w:rPr>
              <w:t>Emite dictamen financiero para certificar la disponibilidad presupuestaria para el pago del subsidio y bono al transporte escolar a los Centros Educativos Públicos de su jurisdicción y establece los lineamientos financieros necesarios (calendario de fechas para desembolsos, documentación a presentar, entre otros), traslada al Subdirector</w:t>
            </w:r>
          </w:p>
          <w:p>
            <w:pPr>
              <w:pStyle w:val="TableParagraph"/>
              <w:spacing w:before="1"/>
              <w:ind w:left="56" w:right="17"/>
              <w:jc w:val="both"/>
              <w:rPr>
                <w:sz w:val="22"/>
              </w:rPr>
            </w:pPr>
            <w:r>
              <w:rPr>
                <w:sz w:val="22"/>
              </w:rPr>
              <w:t>(a) de Fortalecimiento a la Comunidad Educativa, para que se inicie la programación de actividades relacionadas con el mismo.</w:t>
            </w:r>
          </w:p>
        </w:tc>
      </w:tr>
      <w:tr>
        <w:trPr>
          <w:trHeight w:val="1884" w:hRule="atLeast"/>
        </w:trPr>
        <w:tc>
          <w:tcPr>
            <w:tcW w:w="1167" w:type="dxa"/>
          </w:tcPr>
          <w:p>
            <w:pPr>
              <w:pStyle w:val="TableParagraph"/>
              <w:rPr>
                <w:b/>
                <w:sz w:val="16"/>
              </w:rPr>
            </w:pPr>
          </w:p>
          <w:p>
            <w:pPr>
              <w:pStyle w:val="TableParagraph"/>
              <w:rPr>
                <w:b/>
                <w:sz w:val="16"/>
              </w:rPr>
            </w:pPr>
          </w:p>
          <w:p>
            <w:pPr>
              <w:pStyle w:val="TableParagraph"/>
              <w:spacing w:before="139"/>
              <w:ind w:left="83" w:right="50" w:firstLine="146"/>
              <w:rPr>
                <w:b/>
                <w:sz w:val="14"/>
              </w:rPr>
            </w:pPr>
            <w:r>
              <w:rPr>
                <w:b/>
                <w:sz w:val="14"/>
              </w:rPr>
              <w:t>2. Solicitar información de</w:t>
            </w:r>
          </w:p>
          <w:p>
            <w:pPr>
              <w:pStyle w:val="TableParagraph"/>
              <w:ind w:left="211" w:right="200" w:hanging="2"/>
              <w:jc w:val="center"/>
              <w:rPr>
                <w:b/>
                <w:sz w:val="14"/>
              </w:rPr>
            </w:pPr>
            <w:r>
              <w:rPr>
                <w:b/>
                <w:sz w:val="14"/>
              </w:rPr>
              <w:t>Centros </w:t>
            </w:r>
            <w:r>
              <w:rPr>
                <w:b/>
                <w:spacing w:val="-1"/>
                <w:sz w:val="14"/>
              </w:rPr>
              <w:t>Educativos </w:t>
            </w:r>
            <w:r>
              <w:rPr>
                <w:b/>
                <w:sz w:val="14"/>
              </w:rPr>
              <w:t>Públicos</w:t>
            </w:r>
          </w:p>
        </w:tc>
        <w:tc>
          <w:tcPr>
            <w:tcW w:w="1121" w:type="dxa"/>
          </w:tcPr>
          <w:p>
            <w:pPr>
              <w:pStyle w:val="TableParagraph"/>
              <w:rPr>
                <w:b/>
                <w:sz w:val="16"/>
              </w:rPr>
            </w:pPr>
          </w:p>
          <w:p>
            <w:pPr>
              <w:pStyle w:val="TableParagraph"/>
              <w:spacing w:before="4"/>
              <w:rPr>
                <w:b/>
                <w:sz w:val="21"/>
              </w:rPr>
            </w:pPr>
          </w:p>
          <w:p>
            <w:pPr>
              <w:pStyle w:val="TableParagraph"/>
              <w:ind w:left="69" w:right="60" w:firstLine="2"/>
              <w:jc w:val="center"/>
              <w:rPr>
                <w:sz w:val="14"/>
              </w:rPr>
            </w:pPr>
            <w:r>
              <w:rPr>
                <w:sz w:val="14"/>
              </w:rPr>
              <w:t>Subdirector (a) de       Fortalecimiento a la Comunidad Educativa DIDEDUC</w:t>
            </w:r>
          </w:p>
        </w:tc>
        <w:tc>
          <w:tcPr>
            <w:tcW w:w="8565" w:type="dxa"/>
          </w:tcPr>
          <w:p>
            <w:pPr>
              <w:pStyle w:val="TableParagraph"/>
              <w:spacing w:before="26"/>
              <w:ind w:left="56" w:right="13"/>
              <w:jc w:val="both"/>
              <w:rPr>
                <w:sz w:val="22"/>
              </w:rPr>
            </w:pPr>
            <w:r>
              <w:rPr>
                <w:sz w:val="22"/>
              </w:rPr>
              <w:t>Solicita al Jefe (a) del Departamento de Administración de Programas de Apoyo, el listado de los Centros Educativos Públicos del programa de pago de subsidio y bono al transporte escolar, así como la elaboración de la circular con los lineamientos generales y calendario de fechas para el reporte de información por parte de los Centros Educativos Públicos, para el pago de subsidio y bono al transporte escolar a estudiantes de Centros Educativos Públicos, de conformidad con lo establecido en el Acuerdo Ministerial 1311-2013 y modificaciones según Acuerdo Ministerial</w:t>
            </w:r>
            <w:r>
              <w:rPr>
                <w:spacing w:val="-18"/>
                <w:sz w:val="22"/>
              </w:rPr>
              <w:t> </w:t>
            </w:r>
            <w:r>
              <w:rPr>
                <w:sz w:val="22"/>
              </w:rPr>
              <w:t>355-2017.</w:t>
            </w:r>
          </w:p>
        </w:tc>
      </w:tr>
      <w:tr>
        <w:trPr>
          <w:trHeight w:val="1125" w:hRule="atLeast"/>
        </w:trPr>
        <w:tc>
          <w:tcPr>
            <w:tcW w:w="1167" w:type="dxa"/>
          </w:tcPr>
          <w:p>
            <w:pPr>
              <w:pStyle w:val="TableParagraph"/>
              <w:spacing w:before="2"/>
              <w:rPr>
                <w:b/>
                <w:sz w:val="18"/>
              </w:rPr>
            </w:pPr>
          </w:p>
          <w:p>
            <w:pPr>
              <w:pStyle w:val="TableParagraph"/>
              <w:ind w:left="155" w:right="144" w:firstLine="67"/>
              <w:jc w:val="both"/>
              <w:rPr>
                <w:b/>
                <w:sz w:val="14"/>
              </w:rPr>
            </w:pPr>
            <w:r>
              <w:rPr>
                <w:b/>
                <w:sz w:val="14"/>
              </w:rPr>
              <w:t>3. Elaborar circular con </w:t>
            </w:r>
            <w:r>
              <w:rPr>
                <w:b/>
                <w:w w:val="95"/>
                <w:sz w:val="14"/>
              </w:rPr>
              <w:t>lineamientos</w:t>
            </w:r>
          </w:p>
          <w:p>
            <w:pPr>
              <w:pStyle w:val="TableParagraph"/>
              <w:spacing w:line="160" w:lineRule="exact"/>
              <w:ind w:left="257"/>
              <w:rPr>
                <w:b/>
                <w:sz w:val="14"/>
              </w:rPr>
            </w:pPr>
            <w:r>
              <w:rPr>
                <w:b/>
                <w:sz w:val="14"/>
              </w:rPr>
              <w:t>generales</w:t>
            </w:r>
          </w:p>
        </w:tc>
        <w:tc>
          <w:tcPr>
            <w:tcW w:w="1121" w:type="dxa"/>
          </w:tcPr>
          <w:p>
            <w:pPr>
              <w:pStyle w:val="TableParagraph"/>
              <w:spacing w:before="130"/>
              <w:ind w:left="98" w:right="86"/>
              <w:jc w:val="center"/>
              <w:rPr>
                <w:sz w:val="14"/>
              </w:rPr>
            </w:pPr>
            <w:r>
              <w:rPr>
                <w:sz w:val="14"/>
              </w:rPr>
              <w:t>Jefe (a) </w:t>
            </w:r>
            <w:r>
              <w:rPr>
                <w:w w:val="95"/>
                <w:sz w:val="14"/>
              </w:rPr>
              <w:t>Departamento </w:t>
            </w:r>
            <w:r>
              <w:rPr>
                <w:sz w:val="14"/>
              </w:rPr>
              <w:t>de Programas de Apoyo DIDEDUC</w:t>
            </w:r>
          </w:p>
        </w:tc>
        <w:tc>
          <w:tcPr>
            <w:tcW w:w="8565" w:type="dxa"/>
          </w:tcPr>
          <w:p>
            <w:pPr>
              <w:pStyle w:val="TableParagraph"/>
              <w:spacing w:before="26"/>
              <w:ind w:left="56" w:right="14"/>
              <w:jc w:val="both"/>
              <w:rPr>
                <w:sz w:val="22"/>
              </w:rPr>
            </w:pPr>
            <w:r>
              <w:rPr>
                <w:sz w:val="22"/>
              </w:rPr>
              <w:t>Elabora circular con lineamientos generales, calendario con fechas para reportar el listado de beneficiarios y listado de los Centros Educativos Públicos, que serán beneficiados con el pago del subsidio y bono al transporte escolar. Traslada al Subdirector (a) de Fortalecimiento a la Comunidad Educativa.</w:t>
            </w:r>
          </w:p>
        </w:tc>
      </w:tr>
      <w:tr>
        <w:trPr>
          <w:trHeight w:val="1080" w:hRule="atLeast"/>
        </w:trPr>
        <w:tc>
          <w:tcPr>
            <w:tcW w:w="1167" w:type="dxa"/>
          </w:tcPr>
          <w:p>
            <w:pPr>
              <w:pStyle w:val="TableParagraph"/>
              <w:rPr>
                <w:b/>
                <w:sz w:val="16"/>
              </w:rPr>
            </w:pPr>
          </w:p>
          <w:p>
            <w:pPr>
              <w:pStyle w:val="TableParagraph"/>
              <w:spacing w:before="1"/>
              <w:rPr>
                <w:b/>
                <w:sz w:val="14"/>
              </w:rPr>
            </w:pPr>
          </w:p>
          <w:p>
            <w:pPr>
              <w:pStyle w:val="TableParagraph"/>
              <w:ind w:left="331" w:hanging="133"/>
              <w:rPr>
                <w:b/>
                <w:sz w:val="14"/>
              </w:rPr>
            </w:pPr>
            <w:r>
              <w:rPr>
                <w:b/>
                <w:sz w:val="14"/>
              </w:rPr>
              <w:t>4. Autorizar circular</w:t>
            </w:r>
          </w:p>
        </w:tc>
        <w:tc>
          <w:tcPr>
            <w:tcW w:w="1121" w:type="dxa"/>
          </w:tcPr>
          <w:p>
            <w:pPr>
              <w:pStyle w:val="TableParagraph"/>
              <w:spacing w:before="27"/>
              <w:ind w:left="69" w:right="60" w:firstLine="2"/>
              <w:jc w:val="center"/>
              <w:rPr>
                <w:sz w:val="14"/>
              </w:rPr>
            </w:pPr>
            <w:r>
              <w:rPr>
                <w:sz w:val="14"/>
              </w:rPr>
              <w:t>Subdirector (a) de       Fortalecimiento a la Comunidad Educativa DIDEDUC</w:t>
            </w:r>
          </w:p>
        </w:tc>
        <w:tc>
          <w:tcPr>
            <w:tcW w:w="8565" w:type="dxa"/>
          </w:tcPr>
          <w:p>
            <w:pPr>
              <w:pStyle w:val="TableParagraph"/>
              <w:spacing w:before="129"/>
              <w:ind w:left="56" w:right="13"/>
              <w:jc w:val="both"/>
              <w:rPr>
                <w:sz w:val="22"/>
              </w:rPr>
            </w:pPr>
            <w:r>
              <w:rPr>
                <w:sz w:val="22"/>
              </w:rPr>
              <w:t>Recibe y revisa la información contenida en la circular, previamente acordada con el Subdirector (a) Administrativo Financiero, firma, sella y traslada al Jefe (a) Departamento de Administración de Programas de Apoyo de la DIDEDUC.</w:t>
            </w:r>
          </w:p>
        </w:tc>
      </w:tr>
      <w:tr>
        <w:trPr>
          <w:trHeight w:val="4413" w:hRule="atLeast"/>
        </w:trPr>
        <w:tc>
          <w:tcPr>
            <w:tcW w:w="116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
              <w:rPr>
                <w:b/>
                <w:sz w:val="20"/>
              </w:rPr>
            </w:pPr>
          </w:p>
          <w:p>
            <w:pPr>
              <w:pStyle w:val="TableParagraph"/>
              <w:ind w:left="93" w:right="63" w:firstLine="31"/>
              <w:rPr>
                <w:b/>
                <w:sz w:val="14"/>
              </w:rPr>
            </w:pPr>
            <w:r>
              <w:rPr>
                <w:b/>
                <w:sz w:val="14"/>
              </w:rPr>
              <w:t>5. Convocar a Directores (as)</w:t>
            </w:r>
          </w:p>
          <w:p>
            <w:pPr>
              <w:pStyle w:val="TableParagraph"/>
              <w:spacing w:line="242" w:lineRule="auto"/>
              <w:ind w:left="21" w:right="10"/>
              <w:jc w:val="center"/>
              <w:rPr>
                <w:b/>
                <w:sz w:val="14"/>
              </w:rPr>
            </w:pPr>
            <w:r>
              <w:rPr>
                <w:b/>
                <w:sz w:val="14"/>
              </w:rPr>
              <w:t>de Centros Educativos Públicos</w:t>
            </w:r>
          </w:p>
        </w:tc>
        <w:tc>
          <w:tcPr>
            <w:tcW w:w="112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18"/>
              <w:ind w:left="98" w:right="86"/>
              <w:jc w:val="center"/>
              <w:rPr>
                <w:sz w:val="14"/>
              </w:rPr>
            </w:pPr>
            <w:r>
              <w:rPr>
                <w:sz w:val="14"/>
              </w:rPr>
              <w:t>Jefe (a) </w:t>
            </w:r>
            <w:r>
              <w:rPr>
                <w:w w:val="95"/>
                <w:sz w:val="14"/>
              </w:rPr>
              <w:t>Departamento </w:t>
            </w:r>
            <w:r>
              <w:rPr>
                <w:sz w:val="14"/>
              </w:rPr>
              <w:t>de Programas de Apoyo DIDEDUC</w:t>
            </w:r>
          </w:p>
        </w:tc>
        <w:tc>
          <w:tcPr>
            <w:tcW w:w="8565" w:type="dxa"/>
          </w:tcPr>
          <w:p>
            <w:pPr>
              <w:pStyle w:val="TableParagraph"/>
              <w:spacing w:before="26"/>
              <w:ind w:left="56" w:right="12"/>
              <w:jc w:val="both"/>
              <w:rPr>
                <w:sz w:val="22"/>
              </w:rPr>
            </w:pPr>
            <w:r>
              <w:rPr>
                <w:sz w:val="22"/>
              </w:rPr>
              <w:t>Convoca a reunión a los Directores(as) de los Centros Educativos Públicos, personas que realizan la función de Supervisión Educativa, para notificar el contenido de la circular emitida como calendario de fechas para reportar listado de beneficiarios, lineamientos generales y requisitos para el pago de subsidio y bono al transporte escolar, entre otros. Según lo establecido en el Acuerdo Ministerial 1311-2013 y modificaciones según Acuerdo Ministerial 355-2017, requisitos para ser beneficiario del programa el cual se describe a</w:t>
            </w:r>
            <w:r>
              <w:rPr>
                <w:spacing w:val="-8"/>
                <w:sz w:val="22"/>
              </w:rPr>
              <w:t> </w:t>
            </w:r>
            <w:r>
              <w:rPr>
                <w:sz w:val="22"/>
              </w:rPr>
              <w:t>continuación:</w:t>
            </w:r>
          </w:p>
          <w:p>
            <w:pPr>
              <w:pStyle w:val="TableParagraph"/>
              <w:spacing w:before="11"/>
              <w:rPr>
                <w:b/>
                <w:sz w:val="21"/>
              </w:rPr>
            </w:pPr>
          </w:p>
          <w:p>
            <w:pPr>
              <w:pStyle w:val="TableParagraph"/>
              <w:ind w:left="56"/>
              <w:jc w:val="both"/>
              <w:rPr>
                <w:sz w:val="22"/>
              </w:rPr>
            </w:pPr>
            <w:r>
              <w:rPr>
                <w:sz w:val="22"/>
              </w:rPr>
              <w:t>Requisito Adicional:</w:t>
            </w:r>
          </w:p>
          <w:p>
            <w:pPr>
              <w:pStyle w:val="TableParagraph"/>
              <w:rPr>
                <w:b/>
                <w:sz w:val="22"/>
              </w:rPr>
            </w:pPr>
          </w:p>
          <w:p>
            <w:pPr>
              <w:pStyle w:val="TableParagraph"/>
              <w:ind w:left="777" w:right="12" w:hanging="361"/>
              <w:jc w:val="both"/>
              <w:rPr>
                <w:sz w:val="22"/>
              </w:rPr>
            </w:pPr>
            <w:r>
              <w:rPr>
                <w:sz w:val="22"/>
              </w:rPr>
              <w:t>1. Informa al Director (a) del Centro Educativo Público que deberá solicitar a los beneficiarios de nuevo ingreso al programa, documento que evidencie la apertura de una cuenta bancaria monetaria/ahorro activa a nombre del estudiante, padre, madre, tutor, representante o encargado del beneficiario, según corresponda. La constancia de apertura de cuenta bancaria deberá presentarse por única vez ante el Centro Educativo Público al inicio del ciclo escolar.</w:t>
            </w:r>
          </w:p>
        </w:tc>
      </w:tr>
      <w:tr>
        <w:trPr>
          <w:trHeight w:val="2137" w:hRule="atLeast"/>
        </w:trPr>
        <w:tc>
          <w:tcPr>
            <w:tcW w:w="116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38"/>
              <w:ind w:left="269" w:right="94" w:hanging="145"/>
              <w:rPr>
                <w:b/>
                <w:sz w:val="14"/>
              </w:rPr>
            </w:pPr>
            <w:r>
              <w:rPr>
                <w:b/>
                <w:sz w:val="14"/>
              </w:rPr>
              <w:t>6. Convocar a Docentes</w:t>
            </w:r>
          </w:p>
        </w:tc>
        <w:tc>
          <w:tcPr>
            <w:tcW w:w="1121" w:type="dxa"/>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97" w:right="86"/>
              <w:jc w:val="center"/>
              <w:rPr>
                <w:sz w:val="14"/>
              </w:rPr>
            </w:pPr>
            <w:r>
              <w:rPr>
                <w:sz w:val="14"/>
              </w:rPr>
              <w:t>Director (a) Centro Educativo Público</w:t>
            </w:r>
          </w:p>
        </w:tc>
        <w:tc>
          <w:tcPr>
            <w:tcW w:w="8565" w:type="dxa"/>
          </w:tcPr>
          <w:p>
            <w:pPr>
              <w:pStyle w:val="TableParagraph"/>
              <w:spacing w:before="26"/>
              <w:ind w:left="56" w:right="12"/>
              <w:jc w:val="both"/>
              <w:rPr>
                <w:sz w:val="22"/>
              </w:rPr>
            </w:pPr>
            <w:r>
              <w:rPr>
                <w:sz w:val="22"/>
              </w:rPr>
              <w:t>Convoca al personal Docente del Centro Educativo Público y proporciona  lineamientos generales para la selección de estudiantes que ingresarán al Programa de Pago de Subsidio y bono al transporte escolar de Centros Educativos</w:t>
            </w:r>
            <w:r>
              <w:rPr>
                <w:spacing w:val="-17"/>
                <w:sz w:val="22"/>
              </w:rPr>
              <w:t> </w:t>
            </w:r>
            <w:r>
              <w:rPr>
                <w:sz w:val="22"/>
              </w:rPr>
              <w:t>Públicos.</w:t>
            </w:r>
          </w:p>
          <w:p>
            <w:pPr>
              <w:pStyle w:val="TableParagraph"/>
              <w:spacing w:before="10"/>
              <w:rPr>
                <w:b/>
                <w:sz w:val="21"/>
              </w:rPr>
            </w:pPr>
          </w:p>
          <w:p>
            <w:pPr>
              <w:pStyle w:val="TableParagraph"/>
              <w:ind w:left="56" w:right="14"/>
              <w:jc w:val="both"/>
              <w:rPr>
                <w:sz w:val="22"/>
              </w:rPr>
            </w:pPr>
            <w:r>
              <w:rPr>
                <w:sz w:val="22"/>
              </w:rPr>
              <w:t>Solicita al Docente el registro de asistencia diaria de los estudiantes seleccionados, en los registros que utiliza el Centro Educativo Público de la forma siguiente:</w:t>
            </w:r>
          </w:p>
          <w:p>
            <w:pPr>
              <w:pStyle w:val="TableParagraph"/>
              <w:spacing w:before="2"/>
              <w:rPr>
                <w:b/>
                <w:sz w:val="22"/>
              </w:rPr>
            </w:pPr>
          </w:p>
          <w:p>
            <w:pPr>
              <w:pStyle w:val="TableParagraph"/>
              <w:ind w:left="416"/>
              <w:rPr>
                <w:sz w:val="22"/>
              </w:rPr>
            </w:pPr>
            <w:r>
              <w:rPr>
                <w:sz w:val="22"/>
              </w:rPr>
              <w:t>1. “Cuaderno de Asistencia / Hoja de Asistencia” para el nivel de educación</w:t>
            </w:r>
          </w:p>
        </w:tc>
      </w:tr>
    </w:tbl>
    <w:p>
      <w:pPr>
        <w:spacing w:after="0"/>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9" name="image1.jpeg"/>
                  <wp:cNvGraphicFramePr>
                    <a:graphicFrameLocks noChangeAspect="1"/>
                  </wp:cNvGraphicFramePr>
                  <a:graphic>
                    <a:graphicData uri="http://schemas.openxmlformats.org/drawingml/2006/picture">
                      <pic:pic>
                        <pic:nvPicPr>
                          <pic:cNvPr id="10"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4 de 11</w:t>
            </w:r>
          </w:p>
        </w:tc>
      </w:tr>
    </w:tbl>
    <w:p>
      <w:pPr>
        <w:pStyle w:val="BodyText"/>
        <w:spacing w:before="4"/>
        <w:rPr>
          <w:b/>
          <w:sz w:val="10"/>
        </w:rPr>
      </w:pPr>
    </w:p>
    <w:tbl>
      <w:tblPr>
        <w:tblW w:w="0" w:type="auto"/>
        <w:jc w:val="lef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121"/>
        <w:gridCol w:w="8565"/>
      </w:tblGrid>
      <w:tr>
        <w:trPr>
          <w:trHeight w:val="256" w:hRule="atLeast"/>
        </w:trPr>
        <w:tc>
          <w:tcPr>
            <w:tcW w:w="1167" w:type="dxa"/>
            <w:shd w:val="clear" w:color="auto" w:fill="D9D9D9"/>
          </w:tcPr>
          <w:p>
            <w:pPr>
              <w:pStyle w:val="TableParagraph"/>
              <w:spacing w:before="20"/>
              <w:ind w:left="21" w:right="13"/>
              <w:jc w:val="center"/>
              <w:rPr>
                <w:b/>
                <w:sz w:val="16"/>
              </w:rPr>
            </w:pPr>
            <w:r>
              <w:rPr>
                <w:b/>
                <w:sz w:val="16"/>
              </w:rPr>
              <w:t>Actividad</w:t>
            </w:r>
          </w:p>
        </w:tc>
        <w:tc>
          <w:tcPr>
            <w:tcW w:w="1121" w:type="dxa"/>
            <w:shd w:val="clear" w:color="auto" w:fill="D9D9D9"/>
          </w:tcPr>
          <w:p>
            <w:pPr>
              <w:pStyle w:val="TableParagraph"/>
              <w:spacing w:before="20"/>
              <w:ind w:left="43" w:right="32"/>
              <w:jc w:val="center"/>
              <w:rPr>
                <w:b/>
                <w:sz w:val="16"/>
              </w:rPr>
            </w:pPr>
            <w:r>
              <w:rPr>
                <w:b/>
                <w:sz w:val="16"/>
              </w:rPr>
              <w:t>Responsable</w:t>
            </w:r>
          </w:p>
        </w:tc>
        <w:tc>
          <w:tcPr>
            <w:tcW w:w="8565" w:type="dxa"/>
            <w:shd w:val="clear" w:color="auto" w:fill="D9D9D9"/>
          </w:tcPr>
          <w:p>
            <w:pPr>
              <w:pStyle w:val="TableParagraph"/>
              <w:spacing w:before="20"/>
              <w:ind w:left="3097" w:right="3060"/>
              <w:jc w:val="center"/>
              <w:rPr>
                <w:b/>
                <w:sz w:val="16"/>
              </w:rPr>
            </w:pPr>
            <w:r>
              <w:rPr>
                <w:b/>
                <w:sz w:val="16"/>
              </w:rPr>
              <w:t>Descripción de las Actividades</w:t>
            </w:r>
          </w:p>
        </w:tc>
      </w:tr>
      <w:tr>
        <w:trPr>
          <w:trHeight w:val="2137" w:hRule="atLeast"/>
        </w:trPr>
        <w:tc>
          <w:tcPr>
            <w:tcW w:w="1167" w:type="dxa"/>
          </w:tcPr>
          <w:p>
            <w:pPr>
              <w:pStyle w:val="TableParagraph"/>
              <w:rPr>
                <w:rFonts w:ascii="Times New Roman"/>
                <w:sz w:val="20"/>
              </w:rPr>
            </w:pPr>
          </w:p>
        </w:tc>
        <w:tc>
          <w:tcPr>
            <w:tcW w:w="1121" w:type="dxa"/>
          </w:tcPr>
          <w:p>
            <w:pPr>
              <w:pStyle w:val="TableParagraph"/>
              <w:rPr>
                <w:rFonts w:ascii="Times New Roman"/>
                <w:sz w:val="20"/>
              </w:rPr>
            </w:pPr>
          </w:p>
        </w:tc>
        <w:tc>
          <w:tcPr>
            <w:tcW w:w="8565" w:type="dxa"/>
          </w:tcPr>
          <w:p>
            <w:pPr>
              <w:pStyle w:val="TableParagraph"/>
              <w:spacing w:before="26"/>
              <w:ind w:left="777"/>
              <w:rPr>
                <w:sz w:val="22"/>
              </w:rPr>
            </w:pPr>
            <w:r>
              <w:rPr>
                <w:sz w:val="22"/>
              </w:rPr>
              <w:t>primaria.</w:t>
            </w:r>
          </w:p>
          <w:p>
            <w:pPr>
              <w:pStyle w:val="TableParagraph"/>
              <w:spacing w:before="1"/>
              <w:ind w:left="777" w:hanging="361"/>
              <w:rPr>
                <w:sz w:val="22"/>
              </w:rPr>
            </w:pPr>
            <w:r>
              <w:rPr>
                <w:sz w:val="22"/>
              </w:rPr>
              <w:t>2. ”Hoja de Asistencia” para el nivel de educación media (Ciclo de Educación Básica y Ciclo de Educación Diversificada).</w:t>
            </w:r>
          </w:p>
          <w:p>
            <w:pPr>
              <w:pStyle w:val="TableParagraph"/>
              <w:rPr>
                <w:b/>
                <w:sz w:val="22"/>
              </w:rPr>
            </w:pPr>
          </w:p>
          <w:p>
            <w:pPr>
              <w:pStyle w:val="TableParagraph"/>
              <w:ind w:left="56" w:right="13"/>
              <w:jc w:val="both"/>
              <w:rPr>
                <w:sz w:val="22"/>
              </w:rPr>
            </w:pPr>
            <w:r>
              <w:rPr>
                <w:sz w:val="22"/>
              </w:rPr>
              <w:t>Informa al Docente el calendario de fechas establecido para la entrega de los registros de la asistencia diaria de los estudiantes y los requisitos descritos en la actividad anterior, según lo establecido en el Acuerdo Ministerial 1311-2013 y modificaciones según Acuerdo Ministerial 355-2017.</w:t>
            </w:r>
          </w:p>
        </w:tc>
      </w:tr>
      <w:tr>
        <w:trPr>
          <w:trHeight w:val="241" w:hRule="atLeast"/>
        </w:trPr>
        <w:tc>
          <w:tcPr>
            <w:tcW w:w="1167" w:type="dxa"/>
            <w:tcBorders>
              <w:bottom w:val="nil"/>
            </w:tcBorders>
          </w:tcPr>
          <w:p>
            <w:pPr>
              <w:pStyle w:val="TableParagraph"/>
              <w:rPr>
                <w:rFonts w:ascii="Times New Roman"/>
                <w:sz w:val="16"/>
              </w:rPr>
            </w:pPr>
          </w:p>
        </w:tc>
        <w:tc>
          <w:tcPr>
            <w:tcW w:w="1121" w:type="dxa"/>
            <w:tcBorders>
              <w:bottom w:val="nil"/>
            </w:tcBorders>
          </w:tcPr>
          <w:p>
            <w:pPr>
              <w:pStyle w:val="TableParagraph"/>
              <w:spacing w:line="137" w:lineRule="exact" w:before="84"/>
              <w:ind w:left="92" w:right="86"/>
              <w:jc w:val="center"/>
              <w:rPr>
                <w:sz w:val="14"/>
              </w:rPr>
            </w:pPr>
            <w:r>
              <w:rPr>
                <w:sz w:val="14"/>
              </w:rPr>
              <w:t>Docente del</w:t>
            </w:r>
          </w:p>
        </w:tc>
        <w:tc>
          <w:tcPr>
            <w:tcW w:w="8565" w:type="dxa"/>
            <w:vMerge w:val="restart"/>
          </w:tcPr>
          <w:p>
            <w:pPr>
              <w:pStyle w:val="TableParagraph"/>
              <w:spacing w:before="26"/>
              <w:ind w:left="56" w:right="18"/>
              <w:jc w:val="both"/>
              <w:rPr>
                <w:sz w:val="22"/>
              </w:rPr>
            </w:pPr>
            <w:r>
              <w:rPr>
                <w:sz w:val="22"/>
              </w:rPr>
              <w:t>Registra la asistencia diaria de los estudiantes en el “Cuaderno de Asistencia” / “Hoja de Asistencia” que utiliza el Centro Educativo Público y totaliza la cantidad de días asistidos.</w:t>
            </w:r>
          </w:p>
        </w:tc>
      </w:tr>
      <w:tr>
        <w:trPr>
          <w:trHeight w:val="150" w:hRule="atLeast"/>
        </w:trPr>
        <w:tc>
          <w:tcPr>
            <w:tcW w:w="1167" w:type="dxa"/>
            <w:tcBorders>
              <w:top w:val="nil"/>
              <w:bottom w:val="nil"/>
            </w:tcBorders>
          </w:tcPr>
          <w:p>
            <w:pPr>
              <w:pStyle w:val="TableParagraph"/>
              <w:spacing w:line="131" w:lineRule="exact"/>
              <w:ind w:left="179"/>
              <w:rPr>
                <w:b/>
                <w:sz w:val="14"/>
              </w:rPr>
            </w:pPr>
            <w:r>
              <w:rPr>
                <w:b/>
                <w:sz w:val="14"/>
              </w:rPr>
              <w:t>7. Registrar</w:t>
            </w:r>
          </w:p>
        </w:tc>
        <w:tc>
          <w:tcPr>
            <w:tcW w:w="1121" w:type="dxa"/>
            <w:tcBorders>
              <w:top w:val="nil"/>
              <w:bottom w:val="nil"/>
            </w:tcBorders>
          </w:tcPr>
          <w:p>
            <w:pPr>
              <w:pStyle w:val="TableParagraph"/>
              <w:spacing w:line="131" w:lineRule="exact"/>
              <w:ind w:left="93" w:right="86"/>
              <w:jc w:val="center"/>
              <w:rPr>
                <w:sz w:val="14"/>
              </w:rPr>
            </w:pPr>
            <w:r>
              <w:rPr>
                <w:sz w:val="14"/>
              </w:rPr>
              <w:t>Centro</w:t>
            </w:r>
          </w:p>
        </w:tc>
        <w:tc>
          <w:tcPr>
            <w:tcW w:w="8565" w:type="dxa"/>
            <w:vMerge/>
            <w:tcBorders>
              <w:top w:val="nil"/>
            </w:tcBorders>
          </w:tcPr>
          <w:p>
            <w:pPr>
              <w:rPr>
                <w:sz w:val="2"/>
                <w:szCs w:val="2"/>
              </w:rPr>
            </w:pPr>
          </w:p>
        </w:tc>
      </w:tr>
      <w:tr>
        <w:trPr>
          <w:trHeight w:val="151" w:hRule="atLeast"/>
        </w:trPr>
        <w:tc>
          <w:tcPr>
            <w:tcW w:w="1167" w:type="dxa"/>
            <w:tcBorders>
              <w:top w:val="nil"/>
              <w:bottom w:val="nil"/>
            </w:tcBorders>
          </w:tcPr>
          <w:p>
            <w:pPr>
              <w:pStyle w:val="TableParagraph"/>
              <w:spacing w:line="132" w:lineRule="exact"/>
              <w:ind w:left="21" w:right="13"/>
              <w:jc w:val="center"/>
              <w:rPr>
                <w:b/>
                <w:sz w:val="14"/>
              </w:rPr>
            </w:pPr>
            <w:r>
              <w:rPr>
                <w:b/>
                <w:sz w:val="14"/>
              </w:rPr>
              <w:t>asistencia</w:t>
            </w:r>
          </w:p>
        </w:tc>
        <w:tc>
          <w:tcPr>
            <w:tcW w:w="1121" w:type="dxa"/>
            <w:tcBorders>
              <w:top w:val="nil"/>
              <w:bottom w:val="nil"/>
            </w:tcBorders>
          </w:tcPr>
          <w:p>
            <w:pPr>
              <w:pStyle w:val="TableParagraph"/>
              <w:spacing w:line="132" w:lineRule="exact"/>
              <w:ind w:left="95" w:right="86"/>
              <w:jc w:val="center"/>
              <w:rPr>
                <w:sz w:val="14"/>
              </w:rPr>
            </w:pPr>
            <w:r>
              <w:rPr>
                <w:sz w:val="14"/>
              </w:rPr>
              <w:t>Educativo</w:t>
            </w:r>
          </w:p>
        </w:tc>
        <w:tc>
          <w:tcPr>
            <w:tcW w:w="8565" w:type="dxa"/>
            <w:vMerge/>
            <w:tcBorders>
              <w:top w:val="nil"/>
            </w:tcBorders>
          </w:tcPr>
          <w:p>
            <w:pPr>
              <w:rPr>
                <w:sz w:val="2"/>
                <w:szCs w:val="2"/>
              </w:rPr>
            </w:pPr>
          </w:p>
        </w:tc>
      </w:tr>
      <w:tr>
        <w:trPr>
          <w:trHeight w:val="296" w:hRule="atLeast"/>
        </w:trPr>
        <w:tc>
          <w:tcPr>
            <w:tcW w:w="1167" w:type="dxa"/>
            <w:tcBorders>
              <w:top w:val="nil"/>
            </w:tcBorders>
          </w:tcPr>
          <w:p>
            <w:pPr>
              <w:pStyle w:val="TableParagraph"/>
              <w:rPr>
                <w:rFonts w:ascii="Times New Roman"/>
                <w:sz w:val="20"/>
              </w:rPr>
            </w:pPr>
          </w:p>
        </w:tc>
        <w:tc>
          <w:tcPr>
            <w:tcW w:w="1121" w:type="dxa"/>
            <w:tcBorders>
              <w:top w:val="nil"/>
            </w:tcBorders>
          </w:tcPr>
          <w:p>
            <w:pPr>
              <w:pStyle w:val="TableParagraph"/>
              <w:spacing w:line="153" w:lineRule="exact"/>
              <w:ind w:left="92" w:right="86"/>
              <w:jc w:val="center"/>
              <w:rPr>
                <w:sz w:val="14"/>
              </w:rPr>
            </w:pPr>
            <w:r>
              <w:rPr>
                <w:sz w:val="14"/>
              </w:rPr>
              <w:t>Público</w:t>
            </w:r>
          </w:p>
        </w:tc>
        <w:tc>
          <w:tcPr>
            <w:tcW w:w="8565" w:type="dxa"/>
            <w:vMerge/>
            <w:tcBorders>
              <w:top w:val="nil"/>
            </w:tcBorders>
          </w:tcPr>
          <w:p>
            <w:pPr>
              <w:rPr>
                <w:sz w:val="2"/>
                <w:szCs w:val="2"/>
              </w:rPr>
            </w:pPr>
          </w:p>
        </w:tc>
      </w:tr>
      <w:tr>
        <w:trPr>
          <w:trHeight w:val="1168" w:hRule="atLeast"/>
        </w:trPr>
        <w:tc>
          <w:tcPr>
            <w:tcW w:w="1167" w:type="dxa"/>
            <w:tcBorders>
              <w:bottom w:val="nil"/>
            </w:tcBorders>
          </w:tcPr>
          <w:p>
            <w:pPr>
              <w:pStyle w:val="TableParagraph"/>
              <w:rPr>
                <w:rFonts w:ascii="Times New Roman"/>
                <w:sz w:val="20"/>
              </w:rPr>
            </w:pPr>
          </w:p>
        </w:tc>
        <w:tc>
          <w:tcPr>
            <w:tcW w:w="1121" w:type="dxa"/>
            <w:tcBorders>
              <w:bottom w:val="nil"/>
            </w:tcBorders>
          </w:tcPr>
          <w:p>
            <w:pPr>
              <w:pStyle w:val="TableParagraph"/>
              <w:rPr>
                <w:rFonts w:ascii="Times New Roman"/>
                <w:sz w:val="20"/>
              </w:rPr>
            </w:pPr>
          </w:p>
        </w:tc>
        <w:tc>
          <w:tcPr>
            <w:tcW w:w="8565" w:type="dxa"/>
            <w:tcBorders>
              <w:bottom w:val="nil"/>
            </w:tcBorders>
          </w:tcPr>
          <w:p>
            <w:pPr>
              <w:pStyle w:val="TableParagraph"/>
              <w:spacing w:before="27"/>
              <w:ind w:left="56" w:right="14"/>
              <w:jc w:val="both"/>
              <w:rPr>
                <w:sz w:val="22"/>
              </w:rPr>
            </w:pPr>
            <w:r>
              <w:rPr>
                <w:sz w:val="22"/>
              </w:rPr>
              <w:t>Selecciona a los estudiantes de nuevo ingreso que serán beneficiados con el pago de subsidio y bono al transporte escolar y verifica que cumplan con los requisitos establecidos en el Acuerdo Ministerial 1311-2013 y modificaciones según Acuerdo Ministerial 355-2017.</w:t>
            </w:r>
          </w:p>
        </w:tc>
      </w:tr>
      <w:tr>
        <w:trPr>
          <w:trHeight w:val="1133" w:hRule="atLeast"/>
        </w:trPr>
        <w:tc>
          <w:tcPr>
            <w:tcW w:w="1167" w:type="dxa"/>
            <w:tcBorders>
              <w:top w:val="nil"/>
              <w:bottom w:val="nil"/>
            </w:tcBorders>
          </w:tcPr>
          <w:p>
            <w:pPr>
              <w:pStyle w:val="TableParagraph"/>
              <w:rPr>
                <w:b/>
                <w:sz w:val="16"/>
              </w:rPr>
            </w:pPr>
          </w:p>
          <w:p>
            <w:pPr>
              <w:pStyle w:val="TableParagraph"/>
              <w:rPr>
                <w:b/>
                <w:sz w:val="16"/>
              </w:rPr>
            </w:pPr>
          </w:p>
          <w:p>
            <w:pPr>
              <w:pStyle w:val="TableParagraph"/>
              <w:spacing w:before="7"/>
              <w:rPr>
                <w:b/>
                <w:sz w:val="23"/>
              </w:rPr>
            </w:pPr>
          </w:p>
          <w:p>
            <w:pPr>
              <w:pStyle w:val="TableParagraph"/>
              <w:spacing w:line="160" w:lineRule="atLeast"/>
              <w:ind w:left="155" w:right="84" w:hanging="44"/>
              <w:rPr>
                <w:b/>
                <w:sz w:val="14"/>
              </w:rPr>
            </w:pPr>
            <w:r>
              <w:rPr>
                <w:b/>
                <w:sz w:val="14"/>
              </w:rPr>
              <w:t>8. Seleccionar estudiantes beneficiados</w:t>
            </w:r>
          </w:p>
        </w:tc>
        <w:tc>
          <w:tcPr>
            <w:tcW w:w="1121" w:type="dxa"/>
            <w:tcBorders>
              <w:top w:val="nil"/>
              <w:bottom w:val="nil"/>
            </w:tcBorders>
          </w:tcPr>
          <w:p>
            <w:pPr>
              <w:pStyle w:val="TableParagraph"/>
              <w:rPr>
                <w:b/>
                <w:sz w:val="16"/>
              </w:rPr>
            </w:pPr>
          </w:p>
          <w:p>
            <w:pPr>
              <w:pStyle w:val="TableParagraph"/>
              <w:rPr>
                <w:b/>
                <w:sz w:val="16"/>
              </w:rPr>
            </w:pPr>
          </w:p>
          <w:p>
            <w:pPr>
              <w:pStyle w:val="TableParagraph"/>
              <w:spacing w:line="160" w:lineRule="atLeast" w:before="113"/>
              <w:ind w:left="94" w:right="86"/>
              <w:jc w:val="center"/>
              <w:rPr>
                <w:sz w:val="14"/>
              </w:rPr>
            </w:pPr>
            <w:r>
              <w:rPr>
                <w:sz w:val="14"/>
              </w:rPr>
              <w:t>Docente del Centro Educativo Público</w:t>
            </w:r>
          </w:p>
        </w:tc>
        <w:tc>
          <w:tcPr>
            <w:tcW w:w="8565" w:type="dxa"/>
            <w:tcBorders>
              <w:top w:val="nil"/>
              <w:bottom w:val="nil"/>
            </w:tcBorders>
          </w:tcPr>
          <w:p>
            <w:pPr>
              <w:pStyle w:val="TableParagraph"/>
              <w:spacing w:before="123"/>
              <w:ind w:left="56" w:right="12"/>
              <w:jc w:val="both"/>
              <w:rPr>
                <w:sz w:val="22"/>
              </w:rPr>
            </w:pPr>
            <w:r>
              <w:rPr>
                <w:sz w:val="22"/>
              </w:rPr>
              <w:t>Verifica que el estudiante de nuevo ingreso al programa cumpla los requisitos indicados, que cuente con la apertura de una cuenta bancaria monetario/ahorro) ante la entidad bancaria e indica el plazo de entrega del documento de apertura.</w:t>
            </w:r>
          </w:p>
        </w:tc>
      </w:tr>
      <w:tr>
        <w:trPr>
          <w:trHeight w:val="890" w:hRule="atLeast"/>
        </w:trPr>
        <w:tc>
          <w:tcPr>
            <w:tcW w:w="1167" w:type="dxa"/>
            <w:tcBorders>
              <w:top w:val="nil"/>
              <w:bottom w:val="nil"/>
            </w:tcBorders>
          </w:tcPr>
          <w:p>
            <w:pPr>
              <w:pStyle w:val="TableParagraph"/>
              <w:rPr>
                <w:rFonts w:ascii="Times New Roman"/>
                <w:sz w:val="20"/>
              </w:rPr>
            </w:pPr>
          </w:p>
        </w:tc>
        <w:tc>
          <w:tcPr>
            <w:tcW w:w="1121" w:type="dxa"/>
            <w:tcBorders>
              <w:top w:val="nil"/>
              <w:bottom w:val="nil"/>
            </w:tcBorders>
          </w:tcPr>
          <w:p>
            <w:pPr>
              <w:pStyle w:val="TableParagraph"/>
              <w:rPr>
                <w:rFonts w:ascii="Times New Roman"/>
                <w:sz w:val="20"/>
              </w:rPr>
            </w:pPr>
          </w:p>
        </w:tc>
        <w:tc>
          <w:tcPr>
            <w:tcW w:w="8565" w:type="dxa"/>
            <w:tcBorders>
              <w:top w:val="nil"/>
              <w:bottom w:val="nil"/>
            </w:tcBorders>
          </w:tcPr>
          <w:p>
            <w:pPr>
              <w:pStyle w:val="TableParagraph"/>
              <w:spacing w:before="2"/>
              <w:ind w:left="56" w:right="16"/>
              <w:jc w:val="both"/>
              <w:rPr>
                <w:sz w:val="22"/>
              </w:rPr>
            </w:pPr>
            <w:r>
              <w:rPr>
                <w:sz w:val="22"/>
              </w:rPr>
              <w:t>Si el estudiante no cumple con los requisitos establecidos, notifica de forma verbal al padre, madre de familia, tutores, representantes, encargados o estudiante adulto, e indica que requisitos no cumple para pertenecer al programa.</w:t>
            </w:r>
          </w:p>
        </w:tc>
      </w:tr>
      <w:tr>
        <w:trPr>
          <w:trHeight w:val="969" w:hRule="atLeast"/>
        </w:trPr>
        <w:tc>
          <w:tcPr>
            <w:tcW w:w="1167" w:type="dxa"/>
            <w:tcBorders>
              <w:top w:val="nil"/>
            </w:tcBorders>
          </w:tcPr>
          <w:p>
            <w:pPr>
              <w:pStyle w:val="TableParagraph"/>
              <w:rPr>
                <w:rFonts w:ascii="Times New Roman"/>
                <w:sz w:val="20"/>
              </w:rPr>
            </w:pPr>
          </w:p>
        </w:tc>
        <w:tc>
          <w:tcPr>
            <w:tcW w:w="1121" w:type="dxa"/>
            <w:tcBorders>
              <w:top w:val="nil"/>
            </w:tcBorders>
          </w:tcPr>
          <w:p>
            <w:pPr>
              <w:pStyle w:val="TableParagraph"/>
              <w:rPr>
                <w:rFonts w:ascii="Times New Roman"/>
                <w:sz w:val="20"/>
              </w:rPr>
            </w:pPr>
          </w:p>
        </w:tc>
        <w:tc>
          <w:tcPr>
            <w:tcW w:w="8565" w:type="dxa"/>
            <w:tcBorders>
              <w:top w:val="nil"/>
            </w:tcBorders>
          </w:tcPr>
          <w:p>
            <w:pPr>
              <w:pStyle w:val="TableParagraph"/>
              <w:spacing w:before="122"/>
              <w:ind w:left="56" w:right="14"/>
              <w:jc w:val="both"/>
              <w:rPr>
                <w:sz w:val="22"/>
              </w:rPr>
            </w:pPr>
            <w:r>
              <w:rPr>
                <w:sz w:val="22"/>
              </w:rPr>
              <w:t>Traslada al Director (a) del Centro Educativo Público, el listado de los estudiantes que pertenecen al programa y adjunta el registro de la asistencia para revisión y autorización.</w:t>
            </w:r>
          </w:p>
        </w:tc>
      </w:tr>
      <w:tr>
        <w:trPr>
          <w:trHeight w:val="1454" w:hRule="atLeast"/>
        </w:trPr>
        <w:tc>
          <w:tcPr>
            <w:tcW w:w="1167"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40"/>
              <w:ind w:left="194" w:right="140" w:hanging="22"/>
              <w:rPr>
                <w:b/>
                <w:sz w:val="14"/>
              </w:rPr>
            </w:pPr>
            <w:r>
              <w:rPr>
                <w:b/>
                <w:sz w:val="14"/>
              </w:rPr>
              <w:t>9. Inscribir a estudiantes</w:t>
            </w:r>
          </w:p>
        </w:tc>
        <w:tc>
          <w:tcPr>
            <w:tcW w:w="1121"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spacing w:before="2"/>
              <w:rPr>
                <w:b/>
                <w:sz w:val="14"/>
              </w:rPr>
            </w:pPr>
          </w:p>
          <w:p>
            <w:pPr>
              <w:pStyle w:val="TableParagraph"/>
              <w:ind w:left="97" w:right="86"/>
              <w:jc w:val="center"/>
              <w:rPr>
                <w:sz w:val="14"/>
              </w:rPr>
            </w:pPr>
            <w:r>
              <w:rPr>
                <w:sz w:val="14"/>
              </w:rPr>
              <w:t>Director (a) Centro Educativo Público</w:t>
            </w:r>
          </w:p>
        </w:tc>
        <w:tc>
          <w:tcPr>
            <w:tcW w:w="8565" w:type="dxa"/>
            <w:tcBorders>
              <w:bottom w:val="nil"/>
            </w:tcBorders>
          </w:tcPr>
          <w:p>
            <w:pPr>
              <w:pStyle w:val="TableParagraph"/>
              <w:spacing w:before="26"/>
              <w:ind w:left="56" w:right="14"/>
              <w:jc w:val="both"/>
              <w:rPr>
                <w:sz w:val="22"/>
              </w:rPr>
            </w:pPr>
            <w:r>
              <w:rPr>
                <w:sz w:val="22"/>
              </w:rPr>
              <w:t>Ingresa al Sistema de Registros Educativos -SIRE-, con el usuario y contraseña asignado al Centro Educativo Público.</w:t>
            </w:r>
          </w:p>
          <w:p>
            <w:pPr>
              <w:pStyle w:val="TableParagraph"/>
              <w:ind w:left="56" w:right="15"/>
              <w:jc w:val="both"/>
              <w:rPr>
                <w:sz w:val="22"/>
              </w:rPr>
            </w:pPr>
            <w:r>
              <w:rPr>
                <w:sz w:val="22"/>
              </w:rPr>
              <w:t>Selecciona la opción Inscripción para registrar a los estudiantes que pertenecen al Programa de Pago de Subsidio y Bono al Transporte Escolar y guarda la información solicitada.</w:t>
            </w:r>
          </w:p>
        </w:tc>
      </w:tr>
      <w:tr>
        <w:trPr>
          <w:trHeight w:val="683" w:hRule="atLeast"/>
        </w:trPr>
        <w:tc>
          <w:tcPr>
            <w:tcW w:w="1167" w:type="dxa"/>
            <w:tcBorders>
              <w:top w:val="nil"/>
            </w:tcBorders>
          </w:tcPr>
          <w:p>
            <w:pPr>
              <w:pStyle w:val="TableParagraph"/>
              <w:rPr>
                <w:rFonts w:ascii="Times New Roman"/>
                <w:sz w:val="20"/>
              </w:rPr>
            </w:pPr>
          </w:p>
        </w:tc>
        <w:tc>
          <w:tcPr>
            <w:tcW w:w="1121" w:type="dxa"/>
            <w:tcBorders>
              <w:top w:val="nil"/>
            </w:tcBorders>
          </w:tcPr>
          <w:p>
            <w:pPr>
              <w:pStyle w:val="TableParagraph"/>
              <w:rPr>
                <w:rFonts w:ascii="Times New Roman"/>
                <w:sz w:val="20"/>
              </w:rPr>
            </w:pPr>
          </w:p>
        </w:tc>
        <w:tc>
          <w:tcPr>
            <w:tcW w:w="8565" w:type="dxa"/>
            <w:tcBorders>
              <w:top w:val="nil"/>
            </w:tcBorders>
          </w:tcPr>
          <w:p>
            <w:pPr>
              <w:pStyle w:val="TableParagraph"/>
              <w:numPr>
                <w:ilvl w:val="0"/>
                <w:numId w:val="2"/>
              </w:numPr>
              <w:tabs>
                <w:tab w:pos="766" w:val="left" w:leader="none"/>
              </w:tabs>
              <w:spacing w:line="244" w:lineRule="auto" w:before="86" w:after="0"/>
              <w:ind w:left="777" w:right="19" w:hanging="361"/>
              <w:jc w:val="left"/>
              <w:rPr>
                <w:sz w:val="22"/>
              </w:rPr>
            </w:pPr>
            <w:r>
              <w:rPr>
                <w:b/>
                <w:sz w:val="22"/>
              </w:rPr>
              <w:t>NOTA: </w:t>
            </w:r>
            <w:r>
              <w:rPr>
                <w:sz w:val="22"/>
              </w:rPr>
              <w:t>La inscripción de alumnos al Programa de Pago de Subsidio y Bono al Transporte Escolar, se realizará en los meses de enero a marzo de cada</w:t>
            </w:r>
            <w:r>
              <w:rPr>
                <w:spacing w:val="-18"/>
                <w:sz w:val="22"/>
              </w:rPr>
              <w:t> </w:t>
            </w:r>
            <w:r>
              <w:rPr>
                <w:sz w:val="22"/>
              </w:rPr>
              <w:t>año.</w:t>
            </w:r>
          </w:p>
        </w:tc>
      </w:tr>
      <w:tr>
        <w:trPr>
          <w:trHeight w:val="661" w:hRule="atLeast"/>
        </w:trPr>
        <w:tc>
          <w:tcPr>
            <w:tcW w:w="1167" w:type="dxa"/>
            <w:tcBorders>
              <w:bottom w:val="nil"/>
            </w:tcBorders>
          </w:tcPr>
          <w:p>
            <w:pPr>
              <w:pStyle w:val="TableParagraph"/>
              <w:rPr>
                <w:rFonts w:ascii="Times New Roman"/>
                <w:sz w:val="20"/>
              </w:rPr>
            </w:pPr>
          </w:p>
        </w:tc>
        <w:tc>
          <w:tcPr>
            <w:tcW w:w="1121" w:type="dxa"/>
            <w:tcBorders>
              <w:bottom w:val="nil"/>
            </w:tcBorders>
          </w:tcPr>
          <w:p>
            <w:pPr>
              <w:pStyle w:val="TableParagraph"/>
              <w:rPr>
                <w:rFonts w:ascii="Times New Roman"/>
                <w:sz w:val="20"/>
              </w:rPr>
            </w:pPr>
          </w:p>
        </w:tc>
        <w:tc>
          <w:tcPr>
            <w:tcW w:w="8565" w:type="dxa"/>
            <w:tcBorders>
              <w:bottom w:val="nil"/>
            </w:tcBorders>
          </w:tcPr>
          <w:p>
            <w:pPr>
              <w:pStyle w:val="TableParagraph"/>
              <w:spacing w:line="242" w:lineRule="auto" w:before="24"/>
              <w:ind w:left="56" w:right="23"/>
              <w:rPr>
                <w:sz w:val="22"/>
              </w:rPr>
            </w:pPr>
            <w:r>
              <w:rPr>
                <w:sz w:val="22"/>
              </w:rPr>
              <w:t>Selecciona la pestaña Centro Educativo Público, año, mes, nivel educativo y estudiante</w:t>
            </w:r>
            <w:r>
              <w:rPr>
                <w:spacing w:val="-2"/>
                <w:sz w:val="22"/>
              </w:rPr>
              <w:t> </w:t>
            </w:r>
            <w:r>
              <w:rPr>
                <w:sz w:val="22"/>
              </w:rPr>
              <w:t>correspondiente.</w:t>
            </w:r>
          </w:p>
        </w:tc>
      </w:tr>
      <w:tr>
        <w:trPr>
          <w:trHeight w:val="744" w:hRule="atLeast"/>
        </w:trPr>
        <w:tc>
          <w:tcPr>
            <w:tcW w:w="1167" w:type="dxa"/>
            <w:tcBorders>
              <w:top w:val="nil"/>
              <w:bottom w:val="nil"/>
            </w:tcBorders>
          </w:tcPr>
          <w:p>
            <w:pPr>
              <w:pStyle w:val="TableParagraph"/>
              <w:rPr>
                <w:rFonts w:ascii="Times New Roman"/>
                <w:sz w:val="20"/>
              </w:rPr>
            </w:pPr>
          </w:p>
        </w:tc>
        <w:tc>
          <w:tcPr>
            <w:tcW w:w="1121" w:type="dxa"/>
            <w:tcBorders>
              <w:top w:val="nil"/>
              <w:bottom w:val="nil"/>
            </w:tcBorders>
          </w:tcPr>
          <w:p>
            <w:pPr>
              <w:pStyle w:val="TableParagraph"/>
              <w:rPr>
                <w:rFonts w:ascii="Times New Roman"/>
                <w:sz w:val="20"/>
              </w:rPr>
            </w:pPr>
          </w:p>
        </w:tc>
        <w:tc>
          <w:tcPr>
            <w:tcW w:w="8565" w:type="dxa"/>
            <w:tcBorders>
              <w:top w:val="nil"/>
              <w:bottom w:val="nil"/>
            </w:tcBorders>
          </w:tcPr>
          <w:p>
            <w:pPr>
              <w:pStyle w:val="TableParagraph"/>
              <w:spacing w:before="123"/>
              <w:ind w:left="56"/>
              <w:rPr>
                <w:sz w:val="22"/>
              </w:rPr>
            </w:pPr>
            <w:r>
              <w:rPr>
                <w:sz w:val="22"/>
              </w:rPr>
              <w:t>Ingresa el nombre y número de cuenta bancaria de acuerdo a lo descrito en el documento de apertura de cuenta bancaria y realiza lo siguiente:</w:t>
            </w:r>
          </w:p>
        </w:tc>
      </w:tr>
      <w:tr>
        <w:trPr>
          <w:trHeight w:val="1036" w:hRule="atLeast"/>
        </w:trPr>
        <w:tc>
          <w:tcPr>
            <w:tcW w:w="1167" w:type="dxa"/>
            <w:tcBorders>
              <w:top w:val="nil"/>
              <w:bottom w:val="nil"/>
            </w:tcBorders>
          </w:tcPr>
          <w:p>
            <w:pPr>
              <w:pStyle w:val="TableParagraph"/>
              <w:spacing w:before="111"/>
              <w:ind w:left="227" w:right="101" w:hanging="94"/>
              <w:rPr>
                <w:b/>
                <w:sz w:val="14"/>
              </w:rPr>
            </w:pPr>
            <w:r>
              <w:rPr>
                <w:b/>
                <w:sz w:val="14"/>
              </w:rPr>
              <w:t>10. Ingresar y registrar nombre y número de</w:t>
            </w:r>
          </w:p>
          <w:p>
            <w:pPr>
              <w:pStyle w:val="TableParagraph"/>
              <w:spacing w:before="1"/>
              <w:ind w:left="52"/>
              <w:rPr>
                <w:b/>
                <w:sz w:val="14"/>
              </w:rPr>
            </w:pPr>
            <w:r>
              <w:rPr>
                <w:b/>
                <w:sz w:val="14"/>
              </w:rPr>
              <w:t>cuenta bancaria</w:t>
            </w:r>
          </w:p>
        </w:tc>
        <w:tc>
          <w:tcPr>
            <w:tcW w:w="1121" w:type="dxa"/>
            <w:tcBorders>
              <w:top w:val="nil"/>
              <w:bottom w:val="nil"/>
            </w:tcBorders>
          </w:tcPr>
          <w:p>
            <w:pPr>
              <w:pStyle w:val="TableParagraph"/>
              <w:spacing w:before="11"/>
              <w:rPr>
                <w:b/>
                <w:sz w:val="16"/>
              </w:rPr>
            </w:pPr>
          </w:p>
          <w:p>
            <w:pPr>
              <w:pStyle w:val="TableParagraph"/>
              <w:ind w:left="97" w:right="86"/>
              <w:jc w:val="center"/>
              <w:rPr>
                <w:sz w:val="14"/>
              </w:rPr>
            </w:pPr>
            <w:r>
              <w:rPr>
                <w:sz w:val="14"/>
              </w:rPr>
              <w:t>Director (a) Centro Educativo Público</w:t>
            </w:r>
          </w:p>
        </w:tc>
        <w:tc>
          <w:tcPr>
            <w:tcW w:w="8565" w:type="dxa"/>
            <w:tcBorders>
              <w:top w:val="nil"/>
              <w:bottom w:val="nil"/>
            </w:tcBorders>
          </w:tcPr>
          <w:p>
            <w:pPr>
              <w:pStyle w:val="TableParagraph"/>
              <w:spacing w:before="137"/>
              <w:ind w:left="777" w:right="13" w:hanging="361"/>
              <w:jc w:val="both"/>
              <w:rPr>
                <w:sz w:val="22"/>
              </w:rPr>
            </w:pPr>
            <w:r>
              <w:rPr>
                <w:sz w:val="22"/>
              </w:rPr>
              <w:t>a. Imprime formulario FIN-FOR-28 “Nómina de Inscripción de Estudiantes con número  de Cuenta Bancaria”, firma, sella y adjunta documento de apertura   de cuenta.</w:t>
            </w:r>
          </w:p>
        </w:tc>
      </w:tr>
      <w:tr>
        <w:trPr>
          <w:trHeight w:val="1464" w:hRule="atLeast"/>
        </w:trPr>
        <w:tc>
          <w:tcPr>
            <w:tcW w:w="1167" w:type="dxa"/>
            <w:tcBorders>
              <w:top w:val="nil"/>
            </w:tcBorders>
          </w:tcPr>
          <w:p>
            <w:pPr>
              <w:pStyle w:val="TableParagraph"/>
              <w:rPr>
                <w:rFonts w:ascii="Times New Roman"/>
                <w:sz w:val="20"/>
              </w:rPr>
            </w:pPr>
          </w:p>
        </w:tc>
        <w:tc>
          <w:tcPr>
            <w:tcW w:w="1121" w:type="dxa"/>
            <w:tcBorders>
              <w:top w:val="nil"/>
            </w:tcBorders>
          </w:tcPr>
          <w:p>
            <w:pPr>
              <w:pStyle w:val="TableParagraph"/>
              <w:rPr>
                <w:rFonts w:ascii="Times New Roman"/>
                <w:sz w:val="20"/>
              </w:rPr>
            </w:pPr>
          </w:p>
        </w:tc>
        <w:tc>
          <w:tcPr>
            <w:tcW w:w="8565" w:type="dxa"/>
            <w:tcBorders>
              <w:top w:val="nil"/>
            </w:tcBorders>
          </w:tcPr>
          <w:p>
            <w:pPr>
              <w:pStyle w:val="TableParagraph"/>
              <w:spacing w:before="112"/>
              <w:ind w:left="777" w:right="13" w:hanging="361"/>
              <w:jc w:val="both"/>
              <w:rPr>
                <w:sz w:val="22"/>
              </w:rPr>
            </w:pPr>
            <w:r>
              <w:rPr>
                <w:sz w:val="22"/>
              </w:rPr>
              <w:t>b. Detecta casos de estudiantes que cambiaron número de cuenta bancaria y solicita por medio de oficio la modificación a la Dirección Departamental de Educación que corresponda y adjunta documento de apertura de cuenta bancaria y traslada a la Asistente del Departamento de Programas de Apoyo de la</w:t>
            </w:r>
            <w:r>
              <w:rPr>
                <w:spacing w:val="-1"/>
                <w:sz w:val="22"/>
              </w:rPr>
              <w:t> </w:t>
            </w:r>
            <w:r>
              <w:rPr>
                <w:sz w:val="22"/>
              </w:rPr>
              <w:t>DIDEDUC.</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1" name="image1.jpeg"/>
                  <wp:cNvGraphicFramePr>
                    <a:graphicFrameLocks noChangeAspect="1"/>
                  </wp:cNvGraphicFramePr>
                  <a:graphic>
                    <a:graphicData uri="http://schemas.openxmlformats.org/drawingml/2006/picture">
                      <pic:pic>
                        <pic:nvPicPr>
                          <pic:cNvPr id="12"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5 de 11</w:t>
            </w:r>
          </w:p>
        </w:tc>
      </w:tr>
    </w:tbl>
    <w:p>
      <w:pPr>
        <w:pStyle w:val="BodyText"/>
        <w:spacing w:before="4"/>
        <w:rPr>
          <w:b/>
          <w:sz w:val="10"/>
        </w:rPr>
      </w:pPr>
    </w:p>
    <w:tbl>
      <w:tblPr>
        <w:tblW w:w="0" w:type="auto"/>
        <w:jc w:val="lef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121"/>
        <w:gridCol w:w="8565"/>
      </w:tblGrid>
      <w:tr>
        <w:trPr>
          <w:trHeight w:val="256" w:hRule="atLeast"/>
        </w:trPr>
        <w:tc>
          <w:tcPr>
            <w:tcW w:w="1167" w:type="dxa"/>
            <w:shd w:val="clear" w:color="auto" w:fill="D9D9D9"/>
          </w:tcPr>
          <w:p>
            <w:pPr>
              <w:pStyle w:val="TableParagraph"/>
              <w:spacing w:before="20"/>
              <w:ind w:left="222"/>
              <w:rPr>
                <w:b/>
                <w:sz w:val="16"/>
              </w:rPr>
            </w:pPr>
            <w:r>
              <w:rPr>
                <w:b/>
                <w:sz w:val="16"/>
              </w:rPr>
              <w:t>Actividad</w:t>
            </w:r>
          </w:p>
        </w:tc>
        <w:tc>
          <w:tcPr>
            <w:tcW w:w="1121" w:type="dxa"/>
            <w:shd w:val="clear" w:color="auto" w:fill="D9D9D9"/>
          </w:tcPr>
          <w:p>
            <w:pPr>
              <w:pStyle w:val="TableParagraph"/>
              <w:spacing w:before="20"/>
              <w:ind w:left="61"/>
              <w:rPr>
                <w:b/>
                <w:sz w:val="16"/>
              </w:rPr>
            </w:pPr>
            <w:r>
              <w:rPr>
                <w:b/>
                <w:sz w:val="16"/>
              </w:rPr>
              <w:t>Responsable</w:t>
            </w:r>
          </w:p>
        </w:tc>
        <w:tc>
          <w:tcPr>
            <w:tcW w:w="8565" w:type="dxa"/>
            <w:shd w:val="clear" w:color="auto" w:fill="D9D9D9"/>
          </w:tcPr>
          <w:p>
            <w:pPr>
              <w:pStyle w:val="TableParagraph"/>
              <w:spacing w:before="20"/>
              <w:ind w:left="3097" w:right="3060"/>
              <w:jc w:val="center"/>
              <w:rPr>
                <w:b/>
                <w:sz w:val="16"/>
              </w:rPr>
            </w:pPr>
            <w:r>
              <w:rPr>
                <w:b/>
                <w:sz w:val="16"/>
              </w:rPr>
              <w:t>Descripción de las Actividades</w:t>
            </w:r>
          </w:p>
        </w:tc>
      </w:tr>
      <w:tr>
        <w:trPr>
          <w:trHeight w:val="1125" w:hRule="atLeast"/>
        </w:trPr>
        <w:tc>
          <w:tcPr>
            <w:tcW w:w="1167" w:type="dxa"/>
          </w:tcPr>
          <w:p>
            <w:pPr>
              <w:pStyle w:val="TableParagraph"/>
              <w:rPr>
                <w:rFonts w:ascii="Times New Roman"/>
                <w:sz w:val="20"/>
              </w:rPr>
            </w:pPr>
          </w:p>
        </w:tc>
        <w:tc>
          <w:tcPr>
            <w:tcW w:w="1121" w:type="dxa"/>
          </w:tcPr>
          <w:p>
            <w:pPr>
              <w:pStyle w:val="TableParagraph"/>
              <w:rPr>
                <w:rFonts w:ascii="Times New Roman"/>
                <w:sz w:val="20"/>
              </w:rPr>
            </w:pPr>
          </w:p>
        </w:tc>
        <w:tc>
          <w:tcPr>
            <w:tcW w:w="8565" w:type="dxa"/>
          </w:tcPr>
          <w:p>
            <w:pPr>
              <w:pStyle w:val="TableParagraph"/>
              <w:spacing w:before="2"/>
              <w:rPr>
                <w:b/>
                <w:sz w:val="24"/>
              </w:rPr>
            </w:pPr>
          </w:p>
          <w:p>
            <w:pPr>
              <w:pStyle w:val="TableParagraph"/>
              <w:numPr>
                <w:ilvl w:val="0"/>
                <w:numId w:val="3"/>
              </w:numPr>
              <w:tabs>
                <w:tab w:pos="766" w:val="left" w:leader="none"/>
              </w:tabs>
              <w:spacing w:line="240" w:lineRule="auto" w:before="0" w:after="0"/>
              <w:ind w:left="777" w:right="18" w:hanging="361"/>
              <w:jc w:val="both"/>
              <w:rPr>
                <w:sz w:val="22"/>
              </w:rPr>
            </w:pPr>
            <w:r>
              <w:rPr>
                <w:b/>
                <w:sz w:val="22"/>
              </w:rPr>
              <w:t>NOTA: </w:t>
            </w:r>
            <w:r>
              <w:rPr>
                <w:sz w:val="22"/>
              </w:rPr>
              <w:t>El Director (a) del Centro Educativo es responsable de registrar y revisar exhaustivamente la información previa antes de firmar y entregar a la Dirección Departamental de</w:t>
            </w:r>
            <w:r>
              <w:rPr>
                <w:spacing w:val="-2"/>
                <w:sz w:val="22"/>
              </w:rPr>
              <w:t> </w:t>
            </w:r>
            <w:r>
              <w:rPr>
                <w:sz w:val="22"/>
              </w:rPr>
              <w:t>Educación.</w:t>
            </w:r>
          </w:p>
        </w:tc>
      </w:tr>
      <w:tr>
        <w:trPr>
          <w:trHeight w:val="4161" w:hRule="atLeast"/>
        </w:trPr>
        <w:tc>
          <w:tcPr>
            <w:tcW w:w="116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9"/>
              </w:rPr>
            </w:pPr>
          </w:p>
          <w:p>
            <w:pPr>
              <w:pStyle w:val="TableParagraph"/>
              <w:spacing w:line="242" w:lineRule="auto"/>
              <w:ind w:left="227" w:right="114" w:hanging="84"/>
              <w:rPr>
                <w:b/>
                <w:sz w:val="14"/>
              </w:rPr>
            </w:pPr>
            <w:r>
              <w:rPr>
                <w:b/>
                <w:sz w:val="14"/>
              </w:rPr>
              <w:t>11. Presentar Nómina de</w:t>
            </w:r>
          </w:p>
          <w:p>
            <w:pPr>
              <w:pStyle w:val="TableParagraph"/>
              <w:ind w:left="30" w:right="23" w:firstLine="1"/>
              <w:jc w:val="center"/>
              <w:rPr>
                <w:b/>
                <w:sz w:val="14"/>
              </w:rPr>
            </w:pPr>
            <w:r>
              <w:rPr>
                <w:b/>
                <w:sz w:val="14"/>
              </w:rPr>
              <w:t>Inscripción de Estudiantes con Número de Cuenta</w:t>
            </w:r>
            <w:r>
              <w:rPr>
                <w:b/>
                <w:spacing w:val="-17"/>
                <w:sz w:val="14"/>
              </w:rPr>
              <w:t> </w:t>
            </w:r>
            <w:r>
              <w:rPr>
                <w:b/>
                <w:sz w:val="14"/>
              </w:rPr>
              <w:t>Bancaria y Oficio de solicitud de modificación</w:t>
            </w:r>
          </w:p>
        </w:tc>
        <w:tc>
          <w:tcPr>
            <w:tcW w:w="112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22"/>
              </w:rPr>
            </w:pPr>
          </w:p>
          <w:p>
            <w:pPr>
              <w:pStyle w:val="TableParagraph"/>
              <w:ind w:left="97" w:right="86"/>
              <w:jc w:val="center"/>
              <w:rPr>
                <w:sz w:val="14"/>
              </w:rPr>
            </w:pPr>
            <w:r>
              <w:rPr>
                <w:sz w:val="14"/>
              </w:rPr>
              <w:t>Director (a) Centro Educativo Público</w:t>
            </w:r>
          </w:p>
        </w:tc>
        <w:tc>
          <w:tcPr>
            <w:tcW w:w="8565" w:type="dxa"/>
          </w:tcPr>
          <w:p>
            <w:pPr>
              <w:pStyle w:val="TableParagraph"/>
              <w:spacing w:before="26"/>
              <w:ind w:left="56"/>
              <w:jc w:val="both"/>
              <w:rPr>
                <w:sz w:val="22"/>
              </w:rPr>
            </w:pPr>
            <w:r>
              <w:rPr>
                <w:sz w:val="22"/>
              </w:rPr>
              <w:t>Presenta a la Dirección Departamental de Educación los siguientes documentos:</w:t>
            </w:r>
          </w:p>
          <w:p>
            <w:pPr>
              <w:pStyle w:val="TableParagraph"/>
              <w:rPr>
                <w:b/>
                <w:sz w:val="22"/>
              </w:rPr>
            </w:pPr>
          </w:p>
          <w:p>
            <w:pPr>
              <w:pStyle w:val="TableParagraph"/>
              <w:numPr>
                <w:ilvl w:val="0"/>
                <w:numId w:val="4"/>
              </w:numPr>
              <w:tabs>
                <w:tab w:pos="766" w:val="left" w:leader="none"/>
              </w:tabs>
              <w:spacing w:line="240" w:lineRule="auto" w:before="0" w:after="0"/>
              <w:ind w:left="777" w:right="14" w:hanging="361"/>
              <w:jc w:val="left"/>
              <w:rPr>
                <w:sz w:val="22"/>
              </w:rPr>
            </w:pPr>
            <w:r>
              <w:rPr>
                <w:sz w:val="22"/>
                <w:u w:val="single"/>
              </w:rPr>
              <w:t>Formulario FIN-FOR-28 “Nómina de Inscripción de Estudiantes con número de Cuenta Bancaria</w:t>
            </w:r>
            <w:r>
              <w:rPr>
                <w:sz w:val="22"/>
              </w:rPr>
              <w:t>” y revisa lo siguiente:</w:t>
            </w:r>
          </w:p>
          <w:p>
            <w:pPr>
              <w:pStyle w:val="TableParagraph"/>
              <w:rPr>
                <w:b/>
                <w:sz w:val="22"/>
              </w:rPr>
            </w:pPr>
          </w:p>
          <w:p>
            <w:pPr>
              <w:pStyle w:val="TableParagraph"/>
              <w:numPr>
                <w:ilvl w:val="1"/>
                <w:numId w:val="4"/>
              </w:numPr>
              <w:tabs>
                <w:tab w:pos="1474" w:val="left" w:leader="none"/>
              </w:tabs>
              <w:spacing w:line="240" w:lineRule="auto" w:before="0" w:after="0"/>
              <w:ind w:left="1473" w:right="0" w:hanging="337"/>
              <w:jc w:val="both"/>
              <w:rPr>
                <w:sz w:val="22"/>
              </w:rPr>
            </w:pPr>
            <w:r>
              <w:rPr>
                <w:sz w:val="22"/>
              </w:rPr>
              <w:t>Sello y firma del Director (a) del Centro</w:t>
            </w:r>
            <w:r>
              <w:rPr>
                <w:spacing w:val="-7"/>
                <w:sz w:val="22"/>
              </w:rPr>
              <w:t> </w:t>
            </w:r>
            <w:r>
              <w:rPr>
                <w:sz w:val="22"/>
              </w:rPr>
              <w:t>Educativo.</w:t>
            </w:r>
          </w:p>
          <w:p>
            <w:pPr>
              <w:pStyle w:val="TableParagraph"/>
              <w:numPr>
                <w:ilvl w:val="1"/>
                <w:numId w:val="4"/>
              </w:numPr>
              <w:tabs>
                <w:tab w:pos="1474" w:val="left" w:leader="none"/>
              </w:tabs>
              <w:spacing w:line="240" w:lineRule="auto" w:before="1" w:after="0"/>
              <w:ind w:left="1497" w:right="14" w:hanging="360"/>
              <w:jc w:val="both"/>
              <w:rPr>
                <w:sz w:val="22"/>
              </w:rPr>
            </w:pPr>
            <w:r>
              <w:rPr>
                <w:sz w:val="22"/>
              </w:rPr>
              <w:t>Que los nombres y números de cuenta de los estudiantes de nuevo ingreso al programa coincidan con el documento de apertura de cuenta bancaria.</w:t>
            </w:r>
          </w:p>
          <w:p>
            <w:pPr>
              <w:pStyle w:val="TableParagraph"/>
              <w:spacing w:before="11"/>
              <w:rPr>
                <w:b/>
                <w:sz w:val="21"/>
              </w:rPr>
            </w:pPr>
          </w:p>
          <w:p>
            <w:pPr>
              <w:pStyle w:val="TableParagraph"/>
              <w:numPr>
                <w:ilvl w:val="0"/>
                <w:numId w:val="4"/>
              </w:numPr>
              <w:tabs>
                <w:tab w:pos="766" w:val="left" w:leader="none"/>
                <w:tab w:pos="1547" w:val="left" w:leader="none"/>
                <w:tab w:pos="2011" w:val="left" w:leader="none"/>
                <w:tab w:pos="3024" w:val="left" w:leader="none"/>
                <w:tab w:pos="3485" w:val="left" w:leader="none"/>
                <w:tab w:pos="4927" w:val="left" w:leader="none"/>
                <w:tab w:pos="5390" w:val="left" w:leader="none"/>
                <w:tab w:pos="6356" w:val="left" w:leader="none"/>
                <w:tab w:pos="6816" w:val="left" w:leader="none"/>
                <w:tab w:pos="7697" w:val="left" w:leader="none"/>
              </w:tabs>
              <w:spacing w:line="240" w:lineRule="auto" w:before="0" w:after="0"/>
              <w:ind w:left="777" w:right="12" w:hanging="361"/>
              <w:jc w:val="left"/>
              <w:rPr>
                <w:sz w:val="22"/>
              </w:rPr>
            </w:pPr>
            <w:r>
              <w:rPr>
                <w:sz w:val="22"/>
                <w:u w:val="single"/>
              </w:rPr>
              <w:t>Oficio</w:t>
              <w:tab/>
              <w:t>de</w:t>
              <w:tab/>
              <w:t>solicitud</w:t>
              <w:tab/>
              <w:t>de</w:t>
              <w:tab/>
              <w:t>modificación</w:t>
              <w:tab/>
              <w:t>de</w:t>
              <w:tab/>
              <w:t>numero</w:t>
              <w:tab/>
              <w:t>de</w:t>
              <w:tab/>
              <w:t>cuenta</w:t>
              <w:tab/>
            </w:r>
            <w:r>
              <w:rPr>
                <w:spacing w:val="-3"/>
                <w:sz w:val="22"/>
                <w:u w:val="single"/>
              </w:rPr>
              <w:t>bancaria </w:t>
            </w:r>
            <w:r>
              <w:rPr>
                <w:sz w:val="22"/>
                <w:u w:val="single"/>
              </w:rPr>
              <w:t>monetario/ahorro</w:t>
            </w:r>
            <w:r>
              <w:rPr>
                <w:sz w:val="22"/>
              </w:rPr>
              <w:t> (cuando</w:t>
            </w:r>
            <w:r>
              <w:rPr>
                <w:spacing w:val="-2"/>
                <w:sz w:val="22"/>
              </w:rPr>
              <w:t> </w:t>
            </w:r>
            <w:r>
              <w:rPr>
                <w:sz w:val="22"/>
              </w:rPr>
              <w:t>corresponda).</w:t>
            </w:r>
          </w:p>
          <w:p>
            <w:pPr>
              <w:pStyle w:val="TableParagraph"/>
              <w:spacing w:before="11"/>
              <w:rPr>
                <w:b/>
                <w:sz w:val="21"/>
              </w:rPr>
            </w:pPr>
          </w:p>
          <w:p>
            <w:pPr>
              <w:pStyle w:val="TableParagraph"/>
              <w:ind w:left="56" w:right="16"/>
              <w:jc w:val="both"/>
              <w:rPr>
                <w:sz w:val="22"/>
              </w:rPr>
            </w:pPr>
            <w:r>
              <w:rPr>
                <w:sz w:val="22"/>
              </w:rPr>
              <w:t>Y verifica que los nombres de los beneficiarios a quienes se les modificará el número de cuenta bancaria monetario/ahorro coincida con los datos del documento de apertura de cuenta</w:t>
            </w:r>
            <w:r>
              <w:rPr>
                <w:spacing w:val="-4"/>
                <w:sz w:val="22"/>
              </w:rPr>
              <w:t> </w:t>
            </w:r>
            <w:r>
              <w:rPr>
                <w:sz w:val="22"/>
              </w:rPr>
              <w:t>bancaria.</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3" name="image1.jpeg"/>
                  <wp:cNvGraphicFramePr>
                    <a:graphicFrameLocks noChangeAspect="1"/>
                  </wp:cNvGraphicFramePr>
                  <a:graphic>
                    <a:graphicData uri="http://schemas.openxmlformats.org/drawingml/2006/picture">
                      <pic:pic>
                        <pic:nvPicPr>
                          <pic:cNvPr id="14"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6 de 11</w:t>
            </w:r>
          </w:p>
        </w:tc>
      </w:tr>
    </w:tbl>
    <w:p>
      <w:pPr>
        <w:pStyle w:val="BodyText"/>
        <w:spacing w:before="4"/>
        <w:rPr>
          <w:b/>
          <w:sz w:val="10"/>
        </w:rPr>
      </w:pPr>
      <w:r>
        <w:rPr/>
        <w:pict>
          <v:group style="position:absolute;margin-left:189.289993pt;margin-top:196.220001pt;width:374.35pt;height:252.2pt;mso-position-horizontal-relative:page;mso-position-vertical-relative:page;z-index:-253496320" coordorigin="3786,3924" coordsize="7487,5044">
            <v:line style="position:absolute" from="3795,3929" to="4669,3929" stroked="true" strokeweight=".48pt" strokecolor="#000000">
              <v:stroke dashstyle="solid"/>
            </v:line>
            <v:line style="position:absolute" from="4679,3929" to="9607,3929" stroked="true" strokeweight=".48pt" strokecolor="#000000">
              <v:stroke dashstyle="solid"/>
            </v:line>
            <v:line style="position:absolute" from="9616,3929" to="11263,3929" stroked="true" strokeweight=".48pt" strokecolor="#000000">
              <v:stroke dashstyle="solid"/>
            </v:line>
            <v:line style="position:absolute" from="3795,4630" to="4669,4630" stroked="true" strokeweight=".48pt" strokecolor="#000000">
              <v:stroke dashstyle="solid"/>
            </v:line>
            <v:line style="position:absolute" from="4679,4630" to="9607,4630" stroked="true" strokeweight=".48pt" strokecolor="#000000">
              <v:stroke dashstyle="solid"/>
            </v:line>
            <v:line style="position:absolute" from="9616,4630" to="11263,4630" stroked="true" strokeweight=".48pt" strokecolor="#000000">
              <v:stroke dashstyle="solid"/>
            </v:line>
            <v:line style="position:absolute" from="3795,6666" to="4669,6666" stroked="true" strokeweight=".48001pt" strokecolor="#000000">
              <v:stroke dashstyle="solid"/>
            </v:line>
            <v:line style="position:absolute" from="4679,6666" to="9607,6666" stroked="true" strokeweight=".48001pt" strokecolor="#000000">
              <v:stroke dashstyle="solid"/>
            </v:line>
            <v:line style="position:absolute" from="9616,6666" to="11263,6666" stroked="true" strokeweight=".48001pt" strokecolor="#000000">
              <v:stroke dashstyle="solid"/>
            </v:line>
            <v:line style="position:absolute" from="3795,7940" to="4669,7940" stroked="true" strokeweight=".48001pt" strokecolor="#000000">
              <v:stroke dashstyle="solid"/>
            </v:line>
            <v:line style="position:absolute" from="4679,7940" to="9607,7940" stroked="true" strokeweight=".48001pt" strokecolor="#000000">
              <v:stroke dashstyle="solid"/>
            </v:line>
            <v:line style="position:absolute" from="9616,7940" to="11263,7940" stroked="true" strokeweight=".48001pt" strokecolor="#000000">
              <v:stroke dashstyle="solid"/>
            </v:line>
            <v:line style="position:absolute" from="3791,3924" to="3791,8968" stroked="true" strokeweight=".48001pt" strokecolor="#000000">
              <v:stroke dashstyle="solid"/>
            </v:line>
            <v:line style="position:absolute" from="3795,8963" to="4669,8963" stroked="true" strokeweight=".47998pt" strokecolor="#000000">
              <v:stroke dashstyle="solid"/>
            </v:line>
            <v:line style="position:absolute" from="4674,3924" to="4674,8968" stroked="true" strokeweight=".48001pt" strokecolor="#000000">
              <v:stroke dashstyle="solid"/>
            </v:line>
            <v:line style="position:absolute" from="4679,8963" to="9607,8963" stroked="true" strokeweight=".47998pt" strokecolor="#000000">
              <v:stroke dashstyle="solid"/>
            </v:line>
            <v:line style="position:absolute" from="9612,3924" to="9612,8968" stroked="true" strokeweight=".48001pt" strokecolor="#000000">
              <v:stroke dashstyle="solid"/>
            </v:line>
            <v:line style="position:absolute" from="9616,8963" to="11263,8963" stroked="true" strokeweight=".47998pt" strokecolor="#000000">
              <v:stroke dashstyle="solid"/>
            </v:line>
            <v:line style="position:absolute" from="11268,3924" to="11268,8968" stroked="true" strokeweight=".47998pt" strokecolor="#000000">
              <v:stroke dashstyle="solid"/>
            </v:line>
            <w10:wrap type="none"/>
          </v:group>
        </w:pict>
      </w:r>
      <w:r>
        <w:rPr/>
        <w:pict>
          <v:shape style="position:absolute;margin-left:189.529999pt;margin-top:196.459991pt;width:373.9pt;height:251.7pt;mso-position-horizontal-relative:page;mso-position-vertical-relative:page;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3"/>
                    <w:gridCol w:w="4938"/>
                    <w:gridCol w:w="1657"/>
                  </w:tblGrid>
                  <w:tr>
                    <w:trPr>
                      <w:trHeight w:val="700" w:hRule="atLeast"/>
                    </w:trPr>
                    <w:tc>
                      <w:tcPr>
                        <w:tcW w:w="883" w:type="dxa"/>
                      </w:tcPr>
                      <w:p>
                        <w:pPr>
                          <w:pStyle w:val="TableParagraph"/>
                          <w:rPr>
                            <w:rFonts w:ascii="Times New Roman"/>
                            <w:sz w:val="20"/>
                          </w:rPr>
                        </w:pPr>
                      </w:p>
                    </w:tc>
                    <w:tc>
                      <w:tcPr>
                        <w:tcW w:w="4938" w:type="dxa"/>
                      </w:tcPr>
                      <w:p>
                        <w:pPr>
                          <w:pStyle w:val="TableParagraph"/>
                          <w:rPr>
                            <w:rFonts w:ascii="Times New Roman"/>
                            <w:sz w:val="20"/>
                          </w:rPr>
                        </w:pPr>
                      </w:p>
                    </w:tc>
                    <w:tc>
                      <w:tcPr>
                        <w:tcW w:w="1657" w:type="dxa"/>
                      </w:tcPr>
                      <w:p>
                        <w:pPr>
                          <w:pStyle w:val="TableParagraph"/>
                          <w:rPr>
                            <w:rFonts w:ascii="Times New Roman"/>
                            <w:sz w:val="20"/>
                          </w:rPr>
                        </w:pPr>
                      </w:p>
                    </w:tc>
                  </w:tr>
                  <w:tr>
                    <w:trPr>
                      <w:trHeight w:val="2035" w:hRule="atLeast"/>
                    </w:trPr>
                    <w:tc>
                      <w:tcPr>
                        <w:tcW w:w="883" w:type="dxa"/>
                      </w:tcPr>
                      <w:p>
                        <w:pPr>
                          <w:pStyle w:val="TableParagraph"/>
                          <w:rPr>
                            <w:rFonts w:ascii="Times New Roman"/>
                            <w:sz w:val="20"/>
                          </w:rPr>
                        </w:pPr>
                      </w:p>
                    </w:tc>
                    <w:tc>
                      <w:tcPr>
                        <w:tcW w:w="4938" w:type="dxa"/>
                      </w:tcPr>
                      <w:p>
                        <w:pPr>
                          <w:pStyle w:val="TableParagraph"/>
                          <w:rPr>
                            <w:rFonts w:ascii="Times New Roman"/>
                            <w:sz w:val="20"/>
                          </w:rPr>
                        </w:pPr>
                      </w:p>
                    </w:tc>
                    <w:tc>
                      <w:tcPr>
                        <w:tcW w:w="1657" w:type="dxa"/>
                      </w:tcPr>
                      <w:p>
                        <w:pPr>
                          <w:pStyle w:val="TableParagraph"/>
                          <w:rPr>
                            <w:rFonts w:ascii="Times New Roman"/>
                            <w:sz w:val="20"/>
                          </w:rPr>
                        </w:pPr>
                      </w:p>
                    </w:tc>
                  </w:tr>
                  <w:tr>
                    <w:trPr>
                      <w:trHeight w:val="1274" w:hRule="atLeast"/>
                    </w:trPr>
                    <w:tc>
                      <w:tcPr>
                        <w:tcW w:w="883" w:type="dxa"/>
                      </w:tcPr>
                      <w:p>
                        <w:pPr>
                          <w:pStyle w:val="TableParagraph"/>
                          <w:rPr>
                            <w:rFonts w:ascii="Times New Roman"/>
                            <w:sz w:val="20"/>
                          </w:rPr>
                        </w:pPr>
                      </w:p>
                    </w:tc>
                    <w:tc>
                      <w:tcPr>
                        <w:tcW w:w="4938" w:type="dxa"/>
                      </w:tcPr>
                      <w:p>
                        <w:pPr>
                          <w:pStyle w:val="TableParagraph"/>
                          <w:rPr>
                            <w:rFonts w:ascii="Times New Roman"/>
                            <w:sz w:val="20"/>
                          </w:rPr>
                        </w:pPr>
                      </w:p>
                    </w:tc>
                    <w:tc>
                      <w:tcPr>
                        <w:tcW w:w="1657" w:type="dxa"/>
                      </w:tcPr>
                      <w:p>
                        <w:pPr>
                          <w:pStyle w:val="TableParagraph"/>
                          <w:rPr>
                            <w:rFonts w:ascii="Times New Roman"/>
                            <w:sz w:val="20"/>
                          </w:rPr>
                        </w:pPr>
                      </w:p>
                    </w:tc>
                  </w:tr>
                  <w:tr>
                    <w:trPr>
                      <w:trHeight w:val="1022" w:hRule="atLeast"/>
                    </w:trPr>
                    <w:tc>
                      <w:tcPr>
                        <w:tcW w:w="883" w:type="dxa"/>
                      </w:tcPr>
                      <w:p>
                        <w:pPr>
                          <w:pStyle w:val="TableParagraph"/>
                          <w:rPr>
                            <w:rFonts w:ascii="Times New Roman"/>
                            <w:sz w:val="20"/>
                          </w:rPr>
                        </w:pPr>
                      </w:p>
                    </w:tc>
                    <w:tc>
                      <w:tcPr>
                        <w:tcW w:w="4938" w:type="dxa"/>
                      </w:tcPr>
                      <w:p>
                        <w:pPr>
                          <w:pStyle w:val="TableParagraph"/>
                          <w:rPr>
                            <w:rFonts w:ascii="Times New Roman"/>
                            <w:sz w:val="20"/>
                          </w:rPr>
                        </w:pPr>
                      </w:p>
                    </w:tc>
                    <w:tc>
                      <w:tcPr>
                        <w:tcW w:w="1657" w:type="dxa"/>
                      </w:tcPr>
                      <w:p>
                        <w:pPr>
                          <w:pStyle w:val="TableParagraph"/>
                          <w:rPr>
                            <w:rFonts w:ascii="Times New Roman"/>
                            <w:sz w:val="20"/>
                          </w:rPr>
                        </w:pPr>
                      </w:p>
                    </w:tc>
                  </w:tr>
                </w:tbl>
                <w:p>
                  <w:pPr>
                    <w:pStyle w:val="BodyText"/>
                  </w:pPr>
                </w:p>
              </w:txbxContent>
            </v:textbox>
            <w10:wrap type="none"/>
          </v:shape>
        </w:pict>
      </w:r>
    </w:p>
    <w:tbl>
      <w:tblPr>
        <w:tblW w:w="0" w:type="auto"/>
        <w:jc w:val="lef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121"/>
        <w:gridCol w:w="8565"/>
      </w:tblGrid>
      <w:tr>
        <w:trPr>
          <w:trHeight w:val="256" w:hRule="atLeast"/>
        </w:trPr>
        <w:tc>
          <w:tcPr>
            <w:tcW w:w="1167" w:type="dxa"/>
            <w:shd w:val="clear" w:color="auto" w:fill="D9D9D9"/>
          </w:tcPr>
          <w:p>
            <w:pPr>
              <w:pStyle w:val="TableParagraph"/>
              <w:spacing w:before="20"/>
              <w:ind w:left="21" w:right="13"/>
              <w:jc w:val="center"/>
              <w:rPr>
                <w:b/>
                <w:sz w:val="16"/>
              </w:rPr>
            </w:pPr>
            <w:r>
              <w:rPr>
                <w:b/>
                <w:sz w:val="16"/>
              </w:rPr>
              <w:t>Actividad</w:t>
            </w:r>
          </w:p>
        </w:tc>
        <w:tc>
          <w:tcPr>
            <w:tcW w:w="1121" w:type="dxa"/>
            <w:shd w:val="clear" w:color="auto" w:fill="D9D9D9"/>
          </w:tcPr>
          <w:p>
            <w:pPr>
              <w:pStyle w:val="TableParagraph"/>
              <w:spacing w:before="20"/>
              <w:ind w:left="43" w:right="32"/>
              <w:jc w:val="center"/>
              <w:rPr>
                <w:b/>
                <w:sz w:val="16"/>
              </w:rPr>
            </w:pPr>
            <w:r>
              <w:rPr>
                <w:b/>
                <w:sz w:val="16"/>
              </w:rPr>
              <w:t>Responsable</w:t>
            </w:r>
          </w:p>
        </w:tc>
        <w:tc>
          <w:tcPr>
            <w:tcW w:w="8565" w:type="dxa"/>
            <w:shd w:val="clear" w:color="auto" w:fill="D9D9D9"/>
          </w:tcPr>
          <w:p>
            <w:pPr>
              <w:pStyle w:val="TableParagraph"/>
              <w:spacing w:before="20"/>
              <w:ind w:left="3097" w:right="3060"/>
              <w:jc w:val="center"/>
              <w:rPr>
                <w:b/>
                <w:sz w:val="16"/>
              </w:rPr>
            </w:pPr>
            <w:r>
              <w:rPr>
                <w:b/>
                <w:sz w:val="16"/>
              </w:rPr>
              <w:t>Descripción de las Actividades</w:t>
            </w:r>
          </w:p>
        </w:tc>
      </w:tr>
      <w:tr>
        <w:trPr>
          <w:trHeight w:val="4244" w:hRule="atLeast"/>
        </w:trPr>
        <w:tc>
          <w:tcPr>
            <w:tcW w:w="1167" w:type="dxa"/>
            <w:tcBorders>
              <w:bottom w:val="nil"/>
            </w:tcBorders>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3"/>
              <w:rPr>
                <w:b/>
                <w:sz w:val="19"/>
              </w:rPr>
            </w:pPr>
          </w:p>
          <w:p>
            <w:pPr>
              <w:pStyle w:val="TableParagraph"/>
              <w:spacing w:line="138" w:lineRule="exact"/>
              <w:ind w:left="160"/>
              <w:rPr>
                <w:b/>
                <w:sz w:val="14"/>
              </w:rPr>
            </w:pPr>
            <w:r>
              <w:rPr>
                <w:b/>
                <w:sz w:val="14"/>
              </w:rPr>
              <w:t>12. Registrar</w:t>
            </w:r>
          </w:p>
        </w:tc>
        <w:tc>
          <w:tcPr>
            <w:tcW w:w="1121" w:type="dxa"/>
            <w:tcBorders>
              <w:bottom w:val="nil"/>
            </w:tcBorders>
          </w:tcPr>
          <w:p>
            <w:pPr>
              <w:pStyle w:val="TableParagraph"/>
              <w:rPr>
                <w:rFonts w:ascii="Times New Roman"/>
                <w:sz w:val="20"/>
              </w:rPr>
            </w:pPr>
          </w:p>
        </w:tc>
        <w:tc>
          <w:tcPr>
            <w:tcW w:w="8565" w:type="dxa"/>
            <w:vMerge w:val="restart"/>
          </w:tcPr>
          <w:p>
            <w:pPr>
              <w:pStyle w:val="TableParagraph"/>
              <w:spacing w:before="26"/>
              <w:ind w:left="56" w:right="14"/>
              <w:jc w:val="both"/>
              <w:rPr>
                <w:sz w:val="22"/>
              </w:rPr>
            </w:pPr>
            <w:r>
              <w:rPr>
                <w:sz w:val="22"/>
              </w:rPr>
              <w:t>En el Sistema de Registros Educativos -SIRE-, Ingresa a la opción Registrar Asistencia, selecciona al estudiante correspondiente y registra los días de asistencia por mes y sección.</w:t>
            </w:r>
          </w:p>
          <w:p>
            <w:pPr>
              <w:pStyle w:val="TableParagraph"/>
              <w:spacing w:before="1"/>
              <w:rPr>
                <w:b/>
                <w:sz w:val="22"/>
              </w:rPr>
            </w:pPr>
          </w:p>
          <w:p>
            <w:pPr>
              <w:pStyle w:val="TableParagraph"/>
              <w:ind w:left="56" w:right="14"/>
              <w:jc w:val="both"/>
              <w:rPr>
                <w:sz w:val="22"/>
              </w:rPr>
            </w:pPr>
            <w:r>
              <w:rPr>
                <w:sz w:val="22"/>
              </w:rPr>
              <w:t>Verifica cantidad de estudiantes, nombres completos, grado, sección, cantidad de días asistidos, porcentaje de asistencia por mes, y la cuota asignada de forma automática de acuerdo a la clasificación siguiente:</w:t>
            </w:r>
          </w:p>
          <w:p>
            <w:pPr>
              <w:pStyle w:val="TableParagraph"/>
              <w:rPr>
                <w:b/>
                <w:sz w:val="24"/>
              </w:rPr>
            </w:pPr>
          </w:p>
          <w:p>
            <w:pPr>
              <w:pStyle w:val="TableParagraph"/>
              <w:tabs>
                <w:tab w:pos="3216" w:val="left" w:leader="none"/>
                <w:tab w:pos="6852" w:val="left" w:leader="none"/>
              </w:tabs>
              <w:spacing w:before="212"/>
              <w:ind w:left="837"/>
              <w:rPr>
                <w:b/>
                <w:sz w:val="20"/>
              </w:rPr>
            </w:pPr>
            <w:r>
              <w:rPr>
                <w:b/>
                <w:sz w:val="20"/>
              </w:rPr>
              <w:t>No.</w:t>
              <w:tab/>
              <w:t>DESCRIPCIÓN</w:t>
              <w:tab/>
              <w:t>CUOTA</w:t>
            </w:r>
          </w:p>
          <w:p>
            <w:pPr>
              <w:pStyle w:val="TableParagraph"/>
              <w:rPr>
                <w:b/>
                <w:sz w:val="22"/>
              </w:rPr>
            </w:pPr>
          </w:p>
          <w:p>
            <w:pPr>
              <w:pStyle w:val="TableParagraph"/>
              <w:spacing w:before="4"/>
              <w:rPr>
                <w:b/>
                <w:sz w:val="21"/>
              </w:rPr>
            </w:pPr>
          </w:p>
          <w:p>
            <w:pPr>
              <w:pStyle w:val="TableParagraph"/>
              <w:ind w:left="1550" w:right="2362"/>
              <w:rPr>
                <w:sz w:val="22"/>
              </w:rPr>
            </w:pPr>
            <w:r>
              <w:rPr>
                <w:sz w:val="22"/>
              </w:rPr>
              <w:t>Estudiantes de Centros Educativos Públicos de Nivel de educación Primaria (a partir e las</w:t>
            </w:r>
          </w:p>
          <w:p>
            <w:pPr>
              <w:pStyle w:val="TableParagraph"/>
              <w:numPr>
                <w:ilvl w:val="0"/>
                <w:numId w:val="5"/>
              </w:numPr>
              <w:tabs>
                <w:tab w:pos="1550" w:val="left" w:leader="none"/>
                <w:tab w:pos="1551" w:val="left" w:leader="none"/>
                <w:tab w:pos="6521" w:val="left" w:leader="none"/>
              </w:tabs>
              <w:spacing w:line="158" w:lineRule="auto" w:before="24" w:after="0"/>
              <w:ind w:left="1550" w:right="658" w:hanging="644"/>
              <w:jc w:val="left"/>
              <w:rPr>
                <w:sz w:val="22"/>
              </w:rPr>
            </w:pPr>
            <w:r>
              <w:rPr>
                <w:sz w:val="22"/>
              </w:rPr>
              <w:t>edades de 11 y 12 años que</w:t>
            </w:r>
            <w:r>
              <w:rPr>
                <w:spacing w:val="-6"/>
                <w:sz w:val="22"/>
              </w:rPr>
              <w:t> </w:t>
            </w:r>
            <w:r>
              <w:rPr>
                <w:sz w:val="22"/>
              </w:rPr>
              <w:t>cursen</w:t>
            </w:r>
            <w:r>
              <w:rPr>
                <w:spacing w:val="-1"/>
                <w:sz w:val="22"/>
              </w:rPr>
              <w:t> </w:t>
            </w:r>
            <w:r>
              <w:rPr>
                <w:sz w:val="22"/>
              </w:rPr>
              <w:t>sexto</w:t>
              <w:tab/>
            </w:r>
            <w:r>
              <w:rPr>
                <w:position w:val="-12"/>
                <w:sz w:val="22"/>
              </w:rPr>
              <w:t>Q.2.20 </w:t>
            </w:r>
            <w:r>
              <w:rPr>
                <w:spacing w:val="-3"/>
                <w:position w:val="-12"/>
                <w:sz w:val="22"/>
              </w:rPr>
              <w:t>diarios</w:t>
            </w:r>
            <w:r>
              <w:rPr>
                <w:spacing w:val="-3"/>
                <w:sz w:val="22"/>
              </w:rPr>
              <w:t> </w:t>
            </w:r>
            <w:r>
              <w:rPr>
                <w:sz w:val="22"/>
              </w:rPr>
              <w:t>primaria) y Nivel de educación Media (Ciclo</w:t>
            </w:r>
            <w:r>
              <w:rPr>
                <w:spacing w:val="-7"/>
                <w:sz w:val="22"/>
              </w:rPr>
              <w:t> </w:t>
            </w:r>
            <w:r>
              <w:rPr>
                <w:sz w:val="22"/>
              </w:rPr>
              <w:t>de</w:t>
            </w:r>
          </w:p>
          <w:p>
            <w:pPr>
              <w:pStyle w:val="TableParagraph"/>
              <w:spacing w:before="17"/>
              <w:ind w:left="1550" w:right="3169"/>
              <w:rPr>
                <w:sz w:val="22"/>
              </w:rPr>
            </w:pPr>
            <w:r>
              <w:rPr>
                <w:sz w:val="22"/>
              </w:rPr>
              <w:t>educación Básica y Ciclo de educación diversificada).</w:t>
            </w:r>
          </w:p>
          <w:p>
            <w:pPr>
              <w:pStyle w:val="TableParagraph"/>
              <w:rPr>
                <w:b/>
                <w:sz w:val="24"/>
              </w:rPr>
            </w:pPr>
          </w:p>
          <w:p>
            <w:pPr>
              <w:pStyle w:val="TableParagraph"/>
              <w:spacing w:before="10"/>
              <w:rPr>
                <w:b/>
                <w:sz w:val="20"/>
              </w:rPr>
            </w:pPr>
          </w:p>
          <w:p>
            <w:pPr>
              <w:pStyle w:val="TableParagraph"/>
              <w:ind w:left="1550"/>
              <w:rPr>
                <w:sz w:val="22"/>
              </w:rPr>
            </w:pPr>
            <w:r>
              <w:rPr>
                <w:sz w:val="22"/>
              </w:rPr>
              <w:t>Estudiantes de Centros Educativos Públicos de</w:t>
            </w:r>
          </w:p>
          <w:p>
            <w:pPr>
              <w:pStyle w:val="TableParagraph"/>
              <w:numPr>
                <w:ilvl w:val="0"/>
                <w:numId w:val="5"/>
              </w:numPr>
              <w:tabs>
                <w:tab w:pos="1550" w:val="left" w:leader="none"/>
                <w:tab w:pos="1551" w:val="left" w:leader="none"/>
                <w:tab w:pos="6521" w:val="left" w:leader="none"/>
              </w:tabs>
              <w:spacing w:line="240" w:lineRule="auto" w:before="2" w:after="0"/>
              <w:ind w:left="1550" w:right="658" w:hanging="644"/>
              <w:jc w:val="left"/>
              <w:rPr>
                <w:sz w:val="22"/>
              </w:rPr>
            </w:pPr>
            <w:r>
              <w:rPr>
                <w:sz w:val="22"/>
              </w:rPr>
              <w:t>Nivel Primario de las diferentes etapas</w:t>
            </w:r>
            <w:r>
              <w:rPr>
                <w:spacing w:val="-10"/>
                <w:sz w:val="22"/>
              </w:rPr>
              <w:t> </w:t>
            </w:r>
            <w:r>
              <w:rPr>
                <w:sz w:val="22"/>
              </w:rPr>
              <w:t>de</w:t>
            </w:r>
            <w:r>
              <w:rPr>
                <w:spacing w:val="-2"/>
                <w:sz w:val="22"/>
              </w:rPr>
              <w:t> </w:t>
            </w:r>
            <w:r>
              <w:rPr>
                <w:sz w:val="22"/>
              </w:rPr>
              <w:t>la</w:t>
              <w:tab/>
              <w:t>Q.4.40 </w:t>
            </w:r>
            <w:r>
              <w:rPr>
                <w:spacing w:val="-3"/>
                <w:sz w:val="22"/>
              </w:rPr>
              <w:t>diarios </w:t>
            </w:r>
            <w:r>
              <w:rPr>
                <w:sz w:val="22"/>
              </w:rPr>
              <w:t>jornada</w:t>
            </w:r>
            <w:r>
              <w:rPr>
                <w:spacing w:val="-3"/>
                <w:sz w:val="22"/>
              </w:rPr>
              <w:t> </w:t>
            </w:r>
            <w:r>
              <w:rPr>
                <w:sz w:val="22"/>
              </w:rPr>
              <w:t>nocturna.</w:t>
            </w:r>
          </w:p>
          <w:p>
            <w:pPr>
              <w:pStyle w:val="TableParagraph"/>
              <w:rPr>
                <w:b/>
                <w:sz w:val="24"/>
              </w:rPr>
            </w:pPr>
          </w:p>
          <w:p>
            <w:pPr>
              <w:pStyle w:val="TableParagraph"/>
              <w:spacing w:before="11"/>
              <w:rPr>
                <w:b/>
                <w:sz w:val="22"/>
              </w:rPr>
            </w:pPr>
          </w:p>
          <w:p>
            <w:pPr>
              <w:pStyle w:val="TableParagraph"/>
              <w:numPr>
                <w:ilvl w:val="0"/>
                <w:numId w:val="5"/>
              </w:numPr>
              <w:tabs>
                <w:tab w:pos="1550" w:val="left" w:leader="none"/>
                <w:tab w:pos="1551" w:val="left" w:leader="none"/>
                <w:tab w:pos="6521" w:val="left" w:leader="none"/>
              </w:tabs>
              <w:spacing w:line="158" w:lineRule="auto" w:before="0" w:after="0"/>
              <w:ind w:left="1550" w:right="658" w:hanging="644"/>
              <w:jc w:val="left"/>
              <w:rPr>
                <w:sz w:val="22"/>
              </w:rPr>
            </w:pPr>
            <w:r>
              <w:rPr>
                <w:sz w:val="22"/>
              </w:rPr>
              <w:t>Estudiantes de Centros Educativos</w:t>
            </w:r>
            <w:r>
              <w:rPr>
                <w:spacing w:val="-7"/>
                <w:sz w:val="22"/>
              </w:rPr>
              <w:t> </w:t>
            </w:r>
            <w:r>
              <w:rPr>
                <w:sz w:val="22"/>
              </w:rPr>
              <w:t>Públicos</w:t>
            </w:r>
            <w:r>
              <w:rPr>
                <w:spacing w:val="-1"/>
                <w:sz w:val="22"/>
              </w:rPr>
              <w:t> </w:t>
            </w:r>
            <w:r>
              <w:rPr>
                <w:sz w:val="22"/>
              </w:rPr>
              <w:t>de</w:t>
              <w:tab/>
            </w:r>
            <w:r>
              <w:rPr>
                <w:position w:val="-12"/>
                <w:sz w:val="22"/>
              </w:rPr>
              <w:t>Q.4.40 </w:t>
            </w:r>
            <w:r>
              <w:rPr>
                <w:spacing w:val="-3"/>
                <w:position w:val="-12"/>
                <w:sz w:val="22"/>
              </w:rPr>
              <w:t>diarios</w:t>
            </w:r>
            <w:r>
              <w:rPr>
                <w:spacing w:val="-3"/>
                <w:sz w:val="22"/>
              </w:rPr>
              <w:t> </w:t>
            </w:r>
            <w:r>
              <w:rPr>
                <w:sz w:val="22"/>
              </w:rPr>
              <w:t>Básicos y Diversificado de la jornada</w:t>
            </w:r>
            <w:r>
              <w:rPr>
                <w:spacing w:val="-2"/>
                <w:sz w:val="22"/>
              </w:rPr>
              <w:t> </w:t>
            </w:r>
            <w:r>
              <w:rPr>
                <w:sz w:val="22"/>
              </w:rPr>
              <w:t>nocturna</w:t>
            </w:r>
          </w:p>
          <w:p>
            <w:pPr>
              <w:pStyle w:val="TableParagraph"/>
              <w:spacing w:before="17"/>
              <w:ind w:left="1550"/>
              <w:rPr>
                <w:sz w:val="22"/>
              </w:rPr>
            </w:pPr>
            <w:r>
              <w:rPr>
                <w:w w:val="100"/>
                <w:sz w:val="22"/>
              </w:rPr>
              <w:t>.</w:t>
            </w:r>
          </w:p>
          <w:p>
            <w:pPr>
              <w:pStyle w:val="TableParagraph"/>
              <w:spacing w:before="10"/>
              <w:rPr>
                <w:b/>
                <w:sz w:val="22"/>
              </w:rPr>
            </w:pPr>
          </w:p>
          <w:p>
            <w:pPr>
              <w:pStyle w:val="TableParagraph"/>
              <w:ind w:left="56" w:right="14"/>
              <w:jc w:val="both"/>
              <w:rPr>
                <w:sz w:val="22"/>
              </w:rPr>
            </w:pPr>
            <w:r>
              <w:rPr>
                <w:sz w:val="22"/>
              </w:rPr>
              <w:t>Guarda la información e imprime el formulario FIN-FOR-26 “Nómina de Beneficiarios por Centro Educativo”, firma, sella y traslada a la Asistente de Programas de Apoyo de la DIDEDUC.</w:t>
            </w:r>
          </w:p>
          <w:p>
            <w:pPr>
              <w:pStyle w:val="TableParagraph"/>
              <w:spacing w:before="9"/>
              <w:rPr>
                <w:b/>
                <w:sz w:val="21"/>
              </w:rPr>
            </w:pPr>
          </w:p>
          <w:p>
            <w:pPr>
              <w:pStyle w:val="TableParagraph"/>
              <w:numPr>
                <w:ilvl w:val="0"/>
                <w:numId w:val="6"/>
              </w:numPr>
              <w:tabs>
                <w:tab w:pos="766" w:val="left" w:leader="none"/>
              </w:tabs>
              <w:spacing w:line="240" w:lineRule="auto" w:before="1" w:after="0"/>
              <w:ind w:left="777" w:right="205" w:hanging="361"/>
              <w:jc w:val="left"/>
              <w:rPr>
                <w:sz w:val="22"/>
              </w:rPr>
            </w:pPr>
            <w:r>
              <w:rPr>
                <w:b/>
                <w:sz w:val="22"/>
              </w:rPr>
              <w:t>NOTA: </w:t>
            </w:r>
            <w:r>
              <w:rPr>
                <w:sz w:val="22"/>
              </w:rPr>
              <w:t>El Ministerio de Educación efectuará las previsiones necesarias en el presupuesto del año 2017 a efecto de hacer efectivo el pago que se indica</w:t>
            </w:r>
            <w:r>
              <w:rPr>
                <w:spacing w:val="-15"/>
                <w:sz w:val="22"/>
              </w:rPr>
              <w:t> </w:t>
            </w:r>
            <w:r>
              <w:rPr>
                <w:sz w:val="22"/>
              </w:rPr>
              <w:t>en el numeral 3 y sucesivamente para el presupuesto de cada</w:t>
            </w:r>
            <w:r>
              <w:rPr>
                <w:spacing w:val="-13"/>
                <w:sz w:val="22"/>
              </w:rPr>
              <w:t> </w:t>
            </w:r>
            <w:r>
              <w:rPr>
                <w:sz w:val="22"/>
              </w:rPr>
              <w:t>año.</w:t>
            </w:r>
          </w:p>
        </w:tc>
      </w:tr>
      <w:tr>
        <w:trPr>
          <w:trHeight w:val="153" w:hRule="atLeast"/>
        </w:trPr>
        <w:tc>
          <w:tcPr>
            <w:tcW w:w="1167" w:type="dxa"/>
            <w:tcBorders>
              <w:top w:val="nil"/>
              <w:bottom w:val="nil"/>
            </w:tcBorders>
          </w:tcPr>
          <w:p>
            <w:pPr>
              <w:pStyle w:val="TableParagraph"/>
              <w:spacing w:line="133" w:lineRule="exact"/>
              <w:ind w:left="21" w:right="10"/>
              <w:jc w:val="center"/>
              <w:rPr>
                <w:b/>
                <w:sz w:val="14"/>
              </w:rPr>
            </w:pPr>
            <w:r>
              <w:rPr>
                <w:b/>
                <w:sz w:val="14"/>
              </w:rPr>
              <w:t>asistencia y</w:t>
            </w:r>
          </w:p>
        </w:tc>
        <w:tc>
          <w:tcPr>
            <w:tcW w:w="1121" w:type="dxa"/>
            <w:tcBorders>
              <w:top w:val="nil"/>
              <w:bottom w:val="nil"/>
            </w:tcBorders>
          </w:tcPr>
          <w:p>
            <w:pPr>
              <w:pStyle w:val="TableParagraph"/>
              <w:spacing w:line="133" w:lineRule="exact"/>
              <w:ind w:left="95" w:right="86"/>
              <w:jc w:val="center"/>
              <w:rPr>
                <w:sz w:val="14"/>
              </w:rPr>
            </w:pPr>
            <w:r>
              <w:rPr>
                <w:sz w:val="14"/>
              </w:rPr>
              <w:t>Director (a)</w:t>
            </w:r>
          </w:p>
        </w:tc>
        <w:tc>
          <w:tcPr>
            <w:tcW w:w="8565" w:type="dxa"/>
            <w:vMerge/>
            <w:tcBorders>
              <w:top w:val="nil"/>
            </w:tcBorders>
          </w:tcPr>
          <w:p>
            <w:pPr>
              <w:rPr>
                <w:sz w:val="2"/>
                <w:szCs w:val="2"/>
              </w:rPr>
            </w:pPr>
          </w:p>
        </w:tc>
      </w:tr>
      <w:tr>
        <w:trPr>
          <w:trHeight w:val="152" w:hRule="atLeast"/>
        </w:trPr>
        <w:tc>
          <w:tcPr>
            <w:tcW w:w="1167" w:type="dxa"/>
            <w:tcBorders>
              <w:top w:val="nil"/>
              <w:bottom w:val="nil"/>
            </w:tcBorders>
          </w:tcPr>
          <w:p>
            <w:pPr>
              <w:pStyle w:val="TableParagraph"/>
              <w:spacing w:line="132" w:lineRule="exact"/>
              <w:ind w:left="21" w:right="13"/>
              <w:jc w:val="center"/>
              <w:rPr>
                <w:b/>
                <w:sz w:val="14"/>
              </w:rPr>
            </w:pPr>
            <w:r>
              <w:rPr>
                <w:b/>
                <w:sz w:val="14"/>
              </w:rPr>
              <w:t>emitir Nómina</w:t>
            </w:r>
          </w:p>
        </w:tc>
        <w:tc>
          <w:tcPr>
            <w:tcW w:w="1121" w:type="dxa"/>
            <w:tcBorders>
              <w:top w:val="nil"/>
              <w:bottom w:val="nil"/>
            </w:tcBorders>
          </w:tcPr>
          <w:p>
            <w:pPr>
              <w:pStyle w:val="TableParagraph"/>
              <w:spacing w:line="132" w:lineRule="exact"/>
              <w:ind w:left="93" w:right="86"/>
              <w:jc w:val="center"/>
              <w:rPr>
                <w:sz w:val="14"/>
              </w:rPr>
            </w:pPr>
            <w:r>
              <w:rPr>
                <w:sz w:val="14"/>
              </w:rPr>
              <w:t>Centro</w:t>
            </w:r>
          </w:p>
        </w:tc>
        <w:tc>
          <w:tcPr>
            <w:tcW w:w="8565" w:type="dxa"/>
            <w:vMerge/>
            <w:tcBorders>
              <w:top w:val="nil"/>
            </w:tcBorders>
          </w:tcPr>
          <w:p>
            <w:pPr>
              <w:rPr>
                <w:sz w:val="2"/>
                <w:szCs w:val="2"/>
              </w:rPr>
            </w:pPr>
          </w:p>
        </w:tc>
      </w:tr>
      <w:tr>
        <w:trPr>
          <w:trHeight w:val="150" w:hRule="atLeast"/>
        </w:trPr>
        <w:tc>
          <w:tcPr>
            <w:tcW w:w="1167" w:type="dxa"/>
            <w:tcBorders>
              <w:top w:val="nil"/>
              <w:bottom w:val="nil"/>
            </w:tcBorders>
          </w:tcPr>
          <w:p>
            <w:pPr>
              <w:pStyle w:val="TableParagraph"/>
              <w:spacing w:line="131" w:lineRule="exact"/>
              <w:ind w:left="21" w:right="13"/>
              <w:jc w:val="center"/>
              <w:rPr>
                <w:b/>
                <w:sz w:val="14"/>
              </w:rPr>
            </w:pPr>
            <w:r>
              <w:rPr>
                <w:b/>
                <w:sz w:val="14"/>
              </w:rPr>
              <w:t>de Beneficiarios</w:t>
            </w:r>
          </w:p>
        </w:tc>
        <w:tc>
          <w:tcPr>
            <w:tcW w:w="1121" w:type="dxa"/>
            <w:tcBorders>
              <w:top w:val="nil"/>
              <w:bottom w:val="nil"/>
            </w:tcBorders>
          </w:tcPr>
          <w:p>
            <w:pPr>
              <w:pStyle w:val="TableParagraph"/>
              <w:spacing w:line="131" w:lineRule="exact"/>
              <w:ind w:left="95" w:right="86"/>
              <w:jc w:val="center"/>
              <w:rPr>
                <w:sz w:val="14"/>
              </w:rPr>
            </w:pPr>
            <w:r>
              <w:rPr>
                <w:sz w:val="14"/>
              </w:rPr>
              <w:t>Educativo</w:t>
            </w:r>
          </w:p>
        </w:tc>
        <w:tc>
          <w:tcPr>
            <w:tcW w:w="8565" w:type="dxa"/>
            <w:vMerge/>
            <w:tcBorders>
              <w:top w:val="nil"/>
            </w:tcBorders>
          </w:tcPr>
          <w:p>
            <w:pPr>
              <w:rPr>
                <w:sz w:val="2"/>
                <w:szCs w:val="2"/>
              </w:rPr>
            </w:pPr>
          </w:p>
        </w:tc>
      </w:tr>
      <w:tr>
        <w:trPr>
          <w:trHeight w:val="150" w:hRule="atLeast"/>
        </w:trPr>
        <w:tc>
          <w:tcPr>
            <w:tcW w:w="1167" w:type="dxa"/>
            <w:tcBorders>
              <w:top w:val="nil"/>
              <w:bottom w:val="nil"/>
            </w:tcBorders>
          </w:tcPr>
          <w:p>
            <w:pPr>
              <w:pStyle w:val="TableParagraph"/>
              <w:spacing w:line="131" w:lineRule="exact"/>
              <w:ind w:left="21" w:right="10"/>
              <w:jc w:val="center"/>
              <w:rPr>
                <w:b/>
                <w:sz w:val="14"/>
              </w:rPr>
            </w:pPr>
            <w:r>
              <w:rPr>
                <w:b/>
                <w:sz w:val="14"/>
              </w:rPr>
              <w:t>por Centro</w:t>
            </w:r>
          </w:p>
        </w:tc>
        <w:tc>
          <w:tcPr>
            <w:tcW w:w="1121" w:type="dxa"/>
            <w:tcBorders>
              <w:top w:val="nil"/>
              <w:bottom w:val="nil"/>
            </w:tcBorders>
          </w:tcPr>
          <w:p>
            <w:pPr>
              <w:pStyle w:val="TableParagraph"/>
              <w:spacing w:line="131" w:lineRule="exact"/>
              <w:ind w:left="92" w:right="86"/>
              <w:jc w:val="center"/>
              <w:rPr>
                <w:sz w:val="14"/>
              </w:rPr>
            </w:pPr>
            <w:r>
              <w:rPr>
                <w:sz w:val="14"/>
              </w:rPr>
              <w:t>Público</w:t>
            </w:r>
          </w:p>
        </w:tc>
        <w:tc>
          <w:tcPr>
            <w:tcW w:w="8565" w:type="dxa"/>
            <w:vMerge/>
            <w:tcBorders>
              <w:top w:val="nil"/>
            </w:tcBorders>
          </w:tcPr>
          <w:p>
            <w:pPr>
              <w:rPr>
                <w:sz w:val="2"/>
                <w:szCs w:val="2"/>
              </w:rPr>
            </w:pPr>
          </w:p>
        </w:tc>
      </w:tr>
      <w:tr>
        <w:trPr>
          <w:trHeight w:val="4301" w:hRule="atLeast"/>
        </w:trPr>
        <w:tc>
          <w:tcPr>
            <w:tcW w:w="1167" w:type="dxa"/>
            <w:tcBorders>
              <w:top w:val="nil"/>
            </w:tcBorders>
          </w:tcPr>
          <w:p>
            <w:pPr>
              <w:pStyle w:val="TableParagraph"/>
              <w:spacing w:line="152" w:lineRule="exact"/>
              <w:ind w:left="21" w:right="11"/>
              <w:jc w:val="center"/>
              <w:rPr>
                <w:b/>
                <w:sz w:val="14"/>
              </w:rPr>
            </w:pPr>
            <w:r>
              <w:rPr>
                <w:b/>
                <w:sz w:val="14"/>
              </w:rPr>
              <w:t>Educativo</w:t>
            </w:r>
          </w:p>
        </w:tc>
        <w:tc>
          <w:tcPr>
            <w:tcW w:w="1121" w:type="dxa"/>
            <w:tcBorders>
              <w:top w:val="nil"/>
            </w:tcBorders>
          </w:tcPr>
          <w:p>
            <w:pPr>
              <w:pStyle w:val="TableParagraph"/>
              <w:rPr>
                <w:rFonts w:ascii="Times New Roman"/>
                <w:sz w:val="20"/>
              </w:rPr>
            </w:pPr>
          </w:p>
        </w:tc>
        <w:tc>
          <w:tcPr>
            <w:tcW w:w="8565" w:type="dxa"/>
            <w:vMerge/>
            <w:tcBorders>
              <w:top w:val="nil"/>
            </w:tcBorders>
          </w:tcPr>
          <w:p>
            <w:pPr>
              <w:rPr>
                <w:sz w:val="2"/>
                <w:szCs w:val="2"/>
              </w:rPr>
            </w:pPr>
          </w:p>
        </w:tc>
      </w:tr>
      <w:tr>
        <w:trPr>
          <w:trHeight w:val="3657" w:hRule="atLeast"/>
        </w:trPr>
        <w:tc>
          <w:tcPr>
            <w:tcW w:w="1167"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
              <w:rPr>
                <w:b/>
                <w:sz w:val="23"/>
              </w:rPr>
            </w:pPr>
          </w:p>
          <w:p>
            <w:pPr>
              <w:pStyle w:val="TableParagraph"/>
              <w:spacing w:line="242" w:lineRule="auto"/>
              <w:ind w:left="35" w:right="4" w:firstLine="136"/>
              <w:rPr>
                <w:b/>
                <w:sz w:val="14"/>
              </w:rPr>
            </w:pPr>
            <w:r>
              <w:rPr>
                <w:b/>
                <w:sz w:val="14"/>
              </w:rPr>
              <w:t>13. Recibir y verificar Nómina de Beneficiarios</w:t>
            </w:r>
          </w:p>
        </w:tc>
        <w:tc>
          <w:tcPr>
            <w:tcW w:w="1121" w:type="dxa"/>
          </w:tcPr>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rPr>
                <w:b/>
                <w:sz w:val="16"/>
              </w:rPr>
            </w:pPr>
          </w:p>
          <w:p>
            <w:pPr>
              <w:pStyle w:val="TableParagraph"/>
              <w:spacing w:before="107"/>
              <w:ind w:left="30" w:right="21" w:hanging="1"/>
              <w:jc w:val="center"/>
              <w:rPr>
                <w:sz w:val="14"/>
              </w:rPr>
            </w:pPr>
            <w:r>
              <w:rPr>
                <w:sz w:val="14"/>
              </w:rPr>
              <w:t>Asistente de Programas de Apoyo o persona encargada DIDEDUC</w:t>
            </w:r>
          </w:p>
        </w:tc>
        <w:tc>
          <w:tcPr>
            <w:tcW w:w="8565" w:type="dxa"/>
          </w:tcPr>
          <w:p>
            <w:pPr>
              <w:pStyle w:val="TableParagraph"/>
              <w:spacing w:before="26"/>
              <w:ind w:left="56"/>
              <w:rPr>
                <w:sz w:val="22"/>
              </w:rPr>
            </w:pPr>
            <w:r>
              <w:rPr>
                <w:sz w:val="22"/>
              </w:rPr>
              <w:t>Recibe:</w:t>
            </w:r>
          </w:p>
          <w:p>
            <w:pPr>
              <w:pStyle w:val="TableParagraph"/>
              <w:spacing w:before="1"/>
              <w:rPr>
                <w:b/>
                <w:sz w:val="22"/>
              </w:rPr>
            </w:pPr>
          </w:p>
          <w:p>
            <w:pPr>
              <w:pStyle w:val="TableParagraph"/>
              <w:numPr>
                <w:ilvl w:val="0"/>
                <w:numId w:val="7"/>
              </w:numPr>
              <w:tabs>
                <w:tab w:pos="766" w:val="left" w:leader="none"/>
              </w:tabs>
              <w:spacing w:line="240" w:lineRule="auto" w:before="0" w:after="0"/>
              <w:ind w:left="777" w:right="12" w:hanging="361"/>
              <w:jc w:val="left"/>
              <w:rPr>
                <w:sz w:val="22"/>
              </w:rPr>
            </w:pPr>
            <w:r>
              <w:rPr>
                <w:sz w:val="22"/>
                <w:u w:val="single"/>
              </w:rPr>
              <w:t>Formulario FIN-FOR-26 “Nómina de Beneficiarios por Centro Educativo”</w:t>
            </w:r>
            <w:r>
              <w:rPr>
                <w:sz w:val="22"/>
              </w:rPr>
              <w:t> y verifica:</w:t>
            </w:r>
          </w:p>
          <w:p>
            <w:pPr>
              <w:pStyle w:val="TableParagraph"/>
              <w:spacing w:before="11"/>
              <w:rPr>
                <w:b/>
                <w:sz w:val="21"/>
              </w:rPr>
            </w:pPr>
          </w:p>
          <w:p>
            <w:pPr>
              <w:pStyle w:val="TableParagraph"/>
              <w:numPr>
                <w:ilvl w:val="1"/>
                <w:numId w:val="7"/>
              </w:numPr>
              <w:tabs>
                <w:tab w:pos="1474" w:val="left" w:leader="none"/>
              </w:tabs>
              <w:spacing w:line="240" w:lineRule="auto" w:before="0" w:after="0"/>
              <w:ind w:left="1473" w:right="0" w:hanging="337"/>
              <w:jc w:val="left"/>
              <w:rPr>
                <w:sz w:val="22"/>
              </w:rPr>
            </w:pPr>
            <w:r>
              <w:rPr>
                <w:sz w:val="22"/>
              </w:rPr>
              <w:t>Sello y firma del Director (a) del Centro</w:t>
            </w:r>
            <w:r>
              <w:rPr>
                <w:spacing w:val="-7"/>
                <w:sz w:val="22"/>
              </w:rPr>
              <w:t> </w:t>
            </w:r>
            <w:r>
              <w:rPr>
                <w:sz w:val="22"/>
              </w:rPr>
              <w:t>Educativo.</w:t>
            </w:r>
          </w:p>
          <w:p>
            <w:pPr>
              <w:pStyle w:val="TableParagraph"/>
              <w:rPr>
                <w:b/>
                <w:sz w:val="22"/>
              </w:rPr>
            </w:pPr>
          </w:p>
          <w:p>
            <w:pPr>
              <w:pStyle w:val="TableParagraph"/>
              <w:ind w:left="56"/>
              <w:rPr>
                <w:sz w:val="22"/>
              </w:rPr>
            </w:pPr>
            <w:r>
              <w:rPr>
                <w:sz w:val="22"/>
              </w:rPr>
              <w:t>Si la información no es correcta devuelve al Director(a) del Centro Educativo para su corrección.</w:t>
            </w:r>
          </w:p>
          <w:p>
            <w:pPr>
              <w:pStyle w:val="TableParagraph"/>
              <w:rPr>
                <w:b/>
                <w:sz w:val="22"/>
              </w:rPr>
            </w:pPr>
          </w:p>
          <w:p>
            <w:pPr>
              <w:pStyle w:val="TableParagraph"/>
              <w:ind w:left="56" w:right="14"/>
              <w:jc w:val="both"/>
              <w:rPr>
                <w:sz w:val="22"/>
              </w:rPr>
            </w:pPr>
            <w:r>
              <w:rPr>
                <w:sz w:val="22"/>
              </w:rPr>
              <w:t>Si la información es correcta acepta Nómina, firma y sella copia de recibido y traslada la documentación al Jefe (a) de Departamento de Administración de Programas de Apoyo y/o Subdirector(a) de Fortalecimiento a la Comunidad Educativa de la DIDEDUC para continuar con el trámite de</w:t>
            </w:r>
            <w:r>
              <w:rPr>
                <w:spacing w:val="-4"/>
                <w:sz w:val="22"/>
              </w:rPr>
              <w:t> </w:t>
            </w:r>
            <w:r>
              <w:rPr>
                <w:sz w:val="22"/>
              </w:rPr>
              <w:t>pago.</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5" name="image1.jpeg"/>
                  <wp:cNvGraphicFramePr>
                    <a:graphicFrameLocks noChangeAspect="1"/>
                  </wp:cNvGraphicFramePr>
                  <a:graphic>
                    <a:graphicData uri="http://schemas.openxmlformats.org/drawingml/2006/picture">
                      <pic:pic>
                        <pic:nvPicPr>
                          <pic:cNvPr id="16"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7 de 11</w:t>
            </w:r>
          </w:p>
        </w:tc>
      </w:tr>
    </w:tbl>
    <w:p>
      <w:pPr>
        <w:pStyle w:val="BodyText"/>
        <w:spacing w:before="4"/>
        <w:rPr>
          <w:b/>
          <w:sz w:val="10"/>
        </w:rPr>
      </w:pPr>
      <w:r>
        <w:rPr/>
        <w:pict>
          <v:group style="position:absolute;margin-left:221.089996pt;margin-top:424.98999pt;width:310.650pt;height:120pt;mso-position-horizontal-relative:page;mso-position-vertical-relative:page;z-index:-253494272" coordorigin="4422,8500" coordsize="6213,2400">
            <v:line style="position:absolute" from="4431,8505" to="4911,8505" stroked="true" strokeweight=".48001pt" strokecolor="#000000">
              <v:stroke dashstyle="solid"/>
            </v:line>
            <v:line style="position:absolute" from="4921,8505" to="10624,8505" stroked="true" strokeweight=".48001pt" strokecolor="#000000">
              <v:stroke dashstyle="solid"/>
            </v:line>
            <v:line style="position:absolute" from="4431,8754" to="4911,8754" stroked="true" strokeweight=".47998pt" strokecolor="#000000">
              <v:stroke dashstyle="solid"/>
            </v:line>
            <v:line style="position:absolute" from="4921,8754" to="10624,8754" stroked="true" strokeweight=".47998pt" strokecolor="#000000">
              <v:stroke dashstyle="solid"/>
            </v:line>
            <v:line style="position:absolute" from="4431,9018" to="4911,9018" stroked="true" strokeweight=".48001pt" strokecolor="#000000">
              <v:stroke dashstyle="solid"/>
            </v:line>
            <v:line style="position:absolute" from="4921,9018" to="10624,9018" stroked="true" strokeweight=".48001pt" strokecolor="#000000">
              <v:stroke dashstyle="solid"/>
            </v:line>
            <v:line style="position:absolute" from="4431,9282" to="4911,9282" stroked="true" strokeweight=".47998pt" strokecolor="#000000">
              <v:stroke dashstyle="solid"/>
            </v:line>
            <v:line style="position:absolute" from="4921,9282" to="10624,9282" stroked="true" strokeweight=".47998pt" strokecolor="#000000">
              <v:stroke dashstyle="solid"/>
            </v:line>
            <v:line style="position:absolute" from="4431,9558" to="4911,9558" stroked="true" strokeweight=".48001pt" strokecolor="#000000">
              <v:stroke dashstyle="solid"/>
            </v:line>
            <v:line style="position:absolute" from="4921,9558" to="10624,9558" stroked="true" strokeweight=".48001pt" strokecolor="#000000">
              <v:stroke dashstyle="solid"/>
            </v:line>
            <v:line style="position:absolute" from="4431,9820" to="4911,9820" stroked="true" strokeweight=".47998pt" strokecolor="#000000">
              <v:stroke dashstyle="solid"/>
            </v:line>
            <v:line style="position:absolute" from="4921,9820" to="10624,9820" stroked="true" strokeweight=".47998pt" strokecolor="#000000">
              <v:stroke dashstyle="solid"/>
            </v:line>
            <v:line style="position:absolute" from="4431,10105" to="4911,10105" stroked="true" strokeweight=".47998pt" strokecolor="#000000">
              <v:stroke dashstyle="solid"/>
            </v:line>
            <v:line style="position:absolute" from="4921,10105" to="10624,10105" stroked="true" strokeweight=".47998pt" strokecolor="#000000">
              <v:stroke dashstyle="solid"/>
            </v:line>
            <v:line style="position:absolute" from="4431,10369" to="4911,10369" stroked="true" strokeweight=".47998pt" strokecolor="#000000">
              <v:stroke dashstyle="solid"/>
            </v:line>
            <v:line style="position:absolute" from="4921,10369" to="10624,10369" stroked="true" strokeweight=".47998pt" strokecolor="#000000">
              <v:stroke dashstyle="solid"/>
            </v:line>
            <v:line style="position:absolute" from="4431,10633" to="4911,10633" stroked="true" strokeweight=".47998pt" strokecolor="#000000">
              <v:stroke dashstyle="solid"/>
            </v:line>
            <v:line style="position:absolute" from="4921,10633" to="10624,10633" stroked="true" strokeweight=".47998pt" strokecolor="#000000">
              <v:stroke dashstyle="solid"/>
            </v:line>
            <v:line style="position:absolute" from="4427,8500" to="4427,10900" stroked="true" strokeweight=".48001pt" strokecolor="#000000">
              <v:stroke dashstyle="solid"/>
            </v:line>
            <v:line style="position:absolute" from="4431,10895" to="4911,10895" stroked="true" strokeweight=".47998pt" strokecolor="#000000">
              <v:stroke dashstyle="solid"/>
            </v:line>
            <v:line style="position:absolute" from="4916,8500" to="4916,10900" stroked="true" strokeweight=".48pt" strokecolor="#000000">
              <v:stroke dashstyle="solid"/>
            </v:line>
            <v:line style="position:absolute" from="4921,10895" to="10624,10895" stroked="true" strokeweight=".47998pt" strokecolor="#000000">
              <v:stroke dashstyle="solid"/>
            </v:line>
            <v:line style="position:absolute" from="10629,8500" to="10629,10900" stroked="true" strokeweight=".47998pt" strokecolor="#000000">
              <v:stroke dashstyle="solid"/>
            </v:line>
            <w10:wrap type="none"/>
          </v:group>
        </w:pict>
      </w:r>
      <w:r>
        <w:rPr/>
        <w:pict>
          <v:shape style="position:absolute;margin-left:221.330002pt;margin-top:425.22998pt;width:310.150pt;height:119.55pt;mso-position-horizontal-relative:page;mso-position-vertical-relative:page;z-index:251662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5713"/>
                  </w:tblGrid>
                  <w:tr>
                    <w:trPr>
                      <w:trHeight w:val="249" w:hRule="atLeast"/>
                    </w:trPr>
                    <w:tc>
                      <w:tcPr>
                        <w:tcW w:w="490" w:type="dxa"/>
                      </w:tcPr>
                      <w:p>
                        <w:pPr>
                          <w:pStyle w:val="TableParagraph"/>
                          <w:rPr>
                            <w:rFonts w:ascii="Times New Roman"/>
                            <w:sz w:val="18"/>
                          </w:rPr>
                        </w:pPr>
                      </w:p>
                    </w:tc>
                    <w:tc>
                      <w:tcPr>
                        <w:tcW w:w="5713" w:type="dxa"/>
                      </w:tcPr>
                      <w:p>
                        <w:pPr>
                          <w:pStyle w:val="TableParagraph"/>
                          <w:rPr>
                            <w:rFonts w:ascii="Times New Roman"/>
                            <w:sz w:val="18"/>
                          </w:rPr>
                        </w:pPr>
                      </w:p>
                    </w:tc>
                  </w:tr>
                  <w:tr>
                    <w:trPr>
                      <w:trHeight w:val="263" w:hRule="atLeast"/>
                    </w:trPr>
                    <w:tc>
                      <w:tcPr>
                        <w:tcW w:w="490" w:type="dxa"/>
                      </w:tcPr>
                      <w:p>
                        <w:pPr>
                          <w:pStyle w:val="TableParagraph"/>
                          <w:rPr>
                            <w:rFonts w:ascii="Times New Roman"/>
                            <w:sz w:val="18"/>
                          </w:rPr>
                        </w:pPr>
                      </w:p>
                    </w:tc>
                    <w:tc>
                      <w:tcPr>
                        <w:tcW w:w="5713" w:type="dxa"/>
                      </w:tcPr>
                      <w:p>
                        <w:pPr>
                          <w:pStyle w:val="TableParagraph"/>
                          <w:rPr>
                            <w:rFonts w:ascii="Times New Roman"/>
                            <w:sz w:val="18"/>
                          </w:rPr>
                        </w:pPr>
                      </w:p>
                    </w:tc>
                  </w:tr>
                  <w:tr>
                    <w:trPr>
                      <w:trHeight w:val="264" w:hRule="atLeast"/>
                    </w:trPr>
                    <w:tc>
                      <w:tcPr>
                        <w:tcW w:w="490" w:type="dxa"/>
                      </w:tcPr>
                      <w:p>
                        <w:pPr>
                          <w:pStyle w:val="TableParagraph"/>
                          <w:rPr>
                            <w:rFonts w:ascii="Times New Roman"/>
                            <w:sz w:val="18"/>
                          </w:rPr>
                        </w:pPr>
                      </w:p>
                    </w:tc>
                    <w:tc>
                      <w:tcPr>
                        <w:tcW w:w="5713" w:type="dxa"/>
                      </w:tcPr>
                      <w:p>
                        <w:pPr>
                          <w:pStyle w:val="TableParagraph"/>
                          <w:rPr>
                            <w:rFonts w:ascii="Times New Roman"/>
                            <w:sz w:val="18"/>
                          </w:rPr>
                        </w:pPr>
                      </w:p>
                    </w:tc>
                  </w:tr>
                  <w:tr>
                    <w:trPr>
                      <w:trHeight w:val="275" w:hRule="atLeast"/>
                    </w:trPr>
                    <w:tc>
                      <w:tcPr>
                        <w:tcW w:w="490" w:type="dxa"/>
                      </w:tcPr>
                      <w:p>
                        <w:pPr>
                          <w:pStyle w:val="TableParagraph"/>
                          <w:rPr>
                            <w:rFonts w:ascii="Times New Roman"/>
                            <w:sz w:val="20"/>
                          </w:rPr>
                        </w:pPr>
                      </w:p>
                    </w:tc>
                    <w:tc>
                      <w:tcPr>
                        <w:tcW w:w="5713" w:type="dxa"/>
                      </w:tcPr>
                      <w:p>
                        <w:pPr>
                          <w:pStyle w:val="TableParagraph"/>
                          <w:rPr>
                            <w:rFonts w:ascii="Times New Roman"/>
                            <w:sz w:val="20"/>
                          </w:rPr>
                        </w:pPr>
                      </w:p>
                    </w:tc>
                  </w:tr>
                  <w:tr>
                    <w:trPr>
                      <w:trHeight w:val="261" w:hRule="atLeast"/>
                    </w:trPr>
                    <w:tc>
                      <w:tcPr>
                        <w:tcW w:w="490" w:type="dxa"/>
                      </w:tcPr>
                      <w:p>
                        <w:pPr>
                          <w:pStyle w:val="TableParagraph"/>
                          <w:rPr>
                            <w:rFonts w:ascii="Times New Roman"/>
                            <w:sz w:val="18"/>
                          </w:rPr>
                        </w:pPr>
                      </w:p>
                    </w:tc>
                    <w:tc>
                      <w:tcPr>
                        <w:tcW w:w="5713" w:type="dxa"/>
                      </w:tcPr>
                      <w:p>
                        <w:pPr>
                          <w:pStyle w:val="TableParagraph"/>
                          <w:rPr>
                            <w:rFonts w:ascii="Times New Roman"/>
                            <w:sz w:val="18"/>
                          </w:rPr>
                        </w:pPr>
                      </w:p>
                    </w:tc>
                  </w:tr>
                  <w:tr>
                    <w:trPr>
                      <w:trHeight w:val="285" w:hRule="atLeast"/>
                    </w:trPr>
                    <w:tc>
                      <w:tcPr>
                        <w:tcW w:w="490" w:type="dxa"/>
                      </w:tcPr>
                      <w:p>
                        <w:pPr>
                          <w:pStyle w:val="TableParagraph"/>
                          <w:rPr>
                            <w:rFonts w:ascii="Times New Roman"/>
                            <w:sz w:val="20"/>
                          </w:rPr>
                        </w:pPr>
                      </w:p>
                    </w:tc>
                    <w:tc>
                      <w:tcPr>
                        <w:tcW w:w="5713" w:type="dxa"/>
                      </w:tcPr>
                      <w:p>
                        <w:pPr>
                          <w:pStyle w:val="TableParagraph"/>
                          <w:rPr>
                            <w:rFonts w:ascii="Times New Roman"/>
                            <w:sz w:val="20"/>
                          </w:rPr>
                        </w:pPr>
                      </w:p>
                    </w:tc>
                  </w:tr>
                  <w:tr>
                    <w:trPr>
                      <w:trHeight w:val="264" w:hRule="atLeast"/>
                    </w:trPr>
                    <w:tc>
                      <w:tcPr>
                        <w:tcW w:w="490" w:type="dxa"/>
                      </w:tcPr>
                      <w:p>
                        <w:pPr>
                          <w:pStyle w:val="TableParagraph"/>
                          <w:rPr>
                            <w:rFonts w:ascii="Times New Roman"/>
                            <w:sz w:val="18"/>
                          </w:rPr>
                        </w:pPr>
                      </w:p>
                    </w:tc>
                    <w:tc>
                      <w:tcPr>
                        <w:tcW w:w="5713" w:type="dxa"/>
                      </w:tcPr>
                      <w:p>
                        <w:pPr>
                          <w:pStyle w:val="TableParagraph"/>
                          <w:rPr>
                            <w:rFonts w:ascii="Times New Roman"/>
                            <w:sz w:val="18"/>
                          </w:rPr>
                        </w:pPr>
                      </w:p>
                    </w:tc>
                  </w:tr>
                  <w:tr>
                    <w:trPr>
                      <w:trHeight w:val="264" w:hRule="atLeast"/>
                    </w:trPr>
                    <w:tc>
                      <w:tcPr>
                        <w:tcW w:w="490" w:type="dxa"/>
                      </w:tcPr>
                      <w:p>
                        <w:pPr>
                          <w:pStyle w:val="TableParagraph"/>
                          <w:rPr>
                            <w:rFonts w:ascii="Times New Roman"/>
                            <w:sz w:val="18"/>
                          </w:rPr>
                        </w:pPr>
                      </w:p>
                    </w:tc>
                    <w:tc>
                      <w:tcPr>
                        <w:tcW w:w="5713" w:type="dxa"/>
                      </w:tcPr>
                      <w:p>
                        <w:pPr>
                          <w:pStyle w:val="TableParagraph"/>
                          <w:rPr>
                            <w:rFonts w:ascii="Times New Roman"/>
                            <w:sz w:val="18"/>
                          </w:rPr>
                        </w:pPr>
                      </w:p>
                    </w:tc>
                  </w:tr>
                  <w:tr>
                    <w:trPr>
                      <w:trHeight w:val="261" w:hRule="atLeast"/>
                    </w:trPr>
                    <w:tc>
                      <w:tcPr>
                        <w:tcW w:w="490" w:type="dxa"/>
                      </w:tcPr>
                      <w:p>
                        <w:pPr>
                          <w:pStyle w:val="TableParagraph"/>
                          <w:rPr>
                            <w:rFonts w:ascii="Times New Roman"/>
                            <w:sz w:val="18"/>
                          </w:rPr>
                        </w:pPr>
                      </w:p>
                    </w:tc>
                    <w:tc>
                      <w:tcPr>
                        <w:tcW w:w="5713" w:type="dxa"/>
                      </w:tcPr>
                      <w:p>
                        <w:pPr>
                          <w:pStyle w:val="TableParagraph"/>
                          <w:rPr>
                            <w:rFonts w:ascii="Times New Roman"/>
                            <w:sz w:val="18"/>
                          </w:rPr>
                        </w:pPr>
                      </w:p>
                    </w:tc>
                  </w:tr>
                </w:tbl>
                <w:p>
                  <w:pPr>
                    <w:pStyle w:val="BodyText"/>
                  </w:pPr>
                </w:p>
              </w:txbxContent>
            </v:textbox>
            <w10:wrap type="none"/>
          </v:shape>
        </w:pict>
      </w:r>
    </w:p>
    <w:tbl>
      <w:tblPr>
        <w:tblW w:w="0" w:type="auto"/>
        <w:jc w:val="lef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121"/>
        <w:gridCol w:w="8565"/>
      </w:tblGrid>
      <w:tr>
        <w:trPr>
          <w:trHeight w:val="256" w:hRule="atLeast"/>
        </w:trPr>
        <w:tc>
          <w:tcPr>
            <w:tcW w:w="1167" w:type="dxa"/>
            <w:shd w:val="clear" w:color="auto" w:fill="D9D9D9"/>
          </w:tcPr>
          <w:p>
            <w:pPr>
              <w:pStyle w:val="TableParagraph"/>
              <w:spacing w:before="20"/>
              <w:ind w:left="222"/>
              <w:rPr>
                <w:b/>
                <w:sz w:val="16"/>
              </w:rPr>
            </w:pPr>
            <w:r>
              <w:rPr>
                <w:b/>
                <w:sz w:val="16"/>
              </w:rPr>
              <w:t>Actividad</w:t>
            </w:r>
          </w:p>
        </w:tc>
        <w:tc>
          <w:tcPr>
            <w:tcW w:w="1121" w:type="dxa"/>
            <w:shd w:val="clear" w:color="auto" w:fill="D9D9D9"/>
          </w:tcPr>
          <w:p>
            <w:pPr>
              <w:pStyle w:val="TableParagraph"/>
              <w:spacing w:before="20"/>
              <w:ind w:left="61"/>
              <w:rPr>
                <w:b/>
                <w:sz w:val="16"/>
              </w:rPr>
            </w:pPr>
            <w:r>
              <w:rPr>
                <w:b/>
                <w:sz w:val="16"/>
              </w:rPr>
              <w:t>Responsable</w:t>
            </w:r>
          </w:p>
        </w:tc>
        <w:tc>
          <w:tcPr>
            <w:tcW w:w="8565" w:type="dxa"/>
            <w:shd w:val="clear" w:color="auto" w:fill="D9D9D9"/>
          </w:tcPr>
          <w:p>
            <w:pPr>
              <w:pStyle w:val="TableParagraph"/>
              <w:spacing w:before="20"/>
              <w:ind w:left="3097" w:right="3060"/>
              <w:jc w:val="center"/>
              <w:rPr>
                <w:b/>
                <w:sz w:val="16"/>
              </w:rPr>
            </w:pPr>
            <w:r>
              <w:rPr>
                <w:b/>
                <w:sz w:val="16"/>
              </w:rPr>
              <w:t>Descripción de las Actividades</w:t>
            </w:r>
          </w:p>
        </w:tc>
      </w:tr>
      <w:tr>
        <w:trPr>
          <w:trHeight w:val="484" w:hRule="atLeast"/>
        </w:trPr>
        <w:tc>
          <w:tcPr>
            <w:tcW w:w="1167" w:type="dxa"/>
            <w:tcBorders>
              <w:bottom w:val="nil"/>
            </w:tcBorders>
          </w:tcPr>
          <w:p>
            <w:pPr>
              <w:pStyle w:val="TableParagraph"/>
              <w:rPr>
                <w:rFonts w:ascii="Times New Roman"/>
                <w:sz w:val="20"/>
              </w:rPr>
            </w:pPr>
          </w:p>
        </w:tc>
        <w:tc>
          <w:tcPr>
            <w:tcW w:w="1121" w:type="dxa"/>
            <w:tcBorders>
              <w:bottom w:val="nil"/>
            </w:tcBorders>
          </w:tcPr>
          <w:p>
            <w:pPr>
              <w:pStyle w:val="TableParagraph"/>
              <w:rPr>
                <w:rFonts w:ascii="Times New Roman"/>
                <w:sz w:val="20"/>
              </w:rPr>
            </w:pPr>
          </w:p>
        </w:tc>
        <w:tc>
          <w:tcPr>
            <w:tcW w:w="8565" w:type="dxa"/>
            <w:tcBorders>
              <w:bottom w:val="nil"/>
            </w:tcBorders>
          </w:tcPr>
          <w:p>
            <w:pPr>
              <w:pStyle w:val="TableParagraph"/>
              <w:spacing w:before="103"/>
              <w:ind w:left="56"/>
              <w:rPr>
                <w:sz w:val="22"/>
              </w:rPr>
            </w:pPr>
            <w:r>
              <w:rPr>
                <w:sz w:val="22"/>
              </w:rPr>
              <w:t>Recibe la información y procede a verificar y validar lo siguiente:</w:t>
            </w:r>
          </w:p>
        </w:tc>
      </w:tr>
      <w:tr>
        <w:trPr>
          <w:trHeight w:val="1138" w:hRule="atLeast"/>
        </w:trPr>
        <w:tc>
          <w:tcPr>
            <w:tcW w:w="1167" w:type="dxa"/>
            <w:tcBorders>
              <w:top w:val="nil"/>
              <w:bottom w:val="nil"/>
            </w:tcBorders>
          </w:tcPr>
          <w:p>
            <w:pPr>
              <w:pStyle w:val="TableParagraph"/>
              <w:rPr>
                <w:rFonts w:ascii="Times New Roman"/>
                <w:sz w:val="20"/>
              </w:rPr>
            </w:pPr>
          </w:p>
        </w:tc>
        <w:tc>
          <w:tcPr>
            <w:tcW w:w="1121" w:type="dxa"/>
            <w:tcBorders>
              <w:top w:val="nil"/>
              <w:bottom w:val="nil"/>
            </w:tcBorders>
          </w:tcPr>
          <w:p>
            <w:pPr>
              <w:pStyle w:val="TableParagraph"/>
              <w:rPr>
                <w:rFonts w:ascii="Times New Roman"/>
                <w:sz w:val="20"/>
              </w:rPr>
            </w:pPr>
          </w:p>
        </w:tc>
        <w:tc>
          <w:tcPr>
            <w:tcW w:w="8565" w:type="dxa"/>
            <w:tcBorders>
              <w:top w:val="nil"/>
              <w:bottom w:val="nil"/>
            </w:tcBorders>
          </w:tcPr>
          <w:p>
            <w:pPr>
              <w:pStyle w:val="TableParagraph"/>
              <w:spacing w:before="122"/>
              <w:ind w:left="777" w:hanging="361"/>
              <w:rPr>
                <w:sz w:val="22"/>
              </w:rPr>
            </w:pPr>
            <w:r>
              <w:rPr>
                <w:sz w:val="22"/>
              </w:rPr>
              <w:t>1) Con base al oficio de solicitud de modificación de cuenta bancaria recibido, ingresa al Sistema Subsidio Transporte Escolar Urbano -STE-, y modifica el</w:t>
            </w:r>
          </w:p>
          <w:p>
            <w:pPr>
              <w:pStyle w:val="TableParagraph"/>
              <w:spacing w:line="254" w:lineRule="exact" w:before="3"/>
              <w:ind w:left="777"/>
              <w:rPr>
                <w:sz w:val="22"/>
              </w:rPr>
            </w:pPr>
            <w:r>
              <w:rPr>
                <w:sz w:val="22"/>
              </w:rPr>
              <w:t>número de cuenta bancaria según lo indicado en el oficio de solicitud descrito en la actividad 11.</w:t>
            </w:r>
          </w:p>
        </w:tc>
      </w:tr>
      <w:tr>
        <w:trPr>
          <w:trHeight w:val="2150" w:hRule="atLeast"/>
        </w:trPr>
        <w:tc>
          <w:tcPr>
            <w:tcW w:w="1167" w:type="dxa"/>
            <w:tcBorders>
              <w:top w:val="nil"/>
              <w:bottom w:val="nil"/>
            </w:tcBorders>
          </w:tcPr>
          <w:p>
            <w:pPr>
              <w:pStyle w:val="TableParagraph"/>
              <w:rPr>
                <w:b/>
                <w:sz w:val="16"/>
              </w:rPr>
            </w:pPr>
          </w:p>
          <w:p>
            <w:pPr>
              <w:pStyle w:val="TableParagraph"/>
              <w:rPr>
                <w:b/>
                <w:sz w:val="16"/>
              </w:rPr>
            </w:pPr>
          </w:p>
          <w:p>
            <w:pPr>
              <w:pStyle w:val="TableParagraph"/>
              <w:spacing w:before="6"/>
              <w:rPr>
                <w:b/>
                <w:sz w:val="16"/>
              </w:rPr>
            </w:pPr>
          </w:p>
          <w:p>
            <w:pPr>
              <w:pStyle w:val="TableParagraph"/>
              <w:ind w:left="360" w:hanging="251"/>
              <w:rPr>
                <w:b/>
                <w:sz w:val="14"/>
              </w:rPr>
            </w:pPr>
            <w:r>
              <w:rPr>
                <w:b/>
                <w:sz w:val="14"/>
              </w:rPr>
              <w:t>14. Verificar y validar</w:t>
            </w:r>
          </w:p>
          <w:p>
            <w:pPr>
              <w:pStyle w:val="TableParagraph"/>
              <w:ind w:left="112" w:right="50" w:hanging="29"/>
              <w:rPr>
                <w:b/>
                <w:sz w:val="14"/>
              </w:rPr>
            </w:pPr>
            <w:r>
              <w:rPr>
                <w:b/>
                <w:sz w:val="14"/>
              </w:rPr>
              <w:t>información en Sistema -STE-</w:t>
            </w:r>
          </w:p>
        </w:tc>
        <w:tc>
          <w:tcPr>
            <w:tcW w:w="1121" w:type="dxa"/>
            <w:tcBorders>
              <w:top w:val="nil"/>
              <w:bottom w:val="nil"/>
            </w:tcBorders>
          </w:tcPr>
          <w:p>
            <w:pPr>
              <w:pStyle w:val="TableParagraph"/>
              <w:ind w:left="98" w:right="86"/>
              <w:jc w:val="center"/>
              <w:rPr>
                <w:sz w:val="14"/>
              </w:rPr>
            </w:pPr>
            <w:r>
              <w:rPr>
                <w:sz w:val="14"/>
              </w:rPr>
              <w:t>Jefe (a) </w:t>
            </w:r>
            <w:r>
              <w:rPr>
                <w:w w:val="95"/>
                <w:sz w:val="14"/>
              </w:rPr>
              <w:t>Departamento </w:t>
            </w:r>
            <w:r>
              <w:rPr>
                <w:sz w:val="14"/>
              </w:rPr>
              <w:t>de Programas de Apoyo DIDEDUC /</w:t>
            </w:r>
          </w:p>
          <w:p>
            <w:pPr>
              <w:pStyle w:val="TableParagraph"/>
              <w:ind w:left="69" w:right="60" w:firstLine="2"/>
              <w:jc w:val="center"/>
              <w:rPr>
                <w:sz w:val="14"/>
              </w:rPr>
            </w:pPr>
            <w:r>
              <w:rPr>
                <w:sz w:val="14"/>
              </w:rPr>
              <w:t>Subdirector (a) de       Fortalecimiento a la Comunidad Educativa DIDEDUC</w:t>
            </w:r>
          </w:p>
        </w:tc>
        <w:tc>
          <w:tcPr>
            <w:tcW w:w="8565" w:type="dxa"/>
            <w:tcBorders>
              <w:top w:val="nil"/>
              <w:bottom w:val="nil"/>
            </w:tcBorders>
          </w:tcPr>
          <w:p>
            <w:pPr>
              <w:pStyle w:val="TableParagraph"/>
              <w:spacing w:before="6"/>
              <w:rPr>
                <w:b/>
                <w:sz w:val="21"/>
              </w:rPr>
            </w:pPr>
          </w:p>
          <w:p>
            <w:pPr>
              <w:pStyle w:val="TableParagraph"/>
              <w:ind w:left="777" w:right="12" w:hanging="361"/>
              <w:jc w:val="both"/>
              <w:rPr>
                <w:sz w:val="22"/>
              </w:rPr>
            </w:pPr>
            <w:r>
              <w:rPr>
                <w:sz w:val="22"/>
              </w:rPr>
              <w:t>2) En casos existan eventos de votación convocados por el Tribunal Supremo Electoral que involucren el uso de Centros Educativos Públicos, se les podrá configurar en el Sistema los días inhábiles utilizados para dicho evento.</w:t>
            </w:r>
          </w:p>
          <w:p>
            <w:pPr>
              <w:pStyle w:val="TableParagraph"/>
              <w:spacing w:before="11"/>
              <w:rPr>
                <w:b/>
                <w:sz w:val="21"/>
              </w:rPr>
            </w:pPr>
          </w:p>
          <w:p>
            <w:pPr>
              <w:pStyle w:val="TableParagraph"/>
              <w:numPr>
                <w:ilvl w:val="0"/>
                <w:numId w:val="8"/>
              </w:numPr>
              <w:tabs>
                <w:tab w:pos="766" w:val="left" w:leader="none"/>
              </w:tabs>
              <w:spacing w:line="240" w:lineRule="auto" w:before="0" w:after="0"/>
              <w:ind w:left="777" w:right="15" w:hanging="361"/>
              <w:jc w:val="both"/>
              <w:rPr>
                <w:sz w:val="22"/>
              </w:rPr>
            </w:pPr>
            <w:r>
              <w:rPr>
                <w:b/>
                <w:sz w:val="22"/>
              </w:rPr>
              <w:t>NOTA 1: </w:t>
            </w:r>
            <w:r>
              <w:rPr>
                <w:sz w:val="22"/>
              </w:rPr>
              <w:t>Para el numeral 2 es necesario que se cuente con el Acta administrativa que corresponde a la entrega y devolución de las instalaciones del Centro Educativo Público que funcionó como Sede de</w:t>
            </w:r>
            <w:r>
              <w:rPr>
                <w:spacing w:val="-12"/>
                <w:sz w:val="22"/>
              </w:rPr>
              <w:t> </w:t>
            </w:r>
            <w:r>
              <w:rPr>
                <w:sz w:val="22"/>
              </w:rPr>
              <w:t>Votación.</w:t>
            </w:r>
          </w:p>
        </w:tc>
      </w:tr>
      <w:tr>
        <w:trPr>
          <w:trHeight w:val="1297" w:hRule="atLeast"/>
        </w:trPr>
        <w:tc>
          <w:tcPr>
            <w:tcW w:w="1167" w:type="dxa"/>
            <w:tcBorders>
              <w:top w:val="nil"/>
            </w:tcBorders>
          </w:tcPr>
          <w:p>
            <w:pPr>
              <w:pStyle w:val="TableParagraph"/>
              <w:rPr>
                <w:rFonts w:ascii="Times New Roman"/>
                <w:sz w:val="20"/>
              </w:rPr>
            </w:pPr>
          </w:p>
        </w:tc>
        <w:tc>
          <w:tcPr>
            <w:tcW w:w="1121" w:type="dxa"/>
            <w:tcBorders>
              <w:top w:val="nil"/>
            </w:tcBorders>
          </w:tcPr>
          <w:p>
            <w:pPr>
              <w:pStyle w:val="TableParagraph"/>
              <w:rPr>
                <w:rFonts w:ascii="Times New Roman"/>
                <w:sz w:val="20"/>
              </w:rPr>
            </w:pPr>
          </w:p>
        </w:tc>
        <w:tc>
          <w:tcPr>
            <w:tcW w:w="8565" w:type="dxa"/>
            <w:tcBorders>
              <w:top w:val="nil"/>
            </w:tcBorders>
          </w:tcPr>
          <w:p>
            <w:pPr>
              <w:pStyle w:val="TableParagraph"/>
              <w:numPr>
                <w:ilvl w:val="0"/>
                <w:numId w:val="9"/>
              </w:numPr>
              <w:tabs>
                <w:tab w:pos="766" w:val="left" w:leader="none"/>
              </w:tabs>
              <w:spacing w:line="240" w:lineRule="auto" w:before="122" w:after="0"/>
              <w:ind w:left="777" w:right="12" w:hanging="361"/>
              <w:jc w:val="both"/>
              <w:rPr>
                <w:sz w:val="22"/>
              </w:rPr>
            </w:pPr>
            <w:r>
              <w:rPr>
                <w:b/>
                <w:sz w:val="22"/>
              </w:rPr>
              <w:t>NOTA 2: </w:t>
            </w:r>
            <w:r>
              <w:rPr>
                <w:sz w:val="22"/>
              </w:rPr>
              <w:t>La opción para configurar los días inhábiles, será activado al mes siguiente de las votaciones, y se tendrá un lapso de 15 días calendario para configurar los días inhábiles a los Centros Educativos Oficiales que fueron Sedes de Votación.</w:t>
            </w:r>
          </w:p>
        </w:tc>
      </w:tr>
      <w:tr>
        <w:trPr>
          <w:trHeight w:val="1424" w:hRule="atLeast"/>
        </w:trPr>
        <w:tc>
          <w:tcPr>
            <w:tcW w:w="1167" w:type="dxa"/>
            <w:tcBorders>
              <w:bottom w:val="nil"/>
            </w:tcBorders>
          </w:tcPr>
          <w:p>
            <w:pPr>
              <w:pStyle w:val="TableParagraph"/>
              <w:rPr>
                <w:rFonts w:ascii="Times New Roman"/>
                <w:sz w:val="20"/>
              </w:rPr>
            </w:pPr>
          </w:p>
        </w:tc>
        <w:tc>
          <w:tcPr>
            <w:tcW w:w="1121" w:type="dxa"/>
            <w:tcBorders>
              <w:bottom w:val="nil"/>
            </w:tcBorders>
          </w:tcPr>
          <w:p>
            <w:pPr>
              <w:pStyle w:val="TableParagraph"/>
              <w:rPr>
                <w:rFonts w:ascii="Times New Roman"/>
                <w:sz w:val="20"/>
              </w:rPr>
            </w:pPr>
          </w:p>
        </w:tc>
        <w:tc>
          <w:tcPr>
            <w:tcW w:w="8565" w:type="dxa"/>
            <w:tcBorders>
              <w:bottom w:val="nil"/>
            </w:tcBorders>
          </w:tcPr>
          <w:p>
            <w:pPr>
              <w:pStyle w:val="TableParagraph"/>
              <w:spacing w:before="26"/>
              <w:ind w:left="56" w:right="12"/>
              <w:jc w:val="both"/>
              <w:rPr>
                <w:sz w:val="22"/>
              </w:rPr>
            </w:pPr>
            <w:r>
              <w:rPr>
                <w:sz w:val="22"/>
              </w:rPr>
              <w:t>Al finalizar el plazo establecido para recibir el formulario FIN-FOR-26 “Nómina de Beneficiarios por Centro Educativo” genera en el Sistema Subsidio Transporte Escolar Urbano -STE-, el formulario FIN-FOR-27 “Nómina de Pago de Centros Educativos Públicos”, por el nivel educativo y rama de enseñanza que corresponda, de acuerdo a la siguiente información:</w:t>
            </w:r>
          </w:p>
        </w:tc>
      </w:tr>
      <w:tr>
        <w:trPr>
          <w:trHeight w:val="370" w:hRule="atLeast"/>
        </w:trPr>
        <w:tc>
          <w:tcPr>
            <w:tcW w:w="1167" w:type="dxa"/>
            <w:tcBorders>
              <w:top w:val="nil"/>
              <w:bottom w:val="nil"/>
            </w:tcBorders>
          </w:tcPr>
          <w:p>
            <w:pPr>
              <w:pStyle w:val="TableParagraph"/>
              <w:rPr>
                <w:rFonts w:ascii="Times New Roman"/>
                <w:sz w:val="20"/>
              </w:rPr>
            </w:pPr>
          </w:p>
        </w:tc>
        <w:tc>
          <w:tcPr>
            <w:tcW w:w="1121" w:type="dxa"/>
            <w:tcBorders>
              <w:top w:val="nil"/>
              <w:bottom w:val="nil"/>
            </w:tcBorders>
          </w:tcPr>
          <w:p>
            <w:pPr>
              <w:pStyle w:val="TableParagraph"/>
              <w:rPr>
                <w:rFonts w:ascii="Times New Roman"/>
                <w:sz w:val="20"/>
              </w:rPr>
            </w:pPr>
          </w:p>
        </w:tc>
        <w:tc>
          <w:tcPr>
            <w:tcW w:w="8565" w:type="dxa"/>
            <w:tcBorders>
              <w:top w:val="nil"/>
              <w:bottom w:val="nil"/>
            </w:tcBorders>
          </w:tcPr>
          <w:p>
            <w:pPr>
              <w:pStyle w:val="TableParagraph"/>
              <w:tabs>
                <w:tab w:pos="3842" w:val="left" w:leader="none"/>
              </w:tabs>
              <w:spacing w:line="226" w:lineRule="exact" w:before="125"/>
              <w:ind w:left="1276"/>
              <w:rPr>
                <w:b/>
                <w:sz w:val="20"/>
              </w:rPr>
            </w:pPr>
            <w:r>
              <w:rPr>
                <w:b/>
                <w:sz w:val="20"/>
              </w:rPr>
              <w:t>No.</w:t>
              <w:tab/>
              <w:t>DESCRIPCION</w:t>
            </w:r>
          </w:p>
        </w:tc>
      </w:tr>
      <w:tr>
        <w:trPr>
          <w:trHeight w:val="795" w:hRule="atLeast"/>
        </w:trPr>
        <w:tc>
          <w:tcPr>
            <w:tcW w:w="1167" w:type="dxa"/>
            <w:tcBorders>
              <w:top w:val="nil"/>
              <w:bottom w:val="nil"/>
            </w:tcBorders>
          </w:tcPr>
          <w:p>
            <w:pPr>
              <w:pStyle w:val="TableParagraph"/>
              <w:rPr>
                <w:rFonts w:ascii="Times New Roman"/>
                <w:sz w:val="20"/>
              </w:rPr>
            </w:pPr>
          </w:p>
        </w:tc>
        <w:tc>
          <w:tcPr>
            <w:tcW w:w="1121" w:type="dxa"/>
            <w:tcBorders>
              <w:top w:val="nil"/>
              <w:bottom w:val="nil"/>
            </w:tcBorders>
          </w:tcPr>
          <w:p>
            <w:pPr>
              <w:pStyle w:val="TableParagraph"/>
              <w:rPr>
                <w:rFonts w:ascii="Times New Roman"/>
                <w:sz w:val="20"/>
              </w:rPr>
            </w:pPr>
          </w:p>
        </w:tc>
        <w:tc>
          <w:tcPr>
            <w:tcW w:w="8565" w:type="dxa"/>
            <w:tcBorders>
              <w:top w:val="nil"/>
              <w:bottom w:val="nil"/>
            </w:tcBorders>
          </w:tcPr>
          <w:p>
            <w:pPr>
              <w:pStyle w:val="TableParagraph"/>
              <w:numPr>
                <w:ilvl w:val="0"/>
                <w:numId w:val="10"/>
              </w:numPr>
              <w:tabs>
                <w:tab w:pos="1751" w:val="left" w:leader="none"/>
                <w:tab w:pos="1752" w:val="left" w:leader="none"/>
              </w:tabs>
              <w:spacing w:line="240" w:lineRule="auto" w:before="9" w:after="0"/>
              <w:ind w:left="1752" w:right="0" w:hanging="406"/>
              <w:jc w:val="left"/>
              <w:rPr>
                <w:sz w:val="22"/>
              </w:rPr>
            </w:pPr>
            <w:r>
              <w:rPr>
                <w:sz w:val="22"/>
              </w:rPr>
              <w:t>Servicios de Educación de Primaria Monolingüe</w:t>
            </w:r>
            <w:r>
              <w:rPr>
                <w:spacing w:val="-5"/>
                <w:sz w:val="22"/>
              </w:rPr>
              <w:t> </w:t>
            </w:r>
            <w:r>
              <w:rPr>
                <w:sz w:val="22"/>
              </w:rPr>
              <w:t>Urbana.</w:t>
            </w:r>
          </w:p>
          <w:p>
            <w:pPr>
              <w:pStyle w:val="TableParagraph"/>
              <w:numPr>
                <w:ilvl w:val="0"/>
                <w:numId w:val="10"/>
              </w:numPr>
              <w:tabs>
                <w:tab w:pos="1751" w:val="left" w:leader="none"/>
                <w:tab w:pos="1752" w:val="left" w:leader="none"/>
              </w:tabs>
              <w:spacing w:line="240" w:lineRule="auto" w:before="9" w:after="0"/>
              <w:ind w:left="1752" w:right="0" w:hanging="406"/>
              <w:jc w:val="left"/>
              <w:rPr>
                <w:sz w:val="22"/>
              </w:rPr>
            </w:pPr>
            <w:r>
              <w:rPr>
                <w:sz w:val="22"/>
              </w:rPr>
              <w:t>Servicio de Educación Primaria de</w:t>
            </w:r>
            <w:r>
              <w:rPr>
                <w:spacing w:val="-3"/>
                <w:sz w:val="22"/>
              </w:rPr>
              <w:t> </w:t>
            </w:r>
            <w:r>
              <w:rPr>
                <w:sz w:val="22"/>
              </w:rPr>
              <w:t>Adultos.</w:t>
            </w:r>
          </w:p>
          <w:p>
            <w:pPr>
              <w:pStyle w:val="TableParagraph"/>
              <w:numPr>
                <w:ilvl w:val="0"/>
                <w:numId w:val="10"/>
              </w:numPr>
              <w:tabs>
                <w:tab w:pos="1751" w:val="left" w:leader="none"/>
                <w:tab w:pos="1752" w:val="left" w:leader="none"/>
              </w:tabs>
              <w:spacing w:line="240" w:lineRule="exact" w:before="11" w:after="0"/>
              <w:ind w:left="1752" w:right="0" w:hanging="406"/>
              <w:jc w:val="left"/>
              <w:rPr>
                <w:sz w:val="22"/>
              </w:rPr>
            </w:pPr>
            <w:r>
              <w:rPr>
                <w:sz w:val="22"/>
              </w:rPr>
              <w:t>Servicios de Educación</w:t>
            </w:r>
            <w:r>
              <w:rPr>
                <w:spacing w:val="-3"/>
                <w:sz w:val="22"/>
              </w:rPr>
              <w:t> </w:t>
            </w:r>
            <w:r>
              <w:rPr>
                <w:sz w:val="22"/>
              </w:rPr>
              <w:t>Básica.</w:t>
            </w:r>
          </w:p>
        </w:tc>
      </w:tr>
      <w:tr>
        <w:trPr>
          <w:trHeight w:val="1478" w:hRule="atLeast"/>
        </w:trPr>
        <w:tc>
          <w:tcPr>
            <w:tcW w:w="1167" w:type="dxa"/>
            <w:tcBorders>
              <w:top w:val="nil"/>
              <w:bottom w:val="nil"/>
            </w:tcBorders>
          </w:tcPr>
          <w:p>
            <w:pPr>
              <w:pStyle w:val="TableParagraph"/>
              <w:spacing w:before="2"/>
              <w:ind w:left="35" w:right="5" w:firstLine="148"/>
              <w:rPr>
                <w:b/>
                <w:sz w:val="14"/>
              </w:rPr>
            </w:pPr>
            <w:r>
              <w:rPr>
                <w:b/>
                <w:sz w:val="14"/>
              </w:rPr>
              <w:t>15. Elaborar Nómina de Pago</w:t>
            </w:r>
          </w:p>
          <w:p>
            <w:pPr>
              <w:pStyle w:val="TableParagraph"/>
              <w:ind w:left="21" w:right="10"/>
              <w:jc w:val="center"/>
              <w:rPr>
                <w:b/>
                <w:sz w:val="14"/>
              </w:rPr>
            </w:pPr>
            <w:r>
              <w:rPr>
                <w:b/>
                <w:sz w:val="14"/>
              </w:rPr>
              <w:t>de Centros Educativos Públicos</w:t>
            </w:r>
          </w:p>
        </w:tc>
        <w:tc>
          <w:tcPr>
            <w:tcW w:w="1121" w:type="dxa"/>
            <w:tcBorders>
              <w:top w:val="nil"/>
              <w:bottom w:val="nil"/>
            </w:tcBorders>
          </w:tcPr>
          <w:p>
            <w:pPr>
              <w:pStyle w:val="TableParagraph"/>
              <w:spacing w:before="4"/>
              <w:ind w:left="98" w:right="86"/>
              <w:jc w:val="center"/>
              <w:rPr>
                <w:sz w:val="14"/>
              </w:rPr>
            </w:pPr>
            <w:r>
              <w:rPr>
                <w:sz w:val="14"/>
              </w:rPr>
              <w:t>Jefe (a) </w:t>
            </w:r>
            <w:r>
              <w:rPr>
                <w:w w:val="95"/>
                <w:sz w:val="14"/>
              </w:rPr>
              <w:t>Departamento </w:t>
            </w:r>
            <w:r>
              <w:rPr>
                <w:sz w:val="14"/>
              </w:rPr>
              <w:t>de Programas de Apoyo DIDEDUC</w:t>
            </w:r>
          </w:p>
        </w:tc>
        <w:tc>
          <w:tcPr>
            <w:tcW w:w="8565" w:type="dxa"/>
            <w:tcBorders>
              <w:top w:val="nil"/>
              <w:bottom w:val="nil"/>
            </w:tcBorders>
          </w:tcPr>
          <w:p>
            <w:pPr>
              <w:pStyle w:val="TableParagraph"/>
              <w:numPr>
                <w:ilvl w:val="0"/>
                <w:numId w:val="11"/>
              </w:numPr>
              <w:tabs>
                <w:tab w:pos="1751" w:val="left" w:leader="none"/>
                <w:tab w:pos="1752" w:val="left" w:leader="none"/>
              </w:tabs>
              <w:spacing w:line="240" w:lineRule="auto" w:before="15" w:after="0"/>
              <w:ind w:left="1752" w:right="0" w:hanging="406"/>
              <w:jc w:val="left"/>
              <w:rPr>
                <w:sz w:val="22"/>
              </w:rPr>
            </w:pPr>
            <w:r>
              <w:rPr>
                <w:sz w:val="22"/>
              </w:rPr>
              <w:t>Servicios de Educación Formación de</w:t>
            </w:r>
            <w:r>
              <w:rPr>
                <w:spacing w:val="-5"/>
                <w:sz w:val="22"/>
              </w:rPr>
              <w:t> </w:t>
            </w:r>
            <w:r>
              <w:rPr>
                <w:sz w:val="22"/>
              </w:rPr>
              <w:t>Maestros.</w:t>
            </w:r>
          </w:p>
          <w:p>
            <w:pPr>
              <w:pStyle w:val="TableParagraph"/>
              <w:numPr>
                <w:ilvl w:val="0"/>
                <w:numId w:val="11"/>
              </w:numPr>
              <w:tabs>
                <w:tab w:pos="1751" w:val="left" w:leader="none"/>
                <w:tab w:pos="1752" w:val="left" w:leader="none"/>
              </w:tabs>
              <w:spacing w:line="240" w:lineRule="auto" w:before="9" w:after="0"/>
              <w:ind w:left="1752" w:right="0" w:hanging="406"/>
              <w:jc w:val="left"/>
              <w:rPr>
                <w:sz w:val="22"/>
              </w:rPr>
            </w:pPr>
            <w:r>
              <w:rPr>
                <w:sz w:val="22"/>
              </w:rPr>
              <w:t>Servicios de Educación Formación de</w:t>
            </w:r>
            <w:r>
              <w:rPr>
                <w:spacing w:val="-6"/>
                <w:sz w:val="22"/>
              </w:rPr>
              <w:t> </w:t>
            </w:r>
            <w:r>
              <w:rPr>
                <w:sz w:val="22"/>
              </w:rPr>
              <w:t>Bachilleres.</w:t>
            </w:r>
          </w:p>
          <w:p>
            <w:pPr>
              <w:pStyle w:val="TableParagraph"/>
              <w:numPr>
                <w:ilvl w:val="0"/>
                <w:numId w:val="11"/>
              </w:numPr>
              <w:tabs>
                <w:tab w:pos="1751" w:val="left" w:leader="none"/>
                <w:tab w:pos="1752" w:val="left" w:leader="none"/>
              </w:tabs>
              <w:spacing w:line="240" w:lineRule="auto" w:before="33" w:after="0"/>
              <w:ind w:left="1752" w:right="0" w:hanging="406"/>
              <w:jc w:val="left"/>
              <w:rPr>
                <w:sz w:val="22"/>
              </w:rPr>
            </w:pPr>
            <w:r>
              <w:rPr>
                <w:sz w:val="22"/>
              </w:rPr>
              <w:t>Servicios de Educación Formación de</w:t>
            </w:r>
            <w:r>
              <w:rPr>
                <w:spacing w:val="-5"/>
                <w:sz w:val="22"/>
              </w:rPr>
              <w:t> </w:t>
            </w:r>
            <w:r>
              <w:rPr>
                <w:sz w:val="22"/>
              </w:rPr>
              <w:t>Peritos.</w:t>
            </w:r>
          </w:p>
          <w:p>
            <w:pPr>
              <w:pStyle w:val="TableParagraph"/>
              <w:numPr>
                <w:ilvl w:val="0"/>
                <w:numId w:val="11"/>
              </w:numPr>
              <w:tabs>
                <w:tab w:pos="1751" w:val="left" w:leader="none"/>
                <w:tab w:pos="1752" w:val="left" w:leader="none"/>
              </w:tabs>
              <w:spacing w:line="240" w:lineRule="auto" w:before="11" w:after="0"/>
              <w:ind w:left="1752" w:right="0" w:hanging="406"/>
              <w:jc w:val="left"/>
              <w:rPr>
                <w:sz w:val="22"/>
              </w:rPr>
            </w:pPr>
            <w:r>
              <w:rPr>
                <w:sz w:val="22"/>
              </w:rPr>
              <w:t>Servicios de Educación Formación de</w:t>
            </w:r>
            <w:r>
              <w:rPr>
                <w:spacing w:val="-5"/>
                <w:sz w:val="22"/>
              </w:rPr>
              <w:t> </w:t>
            </w:r>
            <w:r>
              <w:rPr>
                <w:sz w:val="22"/>
              </w:rPr>
              <w:t>Secretarias.</w:t>
            </w:r>
          </w:p>
          <w:p>
            <w:pPr>
              <w:pStyle w:val="TableParagraph"/>
              <w:numPr>
                <w:ilvl w:val="0"/>
                <w:numId w:val="11"/>
              </w:numPr>
              <w:tabs>
                <w:tab w:pos="1751" w:val="left" w:leader="none"/>
                <w:tab w:pos="1752" w:val="left" w:leader="none"/>
              </w:tabs>
              <w:spacing w:line="240" w:lineRule="auto" w:before="11" w:after="0"/>
              <w:ind w:left="1752" w:right="0" w:hanging="406"/>
              <w:jc w:val="left"/>
              <w:rPr>
                <w:sz w:val="22"/>
              </w:rPr>
            </w:pPr>
            <w:r>
              <w:rPr>
                <w:sz w:val="22"/>
              </w:rPr>
              <w:t>Servicios de Educación Formación Técnico</w:t>
            </w:r>
            <w:r>
              <w:rPr>
                <w:spacing w:val="-8"/>
                <w:sz w:val="22"/>
              </w:rPr>
              <w:t> </w:t>
            </w:r>
            <w:r>
              <w:rPr>
                <w:sz w:val="22"/>
              </w:rPr>
              <w:t>Industrial.</w:t>
            </w:r>
          </w:p>
        </w:tc>
      </w:tr>
      <w:tr>
        <w:trPr>
          <w:trHeight w:val="1986" w:hRule="atLeast"/>
        </w:trPr>
        <w:tc>
          <w:tcPr>
            <w:tcW w:w="1167" w:type="dxa"/>
            <w:tcBorders>
              <w:top w:val="nil"/>
            </w:tcBorders>
          </w:tcPr>
          <w:p>
            <w:pPr>
              <w:pStyle w:val="TableParagraph"/>
              <w:rPr>
                <w:rFonts w:ascii="Times New Roman"/>
                <w:sz w:val="20"/>
              </w:rPr>
            </w:pPr>
          </w:p>
        </w:tc>
        <w:tc>
          <w:tcPr>
            <w:tcW w:w="1121" w:type="dxa"/>
            <w:tcBorders>
              <w:top w:val="nil"/>
            </w:tcBorders>
          </w:tcPr>
          <w:p>
            <w:pPr>
              <w:pStyle w:val="TableParagraph"/>
              <w:rPr>
                <w:rFonts w:ascii="Times New Roman"/>
                <w:sz w:val="20"/>
              </w:rPr>
            </w:pPr>
          </w:p>
        </w:tc>
        <w:tc>
          <w:tcPr>
            <w:tcW w:w="8565" w:type="dxa"/>
            <w:tcBorders>
              <w:top w:val="nil"/>
            </w:tcBorders>
          </w:tcPr>
          <w:p>
            <w:pPr>
              <w:pStyle w:val="TableParagraph"/>
              <w:spacing w:before="128"/>
              <w:ind w:left="56" w:right="11"/>
              <w:jc w:val="both"/>
              <w:rPr>
                <w:sz w:val="22"/>
              </w:rPr>
            </w:pPr>
            <w:r>
              <w:rPr>
                <w:sz w:val="22"/>
              </w:rPr>
              <w:t>Verifica nombres de los Centros Educativos Públicos, cantidad de alumnos, montos por bimestre y monto total, guarda la información e imprime, firma, sella y solicita a la Asistente de Programas de Apoyo o persona encargada de la DIDEDUC, que emita el “Reporte de verificación” previo a generar la Nómina de Acreditamiento, adjunta el formulario FIN-FOR-26 “Nómina de Beneficiarios por Centro Educativo” y la documentación de soporte. Traslada al Subdirector (a) de Fortalecimiento a la Comunidad Educativa para autorización.</w:t>
            </w:r>
          </w:p>
        </w:tc>
      </w:tr>
      <w:tr>
        <w:trPr>
          <w:trHeight w:val="1673" w:hRule="atLeast"/>
        </w:trPr>
        <w:tc>
          <w:tcPr>
            <w:tcW w:w="1167" w:type="dxa"/>
            <w:tcBorders>
              <w:bottom w:val="nil"/>
            </w:tcBorders>
          </w:tcPr>
          <w:p>
            <w:pPr>
              <w:pStyle w:val="TableParagraph"/>
              <w:rPr>
                <w:b/>
                <w:sz w:val="16"/>
              </w:rPr>
            </w:pPr>
          </w:p>
          <w:p>
            <w:pPr>
              <w:pStyle w:val="TableParagraph"/>
              <w:rPr>
                <w:b/>
                <w:sz w:val="16"/>
              </w:rPr>
            </w:pPr>
          </w:p>
          <w:p>
            <w:pPr>
              <w:pStyle w:val="TableParagraph"/>
              <w:spacing w:before="1"/>
              <w:rPr>
                <w:b/>
                <w:sz w:val="23"/>
              </w:rPr>
            </w:pPr>
          </w:p>
          <w:p>
            <w:pPr>
              <w:pStyle w:val="TableParagraph"/>
              <w:ind w:left="35" w:right="5" w:firstLine="124"/>
              <w:rPr>
                <w:b/>
                <w:sz w:val="14"/>
              </w:rPr>
            </w:pPr>
            <w:r>
              <w:rPr>
                <w:b/>
                <w:sz w:val="14"/>
              </w:rPr>
              <w:t>16. Autorizar Nómina de Pago</w:t>
            </w:r>
          </w:p>
          <w:p>
            <w:pPr>
              <w:pStyle w:val="TableParagraph"/>
              <w:ind w:left="21" w:right="10"/>
              <w:jc w:val="center"/>
              <w:rPr>
                <w:b/>
                <w:sz w:val="14"/>
              </w:rPr>
            </w:pPr>
            <w:r>
              <w:rPr>
                <w:b/>
                <w:sz w:val="14"/>
              </w:rPr>
              <w:t>de Centros Educativos Públicos</w:t>
            </w:r>
          </w:p>
        </w:tc>
        <w:tc>
          <w:tcPr>
            <w:tcW w:w="1121" w:type="dxa"/>
            <w:tcBorders>
              <w:bottom w:val="nil"/>
            </w:tcBorders>
          </w:tcPr>
          <w:p>
            <w:pPr>
              <w:pStyle w:val="TableParagraph"/>
              <w:rPr>
                <w:b/>
                <w:sz w:val="16"/>
              </w:rPr>
            </w:pPr>
          </w:p>
          <w:p>
            <w:pPr>
              <w:pStyle w:val="TableParagraph"/>
              <w:rPr>
                <w:b/>
                <w:sz w:val="16"/>
              </w:rPr>
            </w:pPr>
          </w:p>
          <w:p>
            <w:pPr>
              <w:pStyle w:val="TableParagraph"/>
              <w:spacing w:before="2"/>
              <w:rPr>
                <w:b/>
                <w:sz w:val="16"/>
              </w:rPr>
            </w:pPr>
          </w:p>
          <w:p>
            <w:pPr>
              <w:pStyle w:val="TableParagraph"/>
              <w:spacing w:before="1"/>
              <w:ind w:left="69" w:right="60" w:firstLine="2"/>
              <w:jc w:val="center"/>
              <w:rPr>
                <w:sz w:val="14"/>
              </w:rPr>
            </w:pPr>
            <w:r>
              <w:rPr>
                <w:sz w:val="14"/>
              </w:rPr>
              <w:t>Subdirector (a) de       Fortalecimiento a la Comunidad Educativa DIDEDUC</w:t>
            </w:r>
          </w:p>
        </w:tc>
        <w:tc>
          <w:tcPr>
            <w:tcW w:w="8565" w:type="dxa"/>
            <w:tcBorders>
              <w:bottom w:val="nil"/>
            </w:tcBorders>
          </w:tcPr>
          <w:p>
            <w:pPr>
              <w:pStyle w:val="TableParagraph"/>
              <w:spacing w:before="26"/>
              <w:ind w:left="56" w:right="12"/>
              <w:jc w:val="both"/>
              <w:rPr>
                <w:sz w:val="22"/>
              </w:rPr>
            </w:pPr>
            <w:r>
              <w:rPr>
                <w:sz w:val="22"/>
              </w:rPr>
              <w:t>Recibe el formulario FIN- FOR-27 “Nómina de Pago de Centros Educativo Públicos”, y la documentación de soporte de pago, verifica la información indicada en la actividad anterior, si existen inconsistencias procede a ratificar la información en coordinación con el Jefe (a) Departamento de Programas de Apoyo de la DIDEDUC. Finalmente aprueba en el Sistema Subsidio Transporte Escolar Urbano -STE-, coloca firma y sello en el formulario FIN-FOR-27.</w:t>
            </w:r>
          </w:p>
        </w:tc>
      </w:tr>
      <w:tr>
        <w:trPr>
          <w:trHeight w:val="464" w:hRule="atLeast"/>
        </w:trPr>
        <w:tc>
          <w:tcPr>
            <w:tcW w:w="1167" w:type="dxa"/>
            <w:tcBorders>
              <w:top w:val="nil"/>
            </w:tcBorders>
          </w:tcPr>
          <w:p>
            <w:pPr>
              <w:pStyle w:val="TableParagraph"/>
              <w:rPr>
                <w:rFonts w:ascii="Times New Roman"/>
                <w:sz w:val="20"/>
              </w:rPr>
            </w:pPr>
          </w:p>
        </w:tc>
        <w:tc>
          <w:tcPr>
            <w:tcW w:w="1121" w:type="dxa"/>
            <w:tcBorders>
              <w:top w:val="nil"/>
            </w:tcBorders>
          </w:tcPr>
          <w:p>
            <w:pPr>
              <w:pStyle w:val="TableParagraph"/>
              <w:rPr>
                <w:rFonts w:ascii="Times New Roman"/>
                <w:sz w:val="20"/>
              </w:rPr>
            </w:pPr>
          </w:p>
        </w:tc>
        <w:tc>
          <w:tcPr>
            <w:tcW w:w="8565" w:type="dxa"/>
            <w:tcBorders>
              <w:top w:val="nil"/>
            </w:tcBorders>
          </w:tcPr>
          <w:p>
            <w:pPr>
              <w:pStyle w:val="TableParagraph"/>
              <w:spacing w:before="123"/>
              <w:ind w:left="56"/>
              <w:rPr>
                <w:sz w:val="22"/>
              </w:rPr>
            </w:pPr>
            <w:r>
              <w:rPr>
                <w:sz w:val="22"/>
              </w:rPr>
              <w:t>Traslada e indica al Subdirector(a) Administrativo Financiero de la DIDEDUC,</w:t>
            </w:r>
            <w:r>
              <w:rPr>
                <w:spacing w:val="53"/>
                <w:sz w:val="22"/>
              </w:rPr>
              <w:t> </w:t>
            </w:r>
            <w:r>
              <w:rPr>
                <w:sz w:val="22"/>
              </w:rPr>
              <w:t>ejecutar</w:t>
            </w:r>
          </w:p>
        </w:tc>
      </w:tr>
    </w:tbl>
    <w:p>
      <w:pPr>
        <w:spacing w:after="0"/>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b/>
                <w:sz w:val="4"/>
              </w:rPr>
            </w:pPr>
          </w:p>
          <w:p>
            <w:pPr>
              <w:pStyle w:val="TableParagraph"/>
              <w:ind w:left="21" w:right="-44"/>
              <w:rPr>
                <w:sz w:val="20"/>
              </w:rPr>
            </w:pPr>
            <w:r>
              <w:rPr>
                <w:sz w:val="20"/>
              </w:rPr>
              <w:drawing>
                <wp:inline distT="0" distB="0" distL="0" distR="0">
                  <wp:extent cx="522193" cy="427481"/>
                  <wp:effectExtent l="0" t="0" r="0" b="0"/>
                  <wp:docPr id="17" name="image1.jpeg"/>
                  <wp:cNvGraphicFramePr>
                    <a:graphicFrameLocks noChangeAspect="1"/>
                  </wp:cNvGraphicFramePr>
                  <a:graphic>
                    <a:graphicData uri="http://schemas.openxmlformats.org/drawingml/2006/picture">
                      <pic:pic>
                        <pic:nvPicPr>
                          <pic:cNvPr id="18"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8 de 11</w:t>
            </w:r>
          </w:p>
        </w:tc>
      </w:tr>
    </w:tbl>
    <w:p>
      <w:pPr>
        <w:pStyle w:val="BodyText"/>
        <w:spacing w:before="4"/>
        <w:rPr>
          <w:b/>
          <w:sz w:val="10"/>
        </w:rPr>
      </w:pPr>
      <w:r>
        <w:rPr/>
        <w:pict>
          <v:shape style="position:absolute;margin-left:189.289993pt;margin-top:120.379997pt;width:374.6pt;height:178.5pt;mso-position-horizontal-relative:page;mso-position-vertical-relative:page;z-index:2516633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4"/>
                    <w:gridCol w:w="5266"/>
                    <w:gridCol w:w="1656"/>
                  </w:tblGrid>
                  <w:tr>
                    <w:trPr>
                      <w:trHeight w:val="230" w:hRule="atLeast"/>
                    </w:trPr>
                    <w:tc>
                      <w:tcPr>
                        <w:tcW w:w="554" w:type="dxa"/>
                      </w:tcPr>
                      <w:p>
                        <w:pPr>
                          <w:pStyle w:val="TableParagraph"/>
                          <w:spacing w:line="210" w:lineRule="exact"/>
                          <w:ind w:left="94" w:right="87"/>
                          <w:jc w:val="center"/>
                          <w:rPr>
                            <w:b/>
                            <w:sz w:val="20"/>
                          </w:rPr>
                        </w:pPr>
                        <w:r>
                          <w:rPr>
                            <w:b/>
                            <w:sz w:val="20"/>
                          </w:rPr>
                          <w:t>No.</w:t>
                        </w:r>
                      </w:p>
                    </w:tc>
                    <w:tc>
                      <w:tcPr>
                        <w:tcW w:w="5266" w:type="dxa"/>
                      </w:tcPr>
                      <w:p>
                        <w:pPr>
                          <w:pStyle w:val="TableParagraph"/>
                          <w:spacing w:line="210" w:lineRule="exact"/>
                          <w:ind w:left="1915" w:right="1910"/>
                          <w:jc w:val="center"/>
                          <w:rPr>
                            <w:b/>
                            <w:sz w:val="20"/>
                          </w:rPr>
                        </w:pPr>
                        <w:r>
                          <w:rPr>
                            <w:b/>
                            <w:sz w:val="20"/>
                          </w:rPr>
                          <w:t>DESCRIPCIÓN</w:t>
                        </w:r>
                      </w:p>
                    </w:tc>
                    <w:tc>
                      <w:tcPr>
                        <w:tcW w:w="1656" w:type="dxa"/>
                      </w:tcPr>
                      <w:p>
                        <w:pPr>
                          <w:pStyle w:val="TableParagraph"/>
                          <w:spacing w:line="210" w:lineRule="exact"/>
                          <w:ind w:left="159" w:right="146"/>
                          <w:jc w:val="center"/>
                          <w:rPr>
                            <w:b/>
                            <w:sz w:val="20"/>
                          </w:rPr>
                        </w:pPr>
                        <w:r>
                          <w:rPr>
                            <w:b/>
                            <w:sz w:val="20"/>
                          </w:rPr>
                          <w:t>REFERENCIA</w:t>
                        </w:r>
                      </w:p>
                    </w:tc>
                  </w:tr>
                  <w:tr>
                    <w:trPr>
                      <w:trHeight w:val="1012" w:hRule="atLeast"/>
                    </w:trPr>
                    <w:tc>
                      <w:tcPr>
                        <w:tcW w:w="554" w:type="dxa"/>
                      </w:tcPr>
                      <w:p>
                        <w:pPr>
                          <w:pStyle w:val="TableParagraph"/>
                          <w:spacing w:before="8"/>
                          <w:rPr>
                            <w:sz w:val="32"/>
                          </w:rPr>
                        </w:pPr>
                      </w:p>
                      <w:p>
                        <w:pPr>
                          <w:pStyle w:val="TableParagraph"/>
                          <w:ind w:left="94" w:right="86"/>
                          <w:jc w:val="center"/>
                          <w:rPr>
                            <w:sz w:val="22"/>
                          </w:rPr>
                        </w:pPr>
                        <w:r>
                          <w:rPr>
                            <w:sz w:val="22"/>
                          </w:rPr>
                          <w:t>1.</w:t>
                        </w:r>
                      </w:p>
                    </w:tc>
                    <w:tc>
                      <w:tcPr>
                        <w:tcW w:w="5266" w:type="dxa"/>
                      </w:tcPr>
                      <w:p>
                        <w:pPr>
                          <w:pStyle w:val="TableParagraph"/>
                          <w:spacing w:line="242" w:lineRule="auto"/>
                          <w:ind w:left="105" w:right="149"/>
                          <w:rPr>
                            <w:sz w:val="22"/>
                          </w:rPr>
                        </w:pPr>
                        <w:r>
                          <w:rPr>
                            <w:sz w:val="22"/>
                          </w:rPr>
                          <w:t>Acreditamiento en Cuenta Bancaria, registrada ante la Dirección Departamental de Educación</w:t>
                        </w:r>
                        <w:r>
                          <w:rPr>
                            <w:spacing w:val="9"/>
                            <w:sz w:val="22"/>
                          </w:rPr>
                          <w:t> </w:t>
                        </w:r>
                        <w:r>
                          <w:rPr>
                            <w:sz w:val="22"/>
                          </w:rPr>
                          <w:t>a</w:t>
                        </w:r>
                      </w:p>
                      <w:p>
                        <w:pPr>
                          <w:pStyle w:val="TableParagraph"/>
                          <w:spacing w:line="252" w:lineRule="exact"/>
                          <w:ind w:left="105" w:right="149"/>
                          <w:rPr>
                            <w:sz w:val="22"/>
                          </w:rPr>
                        </w:pPr>
                        <w:r>
                          <w:rPr>
                            <w:sz w:val="22"/>
                          </w:rPr>
                          <w:t>nombre de estudiantes, padres, madres, tutores, representantes o encargados de los beneficiarios</w:t>
                        </w:r>
                      </w:p>
                    </w:tc>
                    <w:tc>
                      <w:tcPr>
                        <w:tcW w:w="1656" w:type="dxa"/>
                      </w:tcPr>
                      <w:p>
                        <w:pPr>
                          <w:pStyle w:val="TableParagraph"/>
                          <w:spacing w:before="8"/>
                          <w:rPr>
                            <w:sz w:val="32"/>
                          </w:rPr>
                        </w:pPr>
                      </w:p>
                      <w:p>
                        <w:pPr>
                          <w:pStyle w:val="TableParagraph"/>
                          <w:ind w:left="157" w:right="146"/>
                          <w:jc w:val="center"/>
                          <w:rPr>
                            <w:sz w:val="22"/>
                          </w:rPr>
                        </w:pPr>
                        <w:r>
                          <w:rPr>
                            <w:sz w:val="22"/>
                          </w:rPr>
                          <w:t>C.2.1</w:t>
                        </w:r>
                      </w:p>
                    </w:tc>
                  </w:tr>
                  <w:tr>
                    <w:trPr>
                      <w:trHeight w:val="755" w:hRule="atLeast"/>
                    </w:trPr>
                    <w:tc>
                      <w:tcPr>
                        <w:tcW w:w="554" w:type="dxa"/>
                      </w:tcPr>
                      <w:p>
                        <w:pPr>
                          <w:pStyle w:val="TableParagraph"/>
                          <w:spacing w:before="5"/>
                          <w:rPr>
                            <w:sz w:val="21"/>
                          </w:rPr>
                        </w:pPr>
                      </w:p>
                      <w:p>
                        <w:pPr>
                          <w:pStyle w:val="TableParagraph"/>
                          <w:ind w:left="94" w:right="86"/>
                          <w:jc w:val="center"/>
                          <w:rPr>
                            <w:sz w:val="22"/>
                          </w:rPr>
                        </w:pPr>
                        <w:r>
                          <w:rPr>
                            <w:sz w:val="22"/>
                          </w:rPr>
                          <w:t>2.</w:t>
                        </w:r>
                      </w:p>
                    </w:tc>
                    <w:tc>
                      <w:tcPr>
                        <w:tcW w:w="5266" w:type="dxa"/>
                      </w:tcPr>
                      <w:p>
                        <w:pPr>
                          <w:pStyle w:val="TableParagraph"/>
                          <w:tabs>
                            <w:tab w:pos="1139" w:val="left" w:leader="none"/>
                            <w:tab w:pos="2233" w:val="left" w:leader="none"/>
                            <w:tab w:pos="3267" w:val="left" w:leader="none"/>
                            <w:tab w:pos="5032" w:val="left" w:leader="none"/>
                          </w:tabs>
                          <w:ind w:left="105" w:right="96"/>
                          <w:rPr>
                            <w:sz w:val="22"/>
                          </w:rPr>
                        </w:pPr>
                        <w:r>
                          <w:rPr>
                            <w:sz w:val="22"/>
                          </w:rPr>
                          <w:t>Emisión de Comprobantes de Pago a estudiantes, padres,</w:t>
                          <w:tab/>
                          <w:t>madres,</w:t>
                          <w:tab/>
                          <w:t>tutores,</w:t>
                          <w:tab/>
                          <w:t>representantes</w:t>
                          <w:tab/>
                        </w:r>
                        <w:r>
                          <w:rPr>
                            <w:spacing w:val="-15"/>
                            <w:sz w:val="22"/>
                          </w:rPr>
                          <w:t>o</w:t>
                        </w:r>
                      </w:p>
                      <w:p>
                        <w:pPr>
                          <w:pStyle w:val="TableParagraph"/>
                          <w:spacing w:line="234" w:lineRule="exact"/>
                          <w:ind w:left="105"/>
                          <w:rPr>
                            <w:sz w:val="22"/>
                          </w:rPr>
                        </w:pPr>
                        <w:r>
                          <w:rPr>
                            <w:sz w:val="22"/>
                          </w:rPr>
                          <w:t>encargados de los beneficiarios.</w:t>
                        </w:r>
                      </w:p>
                    </w:tc>
                    <w:tc>
                      <w:tcPr>
                        <w:tcW w:w="1656" w:type="dxa"/>
                      </w:tcPr>
                      <w:p>
                        <w:pPr>
                          <w:pStyle w:val="TableParagraph"/>
                          <w:spacing w:before="5"/>
                          <w:rPr>
                            <w:sz w:val="21"/>
                          </w:rPr>
                        </w:pPr>
                      </w:p>
                      <w:p>
                        <w:pPr>
                          <w:pStyle w:val="TableParagraph"/>
                          <w:ind w:left="157" w:right="146"/>
                          <w:jc w:val="center"/>
                          <w:rPr>
                            <w:sz w:val="22"/>
                          </w:rPr>
                        </w:pPr>
                        <w:r>
                          <w:rPr>
                            <w:sz w:val="22"/>
                          </w:rPr>
                          <w:t>C.2.2</w:t>
                        </w:r>
                      </w:p>
                    </w:tc>
                  </w:tr>
                  <w:tr>
                    <w:trPr>
                      <w:trHeight w:val="1519" w:hRule="atLeast"/>
                    </w:trPr>
                    <w:tc>
                      <w:tcPr>
                        <w:tcW w:w="554" w:type="dxa"/>
                      </w:tcPr>
                      <w:p>
                        <w:pPr>
                          <w:pStyle w:val="TableParagraph"/>
                          <w:rPr>
                            <w:sz w:val="24"/>
                          </w:rPr>
                        </w:pPr>
                      </w:p>
                      <w:p>
                        <w:pPr>
                          <w:pStyle w:val="TableParagraph"/>
                          <w:spacing w:before="10"/>
                          <w:rPr>
                            <w:sz w:val="30"/>
                          </w:rPr>
                        </w:pPr>
                      </w:p>
                      <w:p>
                        <w:pPr>
                          <w:pStyle w:val="TableParagraph"/>
                          <w:ind w:left="94" w:right="86"/>
                          <w:jc w:val="center"/>
                          <w:rPr>
                            <w:sz w:val="22"/>
                          </w:rPr>
                        </w:pPr>
                        <w:r>
                          <w:rPr>
                            <w:sz w:val="22"/>
                          </w:rPr>
                          <w:t>3.</w:t>
                        </w:r>
                      </w:p>
                    </w:tc>
                    <w:tc>
                      <w:tcPr>
                        <w:tcW w:w="5266" w:type="dxa"/>
                      </w:tcPr>
                      <w:p>
                        <w:pPr>
                          <w:pStyle w:val="TableParagraph"/>
                          <w:ind w:left="105" w:right="96"/>
                          <w:jc w:val="both"/>
                          <w:rPr>
                            <w:sz w:val="22"/>
                          </w:rPr>
                        </w:pPr>
                        <w:r>
                          <w:rPr>
                            <w:sz w:val="22"/>
                          </w:rPr>
                          <w:t>Acreditamiento en Cuenta Bancaria, registrada ante la Dirección Departamental de Educación por parte de los Centros Educativos, quienes a su vez emitirán cheques a nombre de estudiantes,</w:t>
                        </w:r>
                        <w:r>
                          <w:rPr>
                            <w:spacing w:val="26"/>
                            <w:sz w:val="22"/>
                          </w:rPr>
                          <w:t> </w:t>
                        </w:r>
                        <w:r>
                          <w:rPr>
                            <w:sz w:val="22"/>
                          </w:rPr>
                          <w:t>padres,</w:t>
                        </w:r>
                      </w:p>
                      <w:p>
                        <w:pPr>
                          <w:pStyle w:val="TableParagraph"/>
                          <w:spacing w:line="252" w:lineRule="exact" w:before="3"/>
                          <w:ind w:left="105" w:right="96"/>
                          <w:jc w:val="both"/>
                          <w:rPr>
                            <w:sz w:val="22"/>
                          </w:rPr>
                        </w:pPr>
                        <w:r>
                          <w:rPr>
                            <w:sz w:val="22"/>
                          </w:rPr>
                          <w:t>madres, tutores, representantes o encargados de los beneficiarios.</w:t>
                        </w:r>
                      </w:p>
                    </w:tc>
                    <w:tc>
                      <w:tcPr>
                        <w:tcW w:w="1656" w:type="dxa"/>
                      </w:tcPr>
                      <w:p>
                        <w:pPr>
                          <w:pStyle w:val="TableParagraph"/>
                          <w:rPr>
                            <w:sz w:val="24"/>
                          </w:rPr>
                        </w:pPr>
                      </w:p>
                      <w:p>
                        <w:pPr>
                          <w:pStyle w:val="TableParagraph"/>
                          <w:spacing w:before="10"/>
                          <w:rPr>
                            <w:sz w:val="30"/>
                          </w:rPr>
                        </w:pPr>
                      </w:p>
                      <w:p>
                        <w:pPr>
                          <w:pStyle w:val="TableParagraph"/>
                          <w:ind w:left="157" w:right="146"/>
                          <w:jc w:val="center"/>
                          <w:rPr>
                            <w:sz w:val="22"/>
                          </w:rPr>
                        </w:pPr>
                        <w:r>
                          <w:rPr>
                            <w:sz w:val="22"/>
                          </w:rPr>
                          <w:t>C.2.3</w:t>
                        </w:r>
                      </w:p>
                    </w:tc>
                  </w:tr>
                </w:tbl>
                <w:p>
                  <w:pPr>
                    <w:pStyle w:val="BodyText"/>
                  </w:pPr>
                </w:p>
              </w:txbxContent>
            </v:textbox>
            <w10:wrap type="none"/>
          </v:shape>
        </w:pict>
      </w:r>
    </w:p>
    <w:tbl>
      <w:tblPr>
        <w:tblW w:w="0" w:type="auto"/>
        <w:jc w:val="lef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121"/>
        <w:gridCol w:w="8565"/>
      </w:tblGrid>
      <w:tr>
        <w:trPr>
          <w:trHeight w:val="256" w:hRule="atLeast"/>
        </w:trPr>
        <w:tc>
          <w:tcPr>
            <w:tcW w:w="1167" w:type="dxa"/>
            <w:shd w:val="clear" w:color="auto" w:fill="D9D9D9"/>
          </w:tcPr>
          <w:p>
            <w:pPr>
              <w:pStyle w:val="TableParagraph"/>
              <w:spacing w:before="20"/>
              <w:ind w:left="222"/>
              <w:rPr>
                <w:b/>
                <w:sz w:val="16"/>
              </w:rPr>
            </w:pPr>
            <w:r>
              <w:rPr>
                <w:b/>
                <w:sz w:val="16"/>
              </w:rPr>
              <w:t>Actividad</w:t>
            </w:r>
          </w:p>
        </w:tc>
        <w:tc>
          <w:tcPr>
            <w:tcW w:w="1121" w:type="dxa"/>
            <w:shd w:val="clear" w:color="auto" w:fill="D9D9D9"/>
          </w:tcPr>
          <w:p>
            <w:pPr>
              <w:pStyle w:val="TableParagraph"/>
              <w:spacing w:before="20"/>
              <w:ind w:left="61"/>
              <w:rPr>
                <w:b/>
                <w:sz w:val="16"/>
              </w:rPr>
            </w:pPr>
            <w:r>
              <w:rPr>
                <w:b/>
                <w:sz w:val="16"/>
              </w:rPr>
              <w:t>Responsable</w:t>
            </w:r>
          </w:p>
        </w:tc>
        <w:tc>
          <w:tcPr>
            <w:tcW w:w="8565" w:type="dxa"/>
            <w:shd w:val="clear" w:color="auto" w:fill="D9D9D9"/>
          </w:tcPr>
          <w:p>
            <w:pPr>
              <w:pStyle w:val="TableParagraph"/>
              <w:spacing w:before="20"/>
              <w:ind w:left="3097" w:right="3060"/>
              <w:jc w:val="center"/>
              <w:rPr>
                <w:b/>
                <w:sz w:val="16"/>
              </w:rPr>
            </w:pPr>
            <w:r>
              <w:rPr>
                <w:b/>
                <w:sz w:val="16"/>
              </w:rPr>
              <w:t>Descripción de las Actividades</w:t>
            </w:r>
          </w:p>
        </w:tc>
      </w:tr>
      <w:tr>
        <w:trPr>
          <w:trHeight w:val="4188" w:hRule="atLeast"/>
        </w:trPr>
        <w:tc>
          <w:tcPr>
            <w:tcW w:w="1167" w:type="dxa"/>
          </w:tcPr>
          <w:p>
            <w:pPr>
              <w:pStyle w:val="TableParagraph"/>
              <w:rPr>
                <w:rFonts w:ascii="Times New Roman"/>
                <w:sz w:val="20"/>
              </w:rPr>
            </w:pPr>
          </w:p>
        </w:tc>
        <w:tc>
          <w:tcPr>
            <w:tcW w:w="1121" w:type="dxa"/>
          </w:tcPr>
          <w:p>
            <w:pPr>
              <w:pStyle w:val="TableParagraph"/>
              <w:rPr>
                <w:rFonts w:ascii="Times New Roman"/>
                <w:sz w:val="20"/>
              </w:rPr>
            </w:pPr>
          </w:p>
        </w:tc>
        <w:tc>
          <w:tcPr>
            <w:tcW w:w="8565" w:type="dxa"/>
          </w:tcPr>
          <w:p>
            <w:pPr>
              <w:pStyle w:val="TableParagraph"/>
              <w:spacing w:before="26"/>
              <w:ind w:left="56"/>
              <w:rPr>
                <w:sz w:val="22"/>
              </w:rPr>
            </w:pPr>
            <w:r>
              <w:rPr>
                <w:sz w:val="22"/>
              </w:rPr>
              <w:t>la forma de pago establecida por Acreditamiento en Cuenta.</w:t>
            </w:r>
          </w:p>
        </w:tc>
      </w:tr>
      <w:tr>
        <w:trPr>
          <w:trHeight w:val="1631" w:hRule="atLeast"/>
        </w:trPr>
        <w:tc>
          <w:tcPr>
            <w:tcW w:w="1167" w:type="dxa"/>
          </w:tcPr>
          <w:p>
            <w:pPr>
              <w:pStyle w:val="TableParagraph"/>
              <w:rPr>
                <w:b/>
                <w:sz w:val="16"/>
              </w:rPr>
            </w:pPr>
          </w:p>
          <w:p>
            <w:pPr>
              <w:pStyle w:val="TableParagraph"/>
              <w:rPr>
                <w:b/>
                <w:sz w:val="16"/>
              </w:rPr>
            </w:pPr>
          </w:p>
          <w:p>
            <w:pPr>
              <w:pStyle w:val="TableParagraph"/>
              <w:spacing w:before="1"/>
              <w:rPr>
                <w:b/>
                <w:sz w:val="22"/>
              </w:rPr>
            </w:pPr>
          </w:p>
          <w:p>
            <w:pPr>
              <w:pStyle w:val="TableParagraph"/>
              <w:ind w:left="100" w:right="72" w:firstLine="91"/>
              <w:rPr>
                <w:b/>
                <w:sz w:val="14"/>
              </w:rPr>
            </w:pPr>
            <w:r>
              <w:rPr>
                <w:b/>
                <w:color w:val="FF0000"/>
                <w:sz w:val="14"/>
              </w:rPr>
              <w:t>17</w:t>
            </w:r>
            <w:r>
              <w:rPr>
                <w:b/>
                <w:sz w:val="14"/>
              </w:rPr>
              <w:t>. Ejecutar forma de pago</w:t>
            </w:r>
          </w:p>
        </w:tc>
        <w:tc>
          <w:tcPr>
            <w:tcW w:w="1121" w:type="dxa"/>
          </w:tcPr>
          <w:p>
            <w:pPr>
              <w:pStyle w:val="TableParagraph"/>
              <w:rPr>
                <w:b/>
                <w:sz w:val="16"/>
              </w:rPr>
            </w:pPr>
          </w:p>
          <w:p>
            <w:pPr>
              <w:pStyle w:val="TableParagraph"/>
              <w:rPr>
                <w:b/>
                <w:sz w:val="16"/>
              </w:rPr>
            </w:pPr>
          </w:p>
          <w:p>
            <w:pPr>
              <w:pStyle w:val="TableParagraph"/>
              <w:spacing w:before="95"/>
              <w:ind w:left="98" w:right="86"/>
              <w:jc w:val="center"/>
              <w:rPr>
                <w:sz w:val="14"/>
              </w:rPr>
            </w:pPr>
            <w:r>
              <w:rPr>
                <w:sz w:val="14"/>
              </w:rPr>
              <w:t>Subdirector (a) Administrativo Financiero DIDEDUC</w:t>
            </w:r>
          </w:p>
        </w:tc>
        <w:tc>
          <w:tcPr>
            <w:tcW w:w="8565" w:type="dxa"/>
          </w:tcPr>
          <w:p>
            <w:pPr>
              <w:pStyle w:val="TableParagraph"/>
              <w:spacing w:before="26"/>
              <w:ind w:left="56" w:right="11"/>
              <w:jc w:val="both"/>
              <w:rPr>
                <w:sz w:val="22"/>
              </w:rPr>
            </w:pPr>
            <w:r>
              <w:rPr>
                <w:sz w:val="22"/>
              </w:rPr>
              <w:t>Traslada al Coordinador (a) de Registro y Seguimiento Presupuestario el formulario FIN-FOR-27 “Nómina de Pago de Centros Educativos Públicos”, formulario FIN-FOR- 26 “Nómina de Beneficiarios por Centro Educativo”, y documentación de soporte e indica ejecutar las actividades descritas en el Procedimiento FIN-PRO-01 “Procedimiento para la Ejecución Presupuestaria del Ministerio de Educación, inciso</w:t>
            </w:r>
          </w:p>
          <w:p>
            <w:pPr>
              <w:pStyle w:val="TableParagraph"/>
              <w:ind w:left="56"/>
              <w:jc w:val="both"/>
              <w:rPr>
                <w:sz w:val="22"/>
              </w:rPr>
            </w:pPr>
            <w:r>
              <w:rPr>
                <w:sz w:val="22"/>
              </w:rPr>
              <w:t>C.1 Pago a través de Comprobante Único de Registro -CUR-“.</w:t>
            </w:r>
          </w:p>
        </w:tc>
      </w:tr>
      <w:tr>
        <w:trPr>
          <w:trHeight w:val="1068" w:hRule="atLeast"/>
        </w:trPr>
        <w:tc>
          <w:tcPr>
            <w:tcW w:w="1167" w:type="dxa"/>
          </w:tcPr>
          <w:p>
            <w:pPr>
              <w:pStyle w:val="TableParagraph"/>
              <w:rPr>
                <w:b/>
                <w:sz w:val="16"/>
              </w:rPr>
            </w:pPr>
          </w:p>
          <w:p>
            <w:pPr>
              <w:pStyle w:val="TableParagraph"/>
              <w:spacing w:before="104"/>
              <w:ind w:left="247" w:right="76" w:hanging="143"/>
              <w:rPr>
                <w:b/>
                <w:sz w:val="14"/>
              </w:rPr>
            </w:pPr>
            <w:r>
              <w:rPr>
                <w:b/>
                <w:color w:val="FF0000"/>
                <w:sz w:val="14"/>
              </w:rPr>
              <w:t>18</w:t>
            </w:r>
            <w:r>
              <w:rPr>
                <w:b/>
                <w:sz w:val="14"/>
              </w:rPr>
              <w:t>. Monitorear el sistema</w:t>
            </w:r>
          </w:p>
          <w:p>
            <w:pPr>
              <w:pStyle w:val="TableParagraph"/>
              <w:ind w:left="160"/>
              <w:rPr>
                <w:b/>
                <w:sz w:val="14"/>
              </w:rPr>
            </w:pPr>
            <w:r>
              <w:rPr>
                <w:b/>
                <w:sz w:val="14"/>
              </w:rPr>
              <w:t>SICOIN WEB</w:t>
            </w:r>
          </w:p>
        </w:tc>
        <w:tc>
          <w:tcPr>
            <w:tcW w:w="1121" w:type="dxa"/>
          </w:tcPr>
          <w:p>
            <w:pPr>
              <w:pStyle w:val="TableParagraph"/>
              <w:rPr>
                <w:b/>
                <w:sz w:val="14"/>
              </w:rPr>
            </w:pPr>
          </w:p>
          <w:p>
            <w:pPr>
              <w:pStyle w:val="TableParagraph"/>
              <w:spacing w:line="288" w:lineRule="auto"/>
              <w:ind w:left="213" w:right="204"/>
              <w:jc w:val="center"/>
              <w:rPr>
                <w:sz w:val="14"/>
              </w:rPr>
            </w:pPr>
            <w:r>
              <w:rPr>
                <w:sz w:val="14"/>
              </w:rPr>
              <w:t>Analista de Tesorería DAFI</w:t>
            </w:r>
          </w:p>
        </w:tc>
        <w:tc>
          <w:tcPr>
            <w:tcW w:w="8565" w:type="dxa"/>
          </w:tcPr>
          <w:p>
            <w:pPr>
              <w:pStyle w:val="TableParagraph"/>
              <w:spacing w:before="26"/>
              <w:ind w:left="83" w:right="44"/>
              <w:jc w:val="both"/>
              <w:rPr>
                <w:sz w:val="22"/>
              </w:rPr>
            </w:pPr>
            <w:r>
              <w:rPr>
                <w:sz w:val="22"/>
              </w:rPr>
              <w:t>Monitorea constantemente el SICOIN WEB a partir de la fecha en que está programada la reunión del COPEP, para verificar si las cuotas financieras ya fueron aprobadas por la Dirección Técnica del Presupuesto del Ministerio de Finanzas Públicas y notifica por medio de oficio a las Unidades Ejecutoras.</w:t>
            </w:r>
          </w:p>
        </w:tc>
      </w:tr>
      <w:tr>
        <w:trPr>
          <w:trHeight w:val="1574" w:hRule="atLeast"/>
        </w:trPr>
        <w:tc>
          <w:tcPr>
            <w:tcW w:w="1167" w:type="dxa"/>
          </w:tcPr>
          <w:p>
            <w:pPr>
              <w:pStyle w:val="TableParagraph"/>
              <w:rPr>
                <w:b/>
                <w:sz w:val="16"/>
              </w:rPr>
            </w:pPr>
          </w:p>
          <w:p>
            <w:pPr>
              <w:pStyle w:val="TableParagraph"/>
              <w:rPr>
                <w:b/>
                <w:sz w:val="16"/>
              </w:rPr>
            </w:pPr>
          </w:p>
          <w:p>
            <w:pPr>
              <w:pStyle w:val="TableParagraph"/>
              <w:spacing w:before="1"/>
              <w:rPr>
                <w:b/>
                <w:sz w:val="22"/>
              </w:rPr>
            </w:pPr>
          </w:p>
          <w:p>
            <w:pPr>
              <w:pStyle w:val="TableParagraph"/>
              <w:ind w:left="247" w:right="76" w:hanging="143"/>
              <w:rPr>
                <w:b/>
                <w:sz w:val="14"/>
              </w:rPr>
            </w:pPr>
            <w:r>
              <w:rPr>
                <w:b/>
                <w:color w:val="FF0000"/>
                <w:sz w:val="14"/>
              </w:rPr>
              <w:t>19</w:t>
            </w:r>
            <w:r>
              <w:rPr>
                <w:b/>
                <w:sz w:val="14"/>
              </w:rPr>
              <w:t>. Monitorear el sistema</w:t>
            </w:r>
          </w:p>
          <w:p>
            <w:pPr>
              <w:pStyle w:val="TableParagraph"/>
              <w:spacing w:line="161" w:lineRule="exact"/>
              <w:ind w:left="160"/>
              <w:rPr>
                <w:b/>
                <w:sz w:val="14"/>
              </w:rPr>
            </w:pPr>
            <w:r>
              <w:rPr>
                <w:b/>
                <w:sz w:val="14"/>
              </w:rPr>
              <w:t>SICOIN WEB</w:t>
            </w:r>
          </w:p>
        </w:tc>
        <w:tc>
          <w:tcPr>
            <w:tcW w:w="1121" w:type="dxa"/>
          </w:tcPr>
          <w:p>
            <w:pPr>
              <w:pStyle w:val="TableParagraph"/>
              <w:rPr>
                <w:b/>
                <w:sz w:val="16"/>
              </w:rPr>
            </w:pPr>
          </w:p>
          <w:p>
            <w:pPr>
              <w:pStyle w:val="TableParagraph"/>
              <w:spacing w:before="5"/>
              <w:rPr>
                <w:b/>
                <w:sz w:val="17"/>
              </w:rPr>
            </w:pPr>
          </w:p>
          <w:p>
            <w:pPr>
              <w:pStyle w:val="TableParagraph"/>
              <w:ind w:left="41" w:right="32"/>
              <w:jc w:val="center"/>
              <w:rPr>
                <w:sz w:val="14"/>
              </w:rPr>
            </w:pPr>
            <w:r>
              <w:rPr>
                <w:sz w:val="14"/>
              </w:rPr>
              <w:t>Coordinador (a) de Registro y Seguimiento Presupuestario DIDEDUC</w:t>
            </w:r>
          </w:p>
        </w:tc>
        <w:tc>
          <w:tcPr>
            <w:tcW w:w="8565" w:type="dxa"/>
          </w:tcPr>
          <w:p>
            <w:pPr>
              <w:pStyle w:val="TableParagraph"/>
              <w:spacing w:before="26"/>
              <w:ind w:left="83" w:right="44"/>
              <w:jc w:val="both"/>
              <w:rPr>
                <w:sz w:val="22"/>
              </w:rPr>
            </w:pPr>
            <w:r>
              <w:rPr>
                <w:sz w:val="22"/>
              </w:rPr>
              <w:t>Monitorea constantemente el Sistema de Contabilidad Integrada SICOIN-WEB, para verificar la aprobación de las cuotas financieras e iniciar acciones para ejecutar la misma.</w:t>
            </w:r>
          </w:p>
          <w:p>
            <w:pPr>
              <w:pStyle w:val="TableParagraph"/>
              <w:spacing w:before="1"/>
              <w:rPr>
                <w:b/>
                <w:sz w:val="22"/>
              </w:rPr>
            </w:pPr>
          </w:p>
          <w:p>
            <w:pPr>
              <w:pStyle w:val="TableParagraph"/>
              <w:ind w:left="83" w:right="44"/>
              <w:jc w:val="both"/>
              <w:rPr>
                <w:sz w:val="22"/>
              </w:rPr>
            </w:pPr>
            <w:r>
              <w:rPr>
                <w:sz w:val="22"/>
              </w:rPr>
              <w:t>Al estar aprobada la cuota financiera, procede a informar al Subdirector (a) de Fortalecimiento a la Comunidad Educativa de la DIDEDUC.</w:t>
            </w:r>
          </w:p>
        </w:tc>
      </w:tr>
    </w:tbl>
    <w:p>
      <w:pPr>
        <w:pStyle w:val="BodyText"/>
        <w:rPr>
          <w:b/>
          <w:sz w:val="20"/>
        </w:rPr>
      </w:pPr>
    </w:p>
    <w:p>
      <w:pPr>
        <w:pStyle w:val="BodyText"/>
        <w:rPr>
          <w:b/>
          <w:sz w:val="20"/>
        </w:rPr>
      </w:pPr>
    </w:p>
    <w:p>
      <w:pPr>
        <w:pStyle w:val="BodyText"/>
        <w:spacing w:before="7"/>
        <w:rPr>
          <w:b/>
          <w:sz w:val="17"/>
        </w:rPr>
      </w:pPr>
    </w:p>
    <w:p>
      <w:pPr>
        <w:pStyle w:val="ListParagraph"/>
        <w:numPr>
          <w:ilvl w:val="1"/>
          <w:numId w:val="1"/>
        </w:numPr>
        <w:tabs>
          <w:tab w:pos="1022" w:val="left" w:leader="none"/>
        </w:tabs>
        <w:spacing w:line="240" w:lineRule="auto" w:before="93" w:after="0"/>
        <w:ind w:left="1021" w:right="0" w:hanging="469"/>
        <w:jc w:val="left"/>
        <w:rPr>
          <w:b/>
          <w:sz w:val="22"/>
        </w:rPr>
      </w:pPr>
      <w:r>
        <w:rPr>
          <w:b/>
          <w:sz w:val="22"/>
        </w:rPr>
        <w:t>Formas de pago del subsidio o bono al transporte escolar a</w:t>
      </w:r>
      <w:r>
        <w:rPr>
          <w:b/>
          <w:spacing w:val="-12"/>
          <w:sz w:val="22"/>
        </w:rPr>
        <w:t> </w:t>
      </w:r>
      <w:r>
        <w:rPr>
          <w:b/>
          <w:sz w:val="22"/>
        </w:rPr>
        <w:t>estudiantes.</w:t>
      </w:r>
    </w:p>
    <w:p>
      <w:pPr>
        <w:pStyle w:val="BodyText"/>
        <w:spacing w:before="10"/>
        <w:rPr>
          <w:b/>
          <w:sz w:val="21"/>
        </w:rPr>
      </w:pPr>
    </w:p>
    <w:p>
      <w:pPr>
        <w:pStyle w:val="ListParagraph"/>
        <w:numPr>
          <w:ilvl w:val="2"/>
          <w:numId w:val="1"/>
        </w:numPr>
        <w:tabs>
          <w:tab w:pos="1634" w:val="left" w:leader="none"/>
        </w:tabs>
        <w:spacing w:line="240" w:lineRule="auto" w:before="0" w:after="0"/>
        <w:ind w:left="1634" w:right="0" w:hanging="651"/>
        <w:jc w:val="left"/>
        <w:rPr>
          <w:b/>
          <w:sz w:val="22"/>
        </w:rPr>
      </w:pPr>
      <w:r>
        <w:rPr>
          <w:b/>
          <w:sz w:val="22"/>
        </w:rPr>
        <w:t>Acreditamiento en cuenta a beneficiarios del subsidio y bono al transporte</w:t>
      </w:r>
      <w:r>
        <w:rPr>
          <w:b/>
          <w:spacing w:val="-21"/>
          <w:sz w:val="22"/>
        </w:rPr>
        <w:t> </w:t>
      </w:r>
      <w:r>
        <w:rPr>
          <w:b/>
          <w:sz w:val="22"/>
        </w:rPr>
        <w:t>escolar.</w:t>
      </w:r>
    </w:p>
    <w:p>
      <w:pPr>
        <w:pStyle w:val="BodyText"/>
        <w:spacing w:before="3"/>
        <w:rPr>
          <w:b/>
        </w:rPr>
      </w:pPr>
    </w:p>
    <w:p>
      <w:pPr>
        <w:pStyle w:val="BodyText"/>
        <w:ind w:left="553" w:right="151"/>
        <w:jc w:val="both"/>
      </w:pPr>
      <w:r>
        <w:rPr/>
        <w:t>La presente modalidad de pago se realiza de forma directa a la cuenta bancaria activa monetario/ahorro en el sistema bancario nacional que el estudiante, padre, madre, tutor, representante o encargado, haya reportado al Centro Educativo Público y este a la Dirección Departamental de Educación de la jurisdicción a la que pertenece.</w:t>
      </w:r>
    </w:p>
    <w:p>
      <w:pPr>
        <w:pStyle w:val="BodyText"/>
      </w:pPr>
    </w:p>
    <w:p>
      <w:pPr>
        <w:pStyle w:val="BodyText"/>
        <w:ind w:left="553" w:right="153"/>
        <w:jc w:val="both"/>
      </w:pPr>
      <w:r>
        <w:rPr/>
        <w:t>La forma de pago por acreditamiento en cuenta es una modalidad de pago rápida y eficiente para garantizar que los recursos financieros sean trasladados a los estudiantes que cumplen con los requisitos legales establecidos en el Acuerdo Ministerial 1311-2013 y modificaciones según Acuerdo Ministerial 355-2017.</w:t>
      </w:r>
    </w:p>
    <w:p>
      <w:pPr>
        <w:spacing w:after="0"/>
        <w:jc w:val="both"/>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86"/>
              <w:rPr>
                <w:sz w:val="16"/>
              </w:rPr>
            </w:pPr>
            <w:r>
              <w:rPr>
                <w:sz w:val="16"/>
              </w:rPr>
              <w:t>Página 9 de 11</w:t>
            </w:r>
          </w:p>
        </w:tc>
      </w:tr>
    </w:tbl>
    <w:p>
      <w:pPr>
        <w:pStyle w:val="BodyText"/>
        <w:spacing w:before="4"/>
        <w:rPr>
          <w:sz w:val="10"/>
        </w:rPr>
      </w:pPr>
      <w:r>
        <w:rPr/>
        <w:pict>
          <v:group style="position:absolute;margin-left:240.289993pt;margin-top:183.619995pt;width:273.8pt;height:281.1pt;mso-position-horizontal-relative:page;mso-position-vertical-relative:page;z-index:-253491200" coordorigin="4806,3672" coordsize="5476,5622">
            <v:line style="position:absolute" from="4815,3677" to="5382,3677" stroked="true" strokeweight=".48pt" strokecolor="#000000">
              <v:stroke dashstyle="solid"/>
            </v:line>
            <v:line style="position:absolute" from="5391,3677" to="10272,3677" stroked="true" strokeweight=".48pt" strokecolor="#000000">
              <v:stroke dashstyle="solid"/>
            </v:line>
            <v:line style="position:absolute" from="4815,4172" to="5382,4172" stroked="true" strokeweight=".48pt" strokecolor="#000000">
              <v:stroke dashstyle="solid"/>
            </v:line>
            <v:line style="position:absolute" from="5391,4172" to="10272,4172" stroked="true" strokeweight=".48pt" strokecolor="#000000">
              <v:stroke dashstyle="solid"/>
            </v:line>
            <v:line style="position:absolute" from="4815,4688" to="5382,4688" stroked="true" strokeweight=".48001pt" strokecolor="#000000">
              <v:stroke dashstyle="solid"/>
            </v:line>
            <v:line style="position:absolute" from="5391,4688" to="10272,4688" stroked="true" strokeweight=".48001pt" strokecolor="#000000">
              <v:stroke dashstyle="solid"/>
            </v:line>
            <v:line style="position:absolute" from="4815,5454" to="5382,5454" stroked="true" strokeweight=".48001pt" strokecolor="#000000">
              <v:stroke dashstyle="solid"/>
            </v:line>
            <v:line style="position:absolute" from="5391,5454" to="10272,5454" stroked="true" strokeweight=".48001pt" strokecolor="#000000">
              <v:stroke dashstyle="solid"/>
            </v:line>
            <v:line style="position:absolute" from="4815,6222" to="5382,6222" stroked="true" strokeweight=".48001pt" strokecolor="#000000">
              <v:stroke dashstyle="solid"/>
            </v:line>
            <v:line style="position:absolute" from="5391,6222" to="10272,6222" stroked="true" strokeweight=".48001pt" strokecolor="#000000">
              <v:stroke dashstyle="solid"/>
            </v:line>
            <v:line style="position:absolute" from="4815,6990" to="5382,6990" stroked="true" strokeweight=".47998pt" strokecolor="#000000">
              <v:stroke dashstyle="solid"/>
            </v:line>
            <v:line style="position:absolute" from="5391,6990" to="10272,6990" stroked="true" strokeweight=".47998pt" strokecolor="#000000">
              <v:stroke dashstyle="solid"/>
            </v:line>
            <v:line style="position:absolute" from="4815,8519" to="5382,8519" stroked="true" strokeweight=".48001pt" strokecolor="#000000">
              <v:stroke dashstyle="solid"/>
            </v:line>
            <v:line style="position:absolute" from="5391,8519" to="10272,8519" stroked="true" strokeweight=".48001pt" strokecolor="#000000">
              <v:stroke dashstyle="solid"/>
            </v:line>
            <v:line style="position:absolute" from="4811,3672" to="4811,9294" stroked="true" strokeweight=".48pt" strokecolor="#000000">
              <v:stroke dashstyle="solid"/>
            </v:line>
            <v:line style="position:absolute" from="4815,9289" to="5382,9289" stroked="true" strokeweight=".48001pt" strokecolor="#000000">
              <v:stroke dashstyle="solid"/>
            </v:line>
            <v:line style="position:absolute" from="5387,3672" to="5387,9294" stroked="true" strokeweight=".47998pt" strokecolor="#000000">
              <v:stroke dashstyle="solid"/>
            </v:line>
            <v:line style="position:absolute" from="5391,9289" to="10272,9289" stroked="true" strokeweight=".48001pt" strokecolor="#000000">
              <v:stroke dashstyle="solid"/>
            </v:line>
            <v:line style="position:absolute" from="10276,3672" to="10276,9294" stroked="true" strokeweight=".48004pt" strokecolor="#000000">
              <v:stroke dashstyle="solid"/>
            </v:line>
            <w10:wrap type="none"/>
          </v:group>
        </w:pict>
      </w:r>
      <w:r>
        <w:rPr/>
        <w:pict>
          <v:shape style="position:absolute;margin-left:240.529999pt;margin-top:183.860001pt;width:273.3pt;height:280.650pt;mso-position-horizontal-relative:page;mso-position-vertical-relative:page;z-index:2516654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4890"/>
                  </w:tblGrid>
                  <w:tr>
                    <w:trPr>
                      <w:trHeight w:val="494" w:hRule="atLeast"/>
                    </w:trPr>
                    <w:tc>
                      <w:tcPr>
                        <w:tcW w:w="576" w:type="dxa"/>
                      </w:tcPr>
                      <w:p>
                        <w:pPr>
                          <w:pStyle w:val="TableParagraph"/>
                          <w:rPr>
                            <w:rFonts w:ascii="Times New Roman"/>
                            <w:sz w:val="20"/>
                          </w:rPr>
                        </w:pPr>
                      </w:p>
                    </w:tc>
                    <w:tc>
                      <w:tcPr>
                        <w:tcW w:w="4890" w:type="dxa"/>
                      </w:tcPr>
                      <w:p>
                        <w:pPr>
                          <w:pStyle w:val="TableParagraph"/>
                          <w:rPr>
                            <w:rFonts w:ascii="Times New Roman"/>
                            <w:sz w:val="20"/>
                          </w:rPr>
                        </w:pPr>
                      </w:p>
                    </w:tc>
                  </w:tr>
                  <w:tr>
                    <w:trPr>
                      <w:trHeight w:val="515" w:hRule="atLeast"/>
                    </w:trPr>
                    <w:tc>
                      <w:tcPr>
                        <w:tcW w:w="576" w:type="dxa"/>
                      </w:tcPr>
                      <w:p>
                        <w:pPr>
                          <w:pStyle w:val="TableParagraph"/>
                          <w:rPr>
                            <w:rFonts w:ascii="Times New Roman"/>
                            <w:sz w:val="20"/>
                          </w:rPr>
                        </w:pPr>
                      </w:p>
                    </w:tc>
                    <w:tc>
                      <w:tcPr>
                        <w:tcW w:w="4890" w:type="dxa"/>
                      </w:tcPr>
                      <w:p>
                        <w:pPr>
                          <w:pStyle w:val="TableParagraph"/>
                          <w:rPr>
                            <w:rFonts w:ascii="Times New Roman"/>
                            <w:sz w:val="20"/>
                          </w:rPr>
                        </w:pPr>
                      </w:p>
                    </w:tc>
                  </w:tr>
                  <w:tr>
                    <w:trPr>
                      <w:trHeight w:val="766" w:hRule="atLeast"/>
                    </w:trPr>
                    <w:tc>
                      <w:tcPr>
                        <w:tcW w:w="576" w:type="dxa"/>
                      </w:tcPr>
                      <w:p>
                        <w:pPr>
                          <w:pStyle w:val="TableParagraph"/>
                          <w:rPr>
                            <w:rFonts w:ascii="Times New Roman"/>
                            <w:sz w:val="20"/>
                          </w:rPr>
                        </w:pPr>
                      </w:p>
                    </w:tc>
                    <w:tc>
                      <w:tcPr>
                        <w:tcW w:w="4890" w:type="dxa"/>
                      </w:tcPr>
                      <w:p>
                        <w:pPr>
                          <w:pStyle w:val="TableParagraph"/>
                          <w:rPr>
                            <w:rFonts w:ascii="Times New Roman"/>
                            <w:sz w:val="20"/>
                          </w:rPr>
                        </w:pPr>
                      </w:p>
                    </w:tc>
                  </w:tr>
                  <w:tr>
                    <w:trPr>
                      <w:trHeight w:val="768" w:hRule="atLeast"/>
                    </w:trPr>
                    <w:tc>
                      <w:tcPr>
                        <w:tcW w:w="576" w:type="dxa"/>
                      </w:tcPr>
                      <w:p>
                        <w:pPr>
                          <w:pStyle w:val="TableParagraph"/>
                          <w:rPr>
                            <w:rFonts w:ascii="Times New Roman"/>
                            <w:sz w:val="20"/>
                          </w:rPr>
                        </w:pPr>
                      </w:p>
                    </w:tc>
                    <w:tc>
                      <w:tcPr>
                        <w:tcW w:w="4890" w:type="dxa"/>
                      </w:tcPr>
                      <w:p>
                        <w:pPr>
                          <w:pStyle w:val="TableParagraph"/>
                          <w:rPr>
                            <w:rFonts w:ascii="Times New Roman"/>
                            <w:sz w:val="20"/>
                          </w:rPr>
                        </w:pPr>
                      </w:p>
                    </w:tc>
                  </w:tr>
                  <w:tr>
                    <w:trPr>
                      <w:trHeight w:val="768" w:hRule="atLeast"/>
                    </w:trPr>
                    <w:tc>
                      <w:tcPr>
                        <w:tcW w:w="576" w:type="dxa"/>
                      </w:tcPr>
                      <w:p>
                        <w:pPr>
                          <w:pStyle w:val="TableParagraph"/>
                          <w:rPr>
                            <w:rFonts w:ascii="Times New Roman"/>
                            <w:sz w:val="20"/>
                          </w:rPr>
                        </w:pPr>
                      </w:p>
                    </w:tc>
                    <w:tc>
                      <w:tcPr>
                        <w:tcW w:w="4890" w:type="dxa"/>
                      </w:tcPr>
                      <w:p>
                        <w:pPr>
                          <w:pStyle w:val="TableParagraph"/>
                          <w:rPr>
                            <w:rFonts w:ascii="Times New Roman"/>
                            <w:sz w:val="20"/>
                          </w:rPr>
                        </w:pPr>
                      </w:p>
                    </w:tc>
                  </w:tr>
                  <w:tr>
                    <w:trPr>
                      <w:trHeight w:val="1529" w:hRule="atLeast"/>
                    </w:trPr>
                    <w:tc>
                      <w:tcPr>
                        <w:tcW w:w="576" w:type="dxa"/>
                      </w:tcPr>
                      <w:p>
                        <w:pPr>
                          <w:pStyle w:val="TableParagraph"/>
                          <w:rPr>
                            <w:rFonts w:ascii="Times New Roman"/>
                            <w:sz w:val="20"/>
                          </w:rPr>
                        </w:pPr>
                      </w:p>
                    </w:tc>
                    <w:tc>
                      <w:tcPr>
                        <w:tcW w:w="4890" w:type="dxa"/>
                      </w:tcPr>
                      <w:p>
                        <w:pPr>
                          <w:pStyle w:val="TableParagraph"/>
                          <w:rPr>
                            <w:rFonts w:ascii="Times New Roman"/>
                            <w:sz w:val="20"/>
                          </w:rPr>
                        </w:pPr>
                      </w:p>
                    </w:tc>
                  </w:tr>
                  <w:tr>
                    <w:trPr>
                      <w:trHeight w:val="770" w:hRule="atLeast"/>
                    </w:trPr>
                    <w:tc>
                      <w:tcPr>
                        <w:tcW w:w="576" w:type="dxa"/>
                      </w:tcPr>
                      <w:p>
                        <w:pPr>
                          <w:pStyle w:val="TableParagraph"/>
                          <w:rPr>
                            <w:rFonts w:ascii="Times New Roman"/>
                            <w:sz w:val="20"/>
                          </w:rPr>
                        </w:pPr>
                      </w:p>
                    </w:tc>
                    <w:tc>
                      <w:tcPr>
                        <w:tcW w:w="4890" w:type="dxa"/>
                      </w:tcPr>
                      <w:p>
                        <w:pPr>
                          <w:pStyle w:val="TableParagraph"/>
                          <w:rPr>
                            <w:rFonts w:ascii="Times New Roman"/>
                            <w:sz w:val="20"/>
                          </w:rPr>
                        </w:pPr>
                      </w:p>
                    </w:tc>
                  </w:tr>
                </w:tbl>
                <w:p>
                  <w:pPr>
                    <w:pStyle w:val="BodyText"/>
                  </w:pPr>
                </w:p>
              </w:txbxContent>
            </v:textbox>
            <w10:wrap type="none"/>
          </v:shape>
        </w:pict>
      </w: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38" w:right="26"/>
              <w:jc w:val="center"/>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4157" w:hRule="atLeast"/>
        </w:trPr>
        <w:tc>
          <w:tcPr>
            <w:tcW w:w="1157" w:type="dxa"/>
            <w:tcBorders>
              <w:bottom w:val="nil"/>
            </w:tcBorders>
          </w:tcPr>
          <w:p>
            <w:pPr>
              <w:pStyle w:val="TableParagraph"/>
              <w:rPr>
                <w:rFonts w:ascii="Times New Roman"/>
                <w:sz w:val="20"/>
              </w:rPr>
            </w:pPr>
          </w:p>
        </w:tc>
        <w:tc>
          <w:tcPr>
            <w:tcW w:w="1111" w:type="dxa"/>
            <w:tcBorders>
              <w:bottom w:val="nil"/>
            </w:tcBorders>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line="138" w:lineRule="exact" w:before="136"/>
              <w:ind w:left="38" w:right="26"/>
              <w:jc w:val="center"/>
              <w:rPr>
                <w:sz w:val="14"/>
              </w:rPr>
            </w:pPr>
            <w:r>
              <w:rPr>
                <w:sz w:val="14"/>
              </w:rPr>
              <w:t>Asistente de</w:t>
            </w:r>
          </w:p>
        </w:tc>
        <w:tc>
          <w:tcPr>
            <w:tcW w:w="8534" w:type="dxa"/>
            <w:vMerge w:val="restart"/>
          </w:tcPr>
          <w:p>
            <w:pPr>
              <w:pStyle w:val="TableParagraph"/>
              <w:spacing w:before="26"/>
              <w:ind w:left="57" w:right="16"/>
              <w:jc w:val="both"/>
              <w:rPr>
                <w:sz w:val="22"/>
              </w:rPr>
            </w:pPr>
            <w:r>
              <w:rPr>
                <w:sz w:val="22"/>
              </w:rPr>
              <w:t>Conforma y revisa los expedientes de los Centros Educativos Públicos para solicitar el pago por acreditamiento en cuenta a los beneficiarios del Programa de Pago de Subsidio y Bono al transporte escolar a estudiantes de Centros Educativos Públicos, de la forma siguiente:</w:t>
            </w:r>
          </w:p>
          <w:p>
            <w:pPr>
              <w:pStyle w:val="TableParagraph"/>
              <w:rPr>
                <w:sz w:val="24"/>
              </w:rPr>
            </w:pPr>
          </w:p>
          <w:p>
            <w:pPr>
              <w:pStyle w:val="TableParagraph"/>
              <w:rPr>
                <w:sz w:val="24"/>
              </w:rPr>
            </w:pPr>
          </w:p>
          <w:p>
            <w:pPr>
              <w:pStyle w:val="TableParagraph"/>
              <w:spacing w:before="8"/>
              <w:rPr>
                <w:sz w:val="31"/>
              </w:rPr>
            </w:pPr>
          </w:p>
          <w:p>
            <w:pPr>
              <w:pStyle w:val="TableParagraph"/>
              <w:tabs>
                <w:tab w:pos="3509" w:val="left" w:leader="none"/>
              </w:tabs>
              <w:ind w:left="1707"/>
              <w:rPr>
                <w:b/>
                <w:sz w:val="16"/>
              </w:rPr>
            </w:pPr>
            <w:r>
              <w:rPr>
                <w:b/>
                <w:sz w:val="16"/>
              </w:rPr>
              <w:t>No.</w:t>
              <w:tab/>
              <w:t>Documentos del</w:t>
            </w:r>
            <w:r>
              <w:rPr>
                <w:b/>
                <w:spacing w:val="-3"/>
                <w:sz w:val="16"/>
              </w:rPr>
              <w:t> </w:t>
            </w:r>
            <w:r>
              <w:rPr>
                <w:b/>
                <w:sz w:val="16"/>
              </w:rPr>
              <w:t>expediente</w:t>
            </w:r>
          </w:p>
          <w:p>
            <w:pPr>
              <w:pStyle w:val="TableParagraph"/>
              <w:spacing w:before="5"/>
              <w:rPr>
                <w:sz w:val="16"/>
              </w:rPr>
            </w:pPr>
          </w:p>
          <w:p>
            <w:pPr>
              <w:pStyle w:val="TableParagraph"/>
              <w:numPr>
                <w:ilvl w:val="0"/>
                <w:numId w:val="12"/>
              </w:numPr>
              <w:tabs>
                <w:tab w:pos="2235" w:val="left" w:leader="none"/>
                <w:tab w:pos="2236" w:val="left" w:leader="none"/>
                <w:tab w:pos="3735" w:val="left" w:leader="none"/>
                <w:tab w:pos="5389" w:val="left" w:leader="none"/>
                <w:tab w:pos="6666" w:val="left" w:leader="none"/>
              </w:tabs>
              <w:spacing w:line="158" w:lineRule="auto" w:before="0" w:after="0"/>
              <w:ind w:left="2235" w:right="1610" w:hanging="490"/>
              <w:jc w:val="left"/>
              <w:rPr>
                <w:sz w:val="22"/>
              </w:rPr>
            </w:pPr>
            <w:r>
              <w:rPr>
                <w:sz w:val="22"/>
              </w:rPr>
              <w:t>Formulario</w:t>
              <w:tab/>
              <w:t>FIN-FOR-26</w:t>
              <w:tab/>
              <w:t>“Nómina</w:t>
              <w:tab/>
            </w:r>
            <w:r>
              <w:rPr>
                <w:spacing w:val="-9"/>
                <w:sz w:val="22"/>
              </w:rPr>
              <w:t>de </w:t>
            </w:r>
            <w:r>
              <w:rPr>
                <w:sz w:val="22"/>
              </w:rPr>
              <w:t>Beneficiarios por Centro</w:t>
            </w:r>
            <w:r>
              <w:rPr>
                <w:spacing w:val="-7"/>
                <w:sz w:val="22"/>
              </w:rPr>
              <w:t> </w:t>
            </w:r>
            <w:r>
              <w:rPr>
                <w:sz w:val="22"/>
              </w:rPr>
              <w:t>Educativo”.</w:t>
            </w:r>
          </w:p>
          <w:p>
            <w:pPr>
              <w:pStyle w:val="TableParagraph"/>
              <w:numPr>
                <w:ilvl w:val="0"/>
                <w:numId w:val="12"/>
              </w:numPr>
              <w:tabs>
                <w:tab w:pos="2235" w:val="left" w:leader="none"/>
                <w:tab w:pos="2236" w:val="left" w:leader="none"/>
              </w:tabs>
              <w:spacing w:line="158" w:lineRule="auto" w:before="177" w:after="0"/>
              <w:ind w:left="2235" w:right="1610" w:hanging="490"/>
              <w:jc w:val="left"/>
              <w:rPr>
                <w:sz w:val="22"/>
              </w:rPr>
            </w:pPr>
            <w:r>
              <w:rPr>
                <w:sz w:val="22"/>
              </w:rPr>
              <w:t>Formulario FIN-FOR-27 “Nómina de Pago de Centros Educativos</w:t>
            </w:r>
            <w:r>
              <w:rPr>
                <w:spacing w:val="-2"/>
                <w:sz w:val="22"/>
              </w:rPr>
              <w:t> </w:t>
            </w:r>
            <w:r>
              <w:rPr>
                <w:sz w:val="22"/>
              </w:rPr>
              <w:t>Públicos”.</w:t>
            </w:r>
          </w:p>
          <w:p>
            <w:pPr>
              <w:pStyle w:val="TableParagraph"/>
              <w:spacing w:line="252" w:lineRule="exact" w:before="151"/>
              <w:ind w:left="2235"/>
              <w:rPr>
                <w:sz w:val="22"/>
              </w:rPr>
            </w:pPr>
            <w:r>
              <w:rPr>
                <w:sz w:val="22"/>
              </w:rPr>
              <w:t>Formulario FIN-FOR-28 “Nómina de Inscripción</w:t>
            </w:r>
          </w:p>
          <w:p>
            <w:pPr>
              <w:pStyle w:val="TableParagraph"/>
              <w:numPr>
                <w:ilvl w:val="0"/>
                <w:numId w:val="12"/>
              </w:numPr>
              <w:tabs>
                <w:tab w:pos="2235" w:val="left" w:leader="none"/>
                <w:tab w:pos="2236" w:val="left" w:leader="none"/>
                <w:tab w:pos="2724" w:val="left" w:leader="none"/>
                <w:tab w:pos="4121" w:val="left" w:leader="none"/>
                <w:tab w:pos="4719" w:val="left" w:leader="none"/>
                <w:tab w:pos="5713" w:val="left" w:leader="none"/>
                <w:tab w:pos="6203" w:val="left" w:leader="none"/>
              </w:tabs>
              <w:spacing w:line="240" w:lineRule="auto" w:before="0" w:after="0"/>
              <w:ind w:left="2235" w:right="1610" w:hanging="490"/>
              <w:jc w:val="left"/>
              <w:rPr>
                <w:sz w:val="22"/>
              </w:rPr>
            </w:pPr>
            <w:r>
              <w:rPr>
                <w:sz w:val="22"/>
              </w:rPr>
              <w:t>de</w:t>
              <w:tab/>
              <w:t>Estudiantes</w:t>
              <w:tab/>
              <w:t>con</w:t>
              <w:tab/>
              <w:t>número</w:t>
              <w:tab/>
              <w:t>de</w:t>
              <w:tab/>
            </w:r>
            <w:r>
              <w:rPr>
                <w:spacing w:val="-4"/>
                <w:sz w:val="22"/>
              </w:rPr>
              <w:t>Cuenta </w:t>
            </w:r>
            <w:r>
              <w:rPr>
                <w:sz w:val="22"/>
              </w:rPr>
              <w:t>Bancaria”.</w:t>
            </w:r>
          </w:p>
          <w:p>
            <w:pPr>
              <w:pStyle w:val="TableParagraph"/>
              <w:tabs>
                <w:tab w:pos="6076" w:val="left" w:leader="none"/>
              </w:tabs>
              <w:spacing w:before="10"/>
              <w:ind w:left="2235"/>
              <w:rPr>
                <w:sz w:val="22"/>
              </w:rPr>
            </w:pPr>
            <w:r>
              <w:rPr>
                <w:sz w:val="22"/>
              </w:rPr>
              <w:t>Archivo   en   excell  </w:t>
            </w:r>
            <w:r>
              <w:rPr>
                <w:spacing w:val="45"/>
                <w:sz w:val="22"/>
              </w:rPr>
              <w:t> </w:t>
            </w:r>
            <w:r>
              <w:rPr>
                <w:sz w:val="22"/>
              </w:rPr>
              <w:t>para  </w:t>
            </w:r>
            <w:r>
              <w:rPr>
                <w:spacing w:val="14"/>
                <w:sz w:val="22"/>
              </w:rPr>
              <w:t> </w:t>
            </w:r>
            <w:r>
              <w:rPr>
                <w:sz w:val="22"/>
              </w:rPr>
              <w:t>encriptar</w:t>
              <w:tab/>
              <w:t>con</w:t>
            </w:r>
            <w:r>
              <w:rPr>
                <w:spacing w:val="14"/>
                <w:sz w:val="22"/>
              </w:rPr>
              <w:t> </w:t>
            </w:r>
            <w:r>
              <w:rPr>
                <w:sz w:val="22"/>
              </w:rPr>
              <w:t>los</w:t>
            </w:r>
          </w:p>
          <w:p>
            <w:pPr>
              <w:pStyle w:val="TableParagraph"/>
              <w:numPr>
                <w:ilvl w:val="0"/>
                <w:numId w:val="12"/>
              </w:numPr>
              <w:tabs>
                <w:tab w:pos="2235" w:val="left" w:leader="none"/>
                <w:tab w:pos="2236" w:val="left" w:leader="none"/>
                <w:tab w:pos="3483" w:val="left" w:leader="none"/>
                <w:tab w:pos="4585" w:val="left" w:leader="none"/>
                <w:tab w:pos="5855" w:val="left" w:leader="none"/>
              </w:tabs>
              <w:spacing w:line="242" w:lineRule="auto" w:before="1" w:after="0"/>
              <w:ind w:left="2235" w:right="1609" w:hanging="490"/>
              <w:jc w:val="left"/>
              <w:rPr>
                <w:sz w:val="22"/>
              </w:rPr>
            </w:pPr>
            <w:r>
              <w:rPr>
                <w:sz w:val="22"/>
              </w:rPr>
              <w:t>nombres y números de cuentas bancarias </w:t>
            </w:r>
            <w:r>
              <w:rPr>
                <w:spacing w:val="-6"/>
                <w:sz w:val="22"/>
              </w:rPr>
              <w:t>de </w:t>
            </w:r>
            <w:r>
              <w:rPr>
                <w:sz w:val="22"/>
              </w:rPr>
              <w:t>los beneficiarios registrados en el Sistema. Fotocopia</w:t>
              <w:tab/>
              <w:t>Acuerdo</w:t>
              <w:tab/>
              <w:t>Ministerial</w:t>
              <w:tab/>
              <w:t>1311-2013 “Reglamento para el Pago del Subsidio</w:t>
            </w:r>
            <w:r>
              <w:rPr>
                <w:spacing w:val="23"/>
                <w:sz w:val="22"/>
              </w:rPr>
              <w:t> </w:t>
            </w:r>
            <w:r>
              <w:rPr>
                <w:sz w:val="22"/>
              </w:rPr>
              <w:t>y Bono</w:t>
            </w:r>
          </w:p>
          <w:p>
            <w:pPr>
              <w:pStyle w:val="TableParagraph"/>
              <w:numPr>
                <w:ilvl w:val="0"/>
                <w:numId w:val="12"/>
              </w:numPr>
              <w:tabs>
                <w:tab w:pos="2235" w:val="left" w:leader="none"/>
                <w:tab w:pos="2236" w:val="left" w:leader="none"/>
              </w:tabs>
              <w:spacing w:line="158" w:lineRule="auto" w:before="24" w:after="0"/>
              <w:ind w:left="2235" w:right="1610" w:hanging="490"/>
              <w:jc w:val="left"/>
              <w:rPr>
                <w:sz w:val="22"/>
              </w:rPr>
            </w:pPr>
            <w:r>
              <w:rPr>
                <w:sz w:val="22"/>
              </w:rPr>
              <w:t>al Transporte Escolar a estudiantes de Centros Educativos Públicos” y modificaciones</w:t>
            </w:r>
            <w:r>
              <w:rPr>
                <w:spacing w:val="31"/>
                <w:sz w:val="22"/>
              </w:rPr>
              <w:t> </w:t>
            </w:r>
            <w:r>
              <w:rPr>
                <w:sz w:val="22"/>
              </w:rPr>
              <w:t>según</w:t>
            </w:r>
          </w:p>
          <w:p>
            <w:pPr>
              <w:pStyle w:val="TableParagraph"/>
              <w:spacing w:before="17"/>
              <w:ind w:left="2235" w:right="1502"/>
              <w:rPr>
                <w:sz w:val="22"/>
              </w:rPr>
            </w:pPr>
            <w:r>
              <w:rPr>
                <w:sz w:val="22"/>
              </w:rPr>
              <w:t>Acuerdo Ministerial 355-2017 (únicamente para el primer desembolso).</w:t>
            </w:r>
          </w:p>
          <w:p>
            <w:pPr>
              <w:pStyle w:val="TableParagraph"/>
              <w:spacing w:before="10"/>
              <w:ind w:left="2235"/>
              <w:rPr>
                <w:sz w:val="22"/>
              </w:rPr>
            </w:pPr>
            <w:r>
              <w:rPr>
                <w:sz w:val="22"/>
              </w:rPr>
              <w:t>Fotocopia del Decreto 8-90 y 33-90 emitidos</w:t>
            </w:r>
          </w:p>
          <w:p>
            <w:pPr>
              <w:pStyle w:val="TableParagraph"/>
              <w:numPr>
                <w:ilvl w:val="0"/>
                <w:numId w:val="12"/>
              </w:numPr>
              <w:tabs>
                <w:tab w:pos="2235" w:val="left" w:leader="none"/>
                <w:tab w:pos="2236" w:val="left" w:leader="none"/>
              </w:tabs>
              <w:spacing w:line="240" w:lineRule="auto" w:before="1" w:after="0"/>
              <w:ind w:left="2235" w:right="1610" w:hanging="490"/>
              <w:jc w:val="left"/>
              <w:rPr>
                <w:sz w:val="22"/>
              </w:rPr>
            </w:pPr>
            <w:r>
              <w:rPr>
                <w:sz w:val="22"/>
              </w:rPr>
              <w:t>por el Congreso de la República (únicamente para el primer</w:t>
            </w:r>
            <w:r>
              <w:rPr>
                <w:spacing w:val="-2"/>
                <w:sz w:val="22"/>
              </w:rPr>
              <w:t> </w:t>
            </w:r>
            <w:r>
              <w:rPr>
                <w:sz w:val="22"/>
              </w:rPr>
              <w:t>desembolso).</w:t>
            </w:r>
          </w:p>
          <w:p>
            <w:pPr>
              <w:pStyle w:val="TableParagraph"/>
              <w:spacing w:before="9"/>
              <w:rPr>
                <w:sz w:val="22"/>
              </w:rPr>
            </w:pPr>
          </w:p>
          <w:p>
            <w:pPr>
              <w:pStyle w:val="TableParagraph"/>
              <w:spacing w:before="1"/>
              <w:ind w:left="57" w:right="18"/>
              <w:jc w:val="both"/>
              <w:rPr>
                <w:sz w:val="22"/>
              </w:rPr>
            </w:pPr>
            <w:r>
              <w:rPr>
                <w:sz w:val="22"/>
              </w:rPr>
              <w:t>Traslada los expedientes revisados y completos al Jefe (a) de Departamento de Administración de Programas de Apoyo para su revisión.</w:t>
            </w:r>
          </w:p>
          <w:p>
            <w:pPr>
              <w:pStyle w:val="TableParagraph"/>
              <w:spacing w:before="8"/>
              <w:rPr>
                <w:sz w:val="21"/>
              </w:rPr>
            </w:pPr>
          </w:p>
          <w:p>
            <w:pPr>
              <w:pStyle w:val="TableParagraph"/>
              <w:numPr>
                <w:ilvl w:val="0"/>
                <w:numId w:val="13"/>
              </w:numPr>
              <w:tabs>
                <w:tab w:pos="767" w:val="left" w:leader="none"/>
              </w:tabs>
              <w:spacing w:line="244" w:lineRule="auto" w:before="0" w:after="0"/>
              <w:ind w:left="778" w:right="16" w:hanging="361"/>
              <w:jc w:val="left"/>
              <w:rPr>
                <w:sz w:val="22"/>
              </w:rPr>
            </w:pPr>
            <w:r>
              <w:rPr>
                <w:b/>
                <w:sz w:val="22"/>
              </w:rPr>
              <w:t>NOTA: </w:t>
            </w:r>
            <w:r>
              <w:rPr>
                <w:sz w:val="22"/>
              </w:rPr>
              <w:t>En el numeral 5, se deberán incluir el (los) Acuerdo (s), de Modificación que tenga el Acuerdo Ministerial</w:t>
            </w:r>
            <w:r>
              <w:rPr>
                <w:spacing w:val="-8"/>
                <w:sz w:val="22"/>
              </w:rPr>
              <w:t> </w:t>
            </w:r>
            <w:r>
              <w:rPr>
                <w:sz w:val="22"/>
              </w:rPr>
              <w:t>1311-2013.</w:t>
            </w:r>
          </w:p>
        </w:tc>
      </w:tr>
      <w:tr>
        <w:trPr>
          <w:trHeight w:val="633" w:hRule="atLeast"/>
        </w:trPr>
        <w:tc>
          <w:tcPr>
            <w:tcW w:w="1157" w:type="dxa"/>
            <w:tcBorders>
              <w:top w:val="nil"/>
              <w:bottom w:val="nil"/>
            </w:tcBorders>
          </w:tcPr>
          <w:p>
            <w:pPr>
              <w:pStyle w:val="TableParagraph"/>
              <w:spacing w:line="242" w:lineRule="auto" w:before="69"/>
              <w:ind w:left="110" w:right="83" w:firstLine="31"/>
              <w:rPr>
                <w:b/>
                <w:sz w:val="14"/>
              </w:rPr>
            </w:pPr>
            <w:r>
              <w:rPr>
                <w:b/>
                <w:sz w:val="14"/>
              </w:rPr>
              <w:t>1. Conformar expediente de</w:t>
            </w:r>
          </w:p>
          <w:p>
            <w:pPr>
              <w:pStyle w:val="TableParagraph"/>
              <w:spacing w:line="160" w:lineRule="exact"/>
              <w:ind w:left="410"/>
              <w:rPr>
                <w:b/>
                <w:sz w:val="14"/>
              </w:rPr>
            </w:pPr>
            <w:r>
              <w:rPr>
                <w:b/>
                <w:sz w:val="14"/>
              </w:rPr>
              <w:t>pago</w:t>
            </w:r>
          </w:p>
        </w:tc>
        <w:tc>
          <w:tcPr>
            <w:tcW w:w="1111" w:type="dxa"/>
            <w:tcBorders>
              <w:top w:val="nil"/>
              <w:bottom w:val="nil"/>
            </w:tcBorders>
          </w:tcPr>
          <w:p>
            <w:pPr>
              <w:pStyle w:val="TableParagraph"/>
              <w:ind w:left="38" w:right="26"/>
              <w:jc w:val="center"/>
              <w:rPr>
                <w:sz w:val="14"/>
              </w:rPr>
            </w:pPr>
            <w:r>
              <w:rPr>
                <w:sz w:val="14"/>
              </w:rPr>
              <w:t>Programas de Apoyo o</w:t>
            </w:r>
          </w:p>
          <w:p>
            <w:pPr>
              <w:pStyle w:val="TableParagraph"/>
              <w:spacing w:line="160" w:lineRule="exact"/>
              <w:ind w:left="225" w:right="213" w:firstLine="2"/>
              <w:jc w:val="center"/>
              <w:rPr>
                <w:sz w:val="14"/>
              </w:rPr>
            </w:pPr>
            <w:r>
              <w:rPr>
                <w:sz w:val="14"/>
              </w:rPr>
              <w:t>persona </w:t>
            </w:r>
            <w:r>
              <w:rPr>
                <w:w w:val="95"/>
                <w:sz w:val="14"/>
              </w:rPr>
              <w:t>encargada</w:t>
            </w:r>
          </w:p>
        </w:tc>
        <w:tc>
          <w:tcPr>
            <w:tcW w:w="8534" w:type="dxa"/>
            <w:vMerge/>
            <w:tcBorders>
              <w:top w:val="nil"/>
            </w:tcBorders>
          </w:tcPr>
          <w:p>
            <w:pPr>
              <w:rPr>
                <w:sz w:val="2"/>
                <w:szCs w:val="2"/>
              </w:rPr>
            </w:pPr>
          </w:p>
        </w:tc>
      </w:tr>
      <w:tr>
        <w:trPr>
          <w:trHeight w:val="4202" w:hRule="atLeast"/>
        </w:trPr>
        <w:tc>
          <w:tcPr>
            <w:tcW w:w="1157" w:type="dxa"/>
            <w:tcBorders>
              <w:top w:val="nil"/>
            </w:tcBorders>
          </w:tcPr>
          <w:p>
            <w:pPr>
              <w:pStyle w:val="TableParagraph"/>
              <w:rPr>
                <w:rFonts w:ascii="Times New Roman"/>
                <w:sz w:val="20"/>
              </w:rPr>
            </w:pPr>
          </w:p>
        </w:tc>
        <w:tc>
          <w:tcPr>
            <w:tcW w:w="1111" w:type="dxa"/>
            <w:tcBorders>
              <w:top w:val="nil"/>
            </w:tcBorders>
          </w:tcPr>
          <w:p>
            <w:pPr>
              <w:pStyle w:val="TableParagraph"/>
              <w:spacing w:line="145" w:lineRule="exact"/>
              <w:ind w:left="35" w:right="26"/>
              <w:jc w:val="center"/>
              <w:rPr>
                <w:sz w:val="14"/>
              </w:rPr>
            </w:pPr>
            <w:r>
              <w:rPr>
                <w:sz w:val="14"/>
              </w:rPr>
              <w:t>DIDEDUC</w:t>
            </w:r>
          </w:p>
        </w:tc>
        <w:tc>
          <w:tcPr>
            <w:tcW w:w="8534" w:type="dxa"/>
            <w:vMerge/>
            <w:tcBorders>
              <w:top w:val="nil"/>
            </w:tcBorders>
          </w:tcPr>
          <w:p>
            <w:pPr>
              <w:rPr>
                <w:sz w:val="2"/>
                <w:szCs w:val="2"/>
              </w:rPr>
            </w:pPr>
          </w:p>
        </w:tc>
      </w:tr>
      <w:tr>
        <w:trPr>
          <w:trHeight w:val="903" w:hRule="atLeast"/>
        </w:trPr>
        <w:tc>
          <w:tcPr>
            <w:tcW w:w="1157" w:type="dxa"/>
            <w:tcBorders>
              <w:bottom w:val="nil"/>
            </w:tcBorders>
          </w:tcPr>
          <w:p>
            <w:pPr>
              <w:pStyle w:val="TableParagraph"/>
              <w:rPr>
                <w:rFonts w:ascii="Times New Roman"/>
                <w:sz w:val="20"/>
              </w:rPr>
            </w:pPr>
          </w:p>
        </w:tc>
        <w:tc>
          <w:tcPr>
            <w:tcW w:w="1111" w:type="dxa"/>
            <w:tcBorders>
              <w:bottom w:val="nil"/>
            </w:tcBorders>
          </w:tcPr>
          <w:p>
            <w:pPr>
              <w:pStyle w:val="TableParagraph"/>
              <w:rPr>
                <w:rFonts w:ascii="Times New Roman"/>
                <w:sz w:val="20"/>
              </w:rPr>
            </w:pPr>
          </w:p>
        </w:tc>
        <w:tc>
          <w:tcPr>
            <w:tcW w:w="8534" w:type="dxa"/>
            <w:tcBorders>
              <w:bottom w:val="nil"/>
            </w:tcBorders>
          </w:tcPr>
          <w:p>
            <w:pPr>
              <w:pStyle w:val="TableParagraph"/>
              <w:spacing w:before="26"/>
              <w:ind w:left="57" w:right="15"/>
              <w:jc w:val="both"/>
              <w:rPr>
                <w:sz w:val="22"/>
              </w:rPr>
            </w:pPr>
            <w:r>
              <w:rPr>
                <w:sz w:val="22"/>
              </w:rPr>
              <w:t>Verifica los expedientes con la documentación de soporte y montos a pagar, así como los números y nombres de las cuentas bancarias en donde se realizará el acreditamiento en cuenta.</w:t>
            </w:r>
          </w:p>
        </w:tc>
      </w:tr>
      <w:tr>
        <w:trPr>
          <w:trHeight w:val="1277" w:hRule="atLeast"/>
        </w:trPr>
        <w:tc>
          <w:tcPr>
            <w:tcW w:w="1157" w:type="dxa"/>
            <w:tcBorders>
              <w:top w:val="nil"/>
              <w:bottom w:val="nil"/>
            </w:tcBorders>
          </w:tcPr>
          <w:p>
            <w:pPr>
              <w:pStyle w:val="TableParagraph"/>
              <w:spacing w:before="6"/>
              <w:rPr>
                <w:sz w:val="23"/>
              </w:rPr>
            </w:pPr>
          </w:p>
          <w:p>
            <w:pPr>
              <w:pStyle w:val="TableParagraph"/>
              <w:ind w:left="281" w:right="115" w:hanging="102"/>
              <w:rPr>
                <w:b/>
                <w:sz w:val="14"/>
              </w:rPr>
            </w:pPr>
            <w:r>
              <w:rPr>
                <w:b/>
                <w:sz w:val="14"/>
              </w:rPr>
              <w:t>2. Verificar y trasladar</w:t>
            </w:r>
          </w:p>
          <w:p>
            <w:pPr>
              <w:pStyle w:val="TableParagraph"/>
              <w:spacing w:before="2"/>
              <w:ind w:left="172"/>
              <w:rPr>
                <w:b/>
                <w:sz w:val="14"/>
              </w:rPr>
            </w:pPr>
            <w:r>
              <w:rPr>
                <w:b/>
                <w:sz w:val="14"/>
              </w:rPr>
              <w:t>expedientes</w:t>
            </w:r>
          </w:p>
        </w:tc>
        <w:tc>
          <w:tcPr>
            <w:tcW w:w="1111" w:type="dxa"/>
            <w:tcBorders>
              <w:top w:val="nil"/>
              <w:bottom w:val="nil"/>
            </w:tcBorders>
          </w:tcPr>
          <w:p>
            <w:pPr>
              <w:pStyle w:val="TableParagraph"/>
              <w:spacing w:before="112"/>
              <w:ind w:left="93" w:right="81"/>
              <w:jc w:val="center"/>
              <w:rPr>
                <w:sz w:val="14"/>
              </w:rPr>
            </w:pPr>
            <w:r>
              <w:rPr>
                <w:sz w:val="14"/>
              </w:rPr>
              <w:t>Jefe (a) </w:t>
            </w:r>
            <w:r>
              <w:rPr>
                <w:w w:val="95"/>
                <w:sz w:val="14"/>
              </w:rPr>
              <w:t>Departamento </w:t>
            </w:r>
            <w:r>
              <w:rPr>
                <w:sz w:val="14"/>
              </w:rPr>
              <w:t>de Programas de Apoyo DIDEDUC</w:t>
            </w:r>
          </w:p>
        </w:tc>
        <w:tc>
          <w:tcPr>
            <w:tcW w:w="8534" w:type="dxa"/>
            <w:tcBorders>
              <w:top w:val="nil"/>
              <w:bottom w:val="nil"/>
            </w:tcBorders>
          </w:tcPr>
          <w:p>
            <w:pPr>
              <w:pStyle w:val="TableParagraph"/>
              <w:spacing w:before="136"/>
              <w:ind w:left="57" w:right="17"/>
              <w:jc w:val="both"/>
              <w:rPr>
                <w:sz w:val="22"/>
              </w:rPr>
            </w:pPr>
            <w:r>
              <w:rPr>
                <w:sz w:val="22"/>
              </w:rPr>
              <w:t>Adjunta y traslada al Subdirector (a) / Administrativo Financiero de la DIDEDUC, para que se ejecuten las actividades del Procedimiento FIN-PRO-01 “Procedimiento para la Ejecución Presupuestaria del Ministerio de Educación, inciso C.1 Pago a través de Comprobante Único de Registro -CUR-”, según corresponda.</w:t>
            </w:r>
          </w:p>
        </w:tc>
      </w:tr>
      <w:tr>
        <w:trPr>
          <w:trHeight w:val="715" w:hRule="atLeast"/>
        </w:trPr>
        <w:tc>
          <w:tcPr>
            <w:tcW w:w="1157" w:type="dxa"/>
            <w:tcBorders>
              <w:top w:val="nil"/>
            </w:tcBorders>
          </w:tcPr>
          <w:p>
            <w:pPr>
              <w:pStyle w:val="TableParagraph"/>
              <w:rPr>
                <w:rFonts w:ascii="Times New Roman"/>
                <w:sz w:val="20"/>
              </w:rPr>
            </w:pPr>
          </w:p>
        </w:tc>
        <w:tc>
          <w:tcPr>
            <w:tcW w:w="1111" w:type="dxa"/>
            <w:tcBorders>
              <w:top w:val="nil"/>
            </w:tcBorders>
          </w:tcPr>
          <w:p>
            <w:pPr>
              <w:pStyle w:val="TableParagraph"/>
              <w:rPr>
                <w:rFonts w:ascii="Times New Roman"/>
                <w:sz w:val="20"/>
              </w:rPr>
            </w:pPr>
          </w:p>
        </w:tc>
        <w:tc>
          <w:tcPr>
            <w:tcW w:w="8534" w:type="dxa"/>
            <w:tcBorders>
              <w:top w:val="nil"/>
            </w:tcBorders>
          </w:tcPr>
          <w:p>
            <w:pPr>
              <w:pStyle w:val="TableParagraph"/>
              <w:spacing w:before="123"/>
              <w:ind w:left="57"/>
              <w:rPr>
                <w:sz w:val="22"/>
              </w:rPr>
            </w:pPr>
            <w:r>
              <w:rPr>
                <w:sz w:val="22"/>
              </w:rPr>
              <w:t>Informa al Subdirector (a) de Fortalecimiento a la Comunidad Educativa para su conocimiento.</w:t>
            </w:r>
          </w:p>
        </w:tc>
      </w:tr>
      <w:tr>
        <w:trPr>
          <w:trHeight w:val="1125" w:hRule="atLeast"/>
        </w:trPr>
        <w:tc>
          <w:tcPr>
            <w:tcW w:w="1157" w:type="dxa"/>
          </w:tcPr>
          <w:p>
            <w:pPr>
              <w:pStyle w:val="TableParagraph"/>
              <w:rPr>
                <w:sz w:val="16"/>
              </w:rPr>
            </w:pPr>
          </w:p>
          <w:p>
            <w:pPr>
              <w:pStyle w:val="TableParagraph"/>
              <w:spacing w:before="104"/>
              <w:ind w:left="329" w:right="156" w:hanging="144"/>
              <w:rPr>
                <w:b/>
                <w:sz w:val="14"/>
              </w:rPr>
            </w:pPr>
            <w:r>
              <w:rPr>
                <w:b/>
                <w:sz w:val="14"/>
              </w:rPr>
              <w:t>3. Trasladar archivo</w:t>
            </w:r>
          </w:p>
          <w:p>
            <w:pPr>
              <w:pStyle w:val="TableParagraph"/>
              <w:spacing w:line="161" w:lineRule="exact"/>
              <w:ind w:left="218"/>
              <w:rPr>
                <w:b/>
                <w:sz w:val="14"/>
              </w:rPr>
            </w:pPr>
            <w:r>
              <w:rPr>
                <w:b/>
                <w:sz w:val="14"/>
              </w:rPr>
              <w:t>encriptado</w:t>
            </w:r>
          </w:p>
        </w:tc>
        <w:tc>
          <w:tcPr>
            <w:tcW w:w="1111" w:type="dxa"/>
          </w:tcPr>
          <w:p>
            <w:pPr>
              <w:pStyle w:val="TableParagraph"/>
              <w:spacing w:before="4"/>
              <w:rPr>
                <w:sz w:val="18"/>
              </w:rPr>
            </w:pPr>
          </w:p>
          <w:p>
            <w:pPr>
              <w:pStyle w:val="TableParagraph"/>
              <w:ind w:left="38" w:right="26"/>
              <w:jc w:val="center"/>
              <w:rPr>
                <w:sz w:val="14"/>
              </w:rPr>
            </w:pPr>
            <w:r>
              <w:rPr>
                <w:sz w:val="14"/>
              </w:rPr>
              <w:t>Subdirector (a) Administrativo Financiero DIDEDUC</w:t>
            </w:r>
          </w:p>
        </w:tc>
        <w:tc>
          <w:tcPr>
            <w:tcW w:w="8534" w:type="dxa"/>
          </w:tcPr>
          <w:p>
            <w:pPr>
              <w:pStyle w:val="TableParagraph"/>
              <w:spacing w:before="26"/>
              <w:ind w:left="57" w:right="15"/>
              <w:jc w:val="both"/>
              <w:rPr>
                <w:sz w:val="22"/>
              </w:rPr>
            </w:pPr>
            <w:r>
              <w:rPr>
                <w:sz w:val="22"/>
              </w:rPr>
              <w:t>Recibe expedientes con la documentación completa descrita en la actividad 1, numeral del 1 al 6, según corresponda y solicita que se ejecuten las actividades del FIN-PRO-01 “Procedimiento para la Ejecución Presupuestaria del Ministerio de Educación, inciso C.1 Pago a través de Comprobante Único de Registro</w:t>
            </w:r>
            <w:r>
              <w:rPr>
                <w:spacing w:val="-15"/>
                <w:sz w:val="22"/>
              </w:rPr>
              <w:t> </w:t>
            </w:r>
            <w:r>
              <w:rPr>
                <w:sz w:val="22"/>
              </w:rPr>
              <w:t>-CUR-”.</w:t>
            </w:r>
          </w:p>
        </w:tc>
      </w:tr>
    </w:tbl>
    <w:p>
      <w:pPr>
        <w:spacing w:after="0"/>
        <w:jc w:val="both"/>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21" name="image1.jpeg"/>
                  <wp:cNvGraphicFramePr>
                    <a:graphicFrameLocks noChangeAspect="1"/>
                  </wp:cNvGraphicFramePr>
                  <a:graphic>
                    <a:graphicData uri="http://schemas.openxmlformats.org/drawingml/2006/picture">
                      <pic:pic>
                        <pic:nvPicPr>
                          <pic:cNvPr id="22"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43"/>
              <w:rPr>
                <w:sz w:val="16"/>
              </w:rPr>
            </w:pPr>
            <w:r>
              <w:rPr>
                <w:sz w:val="16"/>
              </w:rPr>
              <w:t>Página 10 de 11</w:t>
            </w:r>
          </w:p>
        </w:tc>
      </w:tr>
    </w:tbl>
    <w:p>
      <w:pPr>
        <w:pStyle w:val="BodyText"/>
        <w:spacing w:before="4"/>
        <w:rPr>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2644" w:hRule="atLeast"/>
        </w:trPr>
        <w:tc>
          <w:tcPr>
            <w:tcW w:w="1157" w:type="dxa"/>
          </w:tcPr>
          <w:p>
            <w:pPr>
              <w:pStyle w:val="TableParagraph"/>
              <w:rPr>
                <w:rFonts w:ascii="Times New Roman"/>
                <w:sz w:val="20"/>
              </w:rPr>
            </w:pPr>
          </w:p>
        </w:tc>
        <w:tc>
          <w:tcPr>
            <w:tcW w:w="1111" w:type="dxa"/>
          </w:tcPr>
          <w:p>
            <w:pPr>
              <w:pStyle w:val="TableParagraph"/>
              <w:rPr>
                <w:rFonts w:ascii="Times New Roman"/>
                <w:sz w:val="20"/>
              </w:rPr>
            </w:pPr>
          </w:p>
        </w:tc>
        <w:tc>
          <w:tcPr>
            <w:tcW w:w="8534" w:type="dxa"/>
          </w:tcPr>
          <w:p>
            <w:pPr>
              <w:pStyle w:val="TableParagraph"/>
              <w:spacing w:before="4"/>
              <w:rPr>
                <w:sz w:val="24"/>
              </w:rPr>
            </w:pPr>
          </w:p>
          <w:p>
            <w:pPr>
              <w:pStyle w:val="TableParagraph"/>
              <w:ind w:left="57" w:right="13"/>
              <w:jc w:val="both"/>
              <w:rPr>
                <w:sz w:val="22"/>
              </w:rPr>
            </w:pPr>
            <w:r>
              <w:rPr>
                <w:sz w:val="22"/>
              </w:rPr>
              <w:t>Al finalizar las actividades de pago monitorea constantemente el Sistema de Contabilidad Integrada -SICOIN WEB-, para verificar el traslado de recursos por parte de la Tesorería Nacional del Ministerio de Finanzas Públicas a la cuenta de encaje de la Institución Bancaria que corresponda. Al realizarse dicha acción, genera el reporte R00801345.rpt “Pagos por Abono en Cuenta Monetaria Beneficiario”, imprime y adjunta al oficio, por medio del cual, se solicitará el acreditamiento correspondiente, en el que se describe el Número de Transacción Bancaria -NTB- y número de Comprobante Único de Registro -CUR- y de forma simultánea traslada el archivo digital encriptado a la entidad</w:t>
            </w:r>
            <w:r>
              <w:rPr>
                <w:spacing w:val="-4"/>
                <w:sz w:val="22"/>
              </w:rPr>
              <w:t> </w:t>
            </w:r>
            <w:r>
              <w:rPr>
                <w:sz w:val="22"/>
              </w:rPr>
              <w:t>bancaria.</w:t>
            </w:r>
          </w:p>
        </w:tc>
      </w:tr>
      <w:tr>
        <w:trPr>
          <w:trHeight w:val="4666"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
              <w:rPr>
                <w:sz w:val="19"/>
              </w:rPr>
            </w:pPr>
          </w:p>
          <w:p>
            <w:pPr>
              <w:pStyle w:val="TableParagraph"/>
              <w:spacing w:before="1"/>
              <w:ind w:left="79" w:right="33" w:hanging="20"/>
              <w:rPr>
                <w:b/>
                <w:sz w:val="14"/>
              </w:rPr>
            </w:pPr>
            <w:r>
              <w:rPr>
                <w:b/>
                <w:sz w:val="14"/>
              </w:rPr>
              <w:t>4. Monitorear el acreditamiento</w:t>
            </w:r>
          </w:p>
          <w:p>
            <w:pPr>
              <w:pStyle w:val="TableParagraph"/>
              <w:spacing w:line="161" w:lineRule="exact"/>
              <w:ind w:left="249"/>
              <w:rPr>
                <w:b/>
                <w:sz w:val="14"/>
              </w:rPr>
            </w:pPr>
            <w:r>
              <w:rPr>
                <w:b/>
                <w:sz w:val="14"/>
              </w:rPr>
              <w:t>en cuenta</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4"/>
              <w:rPr>
                <w:sz w:val="21"/>
              </w:rPr>
            </w:pPr>
          </w:p>
          <w:p>
            <w:pPr>
              <w:pStyle w:val="TableParagraph"/>
              <w:ind w:left="38" w:right="23"/>
              <w:jc w:val="center"/>
              <w:rPr>
                <w:sz w:val="14"/>
              </w:rPr>
            </w:pPr>
            <w:r>
              <w:rPr>
                <w:sz w:val="14"/>
              </w:rPr>
              <w:t>Coordinador (a) de Registro y Seguimiento Presupuestario DIDEDUC</w:t>
            </w:r>
          </w:p>
        </w:tc>
        <w:tc>
          <w:tcPr>
            <w:tcW w:w="8534" w:type="dxa"/>
          </w:tcPr>
          <w:p>
            <w:pPr>
              <w:pStyle w:val="TableParagraph"/>
              <w:spacing w:before="26"/>
              <w:ind w:left="57" w:right="16"/>
              <w:jc w:val="both"/>
              <w:rPr>
                <w:sz w:val="22"/>
              </w:rPr>
            </w:pPr>
            <w:r>
              <w:rPr>
                <w:sz w:val="22"/>
              </w:rPr>
              <w:t>Recibe notificación de la Institución Bancaria que se ha concluido el acreditamiento en cuenta de los recursos financieros a las cuentas de los beneficiarios. Informa al Jefe</w:t>
            </w:r>
          </w:p>
          <w:p>
            <w:pPr>
              <w:pStyle w:val="TableParagraph"/>
              <w:ind w:left="57" w:right="15"/>
              <w:jc w:val="both"/>
              <w:rPr>
                <w:sz w:val="22"/>
              </w:rPr>
            </w:pPr>
            <w:r>
              <w:rPr>
                <w:sz w:val="22"/>
              </w:rPr>
              <w:t>(a) Departamento de Administración de Programas de Apoyo, el acreditamiento efectuado en las cuentas monetarias activas y las que no fue posible realizar el acreditamiento.</w:t>
            </w:r>
          </w:p>
          <w:p>
            <w:pPr>
              <w:pStyle w:val="TableParagraph"/>
              <w:spacing w:before="8"/>
              <w:rPr>
                <w:sz w:val="21"/>
              </w:rPr>
            </w:pPr>
          </w:p>
          <w:p>
            <w:pPr>
              <w:pStyle w:val="TableParagraph"/>
              <w:numPr>
                <w:ilvl w:val="0"/>
                <w:numId w:val="14"/>
              </w:numPr>
              <w:tabs>
                <w:tab w:pos="418" w:val="left" w:leader="none"/>
              </w:tabs>
              <w:spacing w:line="240" w:lineRule="auto" w:before="1" w:after="0"/>
              <w:ind w:left="417" w:right="17" w:hanging="360"/>
              <w:jc w:val="both"/>
              <w:rPr>
                <w:sz w:val="22"/>
              </w:rPr>
            </w:pPr>
            <w:r>
              <w:rPr>
                <w:b/>
                <w:sz w:val="22"/>
              </w:rPr>
              <w:t>Nota: </w:t>
            </w:r>
            <w:r>
              <w:rPr>
                <w:sz w:val="22"/>
              </w:rPr>
              <w:t>La Entidad Bancaria realiza el acreditamiento en las cuentas de los beneficiarios e informa a la Dirección Departamental de Educación que corresponda, el detalle de las cuentas bancarias que no fue posible</w:t>
            </w:r>
            <w:r>
              <w:rPr>
                <w:spacing w:val="-13"/>
                <w:sz w:val="22"/>
              </w:rPr>
              <w:t> </w:t>
            </w:r>
            <w:r>
              <w:rPr>
                <w:sz w:val="22"/>
              </w:rPr>
              <w:t>acreditar.</w:t>
            </w:r>
          </w:p>
          <w:p>
            <w:pPr>
              <w:pStyle w:val="TableParagraph"/>
              <w:spacing w:before="3"/>
              <w:rPr>
                <w:sz w:val="22"/>
              </w:rPr>
            </w:pPr>
          </w:p>
          <w:p>
            <w:pPr>
              <w:pStyle w:val="TableParagraph"/>
              <w:ind w:left="417" w:right="14"/>
              <w:jc w:val="both"/>
              <w:rPr>
                <w:sz w:val="22"/>
              </w:rPr>
            </w:pPr>
            <w:r>
              <w:rPr>
                <w:sz w:val="22"/>
              </w:rPr>
              <w:t>La entidad bancaria reintegra los recursos financieros no acreditados a la cuenta de depósitos monetarios número GT24BAGU0101000000000110001-5 “Gobierno de la República, Fondo Común” del Banco de Guatemala.</w:t>
            </w:r>
          </w:p>
          <w:p>
            <w:pPr>
              <w:pStyle w:val="TableParagraph"/>
              <w:spacing w:before="10"/>
              <w:rPr>
                <w:sz w:val="21"/>
              </w:rPr>
            </w:pPr>
          </w:p>
          <w:p>
            <w:pPr>
              <w:pStyle w:val="TableParagraph"/>
              <w:ind w:left="57" w:right="19"/>
              <w:jc w:val="both"/>
              <w:rPr>
                <w:sz w:val="22"/>
              </w:rPr>
            </w:pPr>
            <w:r>
              <w:rPr>
                <w:sz w:val="22"/>
              </w:rPr>
              <w:t>Por cada Nota de Crédito y/o reintegro al fondo común, el Jefe (a) del Departamento Financiero de la DIDEDUC, girará instrucciones al personal encargado para registrar el CUR de Devolución correspondiente en el SICOIN WEB, y solicita la aprobación respectiva a donde</w:t>
            </w:r>
            <w:r>
              <w:rPr>
                <w:spacing w:val="-2"/>
                <w:sz w:val="22"/>
              </w:rPr>
              <w:t> </w:t>
            </w:r>
            <w:r>
              <w:rPr>
                <w:sz w:val="22"/>
              </w:rPr>
              <w:t>corresponda.</w:t>
            </w:r>
          </w:p>
        </w:tc>
      </w:tr>
      <w:tr>
        <w:trPr>
          <w:trHeight w:val="3655" w:hRule="atLeast"/>
        </w:trPr>
        <w:tc>
          <w:tcPr>
            <w:tcW w:w="1157"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2"/>
              <w:rPr>
                <w:sz w:val="18"/>
              </w:rPr>
            </w:pPr>
          </w:p>
          <w:p>
            <w:pPr>
              <w:pStyle w:val="TableParagraph"/>
              <w:ind w:left="79" w:firstLine="137"/>
              <w:rPr>
                <w:b/>
                <w:sz w:val="14"/>
              </w:rPr>
            </w:pPr>
            <w:r>
              <w:rPr>
                <w:b/>
                <w:sz w:val="14"/>
              </w:rPr>
              <w:t>5. Informar </w:t>
            </w:r>
            <w:r>
              <w:rPr>
                <w:b/>
                <w:w w:val="95"/>
                <w:sz w:val="14"/>
              </w:rPr>
              <w:t>acreditamiento</w:t>
            </w:r>
          </w:p>
          <w:p>
            <w:pPr>
              <w:pStyle w:val="TableParagraph"/>
              <w:ind w:left="192" w:right="184"/>
              <w:jc w:val="center"/>
              <w:rPr>
                <w:b/>
                <w:sz w:val="14"/>
              </w:rPr>
            </w:pPr>
            <w:r>
              <w:rPr>
                <w:b/>
                <w:sz w:val="14"/>
              </w:rPr>
              <w:t>en cuenta a Centros Educativos Públicos</w:t>
            </w:r>
          </w:p>
        </w:tc>
        <w:tc>
          <w:tcPr>
            <w:tcW w:w="1111" w:type="dxa"/>
          </w:tcPr>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rPr>
                <w:sz w:val="16"/>
              </w:rPr>
            </w:pPr>
          </w:p>
          <w:p>
            <w:pPr>
              <w:pStyle w:val="TableParagraph"/>
              <w:spacing w:before="107"/>
              <w:ind w:left="93" w:right="81"/>
              <w:jc w:val="center"/>
              <w:rPr>
                <w:sz w:val="14"/>
              </w:rPr>
            </w:pPr>
            <w:r>
              <w:rPr>
                <w:sz w:val="14"/>
              </w:rPr>
              <w:t>Jefe (a) </w:t>
            </w:r>
            <w:r>
              <w:rPr>
                <w:w w:val="95"/>
                <w:sz w:val="14"/>
              </w:rPr>
              <w:t>Departamento </w:t>
            </w:r>
            <w:r>
              <w:rPr>
                <w:sz w:val="14"/>
              </w:rPr>
              <w:t>de Programas de Apoyo DIDEDUC</w:t>
            </w:r>
          </w:p>
        </w:tc>
        <w:tc>
          <w:tcPr>
            <w:tcW w:w="8534" w:type="dxa"/>
          </w:tcPr>
          <w:p>
            <w:pPr>
              <w:pStyle w:val="TableParagraph"/>
              <w:spacing w:before="26"/>
              <w:ind w:left="57" w:right="15"/>
              <w:jc w:val="both"/>
              <w:rPr>
                <w:sz w:val="22"/>
              </w:rPr>
            </w:pPr>
            <w:r>
              <w:rPr>
                <w:sz w:val="22"/>
              </w:rPr>
              <w:t>Informa a los Directores (as) de los Centros Educativos Públicos a través de las personas que realizan funciones de supervisión educativa de los diferentes Distritos del Departamento y por los medios de comunicación locales disponibles (correo electrónico, teléfono celular) sobre la fecha en que fue realizado el acreditamiento en cuenta de los beneficiarios.</w:t>
            </w:r>
          </w:p>
          <w:p>
            <w:pPr>
              <w:pStyle w:val="TableParagraph"/>
              <w:spacing w:before="1"/>
              <w:rPr>
                <w:sz w:val="22"/>
              </w:rPr>
            </w:pPr>
          </w:p>
          <w:p>
            <w:pPr>
              <w:pStyle w:val="TableParagraph"/>
              <w:ind w:left="57" w:right="19"/>
              <w:jc w:val="both"/>
              <w:rPr>
                <w:sz w:val="22"/>
              </w:rPr>
            </w:pPr>
            <w:r>
              <w:rPr>
                <w:sz w:val="22"/>
              </w:rPr>
              <w:t>Elabora y traslada informe con los estudiantes a los cuales no fue posible realizar el acreditamiento en la cuenta bancaria registrada y solicita al Director (a) del Centro Educativo Público, dar el seguimiento correspondiente a los casos pendientes e indica la fecha para resolver los mismos.</w:t>
            </w:r>
          </w:p>
          <w:p>
            <w:pPr>
              <w:pStyle w:val="TableParagraph"/>
              <w:spacing w:before="10"/>
              <w:rPr>
                <w:sz w:val="21"/>
              </w:rPr>
            </w:pPr>
          </w:p>
          <w:p>
            <w:pPr>
              <w:pStyle w:val="TableParagraph"/>
              <w:numPr>
                <w:ilvl w:val="0"/>
                <w:numId w:val="15"/>
              </w:numPr>
              <w:tabs>
                <w:tab w:pos="418" w:val="left" w:leader="none"/>
              </w:tabs>
              <w:spacing w:line="240" w:lineRule="auto" w:before="0" w:after="0"/>
              <w:ind w:left="417" w:right="15" w:hanging="360"/>
              <w:jc w:val="both"/>
              <w:rPr>
                <w:sz w:val="22"/>
              </w:rPr>
            </w:pPr>
            <w:r>
              <w:rPr>
                <w:b/>
                <w:sz w:val="22"/>
              </w:rPr>
              <w:t>Nota: </w:t>
            </w:r>
            <w:r>
              <w:rPr>
                <w:sz w:val="22"/>
              </w:rPr>
              <w:t>Los estudiantes, padres y madres de familia, tutores, representantes o encargados de los beneficiarios revisan su cuenta bancaria para verificar el acreditamiento de los recursos</w:t>
            </w:r>
            <w:r>
              <w:rPr>
                <w:spacing w:val="-9"/>
                <w:sz w:val="22"/>
              </w:rPr>
              <w:t> </w:t>
            </w:r>
            <w:r>
              <w:rPr>
                <w:sz w:val="22"/>
              </w:rPr>
              <w:t>financieros.</w:t>
            </w:r>
          </w:p>
        </w:tc>
      </w:tr>
      <w:tr>
        <w:trPr>
          <w:trHeight w:val="1125" w:hRule="atLeast"/>
        </w:trPr>
        <w:tc>
          <w:tcPr>
            <w:tcW w:w="1157" w:type="dxa"/>
          </w:tcPr>
          <w:p>
            <w:pPr>
              <w:pStyle w:val="TableParagraph"/>
              <w:rPr>
                <w:sz w:val="16"/>
              </w:rPr>
            </w:pPr>
          </w:p>
          <w:p>
            <w:pPr>
              <w:pStyle w:val="TableParagraph"/>
              <w:spacing w:before="104"/>
              <w:ind w:left="107" w:right="78" w:firstLine="276"/>
              <w:rPr>
                <w:b/>
                <w:sz w:val="14"/>
              </w:rPr>
            </w:pPr>
            <w:r>
              <w:rPr>
                <w:b/>
                <w:sz w:val="14"/>
              </w:rPr>
              <w:t>6. Dar seguimiento a estudiantes</w:t>
            </w:r>
          </w:p>
        </w:tc>
        <w:tc>
          <w:tcPr>
            <w:tcW w:w="1111" w:type="dxa"/>
          </w:tcPr>
          <w:p>
            <w:pPr>
              <w:pStyle w:val="TableParagraph"/>
              <w:spacing w:before="4"/>
              <w:rPr>
                <w:sz w:val="18"/>
              </w:rPr>
            </w:pPr>
          </w:p>
          <w:p>
            <w:pPr>
              <w:pStyle w:val="TableParagraph"/>
              <w:ind w:left="93" w:right="82"/>
              <w:jc w:val="center"/>
              <w:rPr>
                <w:sz w:val="14"/>
              </w:rPr>
            </w:pPr>
            <w:r>
              <w:rPr>
                <w:sz w:val="14"/>
              </w:rPr>
              <w:t>Director (a) del Centro Educativo Público</w:t>
            </w:r>
          </w:p>
        </w:tc>
        <w:tc>
          <w:tcPr>
            <w:tcW w:w="8534" w:type="dxa"/>
          </w:tcPr>
          <w:p>
            <w:pPr>
              <w:pStyle w:val="TableParagraph"/>
              <w:spacing w:before="26"/>
              <w:ind w:left="57" w:right="16"/>
              <w:jc w:val="both"/>
              <w:rPr>
                <w:sz w:val="22"/>
              </w:rPr>
            </w:pPr>
            <w:r>
              <w:rPr>
                <w:sz w:val="22"/>
              </w:rPr>
              <w:t>Notifica a los beneficiarios sobre el acreditamiento en cuenta. Da seguimiento a cada caso de los estudiantes que no fue posible realizar el acreditamiento en cuenta. Informa los resultados de los casos resueltos en la fecha establecida al Jefe (a) Departamento de Programas de Apoyo de la DIDEDUC.</w:t>
            </w:r>
          </w:p>
        </w:tc>
      </w:tr>
      <w:tr>
        <w:trPr>
          <w:trHeight w:val="1080" w:hRule="atLeast"/>
        </w:trPr>
        <w:tc>
          <w:tcPr>
            <w:tcW w:w="1157" w:type="dxa"/>
          </w:tcPr>
          <w:p>
            <w:pPr>
              <w:pStyle w:val="TableParagraph"/>
              <w:rPr>
                <w:sz w:val="16"/>
              </w:rPr>
            </w:pPr>
          </w:p>
          <w:p>
            <w:pPr>
              <w:pStyle w:val="TableParagraph"/>
              <w:spacing w:before="1"/>
              <w:rPr>
                <w:sz w:val="14"/>
              </w:rPr>
            </w:pPr>
          </w:p>
          <w:p>
            <w:pPr>
              <w:pStyle w:val="TableParagraph"/>
              <w:ind w:left="59" w:firstLine="156"/>
              <w:rPr>
                <w:b/>
                <w:sz w:val="14"/>
              </w:rPr>
            </w:pPr>
            <w:r>
              <w:rPr>
                <w:b/>
                <w:sz w:val="14"/>
              </w:rPr>
              <w:t>7. Archivar </w:t>
            </w:r>
            <w:r>
              <w:rPr>
                <w:b/>
                <w:w w:val="95"/>
                <w:sz w:val="14"/>
              </w:rPr>
              <w:t>documentación</w:t>
            </w:r>
          </w:p>
        </w:tc>
        <w:tc>
          <w:tcPr>
            <w:tcW w:w="1111" w:type="dxa"/>
          </w:tcPr>
          <w:p>
            <w:pPr>
              <w:pStyle w:val="TableParagraph"/>
              <w:spacing w:before="27"/>
              <w:ind w:left="117" w:right="105" w:firstLine="2"/>
              <w:jc w:val="center"/>
              <w:rPr>
                <w:sz w:val="14"/>
              </w:rPr>
            </w:pPr>
            <w:r>
              <w:rPr>
                <w:sz w:val="14"/>
              </w:rPr>
              <w:t>Asistente de Programas </w:t>
            </w:r>
            <w:r>
              <w:rPr>
                <w:spacing w:val="-8"/>
                <w:sz w:val="14"/>
              </w:rPr>
              <w:t>de </w:t>
            </w:r>
            <w:r>
              <w:rPr>
                <w:sz w:val="14"/>
              </w:rPr>
              <w:t>Apoyo DIDEDUC</w:t>
            </w:r>
          </w:p>
          <w:p>
            <w:pPr>
              <w:pStyle w:val="TableParagraph"/>
              <w:ind w:left="38" w:right="26"/>
              <w:jc w:val="center"/>
              <w:rPr>
                <w:sz w:val="14"/>
              </w:rPr>
            </w:pPr>
            <w:r>
              <w:rPr>
                <w:sz w:val="14"/>
              </w:rPr>
              <w:t>Asistente </w:t>
            </w:r>
            <w:r>
              <w:rPr>
                <w:w w:val="95"/>
                <w:sz w:val="14"/>
              </w:rPr>
              <w:t>Departamento</w:t>
            </w:r>
          </w:p>
        </w:tc>
        <w:tc>
          <w:tcPr>
            <w:tcW w:w="8534" w:type="dxa"/>
          </w:tcPr>
          <w:p>
            <w:pPr>
              <w:pStyle w:val="TableParagraph"/>
              <w:spacing w:before="3"/>
              <w:rPr>
                <w:sz w:val="22"/>
              </w:rPr>
            </w:pPr>
          </w:p>
          <w:p>
            <w:pPr>
              <w:pStyle w:val="TableParagraph"/>
              <w:ind w:left="57"/>
              <w:rPr>
                <w:sz w:val="22"/>
              </w:rPr>
            </w:pPr>
            <w:r>
              <w:rPr>
                <w:sz w:val="22"/>
              </w:rPr>
              <w:t>Archiva y resguarda la documentación de soporte del pago del subsidio y bono al transporte escolar a estudiantes de Centros Educativos Públicos.</w:t>
            </w:r>
          </w:p>
        </w:tc>
      </w:tr>
    </w:tbl>
    <w:p>
      <w:pPr>
        <w:spacing w:after="0"/>
        <w:rPr>
          <w:sz w:val="22"/>
        </w:rPr>
        <w:sectPr>
          <w:pgSz w:w="12250" w:h="15850"/>
          <w:pgMar w:header="214" w:footer="337" w:top="400" w:bottom="520" w:left="440" w:right="3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7"/>
        <w:gridCol w:w="4536"/>
        <w:gridCol w:w="2409"/>
        <w:gridCol w:w="1557"/>
        <w:gridCol w:w="1842"/>
      </w:tblGrid>
      <w:tr>
        <w:trPr>
          <w:trHeight w:val="820" w:hRule="atLeast"/>
        </w:trPr>
        <w:tc>
          <w:tcPr>
            <w:tcW w:w="857" w:type="dxa"/>
            <w:vMerge w:val="restart"/>
          </w:tcPr>
          <w:p>
            <w:pPr>
              <w:pStyle w:val="TableParagraph"/>
              <w:spacing w:before="8"/>
              <w:rPr>
                <w:sz w:val="4"/>
              </w:rPr>
            </w:pPr>
          </w:p>
          <w:p>
            <w:pPr>
              <w:pStyle w:val="TableParagraph"/>
              <w:ind w:left="21" w:right="-44"/>
              <w:rPr>
                <w:sz w:val="20"/>
              </w:rPr>
            </w:pPr>
            <w:r>
              <w:rPr>
                <w:sz w:val="20"/>
              </w:rPr>
              <w:drawing>
                <wp:inline distT="0" distB="0" distL="0" distR="0">
                  <wp:extent cx="522193" cy="427481"/>
                  <wp:effectExtent l="0" t="0" r="0" b="0"/>
                  <wp:docPr id="23" name="image1.jpeg"/>
                  <wp:cNvGraphicFramePr>
                    <a:graphicFrameLocks noChangeAspect="1"/>
                  </wp:cNvGraphicFramePr>
                  <a:graphic>
                    <a:graphicData uri="http://schemas.openxmlformats.org/drawingml/2006/picture">
                      <pic:pic>
                        <pic:nvPicPr>
                          <pic:cNvPr id="24" name="image1.jpeg"/>
                          <pic:cNvPicPr/>
                        </pic:nvPicPr>
                        <pic:blipFill>
                          <a:blip r:embed="rId7" cstate="print"/>
                          <a:stretch>
                            <a:fillRect/>
                          </a:stretch>
                        </pic:blipFill>
                        <pic:spPr>
                          <a:xfrm>
                            <a:off x="0" y="0"/>
                            <a:ext cx="522193" cy="427481"/>
                          </a:xfrm>
                          <a:prstGeom prst="rect">
                            <a:avLst/>
                          </a:prstGeom>
                        </pic:spPr>
                      </pic:pic>
                    </a:graphicData>
                  </a:graphic>
                </wp:inline>
              </w:drawing>
            </w:r>
            <w:r>
              <w:rPr>
                <w:sz w:val="20"/>
              </w:rPr>
            </w:r>
          </w:p>
        </w:tc>
        <w:tc>
          <w:tcPr>
            <w:tcW w:w="10344" w:type="dxa"/>
            <w:gridSpan w:val="4"/>
          </w:tcPr>
          <w:p>
            <w:pPr>
              <w:pStyle w:val="TableParagraph"/>
              <w:spacing w:before="53"/>
              <w:ind w:left="513" w:right="522"/>
              <w:jc w:val="center"/>
              <w:rPr>
                <w:sz w:val="16"/>
              </w:rPr>
            </w:pPr>
            <w:r>
              <w:rPr>
                <w:sz w:val="16"/>
              </w:rPr>
              <w:t>INSTRU CTIVO</w:t>
            </w:r>
          </w:p>
          <w:p>
            <w:pPr>
              <w:pStyle w:val="TableParagraph"/>
              <w:spacing w:line="270" w:lineRule="atLeast" w:before="27"/>
              <w:ind w:left="531" w:right="522"/>
              <w:jc w:val="center"/>
              <w:rPr>
                <w:b/>
                <w:sz w:val="24"/>
              </w:rPr>
            </w:pPr>
            <w:r>
              <w:rPr>
                <w:b/>
                <w:sz w:val="24"/>
              </w:rPr>
              <w:t>PAGO DEL SUBSIDIO Y BONO AL TRANSPORTE ESCOLAR A ESTUDIANTES DE CENTROS EDUCATIVOS PUBLICOS</w:t>
            </w:r>
          </w:p>
        </w:tc>
      </w:tr>
      <w:tr>
        <w:trPr>
          <w:trHeight w:val="213" w:hRule="atLeast"/>
        </w:trPr>
        <w:tc>
          <w:tcPr>
            <w:tcW w:w="857" w:type="dxa"/>
            <w:vMerge/>
            <w:tcBorders>
              <w:top w:val="nil"/>
            </w:tcBorders>
          </w:tcPr>
          <w:p>
            <w:pPr>
              <w:rPr>
                <w:sz w:val="2"/>
                <w:szCs w:val="2"/>
              </w:rPr>
            </w:pPr>
          </w:p>
        </w:tc>
        <w:tc>
          <w:tcPr>
            <w:tcW w:w="4536" w:type="dxa"/>
          </w:tcPr>
          <w:p>
            <w:pPr>
              <w:pStyle w:val="TableParagraph"/>
              <w:spacing w:line="180" w:lineRule="exact"/>
              <w:ind w:left="1125"/>
              <w:rPr>
                <w:sz w:val="16"/>
              </w:rPr>
            </w:pPr>
            <w:r>
              <w:rPr>
                <w:sz w:val="16"/>
              </w:rPr>
              <w:t>Del proceso: Gestión Financiera</w:t>
            </w:r>
          </w:p>
        </w:tc>
        <w:tc>
          <w:tcPr>
            <w:tcW w:w="2409" w:type="dxa"/>
          </w:tcPr>
          <w:p>
            <w:pPr>
              <w:pStyle w:val="TableParagraph"/>
              <w:spacing w:line="178" w:lineRule="exact"/>
              <w:ind w:left="447"/>
              <w:rPr>
                <w:b/>
                <w:sz w:val="16"/>
              </w:rPr>
            </w:pPr>
            <w:r>
              <w:rPr>
                <w:sz w:val="16"/>
              </w:rPr>
              <w:t>Código: </w:t>
            </w:r>
            <w:r>
              <w:rPr>
                <w:b/>
                <w:sz w:val="16"/>
              </w:rPr>
              <w:t>FIN-INS-12</w:t>
            </w:r>
          </w:p>
        </w:tc>
        <w:tc>
          <w:tcPr>
            <w:tcW w:w="1557" w:type="dxa"/>
          </w:tcPr>
          <w:p>
            <w:pPr>
              <w:pStyle w:val="TableParagraph"/>
              <w:spacing w:line="180" w:lineRule="exact"/>
              <w:ind w:left="337"/>
              <w:rPr>
                <w:sz w:val="16"/>
              </w:rPr>
            </w:pPr>
            <w:r>
              <w:rPr>
                <w:sz w:val="16"/>
              </w:rPr>
              <w:t>Versión: 03</w:t>
            </w:r>
          </w:p>
        </w:tc>
        <w:tc>
          <w:tcPr>
            <w:tcW w:w="1842" w:type="dxa"/>
          </w:tcPr>
          <w:p>
            <w:pPr>
              <w:pStyle w:val="TableParagraph"/>
              <w:spacing w:line="180" w:lineRule="exact"/>
              <w:ind w:left="343"/>
              <w:rPr>
                <w:sz w:val="16"/>
              </w:rPr>
            </w:pPr>
            <w:r>
              <w:rPr>
                <w:sz w:val="16"/>
              </w:rPr>
              <w:t>Página 11 de 11</w:t>
            </w:r>
          </w:p>
        </w:tc>
      </w:tr>
    </w:tbl>
    <w:p>
      <w:pPr>
        <w:pStyle w:val="BodyText"/>
        <w:spacing w:before="4"/>
        <w:rPr>
          <w:sz w:val="10"/>
        </w:rPr>
      </w:pPr>
    </w:p>
    <w:tbl>
      <w:tblPr>
        <w:tblW w:w="0" w:type="auto"/>
        <w:jc w:val="left"/>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1111"/>
        <w:gridCol w:w="8534"/>
      </w:tblGrid>
      <w:tr>
        <w:trPr>
          <w:trHeight w:val="256" w:hRule="atLeast"/>
        </w:trPr>
        <w:tc>
          <w:tcPr>
            <w:tcW w:w="1157" w:type="dxa"/>
            <w:shd w:val="clear" w:color="auto" w:fill="D9D9D9"/>
          </w:tcPr>
          <w:p>
            <w:pPr>
              <w:pStyle w:val="TableParagraph"/>
              <w:spacing w:before="20"/>
              <w:ind w:left="216"/>
              <w:rPr>
                <w:b/>
                <w:sz w:val="16"/>
              </w:rPr>
            </w:pPr>
            <w:r>
              <w:rPr>
                <w:b/>
                <w:sz w:val="16"/>
              </w:rPr>
              <w:t>Actividad</w:t>
            </w:r>
          </w:p>
        </w:tc>
        <w:tc>
          <w:tcPr>
            <w:tcW w:w="1111" w:type="dxa"/>
            <w:shd w:val="clear" w:color="auto" w:fill="D9D9D9"/>
          </w:tcPr>
          <w:p>
            <w:pPr>
              <w:pStyle w:val="TableParagraph"/>
              <w:spacing w:before="20"/>
              <w:ind w:left="57"/>
              <w:rPr>
                <w:b/>
                <w:sz w:val="16"/>
              </w:rPr>
            </w:pPr>
            <w:r>
              <w:rPr>
                <w:b/>
                <w:sz w:val="16"/>
              </w:rPr>
              <w:t>Responsable</w:t>
            </w:r>
          </w:p>
        </w:tc>
        <w:tc>
          <w:tcPr>
            <w:tcW w:w="8534" w:type="dxa"/>
            <w:shd w:val="clear" w:color="auto" w:fill="D9D9D9"/>
          </w:tcPr>
          <w:p>
            <w:pPr>
              <w:pStyle w:val="TableParagraph"/>
              <w:spacing w:before="20"/>
              <w:ind w:left="3081" w:right="3045"/>
              <w:jc w:val="center"/>
              <w:rPr>
                <w:b/>
                <w:sz w:val="16"/>
              </w:rPr>
            </w:pPr>
            <w:r>
              <w:rPr>
                <w:b/>
                <w:sz w:val="16"/>
              </w:rPr>
              <w:t>Descripción de las Actividades</w:t>
            </w:r>
          </w:p>
        </w:tc>
      </w:tr>
      <w:tr>
        <w:trPr>
          <w:trHeight w:val="436" w:hRule="atLeast"/>
        </w:trPr>
        <w:tc>
          <w:tcPr>
            <w:tcW w:w="1157" w:type="dxa"/>
          </w:tcPr>
          <w:p>
            <w:pPr>
              <w:pStyle w:val="TableParagraph"/>
              <w:rPr>
                <w:rFonts w:ascii="Times New Roman"/>
                <w:sz w:val="20"/>
              </w:rPr>
            </w:pPr>
          </w:p>
        </w:tc>
        <w:tc>
          <w:tcPr>
            <w:tcW w:w="1111" w:type="dxa"/>
          </w:tcPr>
          <w:p>
            <w:pPr>
              <w:pStyle w:val="TableParagraph"/>
              <w:spacing w:before="27"/>
              <w:ind w:left="237" w:right="206" w:hanging="8"/>
              <w:rPr>
                <w:sz w:val="14"/>
              </w:rPr>
            </w:pPr>
            <w:r>
              <w:rPr>
                <w:w w:val="95"/>
                <w:sz w:val="14"/>
              </w:rPr>
              <w:t>Financiero </w:t>
            </w:r>
            <w:r>
              <w:rPr>
                <w:sz w:val="14"/>
              </w:rPr>
              <w:t>DIDEDUC</w:t>
            </w:r>
          </w:p>
        </w:tc>
        <w:tc>
          <w:tcPr>
            <w:tcW w:w="8534" w:type="dxa"/>
          </w:tcPr>
          <w:p>
            <w:pPr>
              <w:pStyle w:val="TableParagraph"/>
              <w:rPr>
                <w:rFonts w:ascii="Times New Roman"/>
                <w:sz w:val="20"/>
              </w:rPr>
            </w:pPr>
          </w:p>
        </w:tc>
      </w:tr>
    </w:tbl>
    <w:p>
      <w:pPr>
        <w:pStyle w:val="BodyText"/>
        <w:rPr>
          <w:sz w:val="20"/>
        </w:rPr>
      </w:pPr>
    </w:p>
    <w:p>
      <w:pPr>
        <w:pStyle w:val="BodyText"/>
        <w:spacing w:before="7"/>
        <w:rPr>
          <w:sz w:val="23"/>
        </w:rPr>
      </w:pPr>
    </w:p>
    <w:p>
      <w:pPr>
        <w:pStyle w:val="Heading1"/>
        <w:numPr>
          <w:ilvl w:val="2"/>
          <w:numId w:val="1"/>
        </w:numPr>
        <w:tabs>
          <w:tab w:pos="1205" w:val="left" w:leader="none"/>
        </w:tabs>
        <w:spacing w:line="240" w:lineRule="auto" w:before="0" w:after="0"/>
        <w:ind w:left="1204" w:right="0" w:hanging="652"/>
        <w:jc w:val="left"/>
      </w:pPr>
      <w:r>
        <w:rPr/>
        <w:t>Emisión de Comprobantes de</w:t>
      </w:r>
      <w:r>
        <w:rPr>
          <w:spacing w:val="-5"/>
        </w:rPr>
        <w:t> </w:t>
      </w:r>
      <w:r>
        <w:rPr/>
        <w:t>Pago.</w:t>
      </w:r>
    </w:p>
    <w:p>
      <w:pPr>
        <w:pStyle w:val="BodyText"/>
        <w:spacing w:before="3"/>
        <w:rPr>
          <w:b/>
        </w:rPr>
      </w:pPr>
    </w:p>
    <w:p>
      <w:pPr>
        <w:pStyle w:val="BodyText"/>
        <w:ind w:left="553" w:right="150"/>
        <w:jc w:val="both"/>
      </w:pPr>
      <w:r>
        <w:rPr/>
        <w:t>El pago por emisión de los Comprobantes de Pago será realizado directamente a los estudiantes beneficiados con el subsidio y bono al transporte escolar por parte de las Agencias Bancarias que correspondan, sin embargo esta forma de pago se utilizó hasta el año 2013 y por lo tanto ya no esta disponible.</w:t>
      </w:r>
    </w:p>
    <w:p>
      <w:pPr>
        <w:pStyle w:val="BodyText"/>
        <w:rPr>
          <w:sz w:val="24"/>
        </w:rPr>
      </w:pPr>
    </w:p>
    <w:p>
      <w:pPr>
        <w:pStyle w:val="BodyText"/>
        <w:spacing w:before="9"/>
        <w:rPr>
          <w:sz w:val="19"/>
        </w:rPr>
      </w:pPr>
    </w:p>
    <w:p>
      <w:pPr>
        <w:pStyle w:val="Heading1"/>
        <w:numPr>
          <w:ilvl w:val="2"/>
          <w:numId w:val="1"/>
        </w:numPr>
        <w:tabs>
          <w:tab w:pos="1206" w:val="left" w:leader="none"/>
        </w:tabs>
        <w:spacing w:line="240" w:lineRule="auto" w:before="0" w:after="0"/>
        <w:ind w:left="1168" w:right="995" w:hanging="615"/>
        <w:jc w:val="left"/>
      </w:pPr>
      <w:r>
        <w:rPr/>
        <w:t>Acreditamiento en cuenta a Centros Educativos Públicos del Nivel Medio (Ciclo Básico y Diversificado).</w:t>
      </w:r>
    </w:p>
    <w:p>
      <w:pPr>
        <w:pStyle w:val="BodyText"/>
        <w:spacing w:before="2"/>
        <w:rPr>
          <w:b/>
        </w:rPr>
      </w:pPr>
    </w:p>
    <w:p>
      <w:pPr>
        <w:pStyle w:val="BodyText"/>
        <w:ind w:left="553" w:right="150"/>
        <w:jc w:val="both"/>
      </w:pPr>
      <w:r>
        <w:rPr/>
        <w:t>Previo a ejecutar esta modalidad de pago, es necesario que los Centros Educativos Públicos del Nivel Medio (Ciclo Básico y Diversificado) posean una cuenta de depósitos monetarios aperturada en alguna entidad del Sistema Bancario Nacional, la cual, deberá ser registrada ante la Dirección Departamental de Educación correspondiente, caso contrario no podrá realizarse el pago por esta modalidad.</w:t>
      </w:r>
    </w:p>
    <w:p>
      <w:pPr>
        <w:pStyle w:val="BodyText"/>
      </w:pPr>
    </w:p>
    <w:p>
      <w:pPr>
        <w:pStyle w:val="BodyText"/>
        <w:ind w:left="553" w:right="150"/>
        <w:jc w:val="both"/>
      </w:pPr>
      <w:r>
        <w:rPr/>
        <w:t>El registro de las cuentas bancarias ante el Departamento de Programas de Apoyo de la DIDEDUC, será por medio de la presentación de la copia de un cheque anulado o estado de cuenta por parte del Contador (a) o Director (a) del Centro Educativo Público de Nivel Medio.</w:t>
      </w:r>
    </w:p>
    <w:p>
      <w:pPr>
        <w:pStyle w:val="BodyText"/>
        <w:spacing w:before="1"/>
      </w:pPr>
    </w:p>
    <w:p>
      <w:pPr>
        <w:pStyle w:val="BodyText"/>
        <w:ind w:left="553" w:right="155"/>
        <w:jc w:val="both"/>
      </w:pPr>
      <w:r>
        <w:rPr/>
        <w:t>Para ejecutar esta modalidad de pago, deberán realizarse gestiones ante las Instituciones Bancarias que correspondan para garantizar que no se requerirá pago alguno por la emisión de cheques que sean solicitados por los Centros Educativos Públicos de Nivel</w:t>
      </w:r>
      <w:r>
        <w:rPr>
          <w:spacing w:val="-1"/>
        </w:rPr>
        <w:t> </w:t>
      </w:r>
      <w:r>
        <w:rPr/>
        <w:t>Medio.</w:t>
      </w:r>
    </w:p>
    <w:p>
      <w:pPr>
        <w:pStyle w:val="BodyText"/>
        <w:rPr>
          <w:sz w:val="24"/>
        </w:rPr>
      </w:pPr>
    </w:p>
    <w:p>
      <w:pPr>
        <w:pStyle w:val="BodyText"/>
        <w:spacing w:before="9"/>
        <w:rPr>
          <w:sz w:val="19"/>
        </w:rPr>
      </w:pPr>
    </w:p>
    <w:p>
      <w:pPr>
        <w:pStyle w:val="Heading1"/>
        <w:numPr>
          <w:ilvl w:val="1"/>
          <w:numId w:val="1"/>
        </w:numPr>
        <w:tabs>
          <w:tab w:pos="1303" w:val="left" w:leader="none"/>
        </w:tabs>
        <w:spacing w:line="240" w:lineRule="auto" w:before="0" w:after="0"/>
        <w:ind w:left="1302" w:right="0" w:hanging="469"/>
        <w:jc w:val="left"/>
      </w:pPr>
      <w:r>
        <w:rPr/>
        <w:t>Publicación de</w:t>
      </w:r>
      <w:r>
        <w:rPr>
          <w:spacing w:val="-6"/>
        </w:rPr>
        <w:t> </w:t>
      </w:r>
      <w:r>
        <w:rPr/>
        <w:t>Información.</w:t>
      </w:r>
    </w:p>
    <w:p>
      <w:pPr>
        <w:pStyle w:val="BodyText"/>
        <w:spacing w:before="1"/>
        <w:rPr>
          <w:b/>
        </w:rPr>
      </w:pPr>
    </w:p>
    <w:p>
      <w:pPr>
        <w:pStyle w:val="BodyText"/>
        <w:ind w:left="553" w:right="149"/>
        <w:jc w:val="both"/>
      </w:pPr>
      <w:r>
        <w:rPr/>
        <w:t>Para realizar la publicación en el portal web, de información establecida en el Acuerdo Ministerial número 55- 2016, se realizará según lo indicado en las circulares que sean emitidas por la Dirección de Asesoría Jurídica</w:t>
      </w:r>
    </w:p>
    <w:p>
      <w:pPr>
        <w:pStyle w:val="BodyText"/>
        <w:ind w:left="553" w:right="155"/>
        <w:jc w:val="both"/>
      </w:pPr>
      <w:r>
        <w:rPr/>
        <w:t>-DIAJ- respecto al tema de publicación de información generada de los programas y proyectos que otorgan subsidio o subvención.</w:t>
      </w:r>
    </w:p>
    <w:p>
      <w:pPr>
        <w:pStyle w:val="BodyText"/>
        <w:spacing w:before="2"/>
      </w:pPr>
    </w:p>
    <w:tbl>
      <w:tblPr>
        <w:tblW w:w="0" w:type="auto"/>
        <w:jc w:val="left"/>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121"/>
        <w:gridCol w:w="8565"/>
      </w:tblGrid>
      <w:tr>
        <w:trPr>
          <w:trHeight w:val="258" w:hRule="atLeast"/>
        </w:trPr>
        <w:tc>
          <w:tcPr>
            <w:tcW w:w="1167" w:type="dxa"/>
            <w:shd w:val="clear" w:color="auto" w:fill="D9D9D9"/>
          </w:tcPr>
          <w:p>
            <w:pPr>
              <w:pStyle w:val="TableParagraph"/>
              <w:spacing w:before="22"/>
              <w:ind w:left="222"/>
              <w:rPr>
                <w:b/>
                <w:sz w:val="16"/>
              </w:rPr>
            </w:pPr>
            <w:r>
              <w:rPr>
                <w:b/>
                <w:sz w:val="16"/>
              </w:rPr>
              <w:t>Actividad</w:t>
            </w:r>
          </w:p>
        </w:tc>
        <w:tc>
          <w:tcPr>
            <w:tcW w:w="1121" w:type="dxa"/>
            <w:shd w:val="clear" w:color="auto" w:fill="D9D9D9"/>
          </w:tcPr>
          <w:p>
            <w:pPr>
              <w:pStyle w:val="TableParagraph"/>
              <w:spacing w:before="22"/>
              <w:ind w:left="61"/>
              <w:rPr>
                <w:b/>
                <w:sz w:val="16"/>
              </w:rPr>
            </w:pPr>
            <w:r>
              <w:rPr>
                <w:b/>
                <w:sz w:val="16"/>
              </w:rPr>
              <w:t>Responsable</w:t>
            </w:r>
          </w:p>
        </w:tc>
        <w:tc>
          <w:tcPr>
            <w:tcW w:w="8565" w:type="dxa"/>
            <w:shd w:val="clear" w:color="auto" w:fill="D9D9D9"/>
          </w:tcPr>
          <w:p>
            <w:pPr>
              <w:pStyle w:val="TableParagraph"/>
              <w:spacing w:before="22"/>
              <w:ind w:left="3097" w:right="3060"/>
              <w:jc w:val="center"/>
              <w:rPr>
                <w:b/>
                <w:sz w:val="16"/>
              </w:rPr>
            </w:pPr>
            <w:r>
              <w:rPr>
                <w:b/>
                <w:sz w:val="16"/>
              </w:rPr>
              <w:t>Descripción de las Actividades</w:t>
            </w:r>
          </w:p>
        </w:tc>
      </w:tr>
      <w:tr>
        <w:trPr>
          <w:trHeight w:val="1632" w:hRule="atLeast"/>
        </w:trPr>
        <w:tc>
          <w:tcPr>
            <w:tcW w:w="1167" w:type="dxa"/>
          </w:tcPr>
          <w:p>
            <w:pPr>
              <w:pStyle w:val="TableParagraph"/>
              <w:rPr>
                <w:sz w:val="16"/>
              </w:rPr>
            </w:pPr>
          </w:p>
          <w:p>
            <w:pPr>
              <w:pStyle w:val="TableParagraph"/>
              <w:rPr>
                <w:sz w:val="16"/>
              </w:rPr>
            </w:pPr>
          </w:p>
          <w:p>
            <w:pPr>
              <w:pStyle w:val="TableParagraph"/>
              <w:spacing w:before="1"/>
              <w:rPr>
                <w:sz w:val="22"/>
              </w:rPr>
            </w:pPr>
          </w:p>
          <w:p>
            <w:pPr>
              <w:pStyle w:val="TableParagraph"/>
              <w:ind w:left="184" w:firstLine="53"/>
              <w:rPr>
                <w:b/>
                <w:sz w:val="14"/>
              </w:rPr>
            </w:pPr>
            <w:r>
              <w:rPr>
                <w:b/>
                <w:sz w:val="14"/>
              </w:rPr>
              <w:t>1. Generar </w:t>
            </w:r>
            <w:r>
              <w:rPr>
                <w:b/>
                <w:w w:val="95"/>
                <w:sz w:val="14"/>
              </w:rPr>
              <w:t>información</w:t>
            </w:r>
          </w:p>
        </w:tc>
        <w:tc>
          <w:tcPr>
            <w:tcW w:w="1121" w:type="dxa"/>
          </w:tcPr>
          <w:p>
            <w:pPr>
              <w:pStyle w:val="TableParagraph"/>
              <w:rPr>
                <w:sz w:val="16"/>
              </w:rPr>
            </w:pPr>
          </w:p>
          <w:p>
            <w:pPr>
              <w:pStyle w:val="TableParagraph"/>
              <w:spacing w:before="5"/>
              <w:rPr>
                <w:sz w:val="17"/>
              </w:rPr>
            </w:pPr>
          </w:p>
          <w:p>
            <w:pPr>
              <w:pStyle w:val="TableParagraph"/>
              <w:ind w:left="98" w:right="86"/>
              <w:jc w:val="center"/>
              <w:rPr>
                <w:sz w:val="14"/>
              </w:rPr>
            </w:pPr>
            <w:r>
              <w:rPr>
                <w:sz w:val="14"/>
              </w:rPr>
              <w:t>Jefe (a) </w:t>
            </w:r>
            <w:r>
              <w:rPr>
                <w:w w:val="95"/>
                <w:sz w:val="14"/>
              </w:rPr>
              <w:t>Departamento </w:t>
            </w:r>
            <w:r>
              <w:rPr>
                <w:sz w:val="14"/>
              </w:rPr>
              <w:t>de Programas de Apoyo DIDEDUC</w:t>
            </w:r>
          </w:p>
        </w:tc>
        <w:tc>
          <w:tcPr>
            <w:tcW w:w="8565" w:type="dxa"/>
          </w:tcPr>
          <w:p>
            <w:pPr>
              <w:pStyle w:val="TableParagraph"/>
              <w:spacing w:before="26"/>
              <w:ind w:left="56" w:right="12"/>
              <w:jc w:val="both"/>
              <w:rPr>
                <w:sz w:val="22"/>
              </w:rPr>
            </w:pPr>
            <w:r>
              <w:rPr>
                <w:sz w:val="22"/>
              </w:rPr>
              <w:t>Al día siguiente de ser informado por el Coordinador (a) de Registro y Seguimiento Presupuestario sobre la notificación de acreditamientos en cuentas, por parte de la entidad bancaria correspondiente, genera el reporte directamente en el Sistema Subsidio Transporte Escolar Urbano -STE-, en el menú de “reportes”, solicita la firma del Director Departamental de Educación y lo traslada mediante conocimiento, a la persona responsable de la publicación.</w:t>
            </w:r>
          </w:p>
        </w:tc>
      </w:tr>
      <w:tr>
        <w:trPr>
          <w:trHeight w:val="1377" w:hRule="atLeast"/>
        </w:trPr>
        <w:tc>
          <w:tcPr>
            <w:tcW w:w="1167" w:type="dxa"/>
          </w:tcPr>
          <w:p>
            <w:pPr>
              <w:pStyle w:val="TableParagraph"/>
              <w:rPr>
                <w:sz w:val="16"/>
              </w:rPr>
            </w:pPr>
          </w:p>
          <w:p>
            <w:pPr>
              <w:pStyle w:val="TableParagraph"/>
              <w:rPr>
                <w:sz w:val="16"/>
              </w:rPr>
            </w:pPr>
          </w:p>
          <w:p>
            <w:pPr>
              <w:pStyle w:val="TableParagraph"/>
              <w:spacing w:before="127"/>
              <w:ind w:left="184" w:firstLine="45"/>
              <w:rPr>
                <w:b/>
                <w:sz w:val="14"/>
              </w:rPr>
            </w:pPr>
            <w:r>
              <w:rPr>
                <w:b/>
                <w:sz w:val="14"/>
              </w:rPr>
              <w:t>2. Publicar </w:t>
            </w:r>
            <w:r>
              <w:rPr>
                <w:b/>
                <w:w w:val="95"/>
                <w:sz w:val="14"/>
              </w:rPr>
              <w:t>información</w:t>
            </w:r>
          </w:p>
        </w:tc>
        <w:tc>
          <w:tcPr>
            <w:tcW w:w="1121" w:type="dxa"/>
          </w:tcPr>
          <w:p>
            <w:pPr>
              <w:pStyle w:val="TableParagraph"/>
              <w:spacing w:before="4"/>
              <w:rPr>
                <w:sz w:val="22"/>
              </w:rPr>
            </w:pPr>
          </w:p>
          <w:p>
            <w:pPr>
              <w:pStyle w:val="TableParagraph"/>
              <w:ind w:left="37" w:right="29" w:firstLine="3"/>
              <w:jc w:val="center"/>
              <w:rPr>
                <w:sz w:val="14"/>
              </w:rPr>
            </w:pPr>
            <w:r>
              <w:rPr>
                <w:sz w:val="14"/>
              </w:rPr>
              <w:t>Encargado (a) de publicaciones de información pública en la DIDEDUC</w:t>
            </w:r>
          </w:p>
        </w:tc>
        <w:tc>
          <w:tcPr>
            <w:tcW w:w="8565" w:type="dxa"/>
          </w:tcPr>
          <w:p>
            <w:pPr>
              <w:pStyle w:val="TableParagraph"/>
              <w:spacing w:before="26"/>
              <w:ind w:left="56" w:right="10"/>
              <w:jc w:val="both"/>
              <w:rPr>
                <w:sz w:val="22"/>
              </w:rPr>
            </w:pPr>
            <w:r>
              <w:rPr>
                <w:sz w:val="22"/>
              </w:rPr>
              <w:t>Publica información con base a lo establecido en el Acuerdo Ministerial número 55- 2016 y las instrucciones que para el efecto emita el Ministerio de Educación, sobre la publicación de información generada de los programas y proyectos que otorgan subsidio o subvención, e informa al Jefe del Departamento de Programas de Apoyo, que se ha publicado en la información.</w:t>
            </w:r>
          </w:p>
        </w:tc>
      </w:tr>
    </w:tbl>
    <w:sectPr>
      <w:pgSz w:w="12250" w:h="15850"/>
      <w:pgMar w:header="214" w:footer="337" w:top="400" w:bottom="520" w:left="4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Arial Narrow">
    <w:altName w:val="Arial Narrow"/>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7.783997pt;margin-top:764.278198pt;width:421.1pt;height:11.25pt;mso-position-horizontal-relative:page;mso-position-vertical-relative:page;z-index:-253496320" type="#_x0000_t202" filled="false" stroked="false">
          <v:textbox inset="0,0,0,0">
            <w:txbxContent>
              <w:p>
                <w:pPr>
                  <w:spacing w:before="20"/>
                  <w:ind w:left="20" w:right="0" w:firstLine="0"/>
                  <w:jc w:val="left"/>
                  <w:rPr>
                    <w:rFonts w:ascii="Arial Narrow" w:hAnsi="Arial Narrow"/>
                    <w:sz w:val="16"/>
                  </w:rPr>
                </w:pPr>
                <w:r>
                  <w:rPr>
                    <w:rFonts w:ascii="Arial Narrow" w:hAnsi="Arial Narrow"/>
                    <w:color w:val="333399"/>
                    <w:sz w:val="16"/>
                  </w:rPr>
                  <w:t>Todos los documentos que se encuentran en el Sitio Web del Sistema de Gestión de la Calidad son los documentos actualizados y controlados.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32pt;margin-top:13.001324pt;width:34.15pt;height:8.75pt;mso-position-horizontal-relative:page;mso-position-vertical-relative:page;z-index:-253497344" type="#_x0000_t202" filled="false" stroked="false">
          <v:textbox inset="0,0,0,0">
            <w:txbxContent>
              <w:p>
                <w:pPr>
                  <w:spacing w:before="21"/>
                  <w:ind w:left="20" w:right="0" w:firstLine="0"/>
                  <w:jc w:val="left"/>
                  <w:rPr>
                    <w:rFonts w:ascii="Segoe UI"/>
                    <w:sz w:val="10"/>
                  </w:rPr>
                </w:pPr>
                <w:r>
                  <w:rPr>
                    <w:rFonts w:ascii="Segoe UI"/>
                    <w:sz w:val="10"/>
                  </w:rPr>
                  <w:t>PLA-PLT-05.03</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13">
    <w:multiLevelType w:val="hybridMultilevel"/>
    <w:lvl w:ilvl="0">
      <w:start w:val="0"/>
      <w:numFmt w:val="bullet"/>
      <w:lvlText w:val=""/>
      <w:lvlJc w:val="left"/>
      <w:pPr>
        <w:ind w:left="417" w:hanging="360"/>
      </w:pPr>
      <w:rPr>
        <w:rFonts w:hint="default" w:ascii="Wingdings" w:hAnsi="Wingdings" w:eastAsia="Wingdings" w:cs="Wingdings"/>
        <w:w w:val="100"/>
        <w:sz w:val="22"/>
        <w:szCs w:val="22"/>
        <w:lang w:val="es-ES" w:eastAsia="es-ES" w:bidi="es-ES"/>
      </w:rPr>
    </w:lvl>
    <w:lvl w:ilvl="1">
      <w:start w:val="0"/>
      <w:numFmt w:val="bullet"/>
      <w:lvlText w:val="•"/>
      <w:lvlJc w:val="left"/>
      <w:pPr>
        <w:ind w:left="1230" w:hanging="360"/>
      </w:pPr>
      <w:rPr>
        <w:rFonts w:hint="default"/>
        <w:lang w:val="es-ES" w:eastAsia="es-ES" w:bidi="es-ES"/>
      </w:rPr>
    </w:lvl>
    <w:lvl w:ilvl="2">
      <w:start w:val="0"/>
      <w:numFmt w:val="bullet"/>
      <w:lvlText w:val="•"/>
      <w:lvlJc w:val="left"/>
      <w:pPr>
        <w:ind w:left="2040" w:hanging="360"/>
      </w:pPr>
      <w:rPr>
        <w:rFonts w:hint="default"/>
        <w:lang w:val="es-ES" w:eastAsia="es-ES" w:bidi="es-ES"/>
      </w:rPr>
    </w:lvl>
    <w:lvl w:ilvl="3">
      <w:start w:val="0"/>
      <w:numFmt w:val="bullet"/>
      <w:lvlText w:val="•"/>
      <w:lvlJc w:val="left"/>
      <w:pPr>
        <w:ind w:left="2851" w:hanging="360"/>
      </w:pPr>
      <w:rPr>
        <w:rFonts w:hint="default"/>
        <w:lang w:val="es-ES" w:eastAsia="es-ES" w:bidi="es-ES"/>
      </w:rPr>
    </w:lvl>
    <w:lvl w:ilvl="4">
      <w:start w:val="0"/>
      <w:numFmt w:val="bullet"/>
      <w:lvlText w:val="•"/>
      <w:lvlJc w:val="left"/>
      <w:pPr>
        <w:ind w:left="3661" w:hanging="360"/>
      </w:pPr>
      <w:rPr>
        <w:rFonts w:hint="default"/>
        <w:lang w:val="es-ES" w:eastAsia="es-ES" w:bidi="es-ES"/>
      </w:rPr>
    </w:lvl>
    <w:lvl w:ilvl="5">
      <w:start w:val="0"/>
      <w:numFmt w:val="bullet"/>
      <w:lvlText w:val="•"/>
      <w:lvlJc w:val="left"/>
      <w:pPr>
        <w:ind w:left="4472" w:hanging="360"/>
      </w:pPr>
      <w:rPr>
        <w:rFonts w:hint="default"/>
        <w:lang w:val="es-ES" w:eastAsia="es-ES" w:bidi="es-ES"/>
      </w:rPr>
    </w:lvl>
    <w:lvl w:ilvl="6">
      <w:start w:val="0"/>
      <w:numFmt w:val="bullet"/>
      <w:lvlText w:val="•"/>
      <w:lvlJc w:val="left"/>
      <w:pPr>
        <w:ind w:left="5282" w:hanging="360"/>
      </w:pPr>
      <w:rPr>
        <w:rFonts w:hint="default"/>
        <w:lang w:val="es-ES" w:eastAsia="es-ES" w:bidi="es-ES"/>
      </w:rPr>
    </w:lvl>
    <w:lvl w:ilvl="7">
      <w:start w:val="0"/>
      <w:numFmt w:val="bullet"/>
      <w:lvlText w:val="•"/>
      <w:lvlJc w:val="left"/>
      <w:pPr>
        <w:ind w:left="6092" w:hanging="360"/>
      </w:pPr>
      <w:rPr>
        <w:rFonts w:hint="default"/>
        <w:lang w:val="es-ES" w:eastAsia="es-ES" w:bidi="es-ES"/>
      </w:rPr>
    </w:lvl>
    <w:lvl w:ilvl="8">
      <w:start w:val="0"/>
      <w:numFmt w:val="bullet"/>
      <w:lvlText w:val="•"/>
      <w:lvlJc w:val="left"/>
      <w:pPr>
        <w:ind w:left="6903" w:hanging="360"/>
      </w:pPr>
      <w:rPr>
        <w:rFonts w:hint="default"/>
        <w:lang w:val="es-ES" w:eastAsia="es-ES" w:bidi="es-ES"/>
      </w:rPr>
    </w:lvl>
  </w:abstractNum>
  <w:abstractNum w:abstractNumId="12">
    <w:multiLevelType w:val="hybridMultilevel"/>
    <w:lvl w:ilvl="0">
      <w:start w:val="0"/>
      <w:numFmt w:val="bullet"/>
      <w:lvlText w:val=""/>
      <w:lvlJc w:val="left"/>
      <w:pPr>
        <w:ind w:left="778"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4" w:hanging="349"/>
      </w:pPr>
      <w:rPr>
        <w:rFonts w:hint="default"/>
        <w:lang w:val="es-ES" w:eastAsia="es-ES" w:bidi="es-ES"/>
      </w:rPr>
    </w:lvl>
    <w:lvl w:ilvl="2">
      <w:start w:val="0"/>
      <w:numFmt w:val="bullet"/>
      <w:lvlText w:val="•"/>
      <w:lvlJc w:val="left"/>
      <w:pPr>
        <w:ind w:left="2328" w:hanging="349"/>
      </w:pPr>
      <w:rPr>
        <w:rFonts w:hint="default"/>
        <w:lang w:val="es-ES" w:eastAsia="es-ES" w:bidi="es-ES"/>
      </w:rPr>
    </w:lvl>
    <w:lvl w:ilvl="3">
      <w:start w:val="0"/>
      <w:numFmt w:val="bullet"/>
      <w:lvlText w:val="•"/>
      <w:lvlJc w:val="left"/>
      <w:pPr>
        <w:ind w:left="3103" w:hanging="349"/>
      </w:pPr>
      <w:rPr>
        <w:rFonts w:hint="default"/>
        <w:lang w:val="es-ES" w:eastAsia="es-ES" w:bidi="es-ES"/>
      </w:rPr>
    </w:lvl>
    <w:lvl w:ilvl="4">
      <w:start w:val="0"/>
      <w:numFmt w:val="bullet"/>
      <w:lvlText w:val="•"/>
      <w:lvlJc w:val="left"/>
      <w:pPr>
        <w:ind w:left="3877" w:hanging="349"/>
      </w:pPr>
      <w:rPr>
        <w:rFonts w:hint="default"/>
        <w:lang w:val="es-ES" w:eastAsia="es-ES" w:bidi="es-ES"/>
      </w:rPr>
    </w:lvl>
    <w:lvl w:ilvl="5">
      <w:start w:val="0"/>
      <w:numFmt w:val="bullet"/>
      <w:lvlText w:val="•"/>
      <w:lvlJc w:val="left"/>
      <w:pPr>
        <w:ind w:left="4652" w:hanging="349"/>
      </w:pPr>
      <w:rPr>
        <w:rFonts w:hint="default"/>
        <w:lang w:val="es-ES" w:eastAsia="es-ES" w:bidi="es-ES"/>
      </w:rPr>
    </w:lvl>
    <w:lvl w:ilvl="6">
      <w:start w:val="0"/>
      <w:numFmt w:val="bullet"/>
      <w:lvlText w:val="•"/>
      <w:lvlJc w:val="left"/>
      <w:pPr>
        <w:ind w:left="5426" w:hanging="349"/>
      </w:pPr>
      <w:rPr>
        <w:rFonts w:hint="default"/>
        <w:lang w:val="es-ES" w:eastAsia="es-ES" w:bidi="es-ES"/>
      </w:rPr>
    </w:lvl>
    <w:lvl w:ilvl="7">
      <w:start w:val="0"/>
      <w:numFmt w:val="bullet"/>
      <w:lvlText w:val="•"/>
      <w:lvlJc w:val="left"/>
      <w:pPr>
        <w:ind w:left="6200" w:hanging="349"/>
      </w:pPr>
      <w:rPr>
        <w:rFonts w:hint="default"/>
        <w:lang w:val="es-ES" w:eastAsia="es-ES" w:bidi="es-ES"/>
      </w:rPr>
    </w:lvl>
    <w:lvl w:ilvl="8">
      <w:start w:val="0"/>
      <w:numFmt w:val="bullet"/>
      <w:lvlText w:val="•"/>
      <w:lvlJc w:val="left"/>
      <w:pPr>
        <w:ind w:left="6975" w:hanging="349"/>
      </w:pPr>
      <w:rPr>
        <w:rFonts w:hint="default"/>
        <w:lang w:val="es-ES" w:eastAsia="es-ES" w:bidi="es-ES"/>
      </w:rPr>
    </w:lvl>
  </w:abstractNum>
  <w:abstractNum w:abstractNumId="11">
    <w:multiLevelType w:val="hybridMultilevel"/>
    <w:lvl w:ilvl="0">
      <w:start w:val="1"/>
      <w:numFmt w:val="decimal"/>
      <w:lvlText w:val="%1."/>
      <w:lvlJc w:val="left"/>
      <w:pPr>
        <w:ind w:left="2235" w:hanging="490"/>
        <w:jc w:val="left"/>
      </w:pPr>
      <w:rPr>
        <w:rFonts w:hint="default" w:ascii="Arial" w:hAnsi="Arial" w:eastAsia="Arial" w:cs="Arial"/>
        <w:spacing w:val="-1"/>
        <w:w w:val="100"/>
        <w:position w:val="-12"/>
        <w:sz w:val="22"/>
        <w:szCs w:val="22"/>
        <w:lang w:val="es-ES" w:eastAsia="es-ES" w:bidi="es-ES"/>
      </w:rPr>
    </w:lvl>
    <w:lvl w:ilvl="1">
      <w:start w:val="0"/>
      <w:numFmt w:val="bullet"/>
      <w:lvlText w:val="•"/>
      <w:lvlJc w:val="left"/>
      <w:pPr>
        <w:ind w:left="2868" w:hanging="490"/>
      </w:pPr>
      <w:rPr>
        <w:rFonts w:hint="default"/>
        <w:lang w:val="es-ES" w:eastAsia="es-ES" w:bidi="es-ES"/>
      </w:rPr>
    </w:lvl>
    <w:lvl w:ilvl="2">
      <w:start w:val="0"/>
      <w:numFmt w:val="bullet"/>
      <w:lvlText w:val="•"/>
      <w:lvlJc w:val="left"/>
      <w:pPr>
        <w:ind w:left="3496" w:hanging="490"/>
      </w:pPr>
      <w:rPr>
        <w:rFonts w:hint="default"/>
        <w:lang w:val="es-ES" w:eastAsia="es-ES" w:bidi="es-ES"/>
      </w:rPr>
    </w:lvl>
    <w:lvl w:ilvl="3">
      <w:start w:val="0"/>
      <w:numFmt w:val="bullet"/>
      <w:lvlText w:val="•"/>
      <w:lvlJc w:val="left"/>
      <w:pPr>
        <w:ind w:left="4125" w:hanging="490"/>
      </w:pPr>
      <w:rPr>
        <w:rFonts w:hint="default"/>
        <w:lang w:val="es-ES" w:eastAsia="es-ES" w:bidi="es-ES"/>
      </w:rPr>
    </w:lvl>
    <w:lvl w:ilvl="4">
      <w:start w:val="0"/>
      <w:numFmt w:val="bullet"/>
      <w:lvlText w:val="•"/>
      <w:lvlJc w:val="left"/>
      <w:pPr>
        <w:ind w:left="4753" w:hanging="490"/>
      </w:pPr>
      <w:rPr>
        <w:rFonts w:hint="default"/>
        <w:lang w:val="es-ES" w:eastAsia="es-ES" w:bidi="es-ES"/>
      </w:rPr>
    </w:lvl>
    <w:lvl w:ilvl="5">
      <w:start w:val="0"/>
      <w:numFmt w:val="bullet"/>
      <w:lvlText w:val="•"/>
      <w:lvlJc w:val="left"/>
      <w:pPr>
        <w:ind w:left="5382" w:hanging="490"/>
      </w:pPr>
      <w:rPr>
        <w:rFonts w:hint="default"/>
        <w:lang w:val="es-ES" w:eastAsia="es-ES" w:bidi="es-ES"/>
      </w:rPr>
    </w:lvl>
    <w:lvl w:ilvl="6">
      <w:start w:val="0"/>
      <w:numFmt w:val="bullet"/>
      <w:lvlText w:val="•"/>
      <w:lvlJc w:val="left"/>
      <w:pPr>
        <w:ind w:left="6010" w:hanging="490"/>
      </w:pPr>
      <w:rPr>
        <w:rFonts w:hint="default"/>
        <w:lang w:val="es-ES" w:eastAsia="es-ES" w:bidi="es-ES"/>
      </w:rPr>
    </w:lvl>
    <w:lvl w:ilvl="7">
      <w:start w:val="0"/>
      <w:numFmt w:val="bullet"/>
      <w:lvlText w:val="•"/>
      <w:lvlJc w:val="left"/>
      <w:pPr>
        <w:ind w:left="6638" w:hanging="490"/>
      </w:pPr>
      <w:rPr>
        <w:rFonts w:hint="default"/>
        <w:lang w:val="es-ES" w:eastAsia="es-ES" w:bidi="es-ES"/>
      </w:rPr>
    </w:lvl>
    <w:lvl w:ilvl="8">
      <w:start w:val="0"/>
      <w:numFmt w:val="bullet"/>
      <w:lvlText w:val="•"/>
      <w:lvlJc w:val="left"/>
      <w:pPr>
        <w:ind w:left="7267" w:hanging="490"/>
      </w:pPr>
      <w:rPr>
        <w:rFonts w:hint="default"/>
        <w:lang w:val="es-ES" w:eastAsia="es-ES" w:bidi="es-ES"/>
      </w:rPr>
    </w:lvl>
  </w:abstractNum>
  <w:abstractNum w:abstractNumId="10">
    <w:multiLevelType w:val="hybridMultilevel"/>
    <w:lvl w:ilvl="0">
      <w:start w:val="4"/>
      <w:numFmt w:val="decimal"/>
      <w:lvlText w:val="%1."/>
      <w:lvlJc w:val="left"/>
      <w:pPr>
        <w:ind w:left="1752" w:hanging="40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439" w:hanging="406"/>
      </w:pPr>
      <w:rPr>
        <w:rFonts w:hint="default"/>
        <w:lang w:val="es-ES" w:eastAsia="es-ES" w:bidi="es-ES"/>
      </w:rPr>
    </w:lvl>
    <w:lvl w:ilvl="2">
      <w:start w:val="0"/>
      <w:numFmt w:val="bullet"/>
      <w:lvlText w:val="•"/>
      <w:lvlJc w:val="left"/>
      <w:pPr>
        <w:ind w:left="3119" w:hanging="406"/>
      </w:pPr>
      <w:rPr>
        <w:rFonts w:hint="default"/>
        <w:lang w:val="es-ES" w:eastAsia="es-ES" w:bidi="es-ES"/>
      </w:rPr>
    </w:lvl>
    <w:lvl w:ilvl="3">
      <w:start w:val="0"/>
      <w:numFmt w:val="bullet"/>
      <w:lvlText w:val="•"/>
      <w:lvlJc w:val="left"/>
      <w:pPr>
        <w:ind w:left="3798" w:hanging="406"/>
      </w:pPr>
      <w:rPr>
        <w:rFonts w:hint="default"/>
        <w:lang w:val="es-ES" w:eastAsia="es-ES" w:bidi="es-ES"/>
      </w:rPr>
    </w:lvl>
    <w:lvl w:ilvl="4">
      <w:start w:val="0"/>
      <w:numFmt w:val="bullet"/>
      <w:lvlText w:val="•"/>
      <w:lvlJc w:val="left"/>
      <w:pPr>
        <w:ind w:left="4478" w:hanging="406"/>
      </w:pPr>
      <w:rPr>
        <w:rFonts w:hint="default"/>
        <w:lang w:val="es-ES" w:eastAsia="es-ES" w:bidi="es-ES"/>
      </w:rPr>
    </w:lvl>
    <w:lvl w:ilvl="5">
      <w:start w:val="0"/>
      <w:numFmt w:val="bullet"/>
      <w:lvlText w:val="•"/>
      <w:lvlJc w:val="left"/>
      <w:pPr>
        <w:ind w:left="5157" w:hanging="406"/>
      </w:pPr>
      <w:rPr>
        <w:rFonts w:hint="default"/>
        <w:lang w:val="es-ES" w:eastAsia="es-ES" w:bidi="es-ES"/>
      </w:rPr>
    </w:lvl>
    <w:lvl w:ilvl="6">
      <w:start w:val="0"/>
      <w:numFmt w:val="bullet"/>
      <w:lvlText w:val="•"/>
      <w:lvlJc w:val="left"/>
      <w:pPr>
        <w:ind w:left="5837" w:hanging="406"/>
      </w:pPr>
      <w:rPr>
        <w:rFonts w:hint="default"/>
        <w:lang w:val="es-ES" w:eastAsia="es-ES" w:bidi="es-ES"/>
      </w:rPr>
    </w:lvl>
    <w:lvl w:ilvl="7">
      <w:start w:val="0"/>
      <w:numFmt w:val="bullet"/>
      <w:lvlText w:val="•"/>
      <w:lvlJc w:val="left"/>
      <w:pPr>
        <w:ind w:left="6516" w:hanging="406"/>
      </w:pPr>
      <w:rPr>
        <w:rFonts w:hint="default"/>
        <w:lang w:val="es-ES" w:eastAsia="es-ES" w:bidi="es-ES"/>
      </w:rPr>
    </w:lvl>
    <w:lvl w:ilvl="8">
      <w:start w:val="0"/>
      <w:numFmt w:val="bullet"/>
      <w:lvlText w:val="•"/>
      <w:lvlJc w:val="left"/>
      <w:pPr>
        <w:ind w:left="7196" w:hanging="406"/>
      </w:pPr>
      <w:rPr>
        <w:rFonts w:hint="default"/>
        <w:lang w:val="es-ES" w:eastAsia="es-ES" w:bidi="es-ES"/>
      </w:rPr>
    </w:lvl>
  </w:abstractNum>
  <w:abstractNum w:abstractNumId="9">
    <w:multiLevelType w:val="hybridMultilevel"/>
    <w:lvl w:ilvl="0">
      <w:start w:val="1"/>
      <w:numFmt w:val="decimal"/>
      <w:lvlText w:val="%1."/>
      <w:lvlJc w:val="left"/>
      <w:pPr>
        <w:ind w:left="1752" w:hanging="406"/>
        <w:jc w:val="left"/>
      </w:pPr>
      <w:rPr>
        <w:rFonts w:hint="default" w:ascii="Arial" w:hAnsi="Arial" w:eastAsia="Arial" w:cs="Arial"/>
        <w:spacing w:val="-1"/>
        <w:w w:val="100"/>
        <w:sz w:val="22"/>
        <w:szCs w:val="22"/>
        <w:lang w:val="es-ES" w:eastAsia="es-ES" w:bidi="es-ES"/>
      </w:rPr>
    </w:lvl>
    <w:lvl w:ilvl="1">
      <w:start w:val="0"/>
      <w:numFmt w:val="bullet"/>
      <w:lvlText w:val="•"/>
      <w:lvlJc w:val="left"/>
      <w:pPr>
        <w:ind w:left="2439" w:hanging="406"/>
      </w:pPr>
      <w:rPr>
        <w:rFonts w:hint="default"/>
        <w:lang w:val="es-ES" w:eastAsia="es-ES" w:bidi="es-ES"/>
      </w:rPr>
    </w:lvl>
    <w:lvl w:ilvl="2">
      <w:start w:val="0"/>
      <w:numFmt w:val="bullet"/>
      <w:lvlText w:val="•"/>
      <w:lvlJc w:val="left"/>
      <w:pPr>
        <w:ind w:left="3119" w:hanging="406"/>
      </w:pPr>
      <w:rPr>
        <w:rFonts w:hint="default"/>
        <w:lang w:val="es-ES" w:eastAsia="es-ES" w:bidi="es-ES"/>
      </w:rPr>
    </w:lvl>
    <w:lvl w:ilvl="3">
      <w:start w:val="0"/>
      <w:numFmt w:val="bullet"/>
      <w:lvlText w:val="•"/>
      <w:lvlJc w:val="left"/>
      <w:pPr>
        <w:ind w:left="3798" w:hanging="406"/>
      </w:pPr>
      <w:rPr>
        <w:rFonts w:hint="default"/>
        <w:lang w:val="es-ES" w:eastAsia="es-ES" w:bidi="es-ES"/>
      </w:rPr>
    </w:lvl>
    <w:lvl w:ilvl="4">
      <w:start w:val="0"/>
      <w:numFmt w:val="bullet"/>
      <w:lvlText w:val="•"/>
      <w:lvlJc w:val="left"/>
      <w:pPr>
        <w:ind w:left="4478" w:hanging="406"/>
      </w:pPr>
      <w:rPr>
        <w:rFonts w:hint="default"/>
        <w:lang w:val="es-ES" w:eastAsia="es-ES" w:bidi="es-ES"/>
      </w:rPr>
    </w:lvl>
    <w:lvl w:ilvl="5">
      <w:start w:val="0"/>
      <w:numFmt w:val="bullet"/>
      <w:lvlText w:val="•"/>
      <w:lvlJc w:val="left"/>
      <w:pPr>
        <w:ind w:left="5157" w:hanging="406"/>
      </w:pPr>
      <w:rPr>
        <w:rFonts w:hint="default"/>
        <w:lang w:val="es-ES" w:eastAsia="es-ES" w:bidi="es-ES"/>
      </w:rPr>
    </w:lvl>
    <w:lvl w:ilvl="6">
      <w:start w:val="0"/>
      <w:numFmt w:val="bullet"/>
      <w:lvlText w:val="•"/>
      <w:lvlJc w:val="left"/>
      <w:pPr>
        <w:ind w:left="5837" w:hanging="406"/>
      </w:pPr>
      <w:rPr>
        <w:rFonts w:hint="default"/>
        <w:lang w:val="es-ES" w:eastAsia="es-ES" w:bidi="es-ES"/>
      </w:rPr>
    </w:lvl>
    <w:lvl w:ilvl="7">
      <w:start w:val="0"/>
      <w:numFmt w:val="bullet"/>
      <w:lvlText w:val="•"/>
      <w:lvlJc w:val="left"/>
      <w:pPr>
        <w:ind w:left="6516" w:hanging="406"/>
      </w:pPr>
      <w:rPr>
        <w:rFonts w:hint="default"/>
        <w:lang w:val="es-ES" w:eastAsia="es-ES" w:bidi="es-ES"/>
      </w:rPr>
    </w:lvl>
    <w:lvl w:ilvl="8">
      <w:start w:val="0"/>
      <w:numFmt w:val="bullet"/>
      <w:lvlText w:val="•"/>
      <w:lvlJc w:val="left"/>
      <w:pPr>
        <w:ind w:left="7196" w:hanging="406"/>
      </w:pPr>
      <w:rPr>
        <w:rFonts w:hint="default"/>
        <w:lang w:val="es-ES" w:eastAsia="es-ES" w:bidi="es-ES"/>
      </w:rPr>
    </w:lvl>
  </w:abstractNum>
  <w:abstractNum w:abstractNumId="8">
    <w:multiLevelType w:val="hybridMultilevel"/>
    <w:lvl w:ilvl="0">
      <w:start w:val="0"/>
      <w:numFmt w:val="bullet"/>
      <w:lvlText w:val=""/>
      <w:lvlJc w:val="left"/>
      <w:pPr>
        <w:ind w:left="777" w:hanging="349"/>
      </w:pPr>
      <w:rPr>
        <w:rFonts w:hint="default" w:ascii="Wingdings" w:hAnsi="Wingdings" w:eastAsia="Wingdings" w:cs="Wingdings"/>
        <w:color w:val="FF0000"/>
        <w:w w:val="100"/>
        <w:sz w:val="22"/>
        <w:szCs w:val="22"/>
        <w:lang w:val="es-ES" w:eastAsia="es-ES" w:bidi="es-ES"/>
      </w:rPr>
    </w:lvl>
    <w:lvl w:ilvl="1">
      <w:start w:val="0"/>
      <w:numFmt w:val="bullet"/>
      <w:lvlText w:val="•"/>
      <w:lvlJc w:val="left"/>
      <w:pPr>
        <w:ind w:left="1557" w:hanging="349"/>
      </w:pPr>
      <w:rPr>
        <w:rFonts w:hint="default"/>
        <w:lang w:val="es-ES" w:eastAsia="es-ES" w:bidi="es-ES"/>
      </w:rPr>
    </w:lvl>
    <w:lvl w:ilvl="2">
      <w:start w:val="0"/>
      <w:numFmt w:val="bullet"/>
      <w:lvlText w:val="•"/>
      <w:lvlJc w:val="left"/>
      <w:pPr>
        <w:ind w:left="2335" w:hanging="349"/>
      </w:pPr>
      <w:rPr>
        <w:rFonts w:hint="default"/>
        <w:lang w:val="es-ES" w:eastAsia="es-ES" w:bidi="es-ES"/>
      </w:rPr>
    </w:lvl>
    <w:lvl w:ilvl="3">
      <w:start w:val="0"/>
      <w:numFmt w:val="bullet"/>
      <w:lvlText w:val="•"/>
      <w:lvlJc w:val="left"/>
      <w:pPr>
        <w:ind w:left="3112" w:hanging="349"/>
      </w:pPr>
      <w:rPr>
        <w:rFonts w:hint="default"/>
        <w:lang w:val="es-ES" w:eastAsia="es-ES" w:bidi="es-ES"/>
      </w:rPr>
    </w:lvl>
    <w:lvl w:ilvl="4">
      <w:start w:val="0"/>
      <w:numFmt w:val="bullet"/>
      <w:lvlText w:val="•"/>
      <w:lvlJc w:val="left"/>
      <w:pPr>
        <w:ind w:left="3890" w:hanging="349"/>
      </w:pPr>
      <w:rPr>
        <w:rFonts w:hint="default"/>
        <w:lang w:val="es-ES" w:eastAsia="es-ES" w:bidi="es-ES"/>
      </w:rPr>
    </w:lvl>
    <w:lvl w:ilvl="5">
      <w:start w:val="0"/>
      <w:numFmt w:val="bullet"/>
      <w:lvlText w:val="•"/>
      <w:lvlJc w:val="left"/>
      <w:pPr>
        <w:ind w:left="4667" w:hanging="349"/>
      </w:pPr>
      <w:rPr>
        <w:rFonts w:hint="default"/>
        <w:lang w:val="es-ES" w:eastAsia="es-ES" w:bidi="es-ES"/>
      </w:rPr>
    </w:lvl>
    <w:lvl w:ilvl="6">
      <w:start w:val="0"/>
      <w:numFmt w:val="bullet"/>
      <w:lvlText w:val="•"/>
      <w:lvlJc w:val="left"/>
      <w:pPr>
        <w:ind w:left="5445" w:hanging="349"/>
      </w:pPr>
      <w:rPr>
        <w:rFonts w:hint="default"/>
        <w:lang w:val="es-ES" w:eastAsia="es-ES" w:bidi="es-ES"/>
      </w:rPr>
    </w:lvl>
    <w:lvl w:ilvl="7">
      <w:start w:val="0"/>
      <w:numFmt w:val="bullet"/>
      <w:lvlText w:val="•"/>
      <w:lvlJc w:val="left"/>
      <w:pPr>
        <w:ind w:left="6222"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7">
    <w:multiLevelType w:val="hybridMultilevel"/>
    <w:lvl w:ilvl="0">
      <w:start w:val="0"/>
      <w:numFmt w:val="bullet"/>
      <w:lvlText w:val=""/>
      <w:lvlJc w:val="left"/>
      <w:pPr>
        <w:ind w:left="777"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7" w:hanging="349"/>
      </w:pPr>
      <w:rPr>
        <w:rFonts w:hint="default"/>
        <w:lang w:val="es-ES" w:eastAsia="es-ES" w:bidi="es-ES"/>
      </w:rPr>
    </w:lvl>
    <w:lvl w:ilvl="2">
      <w:start w:val="0"/>
      <w:numFmt w:val="bullet"/>
      <w:lvlText w:val="•"/>
      <w:lvlJc w:val="left"/>
      <w:pPr>
        <w:ind w:left="2335" w:hanging="349"/>
      </w:pPr>
      <w:rPr>
        <w:rFonts w:hint="default"/>
        <w:lang w:val="es-ES" w:eastAsia="es-ES" w:bidi="es-ES"/>
      </w:rPr>
    </w:lvl>
    <w:lvl w:ilvl="3">
      <w:start w:val="0"/>
      <w:numFmt w:val="bullet"/>
      <w:lvlText w:val="•"/>
      <w:lvlJc w:val="left"/>
      <w:pPr>
        <w:ind w:left="3112" w:hanging="349"/>
      </w:pPr>
      <w:rPr>
        <w:rFonts w:hint="default"/>
        <w:lang w:val="es-ES" w:eastAsia="es-ES" w:bidi="es-ES"/>
      </w:rPr>
    </w:lvl>
    <w:lvl w:ilvl="4">
      <w:start w:val="0"/>
      <w:numFmt w:val="bullet"/>
      <w:lvlText w:val="•"/>
      <w:lvlJc w:val="left"/>
      <w:pPr>
        <w:ind w:left="3890" w:hanging="349"/>
      </w:pPr>
      <w:rPr>
        <w:rFonts w:hint="default"/>
        <w:lang w:val="es-ES" w:eastAsia="es-ES" w:bidi="es-ES"/>
      </w:rPr>
    </w:lvl>
    <w:lvl w:ilvl="5">
      <w:start w:val="0"/>
      <w:numFmt w:val="bullet"/>
      <w:lvlText w:val="•"/>
      <w:lvlJc w:val="left"/>
      <w:pPr>
        <w:ind w:left="4667" w:hanging="349"/>
      </w:pPr>
      <w:rPr>
        <w:rFonts w:hint="default"/>
        <w:lang w:val="es-ES" w:eastAsia="es-ES" w:bidi="es-ES"/>
      </w:rPr>
    </w:lvl>
    <w:lvl w:ilvl="6">
      <w:start w:val="0"/>
      <w:numFmt w:val="bullet"/>
      <w:lvlText w:val="•"/>
      <w:lvlJc w:val="left"/>
      <w:pPr>
        <w:ind w:left="5445" w:hanging="349"/>
      </w:pPr>
      <w:rPr>
        <w:rFonts w:hint="default"/>
        <w:lang w:val="es-ES" w:eastAsia="es-ES" w:bidi="es-ES"/>
      </w:rPr>
    </w:lvl>
    <w:lvl w:ilvl="7">
      <w:start w:val="0"/>
      <w:numFmt w:val="bullet"/>
      <w:lvlText w:val="•"/>
      <w:lvlJc w:val="left"/>
      <w:pPr>
        <w:ind w:left="6222"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6">
    <w:multiLevelType w:val="hybridMultilevel"/>
    <w:lvl w:ilvl="0">
      <w:start w:val="1"/>
      <w:numFmt w:val="decimal"/>
      <w:lvlText w:val="%1."/>
      <w:lvlJc w:val="left"/>
      <w:pPr>
        <w:ind w:left="777" w:hanging="349"/>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473" w:hanging="336"/>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266" w:hanging="336"/>
      </w:pPr>
      <w:rPr>
        <w:rFonts w:hint="default"/>
        <w:lang w:val="es-ES" w:eastAsia="es-ES" w:bidi="es-ES"/>
      </w:rPr>
    </w:lvl>
    <w:lvl w:ilvl="3">
      <w:start w:val="0"/>
      <w:numFmt w:val="bullet"/>
      <w:lvlText w:val="•"/>
      <w:lvlJc w:val="left"/>
      <w:pPr>
        <w:ind w:left="3052" w:hanging="336"/>
      </w:pPr>
      <w:rPr>
        <w:rFonts w:hint="default"/>
        <w:lang w:val="es-ES" w:eastAsia="es-ES" w:bidi="es-ES"/>
      </w:rPr>
    </w:lvl>
    <w:lvl w:ilvl="4">
      <w:start w:val="0"/>
      <w:numFmt w:val="bullet"/>
      <w:lvlText w:val="•"/>
      <w:lvlJc w:val="left"/>
      <w:pPr>
        <w:ind w:left="3838" w:hanging="336"/>
      </w:pPr>
      <w:rPr>
        <w:rFonts w:hint="default"/>
        <w:lang w:val="es-ES" w:eastAsia="es-ES" w:bidi="es-ES"/>
      </w:rPr>
    </w:lvl>
    <w:lvl w:ilvl="5">
      <w:start w:val="0"/>
      <w:numFmt w:val="bullet"/>
      <w:lvlText w:val="•"/>
      <w:lvlJc w:val="left"/>
      <w:pPr>
        <w:ind w:left="4624" w:hanging="336"/>
      </w:pPr>
      <w:rPr>
        <w:rFonts w:hint="default"/>
        <w:lang w:val="es-ES" w:eastAsia="es-ES" w:bidi="es-ES"/>
      </w:rPr>
    </w:lvl>
    <w:lvl w:ilvl="6">
      <w:start w:val="0"/>
      <w:numFmt w:val="bullet"/>
      <w:lvlText w:val="•"/>
      <w:lvlJc w:val="left"/>
      <w:pPr>
        <w:ind w:left="5410" w:hanging="336"/>
      </w:pPr>
      <w:rPr>
        <w:rFonts w:hint="default"/>
        <w:lang w:val="es-ES" w:eastAsia="es-ES" w:bidi="es-ES"/>
      </w:rPr>
    </w:lvl>
    <w:lvl w:ilvl="7">
      <w:start w:val="0"/>
      <w:numFmt w:val="bullet"/>
      <w:lvlText w:val="•"/>
      <w:lvlJc w:val="left"/>
      <w:pPr>
        <w:ind w:left="6196" w:hanging="336"/>
      </w:pPr>
      <w:rPr>
        <w:rFonts w:hint="default"/>
        <w:lang w:val="es-ES" w:eastAsia="es-ES" w:bidi="es-ES"/>
      </w:rPr>
    </w:lvl>
    <w:lvl w:ilvl="8">
      <w:start w:val="0"/>
      <w:numFmt w:val="bullet"/>
      <w:lvlText w:val="•"/>
      <w:lvlJc w:val="left"/>
      <w:pPr>
        <w:ind w:left="6982" w:hanging="336"/>
      </w:pPr>
      <w:rPr>
        <w:rFonts w:hint="default"/>
        <w:lang w:val="es-ES" w:eastAsia="es-ES" w:bidi="es-ES"/>
      </w:rPr>
    </w:lvl>
  </w:abstractNum>
  <w:abstractNum w:abstractNumId="5">
    <w:multiLevelType w:val="hybridMultilevel"/>
    <w:lvl w:ilvl="0">
      <w:start w:val="0"/>
      <w:numFmt w:val="bullet"/>
      <w:lvlText w:val=""/>
      <w:lvlJc w:val="left"/>
      <w:pPr>
        <w:ind w:left="777"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7" w:hanging="349"/>
      </w:pPr>
      <w:rPr>
        <w:rFonts w:hint="default"/>
        <w:lang w:val="es-ES" w:eastAsia="es-ES" w:bidi="es-ES"/>
      </w:rPr>
    </w:lvl>
    <w:lvl w:ilvl="2">
      <w:start w:val="0"/>
      <w:numFmt w:val="bullet"/>
      <w:lvlText w:val="•"/>
      <w:lvlJc w:val="left"/>
      <w:pPr>
        <w:ind w:left="2335" w:hanging="349"/>
      </w:pPr>
      <w:rPr>
        <w:rFonts w:hint="default"/>
        <w:lang w:val="es-ES" w:eastAsia="es-ES" w:bidi="es-ES"/>
      </w:rPr>
    </w:lvl>
    <w:lvl w:ilvl="3">
      <w:start w:val="0"/>
      <w:numFmt w:val="bullet"/>
      <w:lvlText w:val="•"/>
      <w:lvlJc w:val="left"/>
      <w:pPr>
        <w:ind w:left="3112" w:hanging="349"/>
      </w:pPr>
      <w:rPr>
        <w:rFonts w:hint="default"/>
        <w:lang w:val="es-ES" w:eastAsia="es-ES" w:bidi="es-ES"/>
      </w:rPr>
    </w:lvl>
    <w:lvl w:ilvl="4">
      <w:start w:val="0"/>
      <w:numFmt w:val="bullet"/>
      <w:lvlText w:val="•"/>
      <w:lvlJc w:val="left"/>
      <w:pPr>
        <w:ind w:left="3890" w:hanging="349"/>
      </w:pPr>
      <w:rPr>
        <w:rFonts w:hint="default"/>
        <w:lang w:val="es-ES" w:eastAsia="es-ES" w:bidi="es-ES"/>
      </w:rPr>
    </w:lvl>
    <w:lvl w:ilvl="5">
      <w:start w:val="0"/>
      <w:numFmt w:val="bullet"/>
      <w:lvlText w:val="•"/>
      <w:lvlJc w:val="left"/>
      <w:pPr>
        <w:ind w:left="4667" w:hanging="349"/>
      </w:pPr>
      <w:rPr>
        <w:rFonts w:hint="default"/>
        <w:lang w:val="es-ES" w:eastAsia="es-ES" w:bidi="es-ES"/>
      </w:rPr>
    </w:lvl>
    <w:lvl w:ilvl="6">
      <w:start w:val="0"/>
      <w:numFmt w:val="bullet"/>
      <w:lvlText w:val="•"/>
      <w:lvlJc w:val="left"/>
      <w:pPr>
        <w:ind w:left="5445" w:hanging="349"/>
      </w:pPr>
      <w:rPr>
        <w:rFonts w:hint="default"/>
        <w:lang w:val="es-ES" w:eastAsia="es-ES" w:bidi="es-ES"/>
      </w:rPr>
    </w:lvl>
    <w:lvl w:ilvl="7">
      <w:start w:val="0"/>
      <w:numFmt w:val="bullet"/>
      <w:lvlText w:val="•"/>
      <w:lvlJc w:val="left"/>
      <w:pPr>
        <w:ind w:left="6222"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4">
    <w:multiLevelType w:val="hybridMultilevel"/>
    <w:lvl w:ilvl="0">
      <w:start w:val="1"/>
      <w:numFmt w:val="decimal"/>
      <w:lvlText w:val="%1."/>
      <w:lvlJc w:val="left"/>
      <w:pPr>
        <w:ind w:left="1550" w:hanging="644"/>
        <w:jc w:val="left"/>
      </w:pPr>
      <w:rPr>
        <w:rFonts w:hint="default" w:ascii="Arial" w:hAnsi="Arial" w:eastAsia="Arial" w:cs="Arial"/>
        <w:spacing w:val="-1"/>
        <w:w w:val="100"/>
        <w:position w:val="-12"/>
        <w:sz w:val="22"/>
        <w:szCs w:val="22"/>
        <w:lang w:val="es-ES" w:eastAsia="es-ES" w:bidi="es-ES"/>
      </w:rPr>
    </w:lvl>
    <w:lvl w:ilvl="1">
      <w:start w:val="0"/>
      <w:numFmt w:val="bullet"/>
      <w:lvlText w:val="•"/>
      <w:lvlJc w:val="left"/>
      <w:pPr>
        <w:ind w:left="2259" w:hanging="644"/>
      </w:pPr>
      <w:rPr>
        <w:rFonts w:hint="default"/>
        <w:lang w:val="es-ES" w:eastAsia="es-ES" w:bidi="es-ES"/>
      </w:rPr>
    </w:lvl>
    <w:lvl w:ilvl="2">
      <w:start w:val="0"/>
      <w:numFmt w:val="bullet"/>
      <w:lvlText w:val="•"/>
      <w:lvlJc w:val="left"/>
      <w:pPr>
        <w:ind w:left="2959" w:hanging="644"/>
      </w:pPr>
      <w:rPr>
        <w:rFonts w:hint="default"/>
        <w:lang w:val="es-ES" w:eastAsia="es-ES" w:bidi="es-ES"/>
      </w:rPr>
    </w:lvl>
    <w:lvl w:ilvl="3">
      <w:start w:val="0"/>
      <w:numFmt w:val="bullet"/>
      <w:lvlText w:val="•"/>
      <w:lvlJc w:val="left"/>
      <w:pPr>
        <w:ind w:left="3658" w:hanging="644"/>
      </w:pPr>
      <w:rPr>
        <w:rFonts w:hint="default"/>
        <w:lang w:val="es-ES" w:eastAsia="es-ES" w:bidi="es-ES"/>
      </w:rPr>
    </w:lvl>
    <w:lvl w:ilvl="4">
      <w:start w:val="0"/>
      <w:numFmt w:val="bullet"/>
      <w:lvlText w:val="•"/>
      <w:lvlJc w:val="left"/>
      <w:pPr>
        <w:ind w:left="4358" w:hanging="644"/>
      </w:pPr>
      <w:rPr>
        <w:rFonts w:hint="default"/>
        <w:lang w:val="es-ES" w:eastAsia="es-ES" w:bidi="es-ES"/>
      </w:rPr>
    </w:lvl>
    <w:lvl w:ilvl="5">
      <w:start w:val="0"/>
      <w:numFmt w:val="bullet"/>
      <w:lvlText w:val="•"/>
      <w:lvlJc w:val="left"/>
      <w:pPr>
        <w:ind w:left="5057" w:hanging="644"/>
      </w:pPr>
      <w:rPr>
        <w:rFonts w:hint="default"/>
        <w:lang w:val="es-ES" w:eastAsia="es-ES" w:bidi="es-ES"/>
      </w:rPr>
    </w:lvl>
    <w:lvl w:ilvl="6">
      <w:start w:val="0"/>
      <w:numFmt w:val="bullet"/>
      <w:lvlText w:val="•"/>
      <w:lvlJc w:val="left"/>
      <w:pPr>
        <w:ind w:left="5757" w:hanging="644"/>
      </w:pPr>
      <w:rPr>
        <w:rFonts w:hint="default"/>
        <w:lang w:val="es-ES" w:eastAsia="es-ES" w:bidi="es-ES"/>
      </w:rPr>
    </w:lvl>
    <w:lvl w:ilvl="7">
      <w:start w:val="0"/>
      <w:numFmt w:val="bullet"/>
      <w:lvlText w:val="•"/>
      <w:lvlJc w:val="left"/>
      <w:pPr>
        <w:ind w:left="6456" w:hanging="644"/>
      </w:pPr>
      <w:rPr>
        <w:rFonts w:hint="default"/>
        <w:lang w:val="es-ES" w:eastAsia="es-ES" w:bidi="es-ES"/>
      </w:rPr>
    </w:lvl>
    <w:lvl w:ilvl="8">
      <w:start w:val="0"/>
      <w:numFmt w:val="bullet"/>
      <w:lvlText w:val="•"/>
      <w:lvlJc w:val="left"/>
      <w:pPr>
        <w:ind w:left="7156" w:hanging="644"/>
      </w:pPr>
      <w:rPr>
        <w:rFonts w:hint="default"/>
        <w:lang w:val="es-ES" w:eastAsia="es-ES" w:bidi="es-ES"/>
      </w:rPr>
    </w:lvl>
  </w:abstractNum>
  <w:abstractNum w:abstractNumId="3">
    <w:multiLevelType w:val="hybridMultilevel"/>
    <w:lvl w:ilvl="0">
      <w:start w:val="1"/>
      <w:numFmt w:val="decimal"/>
      <w:lvlText w:val="%1."/>
      <w:lvlJc w:val="left"/>
      <w:pPr>
        <w:ind w:left="777" w:hanging="349"/>
        <w:jc w:val="left"/>
      </w:pPr>
      <w:rPr>
        <w:rFonts w:hint="default" w:ascii="Arial" w:hAnsi="Arial" w:eastAsia="Arial" w:cs="Arial"/>
        <w:spacing w:val="-1"/>
        <w:w w:val="100"/>
        <w:sz w:val="22"/>
        <w:szCs w:val="22"/>
        <w:lang w:val="es-ES" w:eastAsia="es-ES" w:bidi="es-ES"/>
      </w:rPr>
    </w:lvl>
    <w:lvl w:ilvl="1">
      <w:start w:val="1"/>
      <w:numFmt w:val="lowerLetter"/>
      <w:lvlText w:val="%2)"/>
      <w:lvlJc w:val="left"/>
      <w:pPr>
        <w:ind w:left="1473" w:hanging="336"/>
        <w:jc w:val="left"/>
      </w:pPr>
      <w:rPr>
        <w:rFonts w:hint="default" w:ascii="Arial" w:hAnsi="Arial" w:eastAsia="Arial" w:cs="Arial"/>
        <w:spacing w:val="-1"/>
        <w:w w:val="100"/>
        <w:sz w:val="22"/>
        <w:szCs w:val="22"/>
        <w:lang w:val="es-ES" w:eastAsia="es-ES" w:bidi="es-ES"/>
      </w:rPr>
    </w:lvl>
    <w:lvl w:ilvl="2">
      <w:start w:val="0"/>
      <w:numFmt w:val="bullet"/>
      <w:lvlText w:val="•"/>
      <w:lvlJc w:val="left"/>
      <w:pPr>
        <w:ind w:left="2266" w:hanging="336"/>
      </w:pPr>
      <w:rPr>
        <w:rFonts w:hint="default"/>
        <w:lang w:val="es-ES" w:eastAsia="es-ES" w:bidi="es-ES"/>
      </w:rPr>
    </w:lvl>
    <w:lvl w:ilvl="3">
      <w:start w:val="0"/>
      <w:numFmt w:val="bullet"/>
      <w:lvlText w:val="•"/>
      <w:lvlJc w:val="left"/>
      <w:pPr>
        <w:ind w:left="3052" w:hanging="336"/>
      </w:pPr>
      <w:rPr>
        <w:rFonts w:hint="default"/>
        <w:lang w:val="es-ES" w:eastAsia="es-ES" w:bidi="es-ES"/>
      </w:rPr>
    </w:lvl>
    <w:lvl w:ilvl="4">
      <w:start w:val="0"/>
      <w:numFmt w:val="bullet"/>
      <w:lvlText w:val="•"/>
      <w:lvlJc w:val="left"/>
      <w:pPr>
        <w:ind w:left="3838" w:hanging="336"/>
      </w:pPr>
      <w:rPr>
        <w:rFonts w:hint="default"/>
        <w:lang w:val="es-ES" w:eastAsia="es-ES" w:bidi="es-ES"/>
      </w:rPr>
    </w:lvl>
    <w:lvl w:ilvl="5">
      <w:start w:val="0"/>
      <w:numFmt w:val="bullet"/>
      <w:lvlText w:val="•"/>
      <w:lvlJc w:val="left"/>
      <w:pPr>
        <w:ind w:left="4624" w:hanging="336"/>
      </w:pPr>
      <w:rPr>
        <w:rFonts w:hint="default"/>
        <w:lang w:val="es-ES" w:eastAsia="es-ES" w:bidi="es-ES"/>
      </w:rPr>
    </w:lvl>
    <w:lvl w:ilvl="6">
      <w:start w:val="0"/>
      <w:numFmt w:val="bullet"/>
      <w:lvlText w:val="•"/>
      <w:lvlJc w:val="left"/>
      <w:pPr>
        <w:ind w:left="5410" w:hanging="336"/>
      </w:pPr>
      <w:rPr>
        <w:rFonts w:hint="default"/>
        <w:lang w:val="es-ES" w:eastAsia="es-ES" w:bidi="es-ES"/>
      </w:rPr>
    </w:lvl>
    <w:lvl w:ilvl="7">
      <w:start w:val="0"/>
      <w:numFmt w:val="bullet"/>
      <w:lvlText w:val="•"/>
      <w:lvlJc w:val="left"/>
      <w:pPr>
        <w:ind w:left="6196" w:hanging="336"/>
      </w:pPr>
      <w:rPr>
        <w:rFonts w:hint="default"/>
        <w:lang w:val="es-ES" w:eastAsia="es-ES" w:bidi="es-ES"/>
      </w:rPr>
    </w:lvl>
    <w:lvl w:ilvl="8">
      <w:start w:val="0"/>
      <w:numFmt w:val="bullet"/>
      <w:lvlText w:val="•"/>
      <w:lvlJc w:val="left"/>
      <w:pPr>
        <w:ind w:left="6982" w:hanging="336"/>
      </w:pPr>
      <w:rPr>
        <w:rFonts w:hint="default"/>
        <w:lang w:val="es-ES" w:eastAsia="es-ES" w:bidi="es-ES"/>
      </w:rPr>
    </w:lvl>
  </w:abstractNum>
  <w:abstractNum w:abstractNumId="2">
    <w:multiLevelType w:val="hybridMultilevel"/>
    <w:lvl w:ilvl="0">
      <w:start w:val="0"/>
      <w:numFmt w:val="bullet"/>
      <w:lvlText w:val=""/>
      <w:lvlJc w:val="left"/>
      <w:pPr>
        <w:ind w:left="777"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7" w:hanging="349"/>
      </w:pPr>
      <w:rPr>
        <w:rFonts w:hint="default"/>
        <w:lang w:val="es-ES" w:eastAsia="es-ES" w:bidi="es-ES"/>
      </w:rPr>
    </w:lvl>
    <w:lvl w:ilvl="2">
      <w:start w:val="0"/>
      <w:numFmt w:val="bullet"/>
      <w:lvlText w:val="•"/>
      <w:lvlJc w:val="left"/>
      <w:pPr>
        <w:ind w:left="2335" w:hanging="349"/>
      </w:pPr>
      <w:rPr>
        <w:rFonts w:hint="default"/>
        <w:lang w:val="es-ES" w:eastAsia="es-ES" w:bidi="es-ES"/>
      </w:rPr>
    </w:lvl>
    <w:lvl w:ilvl="3">
      <w:start w:val="0"/>
      <w:numFmt w:val="bullet"/>
      <w:lvlText w:val="•"/>
      <w:lvlJc w:val="left"/>
      <w:pPr>
        <w:ind w:left="3112" w:hanging="349"/>
      </w:pPr>
      <w:rPr>
        <w:rFonts w:hint="default"/>
        <w:lang w:val="es-ES" w:eastAsia="es-ES" w:bidi="es-ES"/>
      </w:rPr>
    </w:lvl>
    <w:lvl w:ilvl="4">
      <w:start w:val="0"/>
      <w:numFmt w:val="bullet"/>
      <w:lvlText w:val="•"/>
      <w:lvlJc w:val="left"/>
      <w:pPr>
        <w:ind w:left="3890" w:hanging="349"/>
      </w:pPr>
      <w:rPr>
        <w:rFonts w:hint="default"/>
        <w:lang w:val="es-ES" w:eastAsia="es-ES" w:bidi="es-ES"/>
      </w:rPr>
    </w:lvl>
    <w:lvl w:ilvl="5">
      <w:start w:val="0"/>
      <w:numFmt w:val="bullet"/>
      <w:lvlText w:val="•"/>
      <w:lvlJc w:val="left"/>
      <w:pPr>
        <w:ind w:left="4667" w:hanging="349"/>
      </w:pPr>
      <w:rPr>
        <w:rFonts w:hint="default"/>
        <w:lang w:val="es-ES" w:eastAsia="es-ES" w:bidi="es-ES"/>
      </w:rPr>
    </w:lvl>
    <w:lvl w:ilvl="6">
      <w:start w:val="0"/>
      <w:numFmt w:val="bullet"/>
      <w:lvlText w:val="•"/>
      <w:lvlJc w:val="left"/>
      <w:pPr>
        <w:ind w:left="5445" w:hanging="349"/>
      </w:pPr>
      <w:rPr>
        <w:rFonts w:hint="default"/>
        <w:lang w:val="es-ES" w:eastAsia="es-ES" w:bidi="es-ES"/>
      </w:rPr>
    </w:lvl>
    <w:lvl w:ilvl="7">
      <w:start w:val="0"/>
      <w:numFmt w:val="bullet"/>
      <w:lvlText w:val="•"/>
      <w:lvlJc w:val="left"/>
      <w:pPr>
        <w:ind w:left="6222"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1">
    <w:multiLevelType w:val="hybridMultilevel"/>
    <w:lvl w:ilvl="0">
      <w:start w:val="0"/>
      <w:numFmt w:val="bullet"/>
      <w:lvlText w:val=""/>
      <w:lvlJc w:val="left"/>
      <w:pPr>
        <w:ind w:left="777" w:hanging="349"/>
      </w:pPr>
      <w:rPr>
        <w:rFonts w:hint="default" w:ascii="Wingdings" w:hAnsi="Wingdings" w:eastAsia="Wingdings" w:cs="Wingdings"/>
        <w:w w:val="100"/>
        <w:sz w:val="22"/>
        <w:szCs w:val="22"/>
        <w:lang w:val="es-ES" w:eastAsia="es-ES" w:bidi="es-ES"/>
      </w:rPr>
    </w:lvl>
    <w:lvl w:ilvl="1">
      <w:start w:val="0"/>
      <w:numFmt w:val="bullet"/>
      <w:lvlText w:val="•"/>
      <w:lvlJc w:val="left"/>
      <w:pPr>
        <w:ind w:left="1557" w:hanging="349"/>
      </w:pPr>
      <w:rPr>
        <w:rFonts w:hint="default"/>
        <w:lang w:val="es-ES" w:eastAsia="es-ES" w:bidi="es-ES"/>
      </w:rPr>
    </w:lvl>
    <w:lvl w:ilvl="2">
      <w:start w:val="0"/>
      <w:numFmt w:val="bullet"/>
      <w:lvlText w:val="•"/>
      <w:lvlJc w:val="left"/>
      <w:pPr>
        <w:ind w:left="2335" w:hanging="349"/>
      </w:pPr>
      <w:rPr>
        <w:rFonts w:hint="default"/>
        <w:lang w:val="es-ES" w:eastAsia="es-ES" w:bidi="es-ES"/>
      </w:rPr>
    </w:lvl>
    <w:lvl w:ilvl="3">
      <w:start w:val="0"/>
      <w:numFmt w:val="bullet"/>
      <w:lvlText w:val="•"/>
      <w:lvlJc w:val="left"/>
      <w:pPr>
        <w:ind w:left="3112" w:hanging="349"/>
      </w:pPr>
      <w:rPr>
        <w:rFonts w:hint="default"/>
        <w:lang w:val="es-ES" w:eastAsia="es-ES" w:bidi="es-ES"/>
      </w:rPr>
    </w:lvl>
    <w:lvl w:ilvl="4">
      <w:start w:val="0"/>
      <w:numFmt w:val="bullet"/>
      <w:lvlText w:val="•"/>
      <w:lvlJc w:val="left"/>
      <w:pPr>
        <w:ind w:left="3890" w:hanging="349"/>
      </w:pPr>
      <w:rPr>
        <w:rFonts w:hint="default"/>
        <w:lang w:val="es-ES" w:eastAsia="es-ES" w:bidi="es-ES"/>
      </w:rPr>
    </w:lvl>
    <w:lvl w:ilvl="5">
      <w:start w:val="0"/>
      <w:numFmt w:val="bullet"/>
      <w:lvlText w:val="•"/>
      <w:lvlJc w:val="left"/>
      <w:pPr>
        <w:ind w:left="4667" w:hanging="349"/>
      </w:pPr>
      <w:rPr>
        <w:rFonts w:hint="default"/>
        <w:lang w:val="es-ES" w:eastAsia="es-ES" w:bidi="es-ES"/>
      </w:rPr>
    </w:lvl>
    <w:lvl w:ilvl="6">
      <w:start w:val="0"/>
      <w:numFmt w:val="bullet"/>
      <w:lvlText w:val="•"/>
      <w:lvlJc w:val="left"/>
      <w:pPr>
        <w:ind w:left="5445" w:hanging="349"/>
      </w:pPr>
      <w:rPr>
        <w:rFonts w:hint="default"/>
        <w:lang w:val="es-ES" w:eastAsia="es-ES" w:bidi="es-ES"/>
      </w:rPr>
    </w:lvl>
    <w:lvl w:ilvl="7">
      <w:start w:val="0"/>
      <w:numFmt w:val="bullet"/>
      <w:lvlText w:val="•"/>
      <w:lvlJc w:val="left"/>
      <w:pPr>
        <w:ind w:left="6222" w:hanging="349"/>
      </w:pPr>
      <w:rPr>
        <w:rFonts w:hint="default"/>
        <w:lang w:val="es-ES" w:eastAsia="es-ES" w:bidi="es-ES"/>
      </w:rPr>
    </w:lvl>
    <w:lvl w:ilvl="8">
      <w:start w:val="0"/>
      <w:numFmt w:val="bullet"/>
      <w:lvlText w:val="•"/>
      <w:lvlJc w:val="left"/>
      <w:pPr>
        <w:ind w:left="7000" w:hanging="349"/>
      </w:pPr>
      <w:rPr>
        <w:rFonts w:hint="default"/>
        <w:lang w:val="es-ES" w:eastAsia="es-ES" w:bidi="es-ES"/>
      </w:rPr>
    </w:lvl>
  </w:abstractNum>
  <w:abstractNum w:abstractNumId="0">
    <w:multiLevelType w:val="hybridMultilevel"/>
    <w:lvl w:ilvl="0">
      <w:start w:val="1"/>
      <w:numFmt w:val="upperLetter"/>
      <w:lvlText w:val="%1."/>
      <w:lvlJc w:val="left"/>
      <w:pPr>
        <w:ind w:left="553" w:hanging="428"/>
        <w:jc w:val="left"/>
      </w:pPr>
      <w:rPr>
        <w:rFonts w:hint="default" w:ascii="Arial" w:hAnsi="Arial" w:eastAsia="Arial" w:cs="Arial"/>
        <w:spacing w:val="-1"/>
        <w:w w:val="100"/>
        <w:sz w:val="22"/>
        <w:szCs w:val="22"/>
        <w:lang w:val="es-ES" w:eastAsia="es-ES" w:bidi="es-ES"/>
      </w:rPr>
    </w:lvl>
    <w:lvl w:ilvl="1">
      <w:start w:val="1"/>
      <w:numFmt w:val="decimal"/>
      <w:lvlText w:val="%1.%2."/>
      <w:lvlJc w:val="left"/>
      <w:pPr>
        <w:ind w:left="834" w:hanging="992"/>
        <w:jc w:val="right"/>
      </w:pPr>
      <w:rPr>
        <w:rFonts w:hint="default"/>
        <w:w w:val="99"/>
        <w:lang w:val="es-ES" w:eastAsia="es-ES" w:bidi="es-ES"/>
      </w:rPr>
    </w:lvl>
    <w:lvl w:ilvl="2">
      <w:start w:val="1"/>
      <w:numFmt w:val="decimal"/>
      <w:lvlText w:val="%1.%2.%3."/>
      <w:lvlJc w:val="left"/>
      <w:pPr>
        <w:ind w:left="1634" w:hanging="651"/>
        <w:jc w:val="right"/>
      </w:pPr>
      <w:rPr>
        <w:rFonts w:hint="default" w:ascii="Arial" w:hAnsi="Arial" w:eastAsia="Arial" w:cs="Arial"/>
        <w:b/>
        <w:bCs/>
        <w:spacing w:val="-3"/>
        <w:w w:val="100"/>
        <w:sz w:val="22"/>
        <w:szCs w:val="22"/>
        <w:lang w:val="es-ES" w:eastAsia="es-ES" w:bidi="es-ES"/>
      </w:rPr>
    </w:lvl>
    <w:lvl w:ilvl="3">
      <w:start w:val="0"/>
      <w:numFmt w:val="bullet"/>
      <w:lvlText w:val="•"/>
      <w:lvlJc w:val="left"/>
      <w:pPr>
        <w:ind w:left="2870" w:hanging="651"/>
      </w:pPr>
      <w:rPr>
        <w:rFonts w:hint="default"/>
        <w:lang w:val="es-ES" w:eastAsia="es-ES" w:bidi="es-ES"/>
      </w:rPr>
    </w:lvl>
    <w:lvl w:ilvl="4">
      <w:start w:val="0"/>
      <w:numFmt w:val="bullet"/>
      <w:lvlText w:val="•"/>
      <w:lvlJc w:val="left"/>
      <w:pPr>
        <w:ind w:left="4100" w:hanging="651"/>
      </w:pPr>
      <w:rPr>
        <w:rFonts w:hint="default"/>
        <w:lang w:val="es-ES" w:eastAsia="es-ES" w:bidi="es-ES"/>
      </w:rPr>
    </w:lvl>
    <w:lvl w:ilvl="5">
      <w:start w:val="0"/>
      <w:numFmt w:val="bullet"/>
      <w:lvlText w:val="•"/>
      <w:lvlJc w:val="left"/>
      <w:pPr>
        <w:ind w:left="5330" w:hanging="651"/>
      </w:pPr>
      <w:rPr>
        <w:rFonts w:hint="default"/>
        <w:lang w:val="es-ES" w:eastAsia="es-ES" w:bidi="es-ES"/>
      </w:rPr>
    </w:lvl>
    <w:lvl w:ilvl="6">
      <w:start w:val="0"/>
      <w:numFmt w:val="bullet"/>
      <w:lvlText w:val="•"/>
      <w:lvlJc w:val="left"/>
      <w:pPr>
        <w:ind w:left="6561" w:hanging="651"/>
      </w:pPr>
      <w:rPr>
        <w:rFonts w:hint="default"/>
        <w:lang w:val="es-ES" w:eastAsia="es-ES" w:bidi="es-ES"/>
      </w:rPr>
    </w:lvl>
    <w:lvl w:ilvl="7">
      <w:start w:val="0"/>
      <w:numFmt w:val="bullet"/>
      <w:lvlText w:val="•"/>
      <w:lvlJc w:val="left"/>
      <w:pPr>
        <w:ind w:left="7791" w:hanging="651"/>
      </w:pPr>
      <w:rPr>
        <w:rFonts w:hint="default"/>
        <w:lang w:val="es-ES" w:eastAsia="es-ES" w:bidi="es-ES"/>
      </w:rPr>
    </w:lvl>
    <w:lvl w:ilvl="8">
      <w:start w:val="0"/>
      <w:numFmt w:val="bullet"/>
      <w:lvlText w:val="•"/>
      <w:lvlJc w:val="left"/>
      <w:pPr>
        <w:ind w:left="9021" w:hanging="651"/>
      </w:pPr>
      <w:rPr>
        <w:rFonts w:hint="default"/>
        <w:lang w:val="es-ES" w:eastAsia="es-ES" w:bidi="es-E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rPr>
      <w:rFonts w:ascii="Arial" w:hAnsi="Arial" w:eastAsia="Arial" w:cs="Arial"/>
      <w:sz w:val="22"/>
      <w:szCs w:val="22"/>
      <w:lang w:val="es-ES" w:eastAsia="es-ES" w:bidi="es-ES"/>
    </w:rPr>
  </w:style>
  <w:style w:styleId="Heading1" w:type="paragraph">
    <w:name w:val="Heading 1"/>
    <w:basedOn w:val="Normal"/>
    <w:uiPriority w:val="1"/>
    <w:qFormat/>
    <w:pPr>
      <w:ind w:left="553" w:hanging="428"/>
      <w:outlineLvl w:val="1"/>
    </w:pPr>
    <w:rPr>
      <w:rFonts w:ascii="Arial" w:hAnsi="Arial" w:eastAsia="Arial" w:cs="Arial"/>
      <w:b/>
      <w:bCs/>
      <w:sz w:val="22"/>
      <w:szCs w:val="22"/>
      <w:lang w:val="es-ES" w:eastAsia="es-ES" w:bidi="es-ES"/>
    </w:rPr>
  </w:style>
  <w:style w:styleId="ListParagraph" w:type="paragraph">
    <w:name w:val="List Paragraph"/>
    <w:basedOn w:val="Normal"/>
    <w:uiPriority w:val="1"/>
    <w:qFormat/>
    <w:pPr>
      <w:ind w:left="553" w:hanging="428"/>
    </w:pPr>
    <w:rPr>
      <w:rFonts w:ascii="Arial" w:hAnsi="Arial" w:eastAsia="Arial" w:cs="Arial"/>
      <w:lang w:val="es-ES" w:eastAsia="es-ES" w:bidi="es-ES"/>
    </w:rPr>
  </w:style>
  <w:style w:styleId="TableParagraph" w:type="paragraph">
    <w:name w:val="Table Paragraph"/>
    <w:basedOn w:val="Normal"/>
    <w:uiPriority w:val="1"/>
    <w:qFormat/>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Palencia Garcia</dc:creator>
  <dcterms:created xsi:type="dcterms:W3CDTF">2020-12-14T19:56:11Z</dcterms:created>
  <dcterms:modified xsi:type="dcterms:W3CDTF">2020-12-14T19:56:11Z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2013</vt:lpwstr>
  </property>
  <property fmtid="{D5CDD505-2E9C-101B-9397-08002B2CF9AE}" pid="4" name="LastSaved">
    <vt:filetime>2020-12-14T00:00:00Z</vt:filetime>
  </property>
</Properties>
</file>