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DBF5B" w14:textId="58F69566" w:rsidR="002929A9" w:rsidRPr="00606FD6" w:rsidRDefault="00DA6232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</w:t>
      </w:r>
      <w:r w:rsidRPr="00606FD6">
        <w:rPr>
          <w:rFonts w:ascii="Arial" w:hAnsi="Arial" w:cs="Arial"/>
          <w:b/>
          <w:sz w:val="22"/>
          <w:szCs w:val="22"/>
          <w:u w:val="single"/>
          <w:lang w:val="es-GT"/>
        </w:rPr>
        <w:t>egistro de revisión y aprobación</w:t>
      </w:r>
      <w:bookmarkStart w:id="0" w:name="_GoBack"/>
      <w:bookmarkEnd w:id="0"/>
    </w:p>
    <w:p w14:paraId="37FEF127" w14:textId="04C3FE2E" w:rsidR="00377085" w:rsidRPr="00606FD6" w:rsidRDefault="00377085" w:rsidP="4A4E701B">
      <w:pPr>
        <w:pStyle w:val="Encabezado"/>
        <w:tabs>
          <w:tab w:val="clear" w:pos="4252"/>
          <w:tab w:val="clear" w:pos="8504"/>
        </w:tabs>
        <w:ind w:left="425"/>
        <w:jc w:val="center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75468A72" w14:textId="77777777" w:rsidR="007D7766" w:rsidRDefault="007D7766" w:rsidP="002929A9">
      <w:pPr>
        <w:jc w:val="both"/>
        <w:rPr>
          <w:rFonts w:ascii="Arial" w:hAnsi="Arial" w:cs="Arial"/>
          <w:sz w:val="22"/>
          <w:szCs w:val="22"/>
        </w:rPr>
      </w:pPr>
    </w:p>
    <w:p w14:paraId="2E3A2A95" w14:textId="76C67ABE" w:rsidR="007D7766" w:rsidRDefault="007D7766" w:rsidP="002929A9">
      <w:pPr>
        <w:jc w:val="both"/>
        <w:rPr>
          <w:rFonts w:ascii="Arial" w:hAnsi="Arial" w:cs="Arial"/>
          <w:sz w:val="22"/>
          <w:szCs w:val="22"/>
        </w:rPr>
      </w:pPr>
      <w:r w:rsidRPr="007D7766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0C14620D" wp14:editId="53B063ED">
            <wp:extent cx="7111365" cy="3588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35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5A84C" w14:textId="77777777" w:rsidR="007D7766" w:rsidRPr="00606FD6" w:rsidRDefault="007D7766" w:rsidP="002929A9">
      <w:pPr>
        <w:jc w:val="both"/>
        <w:rPr>
          <w:rFonts w:ascii="Arial" w:hAnsi="Arial" w:cs="Arial"/>
          <w:sz w:val="22"/>
          <w:szCs w:val="22"/>
        </w:rPr>
      </w:pPr>
    </w:p>
    <w:p w14:paraId="29AF0DCE" w14:textId="108BC853" w:rsidR="00B15A44" w:rsidRDefault="00AC6A06" w:rsidP="004F4533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AC6A06">
        <w:rPr>
          <w:rFonts w:ascii="Arial" w:hAnsi="Arial" w:cs="Arial"/>
          <w:b/>
          <w:sz w:val="22"/>
          <w:szCs w:val="22"/>
          <w:u w:val="single"/>
          <w:lang w:val="es-GT"/>
        </w:rPr>
        <w:t>Alcance y propósito</w:t>
      </w:r>
    </w:p>
    <w:p w14:paraId="5D90D2E5" w14:textId="77777777" w:rsidR="00AC6A06" w:rsidRPr="00AC6A06" w:rsidRDefault="00AC6A06" w:rsidP="00AC6A06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783D995F" w14:textId="5E91AA63" w:rsidR="00825757" w:rsidRPr="00606FD6" w:rsidRDefault="00BA0DDA" w:rsidP="00611F2C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E</w:t>
      </w:r>
      <w:r w:rsidR="6A35BAB2" w:rsidRPr="00606FD6">
        <w:rPr>
          <w:rFonts w:ascii="Arial" w:hAnsi="Arial" w:cs="Arial"/>
          <w:sz w:val="22"/>
          <w:szCs w:val="22"/>
          <w:lang w:val="es-GT"/>
        </w:rPr>
        <w:t xml:space="preserve">ste instructivo incluye la descripción de las actividades </w:t>
      </w:r>
      <w:r w:rsidR="00611F2C">
        <w:rPr>
          <w:rFonts w:ascii="Arial" w:hAnsi="Arial" w:cs="Arial"/>
          <w:sz w:val="22"/>
          <w:szCs w:val="22"/>
          <w:lang w:val="es-GT"/>
        </w:rPr>
        <w:t>para</w:t>
      </w:r>
      <w:r w:rsidR="6A35BAB2" w:rsidRPr="00606FD6">
        <w:rPr>
          <w:rFonts w:ascii="Arial" w:hAnsi="Arial" w:cs="Arial"/>
          <w:sz w:val="22"/>
          <w:szCs w:val="22"/>
          <w:lang w:val="es-GT"/>
        </w:rPr>
        <w:t xml:space="preserve"> las instituciones educativas de cursos libres que ofrecen servicios educativos de formación y capacitación como garantía para mejorar la calidad</w:t>
      </w:r>
      <w:r w:rsidR="00611F2C">
        <w:rPr>
          <w:rFonts w:ascii="Arial" w:hAnsi="Arial" w:cs="Arial"/>
          <w:sz w:val="22"/>
          <w:szCs w:val="22"/>
          <w:lang w:val="es-GT"/>
        </w:rPr>
        <w:t xml:space="preserve"> educativa</w:t>
      </w:r>
      <w:r w:rsidR="6A35BAB2" w:rsidRPr="00606FD6">
        <w:rPr>
          <w:rFonts w:ascii="Arial" w:hAnsi="Arial" w:cs="Arial"/>
          <w:sz w:val="22"/>
          <w:szCs w:val="22"/>
          <w:lang w:val="es-GT"/>
        </w:rPr>
        <w:t>.</w:t>
      </w:r>
      <w:r w:rsidR="00611F2C">
        <w:rPr>
          <w:rFonts w:ascii="Arial" w:hAnsi="Arial" w:cs="Arial"/>
          <w:sz w:val="22"/>
          <w:szCs w:val="22"/>
          <w:lang w:val="es-GT"/>
        </w:rPr>
        <w:t xml:space="preserve"> </w:t>
      </w:r>
      <w:r w:rsidR="00825757" w:rsidRPr="00606FD6">
        <w:rPr>
          <w:rFonts w:ascii="Arial" w:hAnsi="Arial" w:cs="Arial"/>
          <w:sz w:val="22"/>
          <w:szCs w:val="22"/>
          <w:lang w:val="es-GT"/>
        </w:rPr>
        <w:t>El alcance es a nivel nacional y el proceso inicia con el Proyecto Educativo Institucional</w:t>
      </w:r>
      <w:r w:rsidR="0AE9746F" w:rsidRPr="00606FD6">
        <w:rPr>
          <w:rFonts w:ascii="Arial" w:hAnsi="Arial" w:cs="Arial"/>
          <w:sz w:val="22"/>
          <w:szCs w:val="22"/>
          <w:lang w:val="es-GT"/>
        </w:rPr>
        <w:t xml:space="preserve"> </w:t>
      </w:r>
      <w:r w:rsidR="00DF3FEC" w:rsidRPr="00606FD6">
        <w:rPr>
          <w:rFonts w:ascii="Arial" w:hAnsi="Arial" w:cs="Arial"/>
          <w:sz w:val="22"/>
          <w:szCs w:val="22"/>
          <w:lang w:val="es-GT"/>
        </w:rPr>
        <w:t>-</w:t>
      </w:r>
      <w:r w:rsidR="00825757" w:rsidRPr="00606FD6">
        <w:rPr>
          <w:rFonts w:ascii="Arial" w:hAnsi="Arial" w:cs="Arial"/>
          <w:sz w:val="22"/>
          <w:szCs w:val="22"/>
          <w:lang w:val="es-GT"/>
        </w:rPr>
        <w:t>PE</w:t>
      </w:r>
      <w:r w:rsidR="009E7A02" w:rsidRPr="00606FD6">
        <w:rPr>
          <w:rFonts w:ascii="Arial" w:hAnsi="Arial" w:cs="Arial"/>
          <w:sz w:val="22"/>
          <w:szCs w:val="22"/>
          <w:lang w:val="es-GT"/>
        </w:rPr>
        <w:t>I</w:t>
      </w:r>
      <w:r w:rsidR="0AE9746F" w:rsidRPr="00606FD6">
        <w:rPr>
          <w:rFonts w:ascii="Arial" w:hAnsi="Arial" w:cs="Arial"/>
          <w:sz w:val="22"/>
          <w:szCs w:val="22"/>
          <w:lang w:val="es-GT"/>
        </w:rPr>
        <w:t>-</w:t>
      </w:r>
      <w:r w:rsidR="00BB68AF">
        <w:rPr>
          <w:rFonts w:ascii="Arial" w:hAnsi="Arial" w:cs="Arial"/>
          <w:sz w:val="22"/>
          <w:szCs w:val="22"/>
          <w:lang w:val="es-GT"/>
        </w:rPr>
        <w:t>.</w:t>
      </w:r>
    </w:p>
    <w:p w14:paraId="12E1DB70" w14:textId="77777777" w:rsidR="000A3B9B" w:rsidRPr="00606FD6" w:rsidRDefault="000A3B9B" w:rsidP="000A3B9B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Cs/>
          <w:sz w:val="22"/>
          <w:szCs w:val="22"/>
          <w:lang w:val="es-GT"/>
        </w:rPr>
      </w:pPr>
    </w:p>
    <w:p w14:paraId="02BDD8F8" w14:textId="7B9012DB" w:rsidR="007174E8" w:rsidRPr="00606FD6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606FD6">
        <w:rPr>
          <w:rFonts w:ascii="Arial" w:hAnsi="Arial" w:cs="Arial"/>
          <w:b/>
          <w:sz w:val="22"/>
          <w:szCs w:val="22"/>
          <w:u w:val="single"/>
          <w:lang w:val="es-GT"/>
        </w:rPr>
        <w:t>G</w:t>
      </w:r>
      <w:r w:rsidR="006D3BA1" w:rsidRPr="00606FD6">
        <w:rPr>
          <w:rFonts w:ascii="Arial" w:hAnsi="Arial" w:cs="Arial"/>
          <w:b/>
          <w:sz w:val="22"/>
          <w:szCs w:val="22"/>
          <w:u w:val="single"/>
          <w:lang w:val="es-GT"/>
        </w:rPr>
        <w:t>losario</w:t>
      </w:r>
    </w:p>
    <w:bookmarkEnd w:id="1"/>
    <w:bookmarkEnd w:id="2"/>
    <w:p w14:paraId="5D12B700" w14:textId="77777777" w:rsidR="007174E8" w:rsidRPr="00606FD6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7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817"/>
      </w:tblGrid>
      <w:tr w:rsidR="00606FD6" w:rsidRPr="00606FD6" w14:paraId="4DB598A6" w14:textId="77777777" w:rsidTr="00980AFD">
        <w:trPr>
          <w:trHeight w:val="22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3203713D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491BFCC3" w14:textId="63CD3650" w:rsidR="003C1DC3" w:rsidRPr="00606FD6" w:rsidRDefault="003C1DC3" w:rsidP="00D21074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Autoevaluación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51BCA93E" w14:textId="70CA300B" w:rsidR="003C1DC3" w:rsidRPr="00606FD6" w:rsidRDefault="003C1DC3" w:rsidP="003E602E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 xml:space="preserve">Es </w:t>
            </w:r>
            <w:r w:rsidR="00341481" w:rsidRPr="00606FD6">
              <w:rPr>
                <w:rFonts w:ascii="Arial" w:hAnsi="Arial" w:cs="Arial"/>
              </w:rPr>
              <w:t xml:space="preserve">un proceso </w:t>
            </w:r>
            <w:r w:rsidR="00611F2C">
              <w:rPr>
                <w:rFonts w:ascii="Arial" w:hAnsi="Arial" w:cs="Arial"/>
              </w:rPr>
              <w:t>a través del cual</w:t>
            </w:r>
            <w:r w:rsidR="00D323C4">
              <w:rPr>
                <w:rFonts w:ascii="Arial" w:hAnsi="Arial" w:cs="Arial"/>
              </w:rPr>
              <w:t>,</w:t>
            </w:r>
            <w:r w:rsidR="00611F2C">
              <w:rPr>
                <w:rFonts w:ascii="Arial" w:hAnsi="Arial" w:cs="Arial"/>
              </w:rPr>
              <w:t xml:space="preserve"> </w:t>
            </w:r>
            <w:r w:rsidR="00341481" w:rsidRPr="00606FD6">
              <w:rPr>
                <w:rFonts w:ascii="Arial" w:hAnsi="Arial" w:cs="Arial"/>
              </w:rPr>
              <w:t xml:space="preserve">la institución educativa identifica </w:t>
            </w:r>
            <w:r w:rsidR="00611F2C">
              <w:rPr>
                <w:rFonts w:ascii="Arial" w:hAnsi="Arial" w:cs="Arial"/>
              </w:rPr>
              <w:t>las</w:t>
            </w:r>
            <w:r w:rsidR="00341481" w:rsidRPr="00606FD6">
              <w:rPr>
                <w:rFonts w:ascii="Arial" w:hAnsi="Arial" w:cs="Arial"/>
              </w:rPr>
              <w:t xml:space="preserve"> fortalezas</w:t>
            </w:r>
            <w:r w:rsidR="006F70E7" w:rsidRPr="00606FD6">
              <w:rPr>
                <w:rFonts w:ascii="Arial" w:hAnsi="Arial" w:cs="Arial"/>
              </w:rPr>
              <w:t xml:space="preserve"> y</w:t>
            </w:r>
            <w:r w:rsidR="00341481" w:rsidRPr="00606FD6">
              <w:rPr>
                <w:rFonts w:ascii="Arial" w:hAnsi="Arial" w:cs="Arial"/>
              </w:rPr>
              <w:t xml:space="preserve"> </w:t>
            </w:r>
            <w:r w:rsidR="006F70E7" w:rsidRPr="00606FD6">
              <w:rPr>
                <w:rFonts w:ascii="Arial" w:hAnsi="Arial" w:cs="Arial"/>
              </w:rPr>
              <w:t xml:space="preserve">áreas de </w:t>
            </w:r>
            <w:r w:rsidR="00341481" w:rsidRPr="00606FD6">
              <w:rPr>
                <w:rFonts w:ascii="Arial" w:hAnsi="Arial" w:cs="Arial"/>
              </w:rPr>
              <w:t>mejora</w:t>
            </w:r>
            <w:r w:rsidR="006F70E7" w:rsidRPr="00606FD6">
              <w:rPr>
                <w:rFonts w:ascii="Arial" w:hAnsi="Arial" w:cs="Arial"/>
              </w:rPr>
              <w:t xml:space="preserve">, </w:t>
            </w:r>
            <w:r w:rsidR="00D323C4">
              <w:rPr>
                <w:rFonts w:ascii="Arial" w:hAnsi="Arial" w:cs="Arial"/>
              </w:rPr>
              <w:t>con base en</w:t>
            </w:r>
            <w:r w:rsidR="006F70E7" w:rsidRPr="00606FD6">
              <w:rPr>
                <w:rFonts w:ascii="Arial" w:hAnsi="Arial" w:cs="Arial"/>
              </w:rPr>
              <w:t xml:space="preserve"> </w:t>
            </w:r>
            <w:r w:rsidR="00341481" w:rsidRPr="00606FD6">
              <w:rPr>
                <w:rFonts w:ascii="Arial" w:hAnsi="Arial" w:cs="Arial"/>
              </w:rPr>
              <w:t xml:space="preserve">los resultados </w:t>
            </w:r>
            <w:r w:rsidR="006F70E7" w:rsidRPr="00606FD6">
              <w:rPr>
                <w:rFonts w:ascii="Arial" w:hAnsi="Arial" w:cs="Arial"/>
              </w:rPr>
              <w:t>del</w:t>
            </w:r>
            <w:r w:rsidR="00341481" w:rsidRPr="00606FD6">
              <w:rPr>
                <w:rFonts w:ascii="Arial" w:hAnsi="Arial" w:cs="Arial"/>
              </w:rPr>
              <w:t xml:space="preserve"> </w:t>
            </w:r>
            <w:r w:rsidR="006F70E7" w:rsidRPr="00606FD6">
              <w:rPr>
                <w:rFonts w:ascii="Arial" w:hAnsi="Arial" w:cs="Arial"/>
              </w:rPr>
              <w:t>desempeño</w:t>
            </w:r>
            <w:r w:rsidRPr="00606FD6">
              <w:rPr>
                <w:rFonts w:ascii="Arial" w:hAnsi="Arial" w:cs="Arial"/>
              </w:rPr>
              <w:t>.</w:t>
            </w:r>
          </w:p>
        </w:tc>
      </w:tr>
      <w:tr w:rsidR="00606FD6" w:rsidRPr="00606FD6" w14:paraId="4AFFBD04" w14:textId="77777777" w:rsidTr="00980AFD">
        <w:trPr>
          <w:trHeight w:val="22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4AADEC13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0D467198" w14:textId="52A98F93" w:rsidR="003C1DC3" w:rsidRPr="00606FD6" w:rsidRDefault="003C1DC3" w:rsidP="00227FBD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Acreditación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76197DE5" w14:textId="66E463E8" w:rsidR="003C1DC3" w:rsidRPr="00606FD6" w:rsidRDefault="003C1DC3" w:rsidP="00611F2C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>Reconocer la competencia técnica de la institución para la realización de</w:t>
            </w:r>
            <w:r w:rsidR="00611F2C">
              <w:rPr>
                <w:rFonts w:ascii="Arial" w:hAnsi="Arial" w:cs="Arial"/>
              </w:rPr>
              <w:t>l</w:t>
            </w:r>
            <w:r w:rsidRPr="00606FD6">
              <w:rPr>
                <w:rFonts w:ascii="Arial" w:hAnsi="Arial" w:cs="Arial"/>
              </w:rPr>
              <w:t xml:space="preserve"> quehacer </w:t>
            </w:r>
            <w:r w:rsidR="005D103D" w:rsidRPr="00606FD6">
              <w:rPr>
                <w:rFonts w:ascii="Arial" w:hAnsi="Arial" w:cs="Arial"/>
              </w:rPr>
              <w:t>educativo</w:t>
            </w:r>
            <w:r w:rsidR="006F70E7" w:rsidRPr="00606FD6">
              <w:rPr>
                <w:rFonts w:ascii="Arial" w:hAnsi="Arial" w:cs="Arial"/>
              </w:rPr>
              <w:t>.</w:t>
            </w:r>
          </w:p>
        </w:tc>
      </w:tr>
      <w:tr w:rsidR="00606FD6" w:rsidRPr="00606FD6" w14:paraId="61E084F8" w14:textId="77777777" w:rsidTr="00980AFD">
        <w:trPr>
          <w:trHeight w:val="22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500321FC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233BB117" w14:textId="4DF5E58D" w:rsidR="003C1DC3" w:rsidRPr="00606FD6" w:rsidRDefault="003C1DC3" w:rsidP="00D21074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Certificación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24D0307A" w14:textId="2C9DEC7E" w:rsidR="003C1DC3" w:rsidRPr="00606FD6" w:rsidRDefault="003C1DC3" w:rsidP="003E602E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>Es el proceso que avala el grado de cumplimiento de las mejoras establecidas para alcanzar la calidad educativa</w:t>
            </w:r>
            <w:r w:rsidR="005D6A76" w:rsidRPr="00606FD6">
              <w:rPr>
                <w:rFonts w:ascii="Arial" w:hAnsi="Arial" w:cs="Arial"/>
              </w:rPr>
              <w:t>.</w:t>
            </w:r>
          </w:p>
        </w:tc>
      </w:tr>
      <w:tr w:rsidR="00606FD6" w:rsidRPr="00606FD6" w14:paraId="0688F01A" w14:textId="77777777" w:rsidTr="00980AFD">
        <w:trPr>
          <w:trHeight w:val="22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7D5A1753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043DC750" w14:textId="6D742252" w:rsidR="003C1DC3" w:rsidRPr="00606FD6" w:rsidRDefault="003C1DC3" w:rsidP="00227FBD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DIDEDUC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5113FACA" w14:textId="77777777" w:rsidR="003C1DC3" w:rsidRPr="00606FD6" w:rsidRDefault="003C1DC3" w:rsidP="003E602E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>Dirección</w:t>
            </w:r>
            <w:r w:rsidRPr="00606FD6">
              <w:rPr>
                <w:rFonts w:ascii="Arial" w:hAnsi="Arial" w:cs="Arial"/>
                <w:spacing w:val="-4"/>
              </w:rPr>
              <w:t xml:space="preserve"> </w:t>
            </w:r>
            <w:r w:rsidRPr="00606FD6">
              <w:rPr>
                <w:rFonts w:ascii="Arial" w:hAnsi="Arial" w:cs="Arial"/>
              </w:rPr>
              <w:t>Departamental</w:t>
            </w:r>
            <w:r w:rsidRPr="00606FD6">
              <w:rPr>
                <w:rFonts w:ascii="Arial" w:hAnsi="Arial" w:cs="Arial"/>
                <w:spacing w:val="-10"/>
              </w:rPr>
              <w:t xml:space="preserve"> </w:t>
            </w:r>
            <w:r w:rsidRPr="00606FD6">
              <w:rPr>
                <w:rFonts w:ascii="Arial" w:hAnsi="Arial" w:cs="Arial"/>
              </w:rPr>
              <w:t>de</w:t>
            </w:r>
            <w:r w:rsidRPr="00606FD6">
              <w:rPr>
                <w:rFonts w:ascii="Arial" w:hAnsi="Arial" w:cs="Arial"/>
                <w:spacing w:val="-4"/>
              </w:rPr>
              <w:t xml:space="preserve"> </w:t>
            </w:r>
            <w:r w:rsidRPr="00606FD6">
              <w:rPr>
                <w:rFonts w:ascii="Arial" w:hAnsi="Arial" w:cs="Arial"/>
              </w:rPr>
              <w:t>Educación.</w:t>
            </w:r>
          </w:p>
        </w:tc>
      </w:tr>
      <w:tr w:rsidR="00606FD6" w:rsidRPr="00606FD6" w14:paraId="47628EB3" w14:textId="77777777" w:rsidTr="00980AFD">
        <w:trPr>
          <w:trHeight w:val="22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4E6FCB51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31D7D345" w14:textId="1F42B6E0" w:rsidR="003C1DC3" w:rsidRPr="00606FD6" w:rsidRDefault="003C1DC3" w:rsidP="00227FBD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DIGEACE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3FD0C6AC" w14:textId="77777777" w:rsidR="003C1DC3" w:rsidRPr="00606FD6" w:rsidRDefault="003C1DC3" w:rsidP="003E602E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>Dirección General de Acreditación y Certificación.</w:t>
            </w:r>
          </w:p>
        </w:tc>
      </w:tr>
      <w:tr w:rsidR="00606FD6" w:rsidRPr="00606FD6" w14:paraId="6C121A4D" w14:textId="77777777" w:rsidTr="00980AFD">
        <w:trPr>
          <w:trHeight w:val="22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2B09372E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1B96A47F" w14:textId="5D6E7D86" w:rsidR="003C1DC3" w:rsidRPr="00606FD6" w:rsidRDefault="003C1DC3" w:rsidP="00227FBD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DIGEMOCA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7D316C3B" w14:textId="77777777" w:rsidR="003C1DC3" w:rsidRPr="00606FD6" w:rsidRDefault="003C1DC3" w:rsidP="003E602E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>Dirección General de Monitoreo y Verificación de la Calidad.</w:t>
            </w:r>
          </w:p>
        </w:tc>
      </w:tr>
      <w:tr w:rsidR="00606FD6" w:rsidRPr="00606FD6" w14:paraId="6B0E3580" w14:textId="77777777" w:rsidTr="00980AFD">
        <w:trPr>
          <w:trHeight w:val="22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0D87FA61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349D1F33" w14:textId="72D268D3" w:rsidR="003C1DC3" w:rsidRPr="00606FD6" w:rsidRDefault="003C1DC3" w:rsidP="00227FBD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DINFO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0AC2B7B4" w14:textId="627ADABF" w:rsidR="003C1DC3" w:rsidRPr="00606FD6" w:rsidRDefault="003C1DC3" w:rsidP="003E602E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>Dirección de Informática</w:t>
            </w:r>
            <w:r w:rsidR="00611F2C">
              <w:rPr>
                <w:rFonts w:ascii="Arial" w:hAnsi="Arial" w:cs="Arial"/>
              </w:rPr>
              <w:t>.</w:t>
            </w:r>
          </w:p>
        </w:tc>
      </w:tr>
      <w:tr w:rsidR="00606FD6" w:rsidRPr="00606FD6" w14:paraId="2A064A19" w14:textId="77777777" w:rsidTr="00611F2C">
        <w:trPr>
          <w:trHeight w:val="197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1B2769C9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572BF556" w14:textId="77777777" w:rsidR="009E7C3E" w:rsidRDefault="003C1DC3" w:rsidP="009E7C3E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 xml:space="preserve">Evaluación </w:t>
            </w:r>
          </w:p>
          <w:p w14:paraId="52120847" w14:textId="20D9699F" w:rsidR="003C1DC3" w:rsidRPr="00606FD6" w:rsidRDefault="00136123" w:rsidP="009E7C3E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3C1DC3" w:rsidRPr="00606FD6">
              <w:rPr>
                <w:rFonts w:ascii="Arial" w:hAnsi="Arial" w:cs="Arial"/>
                <w:b/>
              </w:rPr>
              <w:t>xterna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18D477D8" w14:textId="67CBFB79" w:rsidR="003C1DC3" w:rsidRPr="00606FD6" w:rsidRDefault="003C1DC3" w:rsidP="001C160C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 xml:space="preserve">Valoración que realiza un técnico o experto </w:t>
            </w:r>
            <w:r w:rsidR="00611F2C">
              <w:rPr>
                <w:rFonts w:ascii="Arial" w:hAnsi="Arial" w:cs="Arial"/>
              </w:rPr>
              <w:t>de</w:t>
            </w:r>
            <w:r w:rsidRPr="00606FD6">
              <w:rPr>
                <w:rFonts w:ascii="Arial" w:hAnsi="Arial" w:cs="Arial"/>
              </w:rPr>
              <w:t xml:space="preserve"> los resultados obtenidos por la </w:t>
            </w:r>
            <w:r w:rsidR="001C160C">
              <w:rPr>
                <w:rFonts w:ascii="Arial" w:hAnsi="Arial" w:cs="Arial"/>
              </w:rPr>
              <w:t>i</w:t>
            </w:r>
            <w:r w:rsidR="00737B3E" w:rsidRPr="00606FD6">
              <w:rPr>
                <w:rFonts w:ascii="Arial" w:hAnsi="Arial" w:cs="Arial"/>
              </w:rPr>
              <w:t xml:space="preserve">nstitución </w:t>
            </w:r>
            <w:r w:rsidR="001C160C">
              <w:rPr>
                <w:rFonts w:ascii="Arial" w:hAnsi="Arial" w:cs="Arial"/>
              </w:rPr>
              <w:t>e</w:t>
            </w:r>
            <w:r w:rsidR="00737B3E" w:rsidRPr="00606FD6">
              <w:rPr>
                <w:rFonts w:ascii="Arial" w:hAnsi="Arial" w:cs="Arial"/>
              </w:rPr>
              <w:t xml:space="preserve">ducativa </w:t>
            </w:r>
            <w:r w:rsidR="001C160C">
              <w:rPr>
                <w:rFonts w:ascii="Arial" w:hAnsi="Arial" w:cs="Arial"/>
              </w:rPr>
              <w:t>d</w:t>
            </w:r>
            <w:r w:rsidR="00737B3E" w:rsidRPr="00606FD6">
              <w:rPr>
                <w:rFonts w:ascii="Arial" w:hAnsi="Arial" w:cs="Arial"/>
              </w:rPr>
              <w:t xml:space="preserve">e </w:t>
            </w:r>
            <w:r w:rsidR="001C160C">
              <w:rPr>
                <w:rFonts w:ascii="Arial" w:hAnsi="Arial" w:cs="Arial"/>
              </w:rPr>
              <w:t>c</w:t>
            </w:r>
            <w:r w:rsidR="00737B3E" w:rsidRPr="00606FD6">
              <w:rPr>
                <w:rFonts w:ascii="Arial" w:hAnsi="Arial" w:cs="Arial"/>
              </w:rPr>
              <w:t xml:space="preserve">ursos </w:t>
            </w:r>
            <w:r w:rsidR="001C160C">
              <w:rPr>
                <w:rFonts w:ascii="Arial" w:hAnsi="Arial" w:cs="Arial"/>
              </w:rPr>
              <w:t>l</w:t>
            </w:r>
            <w:r w:rsidR="00737B3E" w:rsidRPr="00606FD6">
              <w:rPr>
                <w:rFonts w:ascii="Arial" w:hAnsi="Arial" w:cs="Arial"/>
              </w:rPr>
              <w:t xml:space="preserve">ibres </w:t>
            </w:r>
            <w:r w:rsidRPr="00606FD6">
              <w:rPr>
                <w:rFonts w:ascii="Arial" w:hAnsi="Arial" w:cs="Arial"/>
              </w:rPr>
              <w:t>en proceso definido.</w:t>
            </w:r>
          </w:p>
        </w:tc>
      </w:tr>
      <w:tr w:rsidR="00606FD6" w:rsidRPr="00606FD6" w14:paraId="6FBC2886" w14:textId="77777777" w:rsidTr="00611F2C">
        <w:trPr>
          <w:trHeight w:val="197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06B130AD" w14:textId="77777777" w:rsidR="00005A6A" w:rsidRPr="00606FD6" w:rsidRDefault="00005A6A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56A5120C" w14:textId="64A01C8E" w:rsidR="00005A6A" w:rsidRPr="00606FD6" w:rsidRDefault="00005A6A" w:rsidP="00136123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 xml:space="preserve">Instituciones </w:t>
            </w:r>
            <w:r w:rsidR="00136123">
              <w:rPr>
                <w:rFonts w:ascii="Arial" w:hAnsi="Arial" w:cs="Arial"/>
                <w:b/>
              </w:rPr>
              <w:t>e</w:t>
            </w:r>
            <w:r w:rsidRPr="00606FD6">
              <w:rPr>
                <w:rFonts w:ascii="Arial" w:hAnsi="Arial" w:cs="Arial"/>
                <w:b/>
              </w:rPr>
              <w:t xml:space="preserve">ducativas de </w:t>
            </w:r>
            <w:r w:rsidR="00136123">
              <w:rPr>
                <w:rFonts w:ascii="Arial" w:hAnsi="Arial" w:cs="Arial"/>
                <w:b/>
              </w:rPr>
              <w:t>c</w:t>
            </w:r>
            <w:r w:rsidRPr="00606FD6">
              <w:rPr>
                <w:rFonts w:ascii="Arial" w:hAnsi="Arial" w:cs="Arial"/>
                <w:b/>
              </w:rPr>
              <w:t xml:space="preserve">ursos </w:t>
            </w:r>
            <w:r w:rsidR="00136123">
              <w:rPr>
                <w:rFonts w:ascii="Arial" w:hAnsi="Arial" w:cs="Arial"/>
                <w:b/>
              </w:rPr>
              <w:t>l</w:t>
            </w:r>
            <w:r w:rsidRPr="00606FD6">
              <w:rPr>
                <w:rFonts w:ascii="Arial" w:hAnsi="Arial" w:cs="Arial"/>
                <w:b/>
              </w:rPr>
              <w:t xml:space="preserve">ibres 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15B22EDA" w14:textId="1CC0BC26" w:rsidR="00005A6A" w:rsidRPr="00606FD6" w:rsidRDefault="00BB68AF" w:rsidP="003E602E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</w:t>
            </w:r>
            <w:r w:rsidR="007C5FCE" w:rsidRPr="00606FD6">
              <w:rPr>
                <w:rFonts w:ascii="Arial" w:hAnsi="Arial" w:cs="Arial"/>
              </w:rPr>
              <w:t xml:space="preserve"> toda</w:t>
            </w:r>
            <w:r w:rsidR="00611F2C">
              <w:rPr>
                <w:rFonts w:ascii="Arial" w:hAnsi="Arial" w:cs="Arial"/>
              </w:rPr>
              <w:t>s</w:t>
            </w:r>
            <w:r w:rsidR="007C5FCE" w:rsidRPr="00606FD6">
              <w:rPr>
                <w:rFonts w:ascii="Arial" w:hAnsi="Arial" w:cs="Arial"/>
              </w:rPr>
              <w:t xml:space="preserve"> las </w:t>
            </w:r>
            <w:r w:rsidR="00611F2C">
              <w:rPr>
                <w:rFonts w:ascii="Arial" w:hAnsi="Arial" w:cs="Arial"/>
              </w:rPr>
              <w:t>i</w:t>
            </w:r>
            <w:r w:rsidR="007C5FCE" w:rsidRPr="00606FD6">
              <w:rPr>
                <w:rFonts w:ascii="Arial" w:hAnsi="Arial" w:cs="Arial"/>
              </w:rPr>
              <w:t>nstituci</w:t>
            </w:r>
            <w:r w:rsidR="00611F2C">
              <w:rPr>
                <w:rFonts w:ascii="Arial" w:hAnsi="Arial" w:cs="Arial"/>
              </w:rPr>
              <w:t>ones</w:t>
            </w:r>
            <w:r w:rsidR="007C5FCE" w:rsidRPr="00606FD6">
              <w:rPr>
                <w:rFonts w:ascii="Arial" w:hAnsi="Arial" w:cs="Arial"/>
              </w:rPr>
              <w:t xml:space="preserve"> </w:t>
            </w:r>
            <w:r w:rsidR="00611F2C">
              <w:rPr>
                <w:rFonts w:ascii="Arial" w:hAnsi="Arial" w:cs="Arial"/>
              </w:rPr>
              <w:t>e</w:t>
            </w:r>
            <w:r w:rsidR="007C5FCE" w:rsidRPr="00606FD6">
              <w:rPr>
                <w:rFonts w:ascii="Arial" w:hAnsi="Arial" w:cs="Arial"/>
              </w:rPr>
              <w:t>ducativa</w:t>
            </w:r>
            <w:r w:rsidR="00611F2C">
              <w:rPr>
                <w:rFonts w:ascii="Arial" w:hAnsi="Arial" w:cs="Arial"/>
              </w:rPr>
              <w:t>s</w:t>
            </w:r>
            <w:r w:rsidR="007C5FCE" w:rsidRPr="00606FD6">
              <w:rPr>
                <w:rFonts w:ascii="Arial" w:hAnsi="Arial" w:cs="Arial"/>
              </w:rPr>
              <w:t xml:space="preserve"> que ofrece</w:t>
            </w:r>
            <w:r w:rsidR="00611F2C">
              <w:rPr>
                <w:rFonts w:ascii="Arial" w:hAnsi="Arial" w:cs="Arial"/>
              </w:rPr>
              <w:t>n</w:t>
            </w:r>
            <w:r w:rsidR="007C5FCE" w:rsidRPr="00606FD6">
              <w:rPr>
                <w:rFonts w:ascii="Arial" w:hAnsi="Arial" w:cs="Arial"/>
              </w:rPr>
              <w:t xml:space="preserve"> servicios con modalidades desescolarizadas.</w:t>
            </w:r>
          </w:p>
        </w:tc>
      </w:tr>
      <w:tr w:rsidR="00606FD6" w:rsidRPr="00606FD6" w14:paraId="43CE863F" w14:textId="77777777" w:rsidTr="00611F2C">
        <w:trPr>
          <w:trHeight w:val="197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4E557680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3FAFE909" w14:textId="38D77E4A" w:rsidR="003C1DC3" w:rsidRPr="00606FD6" w:rsidRDefault="003C1DC3" w:rsidP="00136123">
            <w:pPr>
              <w:pStyle w:val="TableParagraph"/>
              <w:rPr>
                <w:rFonts w:ascii="Arial" w:hAnsi="Arial" w:cs="Arial"/>
                <w:b/>
                <w:bCs/>
              </w:rPr>
            </w:pPr>
            <w:bookmarkStart w:id="3" w:name="_Int_aK5DL2wq"/>
            <w:r w:rsidRPr="00606FD6">
              <w:rPr>
                <w:rFonts w:ascii="Arial" w:hAnsi="Arial" w:cs="Arial"/>
                <w:b/>
                <w:bCs/>
              </w:rPr>
              <w:t>PEI</w:t>
            </w:r>
            <w:bookmarkEnd w:id="3"/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5A8BE49F" w14:textId="7CB44061" w:rsidR="003C1DC3" w:rsidRPr="00606FD6" w:rsidRDefault="00611F2C" w:rsidP="002B5764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el Proyecto Educativo Institucional, conocid</w:t>
            </w:r>
            <w:r w:rsidR="00F0337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como una herramienta </w:t>
            </w:r>
            <w:r w:rsidR="003C1DC3" w:rsidRPr="00606FD6">
              <w:rPr>
                <w:rFonts w:ascii="Arial" w:hAnsi="Arial" w:cs="Arial"/>
              </w:rPr>
              <w:t xml:space="preserve">técnica pedagógica de planificación y de gestión de las acciones necesarias para el crecimiento, fortalecimiento y desarrollo de las </w:t>
            </w:r>
            <w:r w:rsidR="002B5764">
              <w:rPr>
                <w:rFonts w:ascii="Arial" w:hAnsi="Arial" w:cs="Arial"/>
              </w:rPr>
              <w:t>i</w:t>
            </w:r>
            <w:r w:rsidR="003C1DC3" w:rsidRPr="00606FD6">
              <w:rPr>
                <w:rFonts w:ascii="Arial" w:hAnsi="Arial" w:cs="Arial"/>
              </w:rPr>
              <w:t xml:space="preserve">nstituciones </w:t>
            </w:r>
            <w:r w:rsidR="002B5764">
              <w:rPr>
                <w:rFonts w:ascii="Arial" w:hAnsi="Arial" w:cs="Arial"/>
              </w:rPr>
              <w:t>e</w:t>
            </w:r>
            <w:r w:rsidR="008929EF" w:rsidRPr="00606FD6">
              <w:rPr>
                <w:rFonts w:ascii="Arial" w:hAnsi="Arial" w:cs="Arial"/>
              </w:rPr>
              <w:t xml:space="preserve">ducativas </w:t>
            </w:r>
            <w:r w:rsidR="003C1DC3" w:rsidRPr="00606FD6">
              <w:rPr>
                <w:rFonts w:ascii="Arial" w:hAnsi="Arial" w:cs="Arial"/>
              </w:rPr>
              <w:t xml:space="preserve">de </w:t>
            </w:r>
            <w:r w:rsidR="002B5764">
              <w:rPr>
                <w:rFonts w:ascii="Arial" w:hAnsi="Arial" w:cs="Arial"/>
              </w:rPr>
              <w:t>c</w:t>
            </w:r>
            <w:r w:rsidR="003C1DC3" w:rsidRPr="00606FD6">
              <w:rPr>
                <w:rFonts w:ascii="Arial" w:hAnsi="Arial" w:cs="Arial"/>
              </w:rPr>
              <w:t xml:space="preserve">ursos </w:t>
            </w:r>
            <w:r w:rsidR="002B5764">
              <w:rPr>
                <w:rFonts w:ascii="Arial" w:hAnsi="Arial" w:cs="Arial"/>
              </w:rPr>
              <w:t>l</w:t>
            </w:r>
            <w:r w:rsidR="003C1DC3" w:rsidRPr="00606FD6">
              <w:rPr>
                <w:rFonts w:ascii="Arial" w:hAnsi="Arial" w:cs="Arial"/>
              </w:rPr>
              <w:t>ibres en las acciones necesarias para mejora</w:t>
            </w:r>
            <w:r w:rsidR="00834E76">
              <w:rPr>
                <w:rFonts w:ascii="Arial" w:hAnsi="Arial" w:cs="Arial"/>
              </w:rPr>
              <w:t>r</w:t>
            </w:r>
            <w:r w:rsidR="003C1DC3" w:rsidRPr="00606FD6">
              <w:rPr>
                <w:rFonts w:ascii="Arial" w:hAnsi="Arial" w:cs="Arial"/>
              </w:rPr>
              <w:t xml:space="preserve"> la calidad.</w:t>
            </w:r>
          </w:p>
        </w:tc>
      </w:tr>
      <w:tr w:rsidR="00606FD6" w:rsidRPr="00606FD6" w14:paraId="1D453C74" w14:textId="77777777" w:rsidTr="00611F2C">
        <w:trPr>
          <w:trHeight w:val="197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6500FA99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719AA602" w14:textId="4DB13F2F" w:rsidR="003C1DC3" w:rsidRPr="00606FD6" w:rsidRDefault="003C1DC3" w:rsidP="00227FBD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Resolución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54DF802E" w14:textId="234B5332" w:rsidR="003C1DC3" w:rsidRPr="00606FD6" w:rsidRDefault="003C1DC3" w:rsidP="003E602E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 xml:space="preserve">Documento legal </w:t>
            </w:r>
            <w:r w:rsidR="00C0038D" w:rsidRPr="00606FD6">
              <w:rPr>
                <w:rFonts w:ascii="Arial" w:hAnsi="Arial" w:cs="Arial"/>
              </w:rPr>
              <w:t xml:space="preserve">administrativo </w:t>
            </w:r>
            <w:r w:rsidRPr="00606FD6">
              <w:rPr>
                <w:rFonts w:ascii="Arial" w:hAnsi="Arial" w:cs="Arial"/>
              </w:rPr>
              <w:t>que emi</w:t>
            </w:r>
            <w:r w:rsidR="00C0038D" w:rsidRPr="00606FD6">
              <w:rPr>
                <w:rFonts w:ascii="Arial" w:hAnsi="Arial" w:cs="Arial"/>
              </w:rPr>
              <w:t>te</w:t>
            </w:r>
            <w:r w:rsidRPr="00606FD6">
              <w:rPr>
                <w:rFonts w:ascii="Arial" w:hAnsi="Arial" w:cs="Arial"/>
              </w:rPr>
              <w:t xml:space="preserve"> </w:t>
            </w:r>
            <w:r w:rsidR="001D1013" w:rsidRPr="00606FD6">
              <w:rPr>
                <w:rFonts w:ascii="Arial" w:hAnsi="Arial" w:cs="Arial"/>
              </w:rPr>
              <w:t>DIGEACE</w:t>
            </w:r>
            <w:r w:rsidR="00C0038D" w:rsidRPr="00606FD6">
              <w:rPr>
                <w:rFonts w:ascii="Arial" w:hAnsi="Arial" w:cs="Arial"/>
              </w:rPr>
              <w:t xml:space="preserve"> en el marco de acreditación y certificación</w:t>
            </w:r>
            <w:r w:rsidRPr="00606FD6">
              <w:rPr>
                <w:rFonts w:ascii="Arial" w:hAnsi="Arial" w:cs="Arial"/>
              </w:rPr>
              <w:t>,</w:t>
            </w:r>
            <w:r w:rsidR="00737B3E" w:rsidRPr="00606FD6">
              <w:rPr>
                <w:rFonts w:ascii="Arial" w:hAnsi="Arial" w:cs="Arial"/>
              </w:rPr>
              <w:t xml:space="preserve"> que avala</w:t>
            </w:r>
            <w:r w:rsidRPr="00606FD6">
              <w:rPr>
                <w:rFonts w:ascii="Arial" w:hAnsi="Arial" w:cs="Arial"/>
              </w:rPr>
              <w:t xml:space="preserve"> el grado de cumplimiento de los requisitos para </w:t>
            </w:r>
            <w:r w:rsidR="00737B3E" w:rsidRPr="00606FD6">
              <w:rPr>
                <w:rFonts w:ascii="Arial" w:hAnsi="Arial" w:cs="Arial"/>
              </w:rPr>
              <w:t xml:space="preserve">las </w:t>
            </w:r>
            <w:r w:rsidR="00611F2C" w:rsidRPr="00606FD6">
              <w:rPr>
                <w:rFonts w:ascii="Arial" w:hAnsi="Arial" w:cs="Arial"/>
              </w:rPr>
              <w:t>instituciones educativas de cursos libres.</w:t>
            </w:r>
          </w:p>
        </w:tc>
      </w:tr>
      <w:tr w:rsidR="00606FD6" w:rsidRPr="00606FD6" w14:paraId="788F8C7A" w14:textId="77777777" w:rsidTr="00611F2C">
        <w:trPr>
          <w:trHeight w:val="197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042CFC85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4CE02DA4" w14:textId="23D1DC85" w:rsidR="003C1DC3" w:rsidRPr="00606FD6" w:rsidRDefault="003C1DC3" w:rsidP="00227FBD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Revalidación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4F43D6AD" w14:textId="6637A753" w:rsidR="003C1DC3" w:rsidRPr="00606FD6" w:rsidRDefault="003C1DC3" w:rsidP="003E602E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 xml:space="preserve">Proceso administrativo que amplía el tiempo autorizado en la respectiva resolución a </w:t>
            </w:r>
            <w:r w:rsidR="00611F2C" w:rsidRPr="00606FD6">
              <w:rPr>
                <w:rFonts w:ascii="Arial" w:hAnsi="Arial" w:cs="Arial"/>
              </w:rPr>
              <w:t xml:space="preserve">instituciones educativas de cursos libres para </w:t>
            </w:r>
            <w:r w:rsidR="00611F2C">
              <w:rPr>
                <w:rFonts w:ascii="Arial" w:hAnsi="Arial" w:cs="Arial"/>
              </w:rPr>
              <w:t>el</w:t>
            </w:r>
            <w:r w:rsidR="00611F2C" w:rsidRPr="00606FD6">
              <w:rPr>
                <w:rFonts w:ascii="Arial" w:hAnsi="Arial" w:cs="Arial"/>
              </w:rPr>
              <w:t xml:space="preserve"> funcionamiento.</w:t>
            </w:r>
          </w:p>
        </w:tc>
      </w:tr>
      <w:tr w:rsidR="00606FD6" w:rsidRPr="00606FD6" w14:paraId="47C6C48B" w14:textId="77777777" w:rsidTr="00611F2C">
        <w:trPr>
          <w:trHeight w:val="197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360D1829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2F64AFD7" w14:textId="4505AA1D" w:rsidR="003C1DC3" w:rsidRPr="00606FD6" w:rsidRDefault="003C1DC3" w:rsidP="00227FBD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SIAD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44BAA7DE" w14:textId="4ECEDF31" w:rsidR="003C1DC3" w:rsidRPr="00606FD6" w:rsidRDefault="00611F2C" w:rsidP="00454CD6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 xml:space="preserve">Sistema </w:t>
            </w:r>
            <w:r>
              <w:rPr>
                <w:rFonts w:ascii="Arial" w:hAnsi="Arial" w:cs="Arial"/>
              </w:rPr>
              <w:t>I</w:t>
            </w:r>
            <w:r w:rsidRPr="00606FD6">
              <w:rPr>
                <w:rFonts w:ascii="Arial" w:hAnsi="Arial" w:cs="Arial"/>
              </w:rPr>
              <w:t xml:space="preserve">nterno </w:t>
            </w:r>
            <w:r>
              <w:rPr>
                <w:rFonts w:ascii="Arial" w:hAnsi="Arial" w:cs="Arial"/>
              </w:rPr>
              <w:t>d</w:t>
            </w:r>
            <w:r w:rsidRPr="00606FD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A</w:t>
            </w:r>
            <w:r w:rsidRPr="00606FD6">
              <w:rPr>
                <w:rFonts w:ascii="Arial" w:hAnsi="Arial" w:cs="Arial"/>
              </w:rPr>
              <w:t xml:space="preserve">dministración </w:t>
            </w:r>
            <w:r>
              <w:rPr>
                <w:rFonts w:ascii="Arial" w:hAnsi="Arial" w:cs="Arial"/>
              </w:rPr>
              <w:t>d</w:t>
            </w:r>
            <w:r w:rsidRPr="00606FD6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D</w:t>
            </w:r>
            <w:r w:rsidRPr="00606FD6">
              <w:rPr>
                <w:rFonts w:ascii="Arial" w:hAnsi="Arial" w:cs="Arial"/>
              </w:rPr>
              <w:t>ocumentos.</w:t>
            </w:r>
          </w:p>
        </w:tc>
      </w:tr>
      <w:tr w:rsidR="00606FD6" w:rsidRPr="00606FD6" w14:paraId="25589266" w14:textId="77777777" w:rsidTr="00611F2C">
        <w:trPr>
          <w:trHeight w:val="197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2F6EDA9E" w14:textId="77777777" w:rsidR="003C1DC3" w:rsidRPr="00606FD6" w:rsidRDefault="003C1DC3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4AC5BC3C" w14:textId="12D2D336" w:rsidR="003C1DC3" w:rsidRPr="00606FD6" w:rsidRDefault="003C1DC3" w:rsidP="00454CD6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 xml:space="preserve">Sistema de </w:t>
            </w:r>
            <w:r w:rsidR="0074770B">
              <w:rPr>
                <w:rFonts w:ascii="Arial" w:hAnsi="Arial" w:cs="Arial"/>
                <w:b/>
              </w:rPr>
              <w:t>G</w:t>
            </w:r>
            <w:r w:rsidRPr="00606FD6">
              <w:rPr>
                <w:rFonts w:ascii="Arial" w:hAnsi="Arial" w:cs="Arial"/>
                <w:b/>
              </w:rPr>
              <w:t xml:space="preserve">estión PEI </w:t>
            </w:r>
            <w:r w:rsidR="0074770B">
              <w:rPr>
                <w:rFonts w:ascii="Arial" w:hAnsi="Arial" w:cs="Arial"/>
                <w:b/>
              </w:rPr>
              <w:t>A</w:t>
            </w:r>
            <w:r w:rsidRPr="00606FD6">
              <w:rPr>
                <w:rFonts w:ascii="Arial" w:hAnsi="Arial" w:cs="Arial"/>
                <w:b/>
              </w:rPr>
              <w:t>cademia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1ED325A9" w14:textId="4264A986" w:rsidR="00784835" w:rsidRPr="00606FD6" w:rsidRDefault="244702CC" w:rsidP="00454CD6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 xml:space="preserve">Sistema informático de DIGEACE </w:t>
            </w:r>
            <w:r w:rsidR="0074770B">
              <w:rPr>
                <w:rFonts w:ascii="Arial" w:hAnsi="Arial" w:cs="Arial"/>
              </w:rPr>
              <w:t>a través del cual</w:t>
            </w:r>
            <w:r w:rsidRPr="00606FD6">
              <w:rPr>
                <w:rFonts w:ascii="Arial" w:hAnsi="Arial" w:cs="Arial"/>
              </w:rPr>
              <w:t xml:space="preserve"> se revisa el PEI de las </w:t>
            </w:r>
            <w:r w:rsidR="00454CD6">
              <w:rPr>
                <w:rFonts w:ascii="Arial" w:hAnsi="Arial" w:cs="Arial"/>
              </w:rPr>
              <w:t>i</w:t>
            </w:r>
            <w:r w:rsidRPr="00606FD6">
              <w:rPr>
                <w:rFonts w:ascii="Arial" w:hAnsi="Arial" w:cs="Arial"/>
              </w:rPr>
              <w:t xml:space="preserve">nstituciones </w:t>
            </w:r>
            <w:r w:rsidR="00454CD6">
              <w:rPr>
                <w:rFonts w:ascii="Arial" w:hAnsi="Arial" w:cs="Arial"/>
              </w:rPr>
              <w:t>e</w:t>
            </w:r>
            <w:r w:rsidRPr="00606FD6">
              <w:rPr>
                <w:rFonts w:ascii="Arial" w:hAnsi="Arial" w:cs="Arial"/>
              </w:rPr>
              <w:t xml:space="preserve">ducativas de </w:t>
            </w:r>
            <w:r w:rsidR="00454CD6">
              <w:rPr>
                <w:rFonts w:ascii="Arial" w:hAnsi="Arial" w:cs="Arial"/>
              </w:rPr>
              <w:t>c</w:t>
            </w:r>
            <w:r w:rsidRPr="00606FD6">
              <w:rPr>
                <w:rFonts w:ascii="Arial" w:hAnsi="Arial" w:cs="Arial"/>
              </w:rPr>
              <w:t xml:space="preserve">ursos </w:t>
            </w:r>
            <w:r w:rsidR="00454CD6">
              <w:rPr>
                <w:rFonts w:ascii="Arial" w:hAnsi="Arial" w:cs="Arial"/>
              </w:rPr>
              <w:t>l</w:t>
            </w:r>
            <w:r w:rsidRPr="00606FD6">
              <w:rPr>
                <w:rFonts w:ascii="Arial" w:hAnsi="Arial" w:cs="Arial"/>
              </w:rPr>
              <w:t xml:space="preserve">ibres para aprobar, certificar y ampliar </w:t>
            </w:r>
            <w:r w:rsidR="0074770B">
              <w:rPr>
                <w:rFonts w:ascii="Arial" w:hAnsi="Arial" w:cs="Arial"/>
              </w:rPr>
              <w:t xml:space="preserve">la </w:t>
            </w:r>
            <w:r w:rsidRPr="00606FD6">
              <w:rPr>
                <w:rFonts w:ascii="Arial" w:hAnsi="Arial" w:cs="Arial"/>
              </w:rPr>
              <w:t>vigencia de certificación.</w:t>
            </w:r>
          </w:p>
        </w:tc>
      </w:tr>
      <w:tr w:rsidR="00606FD6" w:rsidRPr="00606FD6" w14:paraId="6FDF30CA" w14:textId="77777777" w:rsidTr="00611F2C">
        <w:trPr>
          <w:trHeight w:val="197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1F74D0FA" w14:textId="77777777" w:rsidR="009E7A02" w:rsidRPr="00606FD6" w:rsidRDefault="009E7A02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5F81D2CC" w14:textId="533875F3" w:rsidR="009E7A02" w:rsidRPr="00606FD6" w:rsidRDefault="009E7A02" w:rsidP="00227FBD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Subsistema de Educación Extraescolar</w:t>
            </w:r>
            <w:r w:rsidR="0074770B">
              <w:rPr>
                <w:rFonts w:ascii="Arial" w:hAnsi="Arial" w:cs="Arial"/>
                <w:b/>
              </w:rPr>
              <w:t xml:space="preserve"> o Paralela 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1280BCFF" w14:textId="336E271D" w:rsidR="009E7A02" w:rsidRPr="00606FD6" w:rsidRDefault="0074770B" w:rsidP="007369D0">
            <w:pPr>
              <w:pStyle w:val="TableParagraph"/>
              <w:jc w:val="both"/>
              <w:rPr>
                <w:rFonts w:ascii="Arial" w:hAnsi="Arial" w:cs="Arial"/>
              </w:rPr>
            </w:pPr>
            <w:bookmarkStart w:id="4" w:name="_Int_e2yiF2Ij"/>
            <w:r>
              <w:rPr>
                <w:rFonts w:ascii="Arial" w:hAnsi="Arial" w:cs="Arial"/>
              </w:rPr>
              <w:t>E</w:t>
            </w:r>
            <w:r w:rsidR="000E1525" w:rsidRPr="00606FD6">
              <w:rPr>
                <w:rFonts w:ascii="Arial" w:hAnsi="Arial" w:cs="Arial"/>
              </w:rPr>
              <w:t>s una forma de realización de proceso educativo, que el Estado y las instituciones proporcionan a la población que ha estado excluida o no ha tenido acceso a la educación escolar y a las que habiéndola tenido desean ampliarlas.</w:t>
            </w:r>
            <w:bookmarkEnd w:id="4"/>
          </w:p>
        </w:tc>
      </w:tr>
      <w:tr w:rsidR="00606FD6" w:rsidRPr="00606FD6" w14:paraId="17018688" w14:textId="77777777" w:rsidTr="00611F2C">
        <w:trPr>
          <w:trHeight w:val="197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059BEDA7" w14:textId="77777777" w:rsidR="00704EBB" w:rsidRPr="00606FD6" w:rsidRDefault="00704EBB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49F8CBE0" w14:textId="23DF42C7" w:rsidR="00704EBB" w:rsidRPr="00606FD6" w:rsidRDefault="00704EBB" w:rsidP="00227FBD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US</w:t>
            </w:r>
            <w:r w:rsidR="0080205C">
              <w:rPr>
                <w:rFonts w:ascii="Arial" w:hAnsi="Arial" w:cs="Arial"/>
                <w:b/>
              </w:rPr>
              <w:t>Y</w:t>
            </w:r>
            <w:r w:rsidRPr="00606FD6">
              <w:rPr>
                <w:rFonts w:ascii="Arial" w:hAnsi="Arial" w:cs="Arial"/>
                <w:b/>
              </w:rPr>
              <w:t>M</w:t>
            </w:r>
            <w:r w:rsidR="00F229E7" w:rsidRPr="00606FD6">
              <w:rPr>
                <w:rFonts w:ascii="Arial" w:hAnsi="Arial" w:cs="Arial"/>
                <w:b/>
              </w:rPr>
              <w:t xml:space="preserve"> de </w:t>
            </w:r>
            <w:r w:rsidRPr="00606FD6">
              <w:rPr>
                <w:rFonts w:ascii="Arial" w:hAnsi="Arial" w:cs="Arial"/>
                <w:b/>
              </w:rPr>
              <w:t>A</w:t>
            </w:r>
            <w:r w:rsidR="0080205C">
              <w:rPr>
                <w:rFonts w:ascii="Arial" w:hAnsi="Arial" w:cs="Arial"/>
                <w:b/>
              </w:rPr>
              <w:t>Y</w:t>
            </w:r>
            <w:r w:rsidRPr="00606FD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68B230A8" w14:textId="0159D1E9" w:rsidR="00704EBB" w:rsidRPr="00606FD6" w:rsidRDefault="00704EBB" w:rsidP="007369D0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 xml:space="preserve">Unidad de </w:t>
            </w:r>
            <w:r w:rsidR="0074770B">
              <w:rPr>
                <w:rFonts w:ascii="Arial" w:hAnsi="Arial" w:cs="Arial"/>
              </w:rPr>
              <w:t>S</w:t>
            </w:r>
            <w:r w:rsidRPr="00606FD6">
              <w:rPr>
                <w:rFonts w:ascii="Arial" w:hAnsi="Arial" w:cs="Arial"/>
              </w:rPr>
              <w:t xml:space="preserve">eguimiento y </w:t>
            </w:r>
            <w:r w:rsidR="0074770B">
              <w:rPr>
                <w:rFonts w:ascii="Arial" w:hAnsi="Arial" w:cs="Arial"/>
              </w:rPr>
              <w:t>M</w:t>
            </w:r>
            <w:r w:rsidRPr="00606FD6">
              <w:rPr>
                <w:rFonts w:ascii="Arial" w:hAnsi="Arial" w:cs="Arial"/>
              </w:rPr>
              <w:t xml:space="preserve">onitoreo de </w:t>
            </w:r>
            <w:r w:rsidR="0074770B">
              <w:rPr>
                <w:rFonts w:ascii="Arial" w:hAnsi="Arial" w:cs="Arial"/>
              </w:rPr>
              <w:t>A</w:t>
            </w:r>
            <w:r w:rsidRPr="00606FD6">
              <w:rPr>
                <w:rFonts w:ascii="Arial" w:hAnsi="Arial" w:cs="Arial"/>
              </w:rPr>
              <w:t xml:space="preserve">creditación y </w:t>
            </w:r>
            <w:r w:rsidR="0074770B">
              <w:rPr>
                <w:rFonts w:ascii="Arial" w:hAnsi="Arial" w:cs="Arial"/>
              </w:rPr>
              <w:t>C</w:t>
            </w:r>
            <w:r w:rsidRPr="00606FD6">
              <w:rPr>
                <w:rFonts w:ascii="Arial" w:hAnsi="Arial" w:cs="Arial"/>
              </w:rPr>
              <w:t>ertificación</w:t>
            </w:r>
            <w:r w:rsidR="0074770B">
              <w:rPr>
                <w:rFonts w:ascii="Arial" w:hAnsi="Arial" w:cs="Arial"/>
              </w:rPr>
              <w:t>.</w:t>
            </w:r>
            <w:r w:rsidRPr="00606FD6">
              <w:rPr>
                <w:rFonts w:ascii="Arial" w:hAnsi="Arial" w:cs="Arial"/>
              </w:rPr>
              <w:t xml:space="preserve"> </w:t>
            </w:r>
          </w:p>
        </w:tc>
      </w:tr>
      <w:tr w:rsidR="00784835" w:rsidRPr="00606FD6" w14:paraId="675B661A" w14:textId="77777777" w:rsidTr="00980AFD">
        <w:trPr>
          <w:trHeight w:val="22"/>
        </w:trPr>
        <w:tc>
          <w:tcPr>
            <w:tcW w:w="426" w:type="dxa"/>
            <w:tcMar>
              <w:top w:w="28" w:type="dxa"/>
              <w:bottom w:w="0" w:type="dxa"/>
            </w:tcMar>
            <w:vAlign w:val="center"/>
          </w:tcPr>
          <w:p w14:paraId="718CCB53" w14:textId="77777777" w:rsidR="00784835" w:rsidRPr="00606FD6" w:rsidRDefault="00784835" w:rsidP="00B42C02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tcMar>
              <w:top w:w="28" w:type="dxa"/>
              <w:bottom w:w="0" w:type="dxa"/>
            </w:tcMar>
            <w:vAlign w:val="center"/>
          </w:tcPr>
          <w:p w14:paraId="416134E6" w14:textId="2647BFE9" w:rsidR="00784835" w:rsidRPr="00606FD6" w:rsidRDefault="00784835" w:rsidP="00227FBD">
            <w:pPr>
              <w:pStyle w:val="TableParagraph"/>
              <w:rPr>
                <w:rFonts w:ascii="Arial" w:hAnsi="Arial" w:cs="Arial"/>
                <w:b/>
              </w:rPr>
            </w:pPr>
            <w:r w:rsidRPr="00606FD6">
              <w:rPr>
                <w:rFonts w:ascii="Arial" w:hAnsi="Arial" w:cs="Arial"/>
                <w:b/>
              </w:rPr>
              <w:t>Usuario</w:t>
            </w:r>
          </w:p>
        </w:tc>
        <w:tc>
          <w:tcPr>
            <w:tcW w:w="8817" w:type="dxa"/>
            <w:tcMar>
              <w:top w:w="28" w:type="dxa"/>
              <w:bottom w:w="0" w:type="dxa"/>
            </w:tcMar>
            <w:vAlign w:val="center"/>
          </w:tcPr>
          <w:p w14:paraId="49373E3C" w14:textId="13B3B0ED" w:rsidR="00784835" w:rsidRPr="00606FD6" w:rsidRDefault="00784835" w:rsidP="007369D0">
            <w:pPr>
              <w:pStyle w:val="TableParagraph"/>
              <w:jc w:val="both"/>
              <w:rPr>
                <w:rFonts w:ascii="Arial" w:hAnsi="Arial" w:cs="Arial"/>
              </w:rPr>
            </w:pPr>
            <w:r w:rsidRPr="00606FD6">
              <w:rPr>
                <w:rFonts w:ascii="Arial" w:hAnsi="Arial" w:cs="Arial"/>
              </w:rPr>
              <w:t>Persona</w:t>
            </w:r>
            <w:r w:rsidR="00227FBD" w:rsidRPr="00606FD6">
              <w:rPr>
                <w:rFonts w:ascii="Arial" w:hAnsi="Arial" w:cs="Arial"/>
              </w:rPr>
              <w:t xml:space="preserve"> </w:t>
            </w:r>
            <w:r w:rsidR="00B0593B" w:rsidRPr="00606FD6">
              <w:rPr>
                <w:rFonts w:ascii="Arial" w:hAnsi="Arial" w:cs="Arial"/>
              </w:rPr>
              <w:t xml:space="preserve">externa que representa la </w:t>
            </w:r>
            <w:r w:rsidR="007369D0">
              <w:rPr>
                <w:rFonts w:ascii="Arial" w:hAnsi="Arial" w:cs="Arial"/>
              </w:rPr>
              <w:t>i</w:t>
            </w:r>
            <w:r w:rsidR="00B0593B" w:rsidRPr="00606FD6">
              <w:rPr>
                <w:rFonts w:ascii="Arial" w:hAnsi="Arial" w:cs="Arial"/>
              </w:rPr>
              <w:t xml:space="preserve">nstitución </w:t>
            </w:r>
            <w:r w:rsidR="007369D0">
              <w:rPr>
                <w:rFonts w:ascii="Arial" w:hAnsi="Arial" w:cs="Arial"/>
              </w:rPr>
              <w:t>e</w:t>
            </w:r>
            <w:r w:rsidR="00B0593B" w:rsidRPr="00606FD6">
              <w:rPr>
                <w:rFonts w:ascii="Arial" w:hAnsi="Arial" w:cs="Arial"/>
              </w:rPr>
              <w:t xml:space="preserve">ducativa de </w:t>
            </w:r>
            <w:r w:rsidR="007369D0">
              <w:rPr>
                <w:rFonts w:ascii="Arial" w:hAnsi="Arial" w:cs="Arial"/>
              </w:rPr>
              <w:t>c</w:t>
            </w:r>
            <w:r w:rsidR="00B0593B" w:rsidRPr="00606FD6">
              <w:rPr>
                <w:rFonts w:ascii="Arial" w:hAnsi="Arial" w:cs="Arial"/>
              </w:rPr>
              <w:t xml:space="preserve">ursos </w:t>
            </w:r>
            <w:r w:rsidR="007369D0">
              <w:rPr>
                <w:rFonts w:ascii="Arial" w:hAnsi="Arial" w:cs="Arial"/>
              </w:rPr>
              <w:t>l</w:t>
            </w:r>
            <w:r w:rsidR="00B0593B" w:rsidRPr="00606FD6">
              <w:rPr>
                <w:rFonts w:ascii="Arial" w:hAnsi="Arial" w:cs="Arial"/>
              </w:rPr>
              <w:t>ibres y utiliza el servicio.</w:t>
            </w:r>
          </w:p>
        </w:tc>
      </w:tr>
    </w:tbl>
    <w:p w14:paraId="4089BB42" w14:textId="77777777" w:rsidR="007174E8" w:rsidRPr="00606FD6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59EB0E6" w14:textId="0A8C602A" w:rsidR="00CA3D86" w:rsidRPr="00606FD6" w:rsidRDefault="0074770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606FD6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Normativa </w:t>
      </w:r>
      <w:r>
        <w:rPr>
          <w:rFonts w:ascii="Arial" w:hAnsi="Arial" w:cs="Arial"/>
          <w:b/>
          <w:sz w:val="22"/>
          <w:szCs w:val="22"/>
          <w:u w:val="single"/>
          <w:lang w:val="es-GT"/>
        </w:rPr>
        <w:t>l</w:t>
      </w:r>
      <w:r w:rsidRPr="00606FD6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egal </w:t>
      </w:r>
    </w:p>
    <w:p w14:paraId="3EAE2F67" w14:textId="08303B93" w:rsidR="009E7A02" w:rsidRPr="00606FD6" w:rsidRDefault="009E7A02" w:rsidP="009E7A02">
      <w:pPr>
        <w:pStyle w:val="Encabezado"/>
        <w:tabs>
          <w:tab w:val="clear" w:pos="4252"/>
          <w:tab w:val="clear" w:pos="8504"/>
        </w:tabs>
        <w:ind w:left="114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242D1EB6" w14:textId="64C6E12C" w:rsidR="009E7A02" w:rsidRDefault="009E7A02" w:rsidP="004069F3">
      <w:pPr>
        <w:pStyle w:val="Encabezado"/>
        <w:numPr>
          <w:ilvl w:val="0"/>
          <w:numId w:val="22"/>
        </w:numPr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22"/>
          <w:szCs w:val="22"/>
          <w:lang w:val="es-GT"/>
        </w:rPr>
      </w:pPr>
      <w:r w:rsidRPr="00606FD6">
        <w:rPr>
          <w:rFonts w:ascii="Arial" w:hAnsi="Arial" w:cs="Arial"/>
          <w:bCs/>
          <w:sz w:val="22"/>
          <w:szCs w:val="22"/>
          <w:lang w:val="es-GT"/>
        </w:rPr>
        <w:t>Decreto Legislativo 12-91 de</w:t>
      </w:r>
      <w:r w:rsidR="004069F3">
        <w:rPr>
          <w:rFonts w:ascii="Arial" w:hAnsi="Arial" w:cs="Arial"/>
          <w:bCs/>
          <w:sz w:val="22"/>
          <w:szCs w:val="22"/>
          <w:lang w:val="es-GT"/>
        </w:rPr>
        <w:t>l</w:t>
      </w:r>
      <w:r w:rsidRPr="00606FD6">
        <w:rPr>
          <w:rFonts w:ascii="Arial" w:hAnsi="Arial" w:cs="Arial"/>
          <w:bCs/>
          <w:sz w:val="22"/>
          <w:szCs w:val="22"/>
          <w:lang w:val="es-GT"/>
        </w:rPr>
        <w:t xml:space="preserve"> 12 de enero 1991 </w:t>
      </w:r>
      <w:r w:rsidR="004069F3">
        <w:rPr>
          <w:rFonts w:ascii="Arial" w:hAnsi="Arial" w:cs="Arial"/>
          <w:bCs/>
          <w:sz w:val="22"/>
          <w:szCs w:val="22"/>
          <w:lang w:val="es-GT"/>
        </w:rPr>
        <w:t>“</w:t>
      </w:r>
      <w:r w:rsidRPr="00606FD6">
        <w:rPr>
          <w:rFonts w:ascii="Arial" w:hAnsi="Arial" w:cs="Arial"/>
          <w:bCs/>
          <w:sz w:val="22"/>
          <w:szCs w:val="22"/>
          <w:lang w:val="es-GT"/>
        </w:rPr>
        <w:t>Ley de Educación Nacional</w:t>
      </w:r>
      <w:r w:rsidR="004069F3">
        <w:rPr>
          <w:rFonts w:ascii="Arial" w:hAnsi="Arial" w:cs="Arial"/>
          <w:bCs/>
          <w:sz w:val="22"/>
          <w:szCs w:val="22"/>
          <w:lang w:val="es-GT"/>
        </w:rPr>
        <w:t>”</w:t>
      </w:r>
      <w:r w:rsidRPr="00606FD6">
        <w:rPr>
          <w:rFonts w:ascii="Arial" w:hAnsi="Arial" w:cs="Arial"/>
          <w:bCs/>
          <w:sz w:val="22"/>
          <w:szCs w:val="22"/>
          <w:lang w:val="es-GT"/>
        </w:rPr>
        <w:t xml:space="preserve">, </w:t>
      </w:r>
      <w:r w:rsidR="004069F3">
        <w:rPr>
          <w:rFonts w:ascii="Arial" w:hAnsi="Arial" w:cs="Arial"/>
          <w:bCs/>
          <w:sz w:val="22"/>
          <w:szCs w:val="22"/>
          <w:lang w:val="es-GT"/>
        </w:rPr>
        <w:t>s</w:t>
      </w:r>
      <w:r w:rsidR="00542203" w:rsidRPr="00606FD6">
        <w:rPr>
          <w:rFonts w:ascii="Arial" w:hAnsi="Arial" w:cs="Arial"/>
          <w:bCs/>
          <w:sz w:val="22"/>
          <w:szCs w:val="22"/>
          <w:lang w:val="es-GT"/>
        </w:rPr>
        <w:t>ubsistema</w:t>
      </w:r>
      <w:r w:rsidRPr="00606FD6">
        <w:rPr>
          <w:rFonts w:ascii="Arial" w:hAnsi="Arial" w:cs="Arial"/>
          <w:bCs/>
          <w:sz w:val="22"/>
          <w:szCs w:val="22"/>
          <w:lang w:val="es-GT"/>
        </w:rPr>
        <w:t xml:space="preserve"> de </w:t>
      </w:r>
      <w:r w:rsidR="004069F3">
        <w:rPr>
          <w:rFonts w:ascii="Arial" w:hAnsi="Arial" w:cs="Arial"/>
          <w:bCs/>
          <w:sz w:val="22"/>
          <w:szCs w:val="22"/>
          <w:lang w:val="es-GT"/>
        </w:rPr>
        <w:t>e</w:t>
      </w:r>
      <w:r w:rsidRPr="00606FD6">
        <w:rPr>
          <w:rFonts w:ascii="Arial" w:hAnsi="Arial" w:cs="Arial"/>
          <w:bCs/>
          <w:sz w:val="22"/>
          <w:szCs w:val="22"/>
          <w:lang w:val="es-GT"/>
        </w:rPr>
        <w:t xml:space="preserve">ducación </w:t>
      </w:r>
      <w:r w:rsidR="004069F3">
        <w:rPr>
          <w:rFonts w:ascii="Arial" w:hAnsi="Arial" w:cs="Arial"/>
          <w:bCs/>
          <w:sz w:val="22"/>
          <w:szCs w:val="22"/>
          <w:lang w:val="es-GT"/>
        </w:rPr>
        <w:t>e</w:t>
      </w:r>
      <w:r w:rsidRPr="00606FD6">
        <w:rPr>
          <w:rFonts w:ascii="Arial" w:hAnsi="Arial" w:cs="Arial"/>
          <w:bCs/>
          <w:sz w:val="22"/>
          <w:szCs w:val="22"/>
          <w:lang w:val="es-GT"/>
        </w:rPr>
        <w:t xml:space="preserve">xtraescolar o </w:t>
      </w:r>
      <w:r w:rsidR="004069F3">
        <w:rPr>
          <w:rFonts w:ascii="Arial" w:hAnsi="Arial" w:cs="Arial"/>
          <w:bCs/>
          <w:sz w:val="22"/>
          <w:szCs w:val="22"/>
          <w:lang w:val="es-GT"/>
        </w:rPr>
        <w:t>p</w:t>
      </w:r>
      <w:r w:rsidRPr="00606FD6">
        <w:rPr>
          <w:rFonts w:ascii="Arial" w:hAnsi="Arial" w:cs="Arial"/>
          <w:bCs/>
          <w:sz w:val="22"/>
          <w:szCs w:val="22"/>
          <w:lang w:val="es-GT"/>
        </w:rPr>
        <w:t>aralela.</w:t>
      </w:r>
    </w:p>
    <w:p w14:paraId="3CB92FDF" w14:textId="77777777" w:rsidR="0074770B" w:rsidRPr="00606FD6" w:rsidRDefault="0074770B" w:rsidP="0074770B">
      <w:pPr>
        <w:pStyle w:val="Encabezado"/>
        <w:tabs>
          <w:tab w:val="clear" w:pos="4252"/>
          <w:tab w:val="clear" w:pos="8504"/>
        </w:tabs>
        <w:ind w:left="1145"/>
        <w:jc w:val="both"/>
        <w:rPr>
          <w:rFonts w:ascii="Arial" w:hAnsi="Arial" w:cs="Arial"/>
          <w:bCs/>
          <w:sz w:val="22"/>
          <w:szCs w:val="22"/>
          <w:lang w:val="es-GT"/>
        </w:rPr>
      </w:pPr>
    </w:p>
    <w:p w14:paraId="644ABBAD" w14:textId="276E6484" w:rsidR="00CA3D86" w:rsidRDefault="00CA3D86" w:rsidP="004069F3">
      <w:pPr>
        <w:pStyle w:val="Encabezado"/>
        <w:numPr>
          <w:ilvl w:val="0"/>
          <w:numId w:val="22"/>
        </w:numPr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22"/>
          <w:szCs w:val="22"/>
          <w:lang w:val="es-GT"/>
        </w:rPr>
      </w:pPr>
      <w:r w:rsidRPr="00606FD6">
        <w:rPr>
          <w:rFonts w:ascii="Arial" w:hAnsi="Arial" w:cs="Arial"/>
          <w:bCs/>
          <w:sz w:val="22"/>
          <w:szCs w:val="22"/>
          <w:lang w:val="es-GT"/>
        </w:rPr>
        <w:t>Acuerdo Gubernativo 225</w:t>
      </w:r>
      <w:r w:rsidR="00D51A77">
        <w:rPr>
          <w:rFonts w:ascii="Arial" w:hAnsi="Arial" w:cs="Arial"/>
          <w:bCs/>
          <w:sz w:val="22"/>
          <w:szCs w:val="22"/>
          <w:lang w:val="es-GT"/>
        </w:rPr>
        <w:t>-</w:t>
      </w:r>
      <w:r w:rsidRPr="00606FD6">
        <w:rPr>
          <w:rFonts w:ascii="Arial" w:hAnsi="Arial" w:cs="Arial"/>
          <w:bCs/>
          <w:sz w:val="22"/>
          <w:szCs w:val="22"/>
          <w:lang w:val="es-GT"/>
        </w:rPr>
        <w:t>2008</w:t>
      </w:r>
      <w:r w:rsidR="00FD30F8" w:rsidRPr="00606FD6">
        <w:rPr>
          <w:rFonts w:ascii="Arial" w:hAnsi="Arial" w:cs="Arial"/>
          <w:bCs/>
          <w:sz w:val="22"/>
          <w:szCs w:val="22"/>
          <w:lang w:val="es-GT"/>
        </w:rPr>
        <w:t>, de</w:t>
      </w:r>
      <w:r w:rsidR="00D51A77">
        <w:rPr>
          <w:rFonts w:ascii="Arial" w:hAnsi="Arial" w:cs="Arial"/>
          <w:bCs/>
          <w:sz w:val="22"/>
          <w:szCs w:val="22"/>
          <w:lang w:val="es-GT"/>
        </w:rPr>
        <w:t xml:space="preserve">l </w:t>
      </w:r>
      <w:r w:rsidR="00FD30F8" w:rsidRPr="00606FD6">
        <w:rPr>
          <w:rFonts w:ascii="Arial" w:hAnsi="Arial" w:cs="Arial"/>
          <w:bCs/>
          <w:sz w:val="22"/>
          <w:szCs w:val="22"/>
          <w:lang w:val="es-GT"/>
        </w:rPr>
        <w:t xml:space="preserve">12 de septiembre 2008 </w:t>
      </w:r>
      <w:r w:rsidR="00D51A77">
        <w:rPr>
          <w:rFonts w:ascii="Arial" w:hAnsi="Arial" w:cs="Arial"/>
          <w:bCs/>
          <w:sz w:val="22"/>
          <w:szCs w:val="22"/>
          <w:lang w:val="es-GT"/>
        </w:rPr>
        <w:t>“</w:t>
      </w:r>
      <w:r w:rsidR="00FD30F8" w:rsidRPr="00606FD6">
        <w:rPr>
          <w:rFonts w:ascii="Arial" w:hAnsi="Arial" w:cs="Arial"/>
          <w:bCs/>
          <w:sz w:val="22"/>
          <w:szCs w:val="22"/>
          <w:lang w:val="es-GT"/>
        </w:rPr>
        <w:t>Reglamento Orgánico Interno del Ministerio de Educación.</w:t>
      </w:r>
    </w:p>
    <w:p w14:paraId="5112E203" w14:textId="77777777" w:rsidR="0074770B" w:rsidRPr="00606FD6" w:rsidRDefault="0074770B" w:rsidP="0074770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22"/>
          <w:szCs w:val="22"/>
          <w:lang w:val="es-GT"/>
        </w:rPr>
      </w:pPr>
    </w:p>
    <w:p w14:paraId="1AA01A2A" w14:textId="1E063521" w:rsidR="00CA3D86" w:rsidRDefault="00CA3D86" w:rsidP="004069F3">
      <w:pPr>
        <w:pStyle w:val="Encabezado"/>
        <w:numPr>
          <w:ilvl w:val="0"/>
          <w:numId w:val="22"/>
        </w:numPr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22"/>
          <w:szCs w:val="22"/>
          <w:lang w:val="es-GT"/>
        </w:rPr>
      </w:pPr>
      <w:r w:rsidRPr="00606FD6">
        <w:rPr>
          <w:rFonts w:ascii="Arial" w:hAnsi="Arial" w:cs="Arial"/>
          <w:bCs/>
          <w:sz w:val="22"/>
          <w:szCs w:val="22"/>
          <w:lang w:val="es-GT"/>
        </w:rPr>
        <w:t>Acuerdo Ministerial 831-2023 de</w:t>
      </w:r>
      <w:r w:rsidR="00D51A77">
        <w:rPr>
          <w:rFonts w:ascii="Arial" w:hAnsi="Arial" w:cs="Arial"/>
          <w:bCs/>
          <w:sz w:val="22"/>
          <w:szCs w:val="22"/>
          <w:lang w:val="es-GT"/>
        </w:rPr>
        <w:t xml:space="preserve">l </w:t>
      </w:r>
      <w:r w:rsidRPr="00606FD6">
        <w:rPr>
          <w:rFonts w:ascii="Arial" w:hAnsi="Arial" w:cs="Arial"/>
          <w:bCs/>
          <w:sz w:val="22"/>
          <w:szCs w:val="22"/>
          <w:lang w:val="es-GT"/>
        </w:rPr>
        <w:t xml:space="preserve">8 de marzo 2023 </w:t>
      </w:r>
      <w:r w:rsidR="00D51A77">
        <w:rPr>
          <w:rFonts w:ascii="Arial" w:hAnsi="Arial" w:cs="Arial"/>
          <w:bCs/>
          <w:sz w:val="22"/>
          <w:szCs w:val="22"/>
          <w:lang w:val="es-GT"/>
        </w:rPr>
        <w:t>“</w:t>
      </w:r>
      <w:r w:rsidRPr="00606FD6">
        <w:rPr>
          <w:rFonts w:ascii="Arial" w:hAnsi="Arial" w:cs="Arial"/>
          <w:bCs/>
          <w:sz w:val="22"/>
          <w:szCs w:val="22"/>
          <w:lang w:val="es-GT"/>
        </w:rPr>
        <w:t>Normativa para el Funcionamiento de los Centros de Aprendizaje de Tecnologías de la Información y la Comunicación</w:t>
      </w:r>
      <w:r w:rsidR="00FD30F8" w:rsidRPr="00606FD6">
        <w:rPr>
          <w:rFonts w:ascii="Arial" w:hAnsi="Arial" w:cs="Arial"/>
          <w:bCs/>
          <w:sz w:val="22"/>
          <w:szCs w:val="22"/>
          <w:lang w:val="es-GT"/>
        </w:rPr>
        <w:t xml:space="preserve"> </w:t>
      </w:r>
      <w:r w:rsidRPr="00606FD6">
        <w:rPr>
          <w:rFonts w:ascii="Arial" w:hAnsi="Arial" w:cs="Arial"/>
          <w:bCs/>
          <w:sz w:val="22"/>
          <w:szCs w:val="22"/>
          <w:lang w:val="es-GT"/>
        </w:rPr>
        <w:t>-CAT-</w:t>
      </w:r>
      <w:r w:rsidR="00D51A77">
        <w:rPr>
          <w:rFonts w:ascii="Arial" w:hAnsi="Arial" w:cs="Arial"/>
          <w:bCs/>
          <w:sz w:val="22"/>
          <w:szCs w:val="22"/>
          <w:lang w:val="es-GT"/>
        </w:rPr>
        <w:t>“</w:t>
      </w:r>
      <w:r w:rsidR="007E79A0" w:rsidRPr="00606FD6">
        <w:rPr>
          <w:rFonts w:ascii="Arial" w:hAnsi="Arial" w:cs="Arial"/>
          <w:bCs/>
          <w:sz w:val="22"/>
          <w:szCs w:val="22"/>
          <w:lang w:val="es-GT"/>
        </w:rPr>
        <w:t>.</w:t>
      </w:r>
    </w:p>
    <w:p w14:paraId="6F30EB08" w14:textId="77777777" w:rsidR="0074770B" w:rsidRPr="00606FD6" w:rsidRDefault="0074770B" w:rsidP="0074770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22"/>
          <w:szCs w:val="22"/>
          <w:lang w:val="es-GT"/>
        </w:rPr>
      </w:pPr>
    </w:p>
    <w:p w14:paraId="2C7C526C" w14:textId="3AFD5000" w:rsidR="009E7A02" w:rsidRPr="00606FD6" w:rsidRDefault="00CA3D86" w:rsidP="004069F3">
      <w:pPr>
        <w:pStyle w:val="Encabezado"/>
        <w:numPr>
          <w:ilvl w:val="0"/>
          <w:numId w:val="22"/>
        </w:numPr>
        <w:tabs>
          <w:tab w:val="clear" w:pos="4252"/>
          <w:tab w:val="clear" w:pos="8504"/>
        </w:tabs>
        <w:jc w:val="both"/>
        <w:rPr>
          <w:rFonts w:ascii="Arial" w:hAnsi="Arial" w:cs="Arial"/>
          <w:bCs/>
          <w:sz w:val="22"/>
          <w:szCs w:val="22"/>
          <w:lang w:val="es-GT"/>
        </w:rPr>
      </w:pPr>
      <w:r w:rsidRPr="00606FD6">
        <w:rPr>
          <w:rFonts w:ascii="Arial" w:hAnsi="Arial" w:cs="Arial"/>
          <w:bCs/>
          <w:sz w:val="22"/>
          <w:szCs w:val="22"/>
          <w:lang w:val="es-GT"/>
        </w:rPr>
        <w:t>Acuerdo Ministerial 832-2023 de</w:t>
      </w:r>
      <w:r w:rsidR="0073545B">
        <w:rPr>
          <w:rFonts w:ascii="Arial" w:hAnsi="Arial" w:cs="Arial"/>
          <w:bCs/>
          <w:sz w:val="22"/>
          <w:szCs w:val="22"/>
          <w:lang w:val="es-GT"/>
        </w:rPr>
        <w:t xml:space="preserve">l </w:t>
      </w:r>
      <w:r w:rsidRPr="00606FD6">
        <w:rPr>
          <w:rFonts w:ascii="Arial" w:hAnsi="Arial" w:cs="Arial"/>
          <w:bCs/>
          <w:sz w:val="22"/>
          <w:szCs w:val="22"/>
          <w:lang w:val="es-GT"/>
        </w:rPr>
        <w:t xml:space="preserve">8 de marzo 2023 </w:t>
      </w:r>
      <w:r w:rsidR="0073545B">
        <w:rPr>
          <w:rFonts w:ascii="Arial" w:hAnsi="Arial" w:cs="Arial"/>
          <w:bCs/>
          <w:sz w:val="22"/>
          <w:szCs w:val="22"/>
          <w:lang w:val="es-GT"/>
        </w:rPr>
        <w:t>“</w:t>
      </w:r>
      <w:r w:rsidRPr="00606FD6">
        <w:rPr>
          <w:rFonts w:ascii="Arial" w:hAnsi="Arial" w:cs="Arial"/>
          <w:bCs/>
          <w:sz w:val="22"/>
          <w:szCs w:val="22"/>
          <w:lang w:val="es-GT"/>
        </w:rPr>
        <w:t>Normativa para el Funcionamiento de Academias de Cursos Libres</w:t>
      </w:r>
      <w:r w:rsidR="00FD30F8" w:rsidRPr="00606FD6">
        <w:rPr>
          <w:rFonts w:ascii="Arial" w:hAnsi="Arial" w:cs="Arial"/>
          <w:bCs/>
          <w:sz w:val="22"/>
          <w:szCs w:val="22"/>
          <w:lang w:val="es-GT"/>
        </w:rPr>
        <w:t xml:space="preserve"> </w:t>
      </w:r>
      <w:r w:rsidRPr="00606FD6">
        <w:rPr>
          <w:rFonts w:ascii="Arial" w:hAnsi="Arial" w:cs="Arial"/>
          <w:bCs/>
          <w:sz w:val="22"/>
          <w:szCs w:val="22"/>
          <w:lang w:val="es-GT"/>
        </w:rPr>
        <w:t>-</w:t>
      </w:r>
      <w:r w:rsidR="00FD30F8" w:rsidRPr="00606FD6">
        <w:rPr>
          <w:rFonts w:ascii="Arial" w:hAnsi="Arial" w:cs="Arial"/>
          <w:bCs/>
          <w:sz w:val="22"/>
          <w:szCs w:val="22"/>
          <w:lang w:val="es-GT"/>
        </w:rPr>
        <w:t>ACL-</w:t>
      </w:r>
      <w:r w:rsidR="0073545B">
        <w:rPr>
          <w:rFonts w:ascii="Arial" w:hAnsi="Arial" w:cs="Arial"/>
          <w:bCs/>
          <w:sz w:val="22"/>
          <w:szCs w:val="22"/>
          <w:lang w:val="es-GT"/>
        </w:rPr>
        <w:t>“.</w:t>
      </w:r>
    </w:p>
    <w:p w14:paraId="33008FE7" w14:textId="77777777" w:rsidR="00CA3D86" w:rsidRPr="00606FD6" w:rsidRDefault="00CA3D86" w:rsidP="00CA3D86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Cs/>
          <w:sz w:val="22"/>
          <w:szCs w:val="22"/>
          <w:lang w:val="es-GT"/>
        </w:rPr>
      </w:pPr>
    </w:p>
    <w:p w14:paraId="7EE1B2BB" w14:textId="4D9E5AD8" w:rsidR="002929A9" w:rsidRPr="00606FD6" w:rsidRDefault="0074770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</w:t>
      </w:r>
      <w:r w:rsidRPr="00606FD6">
        <w:rPr>
          <w:rFonts w:ascii="Arial" w:hAnsi="Arial" w:cs="Arial"/>
          <w:b/>
          <w:sz w:val="22"/>
          <w:szCs w:val="22"/>
          <w:u w:val="single"/>
          <w:lang w:val="es-GT"/>
        </w:rPr>
        <w:t>escripción de actividades y responsables</w:t>
      </w:r>
    </w:p>
    <w:p w14:paraId="3392B562" w14:textId="77777777" w:rsidR="002929A9" w:rsidRPr="00606FD6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E453769" w14:textId="54DE78C3" w:rsidR="00A434FF" w:rsidRPr="00606FD6" w:rsidRDefault="003C1DC3" w:rsidP="00BC47C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606FD6">
        <w:rPr>
          <w:rFonts w:ascii="Arial" w:hAnsi="Arial" w:cs="Arial"/>
          <w:b/>
          <w:sz w:val="22"/>
          <w:szCs w:val="22"/>
          <w:lang w:val="es-GT"/>
        </w:rPr>
        <w:t>Evaluación y aprobación del PEI</w:t>
      </w:r>
    </w:p>
    <w:p w14:paraId="606B8392" w14:textId="77777777" w:rsidR="00A434FF" w:rsidRPr="00606FD6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396"/>
      </w:tblGrid>
      <w:tr w:rsidR="00606FD6" w:rsidRPr="002D364E" w14:paraId="3A847975" w14:textId="77777777" w:rsidTr="002415A2">
        <w:trPr>
          <w:tblHeader/>
          <w:jc w:val="right"/>
        </w:trPr>
        <w:tc>
          <w:tcPr>
            <w:tcW w:w="127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7A35C5F" w14:textId="77777777" w:rsidR="00A434FF" w:rsidRPr="002D364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64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11B644D" w14:textId="77777777" w:rsidR="00A434FF" w:rsidRPr="002D364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64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396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E3DC3A" w14:textId="54F96BBB" w:rsidR="00A434FF" w:rsidRPr="002D364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64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56697F" w:rsidRPr="002D364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2D364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606FD6" w:rsidRPr="002D364E" w14:paraId="6E2A8DEB" w14:textId="77777777" w:rsidTr="002415A2">
        <w:trPr>
          <w:trHeight w:val="538"/>
          <w:jc w:val="right"/>
        </w:trPr>
        <w:tc>
          <w:tcPr>
            <w:tcW w:w="1271" w:type="dxa"/>
            <w:vAlign w:val="center"/>
          </w:tcPr>
          <w:p w14:paraId="7DD0FF18" w14:textId="68FC4398" w:rsidR="00447006" w:rsidRPr="002D364E" w:rsidRDefault="0074770B" w:rsidP="007477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447006" w:rsidRPr="002D364E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BB68AF" w:rsidRPr="002D364E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447006" w:rsidRPr="002D364E">
              <w:rPr>
                <w:rFonts w:ascii="Arial" w:hAnsi="Arial" w:cs="Arial"/>
                <w:b/>
                <w:sz w:val="14"/>
                <w:szCs w:val="22"/>
              </w:rPr>
              <w:t xml:space="preserve"> revisar </w:t>
            </w:r>
            <w:r w:rsidR="00E0398C" w:rsidRPr="002D364E">
              <w:rPr>
                <w:rFonts w:ascii="Arial" w:hAnsi="Arial" w:cs="Arial"/>
                <w:b/>
                <w:sz w:val="14"/>
                <w:szCs w:val="22"/>
              </w:rPr>
              <w:t>expediente</w:t>
            </w:r>
            <w:r w:rsidR="00E876F1" w:rsidRPr="002D364E">
              <w:rPr>
                <w:rFonts w:ascii="Arial" w:hAnsi="Arial" w:cs="Arial"/>
                <w:b/>
                <w:sz w:val="14"/>
                <w:szCs w:val="22"/>
              </w:rPr>
              <w:t xml:space="preserve"> digital</w:t>
            </w:r>
            <w:r w:rsidR="00E0398C" w:rsidRPr="002D364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E876F1" w:rsidRPr="002D364E">
              <w:rPr>
                <w:rFonts w:ascii="Arial" w:hAnsi="Arial" w:cs="Arial"/>
                <w:b/>
                <w:sz w:val="14"/>
                <w:szCs w:val="22"/>
              </w:rPr>
              <w:t xml:space="preserve">del </w:t>
            </w:r>
            <w:r w:rsidR="00E0398C" w:rsidRPr="002D364E">
              <w:rPr>
                <w:rFonts w:ascii="Arial" w:hAnsi="Arial" w:cs="Arial"/>
                <w:b/>
                <w:sz w:val="14"/>
                <w:szCs w:val="22"/>
              </w:rPr>
              <w:t>PEI</w:t>
            </w:r>
            <w:r w:rsidR="00BB68AF" w:rsidRPr="002D364E">
              <w:rPr>
                <w:rFonts w:ascii="Arial" w:hAnsi="Arial" w:cs="Arial"/>
                <w:b/>
                <w:sz w:val="14"/>
                <w:szCs w:val="22"/>
              </w:rPr>
              <w:t xml:space="preserve"> y cargar la documentación en el sistema </w:t>
            </w:r>
          </w:p>
        </w:tc>
        <w:tc>
          <w:tcPr>
            <w:tcW w:w="1134" w:type="dxa"/>
            <w:vAlign w:val="center"/>
          </w:tcPr>
          <w:p w14:paraId="55D73D0B" w14:textId="3E31AFEF" w:rsidR="00447006" w:rsidRPr="002D364E" w:rsidRDefault="00131DC5" w:rsidP="00DA1796">
            <w:pPr>
              <w:pStyle w:val="TableParagraph"/>
              <w:ind w:left="84" w:right="1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Jefe de Procesos Extraescolares /</w:t>
            </w:r>
            <w:r w:rsidR="0074770B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D364E">
              <w:rPr>
                <w:rFonts w:ascii="Arial" w:hAnsi="Arial" w:cs="Arial"/>
                <w:sz w:val="14"/>
                <w:szCs w:val="14"/>
              </w:rPr>
              <w:t xml:space="preserve">Analista de Acreditación y </w:t>
            </w:r>
            <w:r w:rsidR="0074770B" w:rsidRPr="002D364E">
              <w:rPr>
                <w:rFonts w:ascii="Arial" w:hAnsi="Arial" w:cs="Arial"/>
                <w:sz w:val="14"/>
                <w:szCs w:val="14"/>
              </w:rPr>
              <w:t>C</w:t>
            </w:r>
            <w:r w:rsidRPr="002D364E">
              <w:rPr>
                <w:rFonts w:ascii="Arial" w:hAnsi="Arial" w:cs="Arial"/>
                <w:sz w:val="14"/>
                <w:szCs w:val="14"/>
              </w:rPr>
              <w:t>ertificación</w:t>
            </w:r>
            <w:r w:rsidR="0074770B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40D9" w:rsidRPr="002D364E">
              <w:rPr>
                <w:rFonts w:ascii="Arial" w:hAnsi="Arial" w:cs="Arial"/>
                <w:sz w:val="14"/>
                <w:szCs w:val="14"/>
              </w:rPr>
              <w:t>/</w:t>
            </w:r>
            <w:r w:rsidR="005D43C2" w:rsidRPr="002D364E">
              <w:rPr>
                <w:rFonts w:ascii="Arial" w:hAnsi="Arial" w:cs="Arial"/>
                <w:sz w:val="14"/>
                <w:szCs w:val="14"/>
              </w:rPr>
              <w:t xml:space="preserve"> DIGEACE </w:t>
            </w:r>
            <w:r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3D4DBC9E" w14:textId="6010C5FB" w:rsidR="001D1013" w:rsidRPr="002D364E" w:rsidRDefault="00447006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>Recibe</w:t>
            </w:r>
            <w:r w:rsidR="00131DC5" w:rsidRPr="002D364E">
              <w:rPr>
                <w:rFonts w:ascii="Arial" w:hAnsi="Arial" w:cs="Arial"/>
              </w:rPr>
              <w:t xml:space="preserve"> </w:t>
            </w:r>
            <w:r w:rsidR="0074770B" w:rsidRPr="002D364E">
              <w:rPr>
                <w:rFonts w:ascii="Arial" w:hAnsi="Arial" w:cs="Arial"/>
              </w:rPr>
              <w:t xml:space="preserve">a través </w:t>
            </w:r>
            <w:r w:rsidRPr="002D364E">
              <w:rPr>
                <w:rFonts w:ascii="Arial" w:hAnsi="Arial" w:cs="Arial"/>
              </w:rPr>
              <w:t xml:space="preserve">de correo electrónico, el expediente digital del PEI de la </w:t>
            </w:r>
            <w:r w:rsidR="006E191B" w:rsidRPr="002D364E">
              <w:rPr>
                <w:rFonts w:ascii="Arial" w:hAnsi="Arial" w:cs="Arial"/>
              </w:rPr>
              <w:t>i</w:t>
            </w:r>
            <w:r w:rsidRPr="002D364E">
              <w:rPr>
                <w:rFonts w:ascii="Arial" w:hAnsi="Arial" w:cs="Arial"/>
              </w:rPr>
              <w:t>nstitución</w:t>
            </w:r>
            <w:r w:rsidR="00131DC5" w:rsidRPr="002D364E">
              <w:rPr>
                <w:rFonts w:ascii="Arial" w:hAnsi="Arial" w:cs="Arial"/>
              </w:rPr>
              <w:t xml:space="preserve"> </w:t>
            </w:r>
            <w:r w:rsidR="006E191B" w:rsidRPr="002D364E">
              <w:rPr>
                <w:rFonts w:ascii="Arial" w:hAnsi="Arial" w:cs="Arial"/>
              </w:rPr>
              <w:t>e</w:t>
            </w:r>
            <w:r w:rsidR="00131DC5" w:rsidRPr="002D364E">
              <w:rPr>
                <w:rFonts w:ascii="Arial" w:hAnsi="Arial" w:cs="Arial"/>
              </w:rPr>
              <w:t xml:space="preserve">ducativa </w:t>
            </w:r>
            <w:r w:rsidRPr="002D364E">
              <w:rPr>
                <w:rFonts w:ascii="Arial" w:hAnsi="Arial" w:cs="Arial"/>
              </w:rPr>
              <w:t xml:space="preserve">de </w:t>
            </w:r>
            <w:r w:rsidR="006E191B" w:rsidRPr="002D364E">
              <w:rPr>
                <w:rFonts w:ascii="Arial" w:hAnsi="Arial" w:cs="Arial"/>
              </w:rPr>
              <w:t>c</w:t>
            </w:r>
            <w:r w:rsidRPr="002D364E">
              <w:rPr>
                <w:rFonts w:ascii="Arial" w:hAnsi="Arial" w:cs="Arial"/>
              </w:rPr>
              <w:t xml:space="preserve">ursos </w:t>
            </w:r>
            <w:r w:rsidR="006E191B" w:rsidRPr="002D364E">
              <w:rPr>
                <w:rFonts w:ascii="Arial" w:hAnsi="Arial" w:cs="Arial"/>
              </w:rPr>
              <w:t>l</w:t>
            </w:r>
            <w:r w:rsidRPr="002D364E">
              <w:rPr>
                <w:rFonts w:ascii="Arial" w:hAnsi="Arial" w:cs="Arial"/>
              </w:rPr>
              <w:t xml:space="preserve">ibres </w:t>
            </w:r>
            <w:r w:rsidR="0074770B" w:rsidRPr="002D364E">
              <w:rPr>
                <w:rFonts w:ascii="Arial" w:hAnsi="Arial" w:cs="Arial"/>
              </w:rPr>
              <w:t xml:space="preserve">y </w:t>
            </w:r>
            <w:r w:rsidRPr="002D364E">
              <w:rPr>
                <w:rFonts w:ascii="Arial" w:hAnsi="Arial" w:cs="Arial"/>
              </w:rPr>
              <w:t>revisa que contenga</w:t>
            </w:r>
            <w:r w:rsidR="007B03DF" w:rsidRPr="002D364E">
              <w:rPr>
                <w:rFonts w:ascii="Arial" w:hAnsi="Arial" w:cs="Arial"/>
              </w:rPr>
              <w:t xml:space="preserve"> los formularios emitidos en el </w:t>
            </w:r>
            <w:r w:rsidR="0074770B" w:rsidRPr="002D364E">
              <w:rPr>
                <w:rFonts w:ascii="Arial" w:hAnsi="Arial" w:cs="Arial"/>
              </w:rPr>
              <w:t>S</w:t>
            </w:r>
            <w:r w:rsidR="007B03DF" w:rsidRPr="002D364E">
              <w:rPr>
                <w:rFonts w:ascii="Arial" w:hAnsi="Arial" w:cs="Arial"/>
              </w:rPr>
              <w:t xml:space="preserve">istema de </w:t>
            </w:r>
            <w:r w:rsidR="00B21B26" w:rsidRPr="002D364E">
              <w:rPr>
                <w:rFonts w:ascii="Arial" w:hAnsi="Arial" w:cs="Arial"/>
              </w:rPr>
              <w:t xml:space="preserve">Gestión PEI </w:t>
            </w:r>
            <w:r w:rsidR="00FE1111" w:rsidRPr="002D364E">
              <w:rPr>
                <w:rFonts w:ascii="Arial" w:hAnsi="Arial" w:cs="Arial"/>
              </w:rPr>
              <w:t>Academia</w:t>
            </w:r>
            <w:r w:rsidR="0068755A" w:rsidRPr="002D364E">
              <w:rPr>
                <w:rFonts w:ascii="Arial" w:hAnsi="Arial" w:cs="Arial"/>
              </w:rPr>
              <w:t xml:space="preserve"> </w:t>
            </w:r>
            <w:r w:rsidR="0074770B" w:rsidRPr="002D364E">
              <w:rPr>
                <w:rFonts w:ascii="Arial" w:hAnsi="Arial" w:cs="Arial"/>
              </w:rPr>
              <w:t>(</w:t>
            </w:r>
            <w:hyperlink r:id="rId9" w:history="1">
              <w:r w:rsidR="0074770B" w:rsidRPr="002D364E">
                <w:rPr>
                  <w:rStyle w:val="Hipervnculo"/>
                  <w:rFonts w:ascii="Arial" w:hAnsi="Arial" w:cs="Arial"/>
                </w:rPr>
                <w:t>http://sistemas5/gestionpeiacademias/</w:t>
              </w:r>
            </w:hyperlink>
            <w:r w:rsidR="0074770B" w:rsidRPr="002D364E">
              <w:rPr>
                <w:rFonts w:ascii="Arial" w:hAnsi="Arial" w:cs="Arial"/>
              </w:rPr>
              <w:t>), los cuales se detallan a continuación:</w:t>
            </w:r>
          </w:p>
          <w:p w14:paraId="6A49C945" w14:textId="6C86465A" w:rsidR="001D1013" w:rsidRPr="002D364E" w:rsidRDefault="001D1013" w:rsidP="001D1013">
            <w:pPr>
              <w:pStyle w:val="TableParagraph"/>
              <w:spacing w:before="28"/>
              <w:ind w:right="7"/>
              <w:jc w:val="both"/>
              <w:rPr>
                <w:rFonts w:ascii="Arial" w:hAnsi="Arial" w:cs="Arial"/>
              </w:rPr>
            </w:pPr>
          </w:p>
          <w:p w14:paraId="2BBB4E09" w14:textId="7B1C0FE6" w:rsidR="001D1013" w:rsidRPr="002D364E" w:rsidRDefault="00AE4ACA" w:rsidP="00BB68AF">
            <w:pPr>
              <w:pStyle w:val="TableParagraph"/>
              <w:numPr>
                <w:ilvl w:val="0"/>
                <w:numId w:val="16"/>
              </w:numPr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lastRenderedPageBreak/>
              <w:t>AYC</w:t>
            </w:r>
            <w:r w:rsidR="00543D92" w:rsidRPr="002D364E">
              <w:rPr>
                <w:rFonts w:ascii="Arial" w:hAnsi="Arial" w:cs="Arial"/>
              </w:rPr>
              <w:t>-</w:t>
            </w:r>
            <w:r w:rsidR="156D6D19" w:rsidRPr="002D364E">
              <w:rPr>
                <w:rFonts w:ascii="Arial" w:hAnsi="Arial" w:cs="Arial"/>
              </w:rPr>
              <w:t>FOR-</w:t>
            </w:r>
            <w:r w:rsidR="003750EF" w:rsidRPr="002D364E">
              <w:rPr>
                <w:rFonts w:ascii="Arial" w:hAnsi="Arial" w:cs="Arial"/>
              </w:rPr>
              <w:t>23</w:t>
            </w:r>
            <w:r w:rsidR="16991C4C" w:rsidRPr="002D364E">
              <w:rPr>
                <w:rFonts w:ascii="Arial" w:hAnsi="Arial" w:cs="Arial"/>
              </w:rPr>
              <w:t xml:space="preserve"> </w:t>
            </w:r>
            <w:r w:rsidR="00E25BD9" w:rsidRPr="002D364E">
              <w:rPr>
                <w:rFonts w:ascii="Arial" w:hAnsi="Arial" w:cs="Arial"/>
              </w:rPr>
              <w:t>“</w:t>
            </w:r>
            <w:r w:rsidR="1A7AE9A9" w:rsidRPr="002D364E">
              <w:rPr>
                <w:rFonts w:ascii="Arial" w:hAnsi="Arial" w:cs="Arial"/>
              </w:rPr>
              <w:t xml:space="preserve">Recepción </w:t>
            </w:r>
            <w:r w:rsidR="00846079" w:rsidRPr="002D364E">
              <w:rPr>
                <w:rFonts w:ascii="Arial" w:hAnsi="Arial" w:cs="Arial"/>
              </w:rPr>
              <w:t>del Proyecto Educativo Institucional -</w:t>
            </w:r>
            <w:r w:rsidR="1A7AE9A9" w:rsidRPr="002D364E">
              <w:rPr>
                <w:rFonts w:ascii="Arial" w:hAnsi="Arial" w:cs="Arial"/>
              </w:rPr>
              <w:t>PEI</w:t>
            </w:r>
            <w:r w:rsidR="00846079" w:rsidRPr="002D364E">
              <w:rPr>
                <w:rFonts w:ascii="Arial" w:hAnsi="Arial" w:cs="Arial"/>
              </w:rPr>
              <w:t>-</w:t>
            </w:r>
            <w:r w:rsidR="1A7AE9A9" w:rsidRPr="002D364E">
              <w:rPr>
                <w:rFonts w:ascii="Arial" w:hAnsi="Arial" w:cs="Arial"/>
              </w:rPr>
              <w:t xml:space="preserve"> </w:t>
            </w:r>
            <w:r w:rsidR="3D0456B0" w:rsidRPr="002D364E">
              <w:rPr>
                <w:rFonts w:ascii="Arial" w:hAnsi="Arial" w:cs="Arial"/>
              </w:rPr>
              <w:t xml:space="preserve">de </w:t>
            </w:r>
            <w:r w:rsidR="00E25BD9" w:rsidRPr="002D364E">
              <w:rPr>
                <w:rFonts w:ascii="Arial" w:hAnsi="Arial" w:cs="Arial"/>
              </w:rPr>
              <w:t>i</w:t>
            </w:r>
            <w:r w:rsidR="3D0456B0" w:rsidRPr="002D364E">
              <w:rPr>
                <w:rFonts w:ascii="Arial" w:hAnsi="Arial" w:cs="Arial"/>
              </w:rPr>
              <w:t xml:space="preserve">nstituciones </w:t>
            </w:r>
            <w:r w:rsidR="00E25BD9" w:rsidRPr="002D364E">
              <w:rPr>
                <w:rFonts w:ascii="Arial" w:hAnsi="Arial" w:cs="Arial"/>
              </w:rPr>
              <w:t>e</w:t>
            </w:r>
            <w:r w:rsidR="3D0456B0" w:rsidRPr="002D364E">
              <w:rPr>
                <w:rFonts w:ascii="Arial" w:hAnsi="Arial" w:cs="Arial"/>
              </w:rPr>
              <w:t xml:space="preserve">ducativas de </w:t>
            </w:r>
            <w:r w:rsidR="00367F8D" w:rsidRPr="002D364E">
              <w:rPr>
                <w:rFonts w:ascii="Arial" w:hAnsi="Arial" w:cs="Arial"/>
              </w:rPr>
              <w:t>c</w:t>
            </w:r>
            <w:r w:rsidR="3D0456B0" w:rsidRPr="002D364E">
              <w:rPr>
                <w:rFonts w:ascii="Arial" w:hAnsi="Arial" w:cs="Arial"/>
              </w:rPr>
              <w:t xml:space="preserve">ursos </w:t>
            </w:r>
            <w:r w:rsidR="00367F8D" w:rsidRPr="002D364E">
              <w:rPr>
                <w:rFonts w:ascii="Arial" w:hAnsi="Arial" w:cs="Arial"/>
              </w:rPr>
              <w:t>l</w:t>
            </w:r>
            <w:r w:rsidR="3D0456B0" w:rsidRPr="002D364E">
              <w:rPr>
                <w:rFonts w:ascii="Arial" w:hAnsi="Arial" w:cs="Arial"/>
              </w:rPr>
              <w:t>ibres</w:t>
            </w:r>
            <w:r w:rsidR="00E25BD9" w:rsidRPr="002D364E">
              <w:rPr>
                <w:rFonts w:ascii="Arial" w:hAnsi="Arial" w:cs="Arial"/>
              </w:rPr>
              <w:t>”.</w:t>
            </w:r>
            <w:r w:rsidR="3D0456B0" w:rsidRPr="002D364E">
              <w:rPr>
                <w:rFonts w:ascii="Arial" w:hAnsi="Arial" w:cs="Arial"/>
              </w:rPr>
              <w:t xml:space="preserve"> </w:t>
            </w:r>
          </w:p>
          <w:p w14:paraId="46887EBE" w14:textId="77777777" w:rsidR="0074770B" w:rsidRPr="002D364E" w:rsidRDefault="0074770B" w:rsidP="0074770B">
            <w:pPr>
              <w:pStyle w:val="TableParagraph"/>
              <w:spacing w:before="28"/>
              <w:ind w:left="360" w:right="7"/>
              <w:jc w:val="both"/>
              <w:rPr>
                <w:rFonts w:ascii="Arial" w:hAnsi="Arial" w:cs="Arial"/>
              </w:rPr>
            </w:pPr>
          </w:p>
          <w:p w14:paraId="4BAD6D4F" w14:textId="7E9AE881" w:rsidR="001D1013" w:rsidRPr="002D364E" w:rsidRDefault="007E5C88" w:rsidP="00BB68AF">
            <w:pPr>
              <w:pStyle w:val="TableParagraph"/>
              <w:numPr>
                <w:ilvl w:val="0"/>
                <w:numId w:val="16"/>
              </w:numPr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>AYC</w:t>
            </w:r>
            <w:r w:rsidR="2A836FA6" w:rsidRPr="002D364E">
              <w:rPr>
                <w:rFonts w:ascii="Arial" w:hAnsi="Arial" w:cs="Arial"/>
              </w:rPr>
              <w:t>-</w:t>
            </w:r>
            <w:r w:rsidR="5E041335" w:rsidRPr="002D364E">
              <w:rPr>
                <w:rFonts w:ascii="Arial" w:hAnsi="Arial" w:cs="Arial"/>
              </w:rPr>
              <w:t>FOR</w:t>
            </w:r>
            <w:r w:rsidR="7C294FBD" w:rsidRPr="002D364E">
              <w:rPr>
                <w:rFonts w:ascii="Arial" w:hAnsi="Arial" w:cs="Arial"/>
              </w:rPr>
              <w:t>-</w:t>
            </w:r>
            <w:r w:rsidR="00483E8B" w:rsidRPr="002D364E">
              <w:rPr>
                <w:rFonts w:ascii="Arial" w:hAnsi="Arial" w:cs="Arial"/>
              </w:rPr>
              <w:t>24</w:t>
            </w:r>
            <w:r w:rsidR="5E041335" w:rsidRPr="002D364E">
              <w:rPr>
                <w:rFonts w:ascii="Arial" w:hAnsi="Arial" w:cs="Arial"/>
              </w:rPr>
              <w:t xml:space="preserve"> </w:t>
            </w:r>
            <w:r w:rsidR="00E25BD9" w:rsidRPr="002D364E">
              <w:rPr>
                <w:rFonts w:ascii="Arial" w:hAnsi="Arial" w:cs="Arial"/>
              </w:rPr>
              <w:t>“</w:t>
            </w:r>
            <w:r w:rsidR="00C84115" w:rsidRPr="002D364E">
              <w:rPr>
                <w:rFonts w:ascii="Arial" w:hAnsi="Arial" w:cs="Arial"/>
              </w:rPr>
              <w:t xml:space="preserve">Verificación </w:t>
            </w:r>
            <w:r w:rsidR="00BD203E" w:rsidRPr="002D364E">
              <w:rPr>
                <w:rFonts w:ascii="Arial" w:hAnsi="Arial" w:cs="Arial"/>
              </w:rPr>
              <w:t>d</w:t>
            </w:r>
            <w:r w:rsidR="00C84115" w:rsidRPr="002D364E">
              <w:rPr>
                <w:rFonts w:ascii="Arial" w:hAnsi="Arial" w:cs="Arial"/>
              </w:rPr>
              <w:t xml:space="preserve">e </w:t>
            </w:r>
            <w:r w:rsidR="00E25BD9" w:rsidRPr="002D364E">
              <w:rPr>
                <w:rFonts w:ascii="Arial" w:hAnsi="Arial" w:cs="Arial"/>
              </w:rPr>
              <w:t>c</w:t>
            </w:r>
            <w:r w:rsidR="00C84115" w:rsidRPr="002D364E">
              <w:rPr>
                <w:rFonts w:ascii="Arial" w:hAnsi="Arial" w:cs="Arial"/>
              </w:rPr>
              <w:t>omponentes</w:t>
            </w:r>
            <w:r w:rsidRPr="002D364E">
              <w:rPr>
                <w:rFonts w:ascii="Arial" w:hAnsi="Arial" w:cs="Arial"/>
              </w:rPr>
              <w:t xml:space="preserve"> del Proyecto Educativo Institucional</w:t>
            </w:r>
            <w:r w:rsidR="00C84115" w:rsidRPr="002D364E">
              <w:rPr>
                <w:rFonts w:ascii="Arial" w:hAnsi="Arial" w:cs="Arial"/>
              </w:rPr>
              <w:t xml:space="preserve"> </w:t>
            </w:r>
            <w:r w:rsidRPr="002D364E">
              <w:rPr>
                <w:rFonts w:ascii="Arial" w:hAnsi="Arial" w:cs="Arial"/>
              </w:rPr>
              <w:t>-</w:t>
            </w:r>
            <w:r w:rsidR="00C84115" w:rsidRPr="002D364E">
              <w:rPr>
                <w:rFonts w:ascii="Arial" w:hAnsi="Arial" w:cs="Arial"/>
              </w:rPr>
              <w:t>PEI</w:t>
            </w:r>
            <w:r w:rsidRPr="002D364E">
              <w:rPr>
                <w:rFonts w:ascii="Arial" w:hAnsi="Arial" w:cs="Arial"/>
              </w:rPr>
              <w:t>-</w:t>
            </w:r>
            <w:r w:rsidR="00C84115" w:rsidRPr="002D364E">
              <w:rPr>
                <w:rFonts w:ascii="Arial" w:hAnsi="Arial" w:cs="Arial"/>
              </w:rPr>
              <w:t xml:space="preserve"> </w:t>
            </w:r>
            <w:r w:rsidR="0056195B" w:rsidRPr="002D364E">
              <w:rPr>
                <w:rFonts w:ascii="Arial" w:hAnsi="Arial" w:cs="Arial"/>
              </w:rPr>
              <w:t>d</w:t>
            </w:r>
            <w:r w:rsidR="00C84115" w:rsidRPr="002D364E">
              <w:rPr>
                <w:rFonts w:ascii="Arial" w:hAnsi="Arial" w:cs="Arial"/>
              </w:rPr>
              <w:t xml:space="preserve">e </w:t>
            </w:r>
            <w:r w:rsidR="00E25BD9" w:rsidRPr="002D364E">
              <w:rPr>
                <w:rFonts w:ascii="Arial" w:hAnsi="Arial" w:cs="Arial"/>
              </w:rPr>
              <w:t>i</w:t>
            </w:r>
            <w:r w:rsidR="00C84115" w:rsidRPr="002D364E">
              <w:rPr>
                <w:rFonts w:ascii="Arial" w:hAnsi="Arial" w:cs="Arial"/>
              </w:rPr>
              <w:t xml:space="preserve">nstituciones </w:t>
            </w:r>
            <w:r w:rsidR="00E25BD9" w:rsidRPr="002D364E">
              <w:rPr>
                <w:rFonts w:ascii="Arial" w:hAnsi="Arial" w:cs="Arial"/>
              </w:rPr>
              <w:t>e</w:t>
            </w:r>
            <w:r w:rsidR="00C84115" w:rsidRPr="002D364E">
              <w:rPr>
                <w:rFonts w:ascii="Arial" w:hAnsi="Arial" w:cs="Arial"/>
              </w:rPr>
              <w:t xml:space="preserve">ducativas </w:t>
            </w:r>
            <w:r w:rsidR="00BD203E" w:rsidRPr="002D364E">
              <w:rPr>
                <w:rFonts w:ascii="Arial" w:hAnsi="Arial" w:cs="Arial"/>
              </w:rPr>
              <w:t>d</w:t>
            </w:r>
            <w:r w:rsidR="00C84115" w:rsidRPr="002D364E">
              <w:rPr>
                <w:rFonts w:ascii="Arial" w:hAnsi="Arial" w:cs="Arial"/>
              </w:rPr>
              <w:t xml:space="preserve">e </w:t>
            </w:r>
            <w:r w:rsidR="00367F8D" w:rsidRPr="002D364E">
              <w:rPr>
                <w:rFonts w:ascii="Arial" w:hAnsi="Arial" w:cs="Arial"/>
              </w:rPr>
              <w:t>c</w:t>
            </w:r>
            <w:r w:rsidR="00C84115" w:rsidRPr="002D364E">
              <w:rPr>
                <w:rFonts w:ascii="Arial" w:hAnsi="Arial" w:cs="Arial"/>
              </w:rPr>
              <w:t xml:space="preserve">ursos </w:t>
            </w:r>
            <w:r w:rsidR="00367F8D" w:rsidRPr="002D364E">
              <w:rPr>
                <w:rFonts w:ascii="Arial" w:hAnsi="Arial" w:cs="Arial"/>
              </w:rPr>
              <w:t>l</w:t>
            </w:r>
            <w:r w:rsidR="00C84115" w:rsidRPr="002D364E">
              <w:rPr>
                <w:rFonts w:ascii="Arial" w:hAnsi="Arial" w:cs="Arial"/>
              </w:rPr>
              <w:t>ibres</w:t>
            </w:r>
            <w:r w:rsidR="00E25BD9" w:rsidRPr="002D364E">
              <w:rPr>
                <w:rFonts w:ascii="Arial" w:hAnsi="Arial" w:cs="Arial"/>
              </w:rPr>
              <w:t>”.</w:t>
            </w:r>
            <w:r w:rsidR="00C84115" w:rsidRPr="002D364E">
              <w:rPr>
                <w:rFonts w:ascii="Arial" w:hAnsi="Arial" w:cs="Arial"/>
              </w:rPr>
              <w:t xml:space="preserve">   </w:t>
            </w:r>
          </w:p>
          <w:p w14:paraId="574758D3" w14:textId="77777777" w:rsidR="001D1013" w:rsidRPr="002D364E" w:rsidRDefault="001D1013" w:rsidP="001D1013">
            <w:pPr>
              <w:pStyle w:val="TableParagraph"/>
              <w:spacing w:before="28"/>
              <w:ind w:right="7"/>
              <w:jc w:val="both"/>
              <w:rPr>
                <w:rFonts w:ascii="Arial" w:hAnsi="Arial" w:cs="Arial"/>
              </w:rPr>
            </w:pPr>
          </w:p>
          <w:p w14:paraId="6AE010F9" w14:textId="77777777" w:rsidR="00540BA7" w:rsidRPr="002D364E" w:rsidRDefault="001D1013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>Si a</w:t>
            </w:r>
            <w:r w:rsidR="00447006" w:rsidRPr="002D364E">
              <w:rPr>
                <w:rFonts w:ascii="Arial" w:hAnsi="Arial" w:cs="Arial"/>
              </w:rPr>
              <w:t xml:space="preserve">mbos </w:t>
            </w:r>
            <w:r w:rsidRPr="002D364E">
              <w:rPr>
                <w:rFonts w:ascii="Arial" w:hAnsi="Arial" w:cs="Arial"/>
              </w:rPr>
              <w:t xml:space="preserve">formularios </w:t>
            </w:r>
            <w:r w:rsidR="00447006" w:rsidRPr="002D364E">
              <w:rPr>
                <w:rFonts w:ascii="Arial" w:hAnsi="Arial" w:cs="Arial"/>
              </w:rPr>
              <w:t>con</w:t>
            </w:r>
            <w:r w:rsidRPr="002D364E">
              <w:rPr>
                <w:rFonts w:ascii="Arial" w:hAnsi="Arial" w:cs="Arial"/>
              </w:rPr>
              <w:t>tienen</w:t>
            </w:r>
            <w:r w:rsidR="00447006" w:rsidRPr="002D364E">
              <w:rPr>
                <w:rFonts w:ascii="Arial" w:hAnsi="Arial" w:cs="Arial"/>
              </w:rPr>
              <w:t xml:space="preserve"> firma y sello de la DIDEDUC de </w:t>
            </w:r>
            <w:r w:rsidR="0074770B" w:rsidRPr="002D364E">
              <w:rPr>
                <w:rFonts w:ascii="Arial" w:hAnsi="Arial" w:cs="Arial"/>
              </w:rPr>
              <w:t>la</w:t>
            </w:r>
            <w:r w:rsidR="00447006" w:rsidRPr="002D364E">
              <w:rPr>
                <w:rFonts w:ascii="Arial" w:hAnsi="Arial" w:cs="Arial"/>
              </w:rPr>
              <w:t xml:space="preserve"> </w:t>
            </w:r>
            <w:r w:rsidR="00131DC5" w:rsidRPr="002D364E">
              <w:rPr>
                <w:rFonts w:ascii="Arial" w:hAnsi="Arial" w:cs="Arial"/>
              </w:rPr>
              <w:t xml:space="preserve">jurisdicción, </w:t>
            </w:r>
            <w:r w:rsidR="0074770B" w:rsidRPr="002D364E">
              <w:rPr>
                <w:rFonts w:ascii="Arial" w:hAnsi="Arial" w:cs="Arial"/>
              </w:rPr>
              <w:t xml:space="preserve">se </w:t>
            </w:r>
            <w:r w:rsidR="00131DC5" w:rsidRPr="002D364E">
              <w:rPr>
                <w:rFonts w:ascii="Arial" w:hAnsi="Arial" w:cs="Arial"/>
              </w:rPr>
              <w:t>procede</w:t>
            </w:r>
            <w:r w:rsidR="00447006" w:rsidRPr="002D364E">
              <w:rPr>
                <w:rFonts w:ascii="Arial" w:hAnsi="Arial" w:cs="Arial"/>
              </w:rPr>
              <w:t xml:space="preserve"> a cargar</w:t>
            </w:r>
            <w:r w:rsidR="0074770B" w:rsidRPr="002D364E">
              <w:rPr>
                <w:rFonts w:ascii="Arial" w:hAnsi="Arial" w:cs="Arial"/>
              </w:rPr>
              <w:t xml:space="preserve"> todos los documentos</w:t>
            </w:r>
            <w:r w:rsidR="00447006" w:rsidRPr="002D364E">
              <w:rPr>
                <w:rFonts w:ascii="Arial" w:hAnsi="Arial" w:cs="Arial"/>
              </w:rPr>
              <w:t xml:space="preserve"> en el Sistema </w:t>
            </w:r>
            <w:r w:rsidRPr="002D364E">
              <w:rPr>
                <w:rFonts w:ascii="Arial" w:hAnsi="Arial" w:cs="Arial"/>
              </w:rPr>
              <w:t xml:space="preserve">de </w:t>
            </w:r>
            <w:r w:rsidR="0078447D" w:rsidRPr="002D364E">
              <w:rPr>
                <w:rFonts w:ascii="Arial" w:hAnsi="Arial" w:cs="Arial"/>
              </w:rPr>
              <w:t>G</w:t>
            </w:r>
            <w:r w:rsidRPr="002D364E">
              <w:rPr>
                <w:rFonts w:ascii="Arial" w:hAnsi="Arial" w:cs="Arial"/>
              </w:rPr>
              <w:t>estión PEI</w:t>
            </w:r>
            <w:r w:rsidR="0027510D" w:rsidRPr="002D364E">
              <w:rPr>
                <w:rFonts w:ascii="Arial" w:hAnsi="Arial" w:cs="Arial"/>
              </w:rPr>
              <w:t xml:space="preserve"> </w:t>
            </w:r>
            <w:r w:rsidR="0078447D" w:rsidRPr="002D364E">
              <w:rPr>
                <w:rFonts w:ascii="Arial" w:hAnsi="Arial" w:cs="Arial"/>
              </w:rPr>
              <w:t>A</w:t>
            </w:r>
            <w:r w:rsidR="0027510D" w:rsidRPr="002D364E">
              <w:rPr>
                <w:rFonts w:ascii="Arial" w:hAnsi="Arial" w:cs="Arial"/>
              </w:rPr>
              <w:t>cademias</w:t>
            </w:r>
            <w:r w:rsidR="0074770B" w:rsidRPr="002D364E">
              <w:rPr>
                <w:rFonts w:ascii="Arial" w:hAnsi="Arial" w:cs="Arial"/>
              </w:rPr>
              <w:t>.</w:t>
            </w:r>
          </w:p>
          <w:p w14:paraId="30F819D8" w14:textId="77777777" w:rsidR="003C632C" w:rsidRPr="002D364E" w:rsidRDefault="003C632C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</w:p>
          <w:p w14:paraId="67276A6C" w14:textId="3499507E" w:rsidR="003C632C" w:rsidRPr="002D364E" w:rsidRDefault="003C632C" w:rsidP="003C632C">
            <w:pPr>
              <w:pStyle w:val="TableParagraph"/>
              <w:numPr>
                <w:ilvl w:val="0"/>
                <w:numId w:val="32"/>
              </w:numPr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  <w:b/>
              </w:rPr>
              <w:t>N</w:t>
            </w:r>
            <w:r w:rsidR="003A1532" w:rsidRPr="002D364E">
              <w:rPr>
                <w:rFonts w:ascii="Arial" w:hAnsi="Arial" w:cs="Arial"/>
                <w:b/>
              </w:rPr>
              <w:t>ota</w:t>
            </w:r>
            <w:r w:rsidRPr="002D364E">
              <w:rPr>
                <w:rFonts w:ascii="Arial" w:hAnsi="Arial" w:cs="Arial"/>
                <w:b/>
              </w:rPr>
              <w:t>:</w:t>
            </w:r>
            <w:r w:rsidRPr="002D364E">
              <w:rPr>
                <w:rFonts w:ascii="Arial" w:hAnsi="Arial" w:cs="Arial"/>
              </w:rPr>
              <w:t xml:space="preserve"> para completar el formulario AYC-FOR-23 “Recepción del Proyecto Educativo Institucional -PEI- de instituciones educativas de cursos libres”, se debe utilizar AYC-GUI-06 “</w:t>
            </w:r>
            <w:r w:rsidRPr="002D364E">
              <w:rPr>
                <w:rFonts w:ascii="Arial" w:hAnsi="Arial" w:cs="Arial"/>
                <w:color w:val="000000"/>
                <w:lang w:val="es-GT" w:eastAsia="es-GT"/>
              </w:rPr>
              <w:t>Guía para dar respuesta al instrumento de evaluación -PEI-</w:t>
            </w:r>
            <w:r w:rsidRPr="002D364E">
              <w:rPr>
                <w:rFonts w:ascii="Arial" w:hAnsi="Arial" w:cs="Arial"/>
              </w:rPr>
              <w:t>”.</w:t>
            </w:r>
          </w:p>
        </w:tc>
      </w:tr>
      <w:tr w:rsidR="00606FD6" w:rsidRPr="002D364E" w14:paraId="43CCF569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719364A8" w14:textId="63FE5AB2" w:rsidR="00447006" w:rsidRPr="002D364E" w:rsidRDefault="0074770B" w:rsidP="007477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2. </w:t>
            </w:r>
            <w:r w:rsidR="00447006" w:rsidRPr="002D364E">
              <w:rPr>
                <w:rFonts w:ascii="Arial" w:hAnsi="Arial" w:cs="Arial"/>
                <w:b/>
                <w:sz w:val="14"/>
                <w:szCs w:val="22"/>
              </w:rPr>
              <w:t xml:space="preserve">Asignar </w:t>
            </w:r>
            <w:r w:rsidR="00BB68AF" w:rsidRPr="002D364E">
              <w:rPr>
                <w:rFonts w:ascii="Arial" w:hAnsi="Arial" w:cs="Arial"/>
                <w:b/>
                <w:sz w:val="14"/>
                <w:szCs w:val="22"/>
              </w:rPr>
              <w:t xml:space="preserve">la revisión del </w:t>
            </w:r>
            <w:r w:rsidR="00447006" w:rsidRPr="002D364E">
              <w:rPr>
                <w:rFonts w:ascii="Arial" w:hAnsi="Arial" w:cs="Arial"/>
                <w:b/>
                <w:sz w:val="14"/>
                <w:szCs w:val="22"/>
              </w:rPr>
              <w:t>PEI</w:t>
            </w:r>
            <w:r w:rsidR="00BB68AF" w:rsidRPr="002D364E">
              <w:rPr>
                <w:rFonts w:ascii="Arial" w:hAnsi="Arial" w:cs="Arial"/>
                <w:b/>
                <w:sz w:val="14"/>
                <w:szCs w:val="22"/>
              </w:rPr>
              <w:t xml:space="preserve"> a un analista </w:t>
            </w:r>
          </w:p>
        </w:tc>
        <w:tc>
          <w:tcPr>
            <w:tcW w:w="1134" w:type="dxa"/>
            <w:vAlign w:val="center"/>
          </w:tcPr>
          <w:p w14:paraId="3E897DA3" w14:textId="4D33257B" w:rsidR="00447006" w:rsidRPr="002D364E" w:rsidRDefault="00131DC5" w:rsidP="00447006">
            <w:pPr>
              <w:pStyle w:val="TableParagraph"/>
              <w:spacing w:line="242" w:lineRule="auto"/>
              <w:ind w:left="31" w:right="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pacing w:val="-1"/>
                <w:sz w:val="14"/>
                <w:szCs w:val="14"/>
              </w:rPr>
              <w:t>Jefe</w:t>
            </w:r>
            <w:r w:rsidR="00447006" w:rsidRPr="002D364E">
              <w:rPr>
                <w:rFonts w:ascii="Arial" w:hAnsi="Arial" w:cs="Arial"/>
                <w:spacing w:val="-1"/>
                <w:sz w:val="14"/>
                <w:szCs w:val="14"/>
              </w:rPr>
              <w:t xml:space="preserve"> de Procesos Extraescolares</w:t>
            </w:r>
            <w:r w:rsidR="0074770B" w:rsidRPr="002D364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8736A0" w:rsidRPr="002D364E">
              <w:rPr>
                <w:rFonts w:ascii="Arial" w:hAnsi="Arial" w:cs="Arial"/>
                <w:spacing w:val="-1"/>
                <w:sz w:val="14"/>
                <w:szCs w:val="14"/>
              </w:rPr>
              <w:t>/</w:t>
            </w:r>
            <w:r w:rsidR="00F2026B" w:rsidRPr="002D364E">
              <w:rPr>
                <w:rFonts w:ascii="Arial" w:hAnsi="Arial" w:cs="Arial"/>
                <w:spacing w:val="-1"/>
                <w:sz w:val="14"/>
                <w:szCs w:val="14"/>
              </w:rPr>
              <w:t xml:space="preserve"> DIGEACE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3BA5B2C0" w14:textId="0BB97DB1" w:rsidR="001D1013" w:rsidRPr="002D364E" w:rsidRDefault="00447006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Asigna la revisión del PEI a un </w:t>
            </w:r>
            <w:r w:rsidR="00131DC5" w:rsidRPr="002D364E">
              <w:rPr>
                <w:rFonts w:ascii="Arial" w:hAnsi="Arial" w:cs="Arial"/>
              </w:rPr>
              <w:t xml:space="preserve">analista </w:t>
            </w:r>
            <w:r w:rsidRPr="002D364E">
              <w:rPr>
                <w:rFonts w:ascii="Arial" w:hAnsi="Arial" w:cs="Arial"/>
              </w:rPr>
              <w:t xml:space="preserve">a través del Sistema de Gestión PEI Academia.  </w:t>
            </w:r>
          </w:p>
          <w:p w14:paraId="6617B3C9" w14:textId="77777777" w:rsidR="00BB68AF" w:rsidRPr="002D364E" w:rsidRDefault="00BB68AF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</w:p>
          <w:p w14:paraId="2C39E32D" w14:textId="54E29BCC" w:rsidR="00447006" w:rsidRPr="002D364E" w:rsidRDefault="00447006" w:rsidP="00F54CC7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El </w:t>
            </w:r>
            <w:r w:rsidR="00902AC0" w:rsidRPr="002D364E">
              <w:rPr>
                <w:rFonts w:ascii="Arial" w:hAnsi="Arial" w:cs="Arial"/>
              </w:rPr>
              <w:t>s</w:t>
            </w:r>
            <w:r w:rsidRPr="002D364E">
              <w:rPr>
                <w:rFonts w:ascii="Arial" w:hAnsi="Arial" w:cs="Arial"/>
              </w:rPr>
              <w:t xml:space="preserve">istema envía de forma automática </w:t>
            </w:r>
            <w:r w:rsidR="00483E8B" w:rsidRPr="002D364E">
              <w:rPr>
                <w:rFonts w:ascii="Arial" w:hAnsi="Arial" w:cs="Arial"/>
              </w:rPr>
              <w:t>AYC</w:t>
            </w:r>
            <w:r w:rsidR="00B92678" w:rsidRPr="002D364E">
              <w:rPr>
                <w:rFonts w:ascii="Arial" w:hAnsi="Arial" w:cs="Arial"/>
              </w:rPr>
              <w:t>-PLT-</w:t>
            </w:r>
            <w:r w:rsidR="00483E8B" w:rsidRPr="002D364E">
              <w:rPr>
                <w:rFonts w:ascii="Arial" w:hAnsi="Arial" w:cs="Arial"/>
              </w:rPr>
              <w:t>17</w:t>
            </w:r>
            <w:r w:rsidR="002F47EB" w:rsidRPr="002D364E">
              <w:rPr>
                <w:rFonts w:ascii="Arial" w:hAnsi="Arial" w:cs="Arial"/>
              </w:rPr>
              <w:t xml:space="preserve"> </w:t>
            </w:r>
            <w:r w:rsidR="00902AC0" w:rsidRPr="002D364E">
              <w:rPr>
                <w:rFonts w:ascii="Arial" w:hAnsi="Arial" w:cs="Arial"/>
              </w:rPr>
              <w:t>“</w:t>
            </w:r>
            <w:r w:rsidRPr="002D364E">
              <w:rPr>
                <w:rFonts w:ascii="Arial" w:hAnsi="Arial" w:cs="Arial"/>
              </w:rPr>
              <w:t>Constancia de</w:t>
            </w:r>
            <w:r w:rsidR="00D2542A" w:rsidRPr="002D364E">
              <w:rPr>
                <w:rFonts w:ascii="Arial" w:hAnsi="Arial" w:cs="Arial"/>
              </w:rPr>
              <w:t>l</w:t>
            </w:r>
            <w:r w:rsidRPr="002D364E">
              <w:rPr>
                <w:rFonts w:ascii="Arial" w:hAnsi="Arial" w:cs="Arial"/>
              </w:rPr>
              <w:t xml:space="preserve"> </w:t>
            </w:r>
            <w:r w:rsidR="00D914FF" w:rsidRPr="002D364E">
              <w:rPr>
                <w:rFonts w:ascii="Arial" w:hAnsi="Arial" w:cs="Arial"/>
              </w:rPr>
              <w:t>p</w:t>
            </w:r>
            <w:r w:rsidR="00902AC0" w:rsidRPr="002D364E">
              <w:rPr>
                <w:rFonts w:ascii="Arial" w:hAnsi="Arial" w:cs="Arial"/>
              </w:rPr>
              <w:t xml:space="preserve">roceso de </w:t>
            </w:r>
            <w:r w:rsidR="00CA5523" w:rsidRPr="002D364E">
              <w:rPr>
                <w:rFonts w:ascii="Arial" w:hAnsi="Arial" w:cs="Arial"/>
              </w:rPr>
              <w:t>e</w:t>
            </w:r>
            <w:r w:rsidR="00902AC0" w:rsidRPr="002D364E">
              <w:rPr>
                <w:rFonts w:ascii="Arial" w:hAnsi="Arial" w:cs="Arial"/>
              </w:rPr>
              <w:t xml:space="preserve">valuación </w:t>
            </w:r>
            <w:r w:rsidRPr="002D364E">
              <w:rPr>
                <w:rFonts w:ascii="Arial" w:hAnsi="Arial" w:cs="Arial"/>
              </w:rPr>
              <w:t>PEI</w:t>
            </w:r>
            <w:r w:rsidR="00902AC0" w:rsidRPr="002D364E">
              <w:rPr>
                <w:rFonts w:ascii="Arial" w:hAnsi="Arial" w:cs="Arial"/>
              </w:rPr>
              <w:t>”</w:t>
            </w:r>
            <w:r w:rsidRPr="002D364E">
              <w:rPr>
                <w:rFonts w:ascii="Arial" w:hAnsi="Arial" w:cs="Arial"/>
              </w:rPr>
              <w:t xml:space="preserve"> al usuario</w:t>
            </w:r>
            <w:r w:rsidR="00131DC5" w:rsidRPr="002D364E">
              <w:rPr>
                <w:rFonts w:ascii="Arial" w:hAnsi="Arial" w:cs="Arial"/>
              </w:rPr>
              <w:t xml:space="preserve">, </w:t>
            </w:r>
            <w:r w:rsidRPr="002D364E">
              <w:rPr>
                <w:rFonts w:ascii="Arial" w:hAnsi="Arial" w:cs="Arial"/>
              </w:rPr>
              <w:t xml:space="preserve">que registra el código correspondiente y el nombre del </w:t>
            </w:r>
            <w:r w:rsidR="00131DC5" w:rsidRPr="002D364E">
              <w:rPr>
                <w:rFonts w:ascii="Arial" w:hAnsi="Arial" w:cs="Arial"/>
              </w:rPr>
              <w:t>analista</w:t>
            </w:r>
            <w:r w:rsidRPr="002D364E">
              <w:rPr>
                <w:rFonts w:ascii="Arial" w:hAnsi="Arial" w:cs="Arial"/>
              </w:rPr>
              <w:t xml:space="preserve"> para seguimiento.</w:t>
            </w:r>
          </w:p>
        </w:tc>
      </w:tr>
      <w:tr w:rsidR="00606FD6" w:rsidRPr="002D364E" w14:paraId="7BF5CBB0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28EFA299" w14:textId="151D9F61" w:rsidR="00447006" w:rsidRPr="002D364E" w:rsidRDefault="0074770B" w:rsidP="007477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="00447006" w:rsidRPr="002D364E">
              <w:rPr>
                <w:rFonts w:ascii="Arial" w:hAnsi="Arial" w:cs="Arial"/>
                <w:b/>
                <w:sz w:val="14"/>
                <w:szCs w:val="22"/>
              </w:rPr>
              <w:t xml:space="preserve">Revisar y evaluar </w:t>
            </w:r>
            <w:r w:rsidR="00F03378" w:rsidRPr="002D364E">
              <w:rPr>
                <w:rFonts w:ascii="Arial" w:hAnsi="Arial" w:cs="Arial"/>
                <w:b/>
                <w:sz w:val="14"/>
                <w:szCs w:val="22"/>
              </w:rPr>
              <w:t xml:space="preserve">el </w:t>
            </w:r>
            <w:r w:rsidR="00447006" w:rsidRPr="002D364E">
              <w:rPr>
                <w:rFonts w:ascii="Arial" w:hAnsi="Arial" w:cs="Arial"/>
                <w:b/>
                <w:sz w:val="14"/>
                <w:szCs w:val="22"/>
              </w:rPr>
              <w:t>PEI</w:t>
            </w:r>
          </w:p>
        </w:tc>
        <w:tc>
          <w:tcPr>
            <w:tcW w:w="1134" w:type="dxa"/>
            <w:vAlign w:val="center"/>
          </w:tcPr>
          <w:p w14:paraId="0C3D9F2D" w14:textId="6D19C2B1" w:rsidR="00447006" w:rsidRPr="002D364E" w:rsidRDefault="002C1A43" w:rsidP="00DA1796">
            <w:pPr>
              <w:pStyle w:val="TableParagraph"/>
              <w:ind w:left="84" w:right="1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Analista de Acreditación y certificación</w:t>
            </w:r>
            <w:r w:rsidR="0074770B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4417B" w:rsidRPr="002D364E">
              <w:rPr>
                <w:rFonts w:ascii="Arial" w:hAnsi="Arial" w:cs="Arial"/>
                <w:sz w:val="14"/>
                <w:szCs w:val="14"/>
              </w:rPr>
              <w:t>/ DIGEACE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331041C9" w14:textId="17D6AA1B" w:rsidR="00447006" w:rsidRPr="002D364E" w:rsidRDefault="00447006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Revisa y evalúa en el Sistema </w:t>
            </w:r>
            <w:r w:rsidR="00603A2F" w:rsidRPr="002D364E">
              <w:rPr>
                <w:rFonts w:ascii="Arial" w:hAnsi="Arial" w:cs="Arial"/>
              </w:rPr>
              <w:t xml:space="preserve">de </w:t>
            </w:r>
            <w:r w:rsidRPr="002D364E">
              <w:rPr>
                <w:rFonts w:ascii="Arial" w:hAnsi="Arial" w:cs="Arial"/>
              </w:rPr>
              <w:t>Gestión PE</w:t>
            </w:r>
            <w:r w:rsidR="00B50C73" w:rsidRPr="002D364E">
              <w:rPr>
                <w:rFonts w:ascii="Arial" w:hAnsi="Arial" w:cs="Arial"/>
              </w:rPr>
              <w:t>I</w:t>
            </w:r>
            <w:r w:rsidR="00593B3E" w:rsidRPr="002D364E">
              <w:rPr>
                <w:rFonts w:ascii="Arial" w:hAnsi="Arial" w:cs="Arial"/>
              </w:rPr>
              <w:t xml:space="preserve"> Academia</w:t>
            </w:r>
            <w:r w:rsidRPr="002D364E">
              <w:rPr>
                <w:rFonts w:ascii="Arial" w:hAnsi="Arial" w:cs="Arial"/>
              </w:rPr>
              <w:t xml:space="preserve">, </w:t>
            </w:r>
            <w:r w:rsidR="00880803" w:rsidRPr="002D364E">
              <w:rPr>
                <w:rFonts w:ascii="Arial" w:hAnsi="Arial" w:cs="Arial"/>
              </w:rPr>
              <w:t>consultando</w:t>
            </w:r>
            <w:r w:rsidRPr="002D364E">
              <w:rPr>
                <w:rFonts w:ascii="Arial" w:hAnsi="Arial" w:cs="Arial"/>
              </w:rPr>
              <w:t xml:space="preserve"> </w:t>
            </w:r>
            <w:r w:rsidR="00182CB0" w:rsidRPr="002D364E">
              <w:rPr>
                <w:rFonts w:ascii="Arial" w:hAnsi="Arial" w:cs="Arial"/>
              </w:rPr>
              <w:t xml:space="preserve">el </w:t>
            </w:r>
            <w:r w:rsidR="003426AC" w:rsidRPr="002D364E">
              <w:rPr>
                <w:rFonts w:ascii="Arial" w:hAnsi="Arial" w:cs="Arial"/>
              </w:rPr>
              <w:t xml:space="preserve">formulario </w:t>
            </w:r>
            <w:r w:rsidR="005E5D1C" w:rsidRPr="002D364E">
              <w:rPr>
                <w:rFonts w:ascii="Arial" w:hAnsi="Arial" w:cs="Arial"/>
              </w:rPr>
              <w:t>AYC</w:t>
            </w:r>
            <w:r w:rsidR="30708341" w:rsidRPr="002D364E">
              <w:rPr>
                <w:rFonts w:ascii="Arial" w:hAnsi="Arial" w:cs="Arial"/>
              </w:rPr>
              <w:t>-FOR-</w:t>
            </w:r>
            <w:r w:rsidR="007A745C" w:rsidRPr="002D364E">
              <w:rPr>
                <w:rFonts w:ascii="Arial" w:hAnsi="Arial" w:cs="Arial"/>
              </w:rPr>
              <w:t>15</w:t>
            </w:r>
            <w:r w:rsidR="30708341" w:rsidRPr="002D364E">
              <w:rPr>
                <w:rFonts w:ascii="Arial" w:hAnsi="Arial" w:cs="Arial"/>
              </w:rPr>
              <w:t xml:space="preserve"> </w:t>
            </w:r>
            <w:r w:rsidR="00D914FF" w:rsidRPr="002D364E">
              <w:rPr>
                <w:rFonts w:ascii="Arial" w:hAnsi="Arial" w:cs="Arial"/>
              </w:rPr>
              <w:t>“</w:t>
            </w:r>
            <w:r w:rsidR="00182CB0" w:rsidRPr="002D364E">
              <w:rPr>
                <w:rFonts w:ascii="Arial" w:hAnsi="Arial" w:cs="Arial"/>
              </w:rPr>
              <w:t>Instrumento de</w:t>
            </w:r>
            <w:r w:rsidRPr="002D364E">
              <w:rPr>
                <w:rFonts w:ascii="Arial" w:hAnsi="Arial" w:cs="Arial"/>
              </w:rPr>
              <w:t xml:space="preserve"> </w:t>
            </w:r>
            <w:r w:rsidR="007A745C" w:rsidRPr="002D364E">
              <w:rPr>
                <w:rFonts w:ascii="Arial" w:hAnsi="Arial" w:cs="Arial"/>
              </w:rPr>
              <w:t>auto</w:t>
            </w:r>
            <w:r w:rsidR="003426AC" w:rsidRPr="002D364E">
              <w:rPr>
                <w:rFonts w:ascii="Arial" w:hAnsi="Arial" w:cs="Arial"/>
              </w:rPr>
              <w:t>e</w:t>
            </w:r>
            <w:r w:rsidRPr="002D364E">
              <w:rPr>
                <w:rFonts w:ascii="Arial" w:hAnsi="Arial" w:cs="Arial"/>
              </w:rPr>
              <w:t>valuación</w:t>
            </w:r>
            <w:r w:rsidR="003B71D5" w:rsidRPr="002D364E">
              <w:rPr>
                <w:rFonts w:ascii="Arial" w:hAnsi="Arial" w:cs="Arial"/>
              </w:rPr>
              <w:t xml:space="preserve"> de</w:t>
            </w:r>
            <w:r w:rsidR="007A745C" w:rsidRPr="002D364E">
              <w:rPr>
                <w:rFonts w:ascii="Arial" w:hAnsi="Arial" w:cs="Arial"/>
              </w:rPr>
              <w:t xml:space="preserve"> </w:t>
            </w:r>
            <w:r w:rsidR="003B71D5" w:rsidRPr="002D364E">
              <w:rPr>
                <w:rFonts w:ascii="Arial" w:hAnsi="Arial" w:cs="Arial"/>
              </w:rPr>
              <w:t>l</w:t>
            </w:r>
            <w:r w:rsidR="007A745C" w:rsidRPr="002D364E">
              <w:rPr>
                <w:rFonts w:ascii="Arial" w:hAnsi="Arial" w:cs="Arial"/>
              </w:rPr>
              <w:t>as instituciones educativas de cursos libres</w:t>
            </w:r>
            <w:r w:rsidR="00D914FF" w:rsidRPr="002D364E">
              <w:rPr>
                <w:rFonts w:ascii="Arial" w:hAnsi="Arial" w:cs="Arial"/>
              </w:rPr>
              <w:t>”</w:t>
            </w:r>
            <w:r w:rsidRPr="002D364E">
              <w:rPr>
                <w:rFonts w:ascii="Arial" w:hAnsi="Arial" w:cs="Arial"/>
              </w:rPr>
              <w:t xml:space="preserve"> contenido</w:t>
            </w:r>
            <w:r w:rsidR="000F1570" w:rsidRPr="002D364E">
              <w:rPr>
                <w:rFonts w:ascii="Arial" w:hAnsi="Arial" w:cs="Arial"/>
              </w:rPr>
              <w:t xml:space="preserve"> </w:t>
            </w:r>
            <w:r w:rsidRPr="002D364E">
              <w:rPr>
                <w:rFonts w:ascii="Arial" w:hAnsi="Arial" w:cs="Arial"/>
              </w:rPr>
              <w:t xml:space="preserve">en </w:t>
            </w:r>
            <w:r w:rsidR="008A1154" w:rsidRPr="002D364E">
              <w:rPr>
                <w:rFonts w:ascii="Arial" w:hAnsi="Arial" w:cs="Arial"/>
              </w:rPr>
              <w:t>el</w:t>
            </w:r>
            <w:r w:rsidR="6DA0E0AE" w:rsidRPr="002D364E">
              <w:rPr>
                <w:rFonts w:ascii="Arial" w:hAnsi="Arial" w:cs="Arial"/>
              </w:rPr>
              <w:t xml:space="preserve"> </w:t>
            </w:r>
            <w:r w:rsidR="000F1570" w:rsidRPr="002D364E">
              <w:rPr>
                <w:rFonts w:ascii="Arial" w:hAnsi="Arial" w:cs="Arial"/>
              </w:rPr>
              <w:t>sistema</w:t>
            </w:r>
            <w:r w:rsidR="00471349" w:rsidRPr="002D364E">
              <w:rPr>
                <w:rFonts w:ascii="Arial" w:hAnsi="Arial" w:cs="Arial"/>
              </w:rPr>
              <w:t xml:space="preserve"> </w:t>
            </w:r>
            <w:r w:rsidR="00534120" w:rsidRPr="002D364E">
              <w:rPr>
                <w:rFonts w:ascii="Arial" w:hAnsi="Arial" w:cs="Arial"/>
              </w:rPr>
              <w:t xml:space="preserve">utilizando el documento </w:t>
            </w:r>
            <w:r w:rsidR="00230457" w:rsidRPr="002D364E">
              <w:rPr>
                <w:rFonts w:ascii="Arial" w:hAnsi="Arial" w:cs="Arial"/>
              </w:rPr>
              <w:t xml:space="preserve">AYC-GUI-02 </w:t>
            </w:r>
            <w:r w:rsidR="00C409CF" w:rsidRPr="002D364E">
              <w:rPr>
                <w:rFonts w:ascii="Arial" w:hAnsi="Arial" w:cs="Arial"/>
              </w:rPr>
              <w:t>“Guía para el manejo del formato de autoevaluación en instituciones educativas de cursos libres durante el proceso de certificación”.</w:t>
            </w:r>
            <w:r w:rsidR="0051715D" w:rsidRPr="002D364E">
              <w:rPr>
                <w:rFonts w:ascii="Arial" w:hAnsi="Arial" w:cs="Arial"/>
              </w:rPr>
              <w:t xml:space="preserve"> </w:t>
            </w:r>
          </w:p>
          <w:p w14:paraId="11B89DF4" w14:textId="77777777" w:rsidR="00447006" w:rsidRPr="002D364E" w:rsidRDefault="00447006" w:rsidP="001D1013">
            <w:pPr>
              <w:pStyle w:val="TableParagraph"/>
              <w:spacing w:before="28"/>
              <w:ind w:right="7"/>
              <w:jc w:val="both"/>
              <w:rPr>
                <w:rFonts w:ascii="Arial" w:hAnsi="Arial" w:cs="Arial"/>
              </w:rPr>
            </w:pPr>
          </w:p>
          <w:p w14:paraId="72905CA0" w14:textId="08F0C4F6" w:rsidR="00447006" w:rsidRPr="002D364E" w:rsidRDefault="00447006" w:rsidP="00BB68AF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  <w:tab w:val="left" w:pos="803"/>
              </w:tabs>
              <w:spacing w:before="28" w:line="244" w:lineRule="auto"/>
              <w:ind w:left="361"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>Si el PEI cumple con los requisitos establecidos en</w:t>
            </w:r>
            <w:r w:rsidR="000A56F5" w:rsidRPr="002D364E">
              <w:rPr>
                <w:rFonts w:ascii="Arial" w:hAnsi="Arial" w:cs="Arial"/>
              </w:rPr>
              <w:t xml:space="preserve"> el documento</w:t>
            </w:r>
            <w:r w:rsidRPr="002D364E">
              <w:rPr>
                <w:rFonts w:ascii="Arial" w:hAnsi="Arial" w:cs="Arial"/>
              </w:rPr>
              <w:t xml:space="preserve"> </w:t>
            </w:r>
            <w:r w:rsidR="272123B5" w:rsidRPr="002D364E">
              <w:rPr>
                <w:rFonts w:ascii="Arial" w:hAnsi="Arial" w:cs="Arial"/>
              </w:rPr>
              <w:t>AYC-MAN-03</w:t>
            </w:r>
            <w:r w:rsidRPr="002D364E">
              <w:rPr>
                <w:rFonts w:ascii="Arial" w:hAnsi="Arial" w:cs="Arial"/>
              </w:rPr>
              <w:t xml:space="preserve"> </w:t>
            </w:r>
            <w:r w:rsidR="000A56F5" w:rsidRPr="002D364E">
              <w:rPr>
                <w:rFonts w:ascii="Arial" w:hAnsi="Arial" w:cs="Arial"/>
              </w:rPr>
              <w:t>“</w:t>
            </w:r>
            <w:r w:rsidRPr="002D364E">
              <w:rPr>
                <w:rFonts w:ascii="Arial" w:hAnsi="Arial" w:cs="Arial"/>
              </w:rPr>
              <w:t xml:space="preserve">Manual </w:t>
            </w:r>
            <w:r w:rsidR="008F2309" w:rsidRPr="002D364E">
              <w:rPr>
                <w:rFonts w:ascii="Arial" w:hAnsi="Arial" w:cs="Arial"/>
              </w:rPr>
              <w:t xml:space="preserve">de la </w:t>
            </w:r>
            <w:r w:rsidR="000A56F5" w:rsidRPr="002D364E">
              <w:rPr>
                <w:rFonts w:ascii="Arial" w:hAnsi="Arial" w:cs="Arial"/>
              </w:rPr>
              <w:t>e</w:t>
            </w:r>
            <w:r w:rsidRPr="002D364E">
              <w:rPr>
                <w:rFonts w:ascii="Arial" w:hAnsi="Arial" w:cs="Arial"/>
              </w:rPr>
              <w:t>laboración de</w:t>
            </w:r>
            <w:r w:rsidR="00107126" w:rsidRPr="002D364E">
              <w:rPr>
                <w:rFonts w:ascii="Arial" w:hAnsi="Arial" w:cs="Arial"/>
              </w:rPr>
              <w:t xml:space="preserve">l </w:t>
            </w:r>
            <w:r w:rsidR="00834E76" w:rsidRPr="002D364E">
              <w:rPr>
                <w:rFonts w:ascii="Arial" w:hAnsi="Arial" w:cs="Arial"/>
              </w:rPr>
              <w:t xml:space="preserve">Proyecto Educativo Institucional </w:t>
            </w:r>
            <w:r w:rsidR="000F6951" w:rsidRPr="002D364E">
              <w:rPr>
                <w:rFonts w:ascii="Arial" w:hAnsi="Arial" w:cs="Arial"/>
              </w:rPr>
              <w:t>-</w:t>
            </w:r>
            <w:r w:rsidRPr="002D364E">
              <w:rPr>
                <w:rFonts w:ascii="Arial" w:hAnsi="Arial" w:cs="Arial"/>
              </w:rPr>
              <w:t>PEI</w:t>
            </w:r>
            <w:r w:rsidR="000F6951" w:rsidRPr="002D364E">
              <w:rPr>
                <w:rFonts w:ascii="Arial" w:hAnsi="Arial" w:cs="Arial"/>
              </w:rPr>
              <w:t>-</w:t>
            </w:r>
            <w:r w:rsidRPr="002D364E">
              <w:rPr>
                <w:rFonts w:ascii="Arial" w:hAnsi="Arial" w:cs="Arial"/>
              </w:rPr>
              <w:t xml:space="preserve"> </w:t>
            </w:r>
            <w:r w:rsidR="008F2309" w:rsidRPr="002D364E">
              <w:rPr>
                <w:rFonts w:ascii="Arial" w:hAnsi="Arial" w:cs="Arial"/>
              </w:rPr>
              <w:t>de</w:t>
            </w:r>
            <w:r w:rsidR="000F6951" w:rsidRPr="002D364E">
              <w:rPr>
                <w:rFonts w:ascii="Arial" w:hAnsi="Arial" w:cs="Arial"/>
              </w:rPr>
              <w:t xml:space="preserve"> las</w:t>
            </w:r>
            <w:r w:rsidRPr="002D364E">
              <w:rPr>
                <w:rFonts w:ascii="Arial" w:hAnsi="Arial" w:cs="Arial"/>
              </w:rPr>
              <w:t xml:space="preserve"> </w:t>
            </w:r>
            <w:r w:rsidR="000F6951" w:rsidRPr="002D364E">
              <w:rPr>
                <w:rFonts w:ascii="Arial" w:hAnsi="Arial" w:cs="Arial"/>
              </w:rPr>
              <w:t>i</w:t>
            </w:r>
            <w:r w:rsidRPr="002D364E">
              <w:rPr>
                <w:rFonts w:ascii="Arial" w:hAnsi="Arial" w:cs="Arial"/>
              </w:rPr>
              <w:t xml:space="preserve">nstituciones </w:t>
            </w:r>
            <w:r w:rsidR="000F6951" w:rsidRPr="002D364E">
              <w:rPr>
                <w:rFonts w:ascii="Arial" w:hAnsi="Arial" w:cs="Arial"/>
              </w:rPr>
              <w:t>e</w:t>
            </w:r>
            <w:r w:rsidR="002C1A43" w:rsidRPr="002D364E">
              <w:rPr>
                <w:rFonts w:ascii="Arial" w:hAnsi="Arial" w:cs="Arial"/>
              </w:rPr>
              <w:t xml:space="preserve">ducativas </w:t>
            </w:r>
            <w:r w:rsidRPr="002D364E">
              <w:rPr>
                <w:rFonts w:ascii="Arial" w:hAnsi="Arial" w:cs="Arial"/>
              </w:rPr>
              <w:t xml:space="preserve">de </w:t>
            </w:r>
            <w:r w:rsidR="000F6951" w:rsidRPr="002D364E">
              <w:rPr>
                <w:rFonts w:ascii="Arial" w:hAnsi="Arial" w:cs="Arial"/>
              </w:rPr>
              <w:t>c</w:t>
            </w:r>
            <w:r w:rsidRPr="002D364E">
              <w:rPr>
                <w:rFonts w:ascii="Arial" w:hAnsi="Arial" w:cs="Arial"/>
              </w:rPr>
              <w:t xml:space="preserve">ursos </w:t>
            </w:r>
            <w:r w:rsidR="000F6951" w:rsidRPr="002D364E">
              <w:rPr>
                <w:rFonts w:ascii="Arial" w:hAnsi="Arial" w:cs="Arial"/>
              </w:rPr>
              <w:t>l</w:t>
            </w:r>
            <w:r w:rsidRPr="002D364E">
              <w:rPr>
                <w:rFonts w:ascii="Arial" w:hAnsi="Arial" w:cs="Arial"/>
              </w:rPr>
              <w:t>ibres</w:t>
            </w:r>
            <w:r w:rsidR="000F6951" w:rsidRPr="002D364E">
              <w:rPr>
                <w:rFonts w:ascii="Arial" w:hAnsi="Arial" w:cs="Arial"/>
              </w:rPr>
              <w:t>”</w:t>
            </w:r>
            <w:r w:rsidRPr="002D364E">
              <w:rPr>
                <w:rFonts w:ascii="Arial" w:hAnsi="Arial" w:cs="Arial"/>
              </w:rPr>
              <w:t>, después de realizar las revisiones necesarias (hasta tres)</w:t>
            </w:r>
            <w:r w:rsidR="00A85D9F" w:rsidRPr="002D364E">
              <w:rPr>
                <w:rFonts w:ascii="Arial" w:hAnsi="Arial" w:cs="Arial"/>
              </w:rPr>
              <w:t>,</w:t>
            </w:r>
            <w:r w:rsidRPr="002D364E">
              <w:rPr>
                <w:rFonts w:ascii="Arial" w:hAnsi="Arial" w:cs="Arial"/>
              </w:rPr>
              <w:t xml:space="preserve"> es aprobado.</w:t>
            </w:r>
          </w:p>
          <w:p w14:paraId="273E4ECD" w14:textId="77777777" w:rsidR="00447006" w:rsidRPr="002D364E" w:rsidRDefault="00447006" w:rsidP="001D1013">
            <w:pPr>
              <w:pStyle w:val="TableParagraph"/>
              <w:tabs>
                <w:tab w:val="left" w:pos="802"/>
                <w:tab w:val="left" w:pos="803"/>
              </w:tabs>
              <w:spacing w:before="28" w:line="244" w:lineRule="auto"/>
              <w:ind w:left="361" w:right="7"/>
              <w:jc w:val="both"/>
              <w:rPr>
                <w:rFonts w:ascii="Arial" w:hAnsi="Arial" w:cs="Arial"/>
              </w:rPr>
            </w:pPr>
          </w:p>
          <w:p w14:paraId="1C61DEE0" w14:textId="0E559DCA" w:rsidR="00447006" w:rsidRPr="002D364E" w:rsidRDefault="00447006" w:rsidP="00BB68AF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8"/>
              <w:ind w:left="361" w:right="145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2D364E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Si el PEI no cumple con los requisitos establecidos en el Manual</w:t>
            </w:r>
            <w:r w:rsidR="0074770B" w:rsidRPr="002D364E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,</w:t>
            </w:r>
            <w:r w:rsidRPr="002D364E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no es aprobado.</w:t>
            </w:r>
          </w:p>
          <w:p w14:paraId="71AFE707" w14:textId="77777777" w:rsidR="00447006" w:rsidRPr="002D364E" w:rsidRDefault="00447006" w:rsidP="001D1013">
            <w:pPr>
              <w:pStyle w:val="Prrafodelista"/>
              <w:spacing w:before="28"/>
              <w:ind w:left="0" w:right="7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</w:p>
          <w:p w14:paraId="15938F8C" w14:textId="4480ADBE" w:rsidR="00447006" w:rsidRPr="002D364E" w:rsidRDefault="001A71DB" w:rsidP="00BB68AF">
            <w:pPr>
              <w:pStyle w:val="TableParagraph"/>
              <w:spacing w:before="28" w:line="247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El sistema envía </w:t>
            </w:r>
            <w:r w:rsidR="00390FC2" w:rsidRPr="002D364E">
              <w:rPr>
                <w:rFonts w:ascii="Arial" w:hAnsi="Arial" w:cs="Arial"/>
              </w:rPr>
              <w:t xml:space="preserve">de manera electrónica, </w:t>
            </w:r>
            <w:r w:rsidR="006A6CB6" w:rsidRPr="002D364E">
              <w:rPr>
                <w:rFonts w:ascii="Arial" w:hAnsi="Arial" w:cs="Arial"/>
              </w:rPr>
              <w:t>e</w:t>
            </w:r>
            <w:r w:rsidR="00A6054D" w:rsidRPr="002D364E">
              <w:rPr>
                <w:rFonts w:ascii="Arial" w:hAnsi="Arial" w:cs="Arial"/>
              </w:rPr>
              <w:t>l</w:t>
            </w:r>
            <w:r w:rsidR="00C71C56" w:rsidRPr="002D364E">
              <w:rPr>
                <w:rFonts w:ascii="Arial" w:hAnsi="Arial" w:cs="Arial"/>
              </w:rPr>
              <w:t xml:space="preserve"> formulario</w:t>
            </w:r>
            <w:r w:rsidR="00A6054D" w:rsidRPr="002D364E">
              <w:rPr>
                <w:rFonts w:ascii="Arial" w:hAnsi="Arial" w:cs="Arial"/>
              </w:rPr>
              <w:t xml:space="preserve"> </w:t>
            </w:r>
            <w:r w:rsidR="00A90A4B" w:rsidRPr="002D364E">
              <w:rPr>
                <w:rFonts w:ascii="Arial" w:hAnsi="Arial" w:cs="Arial"/>
              </w:rPr>
              <w:t>AYC</w:t>
            </w:r>
            <w:r w:rsidR="475A6109" w:rsidRPr="002D364E">
              <w:rPr>
                <w:rFonts w:ascii="Arial" w:hAnsi="Arial" w:cs="Arial"/>
              </w:rPr>
              <w:t>-FOR-</w:t>
            </w:r>
            <w:r w:rsidR="00A90A4B" w:rsidRPr="002D364E">
              <w:rPr>
                <w:rFonts w:ascii="Arial" w:hAnsi="Arial" w:cs="Arial"/>
              </w:rPr>
              <w:t>2</w:t>
            </w:r>
            <w:r w:rsidR="475A6109" w:rsidRPr="002D364E">
              <w:rPr>
                <w:rFonts w:ascii="Arial" w:hAnsi="Arial" w:cs="Arial"/>
              </w:rPr>
              <w:t xml:space="preserve">4 </w:t>
            </w:r>
            <w:r w:rsidR="00C71C56" w:rsidRPr="002D364E">
              <w:rPr>
                <w:rFonts w:ascii="Arial" w:hAnsi="Arial" w:cs="Arial"/>
              </w:rPr>
              <w:t>“</w:t>
            </w:r>
            <w:r w:rsidR="00A90A4B" w:rsidRPr="002D364E">
              <w:rPr>
                <w:rFonts w:ascii="Arial" w:hAnsi="Arial" w:cs="Arial"/>
              </w:rPr>
              <w:t>Verificación de componentes del Proyecto Edu</w:t>
            </w:r>
            <w:r w:rsidR="002938CD" w:rsidRPr="002D364E">
              <w:rPr>
                <w:rFonts w:ascii="Arial" w:hAnsi="Arial" w:cs="Arial"/>
              </w:rPr>
              <w:t>cativo</w:t>
            </w:r>
            <w:r w:rsidR="00834E76" w:rsidRPr="002D364E">
              <w:rPr>
                <w:rFonts w:ascii="Arial" w:hAnsi="Arial" w:cs="Arial"/>
              </w:rPr>
              <w:t xml:space="preserve"> Institucional </w:t>
            </w:r>
            <w:r w:rsidR="00C71C56" w:rsidRPr="002D364E">
              <w:rPr>
                <w:rFonts w:ascii="Arial" w:hAnsi="Arial" w:cs="Arial"/>
              </w:rPr>
              <w:t xml:space="preserve">-PEI- </w:t>
            </w:r>
            <w:r w:rsidR="002938CD" w:rsidRPr="002D364E">
              <w:rPr>
                <w:rFonts w:ascii="Arial" w:hAnsi="Arial" w:cs="Arial"/>
              </w:rPr>
              <w:t>de instituciones educativas de cursos libres</w:t>
            </w:r>
            <w:r w:rsidR="00C71C56" w:rsidRPr="002D364E">
              <w:rPr>
                <w:rFonts w:ascii="Arial" w:hAnsi="Arial" w:cs="Arial"/>
              </w:rPr>
              <w:t>”</w:t>
            </w:r>
            <w:r w:rsidR="475A6109" w:rsidRPr="002D364E">
              <w:rPr>
                <w:rFonts w:ascii="Arial" w:hAnsi="Arial" w:cs="Arial"/>
              </w:rPr>
              <w:t>,</w:t>
            </w:r>
            <w:r w:rsidR="00A6054D" w:rsidRPr="002D364E">
              <w:rPr>
                <w:rFonts w:ascii="Arial" w:hAnsi="Arial" w:cs="Arial"/>
              </w:rPr>
              <w:t xml:space="preserve"> </w:t>
            </w:r>
            <w:r w:rsidR="00447006" w:rsidRPr="002D364E">
              <w:rPr>
                <w:rFonts w:ascii="Arial" w:hAnsi="Arial" w:cs="Arial"/>
              </w:rPr>
              <w:t>a</w:t>
            </w:r>
            <w:r w:rsidR="006A6CB6" w:rsidRPr="002D364E">
              <w:rPr>
                <w:rFonts w:ascii="Arial" w:hAnsi="Arial" w:cs="Arial"/>
              </w:rPr>
              <w:t>l Departamento</w:t>
            </w:r>
            <w:r w:rsidR="00447006" w:rsidRPr="002D364E">
              <w:rPr>
                <w:rFonts w:ascii="Arial" w:hAnsi="Arial" w:cs="Arial"/>
              </w:rPr>
              <w:t xml:space="preserve"> de Procesos Extraescolares</w:t>
            </w:r>
            <w:r w:rsidR="007E1E2A" w:rsidRPr="002D364E">
              <w:rPr>
                <w:rFonts w:ascii="Arial" w:hAnsi="Arial" w:cs="Arial"/>
              </w:rPr>
              <w:t xml:space="preserve"> de D</w:t>
            </w:r>
            <w:r w:rsidR="004971EA" w:rsidRPr="002D364E">
              <w:rPr>
                <w:rFonts w:ascii="Arial" w:hAnsi="Arial" w:cs="Arial"/>
              </w:rPr>
              <w:t>IGEACE</w:t>
            </w:r>
            <w:r w:rsidR="00447006" w:rsidRPr="002D364E">
              <w:rPr>
                <w:rFonts w:ascii="Arial" w:hAnsi="Arial" w:cs="Arial"/>
              </w:rPr>
              <w:t xml:space="preserve"> para </w:t>
            </w:r>
            <w:r w:rsidR="00FF2907" w:rsidRPr="002D364E">
              <w:rPr>
                <w:rFonts w:ascii="Arial" w:hAnsi="Arial" w:cs="Arial"/>
              </w:rPr>
              <w:t>autorización</w:t>
            </w:r>
            <w:r w:rsidR="00447006" w:rsidRPr="002D364E">
              <w:rPr>
                <w:rFonts w:ascii="Arial" w:hAnsi="Arial" w:cs="Arial"/>
              </w:rPr>
              <w:t>.</w:t>
            </w:r>
          </w:p>
          <w:p w14:paraId="7944F89E" w14:textId="77777777" w:rsidR="00FF2907" w:rsidRPr="002D364E" w:rsidRDefault="00FF2907" w:rsidP="001D1013">
            <w:pPr>
              <w:pStyle w:val="TableParagraph"/>
              <w:spacing w:before="28" w:line="247" w:lineRule="auto"/>
              <w:ind w:right="7"/>
              <w:jc w:val="both"/>
              <w:rPr>
                <w:rFonts w:ascii="Arial" w:hAnsi="Arial" w:cs="Arial"/>
              </w:rPr>
            </w:pPr>
          </w:p>
          <w:p w14:paraId="043EE577" w14:textId="1767620F" w:rsidR="00892A7D" w:rsidRPr="002D364E" w:rsidRDefault="00C71C56" w:rsidP="00BB68AF">
            <w:pPr>
              <w:pStyle w:val="TableParagraph"/>
              <w:numPr>
                <w:ilvl w:val="0"/>
                <w:numId w:val="30"/>
              </w:numPr>
              <w:spacing w:before="28" w:line="247" w:lineRule="auto"/>
              <w:ind w:left="395" w:right="145" w:hanging="42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  <w:b/>
              </w:rPr>
              <w:t>Nota:</w:t>
            </w:r>
            <w:r w:rsidRPr="002D364E">
              <w:rPr>
                <w:rFonts w:ascii="Arial" w:hAnsi="Arial" w:cs="Arial"/>
              </w:rPr>
              <w:t xml:space="preserve"> e</w:t>
            </w:r>
            <w:r w:rsidR="00892A7D" w:rsidRPr="002D364E">
              <w:rPr>
                <w:rFonts w:ascii="Arial" w:hAnsi="Arial" w:cs="Arial"/>
              </w:rPr>
              <w:t>l</w:t>
            </w:r>
            <w:r w:rsidR="0D13D66C" w:rsidRPr="002D364E">
              <w:rPr>
                <w:rFonts w:ascii="Arial" w:hAnsi="Arial" w:cs="Arial"/>
              </w:rPr>
              <w:t xml:space="preserve"> </w:t>
            </w:r>
            <w:r w:rsidR="00C41A9B" w:rsidRPr="002D364E">
              <w:rPr>
                <w:rFonts w:ascii="Arial" w:hAnsi="Arial" w:cs="Arial"/>
              </w:rPr>
              <w:t xml:space="preserve">documento </w:t>
            </w:r>
            <w:r w:rsidR="003F7D24" w:rsidRPr="002D364E">
              <w:rPr>
                <w:rFonts w:ascii="Arial" w:hAnsi="Arial" w:cs="Arial"/>
              </w:rPr>
              <w:t>AYC-MAN-03 “Manual de la elaboración del Proyecto Educativo Institucional -PEI- de las instituciones educativas de cursos libres</w:t>
            </w:r>
            <w:r w:rsidR="00B501BE" w:rsidRPr="002D364E">
              <w:rPr>
                <w:rFonts w:ascii="Arial" w:hAnsi="Arial" w:cs="Arial"/>
              </w:rPr>
              <w:t>”</w:t>
            </w:r>
            <w:r w:rsidRPr="002D364E">
              <w:rPr>
                <w:rFonts w:ascii="Arial" w:hAnsi="Arial" w:cs="Arial"/>
              </w:rPr>
              <w:t>, s</w:t>
            </w:r>
            <w:r w:rsidR="00ED03F7" w:rsidRPr="002D364E">
              <w:rPr>
                <w:rFonts w:ascii="Arial" w:hAnsi="Arial" w:cs="Arial"/>
              </w:rPr>
              <w:t xml:space="preserve">e encuentra publicado en </w:t>
            </w:r>
            <w:r w:rsidR="00C92B6B" w:rsidRPr="002D364E">
              <w:rPr>
                <w:rFonts w:ascii="Arial" w:hAnsi="Arial" w:cs="Arial"/>
              </w:rPr>
              <w:t xml:space="preserve">el </w:t>
            </w:r>
            <w:r w:rsidR="0074770B" w:rsidRPr="002D364E">
              <w:rPr>
                <w:rFonts w:ascii="Arial" w:hAnsi="Arial" w:cs="Arial"/>
              </w:rPr>
              <w:t>sitio</w:t>
            </w:r>
            <w:r w:rsidR="00C92B6B" w:rsidRPr="002D364E">
              <w:rPr>
                <w:rFonts w:ascii="Arial" w:hAnsi="Arial" w:cs="Arial"/>
              </w:rPr>
              <w:t xml:space="preserve"> web del Ministerio de Educación</w:t>
            </w:r>
            <w:r w:rsidR="0074770B" w:rsidRPr="002D364E">
              <w:rPr>
                <w:rFonts w:ascii="Arial" w:hAnsi="Arial" w:cs="Arial"/>
              </w:rPr>
              <w:t xml:space="preserve"> </w:t>
            </w:r>
            <w:r w:rsidR="00C92B6B" w:rsidRPr="002D364E">
              <w:rPr>
                <w:rFonts w:ascii="Arial" w:hAnsi="Arial" w:cs="Arial"/>
              </w:rPr>
              <w:t>/</w:t>
            </w:r>
            <w:r w:rsidR="0074770B" w:rsidRPr="002D364E">
              <w:rPr>
                <w:rFonts w:ascii="Arial" w:hAnsi="Arial" w:cs="Arial"/>
              </w:rPr>
              <w:t xml:space="preserve"> </w:t>
            </w:r>
            <w:r w:rsidR="00ED03F7" w:rsidRPr="002D364E">
              <w:rPr>
                <w:rFonts w:ascii="Arial" w:hAnsi="Arial" w:cs="Arial"/>
              </w:rPr>
              <w:t xml:space="preserve">página de DIGEACE </w:t>
            </w:r>
            <w:hyperlink r:id="rId10" w:history="1">
              <w:r w:rsidR="0074770B" w:rsidRPr="002D364E">
                <w:rPr>
                  <w:rStyle w:val="Hipervnculo"/>
                  <w:rFonts w:ascii="Arial" w:hAnsi="Arial" w:cs="Arial"/>
                </w:rPr>
                <w:t>https://www.mineduc.gob.gt/DIGEACE/</w:t>
              </w:r>
            </w:hyperlink>
            <w:r w:rsidR="0074770B" w:rsidRPr="002D364E">
              <w:rPr>
                <w:rFonts w:ascii="Arial" w:hAnsi="Arial" w:cs="Arial"/>
              </w:rPr>
              <w:t xml:space="preserve">. </w:t>
            </w:r>
          </w:p>
        </w:tc>
      </w:tr>
      <w:tr w:rsidR="00606FD6" w:rsidRPr="002D364E" w14:paraId="0073370C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1F940764" w14:textId="20619D11" w:rsidR="00447006" w:rsidRPr="002D364E" w:rsidRDefault="0074770B" w:rsidP="007477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="00447006" w:rsidRPr="002D364E">
              <w:rPr>
                <w:rFonts w:ascii="Arial" w:hAnsi="Arial" w:cs="Arial"/>
                <w:b/>
                <w:sz w:val="14"/>
                <w:szCs w:val="22"/>
              </w:rPr>
              <w:t xml:space="preserve">Revisar y </w:t>
            </w:r>
            <w:r w:rsidR="00E876F1" w:rsidRPr="002D364E">
              <w:rPr>
                <w:rFonts w:ascii="Arial" w:hAnsi="Arial" w:cs="Arial"/>
                <w:b/>
                <w:sz w:val="14"/>
                <w:szCs w:val="22"/>
              </w:rPr>
              <w:t>autorizar</w:t>
            </w:r>
            <w:r w:rsidR="00F03378" w:rsidRPr="002D364E">
              <w:rPr>
                <w:rFonts w:ascii="Arial" w:hAnsi="Arial" w:cs="Arial"/>
                <w:b/>
                <w:sz w:val="14"/>
                <w:szCs w:val="22"/>
              </w:rPr>
              <w:t xml:space="preserve"> el</w:t>
            </w:r>
            <w:r w:rsidR="00E876F1" w:rsidRPr="002D364E">
              <w:rPr>
                <w:rFonts w:ascii="Arial" w:hAnsi="Arial" w:cs="Arial"/>
                <w:b/>
                <w:sz w:val="14"/>
                <w:szCs w:val="22"/>
              </w:rPr>
              <w:t xml:space="preserve"> PEI</w:t>
            </w:r>
          </w:p>
        </w:tc>
        <w:tc>
          <w:tcPr>
            <w:tcW w:w="1134" w:type="dxa"/>
            <w:vAlign w:val="center"/>
          </w:tcPr>
          <w:p w14:paraId="0CEC42E6" w14:textId="729053FB" w:rsidR="00447006" w:rsidRPr="002D364E" w:rsidRDefault="00B2371A" w:rsidP="00DA1796">
            <w:pPr>
              <w:pStyle w:val="TableParagraph"/>
              <w:spacing w:line="242" w:lineRule="auto"/>
              <w:ind w:left="31" w:right="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pacing w:val="-1"/>
                <w:sz w:val="14"/>
                <w:szCs w:val="14"/>
              </w:rPr>
              <w:t xml:space="preserve">Jefe </w:t>
            </w:r>
            <w:r w:rsidR="00447006" w:rsidRPr="002D364E">
              <w:rPr>
                <w:rFonts w:ascii="Arial" w:hAnsi="Arial" w:cs="Arial"/>
                <w:spacing w:val="-1"/>
                <w:sz w:val="14"/>
                <w:szCs w:val="14"/>
              </w:rPr>
              <w:t>de Procesos Extraescolares</w:t>
            </w:r>
            <w:r w:rsidR="00BB68AF" w:rsidRPr="002D364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F53E8C" w:rsidRPr="002D364E">
              <w:rPr>
                <w:rFonts w:ascii="Arial" w:hAnsi="Arial" w:cs="Arial"/>
                <w:spacing w:val="-1"/>
                <w:sz w:val="14"/>
                <w:szCs w:val="14"/>
              </w:rPr>
              <w:t>/</w:t>
            </w:r>
            <w:r w:rsidR="00B91BFC" w:rsidRPr="002D364E">
              <w:rPr>
                <w:rFonts w:ascii="Arial" w:hAnsi="Arial" w:cs="Arial"/>
                <w:spacing w:val="-1"/>
                <w:sz w:val="14"/>
                <w:szCs w:val="14"/>
              </w:rPr>
              <w:t xml:space="preserve"> DIGEACE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28B72786" w14:textId="32706E5E" w:rsidR="00447006" w:rsidRPr="002D364E" w:rsidRDefault="00447006" w:rsidP="00BB68AF">
            <w:pPr>
              <w:pStyle w:val="TableParagraph"/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Revisa el </w:t>
            </w:r>
            <w:r w:rsidR="007E21B7" w:rsidRPr="002D364E">
              <w:rPr>
                <w:rFonts w:ascii="Arial" w:hAnsi="Arial" w:cs="Arial"/>
              </w:rPr>
              <w:t>AYC-FOR-24 “Verificación de componentes del Proyecto Educativo Institucional -PEI- de instituciones educativas de cursos libres”</w:t>
            </w:r>
            <w:r w:rsidR="00DD5131" w:rsidRPr="002D364E">
              <w:rPr>
                <w:rFonts w:ascii="Arial" w:hAnsi="Arial" w:cs="Arial"/>
              </w:rPr>
              <w:t xml:space="preserve">. </w:t>
            </w:r>
            <w:r w:rsidRPr="002D364E">
              <w:rPr>
                <w:rFonts w:ascii="Arial" w:hAnsi="Arial" w:cs="Arial"/>
              </w:rPr>
              <w:t xml:space="preserve">Si tiene correcciones, se envía al </w:t>
            </w:r>
            <w:r w:rsidR="006A6CB6" w:rsidRPr="002D364E">
              <w:rPr>
                <w:rFonts w:ascii="Arial" w:hAnsi="Arial" w:cs="Arial"/>
              </w:rPr>
              <w:t>analista</w:t>
            </w:r>
            <w:r w:rsidRPr="002D364E">
              <w:rPr>
                <w:rFonts w:ascii="Arial" w:hAnsi="Arial" w:cs="Arial"/>
              </w:rPr>
              <w:t xml:space="preserve"> a través del Sistema de Gestión PEI</w:t>
            </w:r>
            <w:r w:rsidR="0027510D" w:rsidRPr="002D364E">
              <w:rPr>
                <w:rFonts w:ascii="Arial" w:hAnsi="Arial" w:cs="Arial"/>
              </w:rPr>
              <w:t xml:space="preserve"> Academias</w:t>
            </w:r>
            <w:r w:rsidRPr="002D364E">
              <w:rPr>
                <w:rFonts w:ascii="Arial" w:hAnsi="Arial" w:cs="Arial"/>
              </w:rPr>
              <w:t xml:space="preserve"> </w:t>
            </w:r>
            <w:r w:rsidR="00C50182" w:rsidRPr="002D364E">
              <w:rPr>
                <w:rFonts w:ascii="Arial" w:hAnsi="Arial" w:cs="Arial"/>
              </w:rPr>
              <w:t xml:space="preserve">para las mejoras correspondientes </w:t>
            </w:r>
            <w:r w:rsidR="00144BA5" w:rsidRPr="002D364E">
              <w:rPr>
                <w:rFonts w:ascii="Arial" w:hAnsi="Arial" w:cs="Arial"/>
              </w:rPr>
              <w:t xml:space="preserve">y </w:t>
            </w:r>
            <w:r w:rsidR="00D54A21" w:rsidRPr="002D364E">
              <w:rPr>
                <w:rFonts w:ascii="Arial" w:hAnsi="Arial" w:cs="Arial"/>
              </w:rPr>
              <w:t>regresa</w:t>
            </w:r>
            <w:r w:rsidRPr="002D364E">
              <w:rPr>
                <w:rFonts w:ascii="Arial" w:hAnsi="Arial" w:cs="Arial"/>
              </w:rPr>
              <w:t xml:space="preserve"> para </w:t>
            </w:r>
            <w:r w:rsidR="00F4225D" w:rsidRPr="002D364E">
              <w:rPr>
                <w:rFonts w:ascii="Arial" w:hAnsi="Arial" w:cs="Arial"/>
              </w:rPr>
              <w:t>autorización</w:t>
            </w:r>
            <w:r w:rsidRPr="002D364E">
              <w:rPr>
                <w:rFonts w:ascii="Arial" w:hAnsi="Arial" w:cs="Arial"/>
              </w:rPr>
              <w:t>.</w:t>
            </w:r>
          </w:p>
          <w:p w14:paraId="15740EBB" w14:textId="77777777" w:rsidR="00447006" w:rsidRPr="002D364E" w:rsidRDefault="00447006" w:rsidP="001D1013">
            <w:pPr>
              <w:pStyle w:val="TableParagraph"/>
              <w:spacing w:before="28"/>
              <w:ind w:right="7"/>
              <w:jc w:val="both"/>
              <w:rPr>
                <w:rFonts w:ascii="Arial" w:hAnsi="Arial" w:cs="Arial"/>
              </w:rPr>
            </w:pPr>
          </w:p>
          <w:p w14:paraId="2065E79D" w14:textId="20035751" w:rsidR="00447006" w:rsidRPr="002D364E" w:rsidRDefault="00447006" w:rsidP="00593B6E">
            <w:pPr>
              <w:pStyle w:val="TableParagraph"/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Si no tiene ninguna corrección, </w:t>
            </w:r>
            <w:r w:rsidR="00F4225D" w:rsidRPr="002D364E">
              <w:rPr>
                <w:rFonts w:ascii="Arial" w:hAnsi="Arial" w:cs="Arial"/>
              </w:rPr>
              <w:t>autoriza</w:t>
            </w:r>
            <w:r w:rsidR="005563B5" w:rsidRPr="002D364E">
              <w:rPr>
                <w:rFonts w:ascii="Arial" w:hAnsi="Arial" w:cs="Arial"/>
              </w:rPr>
              <w:t xml:space="preserve"> el </w:t>
            </w:r>
            <w:r w:rsidR="00752494" w:rsidRPr="002D364E">
              <w:rPr>
                <w:rFonts w:ascii="Arial" w:hAnsi="Arial" w:cs="Arial"/>
              </w:rPr>
              <w:t xml:space="preserve">AYC-FOR-24 “Verificación de </w:t>
            </w:r>
            <w:r w:rsidR="00752494" w:rsidRPr="002D364E">
              <w:rPr>
                <w:rFonts w:ascii="Arial" w:hAnsi="Arial" w:cs="Arial"/>
              </w:rPr>
              <w:lastRenderedPageBreak/>
              <w:t>componentes del Proyecto Educativo Institucional -PEI- de instituciones educativas de cursos libres</w:t>
            </w:r>
            <w:r w:rsidR="00E84773" w:rsidRPr="002D364E">
              <w:rPr>
                <w:rFonts w:ascii="Arial" w:hAnsi="Arial" w:cs="Arial"/>
              </w:rPr>
              <w:t>”</w:t>
            </w:r>
            <w:r w:rsidR="00752494" w:rsidRPr="002D364E">
              <w:rPr>
                <w:rFonts w:ascii="Arial" w:hAnsi="Arial" w:cs="Arial"/>
              </w:rPr>
              <w:t xml:space="preserve"> </w:t>
            </w:r>
            <w:r w:rsidR="00001966" w:rsidRPr="002D364E">
              <w:rPr>
                <w:rFonts w:ascii="Arial" w:hAnsi="Arial" w:cs="Arial"/>
              </w:rPr>
              <w:t>y</w:t>
            </w:r>
            <w:r w:rsidRPr="002D364E">
              <w:rPr>
                <w:rFonts w:ascii="Arial" w:hAnsi="Arial" w:cs="Arial"/>
              </w:rPr>
              <w:t xml:space="preserve"> el </w:t>
            </w:r>
            <w:r w:rsidR="00CC5125" w:rsidRPr="002D364E">
              <w:rPr>
                <w:rFonts w:ascii="Arial" w:hAnsi="Arial" w:cs="Arial"/>
              </w:rPr>
              <w:t>s</w:t>
            </w:r>
            <w:r w:rsidRPr="002D364E">
              <w:rPr>
                <w:rFonts w:ascii="Arial" w:hAnsi="Arial" w:cs="Arial"/>
              </w:rPr>
              <w:t>istema envía el resultado al usuario, a través del correo electrónico registrado.</w:t>
            </w:r>
          </w:p>
        </w:tc>
      </w:tr>
      <w:tr w:rsidR="00606FD6" w:rsidRPr="002D364E" w14:paraId="5E2DE672" w14:textId="77777777" w:rsidTr="002415A2">
        <w:trPr>
          <w:trHeight w:val="538"/>
          <w:jc w:val="right"/>
        </w:trPr>
        <w:tc>
          <w:tcPr>
            <w:tcW w:w="1271" w:type="dxa"/>
            <w:vAlign w:val="center"/>
          </w:tcPr>
          <w:p w14:paraId="4FAEED30" w14:textId="3E4FBD62" w:rsidR="00447006" w:rsidRPr="002D364E" w:rsidRDefault="0074770B" w:rsidP="007477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5. </w:t>
            </w:r>
            <w:r w:rsidR="00447006" w:rsidRPr="002D364E">
              <w:rPr>
                <w:rFonts w:ascii="Arial" w:hAnsi="Arial" w:cs="Arial"/>
                <w:b/>
                <w:sz w:val="14"/>
                <w:szCs w:val="22"/>
              </w:rPr>
              <w:t>Establecer comunicación con el usuario</w:t>
            </w:r>
            <w:r w:rsidR="00D05EF7" w:rsidRPr="002D364E">
              <w:rPr>
                <w:rFonts w:ascii="Arial" w:hAnsi="Arial" w:cs="Arial"/>
                <w:b/>
                <w:sz w:val="14"/>
                <w:szCs w:val="22"/>
              </w:rPr>
              <w:t xml:space="preserve"> cuando el PEI no sea aprobado </w:t>
            </w:r>
          </w:p>
        </w:tc>
        <w:tc>
          <w:tcPr>
            <w:tcW w:w="1134" w:type="dxa"/>
            <w:vAlign w:val="center"/>
          </w:tcPr>
          <w:p w14:paraId="6D890E41" w14:textId="0640242D" w:rsidR="006A6CB6" w:rsidRPr="002D364E" w:rsidRDefault="006A6CB6" w:rsidP="610DF98B">
            <w:pPr>
              <w:pStyle w:val="TableParagraph"/>
              <w:spacing w:before="28"/>
              <w:ind w:right="7"/>
              <w:jc w:val="center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 </w:t>
            </w:r>
          </w:p>
          <w:p w14:paraId="3DF4BEB0" w14:textId="25F2C48A" w:rsidR="006A6CB6" w:rsidRPr="002D364E" w:rsidRDefault="006A6CB6" w:rsidP="610DF98B">
            <w:pPr>
              <w:pStyle w:val="TableParagraph"/>
              <w:spacing w:before="28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Analista</w:t>
            </w:r>
            <w:r w:rsidR="57B456B6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D364E">
              <w:rPr>
                <w:rFonts w:ascii="Arial" w:hAnsi="Arial" w:cs="Arial"/>
                <w:sz w:val="14"/>
                <w:szCs w:val="14"/>
              </w:rPr>
              <w:t>de Acreditación y certificación</w:t>
            </w:r>
            <w:r w:rsidR="00BB68AF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3E8C" w:rsidRPr="002D364E">
              <w:rPr>
                <w:rFonts w:ascii="Arial" w:hAnsi="Arial" w:cs="Arial"/>
                <w:sz w:val="14"/>
                <w:szCs w:val="14"/>
              </w:rPr>
              <w:t>/</w:t>
            </w:r>
          </w:p>
          <w:p w14:paraId="04CE2C86" w14:textId="4FDB55DB" w:rsidR="00447006" w:rsidRPr="002D364E" w:rsidRDefault="00C245CC" w:rsidP="00DA1796">
            <w:pPr>
              <w:pStyle w:val="TableParagraph"/>
              <w:ind w:left="84" w:right="1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DIGEACE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748EBB3C" w14:textId="3E7DE92C" w:rsidR="006A6CB6" w:rsidRPr="002D364E" w:rsidRDefault="00447006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  <w:spacing w:val="-4"/>
              </w:rPr>
            </w:pPr>
            <w:r w:rsidRPr="002D364E">
              <w:rPr>
                <w:rFonts w:ascii="Arial" w:hAnsi="Arial" w:cs="Arial"/>
              </w:rPr>
              <w:t>Establece comunicación periódica vía telefónica y</w:t>
            </w:r>
            <w:r w:rsidR="00967CAF" w:rsidRPr="002D364E">
              <w:rPr>
                <w:rFonts w:ascii="Arial" w:hAnsi="Arial" w:cs="Arial"/>
              </w:rPr>
              <w:t>/o</w:t>
            </w:r>
            <w:r w:rsidRPr="002D364E">
              <w:rPr>
                <w:rFonts w:ascii="Arial" w:hAnsi="Arial" w:cs="Arial"/>
              </w:rPr>
              <w:t xml:space="preserve"> electrónica, con el usuario</w:t>
            </w:r>
            <w:r w:rsidR="00341ADD" w:rsidRPr="002D364E">
              <w:rPr>
                <w:rFonts w:ascii="Arial" w:hAnsi="Arial" w:cs="Arial"/>
              </w:rPr>
              <w:t xml:space="preserve">  </w:t>
            </w:r>
            <w:r w:rsidRPr="002D364E">
              <w:rPr>
                <w:rFonts w:ascii="Arial" w:hAnsi="Arial" w:cs="Arial"/>
                <w:spacing w:val="-60"/>
              </w:rPr>
              <w:t xml:space="preserve"> </w:t>
            </w:r>
            <w:r w:rsidR="00341ADD" w:rsidRPr="002D364E">
              <w:rPr>
                <w:rFonts w:ascii="Arial" w:hAnsi="Arial" w:cs="Arial"/>
                <w:spacing w:val="-60"/>
              </w:rPr>
              <w:t xml:space="preserve">          </w:t>
            </w:r>
            <w:r w:rsidR="32FFB469" w:rsidRPr="002D364E">
              <w:rPr>
                <w:rFonts w:ascii="Arial" w:hAnsi="Arial" w:cs="Arial"/>
              </w:rPr>
              <w:t xml:space="preserve">cuando el PEI no se apruebe, para </w:t>
            </w:r>
            <w:r w:rsidR="00D05EF7" w:rsidRPr="002D364E">
              <w:rPr>
                <w:rFonts w:ascii="Arial" w:hAnsi="Arial" w:cs="Arial"/>
              </w:rPr>
              <w:t>aplicar</w:t>
            </w:r>
            <w:r w:rsidR="32FFB469" w:rsidRPr="002D364E">
              <w:rPr>
                <w:rFonts w:ascii="Arial" w:hAnsi="Arial" w:cs="Arial"/>
              </w:rPr>
              <w:t xml:space="preserve"> las correcciones y devolverlo para una nueva revisión.</w:t>
            </w:r>
          </w:p>
          <w:p w14:paraId="22B1F398" w14:textId="77777777" w:rsidR="00447006" w:rsidRPr="002D364E" w:rsidRDefault="00447006" w:rsidP="001D1013">
            <w:pPr>
              <w:pStyle w:val="TableParagraph"/>
              <w:spacing w:before="28"/>
              <w:ind w:right="7"/>
              <w:jc w:val="both"/>
              <w:rPr>
                <w:rFonts w:ascii="Arial" w:hAnsi="Arial" w:cs="Arial"/>
              </w:rPr>
            </w:pPr>
          </w:p>
          <w:p w14:paraId="1FDADF5E" w14:textId="1307A51A" w:rsidR="00447006" w:rsidRPr="002D364E" w:rsidRDefault="00E876F1" w:rsidP="00BB68AF">
            <w:pPr>
              <w:pStyle w:val="TableParagraph"/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En caso </w:t>
            </w:r>
            <w:r w:rsidR="00447006" w:rsidRPr="002D364E">
              <w:rPr>
                <w:rFonts w:ascii="Arial" w:hAnsi="Arial" w:cs="Arial"/>
              </w:rPr>
              <w:t>no se logr</w:t>
            </w:r>
            <w:r w:rsidRPr="002D364E">
              <w:rPr>
                <w:rFonts w:ascii="Arial" w:hAnsi="Arial" w:cs="Arial"/>
              </w:rPr>
              <w:t>e</w:t>
            </w:r>
            <w:r w:rsidR="00447006" w:rsidRPr="002D364E">
              <w:rPr>
                <w:rFonts w:ascii="Arial" w:hAnsi="Arial" w:cs="Arial"/>
              </w:rPr>
              <w:t xml:space="preserve"> contactar a la </w:t>
            </w:r>
            <w:r w:rsidR="0074770B" w:rsidRPr="002D364E">
              <w:rPr>
                <w:rFonts w:ascii="Arial" w:hAnsi="Arial" w:cs="Arial"/>
              </w:rPr>
              <w:t>institución educativa de cursos libres</w:t>
            </w:r>
            <w:r w:rsidR="00447006" w:rsidRPr="002D364E">
              <w:rPr>
                <w:rFonts w:ascii="Arial" w:hAnsi="Arial" w:cs="Arial"/>
              </w:rPr>
              <w:t xml:space="preserve">, por correo electrónico o telefónicamente, se envía </w:t>
            </w:r>
            <w:r w:rsidR="006A6CB6" w:rsidRPr="002D364E">
              <w:rPr>
                <w:rFonts w:ascii="Arial" w:hAnsi="Arial" w:cs="Arial"/>
              </w:rPr>
              <w:t xml:space="preserve">al </w:t>
            </w:r>
            <w:r w:rsidR="00447006" w:rsidRPr="002D364E">
              <w:rPr>
                <w:rFonts w:ascii="Arial" w:hAnsi="Arial" w:cs="Arial"/>
              </w:rPr>
              <w:t>usuario por correo nacional</w:t>
            </w:r>
            <w:r w:rsidR="005B0A34" w:rsidRPr="002D364E">
              <w:rPr>
                <w:rFonts w:ascii="Arial" w:hAnsi="Arial" w:cs="Arial"/>
              </w:rPr>
              <w:t xml:space="preserve"> </w:t>
            </w:r>
            <w:r w:rsidR="00405B18" w:rsidRPr="002D364E">
              <w:rPr>
                <w:rFonts w:ascii="Arial" w:hAnsi="Arial" w:cs="Arial"/>
              </w:rPr>
              <w:t xml:space="preserve">un </w:t>
            </w:r>
            <w:r w:rsidR="00447006" w:rsidRPr="002D364E">
              <w:rPr>
                <w:rFonts w:ascii="Arial" w:hAnsi="Arial" w:cs="Arial"/>
              </w:rPr>
              <w:t>oficio de invitación para que continúe con el</w:t>
            </w:r>
            <w:r w:rsidR="00447006" w:rsidRPr="002D364E">
              <w:rPr>
                <w:rFonts w:ascii="Arial" w:hAnsi="Arial" w:cs="Arial"/>
                <w:spacing w:val="-7"/>
              </w:rPr>
              <w:t xml:space="preserve"> </w:t>
            </w:r>
            <w:r w:rsidR="00447006" w:rsidRPr="002D364E">
              <w:rPr>
                <w:rFonts w:ascii="Arial" w:hAnsi="Arial" w:cs="Arial"/>
              </w:rPr>
              <w:t>proceso de</w:t>
            </w:r>
            <w:r w:rsidR="00447006" w:rsidRPr="002D364E">
              <w:rPr>
                <w:rFonts w:ascii="Arial" w:hAnsi="Arial" w:cs="Arial"/>
                <w:spacing w:val="-1"/>
              </w:rPr>
              <w:t xml:space="preserve"> </w:t>
            </w:r>
            <w:r w:rsidR="00447006" w:rsidRPr="002D364E">
              <w:rPr>
                <w:rFonts w:ascii="Arial" w:hAnsi="Arial" w:cs="Arial"/>
              </w:rPr>
              <w:t>acreditación y</w:t>
            </w:r>
            <w:r w:rsidR="00447006" w:rsidRPr="002D364E">
              <w:rPr>
                <w:rFonts w:ascii="Arial" w:hAnsi="Arial" w:cs="Arial"/>
                <w:spacing w:val="-5"/>
              </w:rPr>
              <w:t xml:space="preserve"> </w:t>
            </w:r>
            <w:r w:rsidR="00447006" w:rsidRPr="002D364E">
              <w:rPr>
                <w:rFonts w:ascii="Arial" w:hAnsi="Arial" w:cs="Arial"/>
              </w:rPr>
              <w:t>certificación del</w:t>
            </w:r>
            <w:r w:rsidR="00447006" w:rsidRPr="002D364E">
              <w:rPr>
                <w:rFonts w:ascii="Arial" w:hAnsi="Arial" w:cs="Arial"/>
                <w:spacing w:val="-7"/>
              </w:rPr>
              <w:t xml:space="preserve"> </w:t>
            </w:r>
            <w:r w:rsidR="00447006" w:rsidRPr="002D364E">
              <w:rPr>
                <w:rFonts w:ascii="Arial" w:hAnsi="Arial" w:cs="Arial"/>
              </w:rPr>
              <w:t>PEI.</w:t>
            </w:r>
          </w:p>
          <w:p w14:paraId="4F5B6086" w14:textId="77777777" w:rsidR="00D05EF7" w:rsidRPr="002D364E" w:rsidRDefault="00D05EF7" w:rsidP="00BB68AF">
            <w:pPr>
              <w:pStyle w:val="TableParagraph"/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</w:p>
          <w:p w14:paraId="6C50D855" w14:textId="24498A09" w:rsidR="00447006" w:rsidRPr="002D364E" w:rsidRDefault="68230F66" w:rsidP="00BB68AF">
            <w:pPr>
              <w:pStyle w:val="TableParagraph"/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>Si en</w:t>
            </w:r>
            <w:r w:rsidR="00925770" w:rsidRPr="002D364E">
              <w:rPr>
                <w:rFonts w:ascii="Arial" w:hAnsi="Arial" w:cs="Arial"/>
              </w:rPr>
              <w:t xml:space="preserve"> los 45 días hábiles, el usuario se comunica con el analista</w:t>
            </w:r>
            <w:r w:rsidR="002452FB" w:rsidRPr="002D364E">
              <w:rPr>
                <w:rFonts w:ascii="Arial" w:hAnsi="Arial" w:cs="Arial"/>
              </w:rPr>
              <w:t>, vía</w:t>
            </w:r>
            <w:r w:rsidR="00925770" w:rsidRPr="002D364E">
              <w:rPr>
                <w:rFonts w:ascii="Arial" w:hAnsi="Arial" w:cs="Arial"/>
              </w:rPr>
              <w:t xml:space="preserve"> </w:t>
            </w:r>
            <w:r w:rsidR="00967CAF" w:rsidRPr="002D364E">
              <w:rPr>
                <w:rFonts w:ascii="Arial" w:hAnsi="Arial" w:cs="Arial"/>
              </w:rPr>
              <w:t xml:space="preserve">telefónica y/o </w:t>
            </w:r>
            <w:r w:rsidR="00925770" w:rsidRPr="002D364E">
              <w:rPr>
                <w:rFonts w:ascii="Arial" w:hAnsi="Arial" w:cs="Arial"/>
              </w:rPr>
              <w:t xml:space="preserve">electrónica </w:t>
            </w:r>
            <w:r w:rsidR="002452FB" w:rsidRPr="002D364E">
              <w:rPr>
                <w:rFonts w:ascii="Arial" w:hAnsi="Arial" w:cs="Arial"/>
              </w:rPr>
              <w:t xml:space="preserve">y </w:t>
            </w:r>
            <w:r w:rsidR="00925770" w:rsidRPr="002D364E">
              <w:rPr>
                <w:rFonts w:ascii="Arial" w:hAnsi="Arial" w:cs="Arial"/>
              </w:rPr>
              <w:t xml:space="preserve">envía el PEI Academias, se continúa con </w:t>
            </w:r>
            <w:r w:rsidRPr="002D364E">
              <w:rPr>
                <w:rFonts w:ascii="Arial" w:hAnsi="Arial" w:cs="Arial"/>
              </w:rPr>
              <w:t>la</w:t>
            </w:r>
            <w:r w:rsidR="00925770" w:rsidRPr="002D364E">
              <w:rPr>
                <w:rFonts w:ascii="Arial" w:hAnsi="Arial" w:cs="Arial"/>
              </w:rPr>
              <w:t xml:space="preserve"> aprobación</w:t>
            </w:r>
            <w:r w:rsidR="00B10A2D" w:rsidRPr="002D364E">
              <w:rPr>
                <w:rFonts w:ascii="Arial" w:hAnsi="Arial" w:cs="Arial"/>
              </w:rPr>
              <w:t xml:space="preserve">, </w:t>
            </w:r>
            <w:r w:rsidR="0074770B" w:rsidRPr="002D364E">
              <w:rPr>
                <w:rFonts w:ascii="Arial" w:hAnsi="Arial" w:cs="Arial"/>
              </w:rPr>
              <w:t>caso contrario</w:t>
            </w:r>
            <w:r w:rsidRPr="002D364E">
              <w:rPr>
                <w:rFonts w:ascii="Arial" w:hAnsi="Arial" w:cs="Arial"/>
              </w:rPr>
              <w:t>, tras</w:t>
            </w:r>
            <w:r w:rsidR="00447006" w:rsidRPr="002D364E">
              <w:rPr>
                <w:rFonts w:ascii="Arial" w:hAnsi="Arial" w:cs="Arial"/>
              </w:rPr>
              <w:t xml:space="preserve"> 45 días</w:t>
            </w:r>
            <w:r w:rsidR="00B146B3" w:rsidRPr="002D364E">
              <w:rPr>
                <w:rFonts w:ascii="Arial" w:hAnsi="Arial" w:cs="Arial"/>
              </w:rPr>
              <w:t xml:space="preserve"> hábiles </w:t>
            </w:r>
            <w:r w:rsidR="00447006" w:rsidRPr="002D364E">
              <w:rPr>
                <w:rFonts w:ascii="Arial" w:hAnsi="Arial" w:cs="Arial"/>
              </w:rPr>
              <w:t xml:space="preserve">de </w:t>
            </w:r>
            <w:r w:rsidRPr="002D364E">
              <w:rPr>
                <w:rFonts w:ascii="Arial" w:hAnsi="Arial" w:cs="Arial"/>
              </w:rPr>
              <w:t>enviar</w:t>
            </w:r>
            <w:r w:rsidR="00447006" w:rsidRPr="002D364E">
              <w:rPr>
                <w:rFonts w:ascii="Arial" w:hAnsi="Arial" w:cs="Arial"/>
              </w:rPr>
              <w:t xml:space="preserve"> el oficio de invitación, </w:t>
            </w:r>
            <w:r w:rsidRPr="002D364E">
              <w:rPr>
                <w:rFonts w:ascii="Arial" w:hAnsi="Arial" w:cs="Arial"/>
              </w:rPr>
              <w:t>sin</w:t>
            </w:r>
            <w:r w:rsidR="00447006" w:rsidRPr="002D364E">
              <w:rPr>
                <w:rFonts w:ascii="Arial" w:hAnsi="Arial" w:cs="Arial"/>
              </w:rPr>
              <w:t xml:space="preserve"> </w:t>
            </w:r>
            <w:r w:rsidR="00B73934" w:rsidRPr="002D364E">
              <w:rPr>
                <w:rFonts w:ascii="Arial" w:hAnsi="Arial" w:cs="Arial"/>
              </w:rPr>
              <w:t>respuesta, el</w:t>
            </w:r>
            <w:r w:rsidR="00447006" w:rsidRPr="002D364E">
              <w:rPr>
                <w:rFonts w:ascii="Arial" w:hAnsi="Arial" w:cs="Arial"/>
              </w:rPr>
              <w:t xml:space="preserve"> PEI queda cerrado en el Sistema de Gestión PEI</w:t>
            </w:r>
            <w:r w:rsidR="294EEE30" w:rsidRPr="002D364E">
              <w:rPr>
                <w:rFonts w:ascii="Arial" w:hAnsi="Arial" w:cs="Arial"/>
              </w:rPr>
              <w:t xml:space="preserve"> Academias</w:t>
            </w:r>
            <w:r w:rsidR="00447006" w:rsidRPr="002D364E">
              <w:rPr>
                <w:rFonts w:ascii="Arial" w:hAnsi="Arial" w:cs="Arial"/>
              </w:rPr>
              <w:t>.</w:t>
            </w:r>
          </w:p>
          <w:p w14:paraId="584B7DD1" w14:textId="5F45DD8F" w:rsidR="00447006" w:rsidRPr="002D364E" w:rsidRDefault="00447006" w:rsidP="610DF98B">
            <w:pPr>
              <w:pStyle w:val="Prrafodelista"/>
              <w:spacing w:before="28"/>
              <w:ind w:right="7"/>
              <w:jc w:val="both"/>
              <w:rPr>
                <w:rFonts w:ascii="Arial" w:hAnsi="Arial" w:cs="Arial"/>
              </w:rPr>
            </w:pPr>
          </w:p>
          <w:p w14:paraId="6326AFAA" w14:textId="1766670D" w:rsidR="00447006" w:rsidRPr="002D364E" w:rsidRDefault="006D529B" w:rsidP="001B0A0D">
            <w:pPr>
              <w:pStyle w:val="TableParagraph"/>
              <w:numPr>
                <w:ilvl w:val="0"/>
                <w:numId w:val="3"/>
              </w:numPr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  <w:b/>
                <w:bCs/>
              </w:rPr>
              <w:t>Nota:</w:t>
            </w:r>
            <w:r w:rsidRPr="002D364E">
              <w:rPr>
                <w:rFonts w:ascii="Arial" w:hAnsi="Arial" w:cs="Arial"/>
              </w:rPr>
              <w:t xml:space="preserve"> </w:t>
            </w:r>
            <w:r w:rsidR="008A04BD" w:rsidRPr="002D364E">
              <w:rPr>
                <w:rFonts w:ascii="Arial" w:hAnsi="Arial" w:cs="Arial"/>
              </w:rPr>
              <w:t>e</w:t>
            </w:r>
            <w:r w:rsidRPr="002D364E">
              <w:rPr>
                <w:rFonts w:ascii="Arial" w:hAnsi="Arial" w:cs="Arial"/>
              </w:rPr>
              <w:t>l analista r</w:t>
            </w:r>
            <w:r w:rsidR="00447006" w:rsidRPr="002D364E">
              <w:rPr>
                <w:rFonts w:ascii="Arial" w:hAnsi="Arial" w:cs="Arial"/>
              </w:rPr>
              <w:t xml:space="preserve">egistra en </w:t>
            </w:r>
            <w:r w:rsidR="001B0A0D" w:rsidRPr="002D364E">
              <w:rPr>
                <w:rFonts w:ascii="Arial" w:hAnsi="Arial" w:cs="Arial"/>
              </w:rPr>
              <w:t>el formulario AYC-FOR-04</w:t>
            </w:r>
            <w:r w:rsidR="00447006" w:rsidRPr="002D364E">
              <w:rPr>
                <w:rFonts w:ascii="Arial" w:hAnsi="Arial" w:cs="Arial"/>
              </w:rPr>
              <w:t xml:space="preserve"> </w:t>
            </w:r>
            <w:r w:rsidR="001B0A0D" w:rsidRPr="002D364E">
              <w:rPr>
                <w:rFonts w:ascii="Arial" w:hAnsi="Arial" w:cs="Arial"/>
              </w:rPr>
              <w:t>“B</w:t>
            </w:r>
            <w:r w:rsidR="00447006" w:rsidRPr="002D364E">
              <w:rPr>
                <w:rFonts w:ascii="Arial" w:hAnsi="Arial" w:cs="Arial"/>
              </w:rPr>
              <w:t xml:space="preserve">itácora de </w:t>
            </w:r>
            <w:r w:rsidR="3A791932" w:rsidRPr="002D364E">
              <w:rPr>
                <w:rFonts w:ascii="Arial" w:hAnsi="Arial" w:cs="Arial"/>
              </w:rPr>
              <w:t>seguimiento</w:t>
            </w:r>
            <w:r w:rsidR="001B0A0D" w:rsidRPr="002D364E">
              <w:rPr>
                <w:rFonts w:ascii="Arial" w:hAnsi="Arial" w:cs="Arial"/>
              </w:rPr>
              <w:t>”</w:t>
            </w:r>
            <w:r w:rsidR="00447006" w:rsidRPr="002D364E">
              <w:rPr>
                <w:rFonts w:ascii="Arial" w:hAnsi="Arial" w:cs="Arial"/>
              </w:rPr>
              <w:t xml:space="preserve"> de la </w:t>
            </w:r>
            <w:r w:rsidR="00875F73" w:rsidRPr="002D364E">
              <w:rPr>
                <w:rFonts w:ascii="Arial" w:hAnsi="Arial" w:cs="Arial"/>
              </w:rPr>
              <w:t>i</w:t>
            </w:r>
            <w:r w:rsidR="00447006" w:rsidRPr="002D364E">
              <w:rPr>
                <w:rFonts w:ascii="Arial" w:hAnsi="Arial" w:cs="Arial"/>
              </w:rPr>
              <w:t xml:space="preserve">nstitución </w:t>
            </w:r>
            <w:r w:rsidR="00875F73" w:rsidRPr="002D364E">
              <w:rPr>
                <w:rFonts w:ascii="Arial" w:hAnsi="Arial" w:cs="Arial"/>
              </w:rPr>
              <w:t>e</w:t>
            </w:r>
            <w:r w:rsidRPr="002D364E">
              <w:rPr>
                <w:rFonts w:ascii="Arial" w:hAnsi="Arial" w:cs="Arial"/>
              </w:rPr>
              <w:t xml:space="preserve">ducativa </w:t>
            </w:r>
            <w:r w:rsidR="00447006" w:rsidRPr="002D364E">
              <w:rPr>
                <w:rFonts w:ascii="Arial" w:hAnsi="Arial" w:cs="Arial"/>
              </w:rPr>
              <w:t>de</w:t>
            </w:r>
            <w:r w:rsidR="00447006" w:rsidRPr="002D364E">
              <w:rPr>
                <w:rFonts w:ascii="Arial" w:hAnsi="Arial" w:cs="Arial"/>
                <w:spacing w:val="-59"/>
              </w:rPr>
              <w:t xml:space="preserve"> </w:t>
            </w:r>
            <w:r w:rsidR="00A12FCB" w:rsidRPr="002D364E">
              <w:rPr>
                <w:rFonts w:ascii="Arial" w:hAnsi="Arial" w:cs="Arial"/>
                <w:spacing w:val="-59"/>
              </w:rPr>
              <w:t xml:space="preserve">                                       </w:t>
            </w:r>
            <w:r w:rsidR="00875F73" w:rsidRPr="002D364E">
              <w:rPr>
                <w:rFonts w:ascii="Arial" w:hAnsi="Arial" w:cs="Arial"/>
              </w:rPr>
              <w:t>c</w:t>
            </w:r>
            <w:r w:rsidR="00447006" w:rsidRPr="002D364E">
              <w:rPr>
                <w:rFonts w:ascii="Arial" w:hAnsi="Arial" w:cs="Arial"/>
              </w:rPr>
              <w:t>ursos</w:t>
            </w:r>
            <w:r w:rsidR="00447006" w:rsidRPr="002D364E">
              <w:rPr>
                <w:rFonts w:ascii="Arial" w:hAnsi="Arial" w:cs="Arial"/>
                <w:spacing w:val="-1"/>
              </w:rPr>
              <w:t xml:space="preserve"> </w:t>
            </w:r>
            <w:r w:rsidR="00875F73" w:rsidRPr="002D364E">
              <w:rPr>
                <w:rFonts w:ascii="Arial" w:hAnsi="Arial" w:cs="Arial"/>
              </w:rPr>
              <w:t>l</w:t>
            </w:r>
            <w:r w:rsidR="00447006" w:rsidRPr="002D364E">
              <w:rPr>
                <w:rFonts w:ascii="Arial" w:hAnsi="Arial" w:cs="Arial"/>
              </w:rPr>
              <w:t>ibres,</w:t>
            </w:r>
            <w:r w:rsidR="00447006" w:rsidRPr="002D364E">
              <w:rPr>
                <w:rFonts w:ascii="Arial" w:hAnsi="Arial" w:cs="Arial"/>
                <w:spacing w:val="-3"/>
              </w:rPr>
              <w:t xml:space="preserve"> </w:t>
            </w:r>
            <w:r w:rsidR="00447006" w:rsidRPr="002D364E">
              <w:rPr>
                <w:rFonts w:ascii="Arial" w:hAnsi="Arial" w:cs="Arial"/>
              </w:rPr>
              <w:t>en el</w:t>
            </w:r>
            <w:r w:rsidR="00447006" w:rsidRPr="002D364E">
              <w:rPr>
                <w:rFonts w:ascii="Arial" w:hAnsi="Arial" w:cs="Arial"/>
                <w:spacing w:val="-6"/>
              </w:rPr>
              <w:t xml:space="preserve"> </w:t>
            </w:r>
            <w:r w:rsidR="00447006" w:rsidRPr="002D364E">
              <w:rPr>
                <w:rFonts w:ascii="Arial" w:hAnsi="Arial" w:cs="Arial"/>
              </w:rPr>
              <w:t>Sistema de Gestión PEI</w:t>
            </w:r>
            <w:r w:rsidR="7E39A04D" w:rsidRPr="002D364E">
              <w:rPr>
                <w:rFonts w:ascii="Arial" w:hAnsi="Arial" w:cs="Arial"/>
              </w:rPr>
              <w:t xml:space="preserve"> Academia</w:t>
            </w:r>
            <w:r w:rsidR="00447006" w:rsidRPr="002D364E">
              <w:rPr>
                <w:rFonts w:ascii="Arial" w:hAnsi="Arial" w:cs="Arial"/>
              </w:rPr>
              <w:t>.</w:t>
            </w:r>
          </w:p>
        </w:tc>
      </w:tr>
      <w:tr w:rsidR="00606FD6" w:rsidRPr="002D364E" w14:paraId="65F371DE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21EE8D84" w14:textId="3AE33172" w:rsidR="00447006" w:rsidRPr="002D364E" w:rsidRDefault="00E876F1" w:rsidP="00E876F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  <w:r w:rsidR="00DA1796" w:rsidRPr="002D364E">
              <w:rPr>
                <w:rFonts w:ascii="Arial" w:hAnsi="Arial" w:cs="Arial"/>
                <w:b/>
                <w:sz w:val="14"/>
                <w:szCs w:val="22"/>
              </w:rPr>
              <w:t>Recibir el PEI para segunda o tercera revisión</w:t>
            </w:r>
          </w:p>
        </w:tc>
        <w:tc>
          <w:tcPr>
            <w:tcW w:w="1134" w:type="dxa"/>
            <w:vAlign w:val="center"/>
          </w:tcPr>
          <w:p w14:paraId="57B7BC38" w14:textId="74329E38" w:rsidR="00447006" w:rsidRPr="002D364E" w:rsidRDefault="006D529B" w:rsidP="00DA1796">
            <w:pPr>
              <w:pStyle w:val="TableParagraph"/>
              <w:ind w:left="84" w:right="11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Analista de Acreditación y certificación</w:t>
            </w:r>
            <w:r w:rsidR="00E876F1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3E8C" w:rsidRPr="002D364E">
              <w:rPr>
                <w:rFonts w:ascii="Arial" w:hAnsi="Arial" w:cs="Arial"/>
                <w:sz w:val="14"/>
                <w:szCs w:val="14"/>
              </w:rPr>
              <w:t>/</w:t>
            </w:r>
            <w:r w:rsidR="00E40BD5" w:rsidRPr="002D364E">
              <w:rPr>
                <w:rFonts w:ascii="Arial" w:hAnsi="Arial" w:cs="Arial"/>
                <w:sz w:val="14"/>
                <w:szCs w:val="14"/>
              </w:rPr>
              <w:t xml:space="preserve"> DIGEACE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EBCA42F" w14:textId="3441332B" w:rsidR="00447006" w:rsidRPr="002D364E" w:rsidRDefault="2B9701D6" w:rsidP="00834E76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El usuario recibe el PEI con las correcciones requeridas y solicita por correo electrónico, al </w:t>
            </w:r>
            <w:r w:rsidR="00834E76" w:rsidRPr="002D364E">
              <w:rPr>
                <w:rFonts w:ascii="Arial" w:hAnsi="Arial" w:cs="Arial"/>
              </w:rPr>
              <w:t>J</w:t>
            </w:r>
            <w:r w:rsidRPr="002D364E">
              <w:rPr>
                <w:rFonts w:ascii="Arial" w:hAnsi="Arial" w:cs="Arial"/>
              </w:rPr>
              <w:t xml:space="preserve">efe de </w:t>
            </w:r>
            <w:r w:rsidR="00834E76" w:rsidRPr="002D364E">
              <w:rPr>
                <w:rFonts w:ascii="Arial" w:hAnsi="Arial" w:cs="Arial"/>
              </w:rPr>
              <w:t>P</w:t>
            </w:r>
            <w:r w:rsidRPr="002D364E">
              <w:rPr>
                <w:rFonts w:ascii="Arial" w:hAnsi="Arial" w:cs="Arial"/>
              </w:rPr>
              <w:t xml:space="preserve">rocesos </w:t>
            </w:r>
            <w:r w:rsidR="00834E76" w:rsidRPr="002D364E">
              <w:rPr>
                <w:rFonts w:ascii="Arial" w:hAnsi="Arial" w:cs="Arial"/>
              </w:rPr>
              <w:t>E</w:t>
            </w:r>
            <w:r w:rsidRPr="002D364E">
              <w:rPr>
                <w:rFonts w:ascii="Arial" w:hAnsi="Arial" w:cs="Arial"/>
              </w:rPr>
              <w:t>xtraescolares</w:t>
            </w:r>
            <w:r w:rsidR="00CC5F09" w:rsidRPr="002D364E">
              <w:rPr>
                <w:rFonts w:ascii="Arial" w:hAnsi="Arial" w:cs="Arial"/>
              </w:rPr>
              <w:t xml:space="preserve"> de DIGEACE</w:t>
            </w:r>
            <w:r w:rsidR="00967CAF" w:rsidRPr="002D364E">
              <w:rPr>
                <w:rFonts w:ascii="Arial" w:hAnsi="Arial" w:cs="Arial"/>
              </w:rPr>
              <w:t>,</w:t>
            </w:r>
            <w:r w:rsidRPr="002D364E">
              <w:rPr>
                <w:rFonts w:ascii="Arial" w:hAnsi="Arial" w:cs="Arial"/>
              </w:rPr>
              <w:t xml:space="preserve"> la reactivación del código PEI de la institución para una nueva revisión.</w:t>
            </w:r>
          </w:p>
        </w:tc>
      </w:tr>
      <w:tr w:rsidR="00606FD6" w:rsidRPr="002D364E" w14:paraId="64F11733" w14:textId="77777777" w:rsidTr="002415A2">
        <w:trPr>
          <w:trHeight w:val="589"/>
          <w:jc w:val="right"/>
        </w:trPr>
        <w:tc>
          <w:tcPr>
            <w:tcW w:w="1271" w:type="dxa"/>
            <w:vAlign w:val="center"/>
          </w:tcPr>
          <w:p w14:paraId="476446D6" w14:textId="4E80EA9A" w:rsidR="00447006" w:rsidRPr="002D364E" w:rsidRDefault="00E876F1" w:rsidP="00E876F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7. </w:t>
            </w:r>
            <w:r w:rsidR="00DA1796" w:rsidRPr="002D364E">
              <w:rPr>
                <w:rFonts w:ascii="Arial" w:hAnsi="Arial" w:cs="Arial"/>
                <w:b/>
                <w:sz w:val="14"/>
                <w:szCs w:val="22"/>
              </w:rPr>
              <w:t>Activar nueva revisión</w:t>
            </w:r>
          </w:p>
        </w:tc>
        <w:tc>
          <w:tcPr>
            <w:tcW w:w="1134" w:type="dxa"/>
            <w:vAlign w:val="center"/>
          </w:tcPr>
          <w:p w14:paraId="6CFE5CE0" w14:textId="7F92E285" w:rsidR="00447006" w:rsidRPr="002D364E" w:rsidRDefault="00627021" w:rsidP="2EE2ACBE">
            <w:pPr>
              <w:pStyle w:val="TableParagraph"/>
              <w:ind w:right="1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Jefe de Procesos Extraescolares</w:t>
            </w:r>
            <w:r w:rsidR="00E876F1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3E8C" w:rsidRPr="002D364E">
              <w:rPr>
                <w:rFonts w:ascii="Arial" w:hAnsi="Arial" w:cs="Arial"/>
                <w:sz w:val="14"/>
                <w:szCs w:val="14"/>
              </w:rPr>
              <w:t>/</w:t>
            </w:r>
            <w:r w:rsidR="00D05EF7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0045" w:rsidRPr="002D364E">
              <w:rPr>
                <w:rFonts w:ascii="Arial" w:hAnsi="Arial" w:cs="Arial"/>
                <w:sz w:val="14"/>
                <w:szCs w:val="14"/>
              </w:rPr>
              <w:t>DIGEACE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753DF51C" w14:textId="5174F690" w:rsidR="00447006" w:rsidRPr="002D364E" w:rsidRDefault="00447006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Activa el código de la </w:t>
            </w:r>
            <w:r w:rsidR="00E24285" w:rsidRPr="002D364E">
              <w:rPr>
                <w:rFonts w:ascii="Arial" w:hAnsi="Arial" w:cs="Arial"/>
              </w:rPr>
              <w:t>i</w:t>
            </w:r>
            <w:r w:rsidRPr="002D364E">
              <w:rPr>
                <w:rFonts w:ascii="Arial" w:hAnsi="Arial" w:cs="Arial"/>
              </w:rPr>
              <w:t>nstitución</w:t>
            </w:r>
            <w:r w:rsidR="00BB7EFD" w:rsidRPr="002D364E">
              <w:rPr>
                <w:rFonts w:ascii="Arial" w:hAnsi="Arial" w:cs="Arial"/>
              </w:rPr>
              <w:t xml:space="preserve"> </w:t>
            </w:r>
            <w:r w:rsidR="00E24285" w:rsidRPr="002D364E">
              <w:rPr>
                <w:rFonts w:ascii="Arial" w:hAnsi="Arial" w:cs="Arial"/>
              </w:rPr>
              <w:t>e</w:t>
            </w:r>
            <w:r w:rsidR="00BB7EFD" w:rsidRPr="002D364E">
              <w:rPr>
                <w:rFonts w:ascii="Arial" w:hAnsi="Arial" w:cs="Arial"/>
              </w:rPr>
              <w:t>ducativa</w:t>
            </w:r>
            <w:r w:rsidRPr="002D364E">
              <w:rPr>
                <w:rFonts w:ascii="Arial" w:hAnsi="Arial" w:cs="Arial"/>
              </w:rPr>
              <w:t xml:space="preserve"> de </w:t>
            </w:r>
            <w:r w:rsidR="00E24285" w:rsidRPr="002D364E">
              <w:rPr>
                <w:rFonts w:ascii="Arial" w:hAnsi="Arial" w:cs="Arial"/>
              </w:rPr>
              <w:t>c</w:t>
            </w:r>
            <w:r w:rsidRPr="002D364E">
              <w:rPr>
                <w:rFonts w:ascii="Arial" w:hAnsi="Arial" w:cs="Arial"/>
              </w:rPr>
              <w:t xml:space="preserve">ursos </w:t>
            </w:r>
            <w:r w:rsidR="00E24285" w:rsidRPr="002D364E">
              <w:rPr>
                <w:rFonts w:ascii="Arial" w:hAnsi="Arial" w:cs="Arial"/>
              </w:rPr>
              <w:t>l</w:t>
            </w:r>
            <w:r w:rsidRPr="002D364E">
              <w:rPr>
                <w:rFonts w:ascii="Arial" w:hAnsi="Arial" w:cs="Arial"/>
              </w:rPr>
              <w:t xml:space="preserve">ibres en el Sistema de Gestión </w:t>
            </w:r>
            <w:r w:rsidR="006D529B" w:rsidRPr="002D364E">
              <w:rPr>
                <w:rFonts w:ascii="Arial" w:hAnsi="Arial" w:cs="Arial"/>
              </w:rPr>
              <w:t>PEI</w:t>
            </w:r>
            <w:r w:rsidR="0027510D" w:rsidRPr="002D364E">
              <w:rPr>
                <w:rFonts w:ascii="Arial" w:hAnsi="Arial" w:cs="Arial"/>
              </w:rPr>
              <w:t xml:space="preserve"> Academias</w:t>
            </w:r>
            <w:r w:rsidR="006D529B" w:rsidRPr="002D364E">
              <w:rPr>
                <w:rFonts w:ascii="Arial" w:hAnsi="Arial" w:cs="Arial"/>
              </w:rPr>
              <w:t xml:space="preserve"> para</w:t>
            </w:r>
            <w:r w:rsidRPr="002D364E">
              <w:rPr>
                <w:rFonts w:ascii="Arial" w:hAnsi="Arial" w:cs="Arial"/>
              </w:rPr>
              <w:t xml:space="preserve"> realizar la nueva revisión del PEI</w:t>
            </w:r>
            <w:r w:rsidR="00EA6DBA" w:rsidRPr="002D364E">
              <w:rPr>
                <w:rFonts w:ascii="Arial" w:hAnsi="Arial" w:cs="Arial"/>
              </w:rPr>
              <w:t>.</w:t>
            </w:r>
          </w:p>
        </w:tc>
      </w:tr>
      <w:tr w:rsidR="00606FD6" w:rsidRPr="00C24E3C" w14:paraId="77FADD88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1013EC40" w14:textId="2D602F64" w:rsidR="00447006" w:rsidRPr="002D364E" w:rsidRDefault="00E876F1" w:rsidP="00E876F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8. </w:t>
            </w:r>
            <w:r w:rsidR="00DA1796" w:rsidRPr="002D364E">
              <w:rPr>
                <w:rFonts w:ascii="Arial" w:hAnsi="Arial" w:cs="Arial"/>
                <w:b/>
                <w:sz w:val="14"/>
                <w:szCs w:val="22"/>
              </w:rPr>
              <w:t>Revisar, evaluar y aprobar el PEI</w:t>
            </w:r>
          </w:p>
        </w:tc>
        <w:tc>
          <w:tcPr>
            <w:tcW w:w="1134" w:type="dxa"/>
            <w:vAlign w:val="center"/>
          </w:tcPr>
          <w:p w14:paraId="6085FC8F" w14:textId="17A256F5" w:rsidR="00447006" w:rsidRPr="002D364E" w:rsidRDefault="00B70120" w:rsidP="00DA1796">
            <w:pPr>
              <w:pStyle w:val="TableParagraph"/>
              <w:ind w:left="84" w:right="1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Analista de Acreditación y certificación</w:t>
            </w:r>
            <w:r w:rsidR="00E876F1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3E8C" w:rsidRPr="002D364E">
              <w:rPr>
                <w:rFonts w:ascii="Arial" w:hAnsi="Arial" w:cs="Arial"/>
                <w:sz w:val="14"/>
                <w:szCs w:val="14"/>
              </w:rPr>
              <w:t>/</w:t>
            </w:r>
          </w:p>
          <w:p w14:paraId="675B1C3A" w14:textId="1DE08E26" w:rsidR="00DB720D" w:rsidRPr="002D364E" w:rsidRDefault="00EA6DBA" w:rsidP="00DA1796">
            <w:pPr>
              <w:pStyle w:val="TableParagraph"/>
              <w:ind w:left="84" w:right="1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DIGEACE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D56DA21" w14:textId="7864D185" w:rsidR="00447006" w:rsidRPr="00C24E3C" w:rsidRDefault="00447006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  <w:bookmarkStart w:id="5" w:name="_Hlk179822462"/>
            <w:r w:rsidRPr="002D364E">
              <w:rPr>
                <w:rFonts w:ascii="Arial" w:hAnsi="Arial" w:cs="Arial"/>
              </w:rPr>
              <w:t xml:space="preserve">Realiza las acciones que establece el </w:t>
            </w:r>
            <w:r w:rsidR="008A1810" w:rsidRPr="002D364E">
              <w:rPr>
                <w:rFonts w:ascii="Arial" w:hAnsi="Arial" w:cs="Arial"/>
              </w:rPr>
              <w:t xml:space="preserve">inciso </w:t>
            </w:r>
            <w:r w:rsidR="00627021" w:rsidRPr="002D364E">
              <w:rPr>
                <w:rFonts w:ascii="Arial" w:hAnsi="Arial" w:cs="Arial"/>
              </w:rPr>
              <w:t>E.1</w:t>
            </w:r>
            <w:r w:rsidR="008A1810" w:rsidRPr="002D364E">
              <w:rPr>
                <w:rFonts w:ascii="Arial" w:hAnsi="Arial" w:cs="Arial"/>
              </w:rPr>
              <w:t xml:space="preserve"> Evaluación y </w:t>
            </w:r>
            <w:r w:rsidR="00FD5396" w:rsidRPr="002D364E">
              <w:rPr>
                <w:rFonts w:ascii="Arial" w:hAnsi="Arial" w:cs="Arial"/>
              </w:rPr>
              <w:t>a</w:t>
            </w:r>
            <w:r w:rsidR="008A1810" w:rsidRPr="002D364E">
              <w:rPr>
                <w:rFonts w:ascii="Arial" w:hAnsi="Arial" w:cs="Arial"/>
              </w:rPr>
              <w:t xml:space="preserve">probación del PEI, </w:t>
            </w:r>
            <w:r w:rsidR="00BB37D0" w:rsidRPr="002D364E">
              <w:rPr>
                <w:rFonts w:ascii="Arial" w:hAnsi="Arial" w:cs="Arial"/>
              </w:rPr>
              <w:t xml:space="preserve">la </w:t>
            </w:r>
            <w:r w:rsidR="008A1810" w:rsidRPr="002D364E">
              <w:rPr>
                <w:rFonts w:ascii="Arial" w:hAnsi="Arial" w:cs="Arial"/>
              </w:rPr>
              <w:t xml:space="preserve">actividad </w:t>
            </w:r>
            <w:r w:rsidRPr="002D364E">
              <w:rPr>
                <w:rFonts w:ascii="Arial" w:hAnsi="Arial" w:cs="Arial"/>
              </w:rPr>
              <w:t>3</w:t>
            </w:r>
            <w:r w:rsidR="00FD5396" w:rsidRPr="002D364E">
              <w:rPr>
                <w:rFonts w:ascii="Arial" w:hAnsi="Arial" w:cs="Arial"/>
              </w:rPr>
              <w:t>,</w:t>
            </w:r>
            <w:r w:rsidR="008A1810" w:rsidRPr="002D364E">
              <w:rPr>
                <w:rFonts w:ascii="Arial" w:hAnsi="Arial" w:cs="Arial"/>
              </w:rPr>
              <w:t xml:space="preserve"> Revisar y evaluar PE</w:t>
            </w:r>
            <w:r w:rsidR="00BB37D0" w:rsidRPr="002D364E">
              <w:rPr>
                <w:rFonts w:ascii="Arial" w:hAnsi="Arial" w:cs="Arial"/>
              </w:rPr>
              <w:t>I</w:t>
            </w:r>
            <w:r w:rsidR="001220AC" w:rsidRPr="002D364E">
              <w:rPr>
                <w:rFonts w:ascii="Arial" w:hAnsi="Arial" w:cs="Arial"/>
              </w:rPr>
              <w:t xml:space="preserve"> y actividad 4. Revisar y </w:t>
            </w:r>
            <w:r w:rsidR="00E876F1" w:rsidRPr="002D364E">
              <w:rPr>
                <w:rFonts w:ascii="Arial" w:hAnsi="Arial" w:cs="Arial"/>
              </w:rPr>
              <w:t>autorizar PEI</w:t>
            </w:r>
            <w:r w:rsidRPr="002D364E">
              <w:rPr>
                <w:rFonts w:ascii="Arial" w:hAnsi="Arial" w:cs="Arial"/>
              </w:rPr>
              <w:t>.</w:t>
            </w:r>
            <w:bookmarkEnd w:id="5"/>
          </w:p>
        </w:tc>
      </w:tr>
    </w:tbl>
    <w:p w14:paraId="737E6436" w14:textId="77777777" w:rsidR="00A434FF" w:rsidRPr="00C24E3C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2D76706" w14:textId="080B7AF9" w:rsidR="00A434FF" w:rsidRPr="00C24E3C" w:rsidRDefault="00DA1796" w:rsidP="00DA1796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C24E3C">
        <w:rPr>
          <w:rFonts w:ascii="Arial" w:eastAsia="Arial" w:hAnsi="Arial" w:cs="Arial"/>
          <w:b/>
          <w:sz w:val="22"/>
          <w:szCs w:val="22"/>
          <w:lang w:val="es-ES" w:eastAsia="en-US"/>
        </w:rPr>
        <w:t>Certificación de la implementación del PEI, primera evaluación</w:t>
      </w:r>
    </w:p>
    <w:p w14:paraId="2C983150" w14:textId="77777777" w:rsidR="00A434FF" w:rsidRPr="00C24E3C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425"/>
      </w:tblGrid>
      <w:tr w:rsidR="00606FD6" w:rsidRPr="002D364E" w14:paraId="49C51BC6" w14:textId="77777777" w:rsidTr="002415A2">
        <w:trPr>
          <w:tblHeader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5A8A59F" w14:textId="77777777" w:rsidR="00A434FF" w:rsidRPr="002D364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64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E6C39E" w14:textId="77777777" w:rsidR="00A434FF" w:rsidRPr="002D364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64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425" w:type="dxa"/>
            <w:shd w:val="clear" w:color="auto" w:fill="D9D9D9" w:themeFill="background1" w:themeFillShade="D9"/>
            <w:tcMar>
              <w:left w:w="85" w:type="dxa"/>
              <w:right w:w="57" w:type="dxa"/>
            </w:tcMar>
            <w:vAlign w:val="center"/>
          </w:tcPr>
          <w:p w14:paraId="5CEB4BBB" w14:textId="143C552F" w:rsidR="00A434FF" w:rsidRPr="002D364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64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D05EF7" w:rsidRPr="002D364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2D364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606FD6" w:rsidRPr="002D364E" w14:paraId="4C0C660D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620B58B5" w14:textId="760E58E9" w:rsidR="00DA1796" w:rsidRPr="002D364E" w:rsidRDefault="00D05EF7" w:rsidP="00D05EF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A80F47" w:rsidRPr="002D364E">
              <w:rPr>
                <w:rFonts w:ascii="Arial" w:hAnsi="Arial" w:cs="Arial"/>
                <w:b/>
                <w:sz w:val="14"/>
                <w:szCs w:val="22"/>
              </w:rPr>
              <w:t>Generar</w:t>
            </w:r>
            <w:r w:rsidR="00192AA5" w:rsidRPr="002D364E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8C7D24" w:rsidRPr="002D364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F53E8C" w:rsidRPr="002D364E">
              <w:rPr>
                <w:rFonts w:ascii="Arial" w:hAnsi="Arial" w:cs="Arial"/>
                <w:b/>
                <w:sz w:val="14"/>
                <w:szCs w:val="22"/>
              </w:rPr>
              <w:t>integrar</w:t>
            </w:r>
            <w:r w:rsidR="00B805CF" w:rsidRPr="002D364E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  <w:r w:rsidR="00F53E8C" w:rsidRPr="002D364E">
              <w:rPr>
                <w:rFonts w:ascii="Arial" w:hAnsi="Arial" w:cs="Arial"/>
                <w:b/>
                <w:sz w:val="14"/>
                <w:szCs w:val="22"/>
              </w:rPr>
              <w:t xml:space="preserve"> base</w:t>
            </w:r>
            <w:r w:rsidR="00DA1796" w:rsidRPr="002D364E">
              <w:rPr>
                <w:rFonts w:ascii="Arial" w:hAnsi="Arial" w:cs="Arial"/>
                <w:b/>
                <w:sz w:val="14"/>
                <w:szCs w:val="22"/>
              </w:rPr>
              <w:t xml:space="preserve"> de datos</w:t>
            </w:r>
          </w:p>
        </w:tc>
        <w:tc>
          <w:tcPr>
            <w:tcW w:w="1134" w:type="dxa"/>
            <w:vAlign w:val="center"/>
          </w:tcPr>
          <w:p w14:paraId="32E03BE9" w14:textId="2A810DA0" w:rsidR="00DA1796" w:rsidRPr="002D364E" w:rsidRDefault="00B70120" w:rsidP="00DA1796">
            <w:pPr>
              <w:pStyle w:val="TableParagraph"/>
              <w:spacing w:line="242" w:lineRule="auto"/>
              <w:ind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pacing w:val="-1"/>
                <w:sz w:val="14"/>
                <w:szCs w:val="14"/>
              </w:rPr>
              <w:t xml:space="preserve">Jefe </w:t>
            </w:r>
            <w:r w:rsidR="00DA1796" w:rsidRPr="002D364E">
              <w:rPr>
                <w:rFonts w:ascii="Arial" w:hAnsi="Arial" w:cs="Arial"/>
                <w:sz w:val="14"/>
                <w:szCs w:val="14"/>
              </w:rPr>
              <w:t>de Procesos</w:t>
            </w:r>
            <w:r w:rsidR="00DA1796" w:rsidRPr="002D364E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DA1796" w:rsidRPr="002D364E">
              <w:rPr>
                <w:rFonts w:ascii="Arial" w:hAnsi="Arial" w:cs="Arial"/>
                <w:sz w:val="14"/>
                <w:szCs w:val="14"/>
              </w:rPr>
              <w:t>Extraescolares</w:t>
            </w:r>
            <w:r w:rsidR="00D05EF7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45A92" w:rsidRPr="002D364E">
              <w:rPr>
                <w:rFonts w:ascii="Arial" w:hAnsi="Arial" w:cs="Arial"/>
                <w:sz w:val="14"/>
                <w:szCs w:val="14"/>
              </w:rPr>
              <w:t>/</w:t>
            </w:r>
          </w:p>
          <w:p w14:paraId="6856FD5B" w14:textId="34E479BB" w:rsidR="00DB5020" w:rsidRPr="002D364E" w:rsidRDefault="00DB5020" w:rsidP="00DA1796">
            <w:pPr>
              <w:pStyle w:val="TableParagraph"/>
              <w:spacing w:line="242" w:lineRule="auto"/>
              <w:ind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133B792B" w14:textId="6A0341F1" w:rsidR="00D05EF7" w:rsidRPr="002D364E" w:rsidRDefault="008C7D24" w:rsidP="00BB68AF">
            <w:pPr>
              <w:pStyle w:val="TableParagraph"/>
              <w:spacing w:before="24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Genera e </w:t>
            </w:r>
            <w:r w:rsidR="00CD3CC0" w:rsidRPr="002D364E">
              <w:rPr>
                <w:rFonts w:ascii="Arial" w:hAnsi="Arial" w:cs="Arial"/>
              </w:rPr>
              <w:t>integra</w:t>
            </w:r>
            <w:r w:rsidRPr="002D364E">
              <w:rPr>
                <w:rFonts w:ascii="Arial" w:hAnsi="Arial" w:cs="Arial"/>
              </w:rPr>
              <w:t xml:space="preserve"> </w:t>
            </w:r>
            <w:r w:rsidR="00D05EF7" w:rsidRPr="002D364E">
              <w:rPr>
                <w:rFonts w:ascii="Arial" w:hAnsi="Arial" w:cs="Arial"/>
              </w:rPr>
              <w:t>una</w:t>
            </w:r>
            <w:r w:rsidR="00CD3CC0" w:rsidRPr="002D364E">
              <w:rPr>
                <w:rFonts w:ascii="Arial" w:hAnsi="Arial" w:cs="Arial"/>
              </w:rPr>
              <w:t xml:space="preserve"> base de datos</w:t>
            </w:r>
            <w:r w:rsidR="0061575A" w:rsidRPr="002D364E">
              <w:rPr>
                <w:rFonts w:ascii="Arial" w:hAnsi="Arial" w:cs="Arial"/>
              </w:rPr>
              <w:t xml:space="preserve"> de </w:t>
            </w:r>
            <w:r w:rsidR="009A5673" w:rsidRPr="002D364E">
              <w:rPr>
                <w:rFonts w:ascii="Arial" w:hAnsi="Arial" w:cs="Arial"/>
              </w:rPr>
              <w:t>las instituciones de cursos libres</w:t>
            </w:r>
            <w:r w:rsidR="00D05EF7" w:rsidRPr="002D364E">
              <w:rPr>
                <w:rFonts w:ascii="Arial" w:hAnsi="Arial" w:cs="Arial"/>
              </w:rPr>
              <w:t xml:space="preserve"> que cuentan con PEI aprobado</w:t>
            </w:r>
            <w:r w:rsidR="009A5673" w:rsidRPr="002D364E">
              <w:rPr>
                <w:rFonts w:ascii="Arial" w:hAnsi="Arial" w:cs="Arial"/>
              </w:rPr>
              <w:t xml:space="preserve"> </w:t>
            </w:r>
            <w:r w:rsidR="007B63C3" w:rsidRPr="002D364E">
              <w:rPr>
                <w:rFonts w:ascii="Arial" w:hAnsi="Arial" w:cs="Arial"/>
              </w:rPr>
              <w:t>en el Sistema de Gestión PEI Academias</w:t>
            </w:r>
            <w:r w:rsidR="00D05EF7" w:rsidRPr="002D364E">
              <w:rPr>
                <w:rFonts w:ascii="Arial" w:hAnsi="Arial" w:cs="Arial"/>
              </w:rPr>
              <w:t>,</w:t>
            </w:r>
            <w:r w:rsidR="00B20DC8" w:rsidRPr="002D364E">
              <w:rPr>
                <w:rFonts w:ascii="Arial" w:hAnsi="Arial" w:cs="Arial"/>
              </w:rPr>
              <w:t xml:space="preserve"> </w:t>
            </w:r>
            <w:r w:rsidR="00685516" w:rsidRPr="002D364E">
              <w:rPr>
                <w:rFonts w:ascii="Arial" w:hAnsi="Arial" w:cs="Arial"/>
              </w:rPr>
              <w:t>para aplicar la evaluación externa,</w:t>
            </w:r>
            <w:r w:rsidR="009A5673" w:rsidRPr="002D364E">
              <w:rPr>
                <w:rFonts w:ascii="Arial" w:hAnsi="Arial" w:cs="Arial"/>
              </w:rPr>
              <w:t xml:space="preserve"> </w:t>
            </w:r>
            <w:r w:rsidR="00D05EF7" w:rsidRPr="002D364E">
              <w:rPr>
                <w:rFonts w:ascii="Arial" w:hAnsi="Arial" w:cs="Arial"/>
              </w:rPr>
              <w:t xml:space="preserve">está </w:t>
            </w:r>
            <w:r w:rsidR="00B20DC8" w:rsidRPr="002D364E">
              <w:rPr>
                <w:rFonts w:ascii="Arial" w:hAnsi="Arial" w:cs="Arial"/>
              </w:rPr>
              <w:t xml:space="preserve">acción </w:t>
            </w:r>
            <w:r w:rsidR="00D05EF7" w:rsidRPr="002D364E">
              <w:rPr>
                <w:rFonts w:ascii="Arial" w:hAnsi="Arial" w:cs="Arial"/>
              </w:rPr>
              <w:t>se debe</w:t>
            </w:r>
            <w:r w:rsidR="00B20DC8" w:rsidRPr="002D364E">
              <w:rPr>
                <w:rFonts w:ascii="Arial" w:hAnsi="Arial" w:cs="Arial"/>
              </w:rPr>
              <w:t xml:space="preserve"> realiza</w:t>
            </w:r>
            <w:r w:rsidR="00D05EF7" w:rsidRPr="002D364E">
              <w:rPr>
                <w:rFonts w:ascii="Arial" w:hAnsi="Arial" w:cs="Arial"/>
              </w:rPr>
              <w:t>r</w:t>
            </w:r>
            <w:r w:rsidR="00B20DC8" w:rsidRPr="002D364E">
              <w:rPr>
                <w:rFonts w:ascii="Arial" w:hAnsi="Arial" w:cs="Arial"/>
              </w:rPr>
              <w:t xml:space="preserve"> durante </w:t>
            </w:r>
            <w:r w:rsidR="009A5673" w:rsidRPr="002D364E">
              <w:rPr>
                <w:rFonts w:ascii="Arial" w:hAnsi="Arial" w:cs="Arial"/>
              </w:rPr>
              <w:t xml:space="preserve">el </w:t>
            </w:r>
            <w:r w:rsidR="00CD3CC0" w:rsidRPr="002D364E">
              <w:rPr>
                <w:rFonts w:ascii="Arial" w:hAnsi="Arial" w:cs="Arial"/>
              </w:rPr>
              <w:t>primer mes de cada año</w:t>
            </w:r>
            <w:r w:rsidR="00E85170" w:rsidRPr="002D364E">
              <w:rPr>
                <w:rFonts w:ascii="Arial" w:hAnsi="Arial" w:cs="Arial"/>
              </w:rPr>
              <w:t>.</w:t>
            </w:r>
          </w:p>
          <w:p w14:paraId="03643E1E" w14:textId="56A5019B" w:rsidR="00E85170" w:rsidRPr="002D364E" w:rsidRDefault="00DA1796" w:rsidP="00BB68AF">
            <w:pPr>
              <w:pStyle w:val="TableParagraph"/>
              <w:spacing w:before="24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 </w:t>
            </w:r>
          </w:p>
          <w:p w14:paraId="6C427196" w14:textId="2C61442C" w:rsidR="00DA1796" w:rsidRPr="002D364E" w:rsidRDefault="00E85170" w:rsidP="00BD60A8">
            <w:pPr>
              <w:pStyle w:val="TableParagraph"/>
              <w:spacing w:before="24"/>
              <w:ind w:right="48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>T</w:t>
            </w:r>
            <w:r w:rsidR="00DA1796" w:rsidRPr="002D364E">
              <w:rPr>
                <w:rFonts w:ascii="Arial" w:hAnsi="Arial" w:cs="Arial"/>
              </w:rPr>
              <w:t>raslada al Coordinador de la Unidad de Seguimiento y Monitoreo</w:t>
            </w:r>
            <w:r w:rsidR="00F2241F" w:rsidRPr="002D364E">
              <w:rPr>
                <w:rFonts w:ascii="Arial" w:hAnsi="Arial" w:cs="Arial"/>
              </w:rPr>
              <w:t xml:space="preserve"> de Acreditación y Certificación</w:t>
            </w:r>
            <w:r w:rsidR="00DA1796" w:rsidRPr="002D364E">
              <w:rPr>
                <w:rFonts w:ascii="Arial" w:hAnsi="Arial" w:cs="Arial"/>
              </w:rPr>
              <w:t xml:space="preserve"> como </w:t>
            </w:r>
            <w:r w:rsidR="00D05EF7" w:rsidRPr="002D364E">
              <w:rPr>
                <w:rFonts w:ascii="Arial" w:hAnsi="Arial" w:cs="Arial"/>
              </w:rPr>
              <w:t xml:space="preserve">al </w:t>
            </w:r>
            <w:r w:rsidR="00DA1796" w:rsidRPr="002D364E">
              <w:rPr>
                <w:rFonts w:ascii="Arial" w:hAnsi="Arial" w:cs="Arial"/>
              </w:rPr>
              <w:t xml:space="preserve">enlace </w:t>
            </w:r>
            <w:r w:rsidR="00707CF5" w:rsidRPr="002D364E">
              <w:rPr>
                <w:rFonts w:ascii="Arial" w:hAnsi="Arial" w:cs="Arial"/>
              </w:rPr>
              <w:t>de</w:t>
            </w:r>
            <w:r w:rsidR="00DA1796" w:rsidRPr="002D364E">
              <w:rPr>
                <w:rFonts w:ascii="Arial" w:hAnsi="Arial" w:cs="Arial"/>
              </w:rPr>
              <w:t xml:space="preserve"> DIGEMOCA.</w:t>
            </w:r>
          </w:p>
        </w:tc>
      </w:tr>
      <w:tr w:rsidR="00606FD6" w:rsidRPr="002D364E" w14:paraId="4F860671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1A2D8878" w14:textId="2A09AEBF" w:rsidR="000C4360" w:rsidRPr="002D364E" w:rsidRDefault="00D05EF7" w:rsidP="00D05EF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967CAF" w:rsidRPr="002D364E">
              <w:rPr>
                <w:rFonts w:ascii="Arial" w:hAnsi="Arial" w:cs="Arial"/>
                <w:b/>
                <w:sz w:val="14"/>
                <w:szCs w:val="22"/>
              </w:rPr>
              <w:t>Llenar,</w:t>
            </w: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 a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>ctualizar</w:t>
            </w:r>
            <w:r w:rsidR="00967CAF" w:rsidRPr="002D364E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 xml:space="preserve"> documentos</w:t>
            </w:r>
          </w:p>
        </w:tc>
        <w:tc>
          <w:tcPr>
            <w:tcW w:w="1134" w:type="dxa"/>
            <w:vAlign w:val="center"/>
          </w:tcPr>
          <w:p w14:paraId="5FD91AD0" w14:textId="33F46B19" w:rsidR="000C4360" w:rsidRPr="002D364E" w:rsidRDefault="00B70120" w:rsidP="000C4360">
            <w:pPr>
              <w:pStyle w:val="TableParagraph"/>
              <w:ind w:left="30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pacing w:val="-1"/>
                <w:sz w:val="14"/>
                <w:szCs w:val="14"/>
              </w:rPr>
              <w:t xml:space="preserve">Jefe de </w:t>
            </w:r>
            <w:r w:rsidRPr="002D364E">
              <w:rPr>
                <w:rFonts w:ascii="Arial" w:hAnsi="Arial" w:cs="Arial"/>
                <w:sz w:val="14"/>
                <w:szCs w:val="14"/>
              </w:rPr>
              <w:t>Procesos</w:t>
            </w:r>
            <w:r w:rsidR="000C4360" w:rsidRPr="002D364E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  <w:szCs w:val="14"/>
              </w:rPr>
              <w:t>Extraescolares</w:t>
            </w:r>
            <w:r w:rsidR="00D05EF7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C50B3" w:rsidRPr="002D364E">
              <w:rPr>
                <w:rFonts w:ascii="Arial" w:hAnsi="Arial" w:cs="Arial"/>
                <w:sz w:val="14"/>
                <w:szCs w:val="14"/>
              </w:rPr>
              <w:t>/</w:t>
            </w:r>
            <w:r w:rsidR="00DB5020" w:rsidRPr="002D364E">
              <w:rPr>
                <w:rFonts w:ascii="Arial" w:hAnsi="Arial" w:cs="Arial"/>
                <w:sz w:val="14"/>
                <w:szCs w:val="14"/>
              </w:rPr>
              <w:t xml:space="preserve">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26E698BF" w14:textId="254DB952" w:rsidR="000C4360" w:rsidRPr="002D364E" w:rsidRDefault="659A52DF" w:rsidP="00BB68AF">
            <w:pPr>
              <w:pStyle w:val="TableParagraph"/>
              <w:spacing w:before="24" w:line="242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>En</w:t>
            </w:r>
            <w:r w:rsidRPr="002D364E">
              <w:rPr>
                <w:rFonts w:ascii="Arial" w:hAnsi="Arial" w:cs="Arial"/>
                <w:spacing w:val="18"/>
              </w:rPr>
              <w:t xml:space="preserve"> </w:t>
            </w:r>
            <w:r w:rsidRPr="002D364E">
              <w:rPr>
                <w:rFonts w:ascii="Arial" w:hAnsi="Arial" w:cs="Arial"/>
              </w:rPr>
              <w:t>el</w:t>
            </w:r>
            <w:r w:rsidRPr="002D364E">
              <w:rPr>
                <w:rFonts w:ascii="Arial" w:hAnsi="Arial" w:cs="Arial"/>
                <w:spacing w:val="12"/>
              </w:rPr>
              <w:t xml:space="preserve"> </w:t>
            </w:r>
            <w:r w:rsidRPr="002D364E">
              <w:rPr>
                <w:rFonts w:ascii="Arial" w:hAnsi="Arial" w:cs="Arial"/>
              </w:rPr>
              <w:t>primer</w:t>
            </w:r>
            <w:r w:rsidRPr="002D364E">
              <w:rPr>
                <w:rFonts w:ascii="Arial" w:hAnsi="Arial" w:cs="Arial"/>
                <w:spacing w:val="15"/>
              </w:rPr>
              <w:t xml:space="preserve"> </w:t>
            </w:r>
            <w:r w:rsidRPr="002D364E">
              <w:rPr>
                <w:rFonts w:ascii="Arial" w:hAnsi="Arial" w:cs="Arial"/>
              </w:rPr>
              <w:t>bimestre</w:t>
            </w:r>
            <w:r w:rsidRPr="002D364E">
              <w:rPr>
                <w:rFonts w:ascii="Arial" w:hAnsi="Arial" w:cs="Arial"/>
                <w:spacing w:val="19"/>
              </w:rPr>
              <w:t xml:space="preserve"> </w:t>
            </w:r>
            <w:r w:rsidRPr="002D364E">
              <w:rPr>
                <w:rFonts w:ascii="Arial" w:hAnsi="Arial" w:cs="Arial"/>
              </w:rPr>
              <w:t>de</w:t>
            </w:r>
            <w:r w:rsidRPr="002D364E">
              <w:rPr>
                <w:rFonts w:ascii="Arial" w:hAnsi="Arial" w:cs="Arial"/>
                <w:spacing w:val="19"/>
              </w:rPr>
              <w:t xml:space="preserve"> </w:t>
            </w:r>
            <w:r w:rsidRPr="002D364E">
              <w:rPr>
                <w:rFonts w:ascii="Arial" w:hAnsi="Arial" w:cs="Arial"/>
              </w:rPr>
              <w:t>cada</w:t>
            </w:r>
            <w:r w:rsidRPr="002D364E">
              <w:rPr>
                <w:rFonts w:ascii="Arial" w:hAnsi="Arial" w:cs="Arial"/>
                <w:spacing w:val="18"/>
              </w:rPr>
              <w:t xml:space="preserve"> </w:t>
            </w:r>
            <w:r w:rsidRPr="002D364E">
              <w:rPr>
                <w:rFonts w:ascii="Arial" w:hAnsi="Arial" w:cs="Arial"/>
              </w:rPr>
              <w:t xml:space="preserve">año, para llevar a cabo la evaluación de </w:t>
            </w:r>
            <w:r w:rsidR="00387E1A" w:rsidRPr="002D364E">
              <w:rPr>
                <w:rFonts w:ascii="Arial" w:hAnsi="Arial" w:cs="Arial"/>
              </w:rPr>
              <w:t>i</w:t>
            </w:r>
            <w:r w:rsidRPr="002D364E">
              <w:rPr>
                <w:rFonts w:ascii="Arial" w:hAnsi="Arial" w:cs="Arial"/>
              </w:rPr>
              <w:t xml:space="preserve">nstituciones </w:t>
            </w:r>
            <w:r w:rsidR="00387E1A" w:rsidRPr="002D364E">
              <w:rPr>
                <w:rFonts w:ascii="Arial" w:hAnsi="Arial" w:cs="Arial"/>
              </w:rPr>
              <w:t>e</w:t>
            </w:r>
            <w:r w:rsidR="00A9366F" w:rsidRPr="002D364E">
              <w:rPr>
                <w:rFonts w:ascii="Arial" w:hAnsi="Arial" w:cs="Arial"/>
              </w:rPr>
              <w:t xml:space="preserve">ducativas </w:t>
            </w:r>
            <w:r w:rsidRPr="002D364E">
              <w:rPr>
                <w:rFonts w:ascii="Arial" w:hAnsi="Arial" w:cs="Arial"/>
              </w:rPr>
              <w:t xml:space="preserve">de </w:t>
            </w:r>
            <w:r w:rsidR="00387E1A" w:rsidRPr="002D364E">
              <w:rPr>
                <w:rFonts w:ascii="Arial" w:hAnsi="Arial" w:cs="Arial"/>
              </w:rPr>
              <w:t>c</w:t>
            </w:r>
            <w:r w:rsidRPr="002D364E">
              <w:rPr>
                <w:rFonts w:ascii="Arial" w:hAnsi="Arial" w:cs="Arial"/>
              </w:rPr>
              <w:t xml:space="preserve">ursos </w:t>
            </w:r>
            <w:r w:rsidR="00387E1A" w:rsidRPr="002D364E">
              <w:rPr>
                <w:rFonts w:ascii="Arial" w:hAnsi="Arial" w:cs="Arial"/>
              </w:rPr>
              <w:t>l</w:t>
            </w:r>
            <w:r w:rsidRPr="002D364E">
              <w:rPr>
                <w:rFonts w:ascii="Arial" w:hAnsi="Arial" w:cs="Arial"/>
              </w:rPr>
              <w:t xml:space="preserve">ibres, con base </w:t>
            </w:r>
            <w:r w:rsidR="00D05EF7" w:rsidRPr="002D364E">
              <w:rPr>
                <w:rFonts w:ascii="Arial" w:hAnsi="Arial" w:cs="Arial"/>
              </w:rPr>
              <w:t>en las</w:t>
            </w:r>
            <w:r w:rsidRPr="002D364E">
              <w:rPr>
                <w:rFonts w:ascii="Arial" w:hAnsi="Arial" w:cs="Arial"/>
              </w:rPr>
              <w:t xml:space="preserve"> necesidades identificadas en el proceso, </w:t>
            </w:r>
            <w:r w:rsidR="00967CAF" w:rsidRPr="002D364E">
              <w:rPr>
                <w:rFonts w:ascii="Arial" w:hAnsi="Arial" w:cs="Arial"/>
              </w:rPr>
              <w:t>llena</w:t>
            </w:r>
            <w:r w:rsidRPr="002D364E">
              <w:rPr>
                <w:rFonts w:ascii="Arial" w:hAnsi="Arial" w:cs="Arial"/>
                <w:spacing w:val="18"/>
              </w:rPr>
              <w:t xml:space="preserve"> </w:t>
            </w:r>
            <w:r w:rsidRPr="002D364E">
              <w:rPr>
                <w:rFonts w:ascii="Arial" w:hAnsi="Arial" w:cs="Arial"/>
              </w:rPr>
              <w:t>o</w:t>
            </w:r>
            <w:r w:rsidRPr="002D364E">
              <w:rPr>
                <w:rFonts w:ascii="Arial" w:hAnsi="Arial" w:cs="Arial"/>
                <w:spacing w:val="19"/>
              </w:rPr>
              <w:t xml:space="preserve"> </w:t>
            </w:r>
            <w:r w:rsidRPr="002D364E">
              <w:rPr>
                <w:rFonts w:ascii="Arial" w:hAnsi="Arial" w:cs="Arial"/>
              </w:rPr>
              <w:t>actualiza</w:t>
            </w:r>
            <w:r w:rsidRPr="002D364E">
              <w:rPr>
                <w:rFonts w:ascii="Arial" w:hAnsi="Arial" w:cs="Arial"/>
                <w:spacing w:val="34"/>
              </w:rPr>
              <w:t xml:space="preserve"> </w:t>
            </w:r>
            <w:r w:rsidRPr="002D364E">
              <w:rPr>
                <w:rFonts w:ascii="Arial" w:hAnsi="Arial" w:cs="Arial"/>
              </w:rPr>
              <w:t>los</w:t>
            </w:r>
            <w:r w:rsidRPr="002D364E">
              <w:rPr>
                <w:rFonts w:ascii="Arial" w:hAnsi="Arial" w:cs="Arial"/>
                <w:spacing w:val="20"/>
              </w:rPr>
              <w:t xml:space="preserve"> </w:t>
            </w:r>
            <w:r w:rsidRPr="002D364E">
              <w:rPr>
                <w:rFonts w:ascii="Arial" w:hAnsi="Arial" w:cs="Arial"/>
              </w:rPr>
              <w:t>documentos siguientes:</w:t>
            </w:r>
          </w:p>
          <w:p w14:paraId="777EA289" w14:textId="77777777" w:rsidR="000C4360" w:rsidRPr="002D364E" w:rsidRDefault="000C4360" w:rsidP="003543E0">
            <w:pPr>
              <w:pStyle w:val="TableParagraph"/>
              <w:spacing w:before="1"/>
              <w:jc w:val="both"/>
              <w:rPr>
                <w:rFonts w:ascii="Arial" w:hAnsi="Arial" w:cs="Arial"/>
                <w:b/>
              </w:rPr>
            </w:pPr>
          </w:p>
          <w:p w14:paraId="1B9786C4" w14:textId="27F4A41E" w:rsidR="00383A4A" w:rsidRPr="002D364E" w:rsidRDefault="43B1EEB9" w:rsidP="00BB68AF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>AYC-FOR-1</w:t>
            </w:r>
            <w:r w:rsidR="009419C9" w:rsidRPr="002D364E">
              <w:rPr>
                <w:rFonts w:ascii="Arial" w:hAnsi="Arial" w:cs="Arial"/>
              </w:rPr>
              <w:t>5</w:t>
            </w:r>
            <w:r w:rsidR="00383A4A" w:rsidRPr="002D364E">
              <w:rPr>
                <w:rFonts w:ascii="Arial" w:hAnsi="Arial" w:cs="Arial"/>
              </w:rPr>
              <w:t xml:space="preserve"> </w:t>
            </w:r>
            <w:r w:rsidR="00387E1A" w:rsidRPr="002D364E">
              <w:rPr>
                <w:rFonts w:ascii="Arial" w:hAnsi="Arial" w:cs="Arial"/>
              </w:rPr>
              <w:t>“</w:t>
            </w:r>
            <w:r w:rsidR="00383A4A" w:rsidRPr="002D364E">
              <w:rPr>
                <w:rFonts w:ascii="Arial" w:hAnsi="Arial" w:cs="Arial"/>
              </w:rPr>
              <w:t xml:space="preserve">Autoevaluación de </w:t>
            </w:r>
            <w:r w:rsidR="00387E1A" w:rsidRPr="002D364E">
              <w:rPr>
                <w:rFonts w:ascii="Arial" w:hAnsi="Arial" w:cs="Arial"/>
              </w:rPr>
              <w:t>i</w:t>
            </w:r>
            <w:r w:rsidR="00383A4A" w:rsidRPr="002D364E">
              <w:rPr>
                <w:rFonts w:ascii="Arial" w:hAnsi="Arial" w:cs="Arial"/>
              </w:rPr>
              <w:t xml:space="preserve">nstituciones </w:t>
            </w:r>
            <w:r w:rsidR="00387E1A" w:rsidRPr="002D364E">
              <w:rPr>
                <w:rFonts w:ascii="Arial" w:hAnsi="Arial" w:cs="Arial"/>
              </w:rPr>
              <w:t>e</w:t>
            </w:r>
            <w:r w:rsidR="00350FE6" w:rsidRPr="002D364E">
              <w:rPr>
                <w:rFonts w:ascii="Arial" w:hAnsi="Arial" w:cs="Arial"/>
              </w:rPr>
              <w:t xml:space="preserve">ducativas </w:t>
            </w:r>
            <w:r w:rsidR="00383A4A" w:rsidRPr="002D364E">
              <w:rPr>
                <w:rFonts w:ascii="Arial" w:hAnsi="Arial" w:cs="Arial"/>
              </w:rPr>
              <w:t>de</w:t>
            </w:r>
            <w:r w:rsidR="001F1429" w:rsidRPr="002D364E">
              <w:rPr>
                <w:rFonts w:ascii="Arial" w:hAnsi="Arial" w:cs="Arial"/>
              </w:rPr>
              <w:t xml:space="preserve"> </w:t>
            </w:r>
            <w:r w:rsidR="00383A4A" w:rsidRPr="002D364E">
              <w:rPr>
                <w:rFonts w:ascii="Arial" w:hAnsi="Arial" w:cs="Arial"/>
              </w:rPr>
              <w:t>cursos</w:t>
            </w:r>
            <w:r w:rsidR="00350FE6" w:rsidRPr="002D364E">
              <w:rPr>
                <w:rFonts w:ascii="Arial" w:hAnsi="Arial" w:cs="Arial"/>
              </w:rPr>
              <w:t xml:space="preserve"> </w:t>
            </w:r>
            <w:r w:rsidR="00383A4A" w:rsidRPr="002D364E">
              <w:rPr>
                <w:rFonts w:ascii="Arial" w:hAnsi="Arial" w:cs="Arial"/>
              </w:rPr>
              <w:t>libres</w:t>
            </w:r>
            <w:r w:rsidR="00387E1A" w:rsidRPr="002D364E">
              <w:rPr>
                <w:rFonts w:ascii="Arial" w:hAnsi="Arial" w:cs="Arial"/>
              </w:rPr>
              <w:t>”.</w:t>
            </w:r>
            <w:r w:rsidR="00AC475A" w:rsidRPr="002D364E">
              <w:rPr>
                <w:rFonts w:ascii="Arial" w:hAnsi="Arial" w:cs="Arial"/>
              </w:rPr>
              <w:t xml:space="preserve"> </w:t>
            </w:r>
          </w:p>
          <w:p w14:paraId="6F48D834" w14:textId="77777777" w:rsidR="005C363C" w:rsidRPr="002D364E" w:rsidRDefault="005C363C" w:rsidP="005C363C">
            <w:pPr>
              <w:pStyle w:val="TableParagraph"/>
              <w:tabs>
                <w:tab w:val="left" w:pos="377"/>
              </w:tabs>
              <w:spacing w:before="28" w:line="242" w:lineRule="auto"/>
              <w:ind w:left="361" w:right="145"/>
              <w:jc w:val="both"/>
              <w:rPr>
                <w:rFonts w:ascii="Arial" w:hAnsi="Arial" w:cs="Arial"/>
              </w:rPr>
            </w:pPr>
          </w:p>
          <w:p w14:paraId="1F19D968" w14:textId="589B43C4" w:rsidR="00383A4A" w:rsidRPr="002D364E" w:rsidRDefault="2FE0FAB7" w:rsidP="00BB68AF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AYC-FOR-16 </w:t>
            </w:r>
            <w:r w:rsidR="005F40C8" w:rsidRPr="002D364E">
              <w:rPr>
                <w:rFonts w:ascii="Arial" w:hAnsi="Arial" w:cs="Arial"/>
              </w:rPr>
              <w:t>“</w:t>
            </w:r>
            <w:r w:rsidR="00383A4A" w:rsidRPr="002D364E">
              <w:rPr>
                <w:rFonts w:ascii="Arial" w:hAnsi="Arial" w:cs="Arial"/>
              </w:rPr>
              <w:t xml:space="preserve">Instrumento de </w:t>
            </w:r>
            <w:r w:rsidR="005F40C8" w:rsidRPr="002D364E">
              <w:rPr>
                <w:rFonts w:ascii="Arial" w:hAnsi="Arial" w:cs="Arial"/>
              </w:rPr>
              <w:t>e</w:t>
            </w:r>
            <w:r w:rsidR="00383A4A" w:rsidRPr="002D364E">
              <w:rPr>
                <w:rFonts w:ascii="Arial" w:hAnsi="Arial" w:cs="Arial"/>
              </w:rPr>
              <w:t xml:space="preserve">valuación externa de </w:t>
            </w:r>
            <w:r w:rsidR="002449CE" w:rsidRPr="002D364E">
              <w:rPr>
                <w:rFonts w:ascii="Arial" w:hAnsi="Arial" w:cs="Arial"/>
              </w:rPr>
              <w:t>i</w:t>
            </w:r>
            <w:r w:rsidR="00383A4A" w:rsidRPr="002D364E">
              <w:rPr>
                <w:rFonts w:ascii="Arial" w:hAnsi="Arial" w:cs="Arial"/>
              </w:rPr>
              <w:t xml:space="preserve">nstituciones </w:t>
            </w:r>
            <w:r w:rsidR="002449CE" w:rsidRPr="002D364E">
              <w:rPr>
                <w:rFonts w:ascii="Arial" w:hAnsi="Arial" w:cs="Arial"/>
              </w:rPr>
              <w:t>e</w:t>
            </w:r>
            <w:r w:rsidR="008707A1" w:rsidRPr="002D364E">
              <w:rPr>
                <w:rFonts w:ascii="Arial" w:hAnsi="Arial" w:cs="Arial"/>
              </w:rPr>
              <w:t xml:space="preserve">ducativas </w:t>
            </w:r>
            <w:r w:rsidR="00383A4A" w:rsidRPr="002D364E">
              <w:rPr>
                <w:rFonts w:ascii="Arial" w:hAnsi="Arial" w:cs="Arial"/>
              </w:rPr>
              <w:t>de cursos libres</w:t>
            </w:r>
            <w:r w:rsidR="005F40C8" w:rsidRPr="002D364E">
              <w:rPr>
                <w:rFonts w:ascii="Arial" w:hAnsi="Arial" w:cs="Arial"/>
              </w:rPr>
              <w:t>”.</w:t>
            </w:r>
            <w:r w:rsidR="00383A4A" w:rsidRPr="002D364E">
              <w:rPr>
                <w:rFonts w:ascii="Arial" w:hAnsi="Arial" w:cs="Arial"/>
              </w:rPr>
              <w:t xml:space="preserve"> </w:t>
            </w:r>
          </w:p>
          <w:p w14:paraId="5783A03A" w14:textId="77777777" w:rsidR="005C363C" w:rsidRPr="002D364E" w:rsidRDefault="005C363C" w:rsidP="005C363C">
            <w:pPr>
              <w:pStyle w:val="TableParagraph"/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</w:p>
          <w:p w14:paraId="3DB63A35" w14:textId="18F9577F" w:rsidR="00383A4A" w:rsidRPr="002D364E" w:rsidRDefault="017F6C66" w:rsidP="00030FB1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AYC-GUI-02 </w:t>
            </w:r>
            <w:r w:rsidR="00DB1546" w:rsidRPr="002D364E">
              <w:rPr>
                <w:rFonts w:ascii="Arial" w:hAnsi="Arial" w:cs="Arial"/>
              </w:rPr>
              <w:t>“</w:t>
            </w:r>
            <w:r w:rsidR="00030FB1" w:rsidRPr="002D364E">
              <w:rPr>
                <w:rFonts w:ascii="Arial" w:hAnsi="Arial" w:cs="Arial"/>
              </w:rPr>
              <w:t>Guía de aplicación del instrumento de autoevaluación del proceso de certificación</w:t>
            </w:r>
            <w:r w:rsidR="00DB1546" w:rsidRPr="002D364E">
              <w:rPr>
                <w:rFonts w:ascii="Arial" w:hAnsi="Arial" w:cs="Arial"/>
              </w:rPr>
              <w:t>”.</w:t>
            </w:r>
            <w:r w:rsidR="00030FB1" w:rsidRPr="002D364E">
              <w:rPr>
                <w:rFonts w:ascii="Arial" w:hAnsi="Arial" w:cs="Arial"/>
              </w:rPr>
              <w:t xml:space="preserve"> </w:t>
            </w:r>
          </w:p>
          <w:p w14:paraId="59BC4FB0" w14:textId="77777777" w:rsidR="005C363C" w:rsidRPr="002D364E" w:rsidRDefault="005C363C" w:rsidP="005C363C">
            <w:pPr>
              <w:pStyle w:val="TableParagraph"/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</w:p>
          <w:p w14:paraId="310D8B51" w14:textId="6C0938C1" w:rsidR="007B2124" w:rsidRPr="002D364E" w:rsidRDefault="010B91EB" w:rsidP="00BB68AF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AYC-GUI-03 </w:t>
            </w:r>
            <w:r w:rsidR="009B7310" w:rsidRPr="002D364E">
              <w:rPr>
                <w:rFonts w:ascii="Arial" w:hAnsi="Arial" w:cs="Arial"/>
              </w:rPr>
              <w:t>“</w:t>
            </w:r>
            <w:r w:rsidR="00060CF0" w:rsidRPr="002D364E">
              <w:rPr>
                <w:rFonts w:ascii="Arial" w:hAnsi="Arial" w:cs="Arial"/>
              </w:rPr>
              <w:t>Guía de aplicación del instrumento de evaluación externa del proceso de certificación</w:t>
            </w:r>
            <w:r w:rsidR="00DB1546" w:rsidRPr="002D364E">
              <w:rPr>
                <w:rFonts w:ascii="Arial" w:hAnsi="Arial" w:cs="Arial"/>
              </w:rPr>
              <w:t>”.</w:t>
            </w:r>
          </w:p>
          <w:p w14:paraId="2DD3ED29" w14:textId="77777777" w:rsidR="000C496D" w:rsidRPr="002D364E" w:rsidRDefault="000C496D" w:rsidP="001053C2">
            <w:pPr>
              <w:pStyle w:val="TableParagraph"/>
              <w:tabs>
                <w:tab w:val="left" w:pos="377"/>
              </w:tabs>
              <w:spacing w:before="28" w:line="242" w:lineRule="auto"/>
              <w:ind w:right="7"/>
              <w:jc w:val="both"/>
              <w:rPr>
                <w:rFonts w:ascii="Arial" w:hAnsi="Arial" w:cs="Arial"/>
              </w:rPr>
            </w:pPr>
          </w:p>
          <w:p w14:paraId="25B94482" w14:textId="7445D463" w:rsidR="003A2012" w:rsidRPr="002D364E" w:rsidRDefault="003A2012" w:rsidP="00BB68AF">
            <w:pPr>
              <w:pStyle w:val="TableParagraph"/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Traslada al </w:t>
            </w:r>
            <w:r w:rsidR="003F3612" w:rsidRPr="002D364E">
              <w:rPr>
                <w:rFonts w:ascii="Arial" w:hAnsi="Arial" w:cs="Arial"/>
              </w:rPr>
              <w:t xml:space="preserve">Coordinador de la Unidad de Seguimiento y Monitoreo para </w:t>
            </w:r>
            <w:r w:rsidR="00D05EF7" w:rsidRPr="002D364E">
              <w:rPr>
                <w:rFonts w:ascii="Arial" w:hAnsi="Arial" w:cs="Arial"/>
              </w:rPr>
              <w:t xml:space="preserve">las </w:t>
            </w:r>
            <w:r w:rsidR="003F3612" w:rsidRPr="002D364E">
              <w:rPr>
                <w:rFonts w:ascii="Arial" w:hAnsi="Arial" w:cs="Arial"/>
              </w:rPr>
              <w:t>acciones correspondientes.</w:t>
            </w:r>
          </w:p>
        </w:tc>
      </w:tr>
      <w:tr w:rsidR="00606FD6" w:rsidRPr="002D364E" w14:paraId="7FADB004" w14:textId="77777777" w:rsidTr="002415A2">
        <w:trPr>
          <w:trHeight w:val="538"/>
          <w:jc w:val="right"/>
        </w:trPr>
        <w:tc>
          <w:tcPr>
            <w:tcW w:w="1271" w:type="dxa"/>
            <w:vAlign w:val="center"/>
          </w:tcPr>
          <w:p w14:paraId="3FD1BE0C" w14:textId="5A3A1C6F" w:rsidR="00DA1796" w:rsidRPr="002D364E" w:rsidRDefault="00D05EF7" w:rsidP="00D05EF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3. 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 xml:space="preserve">Elaborar </w:t>
            </w:r>
            <w:r w:rsidRPr="002D364E">
              <w:rPr>
                <w:rFonts w:ascii="Arial" w:hAnsi="Arial" w:cs="Arial"/>
                <w:b/>
                <w:sz w:val="14"/>
                <w:szCs w:val="22"/>
              </w:rPr>
              <w:t>el tall</w:t>
            </w:r>
            <w:r w:rsidR="00A20B45" w:rsidRPr="002D364E">
              <w:rPr>
                <w:rFonts w:ascii="Arial" w:hAnsi="Arial" w:cs="Arial"/>
                <w:b/>
                <w:sz w:val="14"/>
                <w:szCs w:val="22"/>
              </w:rPr>
              <w:t>e</w:t>
            </w:r>
            <w:r w:rsidRPr="002D364E">
              <w:rPr>
                <w:rFonts w:ascii="Arial" w:hAnsi="Arial" w:cs="Arial"/>
                <w:b/>
                <w:sz w:val="14"/>
                <w:szCs w:val="22"/>
              </w:rPr>
              <w:t>r de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 xml:space="preserve"> inducción </w:t>
            </w:r>
          </w:p>
        </w:tc>
        <w:tc>
          <w:tcPr>
            <w:tcW w:w="1134" w:type="dxa"/>
            <w:vAlign w:val="center"/>
          </w:tcPr>
          <w:p w14:paraId="6C74B9D5" w14:textId="63BC4C95" w:rsidR="00DA1796" w:rsidRPr="002D364E" w:rsidRDefault="00A9366F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D364E">
              <w:rPr>
                <w:rFonts w:ascii="Arial" w:hAnsi="Arial" w:cs="Arial"/>
                <w:sz w:val="14"/>
              </w:rPr>
              <w:t xml:space="preserve">Jefe de </w:t>
            </w:r>
            <w:r w:rsidR="000C4360" w:rsidRPr="002D364E">
              <w:rPr>
                <w:rFonts w:ascii="Arial" w:hAnsi="Arial" w:cs="Arial"/>
                <w:sz w:val="14"/>
              </w:rPr>
              <w:t>Procesos</w:t>
            </w:r>
            <w:r w:rsidR="000C4360" w:rsidRPr="002D364E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Extraescolares</w:t>
            </w:r>
            <w:r w:rsidR="00D05EF7" w:rsidRPr="002D364E">
              <w:rPr>
                <w:rFonts w:ascii="Arial" w:hAnsi="Arial" w:cs="Arial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/</w:t>
            </w:r>
            <w:r w:rsidR="000C4360" w:rsidRPr="002D364E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Coordinador</w:t>
            </w:r>
            <w:r w:rsidR="000C4360" w:rsidRPr="002D364E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de la Unidad de</w:t>
            </w:r>
            <w:r w:rsidR="000C4360" w:rsidRPr="002D364E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Seguimiento y</w:t>
            </w:r>
            <w:r w:rsidR="000C4360" w:rsidRPr="002D364E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Monitoreo</w:t>
            </w:r>
            <w:r w:rsidR="00D05EF7" w:rsidRPr="002D364E">
              <w:rPr>
                <w:rFonts w:ascii="Arial" w:hAnsi="Arial" w:cs="Arial"/>
                <w:sz w:val="14"/>
              </w:rPr>
              <w:t xml:space="preserve"> </w:t>
            </w:r>
            <w:r w:rsidR="008A4199" w:rsidRPr="002D364E">
              <w:rPr>
                <w:rFonts w:ascii="Arial" w:hAnsi="Arial" w:cs="Arial"/>
                <w:sz w:val="14"/>
              </w:rPr>
              <w:t>/</w:t>
            </w:r>
            <w:r w:rsidR="0036137D" w:rsidRPr="002D364E">
              <w:rPr>
                <w:rFonts w:ascii="Arial" w:hAnsi="Arial" w:cs="Arial"/>
                <w:sz w:val="14"/>
              </w:rPr>
              <w:t xml:space="preserve">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693CCD23" w14:textId="7A4F1966" w:rsidR="00E92F6B" w:rsidRPr="002D364E" w:rsidRDefault="659A52DF" w:rsidP="00BB68AF">
            <w:pPr>
              <w:pStyle w:val="TableParagraph"/>
              <w:tabs>
                <w:tab w:val="left" w:pos="377"/>
              </w:tabs>
              <w:spacing w:before="28" w:line="242" w:lineRule="auto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Elabora el contenido y programación del taller de inducción para monitores que aplican los instrumentos </w:t>
            </w:r>
            <w:r w:rsidR="00E92F6B" w:rsidRPr="002D364E">
              <w:rPr>
                <w:rFonts w:ascii="Arial" w:hAnsi="Arial" w:cs="Arial"/>
              </w:rPr>
              <w:t>AYC-FOR-</w:t>
            </w:r>
            <w:r w:rsidR="009B7310" w:rsidRPr="002D364E">
              <w:rPr>
                <w:rFonts w:ascii="Arial" w:hAnsi="Arial" w:cs="Arial"/>
              </w:rPr>
              <w:t xml:space="preserve">15 </w:t>
            </w:r>
            <w:r w:rsidR="00C66C91" w:rsidRPr="002D364E">
              <w:rPr>
                <w:rFonts w:ascii="Arial" w:hAnsi="Arial" w:cs="Arial"/>
              </w:rPr>
              <w:t xml:space="preserve">“Autoevaluación de instituciones educativas de cursos libres” </w:t>
            </w:r>
            <w:r w:rsidR="00BB4B47" w:rsidRPr="002D364E">
              <w:rPr>
                <w:rFonts w:ascii="Arial" w:hAnsi="Arial" w:cs="Arial"/>
              </w:rPr>
              <w:t>y</w:t>
            </w:r>
            <w:r w:rsidRPr="002D364E">
              <w:rPr>
                <w:rFonts w:ascii="Arial" w:hAnsi="Arial" w:cs="Arial"/>
              </w:rPr>
              <w:t xml:space="preserve"> </w:t>
            </w:r>
            <w:r w:rsidR="00E92F6B" w:rsidRPr="002D364E">
              <w:rPr>
                <w:rFonts w:ascii="Arial" w:hAnsi="Arial" w:cs="Arial"/>
              </w:rPr>
              <w:t>AYC-FOR-16</w:t>
            </w:r>
            <w:r w:rsidR="00B1667E" w:rsidRPr="002D364E">
              <w:rPr>
                <w:rFonts w:ascii="Arial" w:hAnsi="Arial" w:cs="Arial"/>
              </w:rPr>
              <w:t xml:space="preserve"> </w:t>
            </w:r>
            <w:r w:rsidR="00C66C91" w:rsidRPr="002D364E">
              <w:rPr>
                <w:rFonts w:ascii="Arial" w:hAnsi="Arial" w:cs="Arial"/>
              </w:rPr>
              <w:t>“Instrumento de evaluación externa de instituciones educativas de cursos libres”</w:t>
            </w:r>
            <w:r w:rsidR="00E92F6B" w:rsidRPr="002D364E">
              <w:rPr>
                <w:rFonts w:ascii="Arial" w:hAnsi="Arial" w:cs="Arial"/>
              </w:rPr>
              <w:t xml:space="preserve">. </w:t>
            </w:r>
          </w:p>
          <w:p w14:paraId="550A1AA9" w14:textId="6713E820" w:rsidR="00DA1796" w:rsidRPr="002D364E" w:rsidRDefault="659A52DF" w:rsidP="00BB68AF">
            <w:pPr>
              <w:ind w:right="1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64E">
              <w:rPr>
                <w:rFonts w:ascii="Arial" w:hAnsi="Arial" w:cs="Arial"/>
                <w:sz w:val="22"/>
                <w:szCs w:val="22"/>
              </w:rPr>
              <w:t>Las fechas de realización de esta acción, deben coordinarse con DIGEMOCA</w:t>
            </w:r>
            <w:r w:rsidR="07F066C6" w:rsidRPr="002D364E">
              <w:rPr>
                <w:rFonts w:ascii="Arial" w:hAnsi="Arial" w:cs="Arial"/>
                <w:sz w:val="22"/>
                <w:szCs w:val="22"/>
              </w:rPr>
              <w:t xml:space="preserve"> y profesionales asignados</w:t>
            </w:r>
            <w:r w:rsidRPr="002D36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06FD6" w:rsidRPr="002D364E" w14:paraId="68E39AFF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3B1686A4" w14:textId="0B28B840" w:rsidR="000C4360" w:rsidRPr="002D364E" w:rsidRDefault="00D05EF7" w:rsidP="00D05EF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="00EC7575" w:rsidRPr="002D364E">
              <w:rPr>
                <w:rFonts w:ascii="Arial" w:hAnsi="Arial" w:cs="Arial"/>
                <w:b/>
                <w:sz w:val="14"/>
                <w:szCs w:val="22"/>
              </w:rPr>
              <w:t>Coordinar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A20B45" w:rsidRPr="002D364E">
              <w:rPr>
                <w:rFonts w:ascii="Arial" w:hAnsi="Arial" w:cs="Arial"/>
                <w:b/>
                <w:sz w:val="14"/>
                <w:szCs w:val="22"/>
              </w:rPr>
              <w:t xml:space="preserve">el 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>taller de inducción</w:t>
            </w:r>
          </w:p>
        </w:tc>
        <w:tc>
          <w:tcPr>
            <w:tcW w:w="1134" w:type="dxa"/>
            <w:vAlign w:val="center"/>
          </w:tcPr>
          <w:p w14:paraId="6A3824EE" w14:textId="26269D99" w:rsidR="000C4360" w:rsidRPr="002D364E" w:rsidRDefault="160705C3" w:rsidP="000C4360">
            <w:pPr>
              <w:pStyle w:val="TableParagraph"/>
              <w:jc w:val="center"/>
            </w:pPr>
            <w:r w:rsidRPr="002D364E">
              <w:rPr>
                <w:rFonts w:ascii="Arial" w:hAnsi="Arial" w:cs="Arial"/>
                <w:sz w:val="14"/>
                <w:szCs w:val="14"/>
              </w:rPr>
              <w:t>Coordinador de la Unidad de Seguimiento y Monitoreo</w:t>
            </w:r>
            <w:r w:rsidR="00D05EF7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107FF" w:rsidRPr="002D364E">
              <w:rPr>
                <w:rFonts w:ascii="Arial" w:hAnsi="Arial" w:cs="Arial"/>
                <w:sz w:val="14"/>
                <w:szCs w:val="14"/>
              </w:rPr>
              <w:t>/</w:t>
            </w:r>
            <w:r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E4B64" w:rsidRPr="002D364E">
              <w:rPr>
                <w:rFonts w:ascii="Arial" w:hAnsi="Arial" w:cs="Arial"/>
                <w:sz w:val="14"/>
                <w:szCs w:val="14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06EDB91F" w14:textId="4C6FC9A4" w:rsidR="000C4360" w:rsidRPr="002D364E" w:rsidRDefault="3A6A0E1E" w:rsidP="00D05EF7">
            <w:pPr>
              <w:ind w:right="145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364E">
              <w:rPr>
                <w:rFonts w:ascii="Arial" w:hAnsi="Arial" w:cs="Arial"/>
                <w:sz w:val="22"/>
                <w:szCs w:val="22"/>
                <w:lang w:val="es-ES"/>
              </w:rPr>
              <w:t xml:space="preserve">Coordina </w:t>
            </w:r>
            <w:r w:rsidR="00CB3A72" w:rsidRPr="002D364E">
              <w:rPr>
                <w:rFonts w:ascii="Arial" w:hAnsi="Arial" w:cs="Arial"/>
                <w:sz w:val="22"/>
                <w:szCs w:val="22"/>
                <w:lang w:val="es-ES"/>
              </w:rPr>
              <w:t xml:space="preserve">el </w:t>
            </w:r>
            <w:r w:rsidRPr="002D364E">
              <w:rPr>
                <w:rFonts w:ascii="Arial" w:hAnsi="Arial" w:cs="Arial"/>
                <w:sz w:val="22"/>
                <w:szCs w:val="22"/>
                <w:lang w:val="es-ES"/>
              </w:rPr>
              <w:t xml:space="preserve">envío de documentación a DIGEMOCA, fechas y logística para realizar el taller, </w:t>
            </w:r>
            <w:r w:rsidR="00E23DBB" w:rsidRPr="002D364E">
              <w:rPr>
                <w:rFonts w:ascii="Arial" w:hAnsi="Arial" w:cs="Arial"/>
                <w:sz w:val="22"/>
                <w:szCs w:val="22"/>
                <w:lang w:val="es-ES"/>
              </w:rPr>
              <w:t>adjuntando</w:t>
            </w:r>
            <w:r w:rsidRPr="002D364E">
              <w:rPr>
                <w:rFonts w:ascii="Arial" w:hAnsi="Arial" w:cs="Arial"/>
                <w:sz w:val="22"/>
                <w:szCs w:val="22"/>
                <w:lang w:val="es-ES"/>
              </w:rPr>
              <w:t xml:space="preserve"> la base de datos de las instituciones, que </w:t>
            </w:r>
            <w:r w:rsidR="00D05EF7" w:rsidRPr="002D364E">
              <w:rPr>
                <w:rFonts w:ascii="Arial" w:hAnsi="Arial" w:cs="Arial"/>
                <w:sz w:val="22"/>
                <w:szCs w:val="22"/>
                <w:lang w:val="es-ES"/>
              </w:rPr>
              <w:t>evalúan</w:t>
            </w:r>
            <w:r w:rsidRPr="002D36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733FA" w:rsidRPr="002D364E">
              <w:rPr>
                <w:rFonts w:ascii="Arial" w:hAnsi="Arial" w:cs="Arial"/>
                <w:sz w:val="22"/>
                <w:szCs w:val="22"/>
                <w:lang w:val="es-ES"/>
              </w:rPr>
              <w:t xml:space="preserve">los </w:t>
            </w:r>
            <w:r w:rsidRPr="002D364E">
              <w:rPr>
                <w:rFonts w:ascii="Arial" w:hAnsi="Arial" w:cs="Arial"/>
                <w:sz w:val="22"/>
                <w:szCs w:val="22"/>
                <w:lang w:val="es-ES"/>
              </w:rPr>
              <w:t>monitores.</w:t>
            </w:r>
          </w:p>
        </w:tc>
      </w:tr>
      <w:tr w:rsidR="00606FD6" w:rsidRPr="002D364E" w14:paraId="52D40F33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5FD595EA" w14:textId="7BDAF1A9" w:rsidR="000C4360" w:rsidRPr="002D364E" w:rsidRDefault="00D05EF7" w:rsidP="00D05EF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>Gestionar recursos financieros</w:t>
            </w:r>
          </w:p>
        </w:tc>
        <w:tc>
          <w:tcPr>
            <w:tcW w:w="1134" w:type="dxa"/>
            <w:vAlign w:val="center"/>
          </w:tcPr>
          <w:p w14:paraId="4B863658" w14:textId="3278C64F" w:rsidR="000C4360" w:rsidRPr="002D364E" w:rsidRDefault="304DFCC6" w:rsidP="199C6484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 xml:space="preserve">Coordinador de la Unidad de Seguimiento </w:t>
            </w:r>
            <w:r w:rsidR="4E455490" w:rsidRPr="002D364E">
              <w:rPr>
                <w:rFonts w:ascii="Arial" w:hAnsi="Arial" w:cs="Arial"/>
                <w:sz w:val="14"/>
                <w:szCs w:val="14"/>
              </w:rPr>
              <w:t>y Monitoreo</w:t>
            </w:r>
            <w:r w:rsidR="00D05EF7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733FA" w:rsidRPr="002D364E">
              <w:rPr>
                <w:rFonts w:ascii="Arial" w:hAnsi="Arial" w:cs="Arial"/>
                <w:sz w:val="14"/>
                <w:szCs w:val="14"/>
              </w:rPr>
              <w:t>/</w:t>
            </w:r>
          </w:p>
          <w:p w14:paraId="1FE51C55" w14:textId="2612EAFC" w:rsidR="006E4B64" w:rsidRPr="002D364E" w:rsidRDefault="006E4B64" w:rsidP="199C6484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 xml:space="preserve">DIGEACE 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337CB90E" w14:textId="365243CF" w:rsidR="000C4360" w:rsidRPr="002D364E" w:rsidRDefault="000C4360" w:rsidP="00D05EF7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b/>
              </w:rPr>
            </w:pPr>
            <w:r w:rsidRPr="002D364E">
              <w:rPr>
                <w:rFonts w:ascii="Arial" w:hAnsi="Arial" w:cs="Arial"/>
                <w:spacing w:val="-1"/>
              </w:rPr>
              <w:t>Gestiona los recursos</w:t>
            </w:r>
            <w:r w:rsidR="00A20B45" w:rsidRPr="002D364E">
              <w:rPr>
                <w:rFonts w:ascii="Arial" w:hAnsi="Arial" w:cs="Arial"/>
                <w:spacing w:val="-1"/>
              </w:rPr>
              <w:t xml:space="preserve"> financieros</w:t>
            </w:r>
            <w:r w:rsidRPr="002D364E">
              <w:rPr>
                <w:rFonts w:ascii="Arial" w:hAnsi="Arial" w:cs="Arial"/>
                <w:spacing w:val="-1"/>
              </w:rPr>
              <w:t xml:space="preserve"> </w:t>
            </w:r>
            <w:r w:rsidR="00D30C78" w:rsidRPr="002D364E">
              <w:rPr>
                <w:rFonts w:ascii="Arial" w:hAnsi="Arial" w:cs="Arial"/>
                <w:spacing w:val="-1"/>
              </w:rPr>
              <w:t xml:space="preserve">con la </w:t>
            </w:r>
            <w:r w:rsidR="00A20B45" w:rsidRPr="002D364E">
              <w:rPr>
                <w:rFonts w:ascii="Arial" w:hAnsi="Arial" w:cs="Arial"/>
                <w:spacing w:val="-1"/>
              </w:rPr>
              <w:t xml:space="preserve">Unidad Financiera </w:t>
            </w:r>
            <w:r w:rsidR="00D30C78" w:rsidRPr="002D364E">
              <w:rPr>
                <w:rFonts w:ascii="Arial" w:hAnsi="Arial" w:cs="Arial"/>
                <w:spacing w:val="-1"/>
              </w:rPr>
              <w:t>de DIGEACE,</w:t>
            </w:r>
            <w:r w:rsidRPr="002D364E">
              <w:rPr>
                <w:rFonts w:ascii="Arial" w:hAnsi="Arial" w:cs="Arial"/>
                <w:spacing w:val="-1"/>
              </w:rPr>
              <w:t xml:space="preserve"> para llevar a cabo el taller, tomando en cuenta </w:t>
            </w:r>
            <w:r w:rsidR="00096E05" w:rsidRPr="002D364E">
              <w:rPr>
                <w:rFonts w:ascii="Arial" w:hAnsi="Arial" w:cs="Arial"/>
                <w:spacing w:val="-1"/>
              </w:rPr>
              <w:t>la planificación detallada</w:t>
            </w:r>
            <w:r w:rsidRPr="002D364E">
              <w:rPr>
                <w:rFonts w:ascii="Arial" w:hAnsi="Arial" w:cs="Arial"/>
                <w:spacing w:val="-1"/>
              </w:rPr>
              <w:t xml:space="preserve"> en el </w:t>
            </w:r>
            <w:r w:rsidR="00A20B45" w:rsidRPr="002D364E">
              <w:rPr>
                <w:rFonts w:ascii="Arial" w:hAnsi="Arial" w:cs="Arial"/>
                <w:spacing w:val="-1"/>
              </w:rPr>
              <w:t>Plan Operativo Anual -</w:t>
            </w:r>
            <w:r w:rsidRPr="002D364E">
              <w:rPr>
                <w:rFonts w:ascii="Arial" w:hAnsi="Arial" w:cs="Arial"/>
                <w:spacing w:val="-1"/>
              </w:rPr>
              <w:t>POA</w:t>
            </w:r>
            <w:r w:rsidR="00A20B45" w:rsidRPr="002D364E">
              <w:rPr>
                <w:rFonts w:ascii="Arial" w:hAnsi="Arial" w:cs="Arial"/>
                <w:spacing w:val="-1"/>
              </w:rPr>
              <w:t>-</w:t>
            </w:r>
            <w:r w:rsidRPr="002D364E">
              <w:rPr>
                <w:rFonts w:ascii="Arial" w:hAnsi="Arial" w:cs="Arial"/>
                <w:spacing w:val="-1"/>
              </w:rPr>
              <w:t>.</w:t>
            </w:r>
          </w:p>
        </w:tc>
      </w:tr>
      <w:tr w:rsidR="00606FD6" w:rsidRPr="002D364E" w14:paraId="353B181D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43F05F09" w14:textId="1A9874D9" w:rsidR="00DA1796" w:rsidRPr="002D364E" w:rsidRDefault="00A20B45" w:rsidP="00A20B4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>6. Desarrollar el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 xml:space="preserve"> taller de inducción</w:t>
            </w:r>
          </w:p>
        </w:tc>
        <w:tc>
          <w:tcPr>
            <w:tcW w:w="1134" w:type="dxa"/>
            <w:vAlign w:val="center"/>
          </w:tcPr>
          <w:p w14:paraId="777AC850" w14:textId="30DE9E50" w:rsidR="00DA1796" w:rsidRPr="002D364E" w:rsidRDefault="00EC7575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D364E">
              <w:rPr>
                <w:rFonts w:ascii="Arial" w:hAnsi="Arial" w:cs="Arial"/>
                <w:sz w:val="14"/>
              </w:rPr>
              <w:t>Jefe</w:t>
            </w:r>
            <w:r w:rsidR="000C4360" w:rsidRPr="002D364E">
              <w:rPr>
                <w:rFonts w:ascii="Arial" w:hAnsi="Arial" w:cs="Arial"/>
                <w:sz w:val="14"/>
              </w:rPr>
              <w:t xml:space="preserve"> de Procesos</w:t>
            </w:r>
            <w:r w:rsidR="000C4360" w:rsidRPr="002D364E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Extraescolares</w:t>
            </w:r>
            <w:r w:rsidR="00A20B45" w:rsidRPr="002D364E">
              <w:rPr>
                <w:rFonts w:ascii="Arial" w:hAnsi="Arial" w:cs="Arial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/</w:t>
            </w:r>
            <w:r w:rsidR="000C4360" w:rsidRPr="002D364E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Coordinador</w:t>
            </w:r>
            <w:r w:rsidR="000C4360" w:rsidRPr="002D364E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de la Unidad de</w:t>
            </w:r>
            <w:r w:rsidR="000C4360" w:rsidRPr="002D364E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Seguimiento y</w:t>
            </w:r>
            <w:r w:rsidR="000C4360" w:rsidRPr="002D364E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Monitoreo</w:t>
            </w:r>
            <w:r w:rsidR="00A20B45" w:rsidRPr="002D364E">
              <w:rPr>
                <w:rFonts w:ascii="Arial" w:hAnsi="Arial" w:cs="Arial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</w:rPr>
              <w:t>/</w:t>
            </w:r>
            <w:r w:rsidR="000C4360" w:rsidRPr="002D364E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2D364E">
              <w:rPr>
                <w:rFonts w:ascii="Arial" w:hAnsi="Arial" w:cs="Arial"/>
                <w:sz w:val="14"/>
              </w:rPr>
              <w:t>Analista de A</w:t>
            </w:r>
            <w:r w:rsidR="0047174B" w:rsidRPr="002D364E">
              <w:rPr>
                <w:rFonts w:ascii="Arial" w:hAnsi="Arial" w:cs="Arial"/>
                <w:sz w:val="14"/>
              </w:rPr>
              <w:t xml:space="preserve">creditación </w:t>
            </w:r>
            <w:r w:rsidRPr="002D364E">
              <w:rPr>
                <w:rFonts w:ascii="Arial" w:hAnsi="Arial" w:cs="Arial"/>
                <w:sz w:val="14"/>
              </w:rPr>
              <w:t>y</w:t>
            </w:r>
            <w:r w:rsidR="0047174B" w:rsidRPr="002D364E">
              <w:rPr>
                <w:rFonts w:ascii="Arial" w:hAnsi="Arial" w:cs="Arial"/>
                <w:sz w:val="14"/>
              </w:rPr>
              <w:t xml:space="preserve"> </w:t>
            </w:r>
            <w:r w:rsidRPr="002D364E">
              <w:rPr>
                <w:rFonts w:ascii="Arial" w:hAnsi="Arial" w:cs="Arial"/>
                <w:sz w:val="14"/>
              </w:rPr>
              <w:t>C</w:t>
            </w:r>
            <w:r w:rsidR="0047174B" w:rsidRPr="002D364E">
              <w:rPr>
                <w:rFonts w:ascii="Arial" w:hAnsi="Arial" w:cs="Arial"/>
                <w:sz w:val="14"/>
              </w:rPr>
              <w:t>ertificación</w:t>
            </w:r>
            <w:r w:rsidR="000C4360" w:rsidRPr="002D364E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z w:val="14"/>
                <w:szCs w:val="14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3C63A26B" w14:textId="3342AEFF" w:rsidR="000C4360" w:rsidRPr="002D364E" w:rsidRDefault="00A20B45" w:rsidP="00A20B45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>Desarrolla</w:t>
            </w:r>
            <w:r w:rsidR="000C4360" w:rsidRPr="002D364E">
              <w:rPr>
                <w:rFonts w:ascii="Arial" w:hAnsi="Arial" w:cs="Arial"/>
                <w:spacing w:val="-1"/>
              </w:rPr>
              <w:t xml:space="preserve"> el proceso de formación a equipo de monitores de DIGEMOCA, </w:t>
            </w:r>
            <w:r w:rsidRPr="002D364E">
              <w:rPr>
                <w:rFonts w:ascii="Arial" w:hAnsi="Arial" w:cs="Arial"/>
                <w:spacing w:val="-1"/>
              </w:rPr>
              <w:t>facilitando los</w:t>
            </w:r>
            <w:r w:rsidR="000C4360" w:rsidRPr="002D364E">
              <w:rPr>
                <w:rFonts w:ascii="Arial" w:hAnsi="Arial" w:cs="Arial"/>
                <w:spacing w:val="-1"/>
              </w:rPr>
              <w:t xml:space="preserve"> materiales </w:t>
            </w:r>
            <w:r w:rsidR="000F7C44" w:rsidRPr="002D364E">
              <w:rPr>
                <w:rFonts w:ascii="Arial" w:hAnsi="Arial" w:cs="Arial"/>
                <w:spacing w:val="-1"/>
              </w:rPr>
              <w:t xml:space="preserve">de apoyo que aplican en la evaluación de </w:t>
            </w:r>
            <w:r w:rsidR="000C4360" w:rsidRPr="002D364E">
              <w:rPr>
                <w:rFonts w:ascii="Arial" w:hAnsi="Arial" w:cs="Arial"/>
                <w:spacing w:val="-1"/>
              </w:rPr>
              <w:t xml:space="preserve">manera física y electrónica, así como </w:t>
            </w:r>
            <w:r w:rsidRPr="002D364E">
              <w:rPr>
                <w:rFonts w:ascii="Arial" w:hAnsi="Arial" w:cs="Arial"/>
                <w:spacing w:val="-1"/>
              </w:rPr>
              <w:t xml:space="preserve">la </w:t>
            </w:r>
            <w:r w:rsidR="000C4360" w:rsidRPr="002D364E">
              <w:rPr>
                <w:rFonts w:ascii="Arial" w:hAnsi="Arial" w:cs="Arial"/>
                <w:spacing w:val="-1"/>
              </w:rPr>
              <w:t>fecha de entrega de</w:t>
            </w:r>
            <w:r w:rsidRPr="002D364E">
              <w:rPr>
                <w:rFonts w:ascii="Arial" w:hAnsi="Arial" w:cs="Arial"/>
                <w:spacing w:val="-1"/>
              </w:rPr>
              <w:t>l</w:t>
            </w:r>
            <w:r w:rsidR="000C4360" w:rsidRPr="002D364E">
              <w:rPr>
                <w:rFonts w:ascii="Arial" w:hAnsi="Arial" w:cs="Arial"/>
                <w:spacing w:val="-1"/>
              </w:rPr>
              <w:t xml:space="preserve"> reporte de </w:t>
            </w:r>
            <w:r w:rsidR="00490C88" w:rsidRPr="002D364E">
              <w:rPr>
                <w:rFonts w:ascii="Arial" w:hAnsi="Arial" w:cs="Arial"/>
                <w:spacing w:val="-1"/>
              </w:rPr>
              <w:t>i</w:t>
            </w:r>
            <w:r w:rsidR="000C4360" w:rsidRPr="002D364E">
              <w:rPr>
                <w:rFonts w:ascii="Arial" w:hAnsi="Arial" w:cs="Arial"/>
                <w:spacing w:val="-1"/>
              </w:rPr>
              <w:t xml:space="preserve">nstituciones de </w:t>
            </w:r>
            <w:r w:rsidR="00490C88" w:rsidRPr="002D364E">
              <w:rPr>
                <w:rFonts w:ascii="Arial" w:hAnsi="Arial" w:cs="Arial"/>
                <w:spacing w:val="-1"/>
              </w:rPr>
              <w:t>c</w:t>
            </w:r>
            <w:r w:rsidR="000C4360" w:rsidRPr="002D364E">
              <w:rPr>
                <w:rFonts w:ascii="Arial" w:hAnsi="Arial" w:cs="Arial"/>
                <w:spacing w:val="-1"/>
              </w:rPr>
              <w:t xml:space="preserve">ursos </w:t>
            </w:r>
            <w:r w:rsidR="00490C88" w:rsidRPr="002D364E">
              <w:rPr>
                <w:rFonts w:ascii="Arial" w:hAnsi="Arial" w:cs="Arial"/>
                <w:spacing w:val="-1"/>
              </w:rPr>
              <w:t>l</w:t>
            </w:r>
            <w:r w:rsidR="000C4360" w:rsidRPr="002D364E">
              <w:rPr>
                <w:rFonts w:ascii="Arial" w:hAnsi="Arial" w:cs="Arial"/>
                <w:spacing w:val="-1"/>
              </w:rPr>
              <w:t>ibres evaluadas.</w:t>
            </w:r>
          </w:p>
          <w:p w14:paraId="6B4F42BB" w14:textId="77777777" w:rsidR="0047174B" w:rsidRPr="002D364E" w:rsidRDefault="0047174B" w:rsidP="00A20B45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145FAB4B" w14:textId="3AC512A9" w:rsidR="00DA1796" w:rsidRPr="002D364E" w:rsidRDefault="000F7C44" w:rsidP="00A20B45">
            <w:pPr>
              <w:pStyle w:val="Prrafodelista"/>
              <w:numPr>
                <w:ilvl w:val="0"/>
                <w:numId w:val="3"/>
              </w:numPr>
              <w:spacing w:before="3"/>
              <w:ind w:right="145"/>
              <w:jc w:val="both"/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</w:pPr>
            <w:r w:rsidRPr="002D364E">
              <w:rPr>
                <w:rFonts w:ascii="Arial" w:eastAsia="Arial MT" w:hAnsi="Arial" w:cs="Arial"/>
                <w:b/>
                <w:spacing w:val="-1"/>
                <w:sz w:val="22"/>
                <w:szCs w:val="22"/>
                <w:lang w:val="es-ES" w:eastAsia="en-US"/>
              </w:rPr>
              <w:t>Nota:</w:t>
            </w:r>
            <w:r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490C88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s</w:t>
            </w:r>
            <w:r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e facilita</w:t>
            </w:r>
            <w:r w:rsidR="0082197B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de forma impresa</w:t>
            </w:r>
            <w:r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A20B45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los </w:t>
            </w:r>
            <w:r w:rsidR="0082197B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i</w:t>
            </w:r>
            <w:r w:rsidR="00D005E1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nstrumento</w:t>
            </w:r>
            <w:r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s</w:t>
            </w:r>
            <w:r w:rsidR="00AB38A0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y guías</w:t>
            </w:r>
            <w:r w:rsidR="0082197B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D005E1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de </w:t>
            </w:r>
            <w:r w:rsidR="00490C88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a</w:t>
            </w:r>
            <w:r w:rsidR="00D005E1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utoevaluación</w:t>
            </w:r>
            <w:r w:rsidR="00A20B45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,</w:t>
            </w:r>
            <w:r w:rsidR="00D005E1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y </w:t>
            </w:r>
            <w:r w:rsidR="00490C88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e</w:t>
            </w:r>
            <w:r w:rsidR="00D005E1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valuación externa para certificación de</w:t>
            </w:r>
            <w:r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490C88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i</w:t>
            </w:r>
            <w:r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nstituciones </w:t>
            </w:r>
            <w:r w:rsidR="00490C88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e</w:t>
            </w:r>
            <w:r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ducativas </w:t>
            </w:r>
            <w:r w:rsidR="00005A6A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de </w:t>
            </w:r>
            <w:r w:rsidR="00490C88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c</w:t>
            </w:r>
            <w:r w:rsidR="00005A6A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ursos </w:t>
            </w:r>
            <w:r w:rsidR="00490C88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l</w:t>
            </w:r>
            <w:r w:rsidR="00005A6A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ibres</w:t>
            </w:r>
            <w:r w:rsidR="00D005E1" w:rsidRPr="002D364E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.</w:t>
            </w:r>
          </w:p>
        </w:tc>
      </w:tr>
      <w:tr w:rsidR="00606FD6" w:rsidRPr="002D364E" w14:paraId="5A10A4CB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52A4CDE2" w14:textId="01C085C0" w:rsidR="000C4360" w:rsidRPr="002D364E" w:rsidRDefault="00A20B45" w:rsidP="00A20B4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7. </w:t>
            </w:r>
            <w:r w:rsidR="0066566F" w:rsidRPr="002D364E">
              <w:rPr>
                <w:rFonts w:ascii="Arial" w:hAnsi="Arial" w:cs="Arial"/>
                <w:b/>
                <w:sz w:val="14"/>
                <w:szCs w:val="22"/>
              </w:rPr>
              <w:t>Solicitar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 xml:space="preserve"> la </w:t>
            </w:r>
            <w:r w:rsidR="0027510D" w:rsidRPr="002D364E">
              <w:rPr>
                <w:rFonts w:ascii="Arial" w:hAnsi="Arial" w:cs="Arial"/>
                <w:b/>
                <w:sz w:val="14"/>
                <w:szCs w:val="22"/>
              </w:rPr>
              <w:t xml:space="preserve">carga 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>de resultados de</w:t>
            </w:r>
            <w:r w:rsidRPr="002D364E">
              <w:rPr>
                <w:rFonts w:ascii="Arial" w:hAnsi="Arial" w:cs="Arial"/>
                <w:b/>
                <w:sz w:val="14"/>
                <w:szCs w:val="22"/>
              </w:rPr>
              <w:t>l proceso de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 xml:space="preserve"> evaluación</w:t>
            </w:r>
          </w:p>
        </w:tc>
        <w:tc>
          <w:tcPr>
            <w:tcW w:w="1134" w:type="dxa"/>
            <w:vAlign w:val="center"/>
          </w:tcPr>
          <w:p w14:paraId="177B28ED" w14:textId="08E137A9" w:rsidR="000C4360" w:rsidRPr="002D364E" w:rsidRDefault="004D07E9" w:rsidP="00261F50">
            <w:pPr>
              <w:pStyle w:val="TableParagraph"/>
              <w:jc w:val="center"/>
              <w:rPr>
                <w:rFonts w:ascii="Arial" w:hAnsi="Arial" w:cs="Arial"/>
                <w:b/>
                <w:sz w:val="16"/>
              </w:rPr>
            </w:pPr>
            <w:r w:rsidRPr="002D364E">
              <w:rPr>
                <w:rFonts w:ascii="Arial" w:hAnsi="Arial" w:cs="Arial"/>
                <w:sz w:val="14"/>
              </w:rPr>
              <w:t xml:space="preserve">Jefe </w:t>
            </w:r>
            <w:r w:rsidR="000C4360" w:rsidRPr="002D364E">
              <w:rPr>
                <w:rFonts w:ascii="Arial" w:hAnsi="Arial" w:cs="Arial"/>
                <w:sz w:val="14"/>
              </w:rPr>
              <w:t>de</w:t>
            </w:r>
            <w:r w:rsidR="004721ED" w:rsidRPr="002D364E">
              <w:rPr>
                <w:rFonts w:ascii="Arial" w:hAnsi="Arial" w:cs="Arial"/>
                <w:sz w:val="14"/>
              </w:rPr>
              <w:t xml:space="preserve"> </w:t>
            </w:r>
            <w:r w:rsidR="00215F1E" w:rsidRPr="002D364E">
              <w:rPr>
                <w:rFonts w:ascii="Arial" w:hAnsi="Arial" w:cs="Arial"/>
                <w:sz w:val="14"/>
              </w:rPr>
              <w:t>D</w:t>
            </w:r>
            <w:r w:rsidR="004721ED" w:rsidRPr="002D364E">
              <w:rPr>
                <w:rFonts w:ascii="Arial" w:hAnsi="Arial" w:cs="Arial"/>
                <w:sz w:val="14"/>
              </w:rPr>
              <w:t>epartamento de</w:t>
            </w:r>
            <w:r w:rsidR="000C4360" w:rsidRPr="002D364E">
              <w:rPr>
                <w:rFonts w:ascii="Arial" w:hAnsi="Arial" w:cs="Arial"/>
                <w:sz w:val="14"/>
              </w:rPr>
              <w:t xml:space="preserve"> Procesos</w:t>
            </w:r>
            <w:r w:rsidR="000C4360" w:rsidRPr="002D364E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="000C4360" w:rsidRPr="002D364E">
              <w:rPr>
                <w:rFonts w:ascii="Arial" w:hAnsi="Arial" w:cs="Arial"/>
                <w:spacing w:val="-1"/>
                <w:sz w:val="14"/>
              </w:rPr>
              <w:t>Extraescolares</w:t>
            </w:r>
            <w:r w:rsidR="0066566F" w:rsidRPr="002D364E">
              <w:rPr>
                <w:rFonts w:ascii="Arial" w:hAnsi="Arial" w:cs="Arial"/>
                <w:spacing w:val="-1"/>
                <w:sz w:val="14"/>
              </w:rPr>
              <w:t xml:space="preserve">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6ADDCD0F" w14:textId="69EE595A" w:rsidR="000C4360" w:rsidRPr="002D364E" w:rsidRDefault="0066566F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 xml:space="preserve">Solicita </w:t>
            </w:r>
            <w:r w:rsidR="004D07E9" w:rsidRPr="002D364E">
              <w:rPr>
                <w:rFonts w:ascii="Arial" w:hAnsi="Arial" w:cs="Arial"/>
                <w:spacing w:val="-1"/>
              </w:rPr>
              <w:t>a</w:t>
            </w:r>
            <w:r w:rsidR="00DB41B1" w:rsidRPr="002D364E">
              <w:rPr>
                <w:rFonts w:ascii="Arial" w:hAnsi="Arial" w:cs="Arial"/>
                <w:spacing w:val="-1"/>
              </w:rPr>
              <w:t>l</w:t>
            </w:r>
            <w:r w:rsidR="004D07E9" w:rsidRPr="002D364E">
              <w:rPr>
                <w:rFonts w:ascii="Arial" w:hAnsi="Arial" w:cs="Arial"/>
                <w:spacing w:val="-1"/>
              </w:rPr>
              <w:t xml:space="preserve"> Coordina</w:t>
            </w:r>
            <w:r w:rsidRPr="002D364E">
              <w:rPr>
                <w:rFonts w:ascii="Arial" w:hAnsi="Arial" w:cs="Arial"/>
                <w:spacing w:val="-1"/>
              </w:rPr>
              <w:t xml:space="preserve">dor </w:t>
            </w:r>
            <w:r w:rsidR="004D07E9" w:rsidRPr="002D364E">
              <w:rPr>
                <w:rFonts w:ascii="Arial" w:hAnsi="Arial" w:cs="Arial"/>
                <w:spacing w:val="-1"/>
              </w:rPr>
              <w:t>de</w:t>
            </w:r>
            <w:r w:rsidR="0027510D" w:rsidRPr="002D364E">
              <w:rPr>
                <w:rFonts w:ascii="Arial" w:hAnsi="Arial" w:cs="Arial"/>
                <w:spacing w:val="-1"/>
              </w:rPr>
              <w:t xml:space="preserve"> la Unidad de</w:t>
            </w:r>
            <w:r w:rsidR="004D07E9" w:rsidRPr="002D364E">
              <w:rPr>
                <w:rFonts w:ascii="Arial" w:hAnsi="Arial" w:cs="Arial"/>
                <w:spacing w:val="-1"/>
              </w:rPr>
              <w:t xml:space="preserve"> </w:t>
            </w:r>
            <w:r w:rsidR="00BC4843" w:rsidRPr="002D364E">
              <w:rPr>
                <w:rFonts w:ascii="Arial" w:hAnsi="Arial" w:cs="Arial"/>
                <w:spacing w:val="-1"/>
              </w:rPr>
              <w:t>Seguimiento y Monitoreo</w:t>
            </w:r>
            <w:r w:rsidR="004D07E9" w:rsidRPr="002D364E">
              <w:rPr>
                <w:rFonts w:ascii="Arial" w:hAnsi="Arial" w:cs="Arial"/>
                <w:spacing w:val="-1"/>
              </w:rPr>
              <w:t xml:space="preserve"> de DIGEACE la</w:t>
            </w:r>
            <w:r w:rsidR="000C4360" w:rsidRPr="002D364E">
              <w:rPr>
                <w:rFonts w:ascii="Arial" w:hAnsi="Arial" w:cs="Arial"/>
                <w:spacing w:val="-1"/>
              </w:rPr>
              <w:t xml:space="preserve"> </w:t>
            </w:r>
            <w:r w:rsidR="004D07E9" w:rsidRPr="002D364E">
              <w:rPr>
                <w:rFonts w:ascii="Arial" w:hAnsi="Arial" w:cs="Arial"/>
                <w:spacing w:val="-1"/>
              </w:rPr>
              <w:t xml:space="preserve">carga de resultados del proceso </w:t>
            </w:r>
            <w:r w:rsidR="00A20B45" w:rsidRPr="002D364E">
              <w:rPr>
                <w:rFonts w:ascii="Arial" w:hAnsi="Arial" w:cs="Arial"/>
                <w:spacing w:val="-1"/>
              </w:rPr>
              <w:t xml:space="preserve">de </w:t>
            </w:r>
            <w:r w:rsidR="004D07E9" w:rsidRPr="002D364E">
              <w:rPr>
                <w:rFonts w:ascii="Arial" w:hAnsi="Arial" w:cs="Arial"/>
                <w:spacing w:val="-1"/>
              </w:rPr>
              <w:t xml:space="preserve">evaluación externa </w:t>
            </w:r>
            <w:r w:rsidR="0027510D" w:rsidRPr="002D364E">
              <w:rPr>
                <w:rFonts w:ascii="Arial" w:hAnsi="Arial" w:cs="Arial"/>
                <w:spacing w:val="-1"/>
              </w:rPr>
              <w:t xml:space="preserve">aplicada </w:t>
            </w:r>
            <w:r w:rsidR="00A20B45" w:rsidRPr="002D364E">
              <w:rPr>
                <w:rFonts w:ascii="Arial" w:hAnsi="Arial" w:cs="Arial"/>
                <w:spacing w:val="-1"/>
              </w:rPr>
              <w:t>a</w:t>
            </w:r>
            <w:r w:rsidR="0027510D" w:rsidRPr="002D364E">
              <w:rPr>
                <w:rFonts w:ascii="Arial" w:hAnsi="Arial" w:cs="Arial"/>
                <w:spacing w:val="-1"/>
              </w:rPr>
              <w:t xml:space="preserve"> las</w:t>
            </w:r>
            <w:r w:rsidR="004D07E9" w:rsidRPr="002D364E">
              <w:rPr>
                <w:rFonts w:ascii="Arial" w:hAnsi="Arial" w:cs="Arial"/>
                <w:spacing w:val="-1"/>
              </w:rPr>
              <w:t xml:space="preserve"> </w:t>
            </w:r>
            <w:r w:rsidR="00490C88" w:rsidRPr="002D364E">
              <w:rPr>
                <w:rFonts w:ascii="Arial" w:hAnsi="Arial" w:cs="Arial"/>
                <w:spacing w:val="-1"/>
              </w:rPr>
              <w:t>i</w:t>
            </w:r>
            <w:r w:rsidR="004D07E9" w:rsidRPr="002D364E">
              <w:rPr>
                <w:rFonts w:ascii="Arial" w:hAnsi="Arial" w:cs="Arial"/>
                <w:spacing w:val="-1"/>
              </w:rPr>
              <w:t xml:space="preserve">nstituciones </w:t>
            </w:r>
            <w:r w:rsidR="00490C88" w:rsidRPr="002D364E">
              <w:rPr>
                <w:rFonts w:ascii="Arial" w:hAnsi="Arial" w:cs="Arial"/>
                <w:spacing w:val="-1"/>
              </w:rPr>
              <w:t>e</w:t>
            </w:r>
            <w:r w:rsidR="004D07E9" w:rsidRPr="002D364E">
              <w:rPr>
                <w:rFonts w:ascii="Arial" w:hAnsi="Arial" w:cs="Arial"/>
                <w:spacing w:val="-1"/>
              </w:rPr>
              <w:t xml:space="preserve">ducativas de </w:t>
            </w:r>
            <w:r w:rsidR="00490C88" w:rsidRPr="002D364E">
              <w:rPr>
                <w:rFonts w:ascii="Arial" w:hAnsi="Arial" w:cs="Arial"/>
                <w:spacing w:val="-1"/>
              </w:rPr>
              <w:t>c</w:t>
            </w:r>
            <w:r w:rsidR="004D07E9" w:rsidRPr="002D364E">
              <w:rPr>
                <w:rFonts w:ascii="Arial" w:hAnsi="Arial" w:cs="Arial"/>
                <w:spacing w:val="-1"/>
              </w:rPr>
              <w:t xml:space="preserve">ursos </w:t>
            </w:r>
            <w:r w:rsidR="00490C88" w:rsidRPr="002D364E">
              <w:rPr>
                <w:rFonts w:ascii="Arial" w:hAnsi="Arial" w:cs="Arial"/>
                <w:spacing w:val="-1"/>
              </w:rPr>
              <w:t>l</w:t>
            </w:r>
            <w:r w:rsidR="004D07E9" w:rsidRPr="002D364E">
              <w:rPr>
                <w:rFonts w:ascii="Arial" w:hAnsi="Arial" w:cs="Arial"/>
                <w:spacing w:val="-1"/>
              </w:rPr>
              <w:t>ibres al</w:t>
            </w:r>
            <w:r w:rsidR="000C4360" w:rsidRPr="002D364E">
              <w:rPr>
                <w:rFonts w:ascii="Arial" w:hAnsi="Arial" w:cs="Arial"/>
                <w:spacing w:val="-1"/>
              </w:rPr>
              <w:t xml:space="preserve"> Sistema de Gestión PEI</w:t>
            </w:r>
            <w:r w:rsidR="0027510D" w:rsidRPr="002D364E">
              <w:rPr>
                <w:rFonts w:ascii="Arial" w:hAnsi="Arial" w:cs="Arial"/>
                <w:spacing w:val="-1"/>
              </w:rPr>
              <w:t xml:space="preserve"> Academia</w:t>
            </w:r>
            <w:r w:rsidR="00BC4843" w:rsidRPr="002D364E">
              <w:rPr>
                <w:rFonts w:ascii="Arial" w:hAnsi="Arial" w:cs="Arial"/>
                <w:spacing w:val="-1"/>
              </w:rPr>
              <w:t>.</w:t>
            </w:r>
          </w:p>
        </w:tc>
      </w:tr>
      <w:tr w:rsidR="00606FD6" w:rsidRPr="002D364E" w14:paraId="513B9D4B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4603F5B6" w14:textId="55FB3C90" w:rsidR="000C4360" w:rsidRPr="002D364E" w:rsidRDefault="00A20B45" w:rsidP="00A20B4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8. 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>Revisar resultados de</w:t>
            </w:r>
            <w:r w:rsidRPr="002D364E">
              <w:rPr>
                <w:rFonts w:ascii="Arial" w:hAnsi="Arial" w:cs="Arial"/>
                <w:b/>
                <w:sz w:val="14"/>
                <w:szCs w:val="22"/>
              </w:rPr>
              <w:t>l proceso de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 xml:space="preserve"> evaluación</w:t>
            </w:r>
          </w:p>
        </w:tc>
        <w:tc>
          <w:tcPr>
            <w:tcW w:w="1134" w:type="dxa"/>
            <w:vAlign w:val="center"/>
          </w:tcPr>
          <w:p w14:paraId="20F61CEA" w14:textId="02F49554" w:rsidR="000C4360" w:rsidRPr="002D364E" w:rsidRDefault="00DB720D" w:rsidP="00796C06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 xml:space="preserve">Analista de </w:t>
            </w:r>
            <w:r w:rsidR="00215F1E" w:rsidRPr="002D364E">
              <w:rPr>
                <w:rFonts w:ascii="Arial" w:hAnsi="Arial" w:cs="Arial"/>
                <w:sz w:val="14"/>
                <w:szCs w:val="14"/>
              </w:rPr>
              <w:t>A</w:t>
            </w:r>
            <w:r w:rsidRPr="002D364E">
              <w:rPr>
                <w:rFonts w:ascii="Arial" w:hAnsi="Arial" w:cs="Arial"/>
                <w:sz w:val="14"/>
                <w:szCs w:val="14"/>
              </w:rPr>
              <w:t xml:space="preserve">creditación y </w:t>
            </w:r>
            <w:r w:rsidR="00215F1E" w:rsidRPr="002D364E">
              <w:rPr>
                <w:rFonts w:ascii="Arial" w:hAnsi="Arial" w:cs="Arial"/>
                <w:sz w:val="14"/>
                <w:szCs w:val="14"/>
              </w:rPr>
              <w:t>C</w:t>
            </w:r>
            <w:r w:rsidRPr="002D364E">
              <w:rPr>
                <w:rFonts w:ascii="Arial" w:hAnsi="Arial" w:cs="Arial"/>
                <w:sz w:val="14"/>
                <w:szCs w:val="14"/>
              </w:rPr>
              <w:t>ertificación</w:t>
            </w:r>
            <w:r w:rsidR="00747F73" w:rsidRPr="002D364E">
              <w:rPr>
                <w:rFonts w:ascii="Arial" w:hAnsi="Arial" w:cs="Arial"/>
                <w:sz w:val="14"/>
                <w:szCs w:val="14"/>
              </w:rPr>
              <w:t xml:space="preserve">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1CBFEFA9" w14:textId="670602A7" w:rsidR="000C4360" w:rsidRPr="002D364E" w:rsidRDefault="000C4360" w:rsidP="00BB68AF">
            <w:pPr>
              <w:pStyle w:val="TableParagraph"/>
              <w:spacing w:before="24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 xml:space="preserve">Revisa resultados de </w:t>
            </w:r>
            <w:r w:rsidR="00A20B45" w:rsidRPr="002D364E">
              <w:rPr>
                <w:rFonts w:ascii="Arial" w:hAnsi="Arial" w:cs="Arial"/>
              </w:rPr>
              <w:t xml:space="preserve">la </w:t>
            </w:r>
            <w:r w:rsidRPr="002D364E">
              <w:rPr>
                <w:rFonts w:ascii="Arial" w:hAnsi="Arial" w:cs="Arial"/>
              </w:rPr>
              <w:t>evaluación externa llenando</w:t>
            </w:r>
            <w:r w:rsidR="003C6E68" w:rsidRPr="002D364E">
              <w:rPr>
                <w:rFonts w:ascii="Arial" w:hAnsi="Arial" w:cs="Arial"/>
              </w:rPr>
              <w:t xml:space="preserve"> en el </w:t>
            </w:r>
            <w:r w:rsidR="00A20B45" w:rsidRPr="002D364E">
              <w:rPr>
                <w:rFonts w:ascii="Arial" w:hAnsi="Arial" w:cs="Arial"/>
              </w:rPr>
              <w:t>S</w:t>
            </w:r>
            <w:r w:rsidR="003C6E68" w:rsidRPr="002D364E">
              <w:rPr>
                <w:rFonts w:ascii="Arial" w:hAnsi="Arial" w:cs="Arial"/>
              </w:rPr>
              <w:t>istema</w:t>
            </w:r>
            <w:r w:rsidRPr="002D364E">
              <w:rPr>
                <w:rFonts w:ascii="Arial" w:hAnsi="Arial" w:cs="Arial"/>
              </w:rPr>
              <w:t xml:space="preserve"> </w:t>
            </w:r>
            <w:r w:rsidR="00370138" w:rsidRPr="002D364E">
              <w:rPr>
                <w:rFonts w:ascii="Arial" w:hAnsi="Arial" w:cs="Arial"/>
              </w:rPr>
              <w:t>el</w:t>
            </w:r>
            <w:r w:rsidR="006D03D6" w:rsidRPr="002D364E">
              <w:rPr>
                <w:rFonts w:ascii="Arial" w:hAnsi="Arial" w:cs="Arial"/>
              </w:rPr>
              <w:t xml:space="preserve"> documento</w:t>
            </w:r>
            <w:r w:rsidR="00370138" w:rsidRPr="002D364E">
              <w:rPr>
                <w:rFonts w:ascii="Arial" w:hAnsi="Arial" w:cs="Arial"/>
              </w:rPr>
              <w:t xml:space="preserve"> </w:t>
            </w:r>
            <w:r w:rsidR="00535888" w:rsidRPr="002D364E">
              <w:rPr>
                <w:rFonts w:ascii="Arial" w:hAnsi="Arial" w:cs="Arial"/>
              </w:rPr>
              <w:t>AYC-</w:t>
            </w:r>
            <w:r w:rsidR="00DF330B" w:rsidRPr="002D364E">
              <w:rPr>
                <w:rFonts w:ascii="Arial" w:hAnsi="Arial" w:cs="Arial"/>
              </w:rPr>
              <w:t>PLT</w:t>
            </w:r>
            <w:r w:rsidR="00535888" w:rsidRPr="002D364E">
              <w:rPr>
                <w:rFonts w:ascii="Arial" w:hAnsi="Arial" w:cs="Arial"/>
              </w:rPr>
              <w:t xml:space="preserve">-20 </w:t>
            </w:r>
            <w:r w:rsidR="006D03D6" w:rsidRPr="002D364E">
              <w:rPr>
                <w:rFonts w:ascii="Arial" w:hAnsi="Arial" w:cs="Arial"/>
              </w:rPr>
              <w:t>“</w:t>
            </w:r>
            <w:r w:rsidR="00370138" w:rsidRPr="002D364E">
              <w:rPr>
                <w:rFonts w:ascii="Arial" w:hAnsi="Arial" w:cs="Arial"/>
              </w:rPr>
              <w:t>Informe técnico de</w:t>
            </w:r>
            <w:r w:rsidR="00DB720D" w:rsidRPr="002D364E">
              <w:rPr>
                <w:rFonts w:ascii="Arial" w:hAnsi="Arial" w:cs="Arial"/>
              </w:rPr>
              <w:t xml:space="preserve"> </w:t>
            </w:r>
            <w:r w:rsidR="006D03D6" w:rsidRPr="002D364E">
              <w:rPr>
                <w:rFonts w:ascii="Arial" w:hAnsi="Arial" w:cs="Arial"/>
              </w:rPr>
              <w:t>recomendaciones”</w:t>
            </w:r>
            <w:r w:rsidR="00F565E9" w:rsidRPr="002D364E">
              <w:rPr>
                <w:rFonts w:ascii="Arial" w:hAnsi="Arial" w:cs="Arial"/>
              </w:rPr>
              <w:t>,</w:t>
            </w:r>
            <w:r w:rsidR="004D56B6" w:rsidRPr="002D364E">
              <w:rPr>
                <w:rFonts w:ascii="Arial" w:hAnsi="Arial" w:cs="Arial"/>
              </w:rPr>
              <w:t xml:space="preserve"> </w:t>
            </w:r>
            <w:r w:rsidRPr="002D364E">
              <w:rPr>
                <w:rFonts w:ascii="Arial" w:hAnsi="Arial" w:cs="Arial"/>
              </w:rPr>
              <w:t>emitiendo opinión técnica para la certificación.</w:t>
            </w:r>
          </w:p>
          <w:p w14:paraId="0A59F825" w14:textId="77777777" w:rsidR="000C4360" w:rsidRPr="002D364E" w:rsidRDefault="000C4360" w:rsidP="003543E0">
            <w:pPr>
              <w:pStyle w:val="TableParagraph"/>
              <w:spacing w:before="1"/>
              <w:ind w:right="59"/>
              <w:jc w:val="both"/>
              <w:rPr>
                <w:rFonts w:ascii="Arial" w:hAnsi="Arial" w:cs="Arial"/>
              </w:rPr>
            </w:pPr>
          </w:p>
          <w:p w14:paraId="38915D70" w14:textId="79C11630" w:rsidR="000C4360" w:rsidRPr="002D364E" w:rsidRDefault="000C4360" w:rsidP="00BB68AF">
            <w:pPr>
              <w:pStyle w:val="TableParagraph"/>
              <w:tabs>
                <w:tab w:val="left" w:pos="803"/>
                <w:tab w:val="left" w:pos="804"/>
              </w:tabs>
              <w:spacing w:before="1"/>
              <w:ind w:right="145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</w:rPr>
              <w:t>Si el informe técnico indica que los resultados de la evaluación externa</w:t>
            </w:r>
            <w:r w:rsidRPr="002D364E">
              <w:rPr>
                <w:rFonts w:ascii="Arial" w:hAnsi="Arial" w:cs="Arial"/>
                <w:spacing w:val="1"/>
              </w:rPr>
              <w:t xml:space="preserve"> </w:t>
            </w:r>
            <w:r w:rsidRPr="002D364E">
              <w:rPr>
                <w:rFonts w:ascii="Arial" w:hAnsi="Arial" w:cs="Arial"/>
              </w:rPr>
              <w:t>cumplen</w:t>
            </w:r>
            <w:r w:rsidRPr="002D364E">
              <w:rPr>
                <w:rFonts w:ascii="Arial" w:hAnsi="Arial" w:cs="Arial"/>
                <w:spacing w:val="-4"/>
              </w:rPr>
              <w:t xml:space="preserve"> </w:t>
            </w:r>
            <w:r w:rsidRPr="002D364E">
              <w:rPr>
                <w:rFonts w:ascii="Arial" w:hAnsi="Arial" w:cs="Arial"/>
              </w:rPr>
              <w:t>con</w:t>
            </w:r>
            <w:r w:rsidRPr="002D364E">
              <w:rPr>
                <w:rFonts w:ascii="Arial" w:hAnsi="Arial" w:cs="Arial"/>
                <w:spacing w:val="-5"/>
              </w:rPr>
              <w:t xml:space="preserve"> </w:t>
            </w:r>
            <w:r w:rsidRPr="002D364E">
              <w:rPr>
                <w:rFonts w:ascii="Arial" w:hAnsi="Arial" w:cs="Arial"/>
              </w:rPr>
              <w:t>el 60% de los criterios</w:t>
            </w:r>
            <w:r w:rsidRPr="002D364E">
              <w:rPr>
                <w:rFonts w:ascii="Arial" w:hAnsi="Arial" w:cs="Arial"/>
                <w:spacing w:val="-4"/>
              </w:rPr>
              <w:t xml:space="preserve"> establecidos </w:t>
            </w:r>
            <w:r w:rsidRPr="002D364E">
              <w:rPr>
                <w:rFonts w:ascii="Arial" w:hAnsi="Arial" w:cs="Arial"/>
              </w:rPr>
              <w:t>para</w:t>
            </w:r>
            <w:r w:rsidRPr="002D364E">
              <w:rPr>
                <w:rFonts w:ascii="Arial" w:hAnsi="Arial" w:cs="Arial"/>
                <w:spacing w:val="-4"/>
              </w:rPr>
              <w:t xml:space="preserve"> </w:t>
            </w:r>
            <w:r w:rsidRPr="002D364E">
              <w:rPr>
                <w:rFonts w:ascii="Arial" w:hAnsi="Arial" w:cs="Arial"/>
              </w:rPr>
              <w:t>la</w:t>
            </w:r>
            <w:r w:rsidRPr="002D364E">
              <w:rPr>
                <w:rFonts w:ascii="Arial" w:hAnsi="Arial" w:cs="Arial"/>
                <w:spacing w:val="-5"/>
              </w:rPr>
              <w:t xml:space="preserve"> </w:t>
            </w:r>
            <w:r w:rsidRPr="002D364E">
              <w:rPr>
                <w:rFonts w:ascii="Arial" w:hAnsi="Arial" w:cs="Arial"/>
              </w:rPr>
              <w:t>certificación,</w:t>
            </w:r>
            <w:r w:rsidRPr="002D364E">
              <w:rPr>
                <w:rFonts w:ascii="Arial" w:hAnsi="Arial" w:cs="Arial"/>
                <w:spacing w:val="-7"/>
              </w:rPr>
              <w:t xml:space="preserve"> </w:t>
            </w:r>
            <w:r w:rsidRPr="002D364E">
              <w:rPr>
                <w:rFonts w:ascii="Arial" w:hAnsi="Arial" w:cs="Arial"/>
              </w:rPr>
              <w:t xml:space="preserve">la </w:t>
            </w:r>
            <w:r w:rsidR="00796C06" w:rsidRPr="002D364E">
              <w:rPr>
                <w:rFonts w:ascii="Arial" w:hAnsi="Arial" w:cs="Arial"/>
              </w:rPr>
              <w:t>i</w:t>
            </w:r>
            <w:r w:rsidR="003C4DDF" w:rsidRPr="002D364E">
              <w:rPr>
                <w:rFonts w:ascii="Arial" w:hAnsi="Arial" w:cs="Arial"/>
              </w:rPr>
              <w:t>nstitución</w:t>
            </w:r>
            <w:r w:rsidRPr="002D364E">
              <w:rPr>
                <w:rFonts w:ascii="Arial" w:hAnsi="Arial" w:cs="Arial"/>
                <w:spacing w:val="-1"/>
              </w:rPr>
              <w:t xml:space="preserve"> </w:t>
            </w:r>
            <w:r w:rsidR="00796C06" w:rsidRPr="002D364E">
              <w:rPr>
                <w:rFonts w:ascii="Arial" w:hAnsi="Arial" w:cs="Arial"/>
                <w:spacing w:val="-1"/>
              </w:rPr>
              <w:t>e</w:t>
            </w:r>
            <w:r w:rsidR="00C66720" w:rsidRPr="002D364E">
              <w:rPr>
                <w:rFonts w:ascii="Arial" w:hAnsi="Arial" w:cs="Arial"/>
                <w:spacing w:val="-1"/>
              </w:rPr>
              <w:t xml:space="preserve">ducativa </w:t>
            </w:r>
            <w:r w:rsidRPr="002D364E">
              <w:rPr>
                <w:rFonts w:ascii="Arial" w:hAnsi="Arial" w:cs="Arial"/>
              </w:rPr>
              <w:t>de</w:t>
            </w:r>
            <w:r w:rsidRPr="002D364E">
              <w:rPr>
                <w:rFonts w:ascii="Arial" w:hAnsi="Arial" w:cs="Arial"/>
                <w:spacing w:val="-1"/>
              </w:rPr>
              <w:t xml:space="preserve"> </w:t>
            </w:r>
            <w:r w:rsidR="00796C06" w:rsidRPr="002D364E">
              <w:rPr>
                <w:rFonts w:ascii="Arial" w:hAnsi="Arial" w:cs="Arial"/>
              </w:rPr>
              <w:t>c</w:t>
            </w:r>
            <w:r w:rsidRPr="002D364E">
              <w:rPr>
                <w:rFonts w:ascii="Arial" w:hAnsi="Arial" w:cs="Arial"/>
              </w:rPr>
              <w:t>ursos</w:t>
            </w:r>
            <w:r w:rsidRPr="002D364E">
              <w:rPr>
                <w:rFonts w:ascii="Arial" w:hAnsi="Arial" w:cs="Arial"/>
                <w:spacing w:val="-5"/>
              </w:rPr>
              <w:t xml:space="preserve"> </w:t>
            </w:r>
            <w:r w:rsidR="00796C06" w:rsidRPr="002D364E">
              <w:rPr>
                <w:rFonts w:ascii="Arial" w:hAnsi="Arial" w:cs="Arial"/>
              </w:rPr>
              <w:t>l</w:t>
            </w:r>
            <w:r w:rsidRPr="002D364E">
              <w:rPr>
                <w:rFonts w:ascii="Arial" w:hAnsi="Arial" w:cs="Arial"/>
              </w:rPr>
              <w:t>ibres</w:t>
            </w:r>
            <w:r w:rsidRPr="002D364E">
              <w:rPr>
                <w:rFonts w:ascii="Arial" w:hAnsi="Arial" w:cs="Arial"/>
                <w:spacing w:val="3"/>
              </w:rPr>
              <w:t xml:space="preserve"> </w:t>
            </w:r>
            <w:r w:rsidR="00AC53EC" w:rsidRPr="002D364E">
              <w:rPr>
                <w:rFonts w:ascii="Arial" w:hAnsi="Arial" w:cs="Arial"/>
                <w:spacing w:val="3"/>
              </w:rPr>
              <w:t xml:space="preserve">puede ser certificada </w:t>
            </w:r>
            <w:r w:rsidRPr="002D364E">
              <w:rPr>
                <w:rFonts w:ascii="Arial" w:hAnsi="Arial" w:cs="Arial"/>
              </w:rPr>
              <w:t>por</w:t>
            </w:r>
            <w:r w:rsidRPr="002D364E">
              <w:rPr>
                <w:rFonts w:ascii="Arial" w:hAnsi="Arial" w:cs="Arial"/>
                <w:spacing w:val="-4"/>
              </w:rPr>
              <w:t xml:space="preserve"> </w:t>
            </w:r>
            <w:r w:rsidRPr="002D364E">
              <w:rPr>
                <w:rFonts w:ascii="Arial" w:hAnsi="Arial" w:cs="Arial"/>
              </w:rPr>
              <w:t>dos</w:t>
            </w:r>
            <w:r w:rsidRPr="002D364E">
              <w:rPr>
                <w:rFonts w:ascii="Arial" w:hAnsi="Arial" w:cs="Arial"/>
                <w:spacing w:val="-1"/>
              </w:rPr>
              <w:t xml:space="preserve"> </w:t>
            </w:r>
            <w:r w:rsidRPr="002D364E">
              <w:rPr>
                <w:rFonts w:ascii="Arial" w:hAnsi="Arial" w:cs="Arial"/>
              </w:rPr>
              <w:t>años.</w:t>
            </w:r>
          </w:p>
          <w:p w14:paraId="3BBA5BCB" w14:textId="77777777" w:rsidR="000C4360" w:rsidRPr="002D364E" w:rsidRDefault="000C4360" w:rsidP="003543E0">
            <w:pPr>
              <w:pStyle w:val="TableParagraph"/>
              <w:spacing w:before="3"/>
              <w:ind w:left="361" w:right="59"/>
              <w:jc w:val="both"/>
              <w:rPr>
                <w:rFonts w:ascii="Arial" w:hAnsi="Arial" w:cs="Arial"/>
              </w:rPr>
            </w:pPr>
          </w:p>
          <w:p w14:paraId="438BC7D5" w14:textId="056612B0" w:rsidR="000C4360" w:rsidRPr="002D364E" w:rsidRDefault="659A52DF" w:rsidP="00BB68AF">
            <w:pPr>
              <w:pStyle w:val="TableParagraph"/>
              <w:tabs>
                <w:tab w:val="left" w:pos="803"/>
                <w:tab w:val="left" w:pos="804"/>
              </w:tabs>
              <w:spacing w:before="6" w:line="242" w:lineRule="auto"/>
              <w:ind w:right="145"/>
              <w:jc w:val="both"/>
              <w:rPr>
                <w:rFonts w:ascii="Arial" w:hAnsi="Arial" w:cs="Arial"/>
                <w:b/>
                <w:bCs/>
              </w:rPr>
            </w:pPr>
            <w:r w:rsidRPr="002D364E">
              <w:rPr>
                <w:rFonts w:ascii="Arial" w:hAnsi="Arial" w:cs="Arial"/>
              </w:rPr>
              <w:t xml:space="preserve">Si el informe técnico indica que los resultados de la evaluación externa son menores al 60%, emite </w:t>
            </w:r>
            <w:r w:rsidR="0011432C" w:rsidRPr="002D364E">
              <w:rPr>
                <w:rFonts w:ascii="Arial" w:hAnsi="Arial" w:cs="Arial"/>
              </w:rPr>
              <w:t>AYC-FOR-</w:t>
            </w:r>
            <w:r w:rsidR="00A85B3C" w:rsidRPr="002D364E">
              <w:rPr>
                <w:rFonts w:ascii="Arial" w:hAnsi="Arial" w:cs="Arial"/>
              </w:rPr>
              <w:t>08</w:t>
            </w:r>
            <w:r w:rsidR="00796C06" w:rsidRPr="002D364E">
              <w:rPr>
                <w:rFonts w:ascii="Arial" w:hAnsi="Arial" w:cs="Arial"/>
              </w:rPr>
              <w:t xml:space="preserve"> “</w:t>
            </w:r>
            <w:r w:rsidR="00B318AC" w:rsidRPr="002D364E">
              <w:rPr>
                <w:rFonts w:ascii="Arial" w:hAnsi="Arial" w:cs="Arial"/>
              </w:rPr>
              <w:t>L</w:t>
            </w:r>
            <w:r w:rsidR="05F11DA8" w:rsidRPr="002D364E">
              <w:rPr>
                <w:rFonts w:ascii="Arial" w:hAnsi="Arial" w:cs="Arial"/>
              </w:rPr>
              <w:t>istado de recomendaciones</w:t>
            </w:r>
            <w:r w:rsidR="00C40C00" w:rsidRPr="002D364E">
              <w:rPr>
                <w:rFonts w:ascii="Arial" w:hAnsi="Arial" w:cs="Arial"/>
              </w:rPr>
              <w:t xml:space="preserve"> </w:t>
            </w:r>
            <w:r w:rsidR="05F11DA8" w:rsidRPr="002D364E">
              <w:rPr>
                <w:rFonts w:ascii="Arial" w:hAnsi="Arial" w:cs="Arial"/>
              </w:rPr>
              <w:t>para la certificación</w:t>
            </w:r>
            <w:r w:rsidR="00796C06" w:rsidRPr="002D364E">
              <w:rPr>
                <w:rFonts w:ascii="Arial" w:hAnsi="Arial" w:cs="Arial"/>
              </w:rPr>
              <w:t>”</w:t>
            </w:r>
            <w:r w:rsidR="3CC7CAA0" w:rsidRPr="002D364E">
              <w:rPr>
                <w:rFonts w:ascii="Arial" w:hAnsi="Arial" w:cs="Arial"/>
              </w:rPr>
              <w:t>.</w:t>
            </w:r>
          </w:p>
          <w:p w14:paraId="02E1D820" w14:textId="77777777" w:rsidR="00DB720D" w:rsidRPr="002D364E" w:rsidRDefault="00DB720D" w:rsidP="00034407">
            <w:pPr>
              <w:pStyle w:val="TableParagraph"/>
              <w:tabs>
                <w:tab w:val="left" w:pos="803"/>
                <w:tab w:val="left" w:pos="804"/>
              </w:tabs>
              <w:spacing w:before="6" w:line="242" w:lineRule="auto"/>
              <w:ind w:right="59"/>
              <w:jc w:val="both"/>
              <w:rPr>
                <w:rFonts w:ascii="Arial" w:hAnsi="Arial" w:cs="Arial"/>
                <w:b/>
              </w:rPr>
            </w:pPr>
          </w:p>
          <w:p w14:paraId="647E02BB" w14:textId="6E0A9661" w:rsidR="000C4360" w:rsidRPr="002D364E" w:rsidRDefault="000C4360" w:rsidP="00BB68AF">
            <w:pPr>
              <w:pStyle w:val="TableParagraph"/>
              <w:numPr>
                <w:ilvl w:val="0"/>
                <w:numId w:val="9"/>
              </w:numPr>
              <w:spacing w:before="28"/>
              <w:ind w:left="331" w:right="145" w:hanging="331"/>
              <w:jc w:val="both"/>
              <w:rPr>
                <w:rFonts w:ascii="Arial" w:hAnsi="Arial" w:cs="Arial"/>
              </w:rPr>
            </w:pPr>
            <w:r w:rsidRPr="002D364E">
              <w:rPr>
                <w:rFonts w:ascii="Arial" w:hAnsi="Arial" w:cs="Arial"/>
                <w:b/>
              </w:rPr>
              <w:t xml:space="preserve">Nota: </w:t>
            </w:r>
            <w:r w:rsidR="00796C06" w:rsidRPr="002D364E">
              <w:rPr>
                <w:rFonts w:ascii="Arial" w:hAnsi="Arial" w:cs="Arial"/>
              </w:rPr>
              <w:t>e</w:t>
            </w:r>
            <w:r w:rsidRPr="002D364E">
              <w:rPr>
                <w:rFonts w:ascii="Arial" w:hAnsi="Arial" w:cs="Arial"/>
              </w:rPr>
              <w:t xml:space="preserve">n ambos casos el informe se traslada de forma electrónica y automática, </w:t>
            </w:r>
            <w:r w:rsidR="00A20B45" w:rsidRPr="002D364E">
              <w:rPr>
                <w:rFonts w:ascii="Arial" w:hAnsi="Arial" w:cs="Arial"/>
              </w:rPr>
              <w:t xml:space="preserve">a través </w:t>
            </w:r>
            <w:r w:rsidRPr="002D364E">
              <w:rPr>
                <w:rFonts w:ascii="Arial" w:hAnsi="Arial" w:cs="Arial"/>
              </w:rPr>
              <w:t>del</w:t>
            </w:r>
            <w:r w:rsidRPr="002D364E">
              <w:rPr>
                <w:rFonts w:ascii="Arial" w:hAnsi="Arial" w:cs="Arial"/>
                <w:spacing w:val="1"/>
              </w:rPr>
              <w:t xml:space="preserve"> </w:t>
            </w:r>
            <w:r w:rsidRPr="002D364E">
              <w:rPr>
                <w:rFonts w:ascii="Arial" w:hAnsi="Arial" w:cs="Arial"/>
              </w:rPr>
              <w:t>Sistema,</w:t>
            </w:r>
            <w:r w:rsidRPr="002D364E">
              <w:rPr>
                <w:rFonts w:ascii="Arial" w:hAnsi="Arial" w:cs="Arial"/>
                <w:spacing w:val="52"/>
              </w:rPr>
              <w:t xml:space="preserve"> </w:t>
            </w:r>
            <w:r w:rsidRPr="002D364E">
              <w:rPr>
                <w:rFonts w:ascii="Arial" w:hAnsi="Arial" w:cs="Arial"/>
              </w:rPr>
              <w:t xml:space="preserve">al </w:t>
            </w:r>
            <w:r w:rsidR="00034407" w:rsidRPr="002D364E">
              <w:rPr>
                <w:rFonts w:ascii="Arial" w:hAnsi="Arial" w:cs="Arial"/>
              </w:rPr>
              <w:t xml:space="preserve">Jefe </w:t>
            </w:r>
            <w:r w:rsidRPr="002D364E">
              <w:rPr>
                <w:rFonts w:ascii="Arial" w:hAnsi="Arial" w:cs="Arial"/>
              </w:rPr>
              <w:t>de</w:t>
            </w:r>
            <w:r w:rsidR="0037034E" w:rsidRPr="002D364E">
              <w:rPr>
                <w:rFonts w:ascii="Arial" w:hAnsi="Arial" w:cs="Arial"/>
              </w:rPr>
              <w:t xml:space="preserve">l </w:t>
            </w:r>
            <w:r w:rsidR="00B46518" w:rsidRPr="002D364E">
              <w:rPr>
                <w:rFonts w:ascii="Arial" w:hAnsi="Arial" w:cs="Arial"/>
              </w:rPr>
              <w:t xml:space="preserve">Departamento </w:t>
            </w:r>
            <w:r w:rsidR="00B46518" w:rsidRPr="002D364E">
              <w:rPr>
                <w:rFonts w:ascii="Arial" w:hAnsi="Arial" w:cs="Arial"/>
                <w:spacing w:val="-3"/>
              </w:rPr>
              <w:t>Procesos</w:t>
            </w:r>
            <w:r w:rsidRPr="002D364E">
              <w:rPr>
                <w:rFonts w:ascii="Arial" w:hAnsi="Arial" w:cs="Arial"/>
              </w:rPr>
              <w:t xml:space="preserve"> Extraescolares</w:t>
            </w:r>
            <w:r w:rsidRPr="002D364E">
              <w:rPr>
                <w:rFonts w:ascii="Arial" w:hAnsi="Arial" w:cs="Arial"/>
                <w:spacing w:val="-2"/>
              </w:rPr>
              <w:t xml:space="preserve"> </w:t>
            </w:r>
            <w:r w:rsidRPr="002D364E">
              <w:rPr>
                <w:rFonts w:ascii="Arial" w:hAnsi="Arial" w:cs="Arial"/>
              </w:rPr>
              <w:t>para</w:t>
            </w:r>
            <w:r w:rsidRPr="002D364E">
              <w:rPr>
                <w:rFonts w:ascii="Arial" w:hAnsi="Arial" w:cs="Arial"/>
                <w:spacing w:val="-3"/>
              </w:rPr>
              <w:t xml:space="preserve"> </w:t>
            </w:r>
            <w:r w:rsidR="00A20B45" w:rsidRPr="002D364E">
              <w:rPr>
                <w:rFonts w:ascii="Arial" w:hAnsi="Arial" w:cs="Arial"/>
              </w:rPr>
              <w:t>la</w:t>
            </w:r>
            <w:r w:rsidRPr="002D364E">
              <w:rPr>
                <w:rFonts w:ascii="Arial" w:hAnsi="Arial" w:cs="Arial"/>
                <w:spacing w:val="-5"/>
              </w:rPr>
              <w:t xml:space="preserve"> </w:t>
            </w:r>
            <w:r w:rsidRPr="002D364E">
              <w:rPr>
                <w:rFonts w:ascii="Arial" w:hAnsi="Arial" w:cs="Arial"/>
              </w:rPr>
              <w:t xml:space="preserve">revisión final y </w:t>
            </w:r>
            <w:r w:rsidR="0055304B" w:rsidRPr="002D364E">
              <w:rPr>
                <w:rFonts w:ascii="Arial" w:hAnsi="Arial" w:cs="Arial"/>
              </w:rPr>
              <w:t xml:space="preserve">autorización. </w:t>
            </w:r>
          </w:p>
        </w:tc>
      </w:tr>
      <w:tr w:rsidR="00606FD6" w:rsidRPr="002D364E" w14:paraId="496AB6B1" w14:textId="77777777" w:rsidTr="00B04721">
        <w:trPr>
          <w:trHeight w:val="410"/>
          <w:jc w:val="right"/>
        </w:trPr>
        <w:tc>
          <w:tcPr>
            <w:tcW w:w="1271" w:type="dxa"/>
            <w:vAlign w:val="center"/>
          </w:tcPr>
          <w:p w14:paraId="75CEE831" w14:textId="73A8A5FC" w:rsidR="00DA1796" w:rsidRPr="002D364E" w:rsidRDefault="00A20B45" w:rsidP="00A20B4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9. 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 xml:space="preserve">Revisar </w:t>
            </w:r>
            <w:r w:rsidR="005C363C" w:rsidRPr="002D364E">
              <w:rPr>
                <w:rFonts w:ascii="Arial" w:hAnsi="Arial" w:cs="Arial"/>
                <w:b/>
                <w:sz w:val="14"/>
                <w:szCs w:val="22"/>
              </w:rPr>
              <w:t xml:space="preserve">el 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>informe técnico</w:t>
            </w:r>
          </w:p>
        </w:tc>
        <w:tc>
          <w:tcPr>
            <w:tcW w:w="1134" w:type="dxa"/>
            <w:vAlign w:val="center"/>
          </w:tcPr>
          <w:p w14:paraId="1DAEA600" w14:textId="43E91C72" w:rsidR="00DA1796" w:rsidRPr="002D364E" w:rsidRDefault="0037034E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D364E">
              <w:rPr>
                <w:rFonts w:ascii="Arial" w:hAnsi="Arial" w:cs="Arial"/>
                <w:sz w:val="14"/>
              </w:rPr>
              <w:t xml:space="preserve">Jefe de </w:t>
            </w:r>
            <w:r w:rsidR="00215F1E" w:rsidRPr="002D364E">
              <w:rPr>
                <w:rFonts w:ascii="Arial" w:hAnsi="Arial" w:cs="Arial"/>
                <w:sz w:val="14"/>
              </w:rPr>
              <w:t>D</w:t>
            </w:r>
            <w:r w:rsidRPr="002D364E">
              <w:rPr>
                <w:rFonts w:ascii="Arial" w:hAnsi="Arial" w:cs="Arial"/>
                <w:sz w:val="14"/>
              </w:rPr>
              <w:t>epartamento de Procesos</w:t>
            </w:r>
            <w:r w:rsidRPr="002D364E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2D364E">
              <w:rPr>
                <w:rFonts w:ascii="Arial" w:hAnsi="Arial" w:cs="Arial"/>
                <w:spacing w:val="-1"/>
                <w:sz w:val="14"/>
              </w:rPr>
              <w:lastRenderedPageBreak/>
              <w:t>Extraescolares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50230DC3" w14:textId="2228BF87" w:rsidR="000C4360" w:rsidRPr="002D364E" w:rsidRDefault="000C4360" w:rsidP="00BB68AF">
            <w:pPr>
              <w:pStyle w:val="TableParagraph"/>
              <w:tabs>
                <w:tab w:val="left" w:pos="803"/>
                <w:tab w:val="left" w:pos="804"/>
              </w:tabs>
              <w:spacing w:before="3" w:line="242" w:lineRule="auto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lastRenderedPageBreak/>
              <w:t xml:space="preserve">Revisa en el Sistema de Gestión PEI </w:t>
            </w:r>
            <w:r w:rsidR="00206DD2" w:rsidRPr="002D364E">
              <w:rPr>
                <w:rFonts w:ascii="Arial" w:hAnsi="Arial" w:cs="Arial"/>
                <w:spacing w:val="-1"/>
              </w:rPr>
              <w:t>A</w:t>
            </w:r>
            <w:r w:rsidRPr="002D364E">
              <w:rPr>
                <w:rFonts w:ascii="Arial" w:hAnsi="Arial" w:cs="Arial"/>
                <w:spacing w:val="-1"/>
              </w:rPr>
              <w:t>cademia</w:t>
            </w:r>
            <w:r w:rsidR="00206DD2" w:rsidRPr="002D364E">
              <w:rPr>
                <w:rFonts w:ascii="Arial" w:hAnsi="Arial" w:cs="Arial"/>
                <w:spacing w:val="-1"/>
              </w:rPr>
              <w:t>,</w:t>
            </w:r>
            <w:r w:rsidRPr="002D364E">
              <w:rPr>
                <w:rFonts w:ascii="Arial" w:hAnsi="Arial" w:cs="Arial"/>
                <w:spacing w:val="-1"/>
              </w:rPr>
              <w:t xml:space="preserve"> </w:t>
            </w:r>
            <w:r w:rsidR="00A03CD2" w:rsidRPr="002D364E">
              <w:rPr>
                <w:rFonts w:ascii="Arial" w:hAnsi="Arial" w:cs="Arial"/>
                <w:spacing w:val="-1"/>
              </w:rPr>
              <w:t xml:space="preserve">el </w:t>
            </w:r>
            <w:r w:rsidR="005B7A5B" w:rsidRPr="002D364E">
              <w:rPr>
                <w:rFonts w:ascii="Arial" w:hAnsi="Arial" w:cs="Arial"/>
                <w:spacing w:val="-1"/>
              </w:rPr>
              <w:t xml:space="preserve"> formulario AYCI-FOR-</w:t>
            </w:r>
            <w:r w:rsidR="002456BF" w:rsidRPr="002D364E">
              <w:rPr>
                <w:rFonts w:ascii="Arial" w:hAnsi="Arial" w:cs="Arial"/>
                <w:spacing w:val="-1"/>
              </w:rPr>
              <w:t>20</w:t>
            </w:r>
            <w:r w:rsidR="005B7A5B" w:rsidRPr="002D364E">
              <w:rPr>
                <w:rFonts w:ascii="Arial" w:hAnsi="Arial" w:cs="Arial"/>
                <w:spacing w:val="-1"/>
              </w:rPr>
              <w:t xml:space="preserve"> “I</w:t>
            </w:r>
            <w:r w:rsidR="005C363C" w:rsidRPr="002D364E">
              <w:rPr>
                <w:rFonts w:ascii="Arial" w:hAnsi="Arial" w:cs="Arial"/>
                <w:spacing w:val="-1"/>
              </w:rPr>
              <w:t xml:space="preserve">nforme técnico </w:t>
            </w:r>
            <w:r w:rsidR="00A03CD2" w:rsidRPr="002D364E">
              <w:rPr>
                <w:rFonts w:ascii="Arial" w:hAnsi="Arial" w:cs="Arial"/>
                <w:spacing w:val="-1"/>
              </w:rPr>
              <w:t>de</w:t>
            </w:r>
            <w:r w:rsidR="005B7A5B" w:rsidRPr="002D364E">
              <w:rPr>
                <w:rFonts w:ascii="Arial" w:hAnsi="Arial" w:cs="Arial"/>
                <w:spacing w:val="-1"/>
              </w:rPr>
              <w:t xml:space="preserve"> </w:t>
            </w:r>
            <w:r w:rsidR="00206DD2" w:rsidRPr="002D364E">
              <w:rPr>
                <w:rFonts w:ascii="Arial" w:hAnsi="Arial" w:cs="Arial"/>
                <w:spacing w:val="-1"/>
              </w:rPr>
              <w:t>i</w:t>
            </w:r>
            <w:r w:rsidR="00034407" w:rsidRPr="002D364E">
              <w:rPr>
                <w:rFonts w:ascii="Arial" w:hAnsi="Arial" w:cs="Arial"/>
                <w:spacing w:val="-1"/>
              </w:rPr>
              <w:t>nstituci</w:t>
            </w:r>
            <w:r w:rsidR="005B7A5B" w:rsidRPr="002D364E">
              <w:rPr>
                <w:rFonts w:ascii="Arial" w:hAnsi="Arial" w:cs="Arial"/>
                <w:spacing w:val="-1"/>
              </w:rPr>
              <w:t>ones Educativas</w:t>
            </w:r>
            <w:r w:rsidR="00A03CD2" w:rsidRPr="002D364E">
              <w:rPr>
                <w:rFonts w:ascii="Arial" w:hAnsi="Arial" w:cs="Arial"/>
                <w:spacing w:val="-1"/>
              </w:rPr>
              <w:t xml:space="preserve"> de </w:t>
            </w:r>
            <w:r w:rsidR="00206DD2" w:rsidRPr="002D364E">
              <w:rPr>
                <w:rFonts w:ascii="Arial" w:hAnsi="Arial" w:cs="Arial"/>
                <w:spacing w:val="-1"/>
              </w:rPr>
              <w:t>c</w:t>
            </w:r>
            <w:r w:rsidR="00A03CD2" w:rsidRPr="002D364E">
              <w:rPr>
                <w:rFonts w:ascii="Arial" w:hAnsi="Arial" w:cs="Arial"/>
                <w:spacing w:val="-1"/>
              </w:rPr>
              <w:t xml:space="preserve">ursos </w:t>
            </w:r>
            <w:r w:rsidR="00206DD2" w:rsidRPr="002D364E">
              <w:rPr>
                <w:rFonts w:ascii="Arial" w:hAnsi="Arial" w:cs="Arial"/>
                <w:spacing w:val="-1"/>
              </w:rPr>
              <w:t>l</w:t>
            </w:r>
            <w:r w:rsidR="00A03CD2" w:rsidRPr="002D364E">
              <w:rPr>
                <w:rFonts w:ascii="Arial" w:hAnsi="Arial" w:cs="Arial"/>
                <w:spacing w:val="-1"/>
              </w:rPr>
              <w:t>ibres</w:t>
            </w:r>
            <w:r w:rsidR="005B7A5B" w:rsidRPr="002D364E">
              <w:rPr>
                <w:rFonts w:ascii="Arial" w:hAnsi="Arial" w:cs="Arial"/>
                <w:spacing w:val="-1"/>
              </w:rPr>
              <w:t>”</w:t>
            </w:r>
            <w:r w:rsidR="00B051BA" w:rsidRPr="002D364E">
              <w:rPr>
                <w:rFonts w:ascii="Arial" w:hAnsi="Arial" w:cs="Arial"/>
                <w:spacing w:val="-1"/>
              </w:rPr>
              <w:t>, AYC-FOR-</w:t>
            </w:r>
            <w:r w:rsidR="00587C00" w:rsidRPr="002D364E">
              <w:rPr>
                <w:rFonts w:ascii="Arial" w:hAnsi="Arial" w:cs="Arial"/>
                <w:spacing w:val="-1"/>
              </w:rPr>
              <w:t>08</w:t>
            </w:r>
            <w:r w:rsidR="00206DD2" w:rsidRPr="002D364E">
              <w:rPr>
                <w:rFonts w:ascii="Arial" w:hAnsi="Arial" w:cs="Arial"/>
                <w:spacing w:val="-1"/>
              </w:rPr>
              <w:t xml:space="preserve"> “</w:t>
            </w:r>
            <w:r w:rsidR="00C139A1" w:rsidRPr="002D364E">
              <w:rPr>
                <w:rFonts w:ascii="Arial" w:hAnsi="Arial" w:cs="Arial"/>
              </w:rPr>
              <w:t xml:space="preserve">Listado de </w:t>
            </w:r>
            <w:r w:rsidR="00C139A1" w:rsidRPr="002D364E">
              <w:rPr>
                <w:rFonts w:ascii="Arial" w:hAnsi="Arial" w:cs="Arial"/>
              </w:rPr>
              <w:lastRenderedPageBreak/>
              <w:t>recomendaciones para la certificación</w:t>
            </w:r>
            <w:r w:rsidR="00206DD2" w:rsidRPr="002D364E">
              <w:rPr>
                <w:rFonts w:ascii="Arial" w:hAnsi="Arial" w:cs="Arial"/>
              </w:rPr>
              <w:t>”</w:t>
            </w:r>
            <w:r w:rsidR="003767DE" w:rsidRPr="002D364E">
              <w:rPr>
                <w:rFonts w:ascii="Arial" w:hAnsi="Arial" w:cs="Arial"/>
              </w:rPr>
              <w:t xml:space="preserve"> </w:t>
            </w:r>
            <w:r w:rsidR="003767DE" w:rsidRPr="002D364E">
              <w:rPr>
                <w:rFonts w:ascii="Arial" w:hAnsi="Arial" w:cs="Arial"/>
                <w:spacing w:val="-1"/>
              </w:rPr>
              <w:t>q</w:t>
            </w:r>
            <w:r w:rsidR="00A03CD2" w:rsidRPr="002D364E">
              <w:rPr>
                <w:rFonts w:ascii="Arial" w:hAnsi="Arial" w:cs="Arial"/>
                <w:spacing w:val="-1"/>
              </w:rPr>
              <w:t xml:space="preserve">ue emite el </w:t>
            </w:r>
            <w:r w:rsidR="005C363C" w:rsidRPr="002D364E">
              <w:rPr>
                <w:rFonts w:ascii="Arial" w:hAnsi="Arial" w:cs="Arial"/>
                <w:spacing w:val="-1"/>
              </w:rPr>
              <w:t>a</w:t>
            </w:r>
            <w:r w:rsidR="00034407" w:rsidRPr="002D364E">
              <w:rPr>
                <w:rFonts w:ascii="Arial" w:hAnsi="Arial" w:cs="Arial"/>
                <w:spacing w:val="-1"/>
              </w:rPr>
              <w:t>nalista</w:t>
            </w:r>
            <w:r w:rsidR="00A03CD2" w:rsidRPr="002D364E">
              <w:rPr>
                <w:rFonts w:ascii="Arial" w:hAnsi="Arial" w:cs="Arial"/>
                <w:spacing w:val="-1"/>
              </w:rPr>
              <w:t>.</w:t>
            </w:r>
          </w:p>
          <w:p w14:paraId="53931E60" w14:textId="77777777" w:rsidR="00206DD2" w:rsidRPr="002D364E" w:rsidRDefault="00206DD2" w:rsidP="004D56B6">
            <w:pPr>
              <w:pStyle w:val="TableParagraph"/>
              <w:tabs>
                <w:tab w:val="left" w:pos="803"/>
                <w:tab w:val="left" w:pos="804"/>
              </w:tabs>
              <w:spacing w:before="3" w:line="242" w:lineRule="auto"/>
              <w:ind w:right="59"/>
              <w:jc w:val="both"/>
              <w:rPr>
                <w:rFonts w:ascii="Arial" w:hAnsi="Arial" w:cs="Arial"/>
                <w:spacing w:val="-1"/>
              </w:rPr>
            </w:pPr>
          </w:p>
          <w:p w14:paraId="7736E4E4" w14:textId="77777777" w:rsidR="005C363C" w:rsidRPr="002D364E" w:rsidRDefault="00206DD2" w:rsidP="005C363C">
            <w:pPr>
              <w:pStyle w:val="TableParagraph"/>
              <w:tabs>
                <w:tab w:val="left" w:pos="803"/>
                <w:tab w:val="left" w:pos="804"/>
              </w:tabs>
              <w:spacing w:before="3" w:line="242" w:lineRule="auto"/>
              <w:ind w:right="59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>Se realizan las acciones siguientes:</w:t>
            </w:r>
          </w:p>
          <w:p w14:paraId="38336553" w14:textId="77777777" w:rsidR="005C363C" w:rsidRPr="002D364E" w:rsidRDefault="005C363C" w:rsidP="005C363C">
            <w:pPr>
              <w:pStyle w:val="TableParagraph"/>
              <w:tabs>
                <w:tab w:val="left" w:pos="803"/>
                <w:tab w:val="left" w:pos="804"/>
              </w:tabs>
              <w:spacing w:before="3" w:line="242" w:lineRule="auto"/>
              <w:ind w:right="59"/>
              <w:jc w:val="both"/>
              <w:rPr>
                <w:rFonts w:ascii="Arial" w:hAnsi="Arial" w:cs="Arial"/>
                <w:spacing w:val="-1"/>
              </w:rPr>
            </w:pPr>
          </w:p>
          <w:p w14:paraId="645CE61D" w14:textId="77777777" w:rsidR="005C363C" w:rsidRPr="002D364E" w:rsidRDefault="000C4360" w:rsidP="005C363C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3" w:line="242" w:lineRule="auto"/>
              <w:ind w:left="331" w:right="59" w:hanging="331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</w:rPr>
              <w:t>Si</w:t>
            </w:r>
            <w:r w:rsidRPr="002D364E">
              <w:rPr>
                <w:rFonts w:ascii="Arial" w:hAnsi="Arial" w:cs="Arial"/>
                <w:spacing w:val="-1"/>
              </w:rPr>
              <w:t xml:space="preserve"> cumple con el porcentaje establecido por DIGEACE, se autoriza al </w:t>
            </w:r>
            <w:r w:rsidR="0012393E" w:rsidRPr="002D364E">
              <w:rPr>
                <w:rFonts w:ascii="Arial" w:hAnsi="Arial" w:cs="Arial"/>
                <w:spacing w:val="-1"/>
              </w:rPr>
              <w:t>a</w:t>
            </w:r>
            <w:r w:rsidR="00034407" w:rsidRPr="002D364E">
              <w:rPr>
                <w:rFonts w:ascii="Arial" w:hAnsi="Arial" w:cs="Arial"/>
                <w:spacing w:val="-1"/>
              </w:rPr>
              <w:t>nalista</w:t>
            </w:r>
            <w:r w:rsidRPr="002D364E">
              <w:rPr>
                <w:rFonts w:ascii="Arial" w:hAnsi="Arial" w:cs="Arial"/>
                <w:spacing w:val="-1"/>
              </w:rPr>
              <w:t xml:space="preserve"> la emisión </w:t>
            </w:r>
            <w:r w:rsidR="00A03CD2" w:rsidRPr="002D364E">
              <w:rPr>
                <w:rFonts w:ascii="Arial" w:hAnsi="Arial" w:cs="Arial"/>
                <w:spacing w:val="-1"/>
              </w:rPr>
              <w:t xml:space="preserve">de </w:t>
            </w:r>
            <w:r w:rsidR="000D1642" w:rsidRPr="002D364E">
              <w:rPr>
                <w:rFonts w:ascii="Arial" w:hAnsi="Arial" w:cs="Arial"/>
                <w:spacing w:val="-1"/>
              </w:rPr>
              <w:t>AYC-PLT</w:t>
            </w:r>
            <w:r w:rsidR="00205104" w:rsidRPr="002D364E">
              <w:rPr>
                <w:rFonts w:ascii="Arial" w:hAnsi="Arial" w:cs="Arial"/>
                <w:spacing w:val="-1"/>
              </w:rPr>
              <w:t xml:space="preserve">-17 </w:t>
            </w:r>
            <w:r w:rsidR="0012393E" w:rsidRPr="002D364E">
              <w:rPr>
                <w:rFonts w:ascii="Arial" w:hAnsi="Arial" w:cs="Arial"/>
                <w:spacing w:val="-1"/>
              </w:rPr>
              <w:t>“</w:t>
            </w:r>
            <w:r w:rsidR="00205104" w:rsidRPr="002D364E">
              <w:rPr>
                <w:rFonts w:ascii="Arial" w:hAnsi="Arial" w:cs="Arial"/>
                <w:spacing w:val="-1"/>
              </w:rPr>
              <w:t>R</w:t>
            </w:r>
            <w:r w:rsidR="00A03CD2" w:rsidRPr="002D364E">
              <w:rPr>
                <w:rFonts w:ascii="Arial" w:hAnsi="Arial" w:cs="Arial"/>
                <w:spacing w:val="-1"/>
              </w:rPr>
              <w:t xml:space="preserve">esolución </w:t>
            </w:r>
            <w:r w:rsidR="005800C4" w:rsidRPr="002D364E">
              <w:rPr>
                <w:rFonts w:ascii="Arial" w:hAnsi="Arial" w:cs="Arial"/>
                <w:spacing w:val="-1"/>
              </w:rPr>
              <w:t xml:space="preserve">de </w:t>
            </w:r>
            <w:r w:rsidR="00A03CD2" w:rsidRPr="002D364E">
              <w:rPr>
                <w:rFonts w:ascii="Arial" w:hAnsi="Arial" w:cs="Arial"/>
                <w:spacing w:val="-1"/>
              </w:rPr>
              <w:t>certificación de la implementación del PEI</w:t>
            </w:r>
            <w:r w:rsidR="0012393E" w:rsidRPr="002D364E">
              <w:rPr>
                <w:rFonts w:ascii="Arial" w:hAnsi="Arial" w:cs="Arial"/>
                <w:spacing w:val="-1"/>
              </w:rPr>
              <w:t>”</w:t>
            </w:r>
            <w:r w:rsidR="00A03CD2" w:rsidRPr="002D364E">
              <w:rPr>
                <w:rFonts w:ascii="Arial" w:hAnsi="Arial" w:cs="Arial"/>
                <w:spacing w:val="-1"/>
              </w:rPr>
              <w:t>, en el Sistema</w:t>
            </w:r>
            <w:r w:rsidR="005C363C" w:rsidRPr="002D364E">
              <w:rPr>
                <w:rFonts w:ascii="Arial" w:hAnsi="Arial" w:cs="Arial"/>
                <w:spacing w:val="-1"/>
              </w:rPr>
              <w:t>.</w:t>
            </w:r>
          </w:p>
          <w:p w14:paraId="7F72DBC5" w14:textId="77777777" w:rsidR="005C363C" w:rsidRPr="002D364E" w:rsidRDefault="005C363C" w:rsidP="005C363C">
            <w:pPr>
              <w:pStyle w:val="TableParagraph"/>
              <w:tabs>
                <w:tab w:val="left" w:pos="331"/>
              </w:tabs>
              <w:spacing w:before="3" w:line="242" w:lineRule="auto"/>
              <w:ind w:left="331" w:right="59"/>
              <w:jc w:val="both"/>
              <w:rPr>
                <w:rFonts w:ascii="Arial" w:hAnsi="Arial" w:cs="Arial"/>
                <w:spacing w:val="-1"/>
              </w:rPr>
            </w:pPr>
          </w:p>
          <w:p w14:paraId="0D8F3180" w14:textId="5F500417" w:rsidR="006F3EB9" w:rsidRPr="002D364E" w:rsidRDefault="005C363C" w:rsidP="005C363C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3" w:line="242" w:lineRule="auto"/>
              <w:ind w:left="331" w:right="59" w:hanging="331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</w:rPr>
              <w:t xml:space="preserve">En caso de </w:t>
            </w:r>
            <w:r w:rsidR="000C4360" w:rsidRPr="002D364E">
              <w:rPr>
                <w:rFonts w:ascii="Arial" w:hAnsi="Arial" w:cs="Arial"/>
              </w:rPr>
              <w:t>no cumpl</w:t>
            </w:r>
            <w:r w:rsidRPr="002D364E">
              <w:rPr>
                <w:rFonts w:ascii="Arial" w:hAnsi="Arial" w:cs="Arial"/>
              </w:rPr>
              <w:t>ir</w:t>
            </w:r>
            <w:r w:rsidR="000C4360" w:rsidRPr="002D364E">
              <w:rPr>
                <w:rFonts w:ascii="Arial" w:hAnsi="Arial" w:cs="Arial"/>
              </w:rPr>
              <w:t xml:space="preserve"> con el porcentaje establecido por DIGEACE, envía </w:t>
            </w:r>
            <w:r w:rsidR="00523664" w:rsidRPr="002D364E">
              <w:rPr>
                <w:rFonts w:ascii="Arial" w:hAnsi="Arial" w:cs="Arial"/>
              </w:rPr>
              <w:t xml:space="preserve">por medio del sistema </w:t>
            </w:r>
            <w:r w:rsidR="000C4360" w:rsidRPr="002D364E">
              <w:rPr>
                <w:rFonts w:ascii="Arial" w:hAnsi="Arial" w:cs="Arial"/>
              </w:rPr>
              <w:t>al usuario</w:t>
            </w:r>
            <w:r w:rsidR="005130E2" w:rsidRPr="002D364E">
              <w:rPr>
                <w:rFonts w:ascii="Arial" w:hAnsi="Arial" w:cs="Arial"/>
              </w:rPr>
              <w:t xml:space="preserve"> el</w:t>
            </w:r>
            <w:r w:rsidR="00266E23" w:rsidRPr="002D364E">
              <w:rPr>
                <w:rFonts w:ascii="Arial" w:hAnsi="Arial" w:cs="Arial"/>
              </w:rPr>
              <w:t xml:space="preserve"> </w:t>
            </w:r>
            <w:r w:rsidRPr="002D364E">
              <w:rPr>
                <w:rFonts w:ascii="Arial" w:hAnsi="Arial" w:cs="Arial"/>
              </w:rPr>
              <w:t>l</w:t>
            </w:r>
            <w:r w:rsidR="005130E2" w:rsidRPr="002D364E">
              <w:rPr>
                <w:rFonts w:ascii="Arial" w:hAnsi="Arial" w:cs="Arial"/>
              </w:rPr>
              <w:t>istado de recomendaciones</w:t>
            </w:r>
            <w:r w:rsidR="00E91E87" w:rsidRPr="002D364E">
              <w:rPr>
                <w:rFonts w:ascii="Arial" w:hAnsi="Arial" w:cs="Arial"/>
              </w:rPr>
              <w:t xml:space="preserve"> </w:t>
            </w:r>
            <w:r w:rsidR="00702576" w:rsidRPr="002D364E">
              <w:rPr>
                <w:rFonts w:ascii="Arial" w:hAnsi="Arial" w:cs="Arial"/>
              </w:rPr>
              <w:t>AYC-FOR-</w:t>
            </w:r>
            <w:r w:rsidR="00E034A4" w:rsidRPr="002D364E">
              <w:rPr>
                <w:rFonts w:ascii="Arial" w:hAnsi="Arial" w:cs="Arial"/>
              </w:rPr>
              <w:t xml:space="preserve">08 </w:t>
            </w:r>
            <w:r w:rsidR="0012393E" w:rsidRPr="002D364E">
              <w:rPr>
                <w:rFonts w:ascii="Arial" w:hAnsi="Arial" w:cs="Arial"/>
                <w:spacing w:val="-1"/>
              </w:rPr>
              <w:t>“</w:t>
            </w:r>
            <w:r w:rsidR="0012393E" w:rsidRPr="002D364E">
              <w:rPr>
                <w:rFonts w:ascii="Arial" w:hAnsi="Arial" w:cs="Arial"/>
              </w:rPr>
              <w:t>Listado de recomendaciones para la certificación”</w:t>
            </w:r>
            <w:r w:rsidR="00D06445" w:rsidRPr="002D364E">
              <w:rPr>
                <w:rFonts w:ascii="Arial" w:hAnsi="Arial" w:cs="Arial"/>
              </w:rPr>
              <w:t>,</w:t>
            </w:r>
            <w:r w:rsidR="005130E2" w:rsidRPr="002D364E">
              <w:rPr>
                <w:rFonts w:ascii="Arial" w:hAnsi="Arial" w:cs="Arial"/>
              </w:rPr>
              <w:t xml:space="preserve"> </w:t>
            </w:r>
            <w:r w:rsidR="000C4360" w:rsidRPr="002D364E">
              <w:rPr>
                <w:rFonts w:ascii="Arial" w:hAnsi="Arial" w:cs="Arial"/>
              </w:rPr>
              <w:t>queda</w:t>
            </w:r>
            <w:r w:rsidR="00034407" w:rsidRPr="002D364E">
              <w:rPr>
                <w:rFonts w:ascii="Arial" w:hAnsi="Arial" w:cs="Arial"/>
              </w:rPr>
              <w:t>ndo</w:t>
            </w:r>
            <w:r w:rsidR="000C4360" w:rsidRPr="002D364E">
              <w:rPr>
                <w:rFonts w:ascii="Arial" w:hAnsi="Arial" w:cs="Arial"/>
                <w:spacing w:val="1"/>
              </w:rPr>
              <w:t xml:space="preserve"> </w:t>
            </w:r>
            <w:r w:rsidR="000C4360" w:rsidRPr="002D364E">
              <w:rPr>
                <w:rFonts w:ascii="Arial" w:hAnsi="Arial" w:cs="Arial"/>
              </w:rPr>
              <w:t xml:space="preserve">pendiente de </w:t>
            </w:r>
            <w:r w:rsidRPr="002D364E">
              <w:rPr>
                <w:rFonts w:ascii="Arial" w:hAnsi="Arial" w:cs="Arial"/>
              </w:rPr>
              <w:t>c</w:t>
            </w:r>
            <w:r w:rsidR="000C4360" w:rsidRPr="002D364E">
              <w:rPr>
                <w:rFonts w:ascii="Arial" w:hAnsi="Arial" w:cs="Arial"/>
              </w:rPr>
              <w:t>ertificación.</w:t>
            </w:r>
          </w:p>
        </w:tc>
      </w:tr>
      <w:tr w:rsidR="00606FD6" w:rsidRPr="002D364E" w14:paraId="36B075D0" w14:textId="77777777" w:rsidTr="002415A2">
        <w:trPr>
          <w:trHeight w:val="113"/>
          <w:jc w:val="right"/>
        </w:trPr>
        <w:tc>
          <w:tcPr>
            <w:tcW w:w="1271" w:type="dxa"/>
            <w:vAlign w:val="center"/>
          </w:tcPr>
          <w:p w14:paraId="0AA11BE8" w14:textId="60E02877" w:rsidR="000C4360" w:rsidRPr="002D364E" w:rsidRDefault="00A20B45" w:rsidP="00A20B4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10. </w:t>
            </w:r>
            <w:r w:rsidR="000C4360" w:rsidRPr="002D364E">
              <w:rPr>
                <w:rFonts w:ascii="Arial" w:hAnsi="Arial" w:cs="Arial"/>
                <w:b/>
                <w:sz w:val="14"/>
                <w:szCs w:val="22"/>
              </w:rPr>
              <w:t>Solicitar</w:t>
            </w:r>
            <w:r w:rsidR="005C363C" w:rsidRPr="002D364E">
              <w:rPr>
                <w:rFonts w:ascii="Arial" w:hAnsi="Arial" w:cs="Arial"/>
                <w:b/>
                <w:sz w:val="14"/>
                <w:szCs w:val="22"/>
              </w:rPr>
              <w:t xml:space="preserve"> la resolución administrativa de autorización de funcionamiento </w:t>
            </w:r>
          </w:p>
        </w:tc>
        <w:tc>
          <w:tcPr>
            <w:tcW w:w="1134" w:type="dxa"/>
            <w:vAlign w:val="center"/>
          </w:tcPr>
          <w:p w14:paraId="61B83B5E" w14:textId="3834467D" w:rsidR="000C4360" w:rsidRPr="002D364E" w:rsidRDefault="006F3EB9" w:rsidP="000C4360">
            <w:pPr>
              <w:pStyle w:val="TableParagraph"/>
              <w:spacing w:line="242" w:lineRule="auto"/>
              <w:ind w:left="30" w:right="34"/>
              <w:jc w:val="center"/>
              <w:rPr>
                <w:rFonts w:ascii="Arial" w:hAnsi="Arial" w:cs="Arial"/>
                <w:spacing w:val="-1"/>
                <w:sz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 xml:space="preserve">Analista de Acreditación y </w:t>
            </w:r>
            <w:r w:rsidR="00215F1E" w:rsidRPr="002D364E">
              <w:rPr>
                <w:rFonts w:ascii="Arial" w:hAnsi="Arial" w:cs="Arial"/>
                <w:sz w:val="14"/>
                <w:szCs w:val="14"/>
              </w:rPr>
              <w:t>C</w:t>
            </w:r>
            <w:r w:rsidRPr="002D364E">
              <w:rPr>
                <w:rFonts w:ascii="Arial" w:hAnsi="Arial" w:cs="Arial"/>
                <w:sz w:val="14"/>
                <w:szCs w:val="14"/>
              </w:rPr>
              <w:t>ertificación</w:t>
            </w:r>
            <w:r w:rsidR="003F23B7" w:rsidRPr="002D364E">
              <w:rPr>
                <w:rFonts w:ascii="Arial" w:hAnsi="Arial" w:cs="Arial"/>
                <w:sz w:val="14"/>
                <w:szCs w:val="14"/>
              </w:rPr>
              <w:t xml:space="preserve">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73CA65CE" w14:textId="1F8116A2" w:rsidR="000C4360" w:rsidRPr="002D364E" w:rsidRDefault="659A52DF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 xml:space="preserve">Solicita al representante de las </w:t>
            </w:r>
            <w:r w:rsidR="005C363C" w:rsidRPr="002D364E">
              <w:rPr>
                <w:rFonts w:ascii="Arial" w:hAnsi="Arial" w:cs="Arial"/>
                <w:spacing w:val="-1"/>
              </w:rPr>
              <w:t xml:space="preserve">instituciones educativas de cursos libres </w:t>
            </w:r>
            <w:r w:rsidR="1A2DB5A9" w:rsidRPr="002D364E">
              <w:rPr>
                <w:rFonts w:ascii="Arial" w:hAnsi="Arial" w:cs="Arial"/>
                <w:spacing w:val="-1"/>
              </w:rPr>
              <w:t>en proceso de certificación</w:t>
            </w:r>
            <w:r w:rsidR="005C363C" w:rsidRPr="002D364E">
              <w:rPr>
                <w:rFonts w:ascii="Arial" w:hAnsi="Arial" w:cs="Arial"/>
                <w:spacing w:val="-1"/>
              </w:rPr>
              <w:t>,</w:t>
            </w:r>
            <w:r w:rsidR="1A2DB5A9" w:rsidRPr="002D364E">
              <w:rPr>
                <w:rFonts w:ascii="Arial" w:hAnsi="Arial" w:cs="Arial"/>
                <w:spacing w:val="-1"/>
              </w:rPr>
              <w:t xml:space="preserve"> </w:t>
            </w:r>
            <w:r w:rsidRPr="002D364E">
              <w:rPr>
                <w:rFonts w:ascii="Arial" w:hAnsi="Arial" w:cs="Arial"/>
                <w:spacing w:val="-1"/>
              </w:rPr>
              <w:t>la</w:t>
            </w:r>
            <w:r w:rsidR="10A62203" w:rsidRPr="002D364E">
              <w:rPr>
                <w:rFonts w:ascii="Arial" w:hAnsi="Arial" w:cs="Arial"/>
                <w:spacing w:val="-1"/>
              </w:rPr>
              <w:t xml:space="preserve"> resolución administrativa de </w:t>
            </w:r>
            <w:r w:rsidRPr="002D364E">
              <w:rPr>
                <w:rFonts w:ascii="Arial" w:hAnsi="Arial" w:cs="Arial"/>
                <w:spacing w:val="-1"/>
              </w:rPr>
              <w:t>autorización de funcionamiento</w:t>
            </w:r>
            <w:r w:rsidR="10A62203" w:rsidRPr="002D364E">
              <w:rPr>
                <w:rFonts w:ascii="Arial" w:hAnsi="Arial" w:cs="Arial"/>
                <w:spacing w:val="-1"/>
              </w:rPr>
              <w:t xml:space="preserve"> </w:t>
            </w:r>
            <w:r w:rsidRPr="002D364E">
              <w:rPr>
                <w:rFonts w:ascii="Arial" w:hAnsi="Arial" w:cs="Arial"/>
                <w:spacing w:val="-1"/>
              </w:rPr>
              <w:t>por vía electrónica</w:t>
            </w:r>
            <w:r w:rsidR="10A62203" w:rsidRPr="002D364E">
              <w:rPr>
                <w:rFonts w:ascii="Arial" w:hAnsi="Arial" w:cs="Arial"/>
                <w:spacing w:val="-1"/>
              </w:rPr>
              <w:t xml:space="preserve">, </w:t>
            </w:r>
            <w:r w:rsidRPr="002D364E">
              <w:rPr>
                <w:rFonts w:ascii="Arial" w:hAnsi="Arial" w:cs="Arial"/>
                <w:spacing w:val="-1"/>
              </w:rPr>
              <w:t xml:space="preserve">con estos datos llena </w:t>
            </w:r>
            <w:r w:rsidR="002F6485" w:rsidRPr="002D364E">
              <w:rPr>
                <w:rFonts w:ascii="Arial" w:hAnsi="Arial" w:cs="Arial"/>
                <w:spacing w:val="-1"/>
              </w:rPr>
              <w:t>AYC-PLT-</w:t>
            </w:r>
            <w:r w:rsidR="00E960C1" w:rsidRPr="002D364E">
              <w:rPr>
                <w:rFonts w:ascii="Arial" w:hAnsi="Arial" w:cs="Arial"/>
                <w:spacing w:val="-1"/>
              </w:rPr>
              <w:t xml:space="preserve">17 </w:t>
            </w:r>
            <w:r w:rsidR="00CC567F" w:rsidRPr="002D364E">
              <w:rPr>
                <w:rFonts w:ascii="Arial" w:hAnsi="Arial" w:cs="Arial"/>
                <w:spacing w:val="-1"/>
              </w:rPr>
              <w:t>“Resolución de certificación de la implementación del PEI”</w:t>
            </w:r>
            <w:r w:rsidRPr="002D364E">
              <w:rPr>
                <w:rFonts w:ascii="Arial" w:hAnsi="Arial" w:cs="Arial"/>
                <w:spacing w:val="-1"/>
              </w:rPr>
              <w:t xml:space="preserve"> en el </w:t>
            </w:r>
            <w:r w:rsidR="00D16CF9" w:rsidRPr="002D364E">
              <w:rPr>
                <w:rFonts w:ascii="Arial" w:hAnsi="Arial" w:cs="Arial"/>
                <w:spacing w:val="-1"/>
              </w:rPr>
              <w:t>s</w:t>
            </w:r>
            <w:r w:rsidRPr="002D364E">
              <w:rPr>
                <w:rFonts w:ascii="Arial" w:hAnsi="Arial" w:cs="Arial"/>
                <w:spacing w:val="-1"/>
              </w:rPr>
              <w:t xml:space="preserve">istema de Gestión PEI </w:t>
            </w:r>
            <w:r w:rsidR="703CF6E8" w:rsidRPr="002D364E">
              <w:rPr>
                <w:rFonts w:ascii="Arial" w:hAnsi="Arial" w:cs="Arial"/>
                <w:spacing w:val="-1"/>
              </w:rPr>
              <w:t>A</w:t>
            </w:r>
            <w:r w:rsidRPr="002D364E">
              <w:rPr>
                <w:rFonts w:ascii="Arial" w:hAnsi="Arial" w:cs="Arial"/>
                <w:spacing w:val="-1"/>
              </w:rPr>
              <w:t>cademias.</w:t>
            </w:r>
          </w:p>
        </w:tc>
      </w:tr>
      <w:tr w:rsidR="00606FD6" w:rsidRPr="002D364E" w14:paraId="24360487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060120DE" w14:textId="3A8BC7C1" w:rsidR="000C4360" w:rsidRPr="002D364E" w:rsidRDefault="00215F1E" w:rsidP="00A20B4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>11. Generar número</w:t>
            </w:r>
            <w:r w:rsidR="002415A2" w:rsidRPr="002D364E">
              <w:rPr>
                <w:rFonts w:ascii="Arial" w:hAnsi="Arial" w:cs="Arial"/>
                <w:b/>
                <w:sz w:val="14"/>
                <w:szCs w:val="22"/>
              </w:rPr>
              <w:t xml:space="preserve">, </w:t>
            </w:r>
            <w:r w:rsidRPr="002D364E">
              <w:rPr>
                <w:rFonts w:ascii="Arial" w:hAnsi="Arial" w:cs="Arial"/>
                <w:b/>
                <w:sz w:val="14"/>
                <w:szCs w:val="22"/>
              </w:rPr>
              <w:t>emitir</w:t>
            </w:r>
            <w:r w:rsidR="002415A2" w:rsidRPr="002D364E">
              <w:rPr>
                <w:rFonts w:ascii="Arial" w:hAnsi="Arial" w:cs="Arial"/>
                <w:b/>
                <w:sz w:val="14"/>
                <w:szCs w:val="22"/>
              </w:rPr>
              <w:t xml:space="preserve"> y trasladar electrónicamente la resolución </w:t>
            </w:r>
          </w:p>
        </w:tc>
        <w:tc>
          <w:tcPr>
            <w:tcW w:w="1134" w:type="dxa"/>
            <w:vAlign w:val="center"/>
          </w:tcPr>
          <w:p w14:paraId="74569EB7" w14:textId="0D2C1384" w:rsidR="000C4360" w:rsidRPr="002D364E" w:rsidRDefault="006F3EB9" w:rsidP="000C4360">
            <w:pPr>
              <w:pStyle w:val="TableParagraph"/>
              <w:ind w:left="30" w:right="34"/>
              <w:jc w:val="center"/>
              <w:rPr>
                <w:rFonts w:ascii="Arial" w:hAnsi="Arial" w:cs="Arial"/>
                <w:sz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Analista de Acreditación y certificación</w:t>
            </w:r>
            <w:r w:rsidR="00907100" w:rsidRPr="002D364E">
              <w:rPr>
                <w:rFonts w:ascii="Arial" w:hAnsi="Arial" w:cs="Arial"/>
                <w:sz w:val="14"/>
                <w:szCs w:val="14"/>
              </w:rPr>
              <w:t xml:space="preserve">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3A13C9EB" w14:textId="27164F19" w:rsidR="000C4360" w:rsidRPr="002D364E" w:rsidRDefault="000C4360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>Genera en el Sistema de Control de Correlativos el número de la resolución</w:t>
            </w:r>
            <w:r w:rsidR="002415A2" w:rsidRPr="002D364E">
              <w:rPr>
                <w:rFonts w:ascii="Arial" w:hAnsi="Arial" w:cs="Arial"/>
                <w:spacing w:val="-1"/>
              </w:rPr>
              <w:t>,</w:t>
            </w:r>
            <w:r w:rsidRPr="002D364E">
              <w:rPr>
                <w:rFonts w:ascii="Arial" w:hAnsi="Arial" w:cs="Arial"/>
                <w:spacing w:val="-1"/>
              </w:rPr>
              <w:t xml:space="preserve"> emite en el Sistema Gestión PEI</w:t>
            </w:r>
            <w:r w:rsidR="00B22C9A" w:rsidRPr="002D364E">
              <w:rPr>
                <w:rFonts w:ascii="Arial" w:hAnsi="Arial" w:cs="Arial"/>
                <w:spacing w:val="-1"/>
              </w:rPr>
              <w:t>,</w:t>
            </w:r>
            <w:r w:rsidR="0070303E" w:rsidRPr="002D364E">
              <w:rPr>
                <w:rFonts w:ascii="Arial" w:hAnsi="Arial" w:cs="Arial"/>
                <w:spacing w:val="-1"/>
              </w:rPr>
              <w:t xml:space="preserve"> </w:t>
            </w:r>
            <w:r w:rsidR="004849FC" w:rsidRPr="002D364E">
              <w:rPr>
                <w:rFonts w:ascii="Arial" w:hAnsi="Arial" w:cs="Arial"/>
                <w:spacing w:val="-1"/>
              </w:rPr>
              <w:t>AYC-PLT-0</w:t>
            </w:r>
            <w:r w:rsidR="00CE6A3B" w:rsidRPr="002D364E">
              <w:rPr>
                <w:rFonts w:ascii="Arial" w:hAnsi="Arial" w:cs="Arial"/>
                <w:spacing w:val="-1"/>
              </w:rPr>
              <w:t>5</w:t>
            </w:r>
            <w:r w:rsidR="00E26FD6" w:rsidRPr="002D364E">
              <w:rPr>
                <w:rFonts w:ascii="Arial" w:hAnsi="Arial" w:cs="Arial"/>
                <w:spacing w:val="-1"/>
              </w:rPr>
              <w:t xml:space="preserve"> </w:t>
            </w:r>
            <w:r w:rsidR="002102A5" w:rsidRPr="002D364E">
              <w:rPr>
                <w:rFonts w:ascii="Arial" w:hAnsi="Arial" w:cs="Arial"/>
                <w:spacing w:val="-1"/>
              </w:rPr>
              <w:t>“</w:t>
            </w:r>
            <w:r w:rsidR="00E26FD6" w:rsidRPr="002D364E">
              <w:rPr>
                <w:rFonts w:ascii="Arial" w:hAnsi="Arial" w:cs="Arial"/>
                <w:spacing w:val="-1"/>
              </w:rPr>
              <w:t>Anteproyecto de resolución</w:t>
            </w:r>
            <w:r w:rsidR="002102A5" w:rsidRPr="002D364E">
              <w:rPr>
                <w:rFonts w:ascii="Arial" w:hAnsi="Arial" w:cs="Arial"/>
                <w:spacing w:val="-1"/>
              </w:rPr>
              <w:t>”</w:t>
            </w:r>
            <w:r w:rsidR="001467C1" w:rsidRPr="002D364E">
              <w:rPr>
                <w:rFonts w:ascii="Arial" w:hAnsi="Arial" w:cs="Arial"/>
                <w:spacing w:val="-1"/>
              </w:rPr>
              <w:t xml:space="preserve"> y </w:t>
            </w:r>
            <w:r w:rsidR="005130E2" w:rsidRPr="002D364E">
              <w:rPr>
                <w:rFonts w:ascii="Arial" w:hAnsi="Arial" w:cs="Arial"/>
                <w:spacing w:val="-1"/>
              </w:rPr>
              <w:t xml:space="preserve">traslada electrónicamente a </w:t>
            </w:r>
            <w:r w:rsidR="00BD5A1B" w:rsidRPr="002D364E">
              <w:rPr>
                <w:rFonts w:ascii="Arial" w:hAnsi="Arial" w:cs="Arial"/>
                <w:spacing w:val="-1"/>
              </w:rPr>
              <w:t>Jefatura</w:t>
            </w:r>
            <w:r w:rsidR="005130E2" w:rsidRPr="002D364E">
              <w:rPr>
                <w:rFonts w:ascii="Arial" w:hAnsi="Arial" w:cs="Arial"/>
                <w:spacing w:val="-1"/>
              </w:rPr>
              <w:t xml:space="preserve"> de Procesos Extraescolares para </w:t>
            </w:r>
            <w:r w:rsidR="005C363C" w:rsidRPr="002D364E">
              <w:rPr>
                <w:rFonts w:ascii="Arial" w:hAnsi="Arial" w:cs="Arial"/>
                <w:spacing w:val="-1"/>
              </w:rPr>
              <w:t>la</w:t>
            </w:r>
            <w:r w:rsidR="005130E2" w:rsidRPr="002D364E">
              <w:rPr>
                <w:rFonts w:ascii="Arial" w:hAnsi="Arial" w:cs="Arial"/>
                <w:spacing w:val="-1"/>
              </w:rPr>
              <w:t xml:space="preserve"> impresión.</w:t>
            </w:r>
          </w:p>
        </w:tc>
      </w:tr>
      <w:tr w:rsidR="00606FD6" w:rsidRPr="002D364E" w14:paraId="34A19B89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2A123D14" w14:textId="30023896" w:rsidR="00034B5A" w:rsidRPr="002D364E" w:rsidRDefault="00A20B45" w:rsidP="00A20B4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12. </w:t>
            </w:r>
            <w:r w:rsidR="005C53F0" w:rsidRPr="002D364E">
              <w:rPr>
                <w:rFonts w:ascii="Arial" w:hAnsi="Arial" w:cs="Arial"/>
                <w:b/>
                <w:sz w:val="14"/>
                <w:szCs w:val="22"/>
              </w:rPr>
              <w:t>Revisar</w:t>
            </w:r>
            <w:r w:rsidR="0064741B" w:rsidRPr="002D364E">
              <w:rPr>
                <w:rFonts w:ascii="Arial" w:hAnsi="Arial" w:cs="Arial"/>
                <w:b/>
                <w:sz w:val="14"/>
                <w:szCs w:val="22"/>
              </w:rPr>
              <w:t xml:space="preserve">, </w:t>
            </w:r>
            <w:r w:rsidR="005C53F0" w:rsidRPr="002D364E">
              <w:rPr>
                <w:rFonts w:ascii="Arial" w:hAnsi="Arial" w:cs="Arial"/>
                <w:b/>
                <w:sz w:val="14"/>
                <w:szCs w:val="22"/>
              </w:rPr>
              <w:t>i</w:t>
            </w:r>
            <w:r w:rsidR="00034B5A" w:rsidRPr="002D364E">
              <w:rPr>
                <w:rFonts w:ascii="Arial" w:hAnsi="Arial" w:cs="Arial"/>
                <w:b/>
                <w:sz w:val="14"/>
                <w:szCs w:val="22"/>
              </w:rPr>
              <w:t xml:space="preserve">mprimir </w:t>
            </w:r>
            <w:r w:rsidR="008B7E9B" w:rsidRPr="002D364E">
              <w:rPr>
                <w:rFonts w:ascii="Arial" w:hAnsi="Arial" w:cs="Arial"/>
                <w:b/>
                <w:sz w:val="14"/>
                <w:szCs w:val="22"/>
              </w:rPr>
              <w:t xml:space="preserve">y </w:t>
            </w:r>
            <w:r w:rsidR="00034B5A" w:rsidRPr="002D364E">
              <w:rPr>
                <w:rFonts w:ascii="Arial" w:hAnsi="Arial" w:cs="Arial"/>
                <w:b/>
                <w:sz w:val="14"/>
                <w:szCs w:val="22"/>
              </w:rPr>
              <w:t xml:space="preserve">trasladar </w:t>
            </w:r>
            <w:r w:rsidR="00B144D0" w:rsidRPr="002D364E">
              <w:rPr>
                <w:rFonts w:ascii="Arial" w:hAnsi="Arial" w:cs="Arial"/>
                <w:b/>
                <w:sz w:val="14"/>
                <w:szCs w:val="22"/>
              </w:rPr>
              <w:t xml:space="preserve">resolución </w:t>
            </w:r>
            <w:r w:rsidR="00034B5A" w:rsidRPr="002D364E">
              <w:rPr>
                <w:rFonts w:ascii="Arial" w:hAnsi="Arial" w:cs="Arial"/>
                <w:b/>
                <w:sz w:val="14"/>
                <w:szCs w:val="22"/>
              </w:rPr>
              <w:t xml:space="preserve">para </w:t>
            </w:r>
            <w:r w:rsidR="0064741B" w:rsidRPr="002D364E">
              <w:rPr>
                <w:rFonts w:ascii="Arial" w:hAnsi="Arial" w:cs="Arial"/>
                <w:b/>
                <w:sz w:val="14"/>
                <w:szCs w:val="22"/>
              </w:rPr>
              <w:t>firma y sello</w:t>
            </w:r>
          </w:p>
        </w:tc>
        <w:tc>
          <w:tcPr>
            <w:tcW w:w="1134" w:type="dxa"/>
            <w:vAlign w:val="center"/>
          </w:tcPr>
          <w:p w14:paraId="18BDEACE" w14:textId="6734FD9E" w:rsidR="00034B5A" w:rsidRPr="002D364E" w:rsidRDefault="00034B5A" w:rsidP="00034B5A">
            <w:pPr>
              <w:pStyle w:val="TableParagraph"/>
              <w:jc w:val="center"/>
              <w:rPr>
                <w:rFonts w:ascii="Arial" w:hAnsi="Arial" w:cs="Arial"/>
                <w:b/>
                <w:sz w:val="16"/>
              </w:rPr>
            </w:pPr>
            <w:r w:rsidRPr="002D364E">
              <w:rPr>
                <w:rFonts w:ascii="Arial" w:hAnsi="Arial" w:cs="Arial"/>
                <w:sz w:val="14"/>
              </w:rPr>
              <w:t>Jefe de departamento de Procesos</w:t>
            </w:r>
            <w:r w:rsidRPr="002D364E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2D364E">
              <w:rPr>
                <w:rFonts w:ascii="Arial" w:hAnsi="Arial" w:cs="Arial"/>
                <w:spacing w:val="-1"/>
                <w:sz w:val="14"/>
              </w:rPr>
              <w:t>Extraescolares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48E59FB3" w14:textId="440A33BF" w:rsidR="00034B5A" w:rsidRPr="002D364E" w:rsidRDefault="00034B5A" w:rsidP="00034B5A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>Revisa la</w:t>
            </w:r>
            <w:r w:rsidR="00882570" w:rsidRPr="002D364E">
              <w:rPr>
                <w:rFonts w:ascii="Arial" w:hAnsi="Arial" w:cs="Arial"/>
                <w:spacing w:val="-1"/>
              </w:rPr>
              <w:t xml:space="preserve"> </w:t>
            </w:r>
            <w:r w:rsidRPr="002D364E">
              <w:rPr>
                <w:rFonts w:ascii="Arial" w:hAnsi="Arial" w:cs="Arial"/>
                <w:spacing w:val="-1"/>
              </w:rPr>
              <w:t>resoluci</w:t>
            </w:r>
            <w:r w:rsidR="00882570" w:rsidRPr="002D364E">
              <w:rPr>
                <w:rFonts w:ascii="Arial" w:hAnsi="Arial" w:cs="Arial"/>
                <w:spacing w:val="-1"/>
              </w:rPr>
              <w:t>ón</w:t>
            </w:r>
            <w:r w:rsidRPr="002D364E">
              <w:rPr>
                <w:rFonts w:ascii="Arial" w:hAnsi="Arial" w:cs="Arial"/>
                <w:spacing w:val="-1"/>
              </w:rPr>
              <w:t>.</w:t>
            </w:r>
          </w:p>
          <w:p w14:paraId="2C2C7F14" w14:textId="77777777" w:rsidR="00034B5A" w:rsidRPr="002D364E" w:rsidRDefault="00034B5A" w:rsidP="00034B5A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11C73FFC" w14:textId="57FFFC38" w:rsidR="00034B5A" w:rsidRPr="002D364E" w:rsidRDefault="00034B5A" w:rsidP="00BB68AF">
            <w:pPr>
              <w:pStyle w:val="TableParagraph"/>
              <w:numPr>
                <w:ilvl w:val="0"/>
                <w:numId w:val="11"/>
              </w:numPr>
              <w:tabs>
                <w:tab w:val="left" w:pos="803"/>
                <w:tab w:val="left" w:pos="804"/>
              </w:tabs>
              <w:spacing w:before="3"/>
              <w:ind w:left="361"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>Si está</w:t>
            </w:r>
            <w:r w:rsidR="005C4187" w:rsidRPr="002D364E">
              <w:rPr>
                <w:rFonts w:ascii="Arial" w:hAnsi="Arial" w:cs="Arial"/>
                <w:spacing w:val="-1"/>
              </w:rPr>
              <w:t xml:space="preserve"> </w:t>
            </w:r>
            <w:r w:rsidRPr="002D364E">
              <w:rPr>
                <w:rFonts w:ascii="Arial" w:hAnsi="Arial" w:cs="Arial"/>
                <w:spacing w:val="-1"/>
              </w:rPr>
              <w:t xml:space="preserve">correcta imprime y traslada a </w:t>
            </w:r>
            <w:r w:rsidR="005C4187" w:rsidRPr="002D364E">
              <w:rPr>
                <w:rFonts w:ascii="Arial" w:hAnsi="Arial" w:cs="Arial"/>
                <w:spacing w:val="-1"/>
              </w:rPr>
              <w:t>DIGEACE</w:t>
            </w:r>
            <w:r w:rsidRPr="002D364E">
              <w:rPr>
                <w:rFonts w:ascii="Arial" w:hAnsi="Arial" w:cs="Arial"/>
                <w:spacing w:val="-1"/>
              </w:rPr>
              <w:t xml:space="preserve"> para firma</w:t>
            </w:r>
            <w:r w:rsidR="001D396A" w:rsidRPr="002D364E">
              <w:rPr>
                <w:rFonts w:ascii="Arial" w:hAnsi="Arial" w:cs="Arial"/>
                <w:spacing w:val="-1"/>
              </w:rPr>
              <w:t xml:space="preserve"> y sello</w:t>
            </w:r>
            <w:r w:rsidRPr="002D364E">
              <w:rPr>
                <w:rFonts w:ascii="Arial" w:hAnsi="Arial" w:cs="Arial"/>
                <w:spacing w:val="-1"/>
              </w:rPr>
              <w:t>, por medio de Asistente de Dirección.</w:t>
            </w:r>
          </w:p>
          <w:p w14:paraId="458E32CA" w14:textId="77777777" w:rsidR="005C363C" w:rsidRPr="002D364E" w:rsidRDefault="005C363C" w:rsidP="005C363C">
            <w:pPr>
              <w:pStyle w:val="TableParagraph"/>
              <w:tabs>
                <w:tab w:val="left" w:pos="803"/>
                <w:tab w:val="left" w:pos="804"/>
              </w:tabs>
              <w:spacing w:before="3"/>
              <w:ind w:left="361" w:right="145"/>
              <w:jc w:val="both"/>
              <w:rPr>
                <w:rFonts w:ascii="Arial" w:hAnsi="Arial" w:cs="Arial"/>
                <w:spacing w:val="-1"/>
              </w:rPr>
            </w:pPr>
          </w:p>
          <w:p w14:paraId="365BA8E0" w14:textId="50BC2ED6" w:rsidR="002A71B2" w:rsidRPr="002D364E" w:rsidRDefault="00BD7796" w:rsidP="00BB68AF">
            <w:pPr>
              <w:pStyle w:val="TableParagraph"/>
              <w:numPr>
                <w:ilvl w:val="0"/>
                <w:numId w:val="11"/>
              </w:numPr>
              <w:tabs>
                <w:tab w:val="left" w:pos="803"/>
                <w:tab w:val="left" w:pos="804"/>
              </w:tabs>
              <w:spacing w:before="3"/>
              <w:ind w:left="361" w:right="145"/>
              <w:jc w:val="both"/>
              <w:rPr>
                <w:rFonts w:ascii="Arial" w:hAnsi="Arial" w:cs="Arial"/>
                <w:spacing w:val="-1"/>
              </w:rPr>
            </w:pPr>
            <w:bookmarkStart w:id="6" w:name="_Int_4oUjB11k"/>
            <w:r w:rsidRPr="002D364E">
              <w:rPr>
                <w:rFonts w:ascii="Arial" w:hAnsi="Arial" w:cs="Arial"/>
                <w:spacing w:val="-1"/>
              </w:rPr>
              <w:t>Al momento de realizar la impresión de la resolución</w:t>
            </w:r>
            <w:r w:rsidR="54883090" w:rsidRPr="002D364E">
              <w:rPr>
                <w:rFonts w:ascii="Arial" w:hAnsi="Arial" w:cs="Arial"/>
                <w:spacing w:val="-1"/>
              </w:rPr>
              <w:t>,</w:t>
            </w:r>
            <w:r w:rsidRPr="002D364E">
              <w:rPr>
                <w:rFonts w:ascii="Arial" w:hAnsi="Arial" w:cs="Arial"/>
                <w:spacing w:val="-1"/>
              </w:rPr>
              <w:t xml:space="preserve"> el sistema notifica automática</w:t>
            </w:r>
            <w:r w:rsidR="00B144D0" w:rsidRPr="002D364E">
              <w:rPr>
                <w:rFonts w:ascii="Arial" w:hAnsi="Arial" w:cs="Arial"/>
                <w:spacing w:val="-1"/>
              </w:rPr>
              <w:t>mente</w:t>
            </w:r>
            <w:r w:rsidRPr="002D364E">
              <w:rPr>
                <w:rFonts w:ascii="Arial" w:hAnsi="Arial" w:cs="Arial"/>
                <w:spacing w:val="-1"/>
              </w:rPr>
              <w:t xml:space="preserve"> al </w:t>
            </w:r>
            <w:r w:rsidR="005675F7" w:rsidRPr="002D364E">
              <w:rPr>
                <w:rFonts w:ascii="Arial" w:hAnsi="Arial" w:cs="Arial"/>
                <w:spacing w:val="-1"/>
              </w:rPr>
              <w:t>C</w:t>
            </w:r>
            <w:r w:rsidRPr="002D364E">
              <w:rPr>
                <w:rFonts w:ascii="Arial" w:hAnsi="Arial" w:cs="Arial"/>
                <w:spacing w:val="-1"/>
              </w:rPr>
              <w:t xml:space="preserve">oordinador </w:t>
            </w:r>
            <w:r w:rsidR="005675F7" w:rsidRPr="002D364E">
              <w:rPr>
                <w:rFonts w:ascii="Arial" w:hAnsi="Arial" w:cs="Arial"/>
                <w:spacing w:val="-1"/>
              </w:rPr>
              <w:t>D</w:t>
            </w:r>
            <w:r w:rsidRPr="002D364E">
              <w:rPr>
                <w:rFonts w:ascii="Arial" w:hAnsi="Arial" w:cs="Arial"/>
                <w:spacing w:val="-1"/>
              </w:rPr>
              <w:t>e</w:t>
            </w:r>
            <w:r w:rsidR="00152FF2" w:rsidRPr="002D364E">
              <w:rPr>
                <w:rFonts w:ascii="Arial" w:hAnsi="Arial" w:cs="Arial"/>
                <w:spacing w:val="-1"/>
              </w:rPr>
              <w:t xml:space="preserve">partamental de </w:t>
            </w:r>
            <w:r w:rsidR="005675F7" w:rsidRPr="002D364E">
              <w:rPr>
                <w:rFonts w:ascii="Arial" w:hAnsi="Arial" w:cs="Arial"/>
                <w:spacing w:val="-1"/>
              </w:rPr>
              <w:t>E</w:t>
            </w:r>
            <w:r w:rsidR="00152FF2" w:rsidRPr="002D364E">
              <w:rPr>
                <w:rFonts w:ascii="Arial" w:hAnsi="Arial" w:cs="Arial"/>
                <w:spacing w:val="-1"/>
              </w:rPr>
              <w:t>xtraescolares</w:t>
            </w:r>
            <w:r w:rsidR="00192235" w:rsidRPr="002D364E">
              <w:rPr>
                <w:rFonts w:ascii="Arial" w:hAnsi="Arial" w:cs="Arial"/>
                <w:spacing w:val="-1"/>
              </w:rPr>
              <w:t xml:space="preserve">, que fue emitida resolución para </w:t>
            </w:r>
            <w:r w:rsidR="002A71B2" w:rsidRPr="002D364E">
              <w:rPr>
                <w:rFonts w:ascii="Arial" w:hAnsi="Arial" w:cs="Arial"/>
                <w:spacing w:val="-1"/>
              </w:rPr>
              <w:t>código PEI correspondiente.</w:t>
            </w:r>
            <w:bookmarkEnd w:id="6"/>
          </w:p>
          <w:p w14:paraId="38745869" w14:textId="77777777" w:rsidR="00034B5A" w:rsidRPr="002D364E" w:rsidRDefault="00034B5A" w:rsidP="00034B5A">
            <w:pPr>
              <w:pStyle w:val="TableParagraph"/>
              <w:tabs>
                <w:tab w:val="left" w:pos="803"/>
                <w:tab w:val="left" w:pos="804"/>
              </w:tabs>
              <w:spacing w:before="3"/>
              <w:ind w:left="361" w:right="86"/>
              <w:jc w:val="both"/>
              <w:rPr>
                <w:rFonts w:ascii="Arial" w:hAnsi="Arial" w:cs="Arial"/>
                <w:spacing w:val="-1"/>
              </w:rPr>
            </w:pPr>
          </w:p>
          <w:p w14:paraId="0DE8BCD9" w14:textId="26BC2C3C" w:rsidR="00034B5A" w:rsidRPr="002D364E" w:rsidRDefault="00034B5A" w:rsidP="005C363C">
            <w:pPr>
              <w:pStyle w:val="TableParagraph"/>
              <w:numPr>
                <w:ilvl w:val="0"/>
                <w:numId w:val="9"/>
              </w:numPr>
              <w:tabs>
                <w:tab w:val="left" w:pos="803"/>
                <w:tab w:val="left" w:pos="804"/>
              </w:tabs>
              <w:spacing w:before="3" w:line="268" w:lineRule="exact"/>
              <w:ind w:left="331"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b/>
                <w:spacing w:val="-1"/>
              </w:rPr>
              <w:t>Nota:</w:t>
            </w:r>
            <w:r w:rsidRPr="002D364E">
              <w:rPr>
                <w:rFonts w:ascii="Arial" w:hAnsi="Arial" w:cs="Arial"/>
                <w:spacing w:val="-1"/>
              </w:rPr>
              <w:t xml:space="preserve"> </w:t>
            </w:r>
            <w:r w:rsidR="005675F7" w:rsidRPr="002D364E">
              <w:rPr>
                <w:rFonts w:ascii="Arial" w:hAnsi="Arial" w:cs="Arial"/>
                <w:spacing w:val="-1"/>
              </w:rPr>
              <w:t>sí</w:t>
            </w:r>
            <w:r w:rsidRPr="002D364E">
              <w:rPr>
                <w:rFonts w:ascii="Arial" w:hAnsi="Arial" w:cs="Arial"/>
                <w:spacing w:val="-1"/>
              </w:rPr>
              <w:t xml:space="preserve"> requiere modificaciones la devuelve al analista para </w:t>
            </w:r>
            <w:r w:rsidR="005C363C" w:rsidRPr="002D364E">
              <w:rPr>
                <w:rFonts w:ascii="Arial" w:hAnsi="Arial" w:cs="Arial"/>
                <w:spacing w:val="-1"/>
              </w:rPr>
              <w:t>la</w:t>
            </w:r>
            <w:r w:rsidRPr="002D364E">
              <w:rPr>
                <w:rFonts w:ascii="Arial" w:hAnsi="Arial" w:cs="Arial"/>
                <w:spacing w:val="-1"/>
              </w:rPr>
              <w:t xml:space="preserve"> corrección.</w:t>
            </w:r>
          </w:p>
        </w:tc>
      </w:tr>
      <w:tr w:rsidR="00606FD6" w:rsidRPr="002D364E" w14:paraId="5C947B23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3288FC02" w14:textId="51359A3A" w:rsidR="00034B5A" w:rsidRPr="002D364E" w:rsidRDefault="00A20B45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13. </w:t>
            </w:r>
            <w:r w:rsidR="00B144D0" w:rsidRPr="002D364E">
              <w:rPr>
                <w:rFonts w:ascii="Arial" w:hAnsi="Arial" w:cs="Arial"/>
                <w:b/>
                <w:sz w:val="14"/>
                <w:szCs w:val="22"/>
              </w:rPr>
              <w:t>Recibir, r</w:t>
            </w:r>
            <w:r w:rsidR="00034B5A" w:rsidRPr="002D364E">
              <w:rPr>
                <w:rFonts w:ascii="Arial" w:hAnsi="Arial" w:cs="Arial"/>
                <w:b/>
                <w:sz w:val="14"/>
                <w:szCs w:val="22"/>
              </w:rPr>
              <w:t>evisar</w:t>
            </w:r>
            <w:r w:rsidR="00B144D0" w:rsidRPr="002D364E">
              <w:rPr>
                <w:rFonts w:ascii="Arial" w:hAnsi="Arial" w:cs="Arial"/>
                <w:b/>
                <w:sz w:val="14"/>
                <w:szCs w:val="22"/>
              </w:rPr>
              <w:t>, firmar, sellar</w:t>
            </w:r>
            <w:r w:rsidR="002415A2" w:rsidRPr="002D364E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034B5A" w:rsidRPr="002D364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AA273D" w:rsidRPr="002D364E">
              <w:rPr>
                <w:rFonts w:ascii="Arial" w:hAnsi="Arial" w:cs="Arial"/>
                <w:b/>
                <w:sz w:val="14"/>
                <w:szCs w:val="22"/>
              </w:rPr>
              <w:t>autorizar</w:t>
            </w:r>
            <w:r w:rsidR="002415A2" w:rsidRPr="002D364E">
              <w:rPr>
                <w:rFonts w:ascii="Arial" w:hAnsi="Arial" w:cs="Arial"/>
                <w:b/>
                <w:sz w:val="14"/>
                <w:szCs w:val="22"/>
              </w:rPr>
              <w:t xml:space="preserve"> y trasladar resolución </w:t>
            </w:r>
          </w:p>
        </w:tc>
        <w:tc>
          <w:tcPr>
            <w:tcW w:w="1134" w:type="dxa"/>
            <w:vAlign w:val="center"/>
          </w:tcPr>
          <w:p w14:paraId="4C38A800" w14:textId="133A7AE3" w:rsidR="00034B5A" w:rsidRPr="002D364E" w:rsidRDefault="00034B5A" w:rsidP="005C363C">
            <w:pPr>
              <w:pStyle w:val="TableParagraph"/>
              <w:spacing w:line="244" w:lineRule="auto"/>
              <w:ind w:right="25"/>
              <w:jc w:val="center"/>
              <w:rPr>
                <w:rFonts w:ascii="Arial" w:hAnsi="Arial" w:cs="Arial"/>
                <w:spacing w:val="-1"/>
                <w:sz w:val="14"/>
              </w:rPr>
            </w:pPr>
            <w:r w:rsidRPr="002D364E">
              <w:rPr>
                <w:rFonts w:ascii="Arial" w:hAnsi="Arial" w:cs="Arial"/>
                <w:spacing w:val="-1"/>
                <w:sz w:val="14"/>
              </w:rPr>
              <w:t>Director</w:t>
            </w:r>
            <w:r w:rsidR="005C363C" w:rsidRPr="002D364E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2D364E">
              <w:rPr>
                <w:rFonts w:ascii="Arial" w:hAnsi="Arial" w:cs="Arial"/>
                <w:spacing w:val="-1"/>
                <w:sz w:val="14"/>
              </w:rPr>
              <w:t xml:space="preserve">General </w:t>
            </w:r>
            <w:r w:rsidRPr="002D364E">
              <w:rPr>
                <w:rFonts w:ascii="Arial" w:hAnsi="Arial" w:cs="Arial"/>
                <w:sz w:val="14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3491E895" w14:textId="75D3C32F" w:rsidR="00034B5A" w:rsidRPr="002D364E" w:rsidRDefault="00034B5A" w:rsidP="00B144D0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 xml:space="preserve">Recibe </w:t>
            </w:r>
            <w:r w:rsidR="00B144D0" w:rsidRPr="002D364E">
              <w:rPr>
                <w:rFonts w:ascii="Arial" w:hAnsi="Arial" w:cs="Arial"/>
                <w:spacing w:val="-1"/>
              </w:rPr>
              <w:t xml:space="preserve">la </w:t>
            </w:r>
            <w:r w:rsidRPr="002D364E">
              <w:rPr>
                <w:rFonts w:ascii="Arial" w:hAnsi="Arial" w:cs="Arial"/>
                <w:spacing w:val="-1"/>
              </w:rPr>
              <w:t>resolución para la certificación de la implementación del PEI, revisa, firma</w:t>
            </w:r>
            <w:r w:rsidR="002415A2" w:rsidRPr="002D364E">
              <w:rPr>
                <w:rFonts w:ascii="Arial" w:hAnsi="Arial" w:cs="Arial"/>
                <w:spacing w:val="-1"/>
              </w:rPr>
              <w:t>,</w:t>
            </w:r>
            <w:r w:rsidRPr="002D364E">
              <w:rPr>
                <w:rFonts w:ascii="Arial" w:hAnsi="Arial" w:cs="Arial"/>
                <w:spacing w:val="-1"/>
              </w:rPr>
              <w:t xml:space="preserve"> sella</w:t>
            </w:r>
            <w:r w:rsidR="00E114C1" w:rsidRPr="002D364E">
              <w:rPr>
                <w:rFonts w:ascii="Arial" w:hAnsi="Arial" w:cs="Arial"/>
                <w:spacing w:val="-1"/>
              </w:rPr>
              <w:t xml:space="preserve"> </w:t>
            </w:r>
            <w:r w:rsidR="002415A2" w:rsidRPr="002D364E">
              <w:rPr>
                <w:rFonts w:ascii="Arial" w:hAnsi="Arial" w:cs="Arial"/>
                <w:spacing w:val="-1"/>
              </w:rPr>
              <w:t>y</w:t>
            </w:r>
            <w:r w:rsidR="00B144D0" w:rsidRPr="002D364E">
              <w:rPr>
                <w:rFonts w:ascii="Arial" w:hAnsi="Arial" w:cs="Arial"/>
                <w:spacing w:val="-1"/>
              </w:rPr>
              <w:t xml:space="preserve"> t</w:t>
            </w:r>
            <w:r w:rsidR="00E114C1" w:rsidRPr="002D364E">
              <w:rPr>
                <w:rFonts w:ascii="Arial" w:hAnsi="Arial" w:cs="Arial"/>
                <w:spacing w:val="-1"/>
              </w:rPr>
              <w:t>ra</w:t>
            </w:r>
            <w:r w:rsidRPr="002D364E">
              <w:rPr>
                <w:rFonts w:ascii="Arial" w:hAnsi="Arial" w:cs="Arial"/>
                <w:spacing w:val="-1"/>
              </w:rPr>
              <w:t xml:space="preserve">slada </w:t>
            </w:r>
            <w:r w:rsidR="0009000C" w:rsidRPr="002D364E">
              <w:rPr>
                <w:rFonts w:ascii="Arial" w:hAnsi="Arial" w:cs="Arial"/>
                <w:spacing w:val="-1"/>
              </w:rPr>
              <w:t>al</w:t>
            </w:r>
            <w:r w:rsidRPr="002D364E">
              <w:rPr>
                <w:rFonts w:ascii="Arial" w:hAnsi="Arial" w:cs="Arial"/>
                <w:spacing w:val="-1"/>
              </w:rPr>
              <w:t xml:space="preserve"> </w:t>
            </w:r>
            <w:r w:rsidR="00215F1E" w:rsidRPr="002D364E">
              <w:rPr>
                <w:rFonts w:ascii="Arial" w:hAnsi="Arial" w:cs="Arial"/>
                <w:spacing w:val="-1"/>
              </w:rPr>
              <w:t>A</w:t>
            </w:r>
            <w:r w:rsidRPr="002D364E">
              <w:rPr>
                <w:rFonts w:ascii="Arial" w:hAnsi="Arial" w:cs="Arial"/>
                <w:spacing w:val="-1"/>
              </w:rPr>
              <w:t>sistente de Dirección para las acciones correspondientes.</w:t>
            </w:r>
          </w:p>
        </w:tc>
      </w:tr>
      <w:tr w:rsidR="00606FD6" w:rsidRPr="002D364E" w14:paraId="31BEFE72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367FCF0D" w14:textId="457522C2" w:rsidR="00034B5A" w:rsidRPr="002D364E" w:rsidRDefault="00A20B45" w:rsidP="00A20B4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14. </w:t>
            </w:r>
            <w:r w:rsidR="00B144D0" w:rsidRPr="002D364E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2415A2" w:rsidRPr="002D364E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B144D0" w:rsidRPr="002D364E">
              <w:rPr>
                <w:rFonts w:ascii="Arial" w:hAnsi="Arial" w:cs="Arial"/>
                <w:b/>
                <w:sz w:val="14"/>
                <w:szCs w:val="22"/>
              </w:rPr>
              <w:t xml:space="preserve"> registrar en SIAD, escanear, cargar en el sistema y trasladar</w:t>
            </w:r>
            <w:r w:rsidR="002415A2" w:rsidRPr="002D364E">
              <w:rPr>
                <w:rFonts w:ascii="Arial" w:hAnsi="Arial" w:cs="Arial"/>
                <w:b/>
                <w:sz w:val="14"/>
                <w:szCs w:val="22"/>
              </w:rPr>
              <w:t xml:space="preserve"> resolución</w:t>
            </w:r>
          </w:p>
        </w:tc>
        <w:tc>
          <w:tcPr>
            <w:tcW w:w="1134" w:type="dxa"/>
            <w:vAlign w:val="center"/>
          </w:tcPr>
          <w:p w14:paraId="6036E76F" w14:textId="32B973A1" w:rsidR="00034B5A" w:rsidRPr="002D364E" w:rsidRDefault="00034B5A" w:rsidP="00B144D0">
            <w:pPr>
              <w:pStyle w:val="TableParagraph"/>
              <w:spacing w:line="244" w:lineRule="auto"/>
              <w:ind w:right="25"/>
              <w:jc w:val="center"/>
              <w:rPr>
                <w:rFonts w:ascii="Arial" w:hAnsi="Arial" w:cs="Arial"/>
                <w:spacing w:val="-1"/>
                <w:sz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Analista de Acreditación y certificación</w:t>
            </w:r>
            <w:r w:rsidR="00D20C8C" w:rsidRPr="002D364E">
              <w:rPr>
                <w:rFonts w:ascii="Arial" w:hAnsi="Arial" w:cs="Arial"/>
                <w:sz w:val="14"/>
                <w:szCs w:val="14"/>
              </w:rPr>
              <w:t xml:space="preserve">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355972A1" w14:textId="6D2DAF4D" w:rsidR="00034B5A" w:rsidRPr="002D364E" w:rsidRDefault="00034B5A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>Recibe la resoluci</w:t>
            </w:r>
            <w:r w:rsidR="00F965A7" w:rsidRPr="002D364E">
              <w:rPr>
                <w:rFonts w:ascii="Arial" w:hAnsi="Arial" w:cs="Arial"/>
                <w:spacing w:val="-1"/>
              </w:rPr>
              <w:t xml:space="preserve">ón </w:t>
            </w:r>
            <w:r w:rsidRPr="002D364E">
              <w:rPr>
                <w:rFonts w:ascii="Arial" w:hAnsi="Arial" w:cs="Arial"/>
                <w:spacing w:val="-1"/>
              </w:rPr>
              <w:t>firmada y sellada. Registra el número correlativo en el SIAD, escanea y carga en el Sistema de Gestión PEI Academia.</w:t>
            </w:r>
          </w:p>
          <w:p w14:paraId="09BCBEDA" w14:textId="77777777" w:rsidR="002A71B2" w:rsidRPr="002D364E" w:rsidRDefault="002A71B2" w:rsidP="00034B5A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6C9BD81F" w14:textId="2D4B59E8" w:rsidR="005376B2" w:rsidRPr="002D364E" w:rsidRDefault="00034B5A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>Traslada la resolución física a la DIDEDUC</w:t>
            </w:r>
            <w:r w:rsidR="00C6200F" w:rsidRPr="002D364E">
              <w:rPr>
                <w:rFonts w:ascii="Arial" w:hAnsi="Arial" w:cs="Arial"/>
                <w:spacing w:val="-1"/>
              </w:rPr>
              <w:t xml:space="preserve"> </w:t>
            </w:r>
            <w:r w:rsidRPr="002D364E">
              <w:rPr>
                <w:rFonts w:ascii="Arial" w:hAnsi="Arial" w:cs="Arial"/>
                <w:spacing w:val="-1"/>
              </w:rPr>
              <w:t>por correo nacional o interno</w:t>
            </w:r>
            <w:r w:rsidR="6AADD38B" w:rsidRPr="002D364E">
              <w:rPr>
                <w:rFonts w:ascii="Arial" w:hAnsi="Arial" w:cs="Arial"/>
                <w:spacing w:val="-1"/>
              </w:rPr>
              <w:t>,</w:t>
            </w:r>
            <w:r w:rsidRPr="002D364E">
              <w:rPr>
                <w:rFonts w:ascii="Arial" w:hAnsi="Arial" w:cs="Arial"/>
                <w:spacing w:val="-1"/>
              </w:rPr>
              <w:t xml:space="preserve"> si corresponde a las DIDEDUC del departamento de Guatemala.</w:t>
            </w:r>
          </w:p>
        </w:tc>
      </w:tr>
      <w:tr w:rsidR="005376B2" w:rsidRPr="002D364E" w14:paraId="4B814E49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55CEB4FD" w14:textId="6A3D0009" w:rsidR="005376B2" w:rsidRPr="002D364E" w:rsidRDefault="00A20B45" w:rsidP="00A20B4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15. </w:t>
            </w:r>
            <w:r w:rsidR="005D51BB" w:rsidRPr="002D364E">
              <w:rPr>
                <w:rFonts w:ascii="Arial" w:hAnsi="Arial" w:cs="Arial"/>
                <w:b/>
                <w:sz w:val="14"/>
                <w:szCs w:val="22"/>
              </w:rPr>
              <w:t>Notificar</w:t>
            </w:r>
            <w:r w:rsidR="00B144D0" w:rsidRPr="002D364E">
              <w:rPr>
                <w:rFonts w:ascii="Arial" w:hAnsi="Arial" w:cs="Arial"/>
                <w:b/>
                <w:sz w:val="14"/>
                <w:szCs w:val="22"/>
              </w:rPr>
              <w:t>, entregar</w:t>
            </w:r>
            <w:r w:rsidR="005D51BB" w:rsidRPr="002D364E">
              <w:rPr>
                <w:rFonts w:ascii="Arial" w:hAnsi="Arial" w:cs="Arial"/>
                <w:b/>
                <w:sz w:val="14"/>
                <w:szCs w:val="22"/>
              </w:rPr>
              <w:t xml:space="preserve"> resolución</w:t>
            </w:r>
            <w:r w:rsidR="00B144D0" w:rsidRPr="002D364E">
              <w:rPr>
                <w:rFonts w:ascii="Arial" w:hAnsi="Arial" w:cs="Arial"/>
                <w:b/>
                <w:sz w:val="14"/>
                <w:szCs w:val="22"/>
              </w:rPr>
              <w:t xml:space="preserve">, escanear y trasladar cédula de notificación </w:t>
            </w:r>
          </w:p>
        </w:tc>
        <w:tc>
          <w:tcPr>
            <w:tcW w:w="1134" w:type="dxa"/>
            <w:vAlign w:val="center"/>
          </w:tcPr>
          <w:p w14:paraId="7602371B" w14:textId="79A65F8A" w:rsidR="005376B2" w:rsidRPr="002D364E" w:rsidRDefault="005D51BB" w:rsidP="00B144D0">
            <w:pPr>
              <w:pStyle w:val="TableParagraph"/>
              <w:spacing w:line="244" w:lineRule="auto"/>
              <w:ind w:right="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C</w:t>
            </w:r>
            <w:r w:rsidR="00AC2261" w:rsidRPr="002D364E">
              <w:rPr>
                <w:rFonts w:ascii="Arial" w:hAnsi="Arial" w:cs="Arial"/>
                <w:sz w:val="14"/>
                <w:szCs w:val="14"/>
              </w:rPr>
              <w:t>oordinador</w:t>
            </w:r>
            <w:r w:rsidR="009A2839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C2261" w:rsidRPr="002D364E">
              <w:rPr>
                <w:rFonts w:ascii="Arial" w:hAnsi="Arial" w:cs="Arial"/>
                <w:sz w:val="14"/>
                <w:szCs w:val="14"/>
              </w:rPr>
              <w:t xml:space="preserve">Departamental </w:t>
            </w:r>
            <w:r w:rsidR="00B144D0" w:rsidRPr="002D364E">
              <w:rPr>
                <w:rFonts w:ascii="Arial" w:hAnsi="Arial" w:cs="Arial"/>
                <w:sz w:val="14"/>
                <w:szCs w:val="14"/>
              </w:rPr>
              <w:t>d</w:t>
            </w:r>
            <w:r w:rsidR="00AC2261" w:rsidRPr="002D364E">
              <w:rPr>
                <w:rFonts w:ascii="Arial" w:hAnsi="Arial" w:cs="Arial"/>
                <w:sz w:val="14"/>
                <w:szCs w:val="14"/>
              </w:rPr>
              <w:t>e Educación Extraescolar</w:t>
            </w:r>
            <w:r w:rsidR="00B144D0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C2261" w:rsidRPr="002D364E">
              <w:rPr>
                <w:rFonts w:ascii="Arial" w:hAnsi="Arial" w:cs="Arial"/>
                <w:sz w:val="14"/>
                <w:szCs w:val="14"/>
              </w:rPr>
              <w:t>/</w:t>
            </w:r>
            <w:r w:rsidR="00B144D0" w:rsidRPr="002D36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C2261" w:rsidRPr="002D364E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1D851B46" w14:textId="24F9F4A9" w:rsidR="005376B2" w:rsidRPr="002D364E" w:rsidRDefault="00807FFC" w:rsidP="00B144D0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 xml:space="preserve">Notifica a los usuarios </w:t>
            </w:r>
            <w:r w:rsidR="002415A2" w:rsidRPr="002D364E">
              <w:rPr>
                <w:rFonts w:ascii="Arial" w:hAnsi="Arial" w:cs="Arial"/>
                <w:spacing w:val="-1"/>
              </w:rPr>
              <w:t>a través de</w:t>
            </w:r>
            <w:r w:rsidRPr="002D364E">
              <w:rPr>
                <w:rFonts w:ascii="Arial" w:hAnsi="Arial" w:cs="Arial"/>
                <w:spacing w:val="-1"/>
              </w:rPr>
              <w:t xml:space="preserve"> cédula de notificación y entrega resolución</w:t>
            </w:r>
            <w:r w:rsidR="00510127" w:rsidRPr="002D364E">
              <w:rPr>
                <w:rFonts w:ascii="Arial" w:hAnsi="Arial" w:cs="Arial"/>
                <w:spacing w:val="-1"/>
              </w:rPr>
              <w:t>.</w:t>
            </w:r>
          </w:p>
          <w:p w14:paraId="64F1B4AC" w14:textId="77777777" w:rsidR="00CB382A" w:rsidRPr="002D364E" w:rsidRDefault="00CB382A" w:rsidP="00B144D0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4E0907E9" w14:textId="242BBEF4" w:rsidR="00510127" w:rsidRPr="002D364E" w:rsidRDefault="00510127" w:rsidP="00B144D0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2D364E">
              <w:rPr>
                <w:rFonts w:ascii="Arial" w:hAnsi="Arial" w:cs="Arial"/>
                <w:spacing w:val="-1"/>
              </w:rPr>
              <w:t>Escanea cédula de notificación y traslada por medio de correo electrónico</w:t>
            </w:r>
            <w:r w:rsidR="00381225" w:rsidRPr="002D364E">
              <w:rPr>
                <w:rFonts w:ascii="Arial" w:hAnsi="Arial" w:cs="Arial"/>
                <w:spacing w:val="-1"/>
              </w:rPr>
              <w:t xml:space="preserve"> a DIGEACE</w:t>
            </w:r>
            <w:r w:rsidR="002415A2" w:rsidRPr="002D364E">
              <w:rPr>
                <w:rFonts w:ascii="Arial" w:hAnsi="Arial" w:cs="Arial"/>
                <w:spacing w:val="-1"/>
              </w:rPr>
              <w:t>.</w:t>
            </w:r>
          </w:p>
        </w:tc>
      </w:tr>
      <w:tr w:rsidR="00034B5A" w:rsidRPr="00606FD6" w14:paraId="74132425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76902B71" w14:textId="18EA552E" w:rsidR="00034B5A" w:rsidRPr="002D364E" w:rsidRDefault="00A20B45" w:rsidP="00A20B4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D364E">
              <w:rPr>
                <w:rFonts w:ascii="Arial" w:hAnsi="Arial" w:cs="Arial"/>
                <w:b/>
                <w:sz w:val="14"/>
                <w:szCs w:val="22"/>
              </w:rPr>
              <w:t xml:space="preserve">16. </w:t>
            </w:r>
            <w:r w:rsidR="00B144D0" w:rsidRPr="002D364E">
              <w:rPr>
                <w:rFonts w:ascii="Arial" w:hAnsi="Arial" w:cs="Arial"/>
                <w:b/>
                <w:sz w:val="14"/>
                <w:szCs w:val="22"/>
              </w:rPr>
              <w:t>Recibir y cargar al sistema la</w:t>
            </w:r>
            <w:r w:rsidR="00034B5A" w:rsidRPr="002D364E">
              <w:rPr>
                <w:rFonts w:ascii="Arial" w:hAnsi="Arial" w:cs="Arial"/>
                <w:b/>
                <w:sz w:val="14"/>
                <w:szCs w:val="22"/>
              </w:rPr>
              <w:t xml:space="preserve"> cédula de notificación</w:t>
            </w:r>
          </w:p>
        </w:tc>
        <w:tc>
          <w:tcPr>
            <w:tcW w:w="1134" w:type="dxa"/>
            <w:vAlign w:val="center"/>
          </w:tcPr>
          <w:p w14:paraId="13DF7CDF" w14:textId="3C94F46E" w:rsidR="00034B5A" w:rsidRPr="002D364E" w:rsidRDefault="00034B5A" w:rsidP="00B144D0">
            <w:pPr>
              <w:pStyle w:val="TableParagraph"/>
              <w:spacing w:line="244" w:lineRule="auto"/>
              <w:ind w:right="25"/>
              <w:jc w:val="center"/>
              <w:rPr>
                <w:rFonts w:ascii="Arial" w:hAnsi="Arial" w:cs="Arial"/>
                <w:sz w:val="14"/>
              </w:rPr>
            </w:pPr>
            <w:r w:rsidRPr="002D364E">
              <w:rPr>
                <w:rFonts w:ascii="Arial" w:hAnsi="Arial" w:cs="Arial"/>
                <w:sz w:val="14"/>
                <w:szCs w:val="14"/>
              </w:rPr>
              <w:t>Analista de Acreditación y certificación</w:t>
            </w:r>
            <w:r w:rsidR="00C6200F" w:rsidRPr="002D364E">
              <w:rPr>
                <w:rFonts w:ascii="Arial" w:hAnsi="Arial" w:cs="Arial"/>
                <w:sz w:val="14"/>
                <w:szCs w:val="14"/>
              </w:rPr>
              <w:t xml:space="preserve">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7FC6435C" w14:textId="5FEBA90B" w:rsidR="00034B5A" w:rsidRPr="00606FD6" w:rsidRDefault="00034B5A" w:rsidP="00B144D0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bookmarkStart w:id="7" w:name="_Int_G5leLHhI"/>
            <w:r w:rsidRPr="002D364E">
              <w:rPr>
                <w:rFonts w:ascii="Arial" w:hAnsi="Arial" w:cs="Arial"/>
                <w:spacing w:val="-1"/>
              </w:rPr>
              <w:t xml:space="preserve">Recibe </w:t>
            </w:r>
            <w:r w:rsidR="00B144D0" w:rsidRPr="002D364E">
              <w:rPr>
                <w:rFonts w:ascii="Arial" w:hAnsi="Arial" w:cs="Arial"/>
                <w:spacing w:val="-1"/>
              </w:rPr>
              <w:t xml:space="preserve">por </w:t>
            </w:r>
            <w:r w:rsidRPr="002D364E">
              <w:rPr>
                <w:rFonts w:ascii="Arial" w:hAnsi="Arial" w:cs="Arial"/>
                <w:spacing w:val="-1"/>
              </w:rPr>
              <w:t>correo electrónico la cédula de notificación firmada por el usuario y</w:t>
            </w:r>
            <w:r w:rsidR="006C2A3B" w:rsidRPr="002D364E">
              <w:rPr>
                <w:rFonts w:ascii="Arial" w:hAnsi="Arial" w:cs="Arial"/>
                <w:spacing w:val="-1"/>
              </w:rPr>
              <w:t xml:space="preserve"> </w:t>
            </w:r>
            <w:r w:rsidRPr="002D364E">
              <w:rPr>
                <w:rFonts w:ascii="Arial" w:hAnsi="Arial" w:cs="Arial"/>
                <w:spacing w:val="-1"/>
              </w:rPr>
              <w:t>carga al Sistema de Gestión PEI Academia.</w:t>
            </w:r>
            <w:bookmarkEnd w:id="7"/>
          </w:p>
        </w:tc>
      </w:tr>
    </w:tbl>
    <w:p w14:paraId="1D5E85DF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0485C3D" w14:textId="77777777" w:rsidR="00E61C12" w:rsidRDefault="00E61C12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75BE5AB" w14:textId="77777777" w:rsidR="00E61C12" w:rsidRDefault="00E61C12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323AD0C" w14:textId="77777777" w:rsidR="00E61C12" w:rsidRDefault="00E61C12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B868831" w14:textId="77777777" w:rsidR="00E61C12" w:rsidRPr="00606FD6" w:rsidRDefault="00E61C12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057B4BB" w14:textId="581ADA1B" w:rsidR="00A434FF" w:rsidRPr="00606FD6" w:rsidRDefault="00AE2A3C" w:rsidP="003543E0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bookmarkStart w:id="8" w:name="_Hlk148524748"/>
      <w:r w:rsidRPr="00606FD6">
        <w:rPr>
          <w:rFonts w:ascii="Arial" w:hAnsi="Arial" w:cs="Arial"/>
          <w:b/>
          <w:sz w:val="22"/>
          <w:szCs w:val="22"/>
          <w:lang w:val="es-GT"/>
        </w:rPr>
        <w:lastRenderedPageBreak/>
        <w:t xml:space="preserve">Ampliación </w:t>
      </w:r>
      <w:r w:rsidR="00895E84" w:rsidRPr="00606FD6">
        <w:rPr>
          <w:rFonts w:ascii="Arial" w:hAnsi="Arial" w:cs="Arial"/>
          <w:b/>
          <w:sz w:val="22"/>
          <w:szCs w:val="22"/>
          <w:lang w:val="es-GT"/>
        </w:rPr>
        <w:t>d</w:t>
      </w:r>
      <w:r w:rsidR="00B67ECC" w:rsidRPr="00606FD6">
        <w:rPr>
          <w:rFonts w:ascii="Arial" w:hAnsi="Arial" w:cs="Arial"/>
          <w:b/>
          <w:sz w:val="22"/>
          <w:szCs w:val="22"/>
          <w:lang w:val="es-GT"/>
        </w:rPr>
        <w:t xml:space="preserve">e </w:t>
      </w:r>
      <w:r w:rsidR="00C96F0B" w:rsidRPr="00606FD6">
        <w:rPr>
          <w:rFonts w:ascii="Arial" w:hAnsi="Arial" w:cs="Arial"/>
          <w:b/>
          <w:sz w:val="22"/>
          <w:szCs w:val="22"/>
          <w:lang w:val="es-GT"/>
        </w:rPr>
        <w:t>v</w:t>
      </w:r>
      <w:r w:rsidR="00B67ECC" w:rsidRPr="00606FD6">
        <w:rPr>
          <w:rFonts w:ascii="Arial" w:hAnsi="Arial" w:cs="Arial"/>
          <w:b/>
          <w:sz w:val="22"/>
          <w:szCs w:val="22"/>
          <w:lang w:val="es-GT"/>
        </w:rPr>
        <w:t xml:space="preserve">igencia </w:t>
      </w:r>
      <w:r w:rsidR="00895E84" w:rsidRPr="00606FD6">
        <w:rPr>
          <w:rFonts w:ascii="Arial" w:hAnsi="Arial" w:cs="Arial"/>
          <w:b/>
          <w:sz w:val="22"/>
          <w:szCs w:val="22"/>
          <w:lang w:val="es-GT"/>
        </w:rPr>
        <w:t>d</w:t>
      </w:r>
      <w:r w:rsidR="00B67ECC" w:rsidRPr="00606FD6">
        <w:rPr>
          <w:rFonts w:ascii="Arial" w:hAnsi="Arial" w:cs="Arial"/>
          <w:b/>
          <w:sz w:val="22"/>
          <w:szCs w:val="22"/>
          <w:lang w:val="es-GT"/>
        </w:rPr>
        <w:t xml:space="preserve">e </w:t>
      </w:r>
      <w:r w:rsidR="00895E84" w:rsidRPr="00606FD6">
        <w:rPr>
          <w:rFonts w:ascii="Arial" w:hAnsi="Arial" w:cs="Arial"/>
          <w:b/>
          <w:sz w:val="22"/>
          <w:szCs w:val="22"/>
          <w:lang w:val="es-GT"/>
        </w:rPr>
        <w:t>l</w:t>
      </w:r>
      <w:r w:rsidR="00B67ECC" w:rsidRPr="00606FD6">
        <w:rPr>
          <w:rFonts w:ascii="Arial" w:hAnsi="Arial" w:cs="Arial"/>
          <w:b/>
          <w:sz w:val="22"/>
          <w:szCs w:val="22"/>
          <w:lang w:val="es-GT"/>
        </w:rPr>
        <w:t xml:space="preserve">a </w:t>
      </w:r>
      <w:r w:rsidR="00B144D0">
        <w:rPr>
          <w:rFonts w:ascii="Arial" w:hAnsi="Arial" w:cs="Arial"/>
          <w:b/>
          <w:sz w:val="22"/>
          <w:szCs w:val="22"/>
          <w:lang w:val="es-GT"/>
        </w:rPr>
        <w:t>c</w:t>
      </w:r>
      <w:r w:rsidR="00B67ECC" w:rsidRPr="00606FD6">
        <w:rPr>
          <w:rFonts w:ascii="Arial" w:hAnsi="Arial" w:cs="Arial"/>
          <w:b/>
          <w:sz w:val="22"/>
          <w:szCs w:val="22"/>
          <w:lang w:val="es-GT"/>
        </w:rPr>
        <w:t xml:space="preserve">ertificación </w:t>
      </w:r>
      <w:bookmarkEnd w:id="8"/>
      <w:r w:rsidR="0065110B" w:rsidRPr="00606FD6">
        <w:rPr>
          <w:rFonts w:ascii="Arial" w:hAnsi="Arial" w:cs="Arial"/>
          <w:b/>
          <w:sz w:val="22"/>
          <w:szCs w:val="22"/>
          <w:lang w:val="es-GT"/>
        </w:rPr>
        <w:t>(1)</w:t>
      </w:r>
    </w:p>
    <w:p w14:paraId="3FBD2401" w14:textId="77777777" w:rsidR="00447006" w:rsidRPr="00606FD6" w:rsidRDefault="00447006" w:rsidP="0044700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425"/>
      </w:tblGrid>
      <w:tr w:rsidR="00606FD6" w:rsidRPr="00DC66EC" w14:paraId="764803E5" w14:textId="77777777" w:rsidTr="002415A2">
        <w:trPr>
          <w:tblHeader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61B0B70" w14:textId="77777777" w:rsidR="00447006" w:rsidRPr="00DC66EC" w:rsidRDefault="00447006" w:rsidP="00E01AF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9" w:name="_Hlk148620597"/>
            <w:r w:rsidRPr="00DC66EC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929E14" w14:textId="77777777" w:rsidR="00447006" w:rsidRPr="00DC66EC" w:rsidRDefault="00447006" w:rsidP="00E01AF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66EC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425" w:type="dxa"/>
            <w:shd w:val="clear" w:color="auto" w:fill="D9D9D9" w:themeFill="background1" w:themeFillShade="D9"/>
            <w:tcMar>
              <w:left w:w="85" w:type="dxa"/>
              <w:right w:w="57" w:type="dxa"/>
            </w:tcMar>
            <w:vAlign w:val="center"/>
          </w:tcPr>
          <w:p w14:paraId="21C74FAA" w14:textId="694ACDC6" w:rsidR="00447006" w:rsidRPr="00DC66EC" w:rsidRDefault="00447006" w:rsidP="00E01AF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66EC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D323C4" w:rsidRPr="00DC66EC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DC66EC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606FD6" w:rsidRPr="00DC66EC" w14:paraId="7017A46C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4880CC17" w14:textId="684E38EB" w:rsidR="0065110B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65110B" w:rsidRPr="00DC66EC">
              <w:rPr>
                <w:rFonts w:ascii="Arial" w:hAnsi="Arial" w:cs="Arial"/>
                <w:b/>
                <w:sz w:val="14"/>
                <w:szCs w:val="22"/>
              </w:rPr>
              <w:t>Actualizar base de datos</w:t>
            </w:r>
            <w:r w:rsidR="007C018A" w:rsidRPr="00DC66EC">
              <w:rPr>
                <w:rFonts w:ascii="Arial" w:hAnsi="Arial" w:cs="Arial"/>
                <w:b/>
                <w:sz w:val="14"/>
                <w:szCs w:val="22"/>
              </w:rPr>
              <w:t xml:space="preserve"> e ingresar al módulo de recertificación </w:t>
            </w:r>
          </w:p>
        </w:tc>
        <w:tc>
          <w:tcPr>
            <w:tcW w:w="1134" w:type="dxa"/>
            <w:vAlign w:val="center"/>
          </w:tcPr>
          <w:p w14:paraId="10225D09" w14:textId="5B72D2FA" w:rsidR="0065110B" w:rsidRPr="00DC66EC" w:rsidRDefault="00B67ECC" w:rsidP="007C018A">
            <w:pPr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Jefe </w:t>
            </w:r>
            <w:r w:rsidR="0065110B" w:rsidRPr="00DC66EC">
              <w:rPr>
                <w:rFonts w:ascii="Arial" w:eastAsia="Arial MT" w:hAnsi="Arial" w:cs="Arial"/>
                <w:sz w:val="14"/>
                <w:lang w:val="es-ES" w:eastAsia="en-US"/>
              </w:rPr>
              <w:t>de Procesos Extraescolares</w:t>
            </w:r>
            <w:r w:rsidR="007C018A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FA7CF2" w:rsidRPr="00DC66EC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7C018A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FA7CF2" w:rsidRPr="00DC66EC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1157CB1C" w14:textId="29874D8E" w:rsidR="0065110B" w:rsidRPr="00DC66EC" w:rsidRDefault="0065110B" w:rsidP="00215F1E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 xml:space="preserve">Actualiza la base de datos de las </w:t>
            </w:r>
            <w:r w:rsidR="00527151" w:rsidRPr="00DC66EC">
              <w:rPr>
                <w:rFonts w:ascii="Arial" w:hAnsi="Arial" w:cs="Arial"/>
                <w:spacing w:val="-1"/>
              </w:rPr>
              <w:t>i</w:t>
            </w:r>
            <w:r w:rsidRPr="00DC66EC">
              <w:rPr>
                <w:rFonts w:ascii="Arial" w:hAnsi="Arial" w:cs="Arial"/>
                <w:spacing w:val="-1"/>
              </w:rPr>
              <w:t xml:space="preserve">nstituciones </w:t>
            </w:r>
            <w:r w:rsidR="00527151" w:rsidRPr="00DC66EC">
              <w:rPr>
                <w:rFonts w:ascii="Arial" w:hAnsi="Arial" w:cs="Arial"/>
                <w:spacing w:val="-1"/>
              </w:rPr>
              <w:t>e</w:t>
            </w:r>
            <w:r w:rsidR="00B67ECC" w:rsidRPr="00DC66EC">
              <w:rPr>
                <w:rFonts w:ascii="Arial" w:hAnsi="Arial" w:cs="Arial"/>
                <w:spacing w:val="-1"/>
              </w:rPr>
              <w:t xml:space="preserve">ducativas </w:t>
            </w:r>
            <w:r w:rsidRPr="00DC66EC">
              <w:rPr>
                <w:rFonts w:ascii="Arial" w:hAnsi="Arial" w:cs="Arial"/>
                <w:spacing w:val="-1"/>
              </w:rPr>
              <w:t xml:space="preserve">de </w:t>
            </w:r>
            <w:r w:rsidR="00527151" w:rsidRPr="00DC66EC">
              <w:rPr>
                <w:rFonts w:ascii="Arial" w:hAnsi="Arial" w:cs="Arial"/>
                <w:spacing w:val="-1"/>
              </w:rPr>
              <w:t>c</w:t>
            </w:r>
            <w:r w:rsidRPr="00DC66EC">
              <w:rPr>
                <w:rFonts w:ascii="Arial" w:hAnsi="Arial" w:cs="Arial"/>
                <w:spacing w:val="-1"/>
              </w:rPr>
              <w:t xml:space="preserve">ursos </w:t>
            </w:r>
            <w:r w:rsidR="00527151" w:rsidRPr="00DC66EC">
              <w:rPr>
                <w:rFonts w:ascii="Arial" w:hAnsi="Arial" w:cs="Arial"/>
                <w:spacing w:val="-1"/>
              </w:rPr>
              <w:t>l</w:t>
            </w:r>
            <w:r w:rsidRPr="00DC66EC">
              <w:rPr>
                <w:rFonts w:ascii="Arial" w:hAnsi="Arial" w:cs="Arial"/>
                <w:spacing w:val="-1"/>
              </w:rPr>
              <w:t>ibres</w:t>
            </w:r>
            <w:r w:rsidR="76343EA7" w:rsidRPr="00DC66EC">
              <w:rPr>
                <w:rFonts w:ascii="Arial" w:hAnsi="Arial" w:cs="Arial"/>
                <w:spacing w:val="-1"/>
              </w:rPr>
              <w:t xml:space="preserve"> que</w:t>
            </w:r>
            <w:r w:rsidRPr="00DC66EC">
              <w:rPr>
                <w:rFonts w:ascii="Arial" w:hAnsi="Arial" w:cs="Arial"/>
                <w:spacing w:val="-1"/>
              </w:rPr>
              <w:t xml:space="preserve"> han sido certificadas e ingresa al módulo de </w:t>
            </w:r>
            <w:r w:rsidR="00AA30D4" w:rsidRPr="00DC66EC">
              <w:rPr>
                <w:rFonts w:ascii="Arial" w:hAnsi="Arial" w:cs="Arial"/>
                <w:spacing w:val="-1"/>
              </w:rPr>
              <w:t>r</w:t>
            </w:r>
            <w:r w:rsidRPr="00DC66EC">
              <w:rPr>
                <w:rFonts w:ascii="Arial" w:hAnsi="Arial" w:cs="Arial"/>
                <w:spacing w:val="-1"/>
              </w:rPr>
              <w:t>ecertificación en el Sistema de Gestión PEI Academia.</w:t>
            </w:r>
          </w:p>
        </w:tc>
      </w:tr>
      <w:tr w:rsidR="00606FD6" w:rsidRPr="00DC66EC" w14:paraId="3916D23E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17FA239E" w14:textId="07CBBF4F" w:rsidR="0065110B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7C018A" w:rsidRPr="00DC66EC">
              <w:rPr>
                <w:rFonts w:ascii="Arial" w:hAnsi="Arial" w:cs="Arial"/>
                <w:b/>
                <w:sz w:val="14"/>
                <w:szCs w:val="22"/>
              </w:rPr>
              <w:t xml:space="preserve">Enviar por correo electrónico el listado </w:t>
            </w:r>
          </w:p>
        </w:tc>
        <w:tc>
          <w:tcPr>
            <w:tcW w:w="1134" w:type="dxa"/>
            <w:vAlign w:val="center"/>
          </w:tcPr>
          <w:p w14:paraId="7235121A" w14:textId="77D3F016" w:rsidR="0065110B" w:rsidRPr="00DC66EC" w:rsidRDefault="00E902E1" w:rsidP="007C018A">
            <w:pPr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Jefe de Procesos Extraescolares</w:t>
            </w:r>
            <w:r w:rsidR="007C018A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7C018A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79046800" w14:textId="0EA6C79E" w:rsidR="0065110B" w:rsidRPr="00DC66EC" w:rsidRDefault="0065110B" w:rsidP="007C018A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 xml:space="preserve">Envía por correo electrónico, </w:t>
            </w:r>
            <w:r w:rsidR="007C018A" w:rsidRPr="00DC66EC">
              <w:rPr>
                <w:rFonts w:ascii="Arial" w:hAnsi="Arial" w:cs="Arial"/>
                <w:spacing w:val="-1"/>
              </w:rPr>
              <w:t>el listado</w:t>
            </w:r>
            <w:r w:rsidRPr="00DC66EC">
              <w:rPr>
                <w:rFonts w:ascii="Arial" w:hAnsi="Arial" w:cs="Arial"/>
                <w:spacing w:val="-1"/>
              </w:rPr>
              <w:t xml:space="preserve"> </w:t>
            </w:r>
            <w:r w:rsidR="007C018A" w:rsidRPr="00DC66EC">
              <w:rPr>
                <w:rFonts w:ascii="Arial" w:hAnsi="Arial" w:cs="Arial"/>
                <w:spacing w:val="-1"/>
              </w:rPr>
              <w:t>de</w:t>
            </w:r>
            <w:r w:rsidRPr="00DC66EC">
              <w:rPr>
                <w:rFonts w:ascii="Arial" w:hAnsi="Arial" w:cs="Arial"/>
                <w:spacing w:val="-1"/>
              </w:rPr>
              <w:t xml:space="preserve"> las </w:t>
            </w:r>
            <w:r w:rsidR="003D1F47" w:rsidRPr="00DC66EC">
              <w:rPr>
                <w:rFonts w:ascii="Arial" w:hAnsi="Arial" w:cs="Arial"/>
                <w:spacing w:val="-1"/>
              </w:rPr>
              <w:t>i</w:t>
            </w:r>
            <w:r w:rsidRPr="00DC66EC">
              <w:rPr>
                <w:rFonts w:ascii="Arial" w:hAnsi="Arial" w:cs="Arial"/>
                <w:spacing w:val="-1"/>
              </w:rPr>
              <w:t xml:space="preserve">nstituciones </w:t>
            </w:r>
            <w:r w:rsidR="003D1F47" w:rsidRPr="00DC66EC">
              <w:rPr>
                <w:rFonts w:ascii="Arial" w:hAnsi="Arial" w:cs="Arial"/>
                <w:spacing w:val="-1"/>
              </w:rPr>
              <w:t>e</w:t>
            </w:r>
            <w:r w:rsidR="00B67ECC" w:rsidRPr="00DC66EC">
              <w:rPr>
                <w:rFonts w:ascii="Arial" w:hAnsi="Arial" w:cs="Arial"/>
                <w:spacing w:val="-1"/>
              </w:rPr>
              <w:t xml:space="preserve">ducativas </w:t>
            </w:r>
            <w:r w:rsidRPr="00DC66EC">
              <w:rPr>
                <w:rFonts w:ascii="Arial" w:hAnsi="Arial" w:cs="Arial"/>
                <w:spacing w:val="-1"/>
              </w:rPr>
              <w:t xml:space="preserve">de </w:t>
            </w:r>
            <w:r w:rsidR="003D1F47" w:rsidRPr="00DC66EC">
              <w:rPr>
                <w:rFonts w:ascii="Arial" w:hAnsi="Arial" w:cs="Arial"/>
                <w:spacing w:val="-1"/>
              </w:rPr>
              <w:t>c</w:t>
            </w:r>
            <w:r w:rsidRPr="00DC66EC">
              <w:rPr>
                <w:rFonts w:ascii="Arial" w:hAnsi="Arial" w:cs="Arial"/>
                <w:spacing w:val="-1"/>
              </w:rPr>
              <w:t xml:space="preserve">ursos </w:t>
            </w:r>
            <w:r w:rsidR="003D1F47" w:rsidRPr="00DC66EC">
              <w:rPr>
                <w:rFonts w:ascii="Arial" w:hAnsi="Arial" w:cs="Arial"/>
                <w:spacing w:val="-1"/>
              </w:rPr>
              <w:t>l</w:t>
            </w:r>
            <w:r w:rsidRPr="00DC66EC">
              <w:rPr>
                <w:rFonts w:ascii="Arial" w:hAnsi="Arial" w:cs="Arial"/>
                <w:spacing w:val="-1"/>
              </w:rPr>
              <w:t xml:space="preserve">ibres que deben </w:t>
            </w:r>
            <w:r w:rsidR="00B67ECC" w:rsidRPr="00DC66EC">
              <w:rPr>
                <w:rFonts w:ascii="Arial" w:hAnsi="Arial" w:cs="Arial"/>
                <w:spacing w:val="-1"/>
              </w:rPr>
              <w:t xml:space="preserve">ampliar la vigencia de la </w:t>
            </w:r>
            <w:r w:rsidR="00675747" w:rsidRPr="00DC66EC">
              <w:rPr>
                <w:rFonts w:ascii="Arial" w:hAnsi="Arial" w:cs="Arial"/>
                <w:spacing w:val="-1"/>
              </w:rPr>
              <w:t xml:space="preserve">resolución de </w:t>
            </w:r>
            <w:r w:rsidR="007C018A" w:rsidRPr="00DC66EC">
              <w:rPr>
                <w:rFonts w:ascii="Arial" w:hAnsi="Arial" w:cs="Arial"/>
                <w:spacing w:val="-1"/>
              </w:rPr>
              <w:t>c</w:t>
            </w:r>
            <w:r w:rsidR="00675747" w:rsidRPr="00DC66EC">
              <w:rPr>
                <w:rFonts w:ascii="Arial" w:hAnsi="Arial" w:cs="Arial"/>
                <w:spacing w:val="-1"/>
              </w:rPr>
              <w:t>ertificación</w:t>
            </w:r>
            <w:r w:rsidR="007C018A" w:rsidRPr="00DC66EC">
              <w:rPr>
                <w:rFonts w:ascii="Arial" w:hAnsi="Arial" w:cs="Arial"/>
                <w:spacing w:val="-1"/>
              </w:rPr>
              <w:t xml:space="preserve"> a cada DIDEDUC</w:t>
            </w:r>
            <w:r w:rsidR="00675747" w:rsidRPr="00DC66EC">
              <w:rPr>
                <w:rFonts w:ascii="Arial" w:hAnsi="Arial" w:cs="Arial"/>
                <w:spacing w:val="-1"/>
              </w:rPr>
              <w:t>.</w:t>
            </w:r>
          </w:p>
        </w:tc>
      </w:tr>
      <w:tr w:rsidR="00606FD6" w:rsidRPr="00DC66EC" w14:paraId="47C2E392" w14:textId="77777777" w:rsidTr="002415A2">
        <w:trPr>
          <w:trHeight w:val="396"/>
          <w:jc w:val="right"/>
        </w:trPr>
        <w:tc>
          <w:tcPr>
            <w:tcW w:w="1271" w:type="dxa"/>
            <w:vAlign w:val="center"/>
          </w:tcPr>
          <w:p w14:paraId="16306EED" w14:textId="69E4A7C7" w:rsidR="00051597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="00D40E3B" w:rsidRPr="00DC66EC">
              <w:rPr>
                <w:rFonts w:ascii="Arial" w:hAnsi="Arial" w:cs="Arial"/>
                <w:b/>
                <w:sz w:val="14"/>
                <w:szCs w:val="22"/>
              </w:rPr>
              <w:t>Revisar y</w:t>
            </w:r>
            <w:r w:rsidR="007C018A" w:rsidRPr="00DC66EC">
              <w:rPr>
                <w:rFonts w:ascii="Arial" w:hAnsi="Arial" w:cs="Arial"/>
                <w:b/>
                <w:sz w:val="14"/>
                <w:szCs w:val="22"/>
              </w:rPr>
              <w:t xml:space="preserve"> recibir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 xml:space="preserve"> el expediente</w:t>
            </w:r>
          </w:p>
        </w:tc>
        <w:tc>
          <w:tcPr>
            <w:tcW w:w="1134" w:type="dxa"/>
            <w:vAlign w:val="center"/>
          </w:tcPr>
          <w:p w14:paraId="5B1C29AD" w14:textId="54F4718D" w:rsidR="00051597" w:rsidRPr="00DC66EC" w:rsidRDefault="00675747" w:rsidP="007C018A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DC66EC">
              <w:rPr>
                <w:rFonts w:ascii="Arial" w:hAnsi="Arial" w:cs="Arial"/>
                <w:sz w:val="14"/>
                <w:szCs w:val="14"/>
              </w:rPr>
              <w:t>Analista de Acreditación y certificación</w:t>
            </w:r>
            <w:r w:rsidR="007C018A" w:rsidRPr="00DC66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61A62" w:rsidRPr="00DC66EC">
              <w:rPr>
                <w:rFonts w:ascii="Arial" w:hAnsi="Arial" w:cs="Arial"/>
                <w:sz w:val="14"/>
                <w:szCs w:val="14"/>
              </w:rPr>
              <w:t>/</w:t>
            </w:r>
            <w:r w:rsidR="007C018A" w:rsidRPr="00DC66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61A62" w:rsidRPr="00DC66EC">
              <w:rPr>
                <w:rFonts w:ascii="Arial" w:hAnsi="Arial" w:cs="Arial"/>
                <w:sz w:val="14"/>
                <w:szCs w:val="14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41E8D9CE" w14:textId="321D3960" w:rsidR="004016C1" w:rsidRPr="00DC66EC" w:rsidRDefault="3ABB881B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 xml:space="preserve">Revisa y </w:t>
            </w:r>
            <w:r w:rsidR="007C018A" w:rsidRPr="00DC66EC">
              <w:rPr>
                <w:rFonts w:ascii="Arial" w:hAnsi="Arial" w:cs="Arial"/>
                <w:spacing w:val="-1"/>
              </w:rPr>
              <w:t>recibe</w:t>
            </w:r>
            <w:r w:rsidR="00051597" w:rsidRPr="00DC66EC">
              <w:rPr>
                <w:rFonts w:ascii="Arial" w:hAnsi="Arial" w:cs="Arial"/>
                <w:spacing w:val="-1"/>
              </w:rPr>
              <w:t xml:space="preserve"> en el Sistema de Gestión PEI</w:t>
            </w:r>
            <w:r w:rsidRPr="00DC66EC">
              <w:rPr>
                <w:rFonts w:ascii="Arial" w:hAnsi="Arial" w:cs="Arial"/>
                <w:spacing w:val="-1"/>
              </w:rPr>
              <w:t xml:space="preserve"> Academia</w:t>
            </w:r>
            <w:r w:rsidR="007C018A" w:rsidRPr="00DC66EC">
              <w:rPr>
                <w:rFonts w:ascii="Arial" w:hAnsi="Arial" w:cs="Arial"/>
                <w:spacing w:val="-1"/>
              </w:rPr>
              <w:t>,</w:t>
            </w:r>
            <w:r w:rsidR="00051597" w:rsidRPr="00DC66EC">
              <w:rPr>
                <w:rFonts w:ascii="Arial" w:hAnsi="Arial" w:cs="Arial"/>
                <w:spacing w:val="-1"/>
              </w:rPr>
              <w:t xml:space="preserve"> el expediente </w:t>
            </w:r>
            <w:r w:rsidR="00ED5F40" w:rsidRPr="00DC66EC">
              <w:rPr>
                <w:rFonts w:ascii="Arial" w:hAnsi="Arial" w:cs="Arial"/>
                <w:spacing w:val="-1"/>
              </w:rPr>
              <w:t>con los documentos</w:t>
            </w:r>
            <w:r w:rsidR="0058251F" w:rsidRPr="00DC66EC">
              <w:rPr>
                <w:rFonts w:ascii="Arial" w:hAnsi="Arial" w:cs="Arial"/>
                <w:spacing w:val="-1"/>
              </w:rPr>
              <w:t>: resolución</w:t>
            </w:r>
            <w:r w:rsidR="00ED5F40" w:rsidRPr="00DC66EC">
              <w:rPr>
                <w:rFonts w:ascii="Arial" w:hAnsi="Arial" w:cs="Arial"/>
                <w:spacing w:val="-1"/>
              </w:rPr>
              <w:t xml:space="preserve"> de autorización de funcionamiento, resolución de revalidación</w:t>
            </w:r>
            <w:r w:rsidR="007C018A" w:rsidRPr="00DC66EC">
              <w:rPr>
                <w:rFonts w:ascii="Arial" w:hAnsi="Arial" w:cs="Arial"/>
                <w:spacing w:val="-1"/>
              </w:rPr>
              <w:t>,</w:t>
            </w:r>
            <w:r w:rsidR="00ED5F40" w:rsidRPr="00DC66EC">
              <w:rPr>
                <w:rFonts w:ascii="Arial" w:hAnsi="Arial" w:cs="Arial"/>
                <w:spacing w:val="-1"/>
              </w:rPr>
              <w:t xml:space="preserve"> resolución de certificación </w:t>
            </w:r>
            <w:r w:rsidR="00C1226A" w:rsidRPr="00DC66EC">
              <w:rPr>
                <w:rFonts w:ascii="Arial" w:hAnsi="Arial" w:cs="Arial"/>
                <w:spacing w:val="-1"/>
              </w:rPr>
              <w:t>y</w:t>
            </w:r>
            <w:r w:rsidR="00051597" w:rsidRPr="00DC66EC">
              <w:rPr>
                <w:rFonts w:ascii="Arial" w:hAnsi="Arial" w:cs="Arial"/>
                <w:spacing w:val="-1"/>
              </w:rPr>
              <w:t xml:space="preserve"> </w:t>
            </w:r>
            <w:r w:rsidR="4407128F" w:rsidRPr="00DC66EC">
              <w:rPr>
                <w:rFonts w:ascii="Arial" w:hAnsi="Arial" w:cs="Arial"/>
                <w:spacing w:val="-1"/>
              </w:rPr>
              <w:t>el AYC</w:t>
            </w:r>
            <w:r w:rsidR="7D77081A" w:rsidRPr="00DC66EC">
              <w:rPr>
                <w:rFonts w:ascii="Arial" w:hAnsi="Arial" w:cs="Arial"/>
                <w:spacing w:val="-1"/>
              </w:rPr>
              <w:t>-</w:t>
            </w:r>
            <w:r w:rsidR="4407128F" w:rsidRPr="00DC66EC">
              <w:rPr>
                <w:rFonts w:ascii="Arial" w:hAnsi="Arial" w:cs="Arial"/>
                <w:spacing w:val="-1"/>
              </w:rPr>
              <w:t>FOR-</w:t>
            </w:r>
            <w:r w:rsidR="007F5A77" w:rsidRPr="00DC66EC">
              <w:rPr>
                <w:rFonts w:ascii="Arial" w:hAnsi="Arial" w:cs="Arial"/>
                <w:spacing w:val="-1"/>
              </w:rPr>
              <w:t>1</w:t>
            </w:r>
            <w:r w:rsidR="00185A08" w:rsidRPr="00DC66EC">
              <w:rPr>
                <w:rFonts w:ascii="Arial" w:hAnsi="Arial" w:cs="Arial"/>
                <w:spacing w:val="-1"/>
              </w:rPr>
              <w:t>8</w:t>
            </w:r>
            <w:r w:rsidR="4407128F" w:rsidRPr="00DC66EC">
              <w:rPr>
                <w:rFonts w:ascii="Arial" w:hAnsi="Arial" w:cs="Arial"/>
                <w:spacing w:val="-1"/>
              </w:rPr>
              <w:t xml:space="preserve"> </w:t>
            </w:r>
            <w:r w:rsidR="0070436F" w:rsidRPr="00DC66EC">
              <w:rPr>
                <w:rFonts w:ascii="Arial" w:hAnsi="Arial" w:cs="Arial"/>
                <w:spacing w:val="-1"/>
              </w:rPr>
              <w:t>“</w:t>
            </w:r>
            <w:r w:rsidR="4407128F" w:rsidRPr="00DC66EC">
              <w:rPr>
                <w:rFonts w:ascii="Arial" w:hAnsi="Arial" w:cs="Arial"/>
                <w:spacing w:val="-1"/>
              </w:rPr>
              <w:t xml:space="preserve">Solicitud de </w:t>
            </w:r>
            <w:r w:rsidRPr="00DC66EC">
              <w:rPr>
                <w:rFonts w:ascii="Arial" w:hAnsi="Arial" w:cs="Arial"/>
                <w:spacing w:val="-1"/>
              </w:rPr>
              <w:t xml:space="preserve">ampliación de vigencia de </w:t>
            </w:r>
            <w:r w:rsidR="002A1CB6" w:rsidRPr="00DC66EC">
              <w:rPr>
                <w:rFonts w:ascii="Arial" w:hAnsi="Arial" w:cs="Arial"/>
                <w:spacing w:val="-1"/>
              </w:rPr>
              <w:t xml:space="preserve">la </w:t>
            </w:r>
            <w:r w:rsidR="0070436F" w:rsidRPr="00DC66EC">
              <w:rPr>
                <w:rFonts w:ascii="Arial" w:hAnsi="Arial" w:cs="Arial"/>
                <w:spacing w:val="-1"/>
              </w:rPr>
              <w:t>c</w:t>
            </w:r>
            <w:r w:rsidR="00DA4DE0" w:rsidRPr="00DC66EC">
              <w:rPr>
                <w:rFonts w:ascii="Arial" w:hAnsi="Arial" w:cs="Arial"/>
                <w:spacing w:val="-1"/>
              </w:rPr>
              <w:t>ertificación</w:t>
            </w:r>
            <w:r w:rsidR="0070436F" w:rsidRPr="00DC66EC">
              <w:rPr>
                <w:rFonts w:ascii="Arial" w:hAnsi="Arial" w:cs="Arial"/>
                <w:spacing w:val="-1"/>
              </w:rPr>
              <w:t>”</w:t>
            </w:r>
            <w:r w:rsidR="00F51D54" w:rsidRPr="00DC66EC">
              <w:rPr>
                <w:rFonts w:ascii="Arial" w:hAnsi="Arial" w:cs="Arial"/>
                <w:spacing w:val="-1"/>
              </w:rPr>
              <w:t>.</w:t>
            </w:r>
          </w:p>
          <w:p w14:paraId="262ED6D1" w14:textId="77777777" w:rsidR="00215F1E" w:rsidRPr="00DC66EC" w:rsidRDefault="00215F1E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</w:p>
          <w:p w14:paraId="6AACE3CA" w14:textId="26FBA1C1" w:rsidR="005A1A04" w:rsidRPr="00DC66EC" w:rsidRDefault="00051597" w:rsidP="00BB68AF">
            <w:pPr>
              <w:ind w:right="145"/>
              <w:jc w:val="both"/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</w:pPr>
            <w:r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Si el expediente </w:t>
            </w:r>
            <w:r w:rsidR="00F95462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con los</w:t>
            </w:r>
            <w:r w:rsidR="00E60F6D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documentos adjuntos se </w:t>
            </w:r>
            <w:r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aprueba</w:t>
            </w:r>
            <w:r w:rsidR="007C018A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,</w:t>
            </w:r>
            <w:r w:rsidR="00E60F6D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e</w:t>
            </w:r>
            <w:r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l Sistema envía automáticamente al usuario un correo electrónico</w:t>
            </w:r>
            <w:r w:rsidR="00A345A8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notificando la recepción</w:t>
            </w:r>
            <w:r w:rsidR="4407128F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.</w:t>
            </w:r>
          </w:p>
          <w:p w14:paraId="1E793DEF" w14:textId="77777777" w:rsidR="00CA65A5" w:rsidRPr="00DC66EC" w:rsidRDefault="00CA65A5" w:rsidP="00BB68AF">
            <w:pPr>
              <w:ind w:right="145"/>
              <w:jc w:val="both"/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</w:pPr>
          </w:p>
          <w:p w14:paraId="000E82F7" w14:textId="192D4C96" w:rsidR="00051597" w:rsidRPr="00DC66EC" w:rsidRDefault="00051597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>Si el expediente no está completo o alguno de los documentos no cumple con los requisitos, regresa la solicitud al usuario para corrección.</w:t>
            </w:r>
          </w:p>
        </w:tc>
      </w:tr>
      <w:tr w:rsidR="00606FD6" w:rsidRPr="00DC66EC" w14:paraId="3C8BA314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3373D606" w14:textId="715D995D" w:rsidR="00051597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>Asignar</w:t>
            </w:r>
            <w:r w:rsidR="007C018A" w:rsidRPr="00DC66EC">
              <w:rPr>
                <w:rFonts w:ascii="Arial" w:hAnsi="Arial" w:cs="Arial"/>
                <w:b/>
                <w:sz w:val="14"/>
                <w:szCs w:val="22"/>
              </w:rPr>
              <w:t xml:space="preserve"> a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7C018A" w:rsidRPr="00DC66EC">
              <w:rPr>
                <w:rFonts w:ascii="Arial" w:hAnsi="Arial" w:cs="Arial"/>
                <w:b/>
                <w:sz w:val="14"/>
                <w:szCs w:val="22"/>
              </w:rPr>
              <w:t>a</w:t>
            </w:r>
            <w:r w:rsidR="000D4CBE" w:rsidRPr="00DC66EC">
              <w:rPr>
                <w:rFonts w:ascii="Arial" w:hAnsi="Arial" w:cs="Arial"/>
                <w:b/>
                <w:sz w:val="14"/>
                <w:szCs w:val="22"/>
              </w:rPr>
              <w:t>nalista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 xml:space="preserve"> revisor</w:t>
            </w:r>
          </w:p>
        </w:tc>
        <w:tc>
          <w:tcPr>
            <w:tcW w:w="1134" w:type="dxa"/>
            <w:vAlign w:val="center"/>
          </w:tcPr>
          <w:p w14:paraId="7DE67D31" w14:textId="09888EB1" w:rsidR="00051597" w:rsidRPr="00DC66EC" w:rsidRDefault="00862C82" w:rsidP="007C018A">
            <w:pPr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Jefe de Procesos Extraescolares</w:t>
            </w:r>
            <w:r w:rsidR="007C018A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7C018A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31A3345F" w14:textId="0DFE2C8D" w:rsidR="00DB7807" w:rsidRPr="00DC66EC" w:rsidRDefault="00051597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</w:rPr>
            </w:pPr>
            <w:r w:rsidRPr="00DC66EC">
              <w:rPr>
                <w:rFonts w:ascii="Arial" w:hAnsi="Arial" w:cs="Arial"/>
              </w:rPr>
              <w:t xml:space="preserve">Asigna al </w:t>
            </w:r>
            <w:r w:rsidR="00E5752E" w:rsidRPr="00DC66EC">
              <w:rPr>
                <w:rFonts w:ascii="Arial" w:hAnsi="Arial" w:cs="Arial"/>
              </w:rPr>
              <w:t>analista</w:t>
            </w:r>
            <w:r w:rsidRPr="00DC66EC">
              <w:rPr>
                <w:rFonts w:ascii="Arial" w:hAnsi="Arial" w:cs="Arial"/>
              </w:rPr>
              <w:t xml:space="preserve"> revisor un número de revisiones según solicitudes ingresadas a DIGEACE.</w:t>
            </w:r>
          </w:p>
          <w:p w14:paraId="6AFFC9CD" w14:textId="77777777" w:rsidR="007C018A" w:rsidRPr="00DC66EC" w:rsidRDefault="007C018A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</w:rPr>
            </w:pPr>
          </w:p>
          <w:p w14:paraId="0E5DB8EA" w14:textId="2C49C4FB" w:rsidR="00051597" w:rsidRPr="00DC66EC" w:rsidRDefault="00051597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</w:rPr>
            </w:pPr>
            <w:r w:rsidRPr="00DC66EC">
              <w:rPr>
                <w:rFonts w:ascii="Arial" w:hAnsi="Arial" w:cs="Arial"/>
              </w:rPr>
              <w:t>El Sistema de Gestión PEI envía un correo</w:t>
            </w:r>
            <w:r w:rsidR="007C018A" w:rsidRPr="00DC66EC">
              <w:rPr>
                <w:rFonts w:ascii="Arial" w:hAnsi="Arial" w:cs="Arial"/>
              </w:rPr>
              <w:t xml:space="preserve"> electrónico </w:t>
            </w:r>
            <w:r w:rsidRPr="00DC66EC">
              <w:rPr>
                <w:rFonts w:ascii="Arial" w:hAnsi="Arial" w:cs="Arial"/>
              </w:rPr>
              <w:t xml:space="preserve">al usuario </w:t>
            </w:r>
            <w:r w:rsidR="007C018A" w:rsidRPr="00DC66EC">
              <w:rPr>
                <w:rFonts w:ascii="Arial" w:hAnsi="Arial" w:cs="Arial"/>
              </w:rPr>
              <w:t>a través del cual se</w:t>
            </w:r>
            <w:r w:rsidRPr="00DC66EC">
              <w:rPr>
                <w:rFonts w:ascii="Arial" w:hAnsi="Arial" w:cs="Arial"/>
              </w:rPr>
              <w:t xml:space="preserve"> informa el</w:t>
            </w:r>
            <w:r w:rsidRPr="00DC66EC">
              <w:rPr>
                <w:rFonts w:ascii="Arial" w:hAnsi="Arial" w:cs="Arial"/>
                <w:spacing w:val="-59"/>
              </w:rPr>
              <w:t xml:space="preserve">                               </w:t>
            </w:r>
            <w:r w:rsidRPr="00DC66EC">
              <w:rPr>
                <w:rFonts w:ascii="Arial" w:hAnsi="Arial" w:cs="Arial"/>
              </w:rPr>
              <w:t>nombre</w:t>
            </w:r>
            <w:r w:rsidRPr="00DC66EC">
              <w:rPr>
                <w:rFonts w:ascii="Arial" w:hAnsi="Arial" w:cs="Arial"/>
                <w:spacing w:val="-1"/>
              </w:rPr>
              <w:t xml:space="preserve"> </w:t>
            </w:r>
            <w:r w:rsidRPr="00DC66EC">
              <w:rPr>
                <w:rFonts w:ascii="Arial" w:hAnsi="Arial" w:cs="Arial"/>
              </w:rPr>
              <w:t>del</w:t>
            </w:r>
            <w:r w:rsidRPr="00DC66EC">
              <w:rPr>
                <w:rFonts w:ascii="Arial" w:hAnsi="Arial" w:cs="Arial"/>
                <w:spacing w:val="-7"/>
              </w:rPr>
              <w:t xml:space="preserve"> </w:t>
            </w:r>
            <w:r w:rsidR="00D468CA" w:rsidRPr="00DC66EC">
              <w:rPr>
                <w:rFonts w:ascii="Arial" w:hAnsi="Arial" w:cs="Arial"/>
              </w:rPr>
              <w:t>analista</w:t>
            </w:r>
            <w:r w:rsidRPr="00DC66EC">
              <w:rPr>
                <w:rFonts w:ascii="Arial" w:hAnsi="Arial" w:cs="Arial"/>
              </w:rPr>
              <w:t xml:space="preserve"> revisor</w:t>
            </w:r>
            <w:r w:rsidRPr="00DC66EC">
              <w:rPr>
                <w:rFonts w:ascii="Arial" w:hAnsi="Arial" w:cs="Arial"/>
                <w:spacing w:val="-4"/>
              </w:rPr>
              <w:t xml:space="preserve"> </w:t>
            </w:r>
            <w:r w:rsidRPr="00DC66EC">
              <w:rPr>
                <w:rFonts w:ascii="Arial" w:hAnsi="Arial" w:cs="Arial"/>
              </w:rPr>
              <w:t>para</w:t>
            </w:r>
            <w:r w:rsidRPr="00DC66EC">
              <w:rPr>
                <w:rFonts w:ascii="Arial" w:hAnsi="Arial" w:cs="Arial"/>
                <w:spacing w:val="-1"/>
              </w:rPr>
              <w:t xml:space="preserve"> </w:t>
            </w:r>
            <w:r w:rsidR="007C018A" w:rsidRPr="00DC66EC">
              <w:rPr>
                <w:rFonts w:ascii="Arial" w:hAnsi="Arial" w:cs="Arial"/>
              </w:rPr>
              <w:t>el</w:t>
            </w:r>
            <w:r w:rsidRPr="00DC66EC">
              <w:rPr>
                <w:rFonts w:ascii="Arial" w:hAnsi="Arial" w:cs="Arial"/>
                <w:spacing w:val="4"/>
              </w:rPr>
              <w:t xml:space="preserve"> </w:t>
            </w:r>
            <w:r w:rsidRPr="00DC66EC">
              <w:rPr>
                <w:rFonts w:ascii="Arial" w:hAnsi="Arial" w:cs="Arial"/>
              </w:rPr>
              <w:t>seguimiento a</w:t>
            </w:r>
            <w:r w:rsidRPr="00DC66EC">
              <w:rPr>
                <w:rFonts w:ascii="Arial" w:hAnsi="Arial" w:cs="Arial"/>
                <w:spacing w:val="-1"/>
              </w:rPr>
              <w:t xml:space="preserve"> </w:t>
            </w:r>
            <w:r w:rsidRPr="00DC66EC">
              <w:rPr>
                <w:rFonts w:ascii="Arial" w:hAnsi="Arial" w:cs="Arial"/>
              </w:rPr>
              <w:t>la</w:t>
            </w:r>
            <w:r w:rsidRPr="00DC66EC">
              <w:rPr>
                <w:rFonts w:ascii="Arial" w:hAnsi="Arial" w:cs="Arial"/>
                <w:spacing w:val="1"/>
              </w:rPr>
              <w:t xml:space="preserve"> </w:t>
            </w:r>
            <w:r w:rsidRPr="00DC66EC">
              <w:rPr>
                <w:rFonts w:ascii="Arial" w:hAnsi="Arial" w:cs="Arial"/>
              </w:rPr>
              <w:t>solicitud.</w:t>
            </w:r>
          </w:p>
        </w:tc>
      </w:tr>
      <w:tr w:rsidR="00606FD6" w:rsidRPr="00DC66EC" w14:paraId="1D5B8662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06B25C9E" w14:textId="1EEE931F" w:rsidR="00051597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 xml:space="preserve">Recibir y analizar </w:t>
            </w:r>
            <w:r w:rsidR="007C018A" w:rsidRPr="00DC66EC">
              <w:rPr>
                <w:rFonts w:ascii="Arial" w:hAnsi="Arial" w:cs="Arial"/>
                <w:b/>
                <w:sz w:val="14"/>
                <w:szCs w:val="22"/>
              </w:rPr>
              <w:t>el PEI y documentos</w:t>
            </w:r>
          </w:p>
        </w:tc>
        <w:tc>
          <w:tcPr>
            <w:tcW w:w="1134" w:type="dxa"/>
            <w:vAlign w:val="center"/>
          </w:tcPr>
          <w:p w14:paraId="0397BBDF" w14:textId="0B386819" w:rsidR="00051597" w:rsidRPr="00DC66EC" w:rsidRDefault="00895E84" w:rsidP="007C018A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b/>
                <w:sz w:val="16"/>
                <w:lang w:val="es-ES" w:eastAsia="en-US"/>
              </w:rPr>
            </w:pP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Analista de Acreditación y certificación</w:t>
            </w:r>
            <w:r w:rsidR="007C018A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E10005" w:rsidRPr="00DC66EC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7C018A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E10005" w:rsidRPr="00DC66EC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2CF5E392" w14:textId="5779B487" w:rsidR="00051597" w:rsidRPr="00DC66EC" w:rsidRDefault="00520ADB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 xml:space="preserve">Recibe </w:t>
            </w:r>
            <w:r w:rsidR="00FC3A62" w:rsidRPr="00DC66EC">
              <w:rPr>
                <w:rFonts w:ascii="Arial" w:hAnsi="Arial" w:cs="Arial"/>
                <w:spacing w:val="-1"/>
              </w:rPr>
              <w:t xml:space="preserve">y analiza </w:t>
            </w:r>
            <w:r w:rsidRPr="00DC66EC">
              <w:rPr>
                <w:rFonts w:ascii="Arial" w:hAnsi="Arial" w:cs="Arial"/>
                <w:spacing w:val="-1"/>
              </w:rPr>
              <w:t xml:space="preserve">el PEI </w:t>
            </w:r>
            <w:r w:rsidR="009A0F67" w:rsidRPr="00DC66EC">
              <w:rPr>
                <w:rFonts w:ascii="Arial" w:hAnsi="Arial" w:cs="Arial"/>
                <w:spacing w:val="-1"/>
              </w:rPr>
              <w:t>actualizado y</w:t>
            </w:r>
            <w:r w:rsidR="00F108CF" w:rsidRPr="00DC66EC">
              <w:rPr>
                <w:rFonts w:ascii="Arial" w:hAnsi="Arial" w:cs="Arial"/>
                <w:spacing w:val="-1"/>
              </w:rPr>
              <w:t xml:space="preserve"> AYC-FOR-</w:t>
            </w:r>
            <w:r w:rsidR="00185A08" w:rsidRPr="00DC66EC">
              <w:rPr>
                <w:rFonts w:ascii="Arial" w:hAnsi="Arial" w:cs="Arial"/>
                <w:spacing w:val="-1"/>
              </w:rPr>
              <w:t>1</w:t>
            </w:r>
            <w:r w:rsidR="000F7ABF" w:rsidRPr="00DC66EC">
              <w:rPr>
                <w:rFonts w:ascii="Arial" w:hAnsi="Arial" w:cs="Arial"/>
                <w:spacing w:val="-1"/>
              </w:rPr>
              <w:t>9</w:t>
            </w:r>
            <w:r w:rsidR="00F108CF" w:rsidRPr="00DC66EC">
              <w:rPr>
                <w:rFonts w:ascii="Arial" w:hAnsi="Arial" w:cs="Arial"/>
                <w:spacing w:val="-1"/>
              </w:rPr>
              <w:t xml:space="preserve"> </w:t>
            </w:r>
            <w:r w:rsidR="00265FDA" w:rsidRPr="00DC66EC">
              <w:rPr>
                <w:rFonts w:ascii="Arial" w:hAnsi="Arial" w:cs="Arial"/>
                <w:spacing w:val="-1"/>
              </w:rPr>
              <w:t>“</w:t>
            </w:r>
            <w:r w:rsidRPr="00DC66EC">
              <w:rPr>
                <w:rFonts w:ascii="Arial" w:hAnsi="Arial" w:cs="Arial"/>
                <w:spacing w:val="-1"/>
              </w:rPr>
              <w:t xml:space="preserve">Instrumento de </w:t>
            </w:r>
            <w:r w:rsidR="00CA65A5" w:rsidRPr="00DC66EC">
              <w:rPr>
                <w:rFonts w:ascii="Arial" w:hAnsi="Arial" w:cs="Arial"/>
                <w:spacing w:val="-1"/>
              </w:rPr>
              <w:t>a</w:t>
            </w:r>
            <w:r w:rsidRPr="00DC66EC">
              <w:rPr>
                <w:rFonts w:ascii="Arial" w:hAnsi="Arial" w:cs="Arial"/>
                <w:spacing w:val="-1"/>
              </w:rPr>
              <w:t xml:space="preserve">utoevaluación </w:t>
            </w:r>
            <w:r w:rsidR="008F4B1F" w:rsidRPr="00DC66EC">
              <w:rPr>
                <w:rFonts w:ascii="Arial" w:hAnsi="Arial" w:cs="Arial"/>
                <w:spacing w:val="-1"/>
              </w:rPr>
              <w:t>para</w:t>
            </w:r>
            <w:r w:rsidR="00FC3A62" w:rsidRPr="00DC66EC">
              <w:rPr>
                <w:rFonts w:ascii="Arial" w:hAnsi="Arial" w:cs="Arial"/>
                <w:spacing w:val="-1"/>
              </w:rPr>
              <w:t xml:space="preserve"> </w:t>
            </w:r>
            <w:r w:rsidR="00265FDA" w:rsidRPr="00DC66EC">
              <w:rPr>
                <w:rFonts w:ascii="Arial" w:hAnsi="Arial" w:cs="Arial"/>
                <w:spacing w:val="-1"/>
              </w:rPr>
              <w:t>a</w:t>
            </w:r>
            <w:r w:rsidR="00FC3A62" w:rsidRPr="00DC66EC">
              <w:rPr>
                <w:rFonts w:ascii="Arial" w:hAnsi="Arial" w:cs="Arial"/>
                <w:spacing w:val="-1"/>
              </w:rPr>
              <w:t>mpliación de vigencia</w:t>
            </w:r>
            <w:r w:rsidR="00B32999" w:rsidRPr="00DC66EC">
              <w:rPr>
                <w:rFonts w:ascii="Arial" w:hAnsi="Arial" w:cs="Arial"/>
                <w:spacing w:val="-1"/>
              </w:rPr>
              <w:t xml:space="preserve"> de la certificación</w:t>
            </w:r>
            <w:r w:rsidR="00265FDA" w:rsidRPr="00DC66EC">
              <w:rPr>
                <w:rFonts w:ascii="Arial" w:hAnsi="Arial" w:cs="Arial"/>
                <w:spacing w:val="-1"/>
              </w:rPr>
              <w:t>”</w:t>
            </w:r>
            <w:r w:rsidR="00D43144" w:rsidRPr="00DC66EC">
              <w:rPr>
                <w:rFonts w:ascii="Arial" w:hAnsi="Arial" w:cs="Arial"/>
                <w:spacing w:val="-1"/>
              </w:rPr>
              <w:t xml:space="preserve">, </w:t>
            </w:r>
            <w:r w:rsidR="00C43C88" w:rsidRPr="00DC66EC">
              <w:rPr>
                <w:rFonts w:ascii="Arial" w:hAnsi="Arial" w:cs="Arial"/>
                <w:spacing w:val="-1"/>
              </w:rPr>
              <w:t xml:space="preserve">enviado por </w:t>
            </w:r>
            <w:r w:rsidRPr="00DC66EC">
              <w:rPr>
                <w:rFonts w:ascii="Arial" w:hAnsi="Arial" w:cs="Arial"/>
                <w:spacing w:val="-1"/>
              </w:rPr>
              <w:t xml:space="preserve">el usuario, tomando en cuenta que </w:t>
            </w:r>
            <w:r w:rsidR="00C43C88" w:rsidRPr="00DC66EC">
              <w:rPr>
                <w:rFonts w:ascii="Arial" w:hAnsi="Arial" w:cs="Arial"/>
                <w:spacing w:val="-1"/>
              </w:rPr>
              <w:t>deben cumplir</w:t>
            </w:r>
            <w:r w:rsidRPr="00DC66EC">
              <w:rPr>
                <w:rFonts w:ascii="Arial" w:hAnsi="Arial" w:cs="Arial"/>
                <w:spacing w:val="-1"/>
              </w:rPr>
              <w:t xml:space="preserve"> con las características siguientes:</w:t>
            </w:r>
          </w:p>
          <w:p w14:paraId="035EDDFA" w14:textId="77777777" w:rsidR="00520ADB" w:rsidRPr="00DC66EC" w:rsidRDefault="00520ADB" w:rsidP="00051597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4E17788D" w14:textId="2ED17CE6" w:rsidR="00051597" w:rsidRPr="00DC66EC" w:rsidRDefault="00051597" w:rsidP="00BB68AF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</w:tabs>
              <w:spacing w:before="3" w:line="253" w:lineRule="exact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>Que todas las áreas de la autoevaluación contengan respuestas.</w:t>
            </w:r>
          </w:p>
          <w:p w14:paraId="35B13DA0" w14:textId="77777777" w:rsidR="007C018A" w:rsidRPr="00DC66EC" w:rsidRDefault="007C018A" w:rsidP="007C018A">
            <w:pPr>
              <w:pStyle w:val="TableParagraph"/>
              <w:tabs>
                <w:tab w:val="left" w:pos="777"/>
              </w:tabs>
              <w:spacing w:before="3" w:line="253" w:lineRule="exact"/>
              <w:ind w:left="361" w:right="145"/>
              <w:jc w:val="both"/>
              <w:rPr>
                <w:rFonts w:ascii="Arial" w:hAnsi="Arial" w:cs="Arial"/>
                <w:spacing w:val="-1"/>
              </w:rPr>
            </w:pPr>
          </w:p>
          <w:p w14:paraId="2FB40735" w14:textId="580014DC" w:rsidR="00051597" w:rsidRPr="00DC66EC" w:rsidRDefault="00051597" w:rsidP="00B42C02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</w:tabs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 xml:space="preserve">Que el PEI esté actualizado </w:t>
            </w:r>
            <w:r w:rsidR="3F81914D" w:rsidRPr="00DC66EC">
              <w:rPr>
                <w:rFonts w:ascii="Arial" w:hAnsi="Arial" w:cs="Arial"/>
                <w:spacing w:val="-1"/>
              </w:rPr>
              <w:t xml:space="preserve">según </w:t>
            </w:r>
            <w:r w:rsidRPr="00DC66EC">
              <w:rPr>
                <w:rFonts w:ascii="Arial" w:hAnsi="Arial" w:cs="Arial"/>
                <w:spacing w:val="-1"/>
              </w:rPr>
              <w:t xml:space="preserve">el </w:t>
            </w:r>
            <w:r w:rsidR="00127FF8" w:rsidRPr="00DC66EC">
              <w:rPr>
                <w:rFonts w:ascii="Arial" w:hAnsi="Arial" w:cs="Arial"/>
                <w:spacing w:val="-1"/>
              </w:rPr>
              <w:t>m</w:t>
            </w:r>
            <w:r w:rsidRPr="00DC66EC">
              <w:rPr>
                <w:rFonts w:ascii="Arial" w:hAnsi="Arial" w:cs="Arial"/>
                <w:spacing w:val="-1"/>
              </w:rPr>
              <w:t>anual</w:t>
            </w:r>
            <w:r w:rsidR="3F81914D" w:rsidRPr="00DC66EC">
              <w:rPr>
                <w:rFonts w:ascii="Arial" w:hAnsi="Arial" w:cs="Arial"/>
                <w:spacing w:val="-1"/>
              </w:rPr>
              <w:t xml:space="preserve"> vigente</w:t>
            </w:r>
            <w:r w:rsidR="24FC4779" w:rsidRPr="00DC66EC">
              <w:rPr>
                <w:rFonts w:ascii="Arial" w:hAnsi="Arial" w:cs="Arial"/>
                <w:spacing w:val="-1"/>
              </w:rPr>
              <w:t>.</w:t>
            </w:r>
          </w:p>
          <w:p w14:paraId="40850167" w14:textId="77777777" w:rsidR="00C25889" w:rsidRPr="00DC66EC" w:rsidRDefault="00C25889" w:rsidP="00C25889">
            <w:pPr>
              <w:pStyle w:val="TableParagraph"/>
              <w:tabs>
                <w:tab w:val="left" w:pos="776"/>
                <w:tab w:val="left" w:pos="777"/>
              </w:tabs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7A9410F5" w14:textId="7C6DEEC4" w:rsidR="00051597" w:rsidRPr="00DC66EC" w:rsidRDefault="00051597" w:rsidP="00BB68AF">
            <w:pPr>
              <w:pStyle w:val="TableParagraph"/>
              <w:tabs>
                <w:tab w:val="left" w:pos="776"/>
                <w:tab w:val="left" w:pos="777"/>
              </w:tabs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>Si los documentos cumplen los requisitos procede a evaluar el PEI</w:t>
            </w:r>
            <w:r w:rsidR="00C25889" w:rsidRPr="00DC66EC">
              <w:rPr>
                <w:rFonts w:ascii="Arial" w:hAnsi="Arial" w:cs="Arial"/>
                <w:spacing w:val="-1"/>
              </w:rPr>
              <w:t xml:space="preserve">, </w:t>
            </w:r>
            <w:r w:rsidR="007C018A" w:rsidRPr="00DC66EC">
              <w:rPr>
                <w:rFonts w:ascii="Arial" w:hAnsi="Arial" w:cs="Arial"/>
                <w:spacing w:val="-1"/>
              </w:rPr>
              <w:t>caso contrario</w:t>
            </w:r>
            <w:r w:rsidRPr="00DC66EC">
              <w:rPr>
                <w:rFonts w:ascii="Arial" w:hAnsi="Arial" w:cs="Arial"/>
                <w:spacing w:val="-1"/>
              </w:rPr>
              <w:t xml:space="preserve"> </w:t>
            </w:r>
            <w:r w:rsidR="00A773A1" w:rsidRPr="00DC66EC">
              <w:rPr>
                <w:rFonts w:ascii="Arial" w:hAnsi="Arial" w:cs="Arial"/>
                <w:spacing w:val="-1"/>
              </w:rPr>
              <w:t xml:space="preserve">se </w:t>
            </w:r>
            <w:r w:rsidRPr="00DC66EC">
              <w:rPr>
                <w:rFonts w:ascii="Arial" w:hAnsi="Arial" w:cs="Arial"/>
                <w:spacing w:val="-1"/>
              </w:rPr>
              <w:t>rechaza la solicitud y se notifica al usuario</w:t>
            </w:r>
            <w:r w:rsidR="00A773A1" w:rsidRPr="00DC66EC">
              <w:rPr>
                <w:rFonts w:ascii="Arial" w:hAnsi="Arial" w:cs="Arial"/>
                <w:spacing w:val="-1"/>
              </w:rPr>
              <w:t>.</w:t>
            </w:r>
          </w:p>
        </w:tc>
      </w:tr>
      <w:tr w:rsidR="00606FD6" w:rsidRPr="00DC66EC" w14:paraId="5765446F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220849B1" w14:textId="75A40DB0" w:rsidR="00051597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>Evaluar actualización del PEI</w:t>
            </w:r>
          </w:p>
        </w:tc>
        <w:tc>
          <w:tcPr>
            <w:tcW w:w="1134" w:type="dxa"/>
            <w:vAlign w:val="center"/>
          </w:tcPr>
          <w:p w14:paraId="32FFD568" w14:textId="1DC5D72B" w:rsidR="00051597" w:rsidRPr="00DC66EC" w:rsidRDefault="00895E84" w:rsidP="007C018A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szCs w:val="14"/>
                <w:lang w:val="es-ES" w:eastAsia="en-US"/>
              </w:rPr>
            </w:pPr>
            <w:r w:rsidRPr="00DC66EC">
              <w:rPr>
                <w:rFonts w:ascii="Arial" w:eastAsia="Arial MT" w:hAnsi="Arial" w:cs="Arial"/>
                <w:sz w:val="14"/>
                <w:szCs w:val="14"/>
                <w:lang w:eastAsia="en-US"/>
              </w:rPr>
              <w:t>Analista de Acreditación y certificación</w:t>
            </w:r>
            <w:r w:rsidR="007C018A" w:rsidRPr="00DC66EC">
              <w:rPr>
                <w:rFonts w:ascii="Arial" w:eastAsia="Arial MT" w:hAnsi="Arial" w:cs="Arial"/>
                <w:sz w:val="14"/>
                <w:szCs w:val="14"/>
                <w:lang w:eastAsia="en-US"/>
              </w:rPr>
              <w:t xml:space="preserve"> </w:t>
            </w:r>
            <w:r w:rsidR="00064A4D" w:rsidRPr="00DC66EC">
              <w:rPr>
                <w:rFonts w:ascii="Arial" w:eastAsia="Arial MT" w:hAnsi="Arial" w:cs="Arial"/>
                <w:sz w:val="14"/>
                <w:szCs w:val="14"/>
                <w:lang w:eastAsia="en-US"/>
              </w:rPr>
              <w:t>/</w:t>
            </w:r>
            <w:r w:rsidR="007C018A" w:rsidRPr="00DC66EC">
              <w:rPr>
                <w:rFonts w:ascii="Arial" w:eastAsia="Arial MT" w:hAnsi="Arial" w:cs="Arial"/>
                <w:sz w:val="14"/>
                <w:szCs w:val="14"/>
                <w:lang w:eastAsia="en-US"/>
              </w:rPr>
              <w:t xml:space="preserve"> </w:t>
            </w:r>
            <w:r w:rsidR="00064A4D" w:rsidRPr="00DC66EC">
              <w:rPr>
                <w:rFonts w:ascii="Arial" w:eastAsia="Arial MT" w:hAnsi="Arial" w:cs="Arial"/>
                <w:sz w:val="14"/>
                <w:szCs w:val="14"/>
                <w:lang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49F6D8E4" w14:textId="20BED2F0" w:rsidR="009C6AA6" w:rsidRPr="00DC66EC" w:rsidRDefault="00051597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</w:rPr>
            </w:pPr>
            <w:r w:rsidRPr="00DC66EC">
              <w:rPr>
                <w:rFonts w:ascii="Arial" w:hAnsi="Arial" w:cs="Arial"/>
                <w:spacing w:val="-1"/>
              </w:rPr>
              <w:t>Evalúa</w:t>
            </w:r>
            <w:r w:rsidR="00330158" w:rsidRPr="00DC66EC">
              <w:rPr>
                <w:rFonts w:ascii="Arial" w:hAnsi="Arial" w:cs="Arial"/>
                <w:spacing w:val="-1"/>
              </w:rPr>
              <w:t xml:space="preserve"> </w:t>
            </w:r>
            <w:r w:rsidRPr="00DC66EC">
              <w:rPr>
                <w:rFonts w:ascii="Arial" w:hAnsi="Arial" w:cs="Arial"/>
                <w:spacing w:val="-1"/>
              </w:rPr>
              <w:t xml:space="preserve">utilizando </w:t>
            </w:r>
            <w:r w:rsidR="00F2348C" w:rsidRPr="00DC66EC">
              <w:rPr>
                <w:rFonts w:ascii="Arial" w:hAnsi="Arial" w:cs="Arial"/>
                <w:spacing w:val="-1"/>
              </w:rPr>
              <w:t xml:space="preserve">AYC-PLT-10 </w:t>
            </w:r>
            <w:r w:rsidR="000E7E7B" w:rsidRPr="00DC66EC">
              <w:rPr>
                <w:rFonts w:ascii="Arial" w:hAnsi="Arial" w:cs="Arial"/>
                <w:spacing w:val="-1"/>
              </w:rPr>
              <w:t>“</w:t>
            </w:r>
            <w:r w:rsidR="00F2348C" w:rsidRPr="00DC66EC">
              <w:rPr>
                <w:rFonts w:ascii="Arial" w:hAnsi="Arial" w:cs="Arial"/>
              </w:rPr>
              <w:t xml:space="preserve">Instrumento de </w:t>
            </w:r>
            <w:r w:rsidR="000E7E7B" w:rsidRPr="00DC66EC">
              <w:rPr>
                <w:rFonts w:ascii="Arial" w:hAnsi="Arial" w:cs="Arial"/>
              </w:rPr>
              <w:t>e</w:t>
            </w:r>
            <w:r w:rsidR="00F2348C" w:rsidRPr="00DC66EC">
              <w:rPr>
                <w:rFonts w:ascii="Arial" w:hAnsi="Arial" w:cs="Arial"/>
              </w:rPr>
              <w:t xml:space="preserve">valuación del </w:t>
            </w:r>
            <w:r w:rsidR="000E7E7B" w:rsidRPr="00DC66EC">
              <w:rPr>
                <w:rFonts w:ascii="Arial" w:hAnsi="Arial" w:cs="Arial"/>
              </w:rPr>
              <w:t>p</w:t>
            </w:r>
            <w:r w:rsidR="00F2348C" w:rsidRPr="00DC66EC">
              <w:rPr>
                <w:rFonts w:ascii="Arial" w:hAnsi="Arial" w:cs="Arial"/>
              </w:rPr>
              <w:t xml:space="preserve">royecto </w:t>
            </w:r>
            <w:r w:rsidR="000E7E7B" w:rsidRPr="00DC66EC">
              <w:rPr>
                <w:rFonts w:ascii="Arial" w:hAnsi="Arial" w:cs="Arial"/>
              </w:rPr>
              <w:t>e</w:t>
            </w:r>
            <w:r w:rsidR="00F2348C" w:rsidRPr="00DC66EC">
              <w:rPr>
                <w:rFonts w:ascii="Arial" w:hAnsi="Arial" w:cs="Arial"/>
              </w:rPr>
              <w:t xml:space="preserve">ducativo </w:t>
            </w:r>
            <w:r w:rsidR="000E7E7B" w:rsidRPr="00DC66EC">
              <w:rPr>
                <w:rFonts w:ascii="Arial" w:hAnsi="Arial" w:cs="Arial"/>
              </w:rPr>
              <w:t>i</w:t>
            </w:r>
            <w:r w:rsidR="00F2348C" w:rsidRPr="00DC66EC">
              <w:rPr>
                <w:rFonts w:ascii="Arial" w:hAnsi="Arial" w:cs="Arial"/>
              </w:rPr>
              <w:t xml:space="preserve">nstitucional, PEI, durante la ampliación de vigencia de la </w:t>
            </w:r>
            <w:r w:rsidR="000E7E7B" w:rsidRPr="00DC66EC">
              <w:rPr>
                <w:rFonts w:ascii="Arial" w:hAnsi="Arial" w:cs="Arial"/>
              </w:rPr>
              <w:t>c</w:t>
            </w:r>
            <w:r w:rsidR="00F2348C" w:rsidRPr="00DC66EC">
              <w:rPr>
                <w:rFonts w:ascii="Arial" w:hAnsi="Arial" w:cs="Arial"/>
              </w:rPr>
              <w:t>ertificación</w:t>
            </w:r>
            <w:r w:rsidR="000E7E7B" w:rsidRPr="00DC66EC">
              <w:rPr>
                <w:rFonts w:ascii="Arial" w:hAnsi="Arial" w:cs="Arial"/>
              </w:rPr>
              <w:t>”</w:t>
            </w:r>
            <w:r w:rsidR="00CB50DC" w:rsidRPr="00DC66EC">
              <w:rPr>
                <w:rFonts w:ascii="Arial" w:hAnsi="Arial" w:cs="Arial"/>
              </w:rPr>
              <w:t>.</w:t>
            </w:r>
          </w:p>
          <w:p w14:paraId="3E40C53E" w14:textId="77777777" w:rsidR="003345FE" w:rsidRPr="00DC66EC" w:rsidRDefault="003345FE" w:rsidP="00EA3A03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18430ABA" w14:textId="1CF5B554" w:rsidR="00051597" w:rsidRPr="00DC66EC" w:rsidRDefault="00051597" w:rsidP="00BB68AF">
            <w:pPr>
              <w:pStyle w:val="TableParagraph"/>
              <w:numPr>
                <w:ilvl w:val="0"/>
                <w:numId w:val="13"/>
              </w:numPr>
              <w:spacing w:before="3"/>
              <w:ind w:left="361"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 xml:space="preserve">Si la actualización del PEI cumple con los requisitos </w:t>
            </w:r>
            <w:r w:rsidR="00A773A1" w:rsidRPr="00DC66EC">
              <w:rPr>
                <w:rFonts w:ascii="Arial" w:hAnsi="Arial" w:cs="Arial"/>
                <w:spacing w:val="-1"/>
              </w:rPr>
              <w:t xml:space="preserve">se </w:t>
            </w:r>
            <w:r w:rsidRPr="00DC66EC">
              <w:rPr>
                <w:rFonts w:ascii="Arial" w:hAnsi="Arial" w:cs="Arial"/>
                <w:spacing w:val="-1"/>
              </w:rPr>
              <w:t>traslada, a</w:t>
            </w:r>
            <w:r w:rsidR="00A773A1" w:rsidRPr="00DC66EC">
              <w:rPr>
                <w:rFonts w:ascii="Arial" w:hAnsi="Arial" w:cs="Arial"/>
                <w:spacing w:val="-1"/>
              </w:rPr>
              <w:t xml:space="preserve"> la Jefatura </w:t>
            </w:r>
            <w:r w:rsidRPr="00DC66EC">
              <w:rPr>
                <w:rFonts w:ascii="Arial" w:hAnsi="Arial" w:cs="Arial"/>
                <w:spacing w:val="-1"/>
              </w:rPr>
              <w:t>de Procesos Extraescolares para aprobación en el Sistema de Gestión PEI Academia.</w:t>
            </w:r>
          </w:p>
          <w:p w14:paraId="5EFF3199" w14:textId="77777777" w:rsidR="00051597" w:rsidRPr="00DC66EC" w:rsidRDefault="00051597" w:rsidP="00051597">
            <w:pPr>
              <w:pStyle w:val="TableParagraph"/>
              <w:tabs>
                <w:tab w:val="left" w:pos="776"/>
                <w:tab w:val="left" w:pos="777"/>
              </w:tabs>
              <w:spacing w:before="3" w:line="242" w:lineRule="auto"/>
              <w:ind w:left="361"/>
              <w:jc w:val="both"/>
              <w:rPr>
                <w:rFonts w:ascii="Arial" w:hAnsi="Arial" w:cs="Arial"/>
                <w:spacing w:val="-1"/>
              </w:rPr>
            </w:pPr>
          </w:p>
          <w:p w14:paraId="7F1EB07A" w14:textId="58E93A13" w:rsidR="00051597" w:rsidRPr="00DC66EC" w:rsidRDefault="00051597" w:rsidP="00BB68AF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3"/>
              <w:ind w:left="361" w:right="145"/>
              <w:jc w:val="both"/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</w:pPr>
            <w:r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Si la actualización del PEI no cumple con los requisitos, se indican los aspectos que deben ser mejorados y traslada</w:t>
            </w:r>
            <w:r w:rsidR="00E6707E" w:rsidRPr="00DC66EC">
              <w:t xml:space="preserve"> </w:t>
            </w:r>
            <w:r w:rsidR="00E6707E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a la Jefatura</w:t>
            </w:r>
            <w:r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E52935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de Procesos Extraescolares</w:t>
            </w:r>
            <w:r w:rsidR="00816016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para</w:t>
            </w:r>
            <w:r w:rsidR="00E6707E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816016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asignar</w:t>
            </w:r>
            <w:r w:rsidR="00E6707E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una nueva revisión.</w:t>
            </w:r>
          </w:p>
        </w:tc>
      </w:tr>
      <w:tr w:rsidR="00606FD6" w:rsidRPr="00DC66EC" w14:paraId="5B008C32" w14:textId="77777777" w:rsidTr="00A876EB">
        <w:trPr>
          <w:trHeight w:val="396"/>
          <w:jc w:val="right"/>
        </w:trPr>
        <w:tc>
          <w:tcPr>
            <w:tcW w:w="1271" w:type="dxa"/>
            <w:vAlign w:val="center"/>
          </w:tcPr>
          <w:p w14:paraId="76C46070" w14:textId="56055BC7" w:rsidR="00051597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t xml:space="preserve">7. 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>Revisar</w:t>
            </w:r>
            <w:r w:rsidR="00F80BA9" w:rsidRPr="00DC66EC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 xml:space="preserve"> aprobar </w:t>
            </w:r>
            <w:r w:rsidR="00F80BA9" w:rsidRPr="00DC66EC">
              <w:rPr>
                <w:rFonts w:ascii="Arial" w:hAnsi="Arial" w:cs="Arial"/>
                <w:b/>
                <w:sz w:val="14"/>
                <w:szCs w:val="22"/>
              </w:rPr>
              <w:t xml:space="preserve">y autorizar la emisión de resolución </w:t>
            </w:r>
          </w:p>
        </w:tc>
        <w:tc>
          <w:tcPr>
            <w:tcW w:w="1134" w:type="dxa"/>
            <w:vAlign w:val="center"/>
          </w:tcPr>
          <w:p w14:paraId="66B4AA3D" w14:textId="5FAD0C1F" w:rsidR="00051597" w:rsidRPr="00DC66EC" w:rsidRDefault="00994C9C" w:rsidP="007C018A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Jefe de Procesos Extraescolares</w:t>
            </w:r>
            <w:r w:rsidR="007C018A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7C018A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3BF3C23F" w14:textId="6603D67D" w:rsidR="00051597" w:rsidRPr="00DC66EC" w:rsidRDefault="00051597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 xml:space="preserve">Revisa </w:t>
            </w:r>
            <w:r w:rsidR="003345FE" w:rsidRPr="00DC66EC">
              <w:rPr>
                <w:rFonts w:ascii="Arial" w:hAnsi="Arial" w:cs="Arial"/>
                <w:spacing w:val="-1"/>
              </w:rPr>
              <w:t xml:space="preserve">AYC-PLT-10 </w:t>
            </w:r>
            <w:r w:rsidR="00490E69" w:rsidRPr="00DC66EC">
              <w:rPr>
                <w:rFonts w:ascii="Arial" w:hAnsi="Arial" w:cs="Arial"/>
                <w:spacing w:val="-1"/>
              </w:rPr>
              <w:t>“</w:t>
            </w:r>
            <w:r w:rsidR="00490E69" w:rsidRPr="00DC66EC">
              <w:rPr>
                <w:rFonts w:ascii="Arial" w:hAnsi="Arial" w:cs="Arial"/>
              </w:rPr>
              <w:t xml:space="preserve">Instrumento de evaluación del proyecto educativo institucional, PEI, durante la ampliación de vigencia de la certificación”, </w:t>
            </w:r>
            <w:r w:rsidRPr="00DC66EC">
              <w:rPr>
                <w:rFonts w:ascii="Arial" w:hAnsi="Arial" w:cs="Arial"/>
                <w:spacing w:val="-1"/>
              </w:rPr>
              <w:t xml:space="preserve">enviado por el </w:t>
            </w:r>
            <w:r w:rsidR="00816016" w:rsidRPr="00DC66EC">
              <w:rPr>
                <w:rFonts w:ascii="Arial" w:hAnsi="Arial" w:cs="Arial"/>
                <w:spacing w:val="-1"/>
              </w:rPr>
              <w:t>analista</w:t>
            </w:r>
            <w:r w:rsidRPr="00DC66EC">
              <w:rPr>
                <w:rFonts w:ascii="Arial" w:hAnsi="Arial" w:cs="Arial"/>
                <w:spacing w:val="-1"/>
              </w:rPr>
              <w:t xml:space="preserve"> revisor.</w:t>
            </w:r>
          </w:p>
          <w:p w14:paraId="116FCDCC" w14:textId="77777777" w:rsidR="00051597" w:rsidRPr="00DC66EC" w:rsidRDefault="00051597" w:rsidP="00051597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6B6D4BC4" w14:textId="7319BEEA" w:rsidR="00B81D6E" w:rsidRPr="00DC66EC" w:rsidRDefault="00051597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 xml:space="preserve">Si cumple con los requisitos establecidos, </w:t>
            </w:r>
            <w:r w:rsidR="00D55298" w:rsidRPr="00DC66EC">
              <w:rPr>
                <w:rFonts w:ascii="Arial" w:hAnsi="Arial" w:cs="Arial"/>
                <w:spacing w:val="-1"/>
              </w:rPr>
              <w:t xml:space="preserve">aprueba </w:t>
            </w:r>
            <w:r w:rsidR="00816016" w:rsidRPr="00DC66EC">
              <w:rPr>
                <w:rFonts w:ascii="Arial" w:hAnsi="Arial" w:cs="Arial"/>
                <w:spacing w:val="-1"/>
              </w:rPr>
              <w:t xml:space="preserve">y </w:t>
            </w:r>
            <w:r w:rsidR="00D55298" w:rsidRPr="00DC66EC">
              <w:rPr>
                <w:rFonts w:ascii="Arial" w:hAnsi="Arial" w:cs="Arial"/>
                <w:spacing w:val="-1"/>
              </w:rPr>
              <w:t xml:space="preserve">autoriza emitir </w:t>
            </w:r>
            <w:r w:rsidR="002C3D55" w:rsidRPr="00DC66EC">
              <w:rPr>
                <w:rFonts w:ascii="Arial" w:hAnsi="Arial" w:cs="Arial"/>
                <w:spacing w:val="-1"/>
              </w:rPr>
              <w:t>r</w:t>
            </w:r>
            <w:r w:rsidR="00D55298" w:rsidRPr="00DC66EC">
              <w:rPr>
                <w:rFonts w:ascii="Arial" w:hAnsi="Arial" w:cs="Arial"/>
                <w:spacing w:val="-1"/>
              </w:rPr>
              <w:t xml:space="preserve">esolución de </w:t>
            </w:r>
            <w:r w:rsidR="00B7571B" w:rsidRPr="00DC66EC">
              <w:rPr>
                <w:rFonts w:ascii="Arial" w:hAnsi="Arial" w:cs="Arial"/>
                <w:spacing w:val="-1"/>
              </w:rPr>
              <w:t>a</w:t>
            </w:r>
            <w:r w:rsidR="00816016" w:rsidRPr="00DC66EC">
              <w:rPr>
                <w:rFonts w:ascii="Arial" w:hAnsi="Arial" w:cs="Arial"/>
                <w:spacing w:val="-1"/>
              </w:rPr>
              <w:t xml:space="preserve">mpliación de vigencia de </w:t>
            </w:r>
            <w:r w:rsidR="009745F5" w:rsidRPr="00DC66EC">
              <w:rPr>
                <w:rFonts w:ascii="Arial" w:hAnsi="Arial" w:cs="Arial"/>
                <w:spacing w:val="-1"/>
              </w:rPr>
              <w:t>c</w:t>
            </w:r>
            <w:r w:rsidR="00816016" w:rsidRPr="00DC66EC">
              <w:rPr>
                <w:rFonts w:ascii="Arial" w:hAnsi="Arial" w:cs="Arial"/>
                <w:spacing w:val="-1"/>
              </w:rPr>
              <w:t xml:space="preserve">ertificación, de no ser aprobado se envía al usuario con </w:t>
            </w:r>
            <w:r w:rsidR="00816016" w:rsidRPr="00DC66EC">
              <w:rPr>
                <w:rFonts w:ascii="Arial" w:hAnsi="Arial" w:cs="Arial"/>
                <w:spacing w:val="-1"/>
              </w:rPr>
              <w:lastRenderedPageBreak/>
              <w:t>observaciones.</w:t>
            </w:r>
          </w:p>
        </w:tc>
      </w:tr>
      <w:tr w:rsidR="00606FD6" w:rsidRPr="00DC66EC" w14:paraId="6AE17905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49053119" w14:textId="37ECC1C2" w:rsidR="00051597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8. 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>Generar</w:t>
            </w:r>
            <w:r w:rsidR="00F80BA9" w:rsidRPr="00DC66EC">
              <w:rPr>
                <w:rFonts w:ascii="Arial" w:hAnsi="Arial" w:cs="Arial"/>
                <w:b/>
                <w:sz w:val="14"/>
                <w:szCs w:val="22"/>
              </w:rPr>
              <w:t xml:space="preserve"> número y emitir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 xml:space="preserve"> resolución</w:t>
            </w:r>
          </w:p>
        </w:tc>
        <w:tc>
          <w:tcPr>
            <w:tcW w:w="1134" w:type="dxa"/>
            <w:vAlign w:val="center"/>
          </w:tcPr>
          <w:p w14:paraId="6739725B" w14:textId="318F43C2" w:rsidR="00051597" w:rsidRPr="00DC66EC" w:rsidRDefault="002C3477" w:rsidP="00F80BA9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DC66EC">
              <w:rPr>
                <w:rFonts w:ascii="Arial" w:hAnsi="Arial" w:cs="Arial"/>
                <w:sz w:val="14"/>
                <w:szCs w:val="14"/>
              </w:rPr>
              <w:t xml:space="preserve">Analista de Acreditación y </w:t>
            </w:r>
            <w:r w:rsidR="00BC4AAA" w:rsidRPr="00DC66EC">
              <w:rPr>
                <w:rFonts w:ascii="Arial" w:hAnsi="Arial" w:cs="Arial"/>
                <w:sz w:val="14"/>
                <w:szCs w:val="14"/>
              </w:rPr>
              <w:t>C</w:t>
            </w:r>
            <w:r w:rsidRPr="00DC66EC">
              <w:rPr>
                <w:rFonts w:ascii="Arial" w:hAnsi="Arial" w:cs="Arial"/>
                <w:sz w:val="14"/>
                <w:szCs w:val="14"/>
              </w:rPr>
              <w:t>ertificación</w:t>
            </w:r>
            <w:r w:rsidR="00F80BA9" w:rsidRPr="00DC66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C66EC">
              <w:rPr>
                <w:rFonts w:ascii="Arial" w:hAnsi="Arial" w:cs="Arial"/>
                <w:sz w:val="14"/>
                <w:szCs w:val="14"/>
              </w:rPr>
              <w:t>/</w:t>
            </w:r>
            <w:r w:rsidR="00F80BA9" w:rsidRPr="00DC66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C66EC">
              <w:rPr>
                <w:rFonts w:ascii="Arial" w:hAnsi="Arial" w:cs="Arial"/>
                <w:sz w:val="14"/>
                <w:szCs w:val="14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21E50AF1" w14:textId="34AF7386" w:rsidR="00051597" w:rsidRPr="00DC66EC" w:rsidRDefault="00051597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>Genera en el Sistema de Control de Correlativos el número de la resolución y emite</w:t>
            </w:r>
            <w:r w:rsidR="0035317A" w:rsidRPr="00DC66EC">
              <w:rPr>
                <w:rFonts w:ascii="Arial" w:hAnsi="Arial" w:cs="Arial"/>
                <w:spacing w:val="-1"/>
              </w:rPr>
              <w:t xml:space="preserve"> </w:t>
            </w:r>
            <w:r w:rsidRPr="00DC66EC">
              <w:rPr>
                <w:rFonts w:ascii="Arial" w:hAnsi="Arial" w:cs="Arial"/>
                <w:spacing w:val="-1"/>
              </w:rPr>
              <w:t xml:space="preserve">la </w:t>
            </w:r>
            <w:r w:rsidR="002C3D55" w:rsidRPr="00DC66EC">
              <w:rPr>
                <w:rFonts w:ascii="Arial" w:hAnsi="Arial" w:cs="Arial"/>
                <w:spacing w:val="-1"/>
              </w:rPr>
              <w:t>r</w:t>
            </w:r>
            <w:r w:rsidR="00794CD3" w:rsidRPr="00DC66EC">
              <w:rPr>
                <w:rFonts w:ascii="Arial" w:hAnsi="Arial" w:cs="Arial"/>
                <w:spacing w:val="-1"/>
              </w:rPr>
              <w:t xml:space="preserve">esolución de </w:t>
            </w:r>
            <w:r w:rsidR="000E7561" w:rsidRPr="00DC66EC">
              <w:rPr>
                <w:rFonts w:ascii="Arial" w:hAnsi="Arial" w:cs="Arial"/>
                <w:spacing w:val="-1"/>
              </w:rPr>
              <w:t>a</w:t>
            </w:r>
            <w:r w:rsidR="00B81D6E" w:rsidRPr="00DC66EC">
              <w:rPr>
                <w:rFonts w:ascii="Arial" w:hAnsi="Arial" w:cs="Arial"/>
                <w:spacing w:val="-1"/>
              </w:rPr>
              <w:t xml:space="preserve">mpliación de vigencia de </w:t>
            </w:r>
            <w:r w:rsidR="004A50DC" w:rsidRPr="00DC66EC">
              <w:rPr>
                <w:rFonts w:ascii="Arial" w:hAnsi="Arial" w:cs="Arial"/>
                <w:spacing w:val="-1"/>
              </w:rPr>
              <w:t>c</w:t>
            </w:r>
            <w:r w:rsidR="00B81D6E" w:rsidRPr="00DC66EC">
              <w:rPr>
                <w:rFonts w:ascii="Arial" w:hAnsi="Arial" w:cs="Arial"/>
                <w:spacing w:val="-1"/>
              </w:rPr>
              <w:t>ertificación</w:t>
            </w:r>
            <w:r w:rsidR="00794CD3" w:rsidRPr="00DC66EC">
              <w:rPr>
                <w:rFonts w:ascii="Arial" w:hAnsi="Arial" w:cs="Arial"/>
                <w:spacing w:val="-1"/>
              </w:rPr>
              <w:t>,</w:t>
            </w:r>
            <w:r w:rsidRPr="00DC66EC">
              <w:rPr>
                <w:rFonts w:ascii="Arial" w:hAnsi="Arial" w:cs="Arial"/>
                <w:spacing w:val="-1"/>
              </w:rPr>
              <w:t xml:space="preserve"> en el Sistema de Gestión PE</w:t>
            </w:r>
            <w:r w:rsidR="00B50C73" w:rsidRPr="00DC66EC">
              <w:rPr>
                <w:rFonts w:ascii="Arial" w:hAnsi="Arial" w:cs="Arial"/>
                <w:spacing w:val="-1"/>
              </w:rPr>
              <w:t>I</w:t>
            </w:r>
            <w:r w:rsidR="00E715E8" w:rsidRPr="00DC66EC">
              <w:rPr>
                <w:rFonts w:ascii="Arial" w:hAnsi="Arial" w:cs="Arial"/>
                <w:spacing w:val="-1"/>
              </w:rPr>
              <w:t xml:space="preserve"> Academia</w:t>
            </w:r>
            <w:r w:rsidRPr="00DC66EC">
              <w:rPr>
                <w:rFonts w:ascii="Arial" w:hAnsi="Arial" w:cs="Arial"/>
                <w:spacing w:val="-1"/>
              </w:rPr>
              <w:t xml:space="preserve"> en el módulo de </w:t>
            </w:r>
            <w:r w:rsidR="004A50DC" w:rsidRPr="00DC66EC">
              <w:rPr>
                <w:rFonts w:ascii="Arial" w:hAnsi="Arial" w:cs="Arial"/>
                <w:spacing w:val="-1"/>
              </w:rPr>
              <w:t>r</w:t>
            </w:r>
            <w:r w:rsidRPr="00DC66EC">
              <w:rPr>
                <w:rFonts w:ascii="Arial" w:hAnsi="Arial" w:cs="Arial"/>
                <w:spacing w:val="-1"/>
              </w:rPr>
              <w:t>ecertificación y activa la impresión.</w:t>
            </w:r>
          </w:p>
        </w:tc>
      </w:tr>
      <w:tr w:rsidR="00606FD6" w:rsidRPr="00DC66EC" w14:paraId="7CDC1F67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1DFE1FC6" w14:textId="6027CDC9" w:rsidR="00051597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t xml:space="preserve">9. 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>Imprimir resolución</w:t>
            </w:r>
            <w:r w:rsidR="00F80BA9" w:rsidRPr="00DC66EC">
              <w:rPr>
                <w:rFonts w:ascii="Arial" w:hAnsi="Arial" w:cs="Arial"/>
                <w:b/>
                <w:sz w:val="14"/>
                <w:szCs w:val="22"/>
              </w:rPr>
              <w:t xml:space="preserve"> y solicitar firma y sello</w:t>
            </w:r>
          </w:p>
        </w:tc>
        <w:tc>
          <w:tcPr>
            <w:tcW w:w="1134" w:type="dxa"/>
            <w:vAlign w:val="center"/>
          </w:tcPr>
          <w:p w14:paraId="3915C2B3" w14:textId="044FEFD5" w:rsidR="00051597" w:rsidRPr="00DC66EC" w:rsidRDefault="00E715E8" w:rsidP="00F80BA9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Jefe de Procesos Extraescolares</w:t>
            </w:r>
            <w:r w:rsidR="00F80BA9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C3477" w:rsidRPr="00DC66EC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F80BA9" w:rsidRPr="00DC66EC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C3477" w:rsidRPr="00DC66EC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12DB29B7" w14:textId="2E6687BA" w:rsidR="00051597" w:rsidRPr="00DC66EC" w:rsidRDefault="00051597" w:rsidP="00F80BA9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 xml:space="preserve">Imprime la resolución de </w:t>
            </w:r>
            <w:r w:rsidR="000E7561" w:rsidRPr="00DC66EC">
              <w:rPr>
                <w:rFonts w:ascii="Arial" w:hAnsi="Arial" w:cs="Arial"/>
                <w:spacing w:val="-1"/>
              </w:rPr>
              <w:t>a</w:t>
            </w:r>
            <w:r w:rsidR="00E715E8" w:rsidRPr="00DC66EC">
              <w:rPr>
                <w:rFonts w:ascii="Arial" w:hAnsi="Arial" w:cs="Arial"/>
                <w:spacing w:val="-1"/>
              </w:rPr>
              <w:t xml:space="preserve">mpliación de vigencia de </w:t>
            </w:r>
            <w:r w:rsidR="004A50DC" w:rsidRPr="00DC66EC">
              <w:rPr>
                <w:rFonts w:ascii="Arial" w:hAnsi="Arial" w:cs="Arial"/>
                <w:spacing w:val="-1"/>
              </w:rPr>
              <w:t>c</w:t>
            </w:r>
            <w:r w:rsidR="00E715E8" w:rsidRPr="00DC66EC">
              <w:rPr>
                <w:rFonts w:ascii="Arial" w:hAnsi="Arial" w:cs="Arial"/>
                <w:spacing w:val="-1"/>
              </w:rPr>
              <w:t>ertificación</w:t>
            </w:r>
            <w:r w:rsidR="00CA65A5" w:rsidRPr="00DC66EC">
              <w:rPr>
                <w:rFonts w:ascii="Arial" w:hAnsi="Arial" w:cs="Arial"/>
                <w:spacing w:val="-1"/>
              </w:rPr>
              <w:t>,</w:t>
            </w:r>
            <w:r w:rsidRPr="00DC66EC">
              <w:rPr>
                <w:rFonts w:ascii="Arial" w:hAnsi="Arial" w:cs="Arial"/>
                <w:spacing w:val="-1"/>
              </w:rPr>
              <w:t xml:space="preserve"> solicita</w:t>
            </w:r>
            <w:r w:rsidR="00E715E8" w:rsidRPr="00DC66EC">
              <w:rPr>
                <w:rFonts w:ascii="Arial" w:hAnsi="Arial" w:cs="Arial"/>
                <w:spacing w:val="-1"/>
              </w:rPr>
              <w:t>,</w:t>
            </w:r>
            <w:r w:rsidRPr="00DC66EC">
              <w:rPr>
                <w:rFonts w:ascii="Arial" w:hAnsi="Arial" w:cs="Arial"/>
                <w:spacing w:val="-1"/>
              </w:rPr>
              <w:t xml:space="preserve"> firma y sello a DIGEACE, </w:t>
            </w:r>
            <w:r w:rsidR="00F80BA9" w:rsidRPr="00DC66EC">
              <w:rPr>
                <w:rFonts w:ascii="Arial" w:hAnsi="Arial" w:cs="Arial"/>
                <w:spacing w:val="-1"/>
              </w:rPr>
              <w:t xml:space="preserve">a través </w:t>
            </w:r>
            <w:r w:rsidRPr="00DC66EC">
              <w:rPr>
                <w:rFonts w:ascii="Arial" w:hAnsi="Arial" w:cs="Arial"/>
                <w:spacing w:val="-1"/>
              </w:rPr>
              <w:t xml:space="preserve">de </w:t>
            </w:r>
            <w:r w:rsidR="00F80BA9" w:rsidRPr="00DC66EC">
              <w:rPr>
                <w:rFonts w:ascii="Arial" w:hAnsi="Arial" w:cs="Arial"/>
                <w:spacing w:val="-1"/>
              </w:rPr>
              <w:t>A</w:t>
            </w:r>
            <w:r w:rsidR="00735745" w:rsidRPr="00DC66EC">
              <w:rPr>
                <w:rFonts w:ascii="Arial" w:hAnsi="Arial" w:cs="Arial"/>
                <w:spacing w:val="-1"/>
              </w:rPr>
              <w:t>sistencia</w:t>
            </w:r>
            <w:r w:rsidRPr="00DC66EC">
              <w:rPr>
                <w:rFonts w:ascii="Arial" w:hAnsi="Arial" w:cs="Arial"/>
                <w:spacing w:val="-1"/>
              </w:rPr>
              <w:t xml:space="preserve"> de </w:t>
            </w:r>
            <w:r w:rsidR="00F80BA9" w:rsidRPr="00DC66EC">
              <w:rPr>
                <w:rFonts w:ascii="Arial" w:hAnsi="Arial" w:cs="Arial"/>
                <w:spacing w:val="-1"/>
              </w:rPr>
              <w:t>D</w:t>
            </w:r>
            <w:r w:rsidRPr="00DC66EC">
              <w:rPr>
                <w:rFonts w:ascii="Arial" w:hAnsi="Arial" w:cs="Arial"/>
                <w:spacing w:val="-1"/>
              </w:rPr>
              <w:t>irección.</w:t>
            </w:r>
          </w:p>
        </w:tc>
      </w:tr>
      <w:tr w:rsidR="00606FD6" w:rsidRPr="00DC66EC" w14:paraId="748509FF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592055B7" w14:textId="0E24A19F" w:rsidR="00051597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t xml:space="preserve">10. </w:t>
            </w:r>
            <w:r w:rsidR="00F80BA9" w:rsidRPr="00DC66EC">
              <w:rPr>
                <w:rFonts w:ascii="Arial" w:hAnsi="Arial" w:cs="Arial"/>
                <w:b/>
                <w:sz w:val="14"/>
                <w:szCs w:val="22"/>
              </w:rPr>
              <w:t>Revisar, aprobar, f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>irmar</w:t>
            </w:r>
            <w:r w:rsidR="00F80BA9" w:rsidRPr="00DC66EC">
              <w:rPr>
                <w:rFonts w:ascii="Arial" w:hAnsi="Arial" w:cs="Arial"/>
                <w:b/>
                <w:sz w:val="14"/>
                <w:szCs w:val="22"/>
              </w:rPr>
              <w:t xml:space="preserve">, 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>sellar</w:t>
            </w:r>
            <w:r w:rsidR="00F80BA9" w:rsidRPr="00DC66EC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 xml:space="preserve"> resolución</w:t>
            </w:r>
          </w:p>
        </w:tc>
        <w:tc>
          <w:tcPr>
            <w:tcW w:w="1134" w:type="dxa"/>
            <w:vAlign w:val="center"/>
          </w:tcPr>
          <w:p w14:paraId="488533D5" w14:textId="77777777" w:rsidR="00051597" w:rsidRPr="00DC66EC" w:rsidRDefault="00051597" w:rsidP="00F80BA9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DC66EC">
              <w:rPr>
                <w:rFonts w:ascii="Arial" w:eastAsia="Arial MT" w:hAnsi="Arial" w:cs="Arial"/>
                <w:sz w:val="14"/>
                <w:lang w:val="es-ES" w:eastAsia="en-US"/>
              </w:rPr>
              <w:t>Director General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392250DD" w14:textId="720E75C1" w:rsidR="00051597" w:rsidRPr="00DC66EC" w:rsidRDefault="00051597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>Revisa y aprueba</w:t>
            </w:r>
            <w:r w:rsidR="00933A72" w:rsidRPr="00DC66EC">
              <w:rPr>
                <w:rFonts w:ascii="Arial" w:hAnsi="Arial" w:cs="Arial"/>
                <w:spacing w:val="-1"/>
              </w:rPr>
              <w:t xml:space="preserve"> </w:t>
            </w:r>
            <w:r w:rsidR="006E464D" w:rsidRPr="00DC66EC">
              <w:rPr>
                <w:rFonts w:ascii="Arial" w:hAnsi="Arial" w:cs="Arial"/>
                <w:spacing w:val="-1"/>
              </w:rPr>
              <w:t>AYC-PLT-21</w:t>
            </w:r>
            <w:r w:rsidR="00096A3F" w:rsidRPr="00DC66EC">
              <w:rPr>
                <w:rFonts w:ascii="Arial" w:hAnsi="Arial" w:cs="Arial"/>
                <w:spacing w:val="-1"/>
              </w:rPr>
              <w:t xml:space="preserve"> </w:t>
            </w:r>
            <w:r w:rsidR="00CA51B1" w:rsidRPr="00DC66EC">
              <w:rPr>
                <w:rFonts w:ascii="Arial" w:hAnsi="Arial" w:cs="Arial"/>
                <w:spacing w:val="-1"/>
              </w:rPr>
              <w:t>“</w:t>
            </w:r>
            <w:r w:rsidR="007E62A6" w:rsidRPr="00DC66EC">
              <w:rPr>
                <w:rFonts w:ascii="Arial" w:hAnsi="Arial" w:cs="Arial"/>
                <w:spacing w:val="-1"/>
              </w:rPr>
              <w:t>R</w:t>
            </w:r>
            <w:r w:rsidRPr="00DC66EC">
              <w:rPr>
                <w:rFonts w:ascii="Arial" w:hAnsi="Arial" w:cs="Arial"/>
                <w:spacing w:val="-1"/>
              </w:rPr>
              <w:t>esolución de</w:t>
            </w:r>
            <w:r w:rsidR="00E715E8" w:rsidRPr="00DC66EC">
              <w:rPr>
                <w:rFonts w:ascii="Arial" w:hAnsi="Arial" w:cs="Arial"/>
                <w:spacing w:val="-1"/>
              </w:rPr>
              <w:t xml:space="preserve"> </w:t>
            </w:r>
            <w:r w:rsidR="00783086" w:rsidRPr="00DC66EC">
              <w:rPr>
                <w:rFonts w:ascii="Arial" w:hAnsi="Arial" w:cs="Arial"/>
                <w:spacing w:val="-1"/>
              </w:rPr>
              <w:t>a</w:t>
            </w:r>
            <w:r w:rsidR="00E715E8" w:rsidRPr="00DC66EC">
              <w:rPr>
                <w:rFonts w:ascii="Arial" w:hAnsi="Arial" w:cs="Arial"/>
                <w:spacing w:val="-1"/>
              </w:rPr>
              <w:t>mpliación de vigencia de</w:t>
            </w:r>
            <w:r w:rsidR="007E62A6" w:rsidRPr="00DC66EC">
              <w:rPr>
                <w:rFonts w:ascii="Arial" w:hAnsi="Arial" w:cs="Arial"/>
                <w:spacing w:val="-1"/>
              </w:rPr>
              <w:t xml:space="preserve"> la</w:t>
            </w:r>
            <w:r w:rsidR="00E715E8" w:rsidRPr="00DC66EC">
              <w:rPr>
                <w:rFonts w:ascii="Arial" w:hAnsi="Arial" w:cs="Arial"/>
                <w:spacing w:val="-1"/>
              </w:rPr>
              <w:t xml:space="preserve"> </w:t>
            </w:r>
            <w:r w:rsidR="00CA51B1" w:rsidRPr="00DC66EC">
              <w:rPr>
                <w:rFonts w:ascii="Arial" w:hAnsi="Arial" w:cs="Arial"/>
                <w:spacing w:val="-1"/>
              </w:rPr>
              <w:t>c</w:t>
            </w:r>
            <w:r w:rsidR="00E715E8" w:rsidRPr="00DC66EC">
              <w:rPr>
                <w:rFonts w:ascii="Arial" w:hAnsi="Arial" w:cs="Arial"/>
                <w:spacing w:val="-1"/>
              </w:rPr>
              <w:t>ertificación</w:t>
            </w:r>
            <w:r w:rsidR="00CA51B1" w:rsidRPr="00DC66EC">
              <w:rPr>
                <w:rFonts w:ascii="Arial" w:hAnsi="Arial" w:cs="Arial"/>
                <w:spacing w:val="-1"/>
              </w:rPr>
              <w:t>”</w:t>
            </w:r>
            <w:r w:rsidRPr="00DC66EC">
              <w:rPr>
                <w:rFonts w:ascii="Arial" w:hAnsi="Arial" w:cs="Arial"/>
                <w:spacing w:val="-1"/>
              </w:rPr>
              <w:t xml:space="preserve">, firma, sella y traslada al </w:t>
            </w:r>
            <w:r w:rsidR="00E715E8" w:rsidRPr="00DC66EC">
              <w:rPr>
                <w:rFonts w:ascii="Arial" w:hAnsi="Arial" w:cs="Arial"/>
                <w:spacing w:val="-1"/>
              </w:rPr>
              <w:t xml:space="preserve">analista </w:t>
            </w:r>
            <w:r w:rsidRPr="00DC66EC">
              <w:rPr>
                <w:rFonts w:ascii="Arial" w:hAnsi="Arial" w:cs="Arial"/>
                <w:spacing w:val="-1"/>
              </w:rPr>
              <w:t>asignado para envío a la DIDEDUC correspondiente.</w:t>
            </w:r>
          </w:p>
        </w:tc>
      </w:tr>
      <w:tr w:rsidR="00606FD6" w:rsidRPr="00DC66EC" w14:paraId="49E83E29" w14:textId="77777777" w:rsidTr="002415A2">
        <w:trPr>
          <w:trHeight w:val="369"/>
          <w:jc w:val="right"/>
        </w:trPr>
        <w:tc>
          <w:tcPr>
            <w:tcW w:w="1271" w:type="dxa"/>
            <w:vAlign w:val="center"/>
          </w:tcPr>
          <w:p w14:paraId="7E07E556" w14:textId="766F9C66" w:rsidR="00051597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t xml:space="preserve">11. 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>Trasladar resolución</w:t>
            </w:r>
          </w:p>
        </w:tc>
        <w:tc>
          <w:tcPr>
            <w:tcW w:w="1134" w:type="dxa"/>
            <w:vAlign w:val="center"/>
          </w:tcPr>
          <w:p w14:paraId="0FF6192B" w14:textId="524EA1BF" w:rsidR="00051597" w:rsidRPr="00DC66EC" w:rsidRDefault="002C3D55" w:rsidP="00F80BA9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DC66EC">
              <w:rPr>
                <w:rFonts w:ascii="Arial" w:hAnsi="Arial" w:cs="Arial"/>
                <w:sz w:val="14"/>
                <w:szCs w:val="14"/>
              </w:rPr>
              <w:t>Analista de Acreditación y certificación</w:t>
            </w:r>
            <w:r w:rsidR="00F80BA9" w:rsidRPr="00DC66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55FC" w:rsidRPr="00DC66EC">
              <w:rPr>
                <w:rFonts w:ascii="Arial" w:hAnsi="Arial" w:cs="Arial"/>
                <w:sz w:val="14"/>
                <w:szCs w:val="14"/>
              </w:rPr>
              <w:t>/</w:t>
            </w:r>
            <w:r w:rsidR="00F80BA9" w:rsidRPr="00DC66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55FC" w:rsidRPr="00DC66EC">
              <w:rPr>
                <w:rFonts w:ascii="Arial" w:hAnsi="Arial" w:cs="Arial"/>
                <w:sz w:val="14"/>
                <w:szCs w:val="14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7513B3B6" w14:textId="4F23DB2A" w:rsidR="00FA37CD" w:rsidRPr="00DC66EC" w:rsidRDefault="002A18D2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 xml:space="preserve">Traslada </w:t>
            </w:r>
            <w:r w:rsidR="007E62A6" w:rsidRPr="00DC66EC">
              <w:rPr>
                <w:rFonts w:ascii="Arial" w:hAnsi="Arial" w:cs="Arial"/>
                <w:spacing w:val="-1"/>
              </w:rPr>
              <w:t xml:space="preserve">AYC-PLT-21 </w:t>
            </w:r>
            <w:r w:rsidR="00096A3F" w:rsidRPr="00DC66EC">
              <w:rPr>
                <w:rFonts w:ascii="Arial" w:hAnsi="Arial" w:cs="Arial"/>
                <w:spacing w:val="-1"/>
              </w:rPr>
              <w:t>“Resolución de ampliación de vigencia de la certificación” a l</w:t>
            </w:r>
            <w:r w:rsidRPr="00DC66EC">
              <w:rPr>
                <w:rFonts w:ascii="Arial" w:hAnsi="Arial" w:cs="Arial"/>
                <w:spacing w:val="-1"/>
              </w:rPr>
              <w:t xml:space="preserve">a </w:t>
            </w:r>
            <w:r w:rsidR="00F80BA9" w:rsidRPr="00DC66EC">
              <w:rPr>
                <w:rFonts w:ascii="Arial" w:hAnsi="Arial" w:cs="Arial"/>
                <w:spacing w:val="-1"/>
              </w:rPr>
              <w:t>DIDEDUC</w:t>
            </w:r>
            <w:r w:rsidRPr="00DC66EC">
              <w:rPr>
                <w:rFonts w:ascii="Arial" w:hAnsi="Arial" w:cs="Arial"/>
                <w:spacing w:val="-1"/>
              </w:rPr>
              <w:t xml:space="preserve"> realizando las siguientes acciones:</w:t>
            </w:r>
          </w:p>
          <w:p w14:paraId="498D8ABD" w14:textId="77777777" w:rsidR="003D52DA" w:rsidRPr="00DC66EC" w:rsidRDefault="003D52DA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</w:p>
          <w:p w14:paraId="31E8EC53" w14:textId="54138567" w:rsidR="00FE40B6" w:rsidRPr="00DC66EC" w:rsidRDefault="00051597" w:rsidP="00B42C02">
            <w:pPr>
              <w:pStyle w:val="TableParagraph"/>
              <w:numPr>
                <w:ilvl w:val="0"/>
                <w:numId w:val="24"/>
              </w:numPr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>Escanea</w:t>
            </w:r>
            <w:r w:rsidR="00A31AFB" w:rsidRPr="00DC66EC">
              <w:rPr>
                <w:rFonts w:ascii="Arial" w:hAnsi="Arial" w:cs="Arial"/>
                <w:spacing w:val="-1"/>
              </w:rPr>
              <w:t>r</w:t>
            </w:r>
          </w:p>
          <w:p w14:paraId="4C6F7130" w14:textId="77777777" w:rsidR="00F80BA9" w:rsidRPr="00DC66EC" w:rsidRDefault="00F80BA9" w:rsidP="00F80BA9">
            <w:pPr>
              <w:pStyle w:val="TableParagraph"/>
              <w:spacing w:before="3"/>
              <w:ind w:left="360"/>
              <w:jc w:val="both"/>
              <w:rPr>
                <w:rFonts w:ascii="Arial" w:hAnsi="Arial" w:cs="Arial"/>
                <w:spacing w:val="-1"/>
              </w:rPr>
            </w:pPr>
          </w:p>
          <w:p w14:paraId="37E29F4D" w14:textId="2D9BC8B4" w:rsidR="00FE40B6" w:rsidRPr="00DC66EC" w:rsidRDefault="00FE40B6" w:rsidP="00B42C02">
            <w:pPr>
              <w:pStyle w:val="TableParagraph"/>
              <w:numPr>
                <w:ilvl w:val="0"/>
                <w:numId w:val="24"/>
              </w:numPr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>C</w:t>
            </w:r>
            <w:r w:rsidR="0087265A" w:rsidRPr="00DC66EC">
              <w:rPr>
                <w:rFonts w:ascii="Arial" w:hAnsi="Arial" w:cs="Arial"/>
                <w:spacing w:val="-1"/>
              </w:rPr>
              <w:t>arga</w:t>
            </w:r>
            <w:r w:rsidR="00A31AFB" w:rsidRPr="00DC66EC">
              <w:rPr>
                <w:rFonts w:ascii="Arial" w:hAnsi="Arial" w:cs="Arial"/>
                <w:spacing w:val="-1"/>
              </w:rPr>
              <w:t>r</w:t>
            </w:r>
            <w:r w:rsidR="0087265A" w:rsidRPr="00DC66EC">
              <w:rPr>
                <w:rFonts w:ascii="Arial" w:hAnsi="Arial" w:cs="Arial"/>
                <w:spacing w:val="-1"/>
              </w:rPr>
              <w:t xml:space="preserve"> la resolución </w:t>
            </w:r>
            <w:r w:rsidR="00051597" w:rsidRPr="00DC66EC">
              <w:rPr>
                <w:rFonts w:ascii="Arial" w:hAnsi="Arial" w:cs="Arial"/>
                <w:spacing w:val="-1"/>
              </w:rPr>
              <w:t xml:space="preserve">en el Sistema de Gestión PEI Academia </w:t>
            </w:r>
          </w:p>
          <w:p w14:paraId="06806FDA" w14:textId="77777777" w:rsidR="00F80BA9" w:rsidRPr="00DC66EC" w:rsidRDefault="00F80BA9" w:rsidP="00F80BA9">
            <w:pPr>
              <w:pStyle w:val="TableParagraph"/>
              <w:spacing w:before="3"/>
              <w:ind w:left="360"/>
              <w:jc w:val="both"/>
              <w:rPr>
                <w:rFonts w:ascii="Arial" w:hAnsi="Arial" w:cs="Arial"/>
                <w:spacing w:val="-1"/>
              </w:rPr>
            </w:pPr>
          </w:p>
          <w:p w14:paraId="391F2A50" w14:textId="084FC096" w:rsidR="00FE40B6" w:rsidRPr="00DC66EC" w:rsidRDefault="00FE40B6" w:rsidP="00B42C02">
            <w:pPr>
              <w:pStyle w:val="TableParagraph"/>
              <w:numPr>
                <w:ilvl w:val="0"/>
                <w:numId w:val="24"/>
              </w:numPr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>R</w:t>
            </w:r>
            <w:r w:rsidR="0087265A" w:rsidRPr="00DC66EC">
              <w:rPr>
                <w:rFonts w:ascii="Arial" w:hAnsi="Arial" w:cs="Arial"/>
                <w:spacing w:val="-1"/>
              </w:rPr>
              <w:t>egistra</w:t>
            </w:r>
            <w:r w:rsidR="00A31AFB" w:rsidRPr="00DC66EC">
              <w:rPr>
                <w:rFonts w:ascii="Arial" w:hAnsi="Arial" w:cs="Arial"/>
                <w:spacing w:val="-1"/>
              </w:rPr>
              <w:t>r</w:t>
            </w:r>
            <w:r w:rsidR="0087265A" w:rsidRPr="00DC66EC">
              <w:rPr>
                <w:rFonts w:ascii="Arial" w:hAnsi="Arial" w:cs="Arial"/>
                <w:spacing w:val="-1"/>
              </w:rPr>
              <w:t xml:space="preserve"> en el SIAD</w:t>
            </w:r>
          </w:p>
          <w:p w14:paraId="56A35929" w14:textId="77777777" w:rsidR="00F80BA9" w:rsidRPr="00DC66EC" w:rsidRDefault="00F80BA9" w:rsidP="00F80BA9">
            <w:pPr>
              <w:pStyle w:val="TableParagraph"/>
              <w:spacing w:before="3"/>
              <w:ind w:left="360"/>
              <w:jc w:val="both"/>
              <w:rPr>
                <w:rFonts w:ascii="Arial" w:hAnsi="Arial" w:cs="Arial"/>
                <w:spacing w:val="-1"/>
              </w:rPr>
            </w:pPr>
          </w:p>
          <w:p w14:paraId="13242C8B" w14:textId="039297D8" w:rsidR="001E2888" w:rsidRPr="00DC66EC" w:rsidRDefault="00FE40B6" w:rsidP="00B42C02">
            <w:pPr>
              <w:pStyle w:val="TableParagraph"/>
              <w:numPr>
                <w:ilvl w:val="0"/>
                <w:numId w:val="24"/>
              </w:numPr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>E</w:t>
            </w:r>
            <w:r w:rsidR="0087265A" w:rsidRPr="00DC66EC">
              <w:rPr>
                <w:rFonts w:ascii="Arial" w:hAnsi="Arial" w:cs="Arial"/>
                <w:spacing w:val="-1"/>
              </w:rPr>
              <w:t>labora</w:t>
            </w:r>
            <w:r w:rsidR="00A31AFB" w:rsidRPr="00DC66EC">
              <w:rPr>
                <w:rFonts w:ascii="Arial" w:hAnsi="Arial" w:cs="Arial"/>
                <w:spacing w:val="-1"/>
              </w:rPr>
              <w:t>r</w:t>
            </w:r>
            <w:r w:rsidR="0087265A" w:rsidRPr="00DC66EC">
              <w:rPr>
                <w:rFonts w:ascii="Arial" w:hAnsi="Arial" w:cs="Arial"/>
                <w:spacing w:val="-1"/>
              </w:rPr>
              <w:t xml:space="preserve"> car</w:t>
            </w:r>
            <w:r w:rsidR="00F80BA9" w:rsidRPr="00DC66EC">
              <w:rPr>
                <w:rFonts w:ascii="Arial" w:hAnsi="Arial" w:cs="Arial"/>
                <w:spacing w:val="-1"/>
              </w:rPr>
              <w:t>á</w:t>
            </w:r>
            <w:r w:rsidR="0087265A" w:rsidRPr="00DC66EC">
              <w:rPr>
                <w:rFonts w:ascii="Arial" w:hAnsi="Arial" w:cs="Arial"/>
                <w:spacing w:val="-1"/>
              </w:rPr>
              <w:t xml:space="preserve">tula y </w:t>
            </w:r>
            <w:r w:rsidR="002A18D2" w:rsidRPr="00DC66EC">
              <w:rPr>
                <w:rFonts w:ascii="Arial" w:hAnsi="Arial" w:cs="Arial"/>
                <w:spacing w:val="-1"/>
              </w:rPr>
              <w:t>folder</w:t>
            </w:r>
            <w:r w:rsidR="0087265A" w:rsidRPr="00DC66EC">
              <w:rPr>
                <w:rFonts w:ascii="Arial" w:hAnsi="Arial" w:cs="Arial"/>
                <w:spacing w:val="-1"/>
              </w:rPr>
              <w:t xml:space="preserve"> para </w:t>
            </w:r>
            <w:r w:rsidR="00051597" w:rsidRPr="00DC66EC">
              <w:rPr>
                <w:rFonts w:ascii="Arial" w:hAnsi="Arial" w:cs="Arial"/>
                <w:spacing w:val="-1"/>
              </w:rPr>
              <w:t>trasladar</w:t>
            </w:r>
          </w:p>
          <w:p w14:paraId="4C67FA8D" w14:textId="77777777" w:rsidR="00F80BA9" w:rsidRPr="00DC66EC" w:rsidRDefault="00F80BA9" w:rsidP="00F80BA9">
            <w:pPr>
              <w:pStyle w:val="TableParagraph"/>
              <w:spacing w:before="3"/>
              <w:ind w:left="360"/>
              <w:jc w:val="both"/>
              <w:rPr>
                <w:rFonts w:ascii="Arial" w:hAnsi="Arial" w:cs="Arial"/>
                <w:spacing w:val="-1"/>
              </w:rPr>
            </w:pPr>
          </w:p>
          <w:p w14:paraId="6F304316" w14:textId="53A06C4F" w:rsidR="00051597" w:rsidRPr="00DC66EC" w:rsidRDefault="001E2888" w:rsidP="00B42C02">
            <w:pPr>
              <w:pStyle w:val="TableParagraph"/>
              <w:numPr>
                <w:ilvl w:val="0"/>
                <w:numId w:val="24"/>
              </w:numPr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>R</w:t>
            </w:r>
            <w:r w:rsidR="0087265A" w:rsidRPr="00DC66EC">
              <w:rPr>
                <w:rFonts w:ascii="Arial" w:hAnsi="Arial" w:cs="Arial"/>
                <w:spacing w:val="-1"/>
              </w:rPr>
              <w:t>ealiza</w:t>
            </w:r>
            <w:r w:rsidR="00A31AFB" w:rsidRPr="00DC66EC">
              <w:rPr>
                <w:rFonts w:ascii="Arial" w:hAnsi="Arial" w:cs="Arial"/>
                <w:spacing w:val="-1"/>
              </w:rPr>
              <w:t>r</w:t>
            </w:r>
            <w:r w:rsidR="0087265A" w:rsidRPr="00DC66EC">
              <w:rPr>
                <w:rFonts w:ascii="Arial" w:hAnsi="Arial" w:cs="Arial"/>
                <w:spacing w:val="-1"/>
              </w:rPr>
              <w:t xml:space="preserve"> registro en bitácora de </w:t>
            </w:r>
            <w:r w:rsidR="00A31AFB" w:rsidRPr="00DC66EC">
              <w:rPr>
                <w:rFonts w:ascii="Arial" w:hAnsi="Arial" w:cs="Arial"/>
                <w:spacing w:val="-1"/>
              </w:rPr>
              <w:t>envió de documentos de DIGEACE</w:t>
            </w:r>
          </w:p>
          <w:p w14:paraId="298A933D" w14:textId="77777777" w:rsidR="00051597" w:rsidRPr="00DC66EC" w:rsidRDefault="00051597" w:rsidP="00051597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443F4288" w14:textId="58F230E2" w:rsidR="00980C77" w:rsidRPr="00DC66EC" w:rsidRDefault="00051597" w:rsidP="00BB68A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3"/>
              <w:ind w:right="145"/>
              <w:jc w:val="both"/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</w:pPr>
            <w:r w:rsidRPr="00DC66EC">
              <w:rPr>
                <w:rFonts w:ascii="Arial" w:eastAsia="Arial MT" w:hAnsi="Arial" w:cs="Arial"/>
                <w:b/>
                <w:spacing w:val="-1"/>
                <w:sz w:val="22"/>
                <w:szCs w:val="22"/>
                <w:lang w:val="es-ES" w:eastAsia="en-US"/>
              </w:rPr>
              <w:t>Nota:</w:t>
            </w:r>
            <w:r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BB5157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e</w:t>
            </w:r>
            <w:r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l responsable de la DIDEDUC entrega la resolución al usuario por medio de </w:t>
            </w:r>
            <w:r w:rsidR="00F80BA9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c</w:t>
            </w:r>
            <w:r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édula de notificación</w:t>
            </w:r>
            <w:r w:rsidR="00CB7ADD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592260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y </w:t>
            </w:r>
            <w:r w:rsidR="0012573C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envía a DIGEACE para carga</w:t>
            </w:r>
            <w:r w:rsidR="0091269D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r</w:t>
            </w:r>
            <w:r w:rsidR="0012573C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en el Sistema de Gestión PEI</w:t>
            </w:r>
            <w:r w:rsidR="00121D2D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12573C" w:rsidRPr="00DC66EC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Academia.</w:t>
            </w:r>
          </w:p>
        </w:tc>
      </w:tr>
      <w:tr w:rsidR="00051597" w:rsidRPr="00606FD6" w14:paraId="27CA9E32" w14:textId="77777777" w:rsidTr="002415A2">
        <w:trPr>
          <w:trHeight w:val="581"/>
          <w:jc w:val="right"/>
        </w:trPr>
        <w:tc>
          <w:tcPr>
            <w:tcW w:w="1271" w:type="dxa"/>
            <w:vAlign w:val="center"/>
          </w:tcPr>
          <w:p w14:paraId="04321755" w14:textId="18F549A4" w:rsidR="00051597" w:rsidRPr="00DC66EC" w:rsidRDefault="00B144D0" w:rsidP="00B144D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C66EC">
              <w:rPr>
                <w:rFonts w:ascii="Arial" w:hAnsi="Arial" w:cs="Arial"/>
                <w:b/>
                <w:sz w:val="14"/>
                <w:szCs w:val="22"/>
              </w:rPr>
              <w:t xml:space="preserve">12. </w:t>
            </w:r>
            <w:r w:rsidR="00051597" w:rsidRPr="00DC66EC">
              <w:rPr>
                <w:rFonts w:ascii="Arial" w:hAnsi="Arial" w:cs="Arial"/>
                <w:b/>
                <w:sz w:val="14"/>
                <w:szCs w:val="22"/>
              </w:rPr>
              <w:t>Verificar cédula de notificación</w:t>
            </w:r>
          </w:p>
        </w:tc>
        <w:tc>
          <w:tcPr>
            <w:tcW w:w="1134" w:type="dxa"/>
            <w:vAlign w:val="center"/>
          </w:tcPr>
          <w:p w14:paraId="10B5C5F7" w14:textId="1E6E98D2" w:rsidR="00051597" w:rsidRPr="00DC66EC" w:rsidRDefault="008755D0" w:rsidP="00F80BA9">
            <w:pPr>
              <w:spacing w:line="242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66EC">
              <w:rPr>
                <w:rFonts w:ascii="Arial" w:hAnsi="Arial" w:cs="Arial"/>
                <w:sz w:val="14"/>
                <w:szCs w:val="14"/>
              </w:rPr>
              <w:t>Analista de Acreditación y certificación</w:t>
            </w:r>
            <w:r w:rsidR="00F80BA9" w:rsidRPr="00DC66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15CD" w:rsidRPr="00DC66EC">
              <w:rPr>
                <w:rFonts w:ascii="Arial" w:hAnsi="Arial" w:cs="Arial"/>
                <w:sz w:val="14"/>
                <w:szCs w:val="14"/>
              </w:rPr>
              <w:t>/</w:t>
            </w:r>
            <w:r w:rsidR="00F80BA9" w:rsidRPr="00DC66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15CD" w:rsidRPr="00DC66EC">
              <w:rPr>
                <w:rFonts w:ascii="Arial" w:hAnsi="Arial" w:cs="Arial"/>
                <w:sz w:val="14"/>
                <w:szCs w:val="14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28783D0B" w14:textId="5B550DBE" w:rsidR="00051597" w:rsidRPr="00606FD6" w:rsidRDefault="00051597" w:rsidP="00F80BA9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DC66EC">
              <w:rPr>
                <w:rFonts w:ascii="Arial" w:hAnsi="Arial" w:cs="Arial"/>
                <w:spacing w:val="-1"/>
              </w:rPr>
              <w:t>Verifica que en el Sistema de Gestión PEI</w:t>
            </w:r>
            <w:r w:rsidR="00B50C73" w:rsidRPr="00DC66EC">
              <w:rPr>
                <w:rFonts w:ascii="Arial" w:hAnsi="Arial" w:cs="Arial"/>
                <w:spacing w:val="-1"/>
              </w:rPr>
              <w:t xml:space="preserve"> </w:t>
            </w:r>
            <w:r w:rsidRPr="00DC66EC">
              <w:rPr>
                <w:rFonts w:ascii="Arial" w:hAnsi="Arial" w:cs="Arial"/>
                <w:spacing w:val="-1"/>
              </w:rPr>
              <w:t xml:space="preserve">se encuentre </w:t>
            </w:r>
            <w:r w:rsidR="00A31AFB" w:rsidRPr="00DC66EC">
              <w:rPr>
                <w:rFonts w:ascii="Arial" w:hAnsi="Arial" w:cs="Arial"/>
                <w:spacing w:val="-1"/>
              </w:rPr>
              <w:t>cargada</w:t>
            </w:r>
            <w:r w:rsidRPr="00DC66EC">
              <w:rPr>
                <w:rFonts w:ascii="Arial" w:hAnsi="Arial" w:cs="Arial"/>
                <w:spacing w:val="-1"/>
              </w:rPr>
              <w:t xml:space="preserve"> la cédula de notificación de entrega de resolución al usuario.</w:t>
            </w:r>
          </w:p>
        </w:tc>
      </w:tr>
      <w:bookmarkEnd w:id="9"/>
    </w:tbl>
    <w:p w14:paraId="2D345E6D" w14:textId="072F534E" w:rsidR="00447006" w:rsidRPr="00606FD6" w:rsidRDefault="00447006" w:rsidP="0044700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68FD3850" w14:textId="42946FF0" w:rsidR="00E5526F" w:rsidRPr="00AA5A61" w:rsidRDefault="001145D0" w:rsidP="00B144D0">
      <w:pPr>
        <w:pStyle w:val="Prrafodelista"/>
        <w:numPr>
          <w:ilvl w:val="2"/>
          <w:numId w:val="1"/>
        </w:numPr>
        <w:tabs>
          <w:tab w:val="clear" w:pos="2160"/>
          <w:tab w:val="num" w:pos="2835"/>
        </w:tabs>
        <w:ind w:left="2835" w:hanging="1035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bookmarkStart w:id="10" w:name="_Hlk148621223"/>
      <w:r w:rsidRPr="00AA5A61">
        <w:rPr>
          <w:rFonts w:ascii="Arial" w:hAnsi="Arial" w:cs="Arial"/>
          <w:b/>
          <w:bCs/>
          <w:sz w:val="22"/>
          <w:szCs w:val="22"/>
          <w:lang w:val="es-GT"/>
        </w:rPr>
        <w:t>Monitoreo</w:t>
      </w:r>
      <w:r w:rsidR="00084A38" w:rsidRPr="00AA5A61">
        <w:rPr>
          <w:rFonts w:ascii="Arial" w:hAnsi="Arial" w:cs="Arial"/>
          <w:b/>
          <w:bCs/>
          <w:sz w:val="22"/>
          <w:szCs w:val="22"/>
          <w:lang w:val="es-GT"/>
        </w:rPr>
        <w:t xml:space="preserve"> para verificación de cumplimiento</w:t>
      </w:r>
      <w:r w:rsidRPr="00AA5A61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FB0B52" w:rsidRPr="00AA5A61">
        <w:rPr>
          <w:rFonts w:ascii="Arial" w:hAnsi="Arial" w:cs="Arial"/>
          <w:b/>
          <w:bCs/>
          <w:sz w:val="22"/>
          <w:szCs w:val="22"/>
          <w:lang w:val="es-GT"/>
        </w:rPr>
        <w:t xml:space="preserve">para la primera </w:t>
      </w:r>
      <w:bookmarkEnd w:id="10"/>
      <w:r w:rsidR="00E17CD0" w:rsidRPr="00AA5A61">
        <w:rPr>
          <w:rFonts w:ascii="Arial" w:hAnsi="Arial" w:cs="Arial"/>
          <w:b/>
          <w:bCs/>
          <w:sz w:val="22"/>
          <w:szCs w:val="22"/>
          <w:lang w:val="es-GT"/>
        </w:rPr>
        <w:t>a</w:t>
      </w:r>
      <w:r w:rsidR="00E5526F" w:rsidRPr="00AA5A61">
        <w:rPr>
          <w:rFonts w:ascii="Arial" w:hAnsi="Arial" w:cs="Arial"/>
          <w:b/>
          <w:bCs/>
          <w:sz w:val="22"/>
          <w:szCs w:val="22"/>
          <w:lang w:val="es-GT"/>
        </w:rPr>
        <w:t xml:space="preserve">mpliación de </w:t>
      </w:r>
      <w:r w:rsidR="00E17CD0" w:rsidRPr="00AA5A61">
        <w:rPr>
          <w:rFonts w:ascii="Arial" w:hAnsi="Arial" w:cs="Arial"/>
          <w:b/>
          <w:bCs/>
          <w:sz w:val="22"/>
          <w:szCs w:val="22"/>
          <w:lang w:val="es-GT"/>
        </w:rPr>
        <w:t xml:space="preserve">          </w:t>
      </w:r>
      <w:r w:rsidR="00E5526F" w:rsidRPr="00AA5A61">
        <w:rPr>
          <w:rFonts w:ascii="Arial" w:hAnsi="Arial" w:cs="Arial"/>
          <w:b/>
          <w:bCs/>
          <w:sz w:val="22"/>
          <w:szCs w:val="22"/>
          <w:lang w:val="es-GT"/>
        </w:rPr>
        <w:t xml:space="preserve">vigencia de la </w:t>
      </w:r>
      <w:r w:rsidR="00E17CD0" w:rsidRPr="00AA5A61">
        <w:rPr>
          <w:rFonts w:ascii="Arial" w:hAnsi="Arial" w:cs="Arial"/>
          <w:b/>
          <w:bCs/>
          <w:sz w:val="22"/>
          <w:szCs w:val="22"/>
          <w:lang w:val="es-GT"/>
        </w:rPr>
        <w:t>c</w:t>
      </w:r>
      <w:r w:rsidR="00E5526F" w:rsidRPr="00AA5A61">
        <w:rPr>
          <w:rFonts w:ascii="Arial" w:hAnsi="Arial" w:cs="Arial"/>
          <w:b/>
          <w:bCs/>
          <w:sz w:val="22"/>
          <w:szCs w:val="22"/>
          <w:lang w:val="es-GT"/>
        </w:rPr>
        <w:t xml:space="preserve">ertificación </w:t>
      </w:r>
    </w:p>
    <w:p w14:paraId="0F3EC904" w14:textId="77777777" w:rsidR="00447006" w:rsidRPr="00606FD6" w:rsidRDefault="00447006" w:rsidP="0044700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425"/>
      </w:tblGrid>
      <w:tr w:rsidR="00606FD6" w:rsidRPr="00FB314B" w14:paraId="0BD4EB98" w14:textId="77777777" w:rsidTr="002415A2">
        <w:trPr>
          <w:tblHeader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6B24E67" w14:textId="77777777" w:rsidR="00447006" w:rsidRPr="00FB314B" w:rsidRDefault="00447006" w:rsidP="00E01AF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14B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76CF36" w14:textId="77777777" w:rsidR="00447006" w:rsidRPr="00FB314B" w:rsidRDefault="00447006" w:rsidP="00E01AF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14B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425" w:type="dxa"/>
            <w:shd w:val="clear" w:color="auto" w:fill="D9D9D9" w:themeFill="background1" w:themeFillShade="D9"/>
            <w:tcMar>
              <w:left w:w="85" w:type="dxa"/>
              <w:right w:w="57" w:type="dxa"/>
            </w:tcMar>
            <w:vAlign w:val="center"/>
          </w:tcPr>
          <w:p w14:paraId="35F825F5" w14:textId="77777777" w:rsidR="00447006" w:rsidRPr="00FB314B" w:rsidRDefault="00447006" w:rsidP="00E01AF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14B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06FD6" w:rsidRPr="00FB314B" w14:paraId="5C87C70B" w14:textId="77777777" w:rsidTr="002415A2">
        <w:trPr>
          <w:trHeight w:val="755"/>
          <w:jc w:val="right"/>
        </w:trPr>
        <w:tc>
          <w:tcPr>
            <w:tcW w:w="1271" w:type="dxa"/>
            <w:vAlign w:val="center"/>
          </w:tcPr>
          <w:p w14:paraId="0AE69DF2" w14:textId="356E48AF" w:rsidR="00E01AF2" w:rsidRPr="00FB314B" w:rsidRDefault="00E604D8" w:rsidP="00E604D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FD3A53" w:rsidRPr="00FB314B">
              <w:rPr>
                <w:rFonts w:ascii="Arial" w:hAnsi="Arial" w:cs="Arial"/>
                <w:b/>
                <w:sz w:val="14"/>
                <w:szCs w:val="22"/>
              </w:rPr>
              <w:t>Elaborar base de datos</w:t>
            </w:r>
          </w:p>
        </w:tc>
        <w:tc>
          <w:tcPr>
            <w:tcW w:w="1134" w:type="dxa"/>
            <w:vAlign w:val="center"/>
          </w:tcPr>
          <w:p w14:paraId="4C45F899" w14:textId="76AE7B4C" w:rsidR="00E01AF2" w:rsidRPr="00FB314B" w:rsidRDefault="001145D0" w:rsidP="00526844">
            <w:pPr>
              <w:spacing w:line="242" w:lineRule="auto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Jefe</w:t>
            </w:r>
            <w:r w:rsidR="00E01AF2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de Procesos Extraescolares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3D77E2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3D77E2" w:rsidRPr="00FB314B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0660E238" w14:textId="77777777" w:rsidR="00E01AF2" w:rsidRPr="00FB314B" w:rsidRDefault="00E01AF2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FB314B">
              <w:rPr>
                <w:rFonts w:ascii="Arial" w:hAnsi="Arial" w:cs="Arial"/>
              </w:rPr>
              <w:t xml:space="preserve">Elabora base de datos, </w:t>
            </w:r>
            <w:r w:rsidR="001145D0" w:rsidRPr="00FB314B">
              <w:rPr>
                <w:rFonts w:ascii="Arial" w:hAnsi="Arial" w:cs="Arial"/>
              </w:rPr>
              <w:t>de</w:t>
            </w:r>
            <w:r w:rsidRPr="00FB314B">
              <w:rPr>
                <w:rFonts w:ascii="Arial" w:hAnsi="Arial" w:cs="Arial"/>
              </w:rPr>
              <w:t xml:space="preserve"> las instituciones a las que debe aplicarse </w:t>
            </w:r>
            <w:r w:rsidR="00D54D7D" w:rsidRPr="00FB314B">
              <w:rPr>
                <w:rFonts w:ascii="Arial" w:hAnsi="Arial" w:cs="Arial"/>
              </w:rPr>
              <w:t>AYC-FOR-</w:t>
            </w:r>
            <w:r w:rsidR="00DE34B0" w:rsidRPr="00FB314B">
              <w:rPr>
                <w:rFonts w:ascii="Arial" w:hAnsi="Arial" w:cs="Arial"/>
              </w:rPr>
              <w:t>17</w:t>
            </w:r>
            <w:r w:rsidR="00D232DB" w:rsidRPr="00FB314B">
              <w:rPr>
                <w:rFonts w:ascii="Arial" w:hAnsi="Arial" w:cs="Arial"/>
              </w:rPr>
              <w:t xml:space="preserve"> </w:t>
            </w:r>
            <w:r w:rsidR="00551939" w:rsidRPr="00FB314B">
              <w:rPr>
                <w:rFonts w:ascii="Arial" w:hAnsi="Arial" w:cs="Arial"/>
              </w:rPr>
              <w:t>“</w:t>
            </w:r>
            <w:r w:rsidR="00D232DB" w:rsidRPr="00FB314B">
              <w:rPr>
                <w:rFonts w:ascii="Arial" w:hAnsi="Arial" w:cs="Arial"/>
              </w:rPr>
              <w:t>Instrumento</w:t>
            </w:r>
            <w:r w:rsidR="00DF7CA1" w:rsidRPr="00FB314B">
              <w:rPr>
                <w:rFonts w:ascii="Arial" w:hAnsi="Arial" w:cs="Arial"/>
              </w:rPr>
              <w:t xml:space="preserve"> de evaluación externa de la </w:t>
            </w:r>
            <w:r w:rsidR="00CB2649" w:rsidRPr="00FB314B">
              <w:rPr>
                <w:rFonts w:ascii="Arial" w:hAnsi="Arial" w:cs="Arial"/>
              </w:rPr>
              <w:t>a</w:t>
            </w:r>
            <w:r w:rsidR="001145D0" w:rsidRPr="00FB314B">
              <w:rPr>
                <w:rFonts w:ascii="Arial" w:hAnsi="Arial" w:cs="Arial"/>
              </w:rPr>
              <w:t>mpliación</w:t>
            </w:r>
            <w:r w:rsidR="00DF7CA1" w:rsidRPr="00FB314B">
              <w:rPr>
                <w:rFonts w:ascii="Arial" w:hAnsi="Arial" w:cs="Arial"/>
              </w:rPr>
              <w:t xml:space="preserve"> </w:t>
            </w:r>
            <w:r w:rsidR="00CB2649" w:rsidRPr="00FB314B">
              <w:rPr>
                <w:rFonts w:ascii="Arial" w:hAnsi="Arial" w:cs="Arial"/>
              </w:rPr>
              <w:t xml:space="preserve">de vigencia de </w:t>
            </w:r>
            <w:r w:rsidR="00BF6500" w:rsidRPr="00FB314B">
              <w:rPr>
                <w:rFonts w:ascii="Arial" w:hAnsi="Arial" w:cs="Arial"/>
              </w:rPr>
              <w:t>la Certificación</w:t>
            </w:r>
            <w:r w:rsidR="00551939" w:rsidRPr="00FB314B">
              <w:rPr>
                <w:rFonts w:ascii="Arial" w:hAnsi="Arial" w:cs="Arial"/>
              </w:rPr>
              <w:t>”</w:t>
            </w:r>
            <w:r w:rsidR="00BF6500" w:rsidRPr="00FB314B">
              <w:rPr>
                <w:rFonts w:ascii="Arial" w:hAnsi="Arial" w:cs="Arial"/>
              </w:rPr>
              <w:t>.</w:t>
            </w:r>
          </w:p>
          <w:p w14:paraId="4DD328E7" w14:textId="77777777" w:rsidR="003C632C" w:rsidRPr="00FB314B" w:rsidRDefault="003C632C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</w:p>
          <w:p w14:paraId="335EF272" w14:textId="528C890B" w:rsidR="003C632C" w:rsidRPr="00FB314B" w:rsidRDefault="003C632C" w:rsidP="00200F8E">
            <w:pPr>
              <w:pStyle w:val="TableParagraph"/>
              <w:numPr>
                <w:ilvl w:val="0"/>
                <w:numId w:val="3"/>
              </w:numPr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FB314B">
              <w:rPr>
                <w:rFonts w:ascii="Arial" w:hAnsi="Arial" w:cs="Arial"/>
                <w:b/>
              </w:rPr>
              <w:t>N</w:t>
            </w:r>
            <w:r w:rsidR="00817361" w:rsidRPr="00FB314B">
              <w:rPr>
                <w:rFonts w:ascii="Arial" w:hAnsi="Arial" w:cs="Arial"/>
                <w:b/>
              </w:rPr>
              <w:t>ota</w:t>
            </w:r>
            <w:r w:rsidRPr="00FB314B">
              <w:rPr>
                <w:rFonts w:ascii="Arial" w:hAnsi="Arial" w:cs="Arial"/>
                <w:b/>
              </w:rPr>
              <w:t>:</w:t>
            </w:r>
            <w:r w:rsidRPr="00FB314B">
              <w:rPr>
                <w:rFonts w:ascii="Arial" w:hAnsi="Arial" w:cs="Arial"/>
              </w:rPr>
              <w:t xml:space="preserve"> para completar el formulario AYC-FOR-17 “Instrumento de evaluación externa de la ampliación de vigencia de la Certificación”, se debe utilizar AYC-GUI-07 “</w:t>
            </w:r>
            <w:r w:rsidR="00200F8E" w:rsidRPr="00FB314B">
              <w:rPr>
                <w:rFonts w:ascii="Arial" w:hAnsi="Arial" w:cs="Arial"/>
              </w:rPr>
              <w:t>Guía para dar respuesta al instrumento de evaluación externa del proceso de ampliación de la certificación</w:t>
            </w:r>
            <w:r w:rsidRPr="00FB314B">
              <w:rPr>
                <w:rFonts w:ascii="Arial" w:hAnsi="Arial" w:cs="Arial"/>
              </w:rPr>
              <w:t>”.</w:t>
            </w:r>
          </w:p>
        </w:tc>
      </w:tr>
      <w:tr w:rsidR="00606FD6" w:rsidRPr="00FB314B" w14:paraId="0F9E5418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168975F7" w14:textId="5A2D9D30" w:rsidR="001145D0" w:rsidRPr="00FB314B" w:rsidRDefault="00E604D8" w:rsidP="00E604D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704EBB" w:rsidRPr="00FB314B">
              <w:rPr>
                <w:rFonts w:ascii="Arial" w:hAnsi="Arial" w:cs="Arial"/>
                <w:b/>
                <w:sz w:val="14"/>
                <w:szCs w:val="22"/>
              </w:rPr>
              <w:t>Trasladar</w:t>
            </w:r>
            <w:r w:rsidRPr="00FB314B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1998294E" w:rsidRPr="00FB314B">
              <w:rPr>
                <w:rFonts w:ascii="Arial" w:hAnsi="Arial" w:cs="Arial"/>
                <w:b/>
                <w:sz w:val="14"/>
                <w:szCs w:val="22"/>
              </w:rPr>
              <w:t>base de datos</w:t>
            </w:r>
          </w:p>
        </w:tc>
        <w:tc>
          <w:tcPr>
            <w:tcW w:w="1134" w:type="dxa"/>
            <w:vAlign w:val="center"/>
          </w:tcPr>
          <w:p w14:paraId="327F483E" w14:textId="61DFCDB6" w:rsidR="001145D0" w:rsidRPr="00FB314B" w:rsidRDefault="001145D0" w:rsidP="00526844">
            <w:pPr>
              <w:spacing w:line="242" w:lineRule="auto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Jefe de Procesos Extraescolares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3D77E2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3D77E2" w:rsidRPr="00FB314B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7E4D18E9" w14:textId="015CC914" w:rsidR="00315570" w:rsidRPr="00FB314B" w:rsidRDefault="00841B55" w:rsidP="00BB68AF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FB314B">
              <w:rPr>
                <w:rFonts w:ascii="Arial" w:hAnsi="Arial" w:cs="Arial"/>
              </w:rPr>
              <w:t>Traslada base</w:t>
            </w:r>
            <w:r w:rsidR="00B82AC4" w:rsidRPr="00FB314B">
              <w:rPr>
                <w:rFonts w:ascii="Arial" w:hAnsi="Arial" w:cs="Arial"/>
              </w:rPr>
              <w:t xml:space="preserve"> de datos </w:t>
            </w:r>
            <w:r w:rsidR="001145D0" w:rsidRPr="00FB314B">
              <w:rPr>
                <w:rFonts w:ascii="Arial" w:hAnsi="Arial" w:cs="Arial"/>
              </w:rPr>
              <w:t>al Coordinador de la Unidad de Seguimiento y Monitoreo</w:t>
            </w:r>
            <w:r w:rsidR="008B1CAD" w:rsidRPr="00FB314B">
              <w:rPr>
                <w:rFonts w:ascii="Arial" w:hAnsi="Arial" w:cs="Arial"/>
              </w:rPr>
              <w:t xml:space="preserve"> de DIGEACE</w:t>
            </w:r>
            <w:r w:rsidR="001145D0" w:rsidRPr="00FB314B">
              <w:rPr>
                <w:rFonts w:ascii="Arial" w:hAnsi="Arial" w:cs="Arial"/>
              </w:rPr>
              <w:t xml:space="preserve"> para</w:t>
            </w:r>
            <w:r w:rsidR="00084A38" w:rsidRPr="00FB314B">
              <w:rPr>
                <w:rFonts w:ascii="Arial" w:hAnsi="Arial" w:cs="Arial"/>
              </w:rPr>
              <w:t xml:space="preserve"> coordinar </w:t>
            </w:r>
            <w:r w:rsidR="00526844" w:rsidRPr="00FB314B">
              <w:rPr>
                <w:rFonts w:ascii="Arial" w:hAnsi="Arial" w:cs="Arial"/>
              </w:rPr>
              <w:t xml:space="preserve">la </w:t>
            </w:r>
            <w:r w:rsidR="00084A38" w:rsidRPr="00FB314B">
              <w:rPr>
                <w:rFonts w:ascii="Arial" w:hAnsi="Arial" w:cs="Arial"/>
              </w:rPr>
              <w:t>evaluación externa con DIGEMOCA</w:t>
            </w:r>
            <w:r w:rsidR="001145D0" w:rsidRPr="00FB314B">
              <w:rPr>
                <w:rFonts w:ascii="Arial" w:hAnsi="Arial" w:cs="Arial"/>
              </w:rPr>
              <w:t xml:space="preserve"> </w:t>
            </w:r>
            <w:r w:rsidRPr="00FB314B">
              <w:rPr>
                <w:rFonts w:ascii="Arial" w:hAnsi="Arial" w:cs="Arial"/>
              </w:rPr>
              <w:t xml:space="preserve">en los casos que aplique o </w:t>
            </w:r>
            <w:r w:rsidR="00FD4104" w:rsidRPr="00FB314B">
              <w:rPr>
                <w:rFonts w:ascii="Arial" w:hAnsi="Arial" w:cs="Arial"/>
              </w:rPr>
              <w:t xml:space="preserve">los </w:t>
            </w:r>
            <w:r w:rsidRPr="00FB314B">
              <w:rPr>
                <w:rFonts w:ascii="Arial" w:hAnsi="Arial" w:cs="Arial"/>
              </w:rPr>
              <w:t xml:space="preserve">profesionales asignados para </w:t>
            </w:r>
            <w:r w:rsidR="001145D0" w:rsidRPr="00FB314B">
              <w:rPr>
                <w:rFonts w:ascii="Arial" w:hAnsi="Arial" w:cs="Arial"/>
              </w:rPr>
              <w:t xml:space="preserve">realizar dicha acción.      </w:t>
            </w:r>
          </w:p>
          <w:p w14:paraId="425556FC" w14:textId="77777777" w:rsidR="00841B55" w:rsidRPr="00FB314B" w:rsidRDefault="00841B55" w:rsidP="00FD3A53">
            <w:pPr>
              <w:pStyle w:val="TableParagraph"/>
              <w:spacing w:before="28"/>
              <w:ind w:right="50"/>
              <w:jc w:val="both"/>
              <w:rPr>
                <w:rFonts w:ascii="Arial" w:hAnsi="Arial" w:cs="Arial"/>
              </w:rPr>
            </w:pPr>
          </w:p>
          <w:p w14:paraId="58033F40" w14:textId="09FE50D7" w:rsidR="001145D0" w:rsidRPr="00FB314B" w:rsidRDefault="6984CE2D" w:rsidP="00BB68AF">
            <w:pPr>
              <w:pStyle w:val="TableParagraph"/>
              <w:numPr>
                <w:ilvl w:val="0"/>
                <w:numId w:val="25"/>
              </w:numPr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FB314B">
              <w:rPr>
                <w:rFonts w:ascii="Arial" w:hAnsi="Arial" w:cs="Arial"/>
                <w:b/>
              </w:rPr>
              <w:t>Nota:</w:t>
            </w:r>
            <w:r w:rsidRPr="00FB314B">
              <w:rPr>
                <w:rFonts w:ascii="Arial" w:hAnsi="Arial" w:cs="Arial"/>
              </w:rPr>
              <w:t xml:space="preserve"> </w:t>
            </w:r>
            <w:r w:rsidR="00FC4C2D" w:rsidRPr="00FB314B">
              <w:rPr>
                <w:rFonts w:ascii="Arial" w:hAnsi="Arial" w:cs="Arial"/>
              </w:rPr>
              <w:t>p</w:t>
            </w:r>
            <w:r w:rsidR="001145D0" w:rsidRPr="00FB314B">
              <w:rPr>
                <w:rFonts w:ascii="Arial" w:hAnsi="Arial" w:cs="Arial"/>
              </w:rPr>
              <w:t xml:space="preserve">ara integrar la base de datos, el primer mes de cada año debe consultar en el Sistema de Gestión PEI Academia, las </w:t>
            </w:r>
            <w:r w:rsidR="0037755E" w:rsidRPr="00FB314B">
              <w:rPr>
                <w:rFonts w:ascii="Arial" w:hAnsi="Arial" w:cs="Arial"/>
              </w:rPr>
              <w:t>i</w:t>
            </w:r>
            <w:r w:rsidR="001145D0" w:rsidRPr="00FB314B">
              <w:rPr>
                <w:rFonts w:ascii="Arial" w:hAnsi="Arial" w:cs="Arial"/>
              </w:rPr>
              <w:t xml:space="preserve">nstituciones </w:t>
            </w:r>
            <w:r w:rsidR="0037755E" w:rsidRPr="00FB314B">
              <w:rPr>
                <w:rFonts w:ascii="Arial" w:hAnsi="Arial" w:cs="Arial"/>
              </w:rPr>
              <w:t>e</w:t>
            </w:r>
            <w:r w:rsidRPr="00FB314B">
              <w:rPr>
                <w:rFonts w:ascii="Arial" w:hAnsi="Arial" w:cs="Arial"/>
              </w:rPr>
              <w:t xml:space="preserve">ducativas </w:t>
            </w:r>
            <w:r w:rsidR="001145D0" w:rsidRPr="00FB314B">
              <w:rPr>
                <w:rFonts w:ascii="Arial" w:hAnsi="Arial" w:cs="Arial"/>
              </w:rPr>
              <w:t xml:space="preserve">de </w:t>
            </w:r>
            <w:r w:rsidR="0037755E" w:rsidRPr="00FB314B">
              <w:rPr>
                <w:rFonts w:ascii="Arial" w:hAnsi="Arial" w:cs="Arial"/>
              </w:rPr>
              <w:t>c</w:t>
            </w:r>
            <w:r w:rsidR="001145D0" w:rsidRPr="00FB314B">
              <w:rPr>
                <w:rFonts w:ascii="Arial" w:hAnsi="Arial" w:cs="Arial"/>
              </w:rPr>
              <w:t xml:space="preserve">ursos </w:t>
            </w:r>
            <w:r w:rsidR="0037755E" w:rsidRPr="00FB314B">
              <w:rPr>
                <w:rFonts w:ascii="Arial" w:hAnsi="Arial" w:cs="Arial"/>
              </w:rPr>
              <w:lastRenderedPageBreak/>
              <w:t>l</w:t>
            </w:r>
            <w:r w:rsidR="001145D0" w:rsidRPr="00FB314B">
              <w:rPr>
                <w:rFonts w:ascii="Arial" w:hAnsi="Arial" w:cs="Arial"/>
              </w:rPr>
              <w:t xml:space="preserve">ibres </w:t>
            </w:r>
            <w:r w:rsidRPr="00FB314B">
              <w:rPr>
                <w:rFonts w:ascii="Arial" w:hAnsi="Arial" w:cs="Arial"/>
              </w:rPr>
              <w:t>que les corresponda la aplicación de la evaluación externa</w:t>
            </w:r>
            <w:r w:rsidR="001145D0" w:rsidRPr="00FB314B">
              <w:rPr>
                <w:rFonts w:ascii="Arial" w:hAnsi="Arial" w:cs="Arial"/>
              </w:rPr>
              <w:t>.</w:t>
            </w:r>
          </w:p>
        </w:tc>
      </w:tr>
      <w:tr w:rsidR="00606FD6" w:rsidRPr="00FB314B" w14:paraId="3CCB2FC9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778B9A7A" w14:textId="65054AF9" w:rsidR="00E01AF2" w:rsidRPr="00FB314B" w:rsidRDefault="00E604D8" w:rsidP="00E604D8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3. </w:t>
            </w:r>
            <w:r w:rsidR="00FD3A53" w:rsidRPr="00FB314B">
              <w:rPr>
                <w:rFonts w:ascii="Arial" w:hAnsi="Arial" w:cs="Arial"/>
                <w:b/>
                <w:sz w:val="14"/>
                <w:szCs w:val="22"/>
              </w:rPr>
              <w:t>C</w:t>
            </w:r>
            <w:r w:rsidR="007C5D4C" w:rsidRPr="00FB314B">
              <w:rPr>
                <w:rFonts w:ascii="Arial" w:hAnsi="Arial" w:cs="Arial"/>
                <w:b/>
                <w:sz w:val="14"/>
                <w:szCs w:val="22"/>
              </w:rPr>
              <w:t xml:space="preserve">oordinar </w:t>
            </w:r>
            <w:r w:rsidR="00FD3A53" w:rsidRPr="00FB314B">
              <w:rPr>
                <w:rFonts w:ascii="Arial" w:hAnsi="Arial" w:cs="Arial"/>
                <w:b/>
                <w:sz w:val="14"/>
                <w:szCs w:val="22"/>
              </w:rPr>
              <w:t>el proceso</w:t>
            </w:r>
            <w:r w:rsidR="007C5D4C" w:rsidRPr="00FB314B">
              <w:rPr>
                <w:rFonts w:ascii="Arial" w:hAnsi="Arial" w:cs="Arial"/>
                <w:b/>
                <w:sz w:val="14"/>
                <w:szCs w:val="22"/>
              </w:rPr>
              <w:t xml:space="preserve"> para la </w:t>
            </w:r>
            <w:r w:rsidR="00526844" w:rsidRPr="00FB314B">
              <w:rPr>
                <w:rFonts w:ascii="Arial" w:hAnsi="Arial" w:cs="Arial"/>
                <w:b/>
                <w:sz w:val="14"/>
                <w:szCs w:val="22"/>
              </w:rPr>
              <w:t>e</w:t>
            </w:r>
            <w:r w:rsidR="007C5D4C" w:rsidRPr="00FB314B">
              <w:rPr>
                <w:rFonts w:ascii="Arial" w:hAnsi="Arial" w:cs="Arial"/>
                <w:b/>
                <w:sz w:val="14"/>
                <w:szCs w:val="22"/>
              </w:rPr>
              <w:t xml:space="preserve">valuación </w:t>
            </w:r>
            <w:r w:rsidR="00526844" w:rsidRPr="00FB314B">
              <w:rPr>
                <w:rFonts w:ascii="Arial" w:hAnsi="Arial" w:cs="Arial"/>
                <w:b/>
                <w:sz w:val="14"/>
                <w:szCs w:val="22"/>
              </w:rPr>
              <w:t>e</w:t>
            </w:r>
            <w:r w:rsidR="007C5D4C" w:rsidRPr="00FB314B">
              <w:rPr>
                <w:rFonts w:ascii="Arial" w:hAnsi="Arial" w:cs="Arial"/>
                <w:b/>
                <w:sz w:val="14"/>
                <w:szCs w:val="22"/>
              </w:rPr>
              <w:t>xterna</w:t>
            </w:r>
          </w:p>
        </w:tc>
        <w:tc>
          <w:tcPr>
            <w:tcW w:w="1134" w:type="dxa"/>
            <w:vAlign w:val="center"/>
          </w:tcPr>
          <w:p w14:paraId="41B22099" w14:textId="4D7C4637" w:rsidR="00E01AF2" w:rsidRPr="00FB314B" w:rsidRDefault="00704EBB" w:rsidP="00526844">
            <w:pPr>
              <w:spacing w:line="242" w:lineRule="auto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Jefe</w:t>
            </w:r>
            <w:r w:rsidR="00E01AF2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de Procesos Extraescolares / Coordinador </w:t>
            </w:r>
            <w:r w:rsidR="00841B55" w:rsidRPr="00FB314B">
              <w:rPr>
                <w:rFonts w:ascii="Arial" w:eastAsia="Arial MT" w:hAnsi="Arial" w:cs="Arial"/>
                <w:sz w:val="14"/>
                <w:lang w:val="es-ES" w:eastAsia="en-US"/>
              </w:rPr>
              <w:t>de la</w:t>
            </w:r>
            <w:r w:rsidR="00E01AF2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Unidad de Seguimiento y Monitoreo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3D77E2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3D77E2" w:rsidRPr="00FB314B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6999652C" w14:textId="11B85FD1" w:rsidR="00E01AF2" w:rsidRPr="00FB314B" w:rsidRDefault="07F066C6" w:rsidP="00526844">
            <w:pPr>
              <w:pStyle w:val="TableParagraph"/>
              <w:spacing w:before="28"/>
              <w:ind w:right="145"/>
              <w:jc w:val="both"/>
              <w:rPr>
                <w:rFonts w:ascii="Arial" w:hAnsi="Arial" w:cs="Arial"/>
              </w:rPr>
            </w:pPr>
            <w:r w:rsidRPr="00FB314B">
              <w:rPr>
                <w:rFonts w:ascii="Arial" w:hAnsi="Arial" w:cs="Arial"/>
              </w:rPr>
              <w:t xml:space="preserve">Coordina </w:t>
            </w:r>
            <w:r w:rsidR="03DE14F9" w:rsidRPr="00FB314B">
              <w:rPr>
                <w:rFonts w:ascii="Arial" w:hAnsi="Arial" w:cs="Arial"/>
              </w:rPr>
              <w:t>las acciones</w:t>
            </w:r>
            <w:r w:rsidRPr="00FB314B">
              <w:rPr>
                <w:rFonts w:ascii="Arial" w:hAnsi="Arial" w:cs="Arial"/>
              </w:rPr>
              <w:t xml:space="preserve"> para la aplicación de la </w:t>
            </w:r>
            <w:r w:rsidR="00526844" w:rsidRPr="00FB314B">
              <w:rPr>
                <w:rFonts w:ascii="Arial" w:hAnsi="Arial" w:cs="Arial"/>
              </w:rPr>
              <w:t>evaluación externa</w:t>
            </w:r>
            <w:r w:rsidR="7EBF2536" w:rsidRPr="00FB314B">
              <w:rPr>
                <w:rFonts w:ascii="Arial" w:hAnsi="Arial" w:cs="Arial"/>
              </w:rPr>
              <w:t>,</w:t>
            </w:r>
            <w:r w:rsidRPr="00FB314B">
              <w:rPr>
                <w:rFonts w:ascii="Arial" w:hAnsi="Arial" w:cs="Arial"/>
              </w:rPr>
              <w:t xml:space="preserve"> realizando las acti</w:t>
            </w:r>
            <w:r w:rsidR="7EBF2536" w:rsidRPr="00FB314B">
              <w:rPr>
                <w:rFonts w:ascii="Arial" w:hAnsi="Arial" w:cs="Arial"/>
              </w:rPr>
              <w:t xml:space="preserve">vidades </w:t>
            </w:r>
            <w:r w:rsidR="006E361F" w:rsidRPr="00FB314B">
              <w:rPr>
                <w:rFonts w:ascii="Arial" w:hAnsi="Arial" w:cs="Arial"/>
              </w:rPr>
              <w:t xml:space="preserve">de la </w:t>
            </w:r>
            <w:r w:rsidR="008E7D55" w:rsidRPr="00FB314B">
              <w:rPr>
                <w:rFonts w:ascii="Arial" w:hAnsi="Arial" w:cs="Arial"/>
              </w:rPr>
              <w:t>3 a</w:t>
            </w:r>
            <w:r w:rsidR="006E361F" w:rsidRPr="00FB314B">
              <w:rPr>
                <w:rFonts w:ascii="Arial" w:hAnsi="Arial" w:cs="Arial"/>
              </w:rPr>
              <w:t xml:space="preserve"> </w:t>
            </w:r>
            <w:r w:rsidR="008E7D55" w:rsidRPr="00FB314B">
              <w:rPr>
                <w:rFonts w:ascii="Arial" w:hAnsi="Arial" w:cs="Arial"/>
              </w:rPr>
              <w:t>l</w:t>
            </w:r>
            <w:r w:rsidR="006E361F" w:rsidRPr="00FB314B">
              <w:rPr>
                <w:rFonts w:ascii="Arial" w:hAnsi="Arial" w:cs="Arial"/>
              </w:rPr>
              <w:t>a</w:t>
            </w:r>
            <w:r w:rsidR="008E7D55" w:rsidRPr="00FB314B">
              <w:rPr>
                <w:rFonts w:ascii="Arial" w:hAnsi="Arial" w:cs="Arial"/>
              </w:rPr>
              <w:t xml:space="preserve"> 7</w:t>
            </w:r>
            <w:r w:rsidR="006E361F" w:rsidRPr="00FB314B">
              <w:rPr>
                <w:rFonts w:ascii="Arial" w:hAnsi="Arial" w:cs="Arial"/>
              </w:rPr>
              <w:t xml:space="preserve"> d</w:t>
            </w:r>
            <w:r w:rsidR="7EBF2536" w:rsidRPr="00FB314B">
              <w:rPr>
                <w:rFonts w:ascii="Arial" w:hAnsi="Arial" w:cs="Arial"/>
              </w:rPr>
              <w:t xml:space="preserve">escritas en el </w:t>
            </w:r>
            <w:r w:rsidR="00804464" w:rsidRPr="00FB314B">
              <w:rPr>
                <w:rFonts w:ascii="Arial" w:hAnsi="Arial" w:cs="Arial"/>
              </w:rPr>
              <w:t>inciso</w:t>
            </w:r>
            <w:r w:rsidR="03DE14F9" w:rsidRPr="00FB314B">
              <w:rPr>
                <w:rFonts w:ascii="Arial" w:hAnsi="Arial" w:cs="Arial"/>
              </w:rPr>
              <w:t xml:space="preserve"> </w:t>
            </w:r>
            <w:r w:rsidRPr="00FB314B">
              <w:rPr>
                <w:rFonts w:ascii="Arial" w:hAnsi="Arial" w:cs="Arial"/>
              </w:rPr>
              <w:t>E</w:t>
            </w:r>
            <w:r w:rsidR="03DE14F9" w:rsidRPr="00FB314B">
              <w:rPr>
                <w:rFonts w:ascii="Arial" w:hAnsi="Arial" w:cs="Arial"/>
              </w:rPr>
              <w:t xml:space="preserve">.2 </w:t>
            </w:r>
            <w:r w:rsidR="00A360F7" w:rsidRPr="00FB314B">
              <w:rPr>
                <w:rFonts w:ascii="Arial" w:hAnsi="Arial" w:cs="Arial"/>
              </w:rPr>
              <w:t>Certificación de la implementación del PEI, primera evaluación</w:t>
            </w:r>
            <w:r w:rsidR="00BF31DB" w:rsidRPr="00FB314B">
              <w:rPr>
                <w:rFonts w:ascii="Arial" w:hAnsi="Arial" w:cs="Arial"/>
              </w:rPr>
              <w:t>.</w:t>
            </w:r>
          </w:p>
        </w:tc>
      </w:tr>
      <w:tr w:rsidR="00606FD6" w:rsidRPr="00FB314B" w14:paraId="7E835D28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2A0B3AA1" w14:textId="5E0BB9F5" w:rsidR="00E01AF2" w:rsidRPr="00FB314B" w:rsidRDefault="00E604D8" w:rsidP="00E604D8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="00AE2855" w:rsidRPr="00FB314B">
              <w:rPr>
                <w:rFonts w:ascii="Arial" w:hAnsi="Arial" w:cs="Arial"/>
                <w:b/>
                <w:sz w:val="14"/>
                <w:szCs w:val="22"/>
              </w:rPr>
              <w:t>E</w:t>
            </w:r>
            <w:r w:rsidR="00576514" w:rsidRPr="00FB314B">
              <w:rPr>
                <w:rFonts w:ascii="Arial" w:hAnsi="Arial" w:cs="Arial"/>
                <w:b/>
                <w:sz w:val="14"/>
                <w:szCs w:val="22"/>
              </w:rPr>
              <w:t xml:space="preserve">laborar </w:t>
            </w:r>
            <w:r w:rsidR="00252819" w:rsidRPr="00FB314B">
              <w:rPr>
                <w:rFonts w:ascii="Arial" w:hAnsi="Arial" w:cs="Arial"/>
                <w:b/>
                <w:sz w:val="14"/>
                <w:szCs w:val="22"/>
              </w:rPr>
              <w:t>instrumento de evaluación externa</w:t>
            </w:r>
            <w:r w:rsidR="007D1D68" w:rsidRPr="00FB314B">
              <w:rPr>
                <w:rFonts w:ascii="Arial" w:hAnsi="Arial" w:cs="Arial"/>
                <w:b/>
                <w:sz w:val="14"/>
                <w:szCs w:val="22"/>
              </w:rPr>
              <w:t xml:space="preserve"> e</w:t>
            </w:r>
            <w:r w:rsidR="00252819" w:rsidRPr="00FB314B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576514" w:rsidRPr="00FB314B">
              <w:rPr>
                <w:rFonts w:ascii="Arial" w:hAnsi="Arial" w:cs="Arial"/>
                <w:b/>
                <w:sz w:val="14"/>
                <w:szCs w:val="22"/>
              </w:rPr>
              <w:t>informe</w:t>
            </w:r>
            <w:r w:rsidR="00FD3A53" w:rsidRPr="00FB314B">
              <w:rPr>
                <w:rFonts w:ascii="Arial" w:hAnsi="Arial" w:cs="Arial"/>
                <w:b/>
                <w:sz w:val="14"/>
                <w:szCs w:val="22"/>
              </w:rPr>
              <w:t xml:space="preserve"> técnico</w:t>
            </w:r>
            <w:r w:rsidR="00526844" w:rsidRPr="00FB314B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</w:p>
        </w:tc>
        <w:tc>
          <w:tcPr>
            <w:tcW w:w="1134" w:type="dxa"/>
            <w:vAlign w:val="center"/>
          </w:tcPr>
          <w:p w14:paraId="0AD6EF7D" w14:textId="171A2BFE" w:rsidR="00173C11" w:rsidRPr="00FB314B" w:rsidRDefault="00005D54" w:rsidP="00526844">
            <w:pPr>
              <w:spacing w:line="242" w:lineRule="auto"/>
              <w:jc w:val="center"/>
              <w:rPr>
                <w:rFonts w:ascii="Arial" w:hAnsi="Arial" w:cs="Arial"/>
                <w:sz w:val="14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Analista</w:t>
            </w:r>
            <w:r w:rsidR="00E01AF2" w:rsidRPr="00FB314B">
              <w:rPr>
                <w:rFonts w:ascii="Arial" w:hAnsi="Arial" w:cs="Arial"/>
                <w:sz w:val="14"/>
              </w:rPr>
              <w:t xml:space="preserve"> revisor</w:t>
            </w:r>
            <w:r w:rsidR="00526844" w:rsidRPr="00FB314B">
              <w:rPr>
                <w:rFonts w:ascii="Arial" w:hAnsi="Arial" w:cs="Arial"/>
                <w:sz w:val="14"/>
              </w:rPr>
              <w:t xml:space="preserve"> </w:t>
            </w:r>
            <w:r w:rsidR="003D77E2" w:rsidRPr="00FB314B">
              <w:rPr>
                <w:rFonts w:ascii="Arial" w:hAnsi="Arial" w:cs="Arial"/>
                <w:sz w:val="14"/>
              </w:rPr>
              <w:t>/</w:t>
            </w:r>
          </w:p>
          <w:p w14:paraId="0BD4F4CE" w14:textId="72AE5524" w:rsidR="00E01AF2" w:rsidRPr="00FB314B" w:rsidRDefault="003D77E2" w:rsidP="00526844">
            <w:pPr>
              <w:spacing w:line="242" w:lineRule="auto"/>
              <w:jc w:val="center"/>
              <w:rPr>
                <w:rFonts w:ascii="Arial" w:hAnsi="Arial" w:cs="Arial"/>
                <w:sz w:val="14"/>
              </w:rPr>
            </w:pPr>
            <w:r w:rsidRPr="00FB314B">
              <w:rPr>
                <w:rFonts w:ascii="Arial" w:hAnsi="Arial" w:cs="Arial"/>
                <w:sz w:val="14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03C02CCD" w14:textId="794490CB" w:rsidR="00C81205" w:rsidRPr="00FB314B" w:rsidRDefault="00AE2855" w:rsidP="0078103C">
            <w:pPr>
              <w:pStyle w:val="TableParagraph"/>
              <w:spacing w:before="21"/>
              <w:ind w:right="145"/>
              <w:jc w:val="both"/>
              <w:rPr>
                <w:rFonts w:ascii="Arial" w:hAnsi="Arial" w:cs="Arial"/>
              </w:rPr>
            </w:pPr>
            <w:r w:rsidRPr="00FB314B">
              <w:rPr>
                <w:rFonts w:ascii="Arial" w:hAnsi="Arial" w:cs="Arial"/>
              </w:rPr>
              <w:t>Elabora</w:t>
            </w:r>
            <w:r w:rsidR="0038481F" w:rsidRPr="00FB314B">
              <w:rPr>
                <w:rFonts w:ascii="Arial" w:hAnsi="Arial" w:cs="Arial"/>
              </w:rPr>
              <w:t xml:space="preserve"> </w:t>
            </w:r>
            <w:r w:rsidR="004558E3" w:rsidRPr="00FB314B">
              <w:rPr>
                <w:rFonts w:ascii="Arial" w:hAnsi="Arial" w:cs="Arial"/>
              </w:rPr>
              <w:t xml:space="preserve">AYC-FOR-17 </w:t>
            </w:r>
            <w:r w:rsidR="00654FCB" w:rsidRPr="00FB314B">
              <w:rPr>
                <w:rFonts w:ascii="Arial" w:hAnsi="Arial" w:cs="Arial"/>
              </w:rPr>
              <w:t xml:space="preserve">“Instrumento de evaluación externa de la ampliación de vigencia de la Certificación” </w:t>
            </w:r>
            <w:r w:rsidR="007F2DAD" w:rsidRPr="00FB314B">
              <w:rPr>
                <w:rFonts w:ascii="Arial" w:hAnsi="Arial" w:cs="Arial"/>
              </w:rPr>
              <w:t xml:space="preserve">y </w:t>
            </w:r>
            <w:r w:rsidR="003A2152" w:rsidRPr="00FB314B">
              <w:rPr>
                <w:rFonts w:ascii="Arial" w:hAnsi="Arial" w:cs="Arial"/>
              </w:rPr>
              <w:t>AYC-</w:t>
            </w:r>
            <w:r w:rsidR="0078103C" w:rsidRPr="00FB314B">
              <w:rPr>
                <w:rFonts w:ascii="Arial" w:hAnsi="Arial" w:cs="Arial"/>
              </w:rPr>
              <w:t>PLT</w:t>
            </w:r>
            <w:r w:rsidR="003A2152" w:rsidRPr="00FB314B">
              <w:rPr>
                <w:rFonts w:ascii="Arial" w:hAnsi="Arial" w:cs="Arial"/>
              </w:rPr>
              <w:t>-</w:t>
            </w:r>
            <w:r w:rsidR="0002459A" w:rsidRPr="00FB314B">
              <w:rPr>
                <w:rFonts w:ascii="Arial" w:hAnsi="Arial" w:cs="Arial"/>
              </w:rPr>
              <w:t>20</w:t>
            </w:r>
            <w:r w:rsidR="003A2152" w:rsidRPr="00FB314B">
              <w:rPr>
                <w:rFonts w:ascii="Arial" w:hAnsi="Arial" w:cs="Arial"/>
              </w:rPr>
              <w:t xml:space="preserve"> </w:t>
            </w:r>
            <w:r w:rsidR="00654FCB" w:rsidRPr="00FB314B">
              <w:rPr>
                <w:rFonts w:ascii="Arial" w:hAnsi="Arial" w:cs="Arial"/>
              </w:rPr>
              <w:t>“</w:t>
            </w:r>
            <w:r w:rsidR="007F2DAD" w:rsidRPr="00FB314B">
              <w:rPr>
                <w:rFonts w:ascii="Arial" w:hAnsi="Arial" w:cs="Arial"/>
              </w:rPr>
              <w:t>Informe técnico de recomendaciones</w:t>
            </w:r>
            <w:r w:rsidR="00654FCB" w:rsidRPr="00FB314B">
              <w:rPr>
                <w:rFonts w:ascii="Arial" w:hAnsi="Arial" w:cs="Arial"/>
              </w:rPr>
              <w:t>”</w:t>
            </w:r>
            <w:r w:rsidR="002D17A5" w:rsidRPr="00FB314B">
              <w:rPr>
                <w:rFonts w:ascii="Arial" w:hAnsi="Arial" w:cs="Arial"/>
              </w:rPr>
              <w:t xml:space="preserve"> en el </w:t>
            </w:r>
            <w:r w:rsidR="007F2DAD" w:rsidRPr="00FB314B">
              <w:rPr>
                <w:rFonts w:ascii="Arial" w:hAnsi="Arial" w:cs="Arial"/>
              </w:rPr>
              <w:t xml:space="preserve">Sistema de Gestión </w:t>
            </w:r>
            <w:r w:rsidR="006F3EB9" w:rsidRPr="00FB314B">
              <w:rPr>
                <w:rFonts w:ascii="Arial" w:hAnsi="Arial" w:cs="Arial"/>
              </w:rPr>
              <w:t xml:space="preserve">PEI </w:t>
            </w:r>
            <w:r w:rsidR="002D17A5" w:rsidRPr="00FB314B">
              <w:rPr>
                <w:rFonts w:ascii="Arial" w:hAnsi="Arial" w:cs="Arial"/>
              </w:rPr>
              <w:t>Academi</w:t>
            </w:r>
            <w:r w:rsidR="00C81205" w:rsidRPr="00FB314B">
              <w:rPr>
                <w:rFonts w:ascii="Arial" w:hAnsi="Arial" w:cs="Arial"/>
              </w:rPr>
              <w:t xml:space="preserve">a. Traslada al </w:t>
            </w:r>
            <w:r w:rsidR="007D1D68" w:rsidRPr="00FB314B">
              <w:rPr>
                <w:rFonts w:ascii="Arial" w:hAnsi="Arial" w:cs="Arial"/>
              </w:rPr>
              <w:t>J</w:t>
            </w:r>
            <w:r w:rsidR="00C81205" w:rsidRPr="00FB314B">
              <w:rPr>
                <w:rFonts w:ascii="Arial" w:hAnsi="Arial" w:cs="Arial"/>
              </w:rPr>
              <w:t xml:space="preserve">efe de </w:t>
            </w:r>
            <w:r w:rsidR="007D1D68" w:rsidRPr="00FB314B">
              <w:rPr>
                <w:rFonts w:ascii="Arial" w:hAnsi="Arial" w:cs="Arial"/>
              </w:rPr>
              <w:t>P</w:t>
            </w:r>
            <w:r w:rsidR="00C81205" w:rsidRPr="00FB314B">
              <w:rPr>
                <w:rFonts w:ascii="Arial" w:hAnsi="Arial" w:cs="Arial"/>
              </w:rPr>
              <w:t xml:space="preserve">rocesos </w:t>
            </w:r>
            <w:r w:rsidR="007D1D68" w:rsidRPr="00FB314B">
              <w:rPr>
                <w:rFonts w:ascii="Arial" w:hAnsi="Arial" w:cs="Arial"/>
              </w:rPr>
              <w:t>E</w:t>
            </w:r>
            <w:r w:rsidR="00C81205" w:rsidRPr="00FB314B">
              <w:rPr>
                <w:rFonts w:ascii="Arial" w:hAnsi="Arial" w:cs="Arial"/>
              </w:rPr>
              <w:t xml:space="preserve">xtraescolares de DIGEACE por medio del Sistema de Gestión PEI academia. </w:t>
            </w:r>
          </w:p>
        </w:tc>
      </w:tr>
      <w:tr w:rsidR="00005D54" w:rsidRPr="00606FD6" w14:paraId="713837D6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105B2425" w14:textId="3565DD70" w:rsidR="00576514" w:rsidRPr="00FB314B" w:rsidRDefault="00E604D8" w:rsidP="00526844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  <w:r w:rsidR="002D17A5" w:rsidRPr="00FB314B">
              <w:rPr>
                <w:rFonts w:ascii="Arial" w:hAnsi="Arial" w:cs="Arial"/>
                <w:b/>
                <w:sz w:val="14"/>
                <w:szCs w:val="22"/>
              </w:rPr>
              <w:t>Re</w:t>
            </w:r>
            <w:r w:rsidR="00C81205" w:rsidRPr="00FB314B">
              <w:rPr>
                <w:rFonts w:ascii="Arial" w:hAnsi="Arial" w:cs="Arial"/>
                <w:b/>
                <w:sz w:val="14"/>
                <w:szCs w:val="22"/>
              </w:rPr>
              <w:t>cibir</w:t>
            </w:r>
            <w:r w:rsidR="00D626AC" w:rsidRPr="00FB314B">
              <w:rPr>
                <w:rFonts w:ascii="Arial" w:hAnsi="Arial" w:cs="Arial"/>
                <w:b/>
                <w:sz w:val="14"/>
                <w:szCs w:val="22"/>
              </w:rPr>
              <w:t>,</w:t>
            </w:r>
            <w:r w:rsidR="002D17A5" w:rsidRPr="00FB314B">
              <w:rPr>
                <w:rFonts w:ascii="Arial" w:hAnsi="Arial" w:cs="Arial"/>
                <w:b/>
                <w:sz w:val="14"/>
                <w:szCs w:val="22"/>
              </w:rPr>
              <w:t xml:space="preserve"> dar visto bueno</w:t>
            </w:r>
            <w:r w:rsidR="00D626AC" w:rsidRPr="00FB314B">
              <w:rPr>
                <w:rFonts w:ascii="Arial" w:hAnsi="Arial" w:cs="Arial"/>
                <w:b/>
                <w:sz w:val="14"/>
                <w:szCs w:val="22"/>
              </w:rPr>
              <w:t xml:space="preserve"> y remitir</w:t>
            </w:r>
          </w:p>
        </w:tc>
        <w:tc>
          <w:tcPr>
            <w:tcW w:w="1134" w:type="dxa"/>
            <w:vAlign w:val="center"/>
          </w:tcPr>
          <w:p w14:paraId="1386534B" w14:textId="1369484D" w:rsidR="00005D54" w:rsidRPr="00FB314B" w:rsidRDefault="00576514" w:rsidP="00526844">
            <w:pPr>
              <w:spacing w:line="242" w:lineRule="auto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Jefe de Procesos Extraescolares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3D77E2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3D77E2" w:rsidRPr="00FB314B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47BB4AF4" w14:textId="41D5365F" w:rsidR="00B508CD" w:rsidRPr="00FB314B" w:rsidRDefault="002D17A5" w:rsidP="00BB68AF">
            <w:pPr>
              <w:pStyle w:val="TableParagraph"/>
              <w:spacing w:before="21"/>
              <w:ind w:right="145"/>
              <w:jc w:val="both"/>
              <w:rPr>
                <w:rFonts w:ascii="Arial" w:hAnsi="Arial" w:cs="Arial"/>
              </w:rPr>
            </w:pPr>
            <w:r w:rsidRPr="00FB314B">
              <w:rPr>
                <w:rFonts w:ascii="Arial" w:hAnsi="Arial" w:cs="Arial"/>
              </w:rPr>
              <w:t>Re</w:t>
            </w:r>
            <w:r w:rsidR="00D0378C" w:rsidRPr="00FB314B">
              <w:rPr>
                <w:rFonts w:ascii="Arial" w:hAnsi="Arial" w:cs="Arial"/>
              </w:rPr>
              <w:t>cibe e</w:t>
            </w:r>
            <w:r w:rsidR="00764013" w:rsidRPr="00FB314B">
              <w:rPr>
                <w:rFonts w:ascii="Arial" w:hAnsi="Arial" w:cs="Arial"/>
              </w:rPr>
              <w:t xml:space="preserve">n el Sistema de Gestión PEI </w:t>
            </w:r>
            <w:r w:rsidR="003E7858" w:rsidRPr="00FB314B">
              <w:rPr>
                <w:rFonts w:ascii="Arial" w:hAnsi="Arial" w:cs="Arial"/>
              </w:rPr>
              <w:t xml:space="preserve">Academia, </w:t>
            </w:r>
            <w:r w:rsidR="001E14DC" w:rsidRPr="00FB314B">
              <w:rPr>
                <w:rFonts w:ascii="Arial" w:hAnsi="Arial" w:cs="Arial"/>
              </w:rPr>
              <w:t xml:space="preserve">AYC-FOR-17 </w:t>
            </w:r>
            <w:r w:rsidR="004D6779" w:rsidRPr="00FB314B">
              <w:rPr>
                <w:rFonts w:ascii="Arial" w:hAnsi="Arial" w:cs="Arial"/>
              </w:rPr>
              <w:t xml:space="preserve">“Instrumento de evaluación externa de la ampliación de vigencia de la Certificación” </w:t>
            </w:r>
            <w:r w:rsidR="001E14DC" w:rsidRPr="00FB314B">
              <w:rPr>
                <w:rFonts w:ascii="Arial" w:hAnsi="Arial" w:cs="Arial"/>
              </w:rPr>
              <w:t>y el AYC-</w:t>
            </w:r>
            <w:r w:rsidR="00E775A1" w:rsidRPr="00FB314B">
              <w:rPr>
                <w:rFonts w:ascii="Arial" w:hAnsi="Arial" w:cs="Arial"/>
              </w:rPr>
              <w:t>PLT</w:t>
            </w:r>
            <w:r w:rsidR="001E14DC" w:rsidRPr="00FB314B">
              <w:rPr>
                <w:rFonts w:ascii="Arial" w:hAnsi="Arial" w:cs="Arial"/>
              </w:rPr>
              <w:t>-20</w:t>
            </w:r>
            <w:r w:rsidR="0085003A" w:rsidRPr="00FB314B">
              <w:rPr>
                <w:rFonts w:ascii="Arial" w:hAnsi="Arial" w:cs="Arial"/>
              </w:rPr>
              <w:t xml:space="preserve"> </w:t>
            </w:r>
            <w:r w:rsidR="00654FCB" w:rsidRPr="00FB314B">
              <w:rPr>
                <w:rFonts w:ascii="Arial" w:hAnsi="Arial" w:cs="Arial"/>
              </w:rPr>
              <w:t>“Informe técnico de recomendaciones”</w:t>
            </w:r>
            <w:r w:rsidR="004D35CD" w:rsidRPr="00FB314B">
              <w:rPr>
                <w:rFonts w:ascii="Arial" w:hAnsi="Arial" w:cs="Arial"/>
              </w:rPr>
              <w:t>,</w:t>
            </w:r>
            <w:r w:rsidR="00334EE5" w:rsidRPr="00FB314B">
              <w:rPr>
                <w:rFonts w:ascii="Arial" w:hAnsi="Arial" w:cs="Arial"/>
              </w:rPr>
              <w:t xml:space="preserve"> procede</w:t>
            </w:r>
            <w:r w:rsidR="00DD7E80" w:rsidRPr="00FB314B">
              <w:rPr>
                <w:rFonts w:ascii="Arial" w:hAnsi="Arial" w:cs="Arial"/>
              </w:rPr>
              <w:t xml:space="preserve"> a dar visto bueno y</w:t>
            </w:r>
            <w:r w:rsidR="00334EE5" w:rsidRPr="00FB314B">
              <w:rPr>
                <w:rFonts w:ascii="Arial" w:hAnsi="Arial" w:cs="Arial"/>
              </w:rPr>
              <w:t xml:space="preserve"> </w:t>
            </w:r>
            <w:r w:rsidRPr="00FB314B">
              <w:rPr>
                <w:rFonts w:ascii="Arial" w:hAnsi="Arial" w:cs="Arial"/>
              </w:rPr>
              <w:t xml:space="preserve">remite al usuario </w:t>
            </w:r>
            <w:r w:rsidR="004D35CD" w:rsidRPr="00FB314B">
              <w:rPr>
                <w:rFonts w:ascii="Arial" w:hAnsi="Arial" w:cs="Arial"/>
              </w:rPr>
              <w:t>automáticamente</w:t>
            </w:r>
            <w:r w:rsidR="00255E51" w:rsidRPr="00FB314B">
              <w:rPr>
                <w:rFonts w:ascii="Arial" w:hAnsi="Arial" w:cs="Arial"/>
              </w:rPr>
              <w:t xml:space="preserve">. </w:t>
            </w:r>
          </w:p>
          <w:p w14:paraId="3A044D97" w14:textId="77777777" w:rsidR="00526844" w:rsidRPr="00FB314B" w:rsidRDefault="00526844" w:rsidP="00BB68AF">
            <w:pPr>
              <w:pStyle w:val="TableParagraph"/>
              <w:spacing w:before="21"/>
              <w:ind w:right="145"/>
              <w:jc w:val="both"/>
              <w:rPr>
                <w:rFonts w:ascii="Arial" w:hAnsi="Arial" w:cs="Arial"/>
              </w:rPr>
            </w:pPr>
          </w:p>
          <w:p w14:paraId="23363266" w14:textId="6B6F6B80" w:rsidR="00005D54" w:rsidRPr="00606FD6" w:rsidRDefault="00627543" w:rsidP="00BB68AF">
            <w:pPr>
              <w:pStyle w:val="TableParagraph"/>
              <w:spacing w:before="21"/>
              <w:ind w:right="145"/>
              <w:jc w:val="both"/>
              <w:rPr>
                <w:rFonts w:ascii="Arial" w:hAnsi="Arial" w:cs="Arial"/>
              </w:rPr>
            </w:pPr>
            <w:r w:rsidRPr="00FB314B">
              <w:rPr>
                <w:rFonts w:ascii="Arial" w:hAnsi="Arial" w:cs="Arial"/>
              </w:rPr>
              <w:t xml:space="preserve">El </w:t>
            </w:r>
            <w:r w:rsidR="00255E51" w:rsidRPr="00FB314B">
              <w:rPr>
                <w:rFonts w:ascii="Arial" w:hAnsi="Arial" w:cs="Arial"/>
              </w:rPr>
              <w:t xml:space="preserve">Sistema de </w:t>
            </w:r>
            <w:r w:rsidR="003E7858" w:rsidRPr="00FB314B">
              <w:rPr>
                <w:rFonts w:ascii="Arial" w:hAnsi="Arial" w:cs="Arial"/>
              </w:rPr>
              <w:t>Gestión</w:t>
            </w:r>
            <w:r w:rsidR="00255E51" w:rsidRPr="00FB314B">
              <w:rPr>
                <w:rFonts w:ascii="Arial" w:hAnsi="Arial" w:cs="Arial"/>
              </w:rPr>
              <w:t xml:space="preserve"> </w:t>
            </w:r>
            <w:r w:rsidR="00455799" w:rsidRPr="00FB314B">
              <w:rPr>
                <w:rFonts w:ascii="Arial" w:hAnsi="Arial" w:cs="Arial"/>
              </w:rPr>
              <w:t xml:space="preserve">PEI </w:t>
            </w:r>
            <w:r w:rsidR="00255E51" w:rsidRPr="00FB314B">
              <w:rPr>
                <w:rFonts w:ascii="Arial" w:hAnsi="Arial" w:cs="Arial"/>
              </w:rPr>
              <w:t>Academia</w:t>
            </w:r>
            <w:r w:rsidRPr="00FB314B">
              <w:rPr>
                <w:rFonts w:ascii="Arial" w:hAnsi="Arial" w:cs="Arial"/>
              </w:rPr>
              <w:t xml:space="preserve"> dos meses antes</w:t>
            </w:r>
            <w:r w:rsidR="009F29FA" w:rsidRPr="00FB314B">
              <w:rPr>
                <w:rFonts w:ascii="Arial" w:hAnsi="Arial" w:cs="Arial"/>
              </w:rPr>
              <w:t>,</w:t>
            </w:r>
            <w:r w:rsidR="00255E51" w:rsidRPr="00FB314B">
              <w:rPr>
                <w:rFonts w:ascii="Arial" w:hAnsi="Arial" w:cs="Arial"/>
              </w:rPr>
              <w:t xml:space="preserve"> </w:t>
            </w:r>
            <w:r w:rsidR="003E7858" w:rsidRPr="00FB314B">
              <w:rPr>
                <w:rFonts w:ascii="Arial" w:hAnsi="Arial" w:cs="Arial"/>
              </w:rPr>
              <w:t xml:space="preserve">envía </w:t>
            </w:r>
            <w:r w:rsidR="009F29FA" w:rsidRPr="00FB314B">
              <w:rPr>
                <w:rFonts w:ascii="Arial" w:hAnsi="Arial" w:cs="Arial"/>
              </w:rPr>
              <w:t xml:space="preserve">al usuario </w:t>
            </w:r>
            <w:r w:rsidR="00E52579" w:rsidRPr="00FB314B">
              <w:rPr>
                <w:rFonts w:ascii="Arial" w:hAnsi="Arial" w:cs="Arial"/>
              </w:rPr>
              <w:t xml:space="preserve">aviso </w:t>
            </w:r>
            <w:r w:rsidR="00BB7229" w:rsidRPr="00FB314B">
              <w:rPr>
                <w:rFonts w:ascii="Arial" w:hAnsi="Arial" w:cs="Arial"/>
              </w:rPr>
              <w:t>de finalización de</w:t>
            </w:r>
            <w:r w:rsidR="002D17A5" w:rsidRPr="00FB314B">
              <w:rPr>
                <w:rFonts w:ascii="Arial" w:hAnsi="Arial" w:cs="Arial"/>
              </w:rPr>
              <w:t xml:space="preserve"> vigencia de </w:t>
            </w:r>
            <w:r w:rsidR="008E2072" w:rsidRPr="00FB314B">
              <w:rPr>
                <w:rFonts w:ascii="Arial" w:hAnsi="Arial" w:cs="Arial"/>
              </w:rPr>
              <w:t>la</w:t>
            </w:r>
            <w:r w:rsidR="002D17A5" w:rsidRPr="00FB314B">
              <w:rPr>
                <w:rFonts w:ascii="Arial" w:hAnsi="Arial" w:cs="Arial"/>
              </w:rPr>
              <w:t xml:space="preserve"> resolución actual</w:t>
            </w:r>
            <w:r w:rsidR="008E2072" w:rsidRPr="00FB314B">
              <w:rPr>
                <w:rFonts w:ascii="Arial" w:hAnsi="Arial" w:cs="Arial"/>
              </w:rPr>
              <w:t>.</w:t>
            </w:r>
          </w:p>
        </w:tc>
      </w:tr>
    </w:tbl>
    <w:p w14:paraId="1099B993" w14:textId="1FECDFEB" w:rsidR="00447006" w:rsidRDefault="00447006" w:rsidP="0044700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5D56F6C3" w14:textId="77777777" w:rsidR="00D626AC" w:rsidRPr="00606FD6" w:rsidRDefault="00D626AC" w:rsidP="0044700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E55BDE4" w14:textId="3D33D622" w:rsidR="00447006" w:rsidRPr="00606FD6" w:rsidRDefault="00D267AB" w:rsidP="003543E0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606FD6">
        <w:rPr>
          <w:rFonts w:ascii="Arial" w:hAnsi="Arial" w:cs="Arial"/>
          <w:b/>
          <w:sz w:val="22"/>
          <w:szCs w:val="22"/>
          <w:lang w:val="es-GT"/>
        </w:rPr>
        <w:t xml:space="preserve">Ampliación de vigencia de la </w:t>
      </w:r>
      <w:r w:rsidR="00526844">
        <w:rPr>
          <w:rFonts w:ascii="Arial" w:hAnsi="Arial" w:cs="Arial"/>
          <w:b/>
          <w:sz w:val="22"/>
          <w:szCs w:val="22"/>
          <w:lang w:val="es-GT"/>
        </w:rPr>
        <w:t>c</w:t>
      </w:r>
      <w:r w:rsidRPr="00606FD6">
        <w:rPr>
          <w:rFonts w:ascii="Arial" w:hAnsi="Arial" w:cs="Arial"/>
          <w:b/>
          <w:sz w:val="22"/>
          <w:szCs w:val="22"/>
          <w:lang w:val="es-GT"/>
        </w:rPr>
        <w:t>ertificación</w:t>
      </w:r>
      <w:r w:rsidR="00243042" w:rsidRPr="00606FD6">
        <w:rPr>
          <w:rFonts w:ascii="Arial" w:hAnsi="Arial" w:cs="Arial"/>
          <w:b/>
          <w:sz w:val="22"/>
          <w:szCs w:val="22"/>
          <w:lang w:val="es-GT"/>
        </w:rPr>
        <w:t xml:space="preserve"> (2)</w:t>
      </w:r>
    </w:p>
    <w:p w14:paraId="565FA450" w14:textId="77777777" w:rsidR="007C1916" w:rsidRPr="00606FD6" w:rsidRDefault="007C1916" w:rsidP="007C19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425"/>
      </w:tblGrid>
      <w:tr w:rsidR="00606FD6" w:rsidRPr="00FB314B" w14:paraId="2C4AA0BF" w14:textId="77777777" w:rsidTr="002415A2">
        <w:trPr>
          <w:tblHeader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E0DAB52" w14:textId="08AAA568" w:rsidR="00C96A0C" w:rsidRPr="00FB314B" w:rsidRDefault="00C96A0C" w:rsidP="00B15A44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6FD6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  </w:t>
            </w:r>
            <w:r w:rsidRPr="00FB314B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D72307E" w14:textId="77777777" w:rsidR="00C96A0C" w:rsidRPr="00FB314B" w:rsidRDefault="00C96A0C" w:rsidP="00B15A44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14B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425" w:type="dxa"/>
            <w:shd w:val="clear" w:color="auto" w:fill="D9D9D9" w:themeFill="background1" w:themeFillShade="D9"/>
            <w:tcMar>
              <w:left w:w="85" w:type="dxa"/>
              <w:right w:w="57" w:type="dxa"/>
            </w:tcMar>
            <w:vAlign w:val="center"/>
          </w:tcPr>
          <w:p w14:paraId="00BB4B76" w14:textId="77777777" w:rsidR="00C96A0C" w:rsidRPr="00FB314B" w:rsidRDefault="00C96A0C" w:rsidP="00B15A44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14B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06FD6" w:rsidRPr="00FB314B" w14:paraId="5CF3284A" w14:textId="77777777" w:rsidTr="00D626AC">
        <w:trPr>
          <w:trHeight w:val="874"/>
          <w:jc w:val="right"/>
        </w:trPr>
        <w:tc>
          <w:tcPr>
            <w:tcW w:w="1271" w:type="dxa"/>
            <w:vAlign w:val="center"/>
          </w:tcPr>
          <w:p w14:paraId="5BFFEF58" w14:textId="05C2E755" w:rsidR="00C96A0C" w:rsidRPr="00FB314B" w:rsidRDefault="00526844" w:rsidP="0052684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C96A0C" w:rsidRPr="00FB314B">
              <w:rPr>
                <w:rFonts w:ascii="Arial" w:hAnsi="Arial" w:cs="Arial"/>
                <w:b/>
                <w:sz w:val="14"/>
                <w:szCs w:val="22"/>
              </w:rPr>
              <w:t>Actualizar</w:t>
            </w:r>
            <w:r w:rsidR="00D626AC" w:rsidRPr="00FB314B">
              <w:rPr>
                <w:rFonts w:ascii="Arial" w:hAnsi="Arial" w:cs="Arial"/>
                <w:b/>
                <w:sz w:val="14"/>
                <w:szCs w:val="22"/>
              </w:rPr>
              <w:t xml:space="preserve"> base de datos</w:t>
            </w:r>
            <w:r w:rsidR="00C96A0C" w:rsidRPr="00FB314B">
              <w:rPr>
                <w:rFonts w:ascii="Arial" w:hAnsi="Arial" w:cs="Arial"/>
                <w:b/>
                <w:sz w:val="14"/>
                <w:szCs w:val="22"/>
              </w:rPr>
              <w:t xml:space="preserve"> e ingresar </w:t>
            </w:r>
            <w:r w:rsidR="00D626AC" w:rsidRPr="00FB314B">
              <w:rPr>
                <w:rFonts w:ascii="Arial" w:hAnsi="Arial" w:cs="Arial"/>
                <w:b/>
                <w:sz w:val="14"/>
                <w:szCs w:val="22"/>
              </w:rPr>
              <w:t xml:space="preserve">al módulo de recertificación </w:t>
            </w:r>
          </w:p>
        </w:tc>
        <w:tc>
          <w:tcPr>
            <w:tcW w:w="1134" w:type="dxa"/>
            <w:vAlign w:val="center"/>
          </w:tcPr>
          <w:p w14:paraId="048DDCE3" w14:textId="5EDD936A" w:rsidR="00C96A0C" w:rsidRPr="00FB314B" w:rsidRDefault="00526844" w:rsidP="00526844">
            <w:pPr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Jefe de Procesos Extraescolares /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515FA2BE" w14:textId="4F344A23" w:rsidR="00C96A0C" w:rsidRPr="00FB314B" w:rsidRDefault="00C96A0C" w:rsidP="00D626AC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Actualiza la base de datos de las </w:t>
            </w:r>
            <w:r w:rsidR="00FE626F" w:rsidRPr="00FB314B">
              <w:rPr>
                <w:rFonts w:ascii="Arial" w:hAnsi="Arial" w:cs="Arial"/>
                <w:spacing w:val="-1"/>
              </w:rPr>
              <w:t>i</w:t>
            </w:r>
            <w:r w:rsidRPr="00FB314B">
              <w:rPr>
                <w:rFonts w:ascii="Arial" w:hAnsi="Arial" w:cs="Arial"/>
                <w:spacing w:val="-1"/>
              </w:rPr>
              <w:t xml:space="preserve">nstituciones </w:t>
            </w:r>
            <w:r w:rsidR="00FE626F" w:rsidRPr="00FB314B">
              <w:rPr>
                <w:rFonts w:ascii="Arial" w:hAnsi="Arial" w:cs="Arial"/>
                <w:spacing w:val="-1"/>
              </w:rPr>
              <w:t>e</w:t>
            </w:r>
            <w:r w:rsidRPr="00FB314B">
              <w:rPr>
                <w:rFonts w:ascii="Arial" w:hAnsi="Arial" w:cs="Arial"/>
                <w:spacing w:val="-1"/>
              </w:rPr>
              <w:t xml:space="preserve">ducativas de </w:t>
            </w:r>
            <w:r w:rsidR="00FE626F" w:rsidRPr="00FB314B">
              <w:rPr>
                <w:rFonts w:ascii="Arial" w:hAnsi="Arial" w:cs="Arial"/>
                <w:spacing w:val="-1"/>
              </w:rPr>
              <w:t>c</w:t>
            </w:r>
            <w:r w:rsidRPr="00FB314B">
              <w:rPr>
                <w:rFonts w:ascii="Arial" w:hAnsi="Arial" w:cs="Arial"/>
                <w:spacing w:val="-1"/>
              </w:rPr>
              <w:t xml:space="preserve">ursos </w:t>
            </w:r>
            <w:r w:rsidR="00FE626F" w:rsidRPr="00FB314B">
              <w:rPr>
                <w:rFonts w:ascii="Arial" w:hAnsi="Arial" w:cs="Arial"/>
                <w:spacing w:val="-1"/>
              </w:rPr>
              <w:t>l</w:t>
            </w:r>
            <w:r w:rsidRPr="00FB314B">
              <w:rPr>
                <w:rFonts w:ascii="Arial" w:hAnsi="Arial" w:cs="Arial"/>
                <w:spacing w:val="-1"/>
              </w:rPr>
              <w:t>ibres que han sido certificadas e ingresa</w:t>
            </w:r>
            <w:r w:rsidR="0A44AB5D" w:rsidRPr="00FB314B">
              <w:rPr>
                <w:rFonts w:ascii="Arial" w:hAnsi="Arial" w:cs="Arial"/>
                <w:spacing w:val="-1"/>
              </w:rPr>
              <w:t xml:space="preserve"> </w:t>
            </w:r>
            <w:r w:rsidRPr="00FB314B">
              <w:rPr>
                <w:rFonts w:ascii="Arial" w:hAnsi="Arial" w:cs="Arial"/>
                <w:spacing w:val="-1"/>
              </w:rPr>
              <w:t>los datos actualizados al módulo de</w:t>
            </w:r>
            <w:r w:rsidR="5B83B820" w:rsidRPr="00FB314B">
              <w:rPr>
                <w:rFonts w:ascii="Arial" w:hAnsi="Arial" w:cs="Arial"/>
                <w:spacing w:val="-1"/>
              </w:rPr>
              <w:t xml:space="preserve"> </w:t>
            </w:r>
            <w:r w:rsidR="005B44EA" w:rsidRPr="00FB314B">
              <w:rPr>
                <w:rFonts w:ascii="Arial" w:hAnsi="Arial" w:cs="Arial"/>
                <w:spacing w:val="-1"/>
              </w:rPr>
              <w:t>a</w:t>
            </w:r>
            <w:r w:rsidR="19B9D4A8" w:rsidRPr="00FB314B">
              <w:rPr>
                <w:rFonts w:ascii="Arial" w:hAnsi="Arial" w:cs="Arial"/>
                <w:spacing w:val="-1"/>
              </w:rPr>
              <w:t xml:space="preserve">mpliación </w:t>
            </w:r>
            <w:r w:rsidR="09F62E63" w:rsidRPr="00FB314B">
              <w:rPr>
                <w:rFonts w:ascii="Arial" w:hAnsi="Arial" w:cs="Arial"/>
                <w:spacing w:val="-1"/>
              </w:rPr>
              <w:t>de vigencia</w:t>
            </w:r>
            <w:r w:rsidR="5B83B820" w:rsidRPr="00FB314B">
              <w:rPr>
                <w:rFonts w:ascii="Arial" w:hAnsi="Arial" w:cs="Arial"/>
                <w:spacing w:val="-1"/>
              </w:rPr>
              <w:t xml:space="preserve"> de la certificación llamado </w:t>
            </w:r>
            <w:r w:rsidR="005B44EA" w:rsidRPr="00FB314B">
              <w:rPr>
                <w:rFonts w:ascii="Arial" w:hAnsi="Arial" w:cs="Arial"/>
                <w:spacing w:val="-1"/>
              </w:rPr>
              <w:t>r</w:t>
            </w:r>
            <w:r w:rsidRPr="00FB314B">
              <w:rPr>
                <w:rFonts w:ascii="Arial" w:hAnsi="Arial" w:cs="Arial"/>
                <w:spacing w:val="-1"/>
              </w:rPr>
              <w:t>ecertificación en el Sistema de Gestión PEI Academia.</w:t>
            </w:r>
          </w:p>
        </w:tc>
      </w:tr>
      <w:tr w:rsidR="00606FD6" w:rsidRPr="00FB314B" w14:paraId="5A46D84F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5BFDB410" w14:textId="027E858A" w:rsidR="00C96A0C" w:rsidRPr="00FB314B" w:rsidRDefault="00BB4514" w:rsidP="00BB451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>2. Enviar por correo electrónico el listado</w:t>
            </w:r>
          </w:p>
        </w:tc>
        <w:tc>
          <w:tcPr>
            <w:tcW w:w="1134" w:type="dxa"/>
            <w:vAlign w:val="center"/>
          </w:tcPr>
          <w:p w14:paraId="2EF1A78D" w14:textId="1E707A7F" w:rsidR="00C96A0C" w:rsidRPr="00FB314B" w:rsidRDefault="00C96A0C" w:rsidP="00526844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Jefe de</w:t>
            </w:r>
            <w:r w:rsidRPr="00FB314B">
              <w:rPr>
                <w:rFonts w:ascii="Arial" w:eastAsia="Arial MT" w:hAnsi="Arial" w:cs="Arial"/>
                <w:spacing w:val="-37"/>
                <w:sz w:val="14"/>
                <w:lang w:val="es-ES" w:eastAsia="en-US"/>
              </w:rPr>
              <w:t xml:space="preserve"> </w:t>
            </w: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Procesos</w:t>
            </w:r>
            <w:r w:rsidRPr="00FB314B">
              <w:rPr>
                <w:rFonts w:ascii="Arial" w:eastAsia="Arial MT" w:hAnsi="Arial" w:cs="Arial"/>
                <w:spacing w:val="1"/>
                <w:sz w:val="14"/>
                <w:lang w:val="es-ES" w:eastAsia="en-US"/>
              </w:rPr>
              <w:t xml:space="preserve"> </w:t>
            </w: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Extraescolares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3457C9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3457C9" w:rsidRPr="00FB314B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07B5889E" w14:textId="2D3BF1A2" w:rsidR="00C96A0C" w:rsidRPr="00FB314B" w:rsidRDefault="00C96A0C" w:rsidP="00526844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Envía por correo electrónico, </w:t>
            </w:r>
            <w:r w:rsidR="00526844" w:rsidRPr="00FB314B">
              <w:rPr>
                <w:rFonts w:ascii="Arial" w:hAnsi="Arial" w:cs="Arial"/>
                <w:spacing w:val="-1"/>
              </w:rPr>
              <w:t>el listado</w:t>
            </w:r>
            <w:r w:rsidRPr="00FB314B">
              <w:rPr>
                <w:rFonts w:ascii="Arial" w:hAnsi="Arial" w:cs="Arial"/>
                <w:spacing w:val="-1"/>
              </w:rPr>
              <w:t xml:space="preserve"> de las </w:t>
            </w:r>
            <w:r w:rsidR="008C4F18" w:rsidRPr="00FB314B">
              <w:rPr>
                <w:rFonts w:ascii="Arial" w:hAnsi="Arial" w:cs="Arial"/>
                <w:spacing w:val="-1"/>
              </w:rPr>
              <w:t>i</w:t>
            </w:r>
            <w:r w:rsidRPr="00FB314B">
              <w:rPr>
                <w:rFonts w:ascii="Arial" w:hAnsi="Arial" w:cs="Arial"/>
                <w:spacing w:val="-1"/>
              </w:rPr>
              <w:t xml:space="preserve">nstituciones </w:t>
            </w:r>
            <w:r w:rsidR="008C4F18" w:rsidRPr="00FB314B">
              <w:rPr>
                <w:rFonts w:ascii="Arial" w:hAnsi="Arial" w:cs="Arial"/>
                <w:spacing w:val="-1"/>
              </w:rPr>
              <w:t>e</w:t>
            </w:r>
            <w:r w:rsidRPr="00FB314B">
              <w:rPr>
                <w:rFonts w:ascii="Arial" w:hAnsi="Arial" w:cs="Arial"/>
                <w:spacing w:val="-1"/>
              </w:rPr>
              <w:t xml:space="preserve">ducativas de </w:t>
            </w:r>
            <w:r w:rsidR="008C4F18" w:rsidRPr="00FB314B">
              <w:rPr>
                <w:rFonts w:ascii="Arial" w:hAnsi="Arial" w:cs="Arial"/>
                <w:spacing w:val="-1"/>
              </w:rPr>
              <w:t>c</w:t>
            </w:r>
            <w:r w:rsidRPr="00FB314B">
              <w:rPr>
                <w:rFonts w:ascii="Arial" w:hAnsi="Arial" w:cs="Arial"/>
                <w:spacing w:val="-1"/>
              </w:rPr>
              <w:t xml:space="preserve">ursos </w:t>
            </w:r>
            <w:r w:rsidR="008C4F18" w:rsidRPr="00FB314B">
              <w:rPr>
                <w:rFonts w:ascii="Arial" w:hAnsi="Arial" w:cs="Arial"/>
                <w:spacing w:val="-1"/>
              </w:rPr>
              <w:t>l</w:t>
            </w:r>
            <w:r w:rsidRPr="00FB314B">
              <w:rPr>
                <w:rFonts w:ascii="Arial" w:hAnsi="Arial" w:cs="Arial"/>
                <w:spacing w:val="-1"/>
              </w:rPr>
              <w:t xml:space="preserve">ibres que deben ampliar la vigencia de la resolución de </w:t>
            </w:r>
            <w:r w:rsidR="00526844" w:rsidRPr="00FB314B">
              <w:rPr>
                <w:rFonts w:ascii="Arial" w:hAnsi="Arial" w:cs="Arial"/>
                <w:spacing w:val="-1"/>
              </w:rPr>
              <w:t>c</w:t>
            </w:r>
            <w:r w:rsidRPr="00FB314B">
              <w:rPr>
                <w:rFonts w:ascii="Arial" w:hAnsi="Arial" w:cs="Arial"/>
                <w:spacing w:val="-1"/>
              </w:rPr>
              <w:t>ertificación</w:t>
            </w:r>
            <w:r w:rsidR="00526844" w:rsidRPr="00FB314B">
              <w:rPr>
                <w:rFonts w:ascii="Arial" w:hAnsi="Arial" w:cs="Arial"/>
                <w:spacing w:val="-1"/>
              </w:rPr>
              <w:t xml:space="preserve"> a cada DIDEDUC</w:t>
            </w:r>
            <w:r w:rsidRPr="00FB314B">
              <w:rPr>
                <w:rFonts w:ascii="Arial" w:hAnsi="Arial" w:cs="Arial"/>
                <w:spacing w:val="-1"/>
              </w:rPr>
              <w:t>.</w:t>
            </w:r>
          </w:p>
        </w:tc>
      </w:tr>
      <w:tr w:rsidR="00606FD6" w:rsidRPr="00FB314B" w14:paraId="11ECF70D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757EDA39" w14:textId="7D3FA458" w:rsidR="00C96A0C" w:rsidRPr="00FB314B" w:rsidRDefault="00BB4514" w:rsidP="0052684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>3. Revisar y recibir el expediente</w:t>
            </w:r>
          </w:p>
        </w:tc>
        <w:tc>
          <w:tcPr>
            <w:tcW w:w="1134" w:type="dxa"/>
            <w:vAlign w:val="center"/>
          </w:tcPr>
          <w:p w14:paraId="1E86B1D3" w14:textId="72A9F934" w:rsidR="00C96A0C" w:rsidRPr="00FB314B" w:rsidRDefault="00C96A0C" w:rsidP="00526844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hAnsi="Arial" w:cs="Arial"/>
                <w:sz w:val="14"/>
                <w:szCs w:val="14"/>
              </w:rPr>
              <w:t xml:space="preserve">Analista de Acreditación y </w:t>
            </w:r>
            <w:r w:rsidR="003457C9" w:rsidRPr="00FB314B">
              <w:rPr>
                <w:rFonts w:ascii="Arial" w:hAnsi="Arial" w:cs="Arial"/>
                <w:sz w:val="14"/>
                <w:szCs w:val="14"/>
              </w:rPr>
              <w:t>C</w:t>
            </w:r>
            <w:r w:rsidRPr="00FB314B">
              <w:rPr>
                <w:rFonts w:ascii="Arial" w:hAnsi="Arial" w:cs="Arial"/>
                <w:sz w:val="14"/>
                <w:szCs w:val="14"/>
              </w:rPr>
              <w:t>ertificación</w:t>
            </w:r>
            <w:r w:rsidR="00526844" w:rsidRPr="00FB31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457C9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3457C9" w:rsidRPr="00FB314B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30609B88" w14:textId="122E087F" w:rsidR="00C96A0C" w:rsidRPr="00FB314B" w:rsidRDefault="00C96A0C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Revisa y </w:t>
            </w:r>
            <w:r w:rsidR="00BB4514" w:rsidRPr="00FB314B">
              <w:rPr>
                <w:rFonts w:ascii="Arial" w:hAnsi="Arial" w:cs="Arial"/>
                <w:spacing w:val="-1"/>
              </w:rPr>
              <w:t>recibe</w:t>
            </w:r>
            <w:r w:rsidRPr="00FB314B">
              <w:rPr>
                <w:rFonts w:ascii="Arial" w:hAnsi="Arial" w:cs="Arial"/>
                <w:spacing w:val="-1"/>
              </w:rPr>
              <w:t xml:space="preserve"> en el Sistema de Gestión PEI Academia</w:t>
            </w:r>
            <w:r w:rsidR="00BB4514" w:rsidRPr="00FB314B">
              <w:rPr>
                <w:rFonts w:ascii="Arial" w:hAnsi="Arial" w:cs="Arial"/>
                <w:spacing w:val="-1"/>
              </w:rPr>
              <w:t>,</w:t>
            </w:r>
            <w:r w:rsidRPr="00FB314B">
              <w:rPr>
                <w:rFonts w:ascii="Arial" w:hAnsi="Arial" w:cs="Arial"/>
                <w:spacing w:val="-1"/>
              </w:rPr>
              <w:t xml:space="preserve"> el expediente con el </w:t>
            </w:r>
            <w:r w:rsidR="00DF299B" w:rsidRPr="00FB314B">
              <w:rPr>
                <w:rFonts w:ascii="Arial" w:hAnsi="Arial" w:cs="Arial"/>
                <w:spacing w:val="-1"/>
              </w:rPr>
              <w:t xml:space="preserve">AYC-FOR-18 </w:t>
            </w:r>
            <w:r w:rsidR="00BB4514" w:rsidRPr="00FB314B">
              <w:rPr>
                <w:rFonts w:ascii="Arial" w:hAnsi="Arial" w:cs="Arial"/>
                <w:spacing w:val="-1"/>
              </w:rPr>
              <w:t>“</w:t>
            </w:r>
            <w:r w:rsidR="00F720AD" w:rsidRPr="00FB314B">
              <w:rPr>
                <w:rFonts w:ascii="Arial" w:hAnsi="Arial" w:cs="Arial"/>
                <w:color w:val="000000"/>
                <w:lang w:val="es-GT" w:eastAsia="es-GT"/>
              </w:rPr>
              <w:t>Solicitud de ampliación de vigencia de la certificación</w:t>
            </w:r>
            <w:r w:rsidR="00BB4514" w:rsidRPr="00FB314B">
              <w:rPr>
                <w:rFonts w:ascii="Arial" w:hAnsi="Arial" w:cs="Arial"/>
                <w:spacing w:val="-1"/>
              </w:rPr>
              <w:t>”</w:t>
            </w:r>
            <w:r w:rsidRPr="00FB314B">
              <w:rPr>
                <w:rFonts w:ascii="Arial" w:hAnsi="Arial" w:cs="Arial"/>
                <w:spacing w:val="-1"/>
              </w:rPr>
              <w:t xml:space="preserve">, resolución de autorización de funcionamiento, resolución de revalidación y resolución de certificación. </w:t>
            </w:r>
          </w:p>
          <w:p w14:paraId="053B8CDF" w14:textId="77777777" w:rsidR="00C96A0C" w:rsidRPr="00FB314B" w:rsidRDefault="00C96A0C" w:rsidP="00B15A44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58980008" w14:textId="234F80EA" w:rsidR="00C96A0C" w:rsidRPr="00FB314B" w:rsidRDefault="00C96A0C" w:rsidP="00BB68AF">
            <w:pPr>
              <w:ind w:right="145"/>
              <w:jc w:val="both"/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Si el expediente está completo (solicitud llena, resolución</w:t>
            </w:r>
            <w:r w:rsidR="00BB4514"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de autorización de funcionamiento</w:t>
            </w:r>
            <w:r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, resolución de </w:t>
            </w:r>
            <w:r w:rsidR="00BB4514"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revalidación y</w:t>
            </w:r>
            <w:r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resolución de </w:t>
            </w:r>
            <w:r w:rsidR="00BB4514"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certificación</w:t>
            </w:r>
            <w:r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), aprueba la solicitud.</w:t>
            </w:r>
            <w:r w:rsidR="00BB4514"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El Sistema envía automáticamente al usuario un correo electrónico con la </w:t>
            </w:r>
            <w:r w:rsidR="00BB4514"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c</w:t>
            </w:r>
            <w:r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onstancia de aprobación de solicitud de ampliación de vigencia de resolución de </w:t>
            </w:r>
            <w:r w:rsidR="00BB4514"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c</w:t>
            </w:r>
            <w:r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ertificación.</w:t>
            </w:r>
          </w:p>
          <w:p w14:paraId="5A461583" w14:textId="77777777" w:rsidR="00C96A0C" w:rsidRPr="00FB314B" w:rsidRDefault="00C96A0C" w:rsidP="00B15A44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4DB41DED" w14:textId="6E853DC0" w:rsidR="00C96A0C" w:rsidRPr="00FB314B" w:rsidRDefault="00C96A0C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>Si el expediente no está completo o alguno de los documentos no cumple con los requisitos, regresa la solicitud al usuario para corrección.</w:t>
            </w:r>
          </w:p>
        </w:tc>
      </w:tr>
      <w:tr w:rsidR="00606FD6" w:rsidRPr="00FB314B" w14:paraId="24483214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6987FDCD" w14:textId="4AB3B664" w:rsidR="00C96A0C" w:rsidRPr="00FB314B" w:rsidRDefault="00526844" w:rsidP="0052684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="00C96A0C" w:rsidRPr="00FB314B">
              <w:rPr>
                <w:rFonts w:ascii="Arial" w:hAnsi="Arial" w:cs="Arial"/>
                <w:b/>
                <w:sz w:val="14"/>
                <w:szCs w:val="22"/>
              </w:rPr>
              <w:t xml:space="preserve">Asignar </w:t>
            </w:r>
            <w:r w:rsidR="00BB4514" w:rsidRPr="00FB314B">
              <w:rPr>
                <w:rFonts w:ascii="Arial" w:hAnsi="Arial" w:cs="Arial"/>
                <w:b/>
                <w:sz w:val="14"/>
                <w:szCs w:val="22"/>
              </w:rPr>
              <w:t>a</w:t>
            </w:r>
            <w:r w:rsidR="00C96A0C" w:rsidRPr="00FB314B">
              <w:rPr>
                <w:rFonts w:ascii="Arial" w:hAnsi="Arial" w:cs="Arial"/>
                <w:b/>
                <w:sz w:val="14"/>
                <w:szCs w:val="22"/>
              </w:rPr>
              <w:t>nalista revisor</w:t>
            </w:r>
          </w:p>
        </w:tc>
        <w:tc>
          <w:tcPr>
            <w:tcW w:w="1134" w:type="dxa"/>
            <w:vAlign w:val="center"/>
          </w:tcPr>
          <w:p w14:paraId="212099E2" w14:textId="5EADB6F7" w:rsidR="00C96A0C" w:rsidRPr="00FB314B" w:rsidRDefault="4B4D8A0C" w:rsidP="00BB4514">
            <w:pPr>
              <w:spacing w:line="242" w:lineRule="auto"/>
              <w:ind w:right="136"/>
              <w:jc w:val="center"/>
              <w:rPr>
                <w:rFonts w:ascii="Arial" w:hAnsi="Arial" w:cs="Arial"/>
                <w:strike/>
                <w:sz w:val="14"/>
                <w:szCs w:val="14"/>
                <w:lang w:val="es-ES" w:eastAsia="en-US"/>
              </w:rPr>
            </w:pPr>
            <w:r w:rsidRPr="00FB314B">
              <w:rPr>
                <w:rFonts w:ascii="Arial" w:hAnsi="Arial" w:cs="Arial"/>
                <w:sz w:val="14"/>
                <w:szCs w:val="14"/>
              </w:rPr>
              <w:t>Jefe</w:t>
            </w:r>
            <w:r w:rsidR="01AC117E" w:rsidRPr="00FB31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7E8D8A3E" w:rsidRPr="00FB314B">
              <w:rPr>
                <w:rFonts w:ascii="Arial" w:hAnsi="Arial" w:cs="Arial"/>
                <w:sz w:val="14"/>
                <w:szCs w:val="14"/>
              </w:rPr>
              <w:t xml:space="preserve">del </w:t>
            </w:r>
            <w:r w:rsidR="00526844" w:rsidRPr="00FB314B">
              <w:rPr>
                <w:rFonts w:ascii="Arial" w:hAnsi="Arial" w:cs="Arial"/>
                <w:sz w:val="14"/>
                <w:szCs w:val="14"/>
              </w:rPr>
              <w:t>D</w:t>
            </w:r>
            <w:r w:rsidR="7E8D8A3E" w:rsidRPr="00FB314B">
              <w:rPr>
                <w:rFonts w:ascii="Arial" w:hAnsi="Arial" w:cs="Arial"/>
                <w:sz w:val="14"/>
                <w:szCs w:val="14"/>
              </w:rPr>
              <w:t>epartamento de</w:t>
            </w:r>
            <w:r w:rsidR="00BB4514" w:rsidRPr="00FB31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6844" w:rsidRPr="00FB314B">
              <w:rPr>
                <w:rFonts w:ascii="Arial" w:hAnsi="Arial" w:cs="Arial"/>
                <w:sz w:val="14"/>
                <w:szCs w:val="14"/>
              </w:rPr>
              <w:t>E</w:t>
            </w:r>
            <w:r w:rsidR="7E8D8A3E" w:rsidRPr="00FB314B">
              <w:rPr>
                <w:rFonts w:ascii="Arial" w:hAnsi="Arial" w:cs="Arial"/>
                <w:sz w:val="14"/>
                <w:szCs w:val="14"/>
              </w:rPr>
              <w:t xml:space="preserve">xtraescolares </w:t>
            </w:r>
            <w:r w:rsidR="002F60EF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F60EF" w:rsidRPr="00FB314B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7ABC48F7" w14:textId="64CF1AC5" w:rsidR="00C96A0C" w:rsidRPr="00FB314B" w:rsidRDefault="00C96A0C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</w:rPr>
            </w:pPr>
            <w:r w:rsidRPr="00FB314B">
              <w:rPr>
                <w:rFonts w:ascii="Arial" w:hAnsi="Arial" w:cs="Arial"/>
              </w:rPr>
              <w:t xml:space="preserve">Asigna al analista revisor un número de revisiones según solicitudes ingresadas a DIGEACE. El Sistema de Gestión PEI </w:t>
            </w:r>
            <w:r w:rsidR="46335AF1" w:rsidRPr="00FB314B">
              <w:rPr>
                <w:rFonts w:ascii="Arial" w:hAnsi="Arial" w:cs="Arial"/>
              </w:rPr>
              <w:t xml:space="preserve">Academia </w:t>
            </w:r>
            <w:r w:rsidRPr="00FB314B">
              <w:rPr>
                <w:rFonts w:ascii="Arial" w:hAnsi="Arial" w:cs="Arial"/>
              </w:rPr>
              <w:t>envía un correo</w:t>
            </w:r>
            <w:r w:rsidR="00D626AC" w:rsidRPr="00FB314B">
              <w:rPr>
                <w:rFonts w:ascii="Arial" w:hAnsi="Arial" w:cs="Arial"/>
              </w:rPr>
              <w:t xml:space="preserve"> electrónico </w:t>
            </w:r>
            <w:r w:rsidRPr="00FB314B">
              <w:rPr>
                <w:rFonts w:ascii="Arial" w:hAnsi="Arial" w:cs="Arial"/>
              </w:rPr>
              <w:t xml:space="preserve">al usuario </w:t>
            </w:r>
            <w:r w:rsidR="00D626AC" w:rsidRPr="00FB314B">
              <w:rPr>
                <w:rFonts w:ascii="Arial" w:hAnsi="Arial" w:cs="Arial"/>
              </w:rPr>
              <w:t>a través del cual se</w:t>
            </w:r>
            <w:r w:rsidRPr="00FB314B">
              <w:rPr>
                <w:rFonts w:ascii="Arial" w:hAnsi="Arial" w:cs="Arial"/>
              </w:rPr>
              <w:t xml:space="preserve"> informa el</w:t>
            </w:r>
            <w:r w:rsidRPr="00FB314B">
              <w:rPr>
                <w:rFonts w:ascii="Arial" w:hAnsi="Arial" w:cs="Arial"/>
                <w:spacing w:val="-59"/>
              </w:rPr>
              <w:t xml:space="preserve"> </w:t>
            </w:r>
            <w:r w:rsidRPr="00FB314B">
              <w:rPr>
                <w:rFonts w:ascii="Arial" w:hAnsi="Arial" w:cs="Arial"/>
              </w:rPr>
              <w:t>nombre</w:t>
            </w:r>
            <w:r w:rsidRPr="00FB314B">
              <w:rPr>
                <w:rFonts w:ascii="Arial" w:hAnsi="Arial" w:cs="Arial"/>
                <w:spacing w:val="-1"/>
              </w:rPr>
              <w:t xml:space="preserve"> </w:t>
            </w:r>
            <w:r w:rsidRPr="00FB314B">
              <w:rPr>
                <w:rFonts w:ascii="Arial" w:hAnsi="Arial" w:cs="Arial"/>
              </w:rPr>
              <w:t>del</w:t>
            </w:r>
            <w:r w:rsidRPr="00FB314B">
              <w:rPr>
                <w:rFonts w:ascii="Arial" w:hAnsi="Arial" w:cs="Arial"/>
                <w:spacing w:val="-7"/>
              </w:rPr>
              <w:t xml:space="preserve"> </w:t>
            </w:r>
            <w:r w:rsidRPr="00FB314B">
              <w:rPr>
                <w:rFonts w:ascii="Arial" w:hAnsi="Arial" w:cs="Arial"/>
              </w:rPr>
              <w:t>analista revisor</w:t>
            </w:r>
            <w:r w:rsidRPr="00FB314B">
              <w:rPr>
                <w:rFonts w:ascii="Arial" w:hAnsi="Arial" w:cs="Arial"/>
                <w:spacing w:val="-4"/>
              </w:rPr>
              <w:t xml:space="preserve"> </w:t>
            </w:r>
            <w:r w:rsidRPr="00FB314B">
              <w:rPr>
                <w:rFonts w:ascii="Arial" w:hAnsi="Arial" w:cs="Arial"/>
              </w:rPr>
              <w:t>para</w:t>
            </w:r>
            <w:r w:rsidRPr="00FB314B">
              <w:rPr>
                <w:rFonts w:ascii="Arial" w:hAnsi="Arial" w:cs="Arial"/>
                <w:spacing w:val="-1"/>
              </w:rPr>
              <w:t xml:space="preserve"> </w:t>
            </w:r>
            <w:r w:rsidR="00BB4514" w:rsidRPr="00FB314B">
              <w:rPr>
                <w:rFonts w:ascii="Arial" w:hAnsi="Arial" w:cs="Arial"/>
              </w:rPr>
              <w:t>el</w:t>
            </w:r>
            <w:r w:rsidRPr="00FB314B">
              <w:rPr>
                <w:rFonts w:ascii="Arial" w:hAnsi="Arial" w:cs="Arial"/>
                <w:spacing w:val="4"/>
              </w:rPr>
              <w:t xml:space="preserve"> </w:t>
            </w:r>
            <w:r w:rsidRPr="00FB314B">
              <w:rPr>
                <w:rFonts w:ascii="Arial" w:hAnsi="Arial" w:cs="Arial"/>
              </w:rPr>
              <w:t>seguimiento a</w:t>
            </w:r>
            <w:r w:rsidRPr="00FB314B">
              <w:rPr>
                <w:rFonts w:ascii="Arial" w:hAnsi="Arial" w:cs="Arial"/>
                <w:spacing w:val="-1"/>
              </w:rPr>
              <w:t xml:space="preserve"> </w:t>
            </w:r>
            <w:r w:rsidRPr="00FB314B">
              <w:rPr>
                <w:rFonts w:ascii="Arial" w:hAnsi="Arial" w:cs="Arial"/>
              </w:rPr>
              <w:t>la</w:t>
            </w:r>
            <w:r w:rsidRPr="00FB314B">
              <w:rPr>
                <w:rFonts w:ascii="Arial" w:hAnsi="Arial" w:cs="Arial"/>
                <w:spacing w:val="1"/>
              </w:rPr>
              <w:t xml:space="preserve"> </w:t>
            </w:r>
            <w:r w:rsidRPr="00FB314B">
              <w:rPr>
                <w:rFonts w:ascii="Arial" w:hAnsi="Arial" w:cs="Arial"/>
              </w:rPr>
              <w:t>solicitud.</w:t>
            </w:r>
          </w:p>
        </w:tc>
      </w:tr>
      <w:tr w:rsidR="00606FD6" w:rsidRPr="00FB314B" w14:paraId="1F253827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5FD0496E" w14:textId="135F1D98" w:rsidR="00C96A0C" w:rsidRPr="00FB314B" w:rsidRDefault="003312BD" w:rsidP="0052684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lastRenderedPageBreak/>
              <w:t>5. Recibir y analizar el PEI y documentos</w:t>
            </w:r>
          </w:p>
        </w:tc>
        <w:tc>
          <w:tcPr>
            <w:tcW w:w="1134" w:type="dxa"/>
            <w:vAlign w:val="center"/>
          </w:tcPr>
          <w:p w14:paraId="549DE9C9" w14:textId="5FFB49FB" w:rsidR="00C96A0C" w:rsidRPr="00FB314B" w:rsidRDefault="00C96A0C" w:rsidP="00526844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b/>
                <w:sz w:val="16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Analista de Acreditación y certificación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F60EF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F60EF" w:rsidRPr="00FB314B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491EADBE" w14:textId="42E09E3D" w:rsidR="00C96A0C" w:rsidRPr="00FB314B" w:rsidRDefault="00C96A0C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Recibe y analiza el PEI actualizado e </w:t>
            </w:r>
            <w:r w:rsidR="00272A1C" w:rsidRPr="00FB314B">
              <w:rPr>
                <w:rFonts w:ascii="Arial" w:hAnsi="Arial" w:cs="Arial"/>
                <w:spacing w:val="-1"/>
              </w:rPr>
              <w:t>“</w:t>
            </w:r>
            <w:r w:rsidRPr="00FB314B">
              <w:rPr>
                <w:rFonts w:ascii="Arial" w:hAnsi="Arial" w:cs="Arial"/>
                <w:spacing w:val="-1"/>
              </w:rPr>
              <w:t>Instrumento de evaluación</w:t>
            </w:r>
            <w:r w:rsidR="00272A1C" w:rsidRPr="00FB314B">
              <w:rPr>
                <w:rFonts w:ascii="Arial" w:hAnsi="Arial" w:cs="Arial"/>
                <w:spacing w:val="-1"/>
              </w:rPr>
              <w:t xml:space="preserve"> externa</w:t>
            </w:r>
            <w:r w:rsidRPr="00FB314B">
              <w:rPr>
                <w:rFonts w:ascii="Arial" w:hAnsi="Arial" w:cs="Arial"/>
                <w:spacing w:val="-1"/>
              </w:rPr>
              <w:t xml:space="preserve"> de </w:t>
            </w:r>
            <w:r w:rsidR="00272A1C" w:rsidRPr="00FB314B">
              <w:rPr>
                <w:rFonts w:ascii="Arial" w:hAnsi="Arial" w:cs="Arial"/>
                <w:spacing w:val="-1"/>
              </w:rPr>
              <w:t xml:space="preserve">la </w:t>
            </w:r>
            <w:r w:rsidR="00BB4514" w:rsidRPr="00FB314B">
              <w:rPr>
                <w:rFonts w:ascii="Arial" w:hAnsi="Arial" w:cs="Arial"/>
                <w:spacing w:val="-1"/>
              </w:rPr>
              <w:t>a</w:t>
            </w:r>
            <w:r w:rsidRPr="00FB314B">
              <w:rPr>
                <w:rFonts w:ascii="Arial" w:hAnsi="Arial" w:cs="Arial"/>
                <w:spacing w:val="-1"/>
              </w:rPr>
              <w:t>mpliación de vigencia</w:t>
            </w:r>
            <w:r w:rsidR="00272A1C" w:rsidRPr="00FB314B">
              <w:rPr>
                <w:rFonts w:ascii="Arial" w:hAnsi="Arial" w:cs="Arial"/>
                <w:spacing w:val="-1"/>
              </w:rPr>
              <w:t xml:space="preserve"> de la certificación” AYC-FOR-17 </w:t>
            </w:r>
            <w:r w:rsidRPr="00FB314B">
              <w:rPr>
                <w:rFonts w:ascii="Arial" w:hAnsi="Arial" w:cs="Arial"/>
                <w:spacing w:val="-1"/>
              </w:rPr>
              <w:t xml:space="preserve"> enviado por el usuario, tomando en cuenta que deben cumplir con las características siguientes:</w:t>
            </w:r>
          </w:p>
          <w:p w14:paraId="38FC372D" w14:textId="77777777" w:rsidR="00C96A0C" w:rsidRPr="00FB314B" w:rsidRDefault="00C96A0C" w:rsidP="00B15A44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3EDD9B6E" w14:textId="088D8BDE" w:rsidR="00C96A0C" w:rsidRPr="00FB314B" w:rsidRDefault="00C96A0C" w:rsidP="00BB68AF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</w:tabs>
              <w:spacing w:before="3" w:line="253" w:lineRule="exact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>Que todas las áreas de la autoevaluación contengan respuestas.</w:t>
            </w:r>
          </w:p>
          <w:p w14:paraId="393B6777" w14:textId="77777777" w:rsidR="003312BD" w:rsidRPr="00FB314B" w:rsidRDefault="003312BD" w:rsidP="003312BD">
            <w:pPr>
              <w:pStyle w:val="TableParagraph"/>
              <w:tabs>
                <w:tab w:val="left" w:pos="777"/>
              </w:tabs>
              <w:spacing w:before="3" w:line="253" w:lineRule="exact"/>
              <w:ind w:left="361" w:right="145"/>
              <w:jc w:val="both"/>
              <w:rPr>
                <w:rFonts w:ascii="Arial" w:hAnsi="Arial" w:cs="Arial"/>
                <w:spacing w:val="-1"/>
              </w:rPr>
            </w:pPr>
          </w:p>
          <w:p w14:paraId="56A09BE2" w14:textId="77777777" w:rsidR="00C96A0C" w:rsidRPr="00FB314B" w:rsidRDefault="00C96A0C" w:rsidP="00B42C02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</w:tabs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>Que el PEI esté actualizado según el Manual vigente.</w:t>
            </w:r>
          </w:p>
          <w:p w14:paraId="6A890D88" w14:textId="77777777" w:rsidR="00C96A0C" w:rsidRPr="00FB314B" w:rsidRDefault="00C96A0C" w:rsidP="00B15A44">
            <w:pPr>
              <w:pStyle w:val="TableParagraph"/>
              <w:tabs>
                <w:tab w:val="left" w:pos="777"/>
              </w:tabs>
              <w:spacing w:before="3"/>
              <w:ind w:left="361"/>
              <w:jc w:val="both"/>
              <w:rPr>
                <w:rFonts w:ascii="Arial" w:hAnsi="Arial" w:cs="Arial"/>
                <w:spacing w:val="-1"/>
              </w:rPr>
            </w:pPr>
          </w:p>
          <w:p w14:paraId="708E5379" w14:textId="7F3C1F6A" w:rsidR="00C96A0C" w:rsidRPr="00FB314B" w:rsidRDefault="00C96A0C" w:rsidP="00BB68AF">
            <w:pPr>
              <w:pStyle w:val="TableParagraph"/>
              <w:tabs>
                <w:tab w:val="left" w:pos="776"/>
                <w:tab w:val="left" w:pos="777"/>
              </w:tabs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>Si los documentos cumplen los requisitos procede a evaluar el PEI,</w:t>
            </w:r>
            <w:r w:rsidR="005C6FA5" w:rsidRPr="00FB314B">
              <w:rPr>
                <w:rFonts w:ascii="Arial" w:hAnsi="Arial" w:cs="Arial"/>
                <w:spacing w:val="-1"/>
              </w:rPr>
              <w:t xml:space="preserve"> </w:t>
            </w:r>
            <w:r w:rsidR="003312BD" w:rsidRPr="00FB314B">
              <w:rPr>
                <w:rFonts w:ascii="Arial" w:hAnsi="Arial" w:cs="Arial"/>
                <w:spacing w:val="-1"/>
              </w:rPr>
              <w:t>de</w:t>
            </w:r>
            <w:r w:rsidRPr="00FB314B">
              <w:rPr>
                <w:rFonts w:ascii="Arial" w:hAnsi="Arial" w:cs="Arial"/>
                <w:spacing w:val="-1"/>
              </w:rPr>
              <w:t xml:space="preserve"> no cumpl</w:t>
            </w:r>
            <w:r w:rsidR="003312BD" w:rsidRPr="00FB314B">
              <w:rPr>
                <w:rFonts w:ascii="Arial" w:hAnsi="Arial" w:cs="Arial"/>
                <w:spacing w:val="-1"/>
              </w:rPr>
              <w:t>ir</w:t>
            </w:r>
            <w:r w:rsidRPr="00FB314B">
              <w:rPr>
                <w:rFonts w:ascii="Arial" w:hAnsi="Arial" w:cs="Arial"/>
                <w:spacing w:val="-1"/>
              </w:rPr>
              <w:t xml:space="preserve"> se rechaza la solicitud y se notifica al usuario.</w:t>
            </w:r>
          </w:p>
        </w:tc>
      </w:tr>
      <w:tr w:rsidR="00606FD6" w:rsidRPr="00FB314B" w14:paraId="1DEFEFFF" w14:textId="77777777" w:rsidTr="000B3997">
        <w:trPr>
          <w:trHeight w:val="552"/>
          <w:jc w:val="right"/>
        </w:trPr>
        <w:tc>
          <w:tcPr>
            <w:tcW w:w="1271" w:type="dxa"/>
            <w:vAlign w:val="center"/>
          </w:tcPr>
          <w:p w14:paraId="6B455DE2" w14:textId="606E0E58" w:rsidR="00C96A0C" w:rsidRPr="00FB314B" w:rsidRDefault="00526844" w:rsidP="0052684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  <w:r w:rsidR="00C96A0C" w:rsidRPr="00FB314B">
              <w:rPr>
                <w:rFonts w:ascii="Arial" w:hAnsi="Arial" w:cs="Arial"/>
                <w:b/>
                <w:sz w:val="14"/>
                <w:szCs w:val="22"/>
              </w:rPr>
              <w:t>Evaluar actualización del PEI</w:t>
            </w:r>
          </w:p>
        </w:tc>
        <w:tc>
          <w:tcPr>
            <w:tcW w:w="1134" w:type="dxa"/>
            <w:vAlign w:val="center"/>
          </w:tcPr>
          <w:p w14:paraId="5F2F9385" w14:textId="29851CAE" w:rsidR="00C96A0C" w:rsidRPr="00FB314B" w:rsidRDefault="00C96A0C" w:rsidP="00526844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szCs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szCs w:val="14"/>
                <w:lang w:eastAsia="en-US"/>
              </w:rPr>
              <w:t>Analista de Acreditación y certificación</w:t>
            </w:r>
            <w:r w:rsidR="00526844" w:rsidRPr="00FB314B">
              <w:rPr>
                <w:rFonts w:ascii="Arial" w:eastAsia="Arial MT" w:hAnsi="Arial" w:cs="Arial"/>
                <w:sz w:val="14"/>
                <w:szCs w:val="14"/>
                <w:lang w:eastAsia="en-US"/>
              </w:rPr>
              <w:t xml:space="preserve"> </w:t>
            </w:r>
            <w:r w:rsidR="002F60EF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F60EF" w:rsidRPr="00FB314B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3F3B4F3A" w14:textId="30338784" w:rsidR="00C96A0C" w:rsidRPr="00FB314B" w:rsidRDefault="00C96A0C" w:rsidP="00B15A44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Evalúa utilizando el </w:t>
            </w:r>
            <w:r w:rsidR="00980540" w:rsidRPr="00FB314B">
              <w:rPr>
                <w:rFonts w:ascii="Arial" w:hAnsi="Arial" w:cs="Arial"/>
                <w:spacing w:val="-1"/>
              </w:rPr>
              <w:t>formulario AYC-FOR-20 “Informe técnico de instituciones Educativas de cursos libres”</w:t>
            </w:r>
            <w:r w:rsidRPr="00FB314B">
              <w:rPr>
                <w:rFonts w:ascii="Arial" w:hAnsi="Arial" w:cs="Arial"/>
                <w:spacing w:val="-1"/>
              </w:rPr>
              <w:t>.</w:t>
            </w:r>
          </w:p>
          <w:p w14:paraId="615B2BDA" w14:textId="77777777" w:rsidR="00C96A0C" w:rsidRPr="00FB314B" w:rsidRDefault="00C96A0C" w:rsidP="00B15A44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01AE247D" w14:textId="3385F8AE" w:rsidR="00C96A0C" w:rsidRPr="00FB314B" w:rsidRDefault="00C96A0C" w:rsidP="00BB68AF">
            <w:pPr>
              <w:pStyle w:val="TableParagraph"/>
              <w:numPr>
                <w:ilvl w:val="0"/>
                <w:numId w:val="28"/>
              </w:numPr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>Si la actualización del PEI cumple con los requisitos se traslada, a la Jefatura de Procesos Extraescolares para aprobación en el Sistema de Gestión PEI Academia.</w:t>
            </w:r>
          </w:p>
          <w:p w14:paraId="10BA7E2B" w14:textId="77777777" w:rsidR="00C96A0C" w:rsidRPr="00FB314B" w:rsidRDefault="00C96A0C" w:rsidP="00B15A44">
            <w:pPr>
              <w:pStyle w:val="TableParagraph"/>
              <w:tabs>
                <w:tab w:val="left" w:pos="776"/>
                <w:tab w:val="left" w:pos="777"/>
              </w:tabs>
              <w:spacing w:before="3" w:line="242" w:lineRule="auto"/>
              <w:ind w:left="361"/>
              <w:jc w:val="both"/>
              <w:rPr>
                <w:rFonts w:ascii="Arial" w:hAnsi="Arial" w:cs="Arial"/>
                <w:spacing w:val="-1"/>
              </w:rPr>
            </w:pPr>
          </w:p>
          <w:p w14:paraId="5D86F849" w14:textId="1352FECE" w:rsidR="00C96A0C" w:rsidRPr="00FB314B" w:rsidRDefault="00C96A0C" w:rsidP="00BB68AF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spacing w:before="3"/>
              <w:ind w:right="145"/>
              <w:jc w:val="both"/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Si la actualización del PEI no cumple con los requisitos, se indican los aspectos que deben ser mejorados y traslada</w:t>
            </w:r>
            <w:r w:rsidRPr="00FB314B">
              <w:t xml:space="preserve"> </w:t>
            </w:r>
            <w:r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>a la Jefatura de Procesos Extraescolares para asignar una nueva revisión.</w:t>
            </w:r>
          </w:p>
        </w:tc>
      </w:tr>
      <w:tr w:rsidR="00606FD6" w:rsidRPr="00FB314B" w14:paraId="1C9D1309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05FE7B36" w14:textId="64EC27F3" w:rsidR="00C96A0C" w:rsidRPr="00FB314B" w:rsidRDefault="00481B36" w:rsidP="0052684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>7. Revisar, aprobar y autorizar la emisión de resolución</w:t>
            </w:r>
          </w:p>
        </w:tc>
        <w:tc>
          <w:tcPr>
            <w:tcW w:w="1134" w:type="dxa"/>
            <w:vAlign w:val="center"/>
          </w:tcPr>
          <w:p w14:paraId="0EC98C4E" w14:textId="56F2ADAA" w:rsidR="00C96A0C" w:rsidRPr="00FB314B" w:rsidRDefault="00C96A0C" w:rsidP="00526844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Jefe de Procesos Extraescolares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F60EF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F60EF" w:rsidRPr="00FB314B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65183CF6" w14:textId="3C0F8E43" w:rsidR="00C96A0C" w:rsidRPr="00FB314B" w:rsidRDefault="00481B36" w:rsidP="00B15A44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Revisa </w:t>
            </w:r>
            <w:r w:rsidR="00601FE7" w:rsidRPr="00FB314B">
              <w:rPr>
                <w:rFonts w:ascii="Arial" w:hAnsi="Arial" w:cs="Arial"/>
                <w:spacing w:val="-1"/>
              </w:rPr>
              <w:t xml:space="preserve">AYC-FOR-20 “Informe técnico de instituciones Educativas de cursos libres” </w:t>
            </w:r>
            <w:r w:rsidR="00C96A0C" w:rsidRPr="00FB314B">
              <w:rPr>
                <w:rFonts w:ascii="Arial" w:hAnsi="Arial" w:cs="Arial"/>
                <w:spacing w:val="-1"/>
              </w:rPr>
              <w:t>enviado por el analista revisor.</w:t>
            </w:r>
          </w:p>
          <w:p w14:paraId="6DE7A525" w14:textId="77777777" w:rsidR="00C96A0C" w:rsidRPr="00FB314B" w:rsidRDefault="00C96A0C" w:rsidP="00B15A44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6AB77F57" w14:textId="155CBA6B" w:rsidR="00C96A0C" w:rsidRPr="00FB314B" w:rsidRDefault="00C96A0C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Si cumple con los requisitos establecidos, aprueba y autoriza emitir resolución de </w:t>
            </w:r>
            <w:r w:rsidR="00481B36" w:rsidRPr="00FB314B">
              <w:rPr>
                <w:rFonts w:ascii="Arial" w:hAnsi="Arial" w:cs="Arial"/>
                <w:spacing w:val="-1"/>
              </w:rPr>
              <w:t>a</w:t>
            </w:r>
            <w:r w:rsidRPr="00FB314B">
              <w:rPr>
                <w:rFonts w:ascii="Arial" w:hAnsi="Arial" w:cs="Arial"/>
                <w:spacing w:val="-1"/>
              </w:rPr>
              <w:t xml:space="preserve">mpliación de vigencia de </w:t>
            </w:r>
            <w:r w:rsidR="00481B36" w:rsidRPr="00FB314B">
              <w:rPr>
                <w:rFonts w:ascii="Arial" w:hAnsi="Arial" w:cs="Arial"/>
                <w:spacing w:val="-1"/>
              </w:rPr>
              <w:t>c</w:t>
            </w:r>
            <w:r w:rsidRPr="00FB314B">
              <w:rPr>
                <w:rFonts w:ascii="Arial" w:hAnsi="Arial" w:cs="Arial"/>
                <w:spacing w:val="-1"/>
              </w:rPr>
              <w:t>ertificación, de no ser aprobado se envía al usuario con observaciones.</w:t>
            </w:r>
          </w:p>
        </w:tc>
      </w:tr>
      <w:tr w:rsidR="00606FD6" w:rsidRPr="00FB314B" w14:paraId="020E8CD4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22244404" w14:textId="424FD804" w:rsidR="00C96A0C" w:rsidRPr="00FB314B" w:rsidRDefault="00481B36" w:rsidP="0052684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>8. Generar número y emitir resolución</w:t>
            </w:r>
          </w:p>
        </w:tc>
        <w:tc>
          <w:tcPr>
            <w:tcW w:w="1134" w:type="dxa"/>
            <w:vAlign w:val="center"/>
          </w:tcPr>
          <w:p w14:paraId="64520DE4" w14:textId="77777777" w:rsidR="00C96A0C" w:rsidRPr="00FB314B" w:rsidRDefault="00C96A0C" w:rsidP="00B15A44">
            <w:pPr>
              <w:spacing w:line="242" w:lineRule="auto"/>
              <w:ind w:left="138"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Analista revisor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3AEBC5C3" w14:textId="4CA560BE" w:rsidR="00C96A0C" w:rsidRPr="00FB314B" w:rsidRDefault="00C96A0C" w:rsidP="00827374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Genera en el Sistema de Control de Correlativos el número de la resolución y emite </w:t>
            </w:r>
            <w:r w:rsidR="00827374" w:rsidRPr="00FB314B">
              <w:rPr>
                <w:rFonts w:ascii="Arial" w:hAnsi="Arial" w:cs="Arial"/>
                <w:spacing w:val="-1"/>
              </w:rPr>
              <w:t>AYC-PLT-21</w:t>
            </w:r>
            <w:r w:rsidRPr="00FB314B">
              <w:rPr>
                <w:rFonts w:ascii="Arial" w:hAnsi="Arial" w:cs="Arial"/>
                <w:spacing w:val="-1"/>
              </w:rPr>
              <w:t xml:space="preserve"> </w:t>
            </w:r>
            <w:r w:rsidR="00827374" w:rsidRPr="00FB314B">
              <w:rPr>
                <w:rFonts w:ascii="Arial" w:hAnsi="Arial" w:cs="Arial"/>
                <w:spacing w:val="-1"/>
              </w:rPr>
              <w:t>“R</w:t>
            </w:r>
            <w:r w:rsidRPr="00FB314B">
              <w:rPr>
                <w:rFonts w:ascii="Arial" w:hAnsi="Arial" w:cs="Arial"/>
                <w:spacing w:val="-1"/>
              </w:rPr>
              <w:t xml:space="preserve">esolución de </w:t>
            </w:r>
            <w:r w:rsidR="00481B36" w:rsidRPr="00FB314B">
              <w:rPr>
                <w:rFonts w:ascii="Arial" w:hAnsi="Arial" w:cs="Arial"/>
                <w:spacing w:val="-1"/>
              </w:rPr>
              <w:t>a</w:t>
            </w:r>
            <w:r w:rsidRPr="00FB314B">
              <w:rPr>
                <w:rFonts w:ascii="Arial" w:hAnsi="Arial" w:cs="Arial"/>
                <w:spacing w:val="-1"/>
              </w:rPr>
              <w:t>mpliación de vigencia de</w:t>
            </w:r>
            <w:r w:rsidR="00182CD6" w:rsidRPr="00FB314B">
              <w:rPr>
                <w:rFonts w:ascii="Arial" w:hAnsi="Arial" w:cs="Arial"/>
                <w:spacing w:val="-1"/>
              </w:rPr>
              <w:t xml:space="preserve"> la</w:t>
            </w:r>
            <w:r w:rsidRPr="00FB314B">
              <w:rPr>
                <w:rFonts w:ascii="Arial" w:hAnsi="Arial" w:cs="Arial"/>
                <w:spacing w:val="-1"/>
              </w:rPr>
              <w:t xml:space="preserve"> </w:t>
            </w:r>
            <w:r w:rsidR="00481B36" w:rsidRPr="00FB314B">
              <w:rPr>
                <w:rFonts w:ascii="Arial" w:hAnsi="Arial" w:cs="Arial"/>
                <w:spacing w:val="-1"/>
              </w:rPr>
              <w:t>c</w:t>
            </w:r>
            <w:r w:rsidRPr="00FB314B">
              <w:rPr>
                <w:rFonts w:ascii="Arial" w:hAnsi="Arial" w:cs="Arial"/>
                <w:spacing w:val="-1"/>
              </w:rPr>
              <w:t>ertificación</w:t>
            </w:r>
            <w:r w:rsidR="00827374" w:rsidRPr="00FB314B">
              <w:rPr>
                <w:rFonts w:ascii="Arial" w:hAnsi="Arial" w:cs="Arial"/>
                <w:spacing w:val="-1"/>
              </w:rPr>
              <w:t>”</w:t>
            </w:r>
            <w:r w:rsidRPr="00FB314B">
              <w:rPr>
                <w:rFonts w:ascii="Arial" w:hAnsi="Arial" w:cs="Arial"/>
                <w:spacing w:val="-1"/>
              </w:rPr>
              <w:t xml:space="preserve">, en el Sistema de Gestión PEI Academia en el módulo de </w:t>
            </w:r>
            <w:r w:rsidR="00481B36" w:rsidRPr="00FB314B">
              <w:rPr>
                <w:rFonts w:ascii="Arial" w:hAnsi="Arial" w:cs="Arial"/>
                <w:spacing w:val="-1"/>
              </w:rPr>
              <w:t>r</w:t>
            </w:r>
            <w:r w:rsidRPr="00FB314B">
              <w:rPr>
                <w:rFonts w:ascii="Arial" w:hAnsi="Arial" w:cs="Arial"/>
                <w:spacing w:val="-1"/>
              </w:rPr>
              <w:t>ecertificación y activa la impresión.</w:t>
            </w:r>
          </w:p>
        </w:tc>
      </w:tr>
      <w:tr w:rsidR="00606FD6" w:rsidRPr="00FB314B" w14:paraId="69179A8A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65185DD7" w14:textId="2167D972" w:rsidR="00C96A0C" w:rsidRPr="00FB314B" w:rsidRDefault="00481B36" w:rsidP="0052684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>9. Imprimir resolución y solicitar firma y sello</w:t>
            </w:r>
          </w:p>
        </w:tc>
        <w:tc>
          <w:tcPr>
            <w:tcW w:w="1134" w:type="dxa"/>
            <w:vAlign w:val="center"/>
          </w:tcPr>
          <w:p w14:paraId="72D4E726" w14:textId="50AE05A0" w:rsidR="00C96A0C" w:rsidRPr="00FB314B" w:rsidRDefault="00C96A0C" w:rsidP="00526844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Jefe de Procesos Extraescolares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F60EF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526844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F60EF" w:rsidRPr="00FB314B">
              <w:rPr>
                <w:rFonts w:ascii="Arial" w:eastAsia="Arial MT" w:hAnsi="Arial" w:cs="Arial"/>
                <w:sz w:val="14"/>
                <w:lang w:val="es-ES" w:eastAsia="en-US"/>
              </w:rPr>
              <w:t>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6CB4A47F" w14:textId="1F33E6CB" w:rsidR="00C96A0C" w:rsidRPr="00FB314B" w:rsidRDefault="00C96A0C" w:rsidP="00A2736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Imprime la </w:t>
            </w:r>
            <w:r w:rsidR="00DC0170" w:rsidRPr="00FB314B">
              <w:rPr>
                <w:rFonts w:ascii="Arial" w:hAnsi="Arial" w:cs="Arial"/>
                <w:spacing w:val="-1"/>
              </w:rPr>
              <w:t>AYC-PLT-21 “Resolución de ampliación de vigencia de la certificación”</w:t>
            </w:r>
            <w:r w:rsidR="005F3DF4" w:rsidRPr="00FB314B">
              <w:rPr>
                <w:rFonts w:ascii="Arial" w:hAnsi="Arial" w:cs="Arial"/>
                <w:spacing w:val="-1"/>
              </w:rPr>
              <w:t>,</w:t>
            </w:r>
            <w:r w:rsidRPr="00FB314B">
              <w:rPr>
                <w:rFonts w:ascii="Arial" w:hAnsi="Arial" w:cs="Arial"/>
                <w:spacing w:val="-1"/>
              </w:rPr>
              <w:t xml:space="preserve"> solicita, firma y sello a DIGEACE, </w:t>
            </w:r>
            <w:r w:rsidR="00481B36" w:rsidRPr="00FB314B">
              <w:rPr>
                <w:rFonts w:ascii="Arial" w:hAnsi="Arial" w:cs="Arial"/>
                <w:spacing w:val="-1"/>
              </w:rPr>
              <w:t xml:space="preserve">a través </w:t>
            </w:r>
            <w:r w:rsidRPr="00FB314B">
              <w:rPr>
                <w:rFonts w:ascii="Arial" w:hAnsi="Arial" w:cs="Arial"/>
                <w:spacing w:val="-1"/>
              </w:rPr>
              <w:t xml:space="preserve">de la </w:t>
            </w:r>
            <w:r w:rsidR="00A2736F" w:rsidRPr="00FB314B">
              <w:rPr>
                <w:rFonts w:ascii="Arial" w:hAnsi="Arial" w:cs="Arial"/>
                <w:spacing w:val="-1"/>
              </w:rPr>
              <w:t>a</w:t>
            </w:r>
            <w:r w:rsidRPr="00FB314B">
              <w:rPr>
                <w:rFonts w:ascii="Arial" w:hAnsi="Arial" w:cs="Arial"/>
                <w:spacing w:val="-1"/>
              </w:rPr>
              <w:t xml:space="preserve">sistente de </w:t>
            </w:r>
            <w:r w:rsidR="00A2736F" w:rsidRPr="00FB314B">
              <w:rPr>
                <w:rFonts w:ascii="Arial" w:hAnsi="Arial" w:cs="Arial"/>
                <w:spacing w:val="-1"/>
              </w:rPr>
              <w:t>d</w:t>
            </w:r>
            <w:r w:rsidRPr="00FB314B">
              <w:rPr>
                <w:rFonts w:ascii="Arial" w:hAnsi="Arial" w:cs="Arial"/>
                <w:spacing w:val="-1"/>
              </w:rPr>
              <w:t>irección.</w:t>
            </w:r>
          </w:p>
        </w:tc>
      </w:tr>
      <w:tr w:rsidR="00606FD6" w:rsidRPr="00FB314B" w14:paraId="1634272A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491C7AAD" w14:textId="4A91AB73" w:rsidR="00C96A0C" w:rsidRPr="00FB314B" w:rsidRDefault="00481B36" w:rsidP="0052684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>10. Revisar, aprobar, firmar, sellar y trasladar resolución</w:t>
            </w:r>
          </w:p>
        </w:tc>
        <w:tc>
          <w:tcPr>
            <w:tcW w:w="1134" w:type="dxa"/>
            <w:vAlign w:val="center"/>
          </w:tcPr>
          <w:p w14:paraId="649B2652" w14:textId="518EADE2" w:rsidR="00C96A0C" w:rsidRPr="00FB314B" w:rsidRDefault="00C96A0C" w:rsidP="00526844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>Director General</w:t>
            </w:r>
            <w:r w:rsidR="00D26BE0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DIGEACE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2F1A1213" w14:textId="01B48C0E" w:rsidR="00C96A0C" w:rsidRPr="00FB314B" w:rsidRDefault="00C96A0C" w:rsidP="00481B36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Revisa y aprueba </w:t>
            </w:r>
            <w:r w:rsidR="00A2736F" w:rsidRPr="00FB314B">
              <w:rPr>
                <w:rFonts w:ascii="Arial" w:hAnsi="Arial" w:cs="Arial"/>
                <w:spacing w:val="-1"/>
              </w:rPr>
              <w:t>AYC-PLT-21 “Resolución de ampliación de vigencia de la certificación”</w:t>
            </w:r>
            <w:r w:rsidRPr="00FB314B">
              <w:rPr>
                <w:rFonts w:ascii="Arial" w:hAnsi="Arial" w:cs="Arial"/>
                <w:spacing w:val="-1"/>
              </w:rPr>
              <w:t>, firma, sella y traslada al analista asignado para envío a la DIDEDUC correspondiente.</w:t>
            </w:r>
          </w:p>
        </w:tc>
      </w:tr>
      <w:tr w:rsidR="00606FD6" w:rsidRPr="00FB314B" w14:paraId="40E839BF" w14:textId="77777777" w:rsidTr="00FB314B">
        <w:trPr>
          <w:trHeight w:val="255"/>
          <w:jc w:val="right"/>
        </w:trPr>
        <w:tc>
          <w:tcPr>
            <w:tcW w:w="1271" w:type="dxa"/>
            <w:vAlign w:val="center"/>
          </w:tcPr>
          <w:p w14:paraId="4E3B638B" w14:textId="469B9112" w:rsidR="00C96A0C" w:rsidRPr="00FB314B" w:rsidRDefault="00481B36" w:rsidP="00E604D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>11. Trasladar resolución</w:t>
            </w:r>
          </w:p>
        </w:tc>
        <w:tc>
          <w:tcPr>
            <w:tcW w:w="1134" w:type="dxa"/>
            <w:vAlign w:val="center"/>
          </w:tcPr>
          <w:p w14:paraId="5766A0EA" w14:textId="5F2B9B87" w:rsidR="00C96A0C" w:rsidRPr="00FB314B" w:rsidRDefault="00C96A0C" w:rsidP="00526844">
            <w:pPr>
              <w:spacing w:line="242" w:lineRule="auto"/>
              <w:ind w:right="136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hAnsi="Arial" w:cs="Arial"/>
                <w:sz w:val="14"/>
                <w:szCs w:val="14"/>
              </w:rPr>
              <w:t xml:space="preserve">Analista de Acreditación y </w:t>
            </w:r>
            <w:r w:rsidR="00D26BE0" w:rsidRPr="00FB314B">
              <w:rPr>
                <w:rFonts w:ascii="Arial" w:hAnsi="Arial" w:cs="Arial"/>
                <w:sz w:val="14"/>
                <w:szCs w:val="14"/>
              </w:rPr>
              <w:t>C</w:t>
            </w:r>
            <w:r w:rsidRPr="00FB314B">
              <w:rPr>
                <w:rFonts w:ascii="Arial" w:hAnsi="Arial" w:cs="Arial"/>
                <w:sz w:val="14"/>
                <w:szCs w:val="14"/>
              </w:rPr>
              <w:t>ertificación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17380D8C" w14:textId="2B44535D" w:rsidR="00C96A0C" w:rsidRPr="00FB314B" w:rsidRDefault="00C96A0C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Traslada resolución a </w:t>
            </w:r>
            <w:r w:rsidR="00481B36" w:rsidRPr="00FB314B">
              <w:rPr>
                <w:rFonts w:ascii="Arial" w:hAnsi="Arial" w:cs="Arial"/>
                <w:spacing w:val="-1"/>
              </w:rPr>
              <w:t>DIDEDUC</w:t>
            </w:r>
            <w:r w:rsidRPr="00FB314B">
              <w:rPr>
                <w:rFonts w:ascii="Arial" w:hAnsi="Arial" w:cs="Arial"/>
                <w:spacing w:val="-1"/>
              </w:rPr>
              <w:t xml:space="preserve"> realizando las siguientes acciones:</w:t>
            </w:r>
          </w:p>
          <w:p w14:paraId="5C6C73D9" w14:textId="77777777" w:rsidR="00C96A0C" w:rsidRPr="00FB314B" w:rsidRDefault="00C96A0C" w:rsidP="00B15A44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47A52A51" w14:textId="773EE455" w:rsidR="00C96A0C" w:rsidRPr="00FB314B" w:rsidRDefault="00C96A0C" w:rsidP="00B42C02">
            <w:pPr>
              <w:pStyle w:val="TableParagraph"/>
              <w:numPr>
                <w:ilvl w:val="0"/>
                <w:numId w:val="29"/>
              </w:numPr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>Escanear</w:t>
            </w:r>
          </w:p>
          <w:p w14:paraId="42CA9102" w14:textId="77777777" w:rsidR="00481B36" w:rsidRPr="00FB314B" w:rsidRDefault="00481B36" w:rsidP="00481B36">
            <w:pPr>
              <w:pStyle w:val="TableParagraph"/>
              <w:spacing w:before="3"/>
              <w:ind w:left="360"/>
              <w:jc w:val="both"/>
              <w:rPr>
                <w:rFonts w:ascii="Arial" w:hAnsi="Arial" w:cs="Arial"/>
                <w:spacing w:val="-1"/>
              </w:rPr>
            </w:pPr>
          </w:p>
          <w:p w14:paraId="6C1F0795" w14:textId="77777777" w:rsidR="005F3DF4" w:rsidRPr="00FB314B" w:rsidRDefault="00C96A0C" w:rsidP="00B42C02">
            <w:pPr>
              <w:pStyle w:val="TableParagraph"/>
              <w:numPr>
                <w:ilvl w:val="0"/>
                <w:numId w:val="29"/>
              </w:numPr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>Cargar la resolución en el Sistema de Gestión PEI Academia</w:t>
            </w:r>
          </w:p>
          <w:p w14:paraId="26554124" w14:textId="38C4AC9E" w:rsidR="00C96A0C" w:rsidRPr="00FB314B" w:rsidRDefault="00C96A0C" w:rsidP="005F3DF4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 </w:t>
            </w:r>
          </w:p>
          <w:p w14:paraId="2FB0C225" w14:textId="0D674D37" w:rsidR="00C96A0C" w:rsidRPr="00FB314B" w:rsidRDefault="00C96A0C" w:rsidP="00B42C02">
            <w:pPr>
              <w:pStyle w:val="TableParagraph"/>
              <w:numPr>
                <w:ilvl w:val="0"/>
                <w:numId w:val="29"/>
              </w:numPr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>Registrar en el SIAD</w:t>
            </w:r>
          </w:p>
          <w:p w14:paraId="4F09FCBD" w14:textId="77777777" w:rsidR="00481B36" w:rsidRPr="00FB314B" w:rsidRDefault="00481B36" w:rsidP="00481B36">
            <w:pPr>
              <w:pStyle w:val="TableParagraph"/>
              <w:spacing w:before="3"/>
              <w:ind w:left="360"/>
              <w:jc w:val="both"/>
              <w:rPr>
                <w:rFonts w:ascii="Arial" w:hAnsi="Arial" w:cs="Arial"/>
                <w:spacing w:val="-1"/>
              </w:rPr>
            </w:pPr>
          </w:p>
          <w:p w14:paraId="2B14C488" w14:textId="4CDD034E" w:rsidR="00C96A0C" w:rsidRPr="00FB314B" w:rsidRDefault="00C96A0C" w:rsidP="00B42C02">
            <w:pPr>
              <w:pStyle w:val="TableParagraph"/>
              <w:numPr>
                <w:ilvl w:val="0"/>
                <w:numId w:val="29"/>
              </w:numPr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 xml:space="preserve">Elaborar caratula y folder para trasladar </w:t>
            </w:r>
          </w:p>
          <w:p w14:paraId="081DF110" w14:textId="77777777" w:rsidR="00481B36" w:rsidRPr="00FB314B" w:rsidRDefault="00481B36" w:rsidP="00481B36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56C46CFF" w14:textId="77777777" w:rsidR="00C96A0C" w:rsidRPr="00FB314B" w:rsidRDefault="00C96A0C" w:rsidP="00B42C02">
            <w:pPr>
              <w:pStyle w:val="TableParagraph"/>
              <w:numPr>
                <w:ilvl w:val="0"/>
                <w:numId w:val="29"/>
              </w:numPr>
              <w:spacing w:before="3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>Realizar registro en bitácora de envió de documentos de DIGEACE</w:t>
            </w:r>
          </w:p>
          <w:p w14:paraId="48965970" w14:textId="77777777" w:rsidR="00C96A0C" w:rsidRPr="00FB314B" w:rsidRDefault="00C96A0C" w:rsidP="00B15A44">
            <w:pPr>
              <w:pStyle w:val="TableParagraph"/>
              <w:spacing w:before="3"/>
              <w:jc w:val="both"/>
              <w:rPr>
                <w:rFonts w:ascii="Arial" w:hAnsi="Arial" w:cs="Arial"/>
                <w:spacing w:val="-1"/>
              </w:rPr>
            </w:pPr>
          </w:p>
          <w:p w14:paraId="4AF1FF9E" w14:textId="77777777" w:rsidR="00C96A0C" w:rsidRPr="00FB314B" w:rsidRDefault="00C96A0C" w:rsidP="00BB68A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3"/>
              <w:ind w:right="145"/>
              <w:jc w:val="both"/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b/>
                <w:spacing w:val="-1"/>
                <w:sz w:val="22"/>
                <w:szCs w:val="22"/>
                <w:lang w:val="es-ES" w:eastAsia="en-US"/>
              </w:rPr>
              <w:t>Nota:</w:t>
            </w:r>
            <w:r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El responsable de la DIDEDUC entrega la resolución al usuario por medio </w:t>
            </w:r>
            <w:r w:rsidRPr="00FB314B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lastRenderedPageBreak/>
              <w:t>de Cédula de notificación.</w:t>
            </w:r>
          </w:p>
        </w:tc>
      </w:tr>
      <w:tr w:rsidR="00C96A0C" w:rsidRPr="00606FD6" w14:paraId="3075F51D" w14:textId="77777777" w:rsidTr="002415A2">
        <w:trPr>
          <w:trHeight w:val="581"/>
          <w:jc w:val="right"/>
        </w:trPr>
        <w:tc>
          <w:tcPr>
            <w:tcW w:w="1271" w:type="dxa"/>
            <w:vAlign w:val="center"/>
          </w:tcPr>
          <w:p w14:paraId="12BF5F24" w14:textId="4D734CAB" w:rsidR="00C96A0C" w:rsidRPr="00FB314B" w:rsidRDefault="00481B36" w:rsidP="00E604D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lastRenderedPageBreak/>
              <w:t>12. Verificar cédula de notificación</w:t>
            </w:r>
          </w:p>
        </w:tc>
        <w:tc>
          <w:tcPr>
            <w:tcW w:w="1134" w:type="dxa"/>
            <w:vAlign w:val="center"/>
          </w:tcPr>
          <w:p w14:paraId="52B190C3" w14:textId="77777777" w:rsidR="00C96A0C" w:rsidRPr="00FB314B" w:rsidRDefault="00C96A0C" w:rsidP="00526844">
            <w:pPr>
              <w:spacing w:line="242" w:lineRule="auto"/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hAnsi="Arial" w:cs="Arial"/>
                <w:sz w:val="14"/>
                <w:szCs w:val="14"/>
              </w:rPr>
              <w:t>Analista de Acreditación y certificación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</w:tcPr>
          <w:p w14:paraId="010B7AE3" w14:textId="77777777" w:rsidR="00C96A0C" w:rsidRPr="00606FD6" w:rsidRDefault="00C96A0C" w:rsidP="00BB68AF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B314B">
              <w:rPr>
                <w:rFonts w:ascii="Arial" w:hAnsi="Arial" w:cs="Arial"/>
                <w:spacing w:val="-1"/>
              </w:rPr>
              <w:t>Verifica que en el Sistema de Gestión PEI se encuentre cargada la cédula de notificación de entrega de resolución al usuario.</w:t>
            </w:r>
          </w:p>
        </w:tc>
      </w:tr>
    </w:tbl>
    <w:p w14:paraId="4D194368" w14:textId="5D3BD514" w:rsidR="007C1916" w:rsidRDefault="007C1916" w:rsidP="007C19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F488B5C" w14:textId="77777777" w:rsidR="00154012" w:rsidRPr="00606FD6" w:rsidRDefault="00154012" w:rsidP="007C191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F69AE4B" w14:textId="35B1739A" w:rsidR="00447006" w:rsidRPr="00606FD6" w:rsidRDefault="006668F3" w:rsidP="199C6484">
      <w:pPr>
        <w:pStyle w:val="Encabezado"/>
        <w:tabs>
          <w:tab w:val="clear" w:pos="4252"/>
          <w:tab w:val="clear" w:pos="8504"/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  <w:lang w:val="es-GT"/>
        </w:rPr>
      </w:pPr>
      <w:r w:rsidRPr="00606FD6">
        <w:rPr>
          <w:rFonts w:ascii="Arial" w:hAnsi="Arial" w:cs="Arial"/>
          <w:b/>
          <w:bCs/>
          <w:sz w:val="22"/>
          <w:szCs w:val="22"/>
          <w:lang w:val="es-GT"/>
        </w:rPr>
        <w:t>E.2.</w:t>
      </w:r>
      <w:r w:rsidR="3380A8C8" w:rsidRPr="00606FD6">
        <w:rPr>
          <w:rFonts w:ascii="Arial" w:hAnsi="Arial" w:cs="Arial"/>
          <w:b/>
          <w:bCs/>
          <w:sz w:val="22"/>
          <w:szCs w:val="22"/>
          <w:lang w:val="es-GT"/>
        </w:rPr>
        <w:t>4</w:t>
      </w:r>
      <w:r w:rsidRPr="00606FD6">
        <w:rPr>
          <w:rFonts w:ascii="Arial" w:hAnsi="Arial" w:cs="Arial"/>
          <w:b/>
          <w:bCs/>
          <w:sz w:val="22"/>
          <w:szCs w:val="22"/>
          <w:lang w:val="es-GT"/>
        </w:rPr>
        <w:t>.</w:t>
      </w:r>
      <w:r w:rsidRPr="00606FD6">
        <w:tab/>
      </w:r>
      <w:r w:rsidRPr="00606FD6">
        <w:rPr>
          <w:rFonts w:ascii="Arial" w:hAnsi="Arial" w:cs="Arial"/>
          <w:b/>
          <w:bCs/>
          <w:sz w:val="22"/>
          <w:szCs w:val="22"/>
          <w:lang w:val="es-GT"/>
        </w:rPr>
        <w:t xml:space="preserve">Monitoreo para verificación de cumplimiento mediante, </w:t>
      </w:r>
      <w:r w:rsidR="00481B36" w:rsidRPr="00606FD6">
        <w:rPr>
          <w:rFonts w:ascii="Arial" w:hAnsi="Arial" w:cs="Arial"/>
          <w:b/>
          <w:bCs/>
          <w:sz w:val="22"/>
          <w:szCs w:val="22"/>
          <w:lang w:val="es-GT"/>
        </w:rPr>
        <w:t xml:space="preserve">evaluación externa </w:t>
      </w:r>
      <w:r w:rsidRPr="00606FD6">
        <w:rPr>
          <w:rFonts w:ascii="Arial" w:hAnsi="Arial" w:cs="Arial"/>
          <w:b/>
          <w:bCs/>
          <w:sz w:val="22"/>
          <w:szCs w:val="22"/>
          <w:lang w:val="es-GT"/>
        </w:rPr>
        <w:t>(2)</w:t>
      </w:r>
    </w:p>
    <w:p w14:paraId="088A5B81" w14:textId="77777777" w:rsidR="006668F3" w:rsidRPr="00606FD6" w:rsidRDefault="006668F3" w:rsidP="0044700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425"/>
      </w:tblGrid>
      <w:tr w:rsidR="00606FD6" w:rsidRPr="00FB314B" w14:paraId="1BCAC1F1" w14:textId="77777777" w:rsidTr="002415A2">
        <w:trPr>
          <w:tblHeader/>
          <w:jc w:val="right"/>
        </w:trPr>
        <w:tc>
          <w:tcPr>
            <w:tcW w:w="1271" w:type="dxa"/>
            <w:shd w:val="clear" w:color="auto" w:fill="D9D9D9"/>
            <w:vAlign w:val="center"/>
          </w:tcPr>
          <w:p w14:paraId="145082A9" w14:textId="77777777" w:rsidR="00447006" w:rsidRPr="00FB314B" w:rsidRDefault="00447006" w:rsidP="00E01AF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14B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FB15A58" w14:textId="77777777" w:rsidR="00447006" w:rsidRPr="00FB314B" w:rsidRDefault="00447006" w:rsidP="00E01AF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14B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425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1E3D0B8" w14:textId="77777777" w:rsidR="00447006" w:rsidRPr="00FB314B" w:rsidRDefault="00447006" w:rsidP="00E01AF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314B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06FD6" w:rsidRPr="00FB314B" w14:paraId="43F46DB6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4C7EFCA4" w14:textId="2D09611C" w:rsidR="00243042" w:rsidRPr="00FB314B" w:rsidRDefault="00481B36" w:rsidP="00481B3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243042" w:rsidRPr="00FB314B">
              <w:rPr>
                <w:rFonts w:ascii="Arial" w:hAnsi="Arial" w:cs="Arial"/>
                <w:b/>
                <w:sz w:val="14"/>
                <w:szCs w:val="22"/>
              </w:rPr>
              <w:t>Elaborar base de datos</w:t>
            </w:r>
          </w:p>
        </w:tc>
        <w:tc>
          <w:tcPr>
            <w:tcW w:w="1134" w:type="dxa"/>
            <w:vAlign w:val="center"/>
          </w:tcPr>
          <w:p w14:paraId="3EAEF200" w14:textId="3C9F33BF" w:rsidR="00243042" w:rsidRPr="00FB314B" w:rsidRDefault="006668F3" w:rsidP="00243042">
            <w:pPr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pacing w:val="-1"/>
                <w:sz w:val="14"/>
                <w:lang w:val="es-ES" w:eastAsia="en-US"/>
              </w:rPr>
              <w:t>Jefe de</w:t>
            </w:r>
            <w:r w:rsidR="00243042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Procesos</w:t>
            </w:r>
            <w:r w:rsidR="00243042" w:rsidRPr="00FB314B">
              <w:rPr>
                <w:rFonts w:ascii="Arial" w:eastAsia="Arial MT" w:hAnsi="Arial" w:cs="Arial"/>
                <w:spacing w:val="1"/>
                <w:sz w:val="14"/>
                <w:lang w:val="es-ES" w:eastAsia="en-US"/>
              </w:rPr>
              <w:t xml:space="preserve"> </w:t>
            </w:r>
            <w:r w:rsidR="00243042" w:rsidRPr="00FB314B">
              <w:rPr>
                <w:rFonts w:ascii="Arial" w:eastAsia="Arial MT" w:hAnsi="Arial" w:cs="Arial"/>
                <w:sz w:val="14"/>
                <w:lang w:val="es-ES" w:eastAsia="en-US"/>
              </w:rPr>
              <w:t>Extraescolares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5886BC58" w14:textId="17A37BE3" w:rsidR="00243042" w:rsidRPr="00F8562C" w:rsidRDefault="006668F3" w:rsidP="00F8562C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8562C">
              <w:rPr>
                <w:rFonts w:ascii="Arial" w:hAnsi="Arial" w:cs="Arial"/>
                <w:spacing w:val="-1"/>
              </w:rPr>
              <w:t xml:space="preserve">Elabora base de datos de las instituciones a las que debe aplicarse el </w:t>
            </w:r>
            <w:r w:rsidR="00481B36" w:rsidRPr="00F8562C">
              <w:rPr>
                <w:rFonts w:ascii="Arial" w:hAnsi="Arial" w:cs="Arial"/>
                <w:spacing w:val="-1"/>
              </w:rPr>
              <w:t>i</w:t>
            </w:r>
            <w:r w:rsidRPr="00F8562C">
              <w:rPr>
                <w:rFonts w:ascii="Arial" w:hAnsi="Arial" w:cs="Arial"/>
                <w:spacing w:val="-1"/>
              </w:rPr>
              <w:t xml:space="preserve">nstrumento de evaluación externa de la </w:t>
            </w:r>
            <w:r w:rsidR="00481B36" w:rsidRPr="00F8562C">
              <w:rPr>
                <w:rFonts w:ascii="Arial" w:hAnsi="Arial" w:cs="Arial"/>
                <w:spacing w:val="-1"/>
              </w:rPr>
              <w:t>a</w:t>
            </w:r>
            <w:r w:rsidRPr="00F8562C">
              <w:rPr>
                <w:rFonts w:ascii="Arial" w:hAnsi="Arial" w:cs="Arial"/>
                <w:spacing w:val="-1"/>
              </w:rPr>
              <w:t>mpliación.</w:t>
            </w:r>
          </w:p>
        </w:tc>
      </w:tr>
      <w:tr w:rsidR="00243042" w:rsidRPr="0095661B" w14:paraId="35210468" w14:textId="77777777" w:rsidTr="002415A2">
        <w:trPr>
          <w:trHeight w:val="874"/>
          <w:jc w:val="right"/>
        </w:trPr>
        <w:tc>
          <w:tcPr>
            <w:tcW w:w="1271" w:type="dxa"/>
            <w:vAlign w:val="center"/>
          </w:tcPr>
          <w:p w14:paraId="1321AE9F" w14:textId="260AF66A" w:rsidR="00243042" w:rsidRPr="00FB314B" w:rsidRDefault="00481B36" w:rsidP="00481B3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B314B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B62EED" w:rsidRPr="00FB314B">
              <w:rPr>
                <w:rFonts w:ascii="Arial" w:hAnsi="Arial" w:cs="Arial"/>
                <w:b/>
                <w:sz w:val="14"/>
                <w:szCs w:val="22"/>
              </w:rPr>
              <w:t>Coordinar el proceso para la Evaluación Externa</w:t>
            </w:r>
          </w:p>
        </w:tc>
        <w:tc>
          <w:tcPr>
            <w:tcW w:w="1134" w:type="dxa"/>
            <w:vAlign w:val="center"/>
          </w:tcPr>
          <w:p w14:paraId="0E34B287" w14:textId="77C6472E" w:rsidR="00243042" w:rsidRPr="00FB314B" w:rsidRDefault="006668F3" w:rsidP="00481B36">
            <w:pPr>
              <w:jc w:val="center"/>
              <w:rPr>
                <w:rFonts w:ascii="Arial" w:eastAsia="Arial MT" w:hAnsi="Arial" w:cs="Arial"/>
                <w:sz w:val="14"/>
                <w:lang w:val="es-ES" w:eastAsia="en-US"/>
              </w:rPr>
            </w:pPr>
            <w:r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Jefe </w:t>
            </w:r>
            <w:r w:rsidR="00243042" w:rsidRPr="00FB314B">
              <w:rPr>
                <w:rFonts w:ascii="Arial" w:eastAsia="Arial MT" w:hAnsi="Arial" w:cs="Arial"/>
                <w:sz w:val="14"/>
                <w:lang w:val="es-ES" w:eastAsia="en-US"/>
              </w:rPr>
              <w:t>de</w:t>
            </w:r>
            <w:r w:rsidR="00481B36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43042" w:rsidRPr="00FB314B">
              <w:rPr>
                <w:rFonts w:ascii="Arial" w:eastAsia="Arial MT" w:hAnsi="Arial" w:cs="Arial"/>
                <w:sz w:val="14"/>
                <w:lang w:val="es-ES" w:eastAsia="en-US"/>
              </w:rPr>
              <w:t>Procesos</w:t>
            </w:r>
            <w:r w:rsidR="00243042" w:rsidRPr="00FB314B">
              <w:rPr>
                <w:rFonts w:ascii="Arial" w:eastAsia="Arial MT" w:hAnsi="Arial" w:cs="Arial"/>
                <w:spacing w:val="1"/>
                <w:sz w:val="14"/>
                <w:lang w:val="es-ES" w:eastAsia="en-US"/>
              </w:rPr>
              <w:t xml:space="preserve"> </w:t>
            </w:r>
            <w:r w:rsidR="00243042" w:rsidRPr="00FB314B">
              <w:rPr>
                <w:rFonts w:ascii="Arial" w:eastAsia="Arial MT" w:hAnsi="Arial" w:cs="Arial"/>
                <w:sz w:val="14"/>
                <w:lang w:val="es-ES" w:eastAsia="en-US"/>
              </w:rPr>
              <w:t>Extraescolares</w:t>
            </w:r>
            <w:r w:rsidR="00481B36" w:rsidRPr="00FB314B">
              <w:rPr>
                <w:rFonts w:ascii="Arial" w:eastAsia="Arial MT" w:hAnsi="Arial" w:cs="Arial"/>
                <w:sz w:val="14"/>
                <w:lang w:val="es-ES" w:eastAsia="en-US"/>
              </w:rPr>
              <w:t xml:space="preserve"> </w:t>
            </w:r>
            <w:r w:rsidR="00243042" w:rsidRPr="00FB314B">
              <w:rPr>
                <w:rFonts w:ascii="Arial" w:eastAsia="Arial MT" w:hAnsi="Arial" w:cs="Arial"/>
                <w:sz w:val="14"/>
                <w:lang w:val="es-ES" w:eastAsia="en-US"/>
              </w:rPr>
              <w:t>/</w:t>
            </w:r>
            <w:r w:rsidR="00243042" w:rsidRPr="00FB314B">
              <w:rPr>
                <w:rFonts w:ascii="Arial" w:eastAsia="Arial MT" w:hAnsi="Arial" w:cs="Arial"/>
                <w:spacing w:val="1"/>
                <w:sz w:val="14"/>
                <w:lang w:val="es-ES" w:eastAsia="en-US"/>
              </w:rPr>
              <w:t xml:space="preserve"> </w:t>
            </w:r>
            <w:r w:rsidR="00243042" w:rsidRPr="00FB314B">
              <w:rPr>
                <w:rFonts w:ascii="Arial" w:eastAsia="Arial MT" w:hAnsi="Arial" w:cs="Arial"/>
                <w:sz w:val="14"/>
                <w:lang w:val="es-ES" w:eastAsia="en-US"/>
              </w:rPr>
              <w:t>Coordinador de</w:t>
            </w:r>
            <w:r w:rsidR="00243042" w:rsidRPr="00FB314B">
              <w:rPr>
                <w:rFonts w:ascii="Arial" w:eastAsia="Arial MT" w:hAnsi="Arial" w:cs="Arial"/>
                <w:spacing w:val="-36"/>
                <w:sz w:val="14"/>
                <w:lang w:val="es-ES" w:eastAsia="en-US"/>
              </w:rPr>
              <w:t xml:space="preserve"> </w:t>
            </w:r>
            <w:r w:rsidR="00243042" w:rsidRPr="00FB314B">
              <w:rPr>
                <w:rFonts w:ascii="Arial" w:eastAsia="Arial MT" w:hAnsi="Arial" w:cs="Arial"/>
                <w:sz w:val="14"/>
                <w:lang w:val="es-ES" w:eastAsia="en-US"/>
              </w:rPr>
              <w:t>la Unidad de</w:t>
            </w:r>
            <w:r w:rsidR="00243042" w:rsidRPr="00FB314B">
              <w:rPr>
                <w:rFonts w:ascii="Arial" w:eastAsia="Arial MT" w:hAnsi="Arial" w:cs="Arial"/>
                <w:spacing w:val="1"/>
                <w:sz w:val="14"/>
                <w:lang w:val="es-ES" w:eastAsia="en-US"/>
              </w:rPr>
              <w:t xml:space="preserve"> </w:t>
            </w:r>
            <w:r w:rsidR="00243042" w:rsidRPr="00FB314B">
              <w:rPr>
                <w:rFonts w:ascii="Arial" w:eastAsia="Arial MT" w:hAnsi="Arial" w:cs="Arial"/>
                <w:sz w:val="14"/>
                <w:lang w:val="es-ES" w:eastAsia="en-US"/>
              </w:rPr>
              <w:t>Seguimiento y</w:t>
            </w:r>
            <w:r w:rsidR="00243042" w:rsidRPr="00FB314B">
              <w:rPr>
                <w:rFonts w:ascii="Arial" w:eastAsia="Arial MT" w:hAnsi="Arial" w:cs="Arial"/>
                <w:spacing w:val="1"/>
                <w:sz w:val="14"/>
                <w:lang w:val="es-ES" w:eastAsia="en-US"/>
              </w:rPr>
              <w:t xml:space="preserve"> </w:t>
            </w:r>
            <w:r w:rsidR="00243042" w:rsidRPr="00FB314B">
              <w:rPr>
                <w:rFonts w:ascii="Arial" w:eastAsia="Arial MT" w:hAnsi="Arial" w:cs="Arial"/>
                <w:sz w:val="14"/>
                <w:lang w:val="es-ES" w:eastAsia="en-US"/>
              </w:rPr>
              <w:t>Monitoreo</w:t>
            </w:r>
          </w:p>
        </w:tc>
        <w:tc>
          <w:tcPr>
            <w:tcW w:w="8425" w:type="dxa"/>
            <w:tcMar>
              <w:left w:w="85" w:type="dxa"/>
              <w:right w:w="57" w:type="dxa"/>
            </w:tcMar>
            <w:vAlign w:val="center"/>
          </w:tcPr>
          <w:p w14:paraId="16B19154" w14:textId="7C0B192A" w:rsidR="00243042" w:rsidRPr="00F8562C" w:rsidRDefault="00B62EED" w:rsidP="00F8562C">
            <w:pPr>
              <w:pStyle w:val="TableParagraph"/>
              <w:spacing w:before="3"/>
              <w:ind w:right="145"/>
              <w:jc w:val="both"/>
              <w:rPr>
                <w:rFonts w:ascii="Arial" w:hAnsi="Arial" w:cs="Arial"/>
                <w:spacing w:val="-1"/>
              </w:rPr>
            </w:pPr>
            <w:r w:rsidRPr="00F8562C">
              <w:rPr>
                <w:rFonts w:ascii="Arial" w:hAnsi="Arial" w:cs="Arial"/>
                <w:spacing w:val="-1"/>
              </w:rPr>
              <w:t xml:space="preserve">Coordina las acciones para la aplicación de la </w:t>
            </w:r>
            <w:r w:rsidR="0095661B" w:rsidRPr="00F8562C">
              <w:rPr>
                <w:rFonts w:ascii="Arial" w:hAnsi="Arial" w:cs="Arial"/>
                <w:spacing w:val="-1"/>
              </w:rPr>
              <w:t>evaluación externa,</w:t>
            </w:r>
            <w:r w:rsidRPr="00F8562C">
              <w:rPr>
                <w:rFonts w:ascii="Arial" w:hAnsi="Arial" w:cs="Arial"/>
                <w:spacing w:val="-1"/>
              </w:rPr>
              <w:t xml:space="preserve"> realizando las actividades descritas en el </w:t>
            </w:r>
            <w:r w:rsidR="0095661B" w:rsidRPr="00F8562C">
              <w:rPr>
                <w:rFonts w:ascii="Arial" w:hAnsi="Arial" w:cs="Arial"/>
                <w:spacing w:val="-1"/>
              </w:rPr>
              <w:t>inciso E.2.2. Monitoreo para verificación de cumplimiento para la primera ampliación de vigencia de la certificación, actividades de la 2 a la 5.</w:t>
            </w:r>
          </w:p>
        </w:tc>
      </w:tr>
    </w:tbl>
    <w:p w14:paraId="0AD2BB7B" w14:textId="77777777" w:rsidR="00447006" w:rsidRDefault="00447006" w:rsidP="000F477C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5F7246C" w14:textId="1039F4D8" w:rsidR="00A9580C" w:rsidRDefault="00A9580C" w:rsidP="00A9580C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u w:val="single"/>
        </w:rPr>
        <w:t>A</w:t>
      </w:r>
      <w:r w:rsidR="0056697F">
        <w:rPr>
          <w:rStyle w:val="normaltextrun"/>
          <w:rFonts w:ascii="Arial" w:hAnsi="Arial" w:cs="Arial"/>
          <w:b/>
          <w:bCs/>
          <w:u w:val="single"/>
        </w:rPr>
        <w:t>nexos</w:t>
      </w:r>
      <w:r w:rsidR="0056697F">
        <w:rPr>
          <w:rStyle w:val="eop"/>
          <w:sz w:val="22"/>
          <w:szCs w:val="22"/>
        </w:rPr>
        <w:t> </w:t>
      </w:r>
    </w:p>
    <w:p w14:paraId="153D1642" w14:textId="77777777" w:rsidR="00A9580C" w:rsidRDefault="00A9580C" w:rsidP="00A9580C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38B9F57" w14:textId="3EA68BFB" w:rsidR="00A9580C" w:rsidRDefault="00A9580C" w:rsidP="00A9580C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Formularios relacionados</w:t>
      </w:r>
    </w:p>
    <w:p w14:paraId="670E97ED" w14:textId="77777777" w:rsidR="00DE6599" w:rsidRDefault="00DE6599" w:rsidP="00A9580C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738"/>
        <w:gridCol w:w="8515"/>
      </w:tblGrid>
      <w:tr w:rsidR="005634AF" w:rsidRPr="00FB314B" w14:paraId="054CC912" w14:textId="77777777" w:rsidTr="00FB314B">
        <w:trPr>
          <w:trHeight w:val="40"/>
          <w:tblHeader/>
          <w:jc w:val="center"/>
        </w:trPr>
        <w:tc>
          <w:tcPr>
            <w:tcW w:w="520" w:type="dxa"/>
            <w:shd w:val="clear" w:color="auto" w:fill="D0CECE" w:themeFill="background2" w:themeFillShade="E6"/>
            <w:noWrap/>
            <w:vAlign w:val="center"/>
            <w:hideMark/>
          </w:tcPr>
          <w:p w14:paraId="10BC69AC" w14:textId="0EA54FAC" w:rsidR="005634AF" w:rsidRPr="00FB314B" w:rsidRDefault="005634AF" w:rsidP="005669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1738" w:type="dxa"/>
            <w:shd w:val="clear" w:color="auto" w:fill="D0CECE" w:themeFill="background2" w:themeFillShade="E6"/>
            <w:noWrap/>
            <w:vAlign w:val="center"/>
            <w:hideMark/>
          </w:tcPr>
          <w:p w14:paraId="272EB84A" w14:textId="76EE3280" w:rsidR="005634AF" w:rsidRPr="00FB314B" w:rsidRDefault="005634AF" w:rsidP="005669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Código</w:t>
            </w:r>
          </w:p>
        </w:tc>
        <w:tc>
          <w:tcPr>
            <w:tcW w:w="8515" w:type="dxa"/>
            <w:shd w:val="clear" w:color="auto" w:fill="D0CECE" w:themeFill="background2" w:themeFillShade="E6"/>
            <w:noWrap/>
            <w:vAlign w:val="bottom"/>
            <w:hideMark/>
          </w:tcPr>
          <w:p w14:paraId="4660A954" w14:textId="6CD10E88" w:rsidR="005634AF" w:rsidRPr="00FB314B" w:rsidRDefault="0056697F" w:rsidP="005669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</w:t>
            </w:r>
            <w:r w:rsidR="005634AF" w:rsidRPr="00FB31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ormulario</w:t>
            </w:r>
          </w:p>
        </w:tc>
      </w:tr>
      <w:tr w:rsidR="005634AF" w:rsidRPr="00FB314B" w14:paraId="7FBF0258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DCA6AF0" w14:textId="76B48C47" w:rsidR="005634AF" w:rsidRPr="00FB314B" w:rsidRDefault="0056697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FFFFFF" w:themeColor="background1"/>
                <w:sz w:val="22"/>
                <w:szCs w:val="22"/>
                <w:lang w:val="es-GT" w:eastAsia="es-GT"/>
              </w:rPr>
              <w:t>0</w:t>
            </w:r>
            <w:r w:rsidR="005634AF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09756A42" w14:textId="77777777" w:rsidR="005634AF" w:rsidRPr="00FB314B" w:rsidRDefault="005634AF" w:rsidP="00F37736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AYC-FOR-04</w:t>
            </w:r>
          </w:p>
        </w:tc>
        <w:tc>
          <w:tcPr>
            <w:tcW w:w="8515" w:type="dxa"/>
            <w:shd w:val="clear" w:color="auto" w:fill="auto"/>
            <w:vAlign w:val="bottom"/>
            <w:hideMark/>
          </w:tcPr>
          <w:p w14:paraId="787A1D32" w14:textId="56197CEE" w:rsidR="005634AF" w:rsidRPr="00FB314B" w:rsidRDefault="005634AF" w:rsidP="005634A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Bitácora de seguimiento</w:t>
            </w:r>
            <w:r w:rsidR="0056697F"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.</w:t>
            </w:r>
          </w:p>
        </w:tc>
      </w:tr>
      <w:tr w:rsidR="005634AF" w:rsidRPr="00FB314B" w14:paraId="642E309B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DC9DB7C" w14:textId="077675BC" w:rsidR="005634AF" w:rsidRPr="00FB314B" w:rsidRDefault="0056697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FFFFFF" w:themeColor="background1"/>
                <w:sz w:val="22"/>
                <w:szCs w:val="22"/>
                <w:lang w:val="es-GT" w:eastAsia="es-GT"/>
              </w:rPr>
              <w:t>0</w:t>
            </w:r>
            <w:r w:rsidR="005634AF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23F60515" w14:textId="77777777" w:rsidR="005634AF" w:rsidRPr="00FB314B" w:rsidRDefault="005634A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AYC-FOR-08</w:t>
            </w:r>
          </w:p>
        </w:tc>
        <w:tc>
          <w:tcPr>
            <w:tcW w:w="8515" w:type="dxa"/>
            <w:shd w:val="clear" w:color="auto" w:fill="auto"/>
            <w:vAlign w:val="center"/>
            <w:hideMark/>
          </w:tcPr>
          <w:p w14:paraId="302DB2B9" w14:textId="13810158" w:rsidR="005634AF" w:rsidRPr="00FB314B" w:rsidRDefault="005634AF" w:rsidP="005634A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Listado de recomendaciones para la certificación.</w:t>
            </w:r>
          </w:p>
        </w:tc>
      </w:tr>
      <w:tr w:rsidR="005634AF" w:rsidRPr="00FB314B" w14:paraId="7FD8523D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B0B9C7F" w14:textId="668F5D2D" w:rsidR="005634AF" w:rsidRPr="00FB314B" w:rsidRDefault="0056697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FFFFFF" w:themeColor="background1"/>
                <w:sz w:val="22"/>
                <w:szCs w:val="22"/>
                <w:lang w:val="es-GT" w:eastAsia="es-GT"/>
              </w:rPr>
              <w:t>0</w:t>
            </w:r>
            <w:r w:rsidR="005634AF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677FAD72" w14:textId="2B146178" w:rsidR="005634AF" w:rsidRPr="00FB314B" w:rsidRDefault="005634A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AYC-FOR-15</w:t>
            </w:r>
          </w:p>
        </w:tc>
        <w:tc>
          <w:tcPr>
            <w:tcW w:w="8515" w:type="dxa"/>
            <w:shd w:val="clear" w:color="auto" w:fill="auto"/>
            <w:vAlign w:val="center"/>
            <w:hideMark/>
          </w:tcPr>
          <w:p w14:paraId="282DCB2D" w14:textId="7E1DE451" w:rsidR="005634AF" w:rsidRPr="00FB314B" w:rsidRDefault="00C90175" w:rsidP="00C90175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Autoevaluación de instituciones educativas de cursos libres</w:t>
            </w:r>
            <w:r w:rsidR="005634AF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  </w:t>
            </w:r>
          </w:p>
        </w:tc>
      </w:tr>
      <w:tr w:rsidR="005634AF" w:rsidRPr="00FB314B" w14:paraId="539046AE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8D7E6A6" w14:textId="24F663D0" w:rsidR="005634AF" w:rsidRPr="00FB314B" w:rsidRDefault="0056697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FFFFFF" w:themeColor="background1"/>
                <w:sz w:val="22"/>
                <w:szCs w:val="22"/>
                <w:lang w:val="es-GT" w:eastAsia="es-GT"/>
              </w:rPr>
              <w:t>0</w:t>
            </w:r>
            <w:r w:rsidR="005634AF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7DB824C6" w14:textId="77777777" w:rsidR="005634AF" w:rsidRPr="00FB314B" w:rsidRDefault="005634A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AYC-FOR-16</w:t>
            </w:r>
          </w:p>
        </w:tc>
        <w:tc>
          <w:tcPr>
            <w:tcW w:w="8515" w:type="dxa"/>
            <w:shd w:val="clear" w:color="auto" w:fill="auto"/>
            <w:vAlign w:val="center"/>
            <w:hideMark/>
          </w:tcPr>
          <w:p w14:paraId="1C67C228" w14:textId="6815E89A" w:rsidR="005634AF" w:rsidRPr="00FB314B" w:rsidRDefault="00C90175" w:rsidP="006962C5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Instrumento de evaluación externa de instituciones educativas de cursos libres</w:t>
            </w:r>
          </w:p>
        </w:tc>
      </w:tr>
      <w:tr w:rsidR="005634AF" w:rsidRPr="00FB314B" w14:paraId="43A889B1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0F46C5B" w14:textId="1B5FDB96" w:rsidR="005634AF" w:rsidRPr="00FB314B" w:rsidRDefault="0056697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FFFFFF" w:themeColor="background1"/>
                <w:sz w:val="22"/>
                <w:szCs w:val="22"/>
                <w:lang w:val="es-GT" w:eastAsia="es-GT"/>
              </w:rPr>
              <w:t>0</w:t>
            </w:r>
            <w:r w:rsidR="005634AF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1BEDD586" w14:textId="77777777" w:rsidR="005634AF" w:rsidRPr="00FB314B" w:rsidRDefault="005634A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AYC-FOR-17</w:t>
            </w:r>
          </w:p>
        </w:tc>
        <w:tc>
          <w:tcPr>
            <w:tcW w:w="8515" w:type="dxa"/>
            <w:shd w:val="clear" w:color="auto" w:fill="auto"/>
            <w:noWrap/>
            <w:vAlign w:val="bottom"/>
            <w:hideMark/>
          </w:tcPr>
          <w:p w14:paraId="0E252FD4" w14:textId="1F9DFD5E" w:rsidR="005634AF" w:rsidRPr="00FB314B" w:rsidRDefault="00C90175" w:rsidP="00841DC4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Instrumento de evaluación externa de la ampliación de vigencia de la </w:t>
            </w:r>
            <w:r w:rsidR="00841DC4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c</w:t>
            </w: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ertificación</w:t>
            </w:r>
          </w:p>
        </w:tc>
      </w:tr>
      <w:tr w:rsidR="005634AF" w:rsidRPr="00FB314B" w14:paraId="0CB9B1B6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3B7358D" w14:textId="4777C5BC" w:rsidR="005634AF" w:rsidRPr="00FB314B" w:rsidRDefault="0056697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FFFFFF" w:themeColor="background1"/>
                <w:sz w:val="22"/>
                <w:szCs w:val="22"/>
                <w:lang w:val="es-GT" w:eastAsia="es-GT"/>
              </w:rPr>
              <w:t>0</w:t>
            </w:r>
            <w:r w:rsidR="005634AF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168E2B6E" w14:textId="77777777" w:rsidR="005634AF" w:rsidRPr="00FB314B" w:rsidRDefault="005634A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AYC-FOR-18</w:t>
            </w:r>
          </w:p>
        </w:tc>
        <w:tc>
          <w:tcPr>
            <w:tcW w:w="8515" w:type="dxa"/>
            <w:shd w:val="clear" w:color="auto" w:fill="auto"/>
            <w:vAlign w:val="center"/>
            <w:hideMark/>
          </w:tcPr>
          <w:p w14:paraId="6724E031" w14:textId="2A7957D5" w:rsidR="005634AF" w:rsidRPr="00FB314B" w:rsidRDefault="00C90175" w:rsidP="005634A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Solicitud de ampliación de vigencia de la certificación</w:t>
            </w:r>
            <w:r w:rsidR="0056697F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.</w:t>
            </w:r>
          </w:p>
        </w:tc>
      </w:tr>
      <w:tr w:rsidR="005634AF" w:rsidRPr="00FB314B" w14:paraId="28D54385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AE35AE6" w14:textId="58E998A2" w:rsidR="005634AF" w:rsidRPr="00FB314B" w:rsidRDefault="0056697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FFFFFF" w:themeColor="background1"/>
                <w:sz w:val="22"/>
                <w:szCs w:val="22"/>
                <w:lang w:val="es-GT" w:eastAsia="es-GT"/>
              </w:rPr>
              <w:t>0</w:t>
            </w:r>
            <w:r w:rsidR="005634AF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0F2303D9" w14:textId="77777777" w:rsidR="005634AF" w:rsidRPr="00FB314B" w:rsidRDefault="005634AF" w:rsidP="00F377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AYC-FOR-19</w:t>
            </w:r>
          </w:p>
        </w:tc>
        <w:tc>
          <w:tcPr>
            <w:tcW w:w="8515" w:type="dxa"/>
            <w:shd w:val="clear" w:color="auto" w:fill="auto"/>
            <w:vAlign w:val="center"/>
            <w:hideMark/>
          </w:tcPr>
          <w:p w14:paraId="4D574A96" w14:textId="1728EB89" w:rsidR="005634AF" w:rsidRPr="00FB314B" w:rsidRDefault="00E84773" w:rsidP="00E84773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Instrumento de autoevaluación para ampliación de vigencia de la certificación</w:t>
            </w:r>
          </w:p>
        </w:tc>
      </w:tr>
      <w:tr w:rsidR="002A622A" w:rsidRPr="00FB314B" w14:paraId="3AF5EE09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88C15CB" w14:textId="149168CE" w:rsidR="002A622A" w:rsidRPr="00FB314B" w:rsidRDefault="002A622A" w:rsidP="002A6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FFFFFF" w:themeColor="background1"/>
                <w:sz w:val="22"/>
                <w:szCs w:val="22"/>
                <w:lang w:val="es-GT" w:eastAsia="es-GT"/>
              </w:rPr>
              <w:t>0</w:t>
            </w: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512CC35E" w14:textId="5917C30D" w:rsidR="002A622A" w:rsidRPr="00FB314B" w:rsidRDefault="002A622A" w:rsidP="002A6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 FOR-20</w:t>
            </w:r>
          </w:p>
        </w:tc>
        <w:tc>
          <w:tcPr>
            <w:tcW w:w="8515" w:type="dxa"/>
            <w:shd w:val="clear" w:color="auto" w:fill="auto"/>
            <w:vAlign w:val="center"/>
          </w:tcPr>
          <w:p w14:paraId="3D4FD6F3" w14:textId="65CDE282" w:rsidR="002A622A" w:rsidRPr="00FB314B" w:rsidRDefault="002A622A" w:rsidP="00DD015A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Informe técnico de instituciones </w:t>
            </w:r>
            <w:r w:rsidR="00DD015A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</w:t>
            </w: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ducativas de cursos libres</w:t>
            </w:r>
          </w:p>
        </w:tc>
      </w:tr>
      <w:tr w:rsidR="00E0638F" w:rsidRPr="00FB314B" w14:paraId="774B7393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280B2163" w14:textId="7F7FCF0F" w:rsidR="00E0638F" w:rsidRPr="00FB314B" w:rsidRDefault="0033048A" w:rsidP="00E0638F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FFFFFF" w:themeColor="background1"/>
                <w:sz w:val="22"/>
                <w:szCs w:val="22"/>
                <w:lang w:val="es-GT" w:eastAsia="es-GT"/>
              </w:rPr>
              <w:t>0</w:t>
            </w: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4E0C9D12" w14:textId="2AEF03BA" w:rsidR="00E0638F" w:rsidRPr="00FB314B" w:rsidRDefault="00E0638F" w:rsidP="00E063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AYC-FOR-23</w:t>
            </w:r>
          </w:p>
        </w:tc>
        <w:tc>
          <w:tcPr>
            <w:tcW w:w="8515" w:type="dxa"/>
            <w:shd w:val="clear" w:color="auto" w:fill="auto"/>
            <w:vAlign w:val="center"/>
          </w:tcPr>
          <w:p w14:paraId="54F287AA" w14:textId="7E29F955" w:rsidR="00E0638F" w:rsidRPr="00FB314B" w:rsidRDefault="00E0638F" w:rsidP="00DD015A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Recepción del </w:t>
            </w:r>
            <w:r w:rsidR="00DD015A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</w:t>
            </w: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royecto </w:t>
            </w:r>
            <w:r w:rsidR="00DD015A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</w:t>
            </w: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ducativo </w:t>
            </w:r>
            <w:r w:rsidR="00DD015A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i</w:t>
            </w: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nstitucional -PEI- de instituciones educativas de cursos libres</w:t>
            </w:r>
            <w:r w:rsidR="00E64194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certificación</w:t>
            </w:r>
          </w:p>
        </w:tc>
      </w:tr>
      <w:tr w:rsidR="00E0638F" w:rsidRPr="00FB314B" w14:paraId="5CC1CF3D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6C047BB5" w14:textId="22900704" w:rsidR="00E0638F" w:rsidRPr="00FB314B" w:rsidRDefault="0033048A" w:rsidP="00E0638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030AB2DD" w14:textId="6A63D327" w:rsidR="00E0638F" w:rsidRPr="00FB314B" w:rsidRDefault="00E0638F" w:rsidP="00E063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 FOR-24</w:t>
            </w:r>
          </w:p>
        </w:tc>
        <w:tc>
          <w:tcPr>
            <w:tcW w:w="8515" w:type="dxa"/>
            <w:shd w:val="clear" w:color="auto" w:fill="auto"/>
            <w:vAlign w:val="center"/>
          </w:tcPr>
          <w:p w14:paraId="4C7C6F2C" w14:textId="04AB07FC" w:rsidR="00E0638F" w:rsidRPr="00FB314B" w:rsidRDefault="00E0638F" w:rsidP="00DD015A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Verificación de componentes del </w:t>
            </w:r>
            <w:r w:rsidR="00DD015A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</w:t>
            </w: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royecto </w:t>
            </w:r>
            <w:r w:rsidR="00DD015A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</w:t>
            </w: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ducativo </w:t>
            </w:r>
            <w:r w:rsidR="00DD015A"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i</w:t>
            </w: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nstitucional -PEI- de instituciones educativas de cursos libres</w:t>
            </w:r>
          </w:p>
        </w:tc>
      </w:tr>
      <w:tr w:rsidR="00E0638F" w:rsidRPr="00FB314B" w14:paraId="7064A44C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7B9AD3C" w14:textId="04D08106" w:rsidR="00E0638F" w:rsidRPr="00FB314B" w:rsidRDefault="0033048A" w:rsidP="00E0638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793781BA" w14:textId="13D76BBD" w:rsidR="00E0638F" w:rsidRPr="00FB314B" w:rsidRDefault="00E0638F" w:rsidP="00E063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AYC-PLT-05</w:t>
            </w:r>
          </w:p>
        </w:tc>
        <w:tc>
          <w:tcPr>
            <w:tcW w:w="8515" w:type="dxa"/>
            <w:shd w:val="clear" w:color="auto" w:fill="auto"/>
            <w:noWrap/>
            <w:vAlign w:val="center"/>
          </w:tcPr>
          <w:p w14:paraId="6178BFD8" w14:textId="4A4CE955" w:rsidR="00E0638F" w:rsidRPr="00FB314B" w:rsidRDefault="00E0638F" w:rsidP="00E0638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Anteproyecto de resolución.</w:t>
            </w:r>
          </w:p>
        </w:tc>
      </w:tr>
      <w:tr w:rsidR="00E0638F" w:rsidRPr="00FB314B" w14:paraId="4E45AB67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FFFE7DA" w14:textId="6A20984E" w:rsidR="00E0638F" w:rsidRPr="00FB314B" w:rsidRDefault="00E0638F" w:rsidP="0033048A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1</w:t>
            </w:r>
            <w:r w:rsidR="0033048A"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776E73ED" w14:textId="38152441" w:rsidR="00E0638F" w:rsidRPr="00FB314B" w:rsidRDefault="00E0638F" w:rsidP="00E063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AYC-PLT-10</w:t>
            </w:r>
          </w:p>
        </w:tc>
        <w:tc>
          <w:tcPr>
            <w:tcW w:w="8515" w:type="dxa"/>
            <w:shd w:val="clear" w:color="auto" w:fill="auto"/>
            <w:vAlign w:val="center"/>
          </w:tcPr>
          <w:p w14:paraId="63625437" w14:textId="1E1C913B" w:rsidR="00E0638F" w:rsidRPr="00FB314B" w:rsidRDefault="00E0638F" w:rsidP="00E0638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</w:rPr>
              <w:t>Instrumento de evaluación del proyecto educativo institucional, PEI, durante la ampliación de vigencia de la certificación</w:t>
            </w:r>
          </w:p>
        </w:tc>
      </w:tr>
      <w:tr w:rsidR="0033048A" w:rsidRPr="00FB314B" w14:paraId="37B5DDC9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2A8E8C83" w14:textId="04E8DF70" w:rsidR="0033048A" w:rsidRPr="00FB314B" w:rsidRDefault="0033048A" w:rsidP="003304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39B15242" w14:textId="275D4A13" w:rsidR="0033048A" w:rsidRPr="00FB314B" w:rsidRDefault="0033048A" w:rsidP="0033048A">
            <w:pPr>
              <w:ind w:left="706" w:hanging="70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AYC-PLT-17</w:t>
            </w:r>
          </w:p>
        </w:tc>
        <w:tc>
          <w:tcPr>
            <w:tcW w:w="8515" w:type="dxa"/>
            <w:shd w:val="clear" w:color="auto" w:fill="auto"/>
            <w:vAlign w:val="center"/>
          </w:tcPr>
          <w:p w14:paraId="62AD918E" w14:textId="40EF829C" w:rsidR="0033048A" w:rsidRPr="00FB314B" w:rsidRDefault="0033048A" w:rsidP="0033048A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pacing w:val="-1"/>
              </w:rPr>
              <w:t>Resolución de certificación de la implementación del PEI</w:t>
            </w:r>
          </w:p>
        </w:tc>
      </w:tr>
      <w:tr w:rsidR="0033048A" w:rsidRPr="00FB314B" w14:paraId="300AC7EB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00D0AFBC" w14:textId="7C694E69" w:rsidR="0033048A" w:rsidRPr="00FB314B" w:rsidRDefault="0033048A" w:rsidP="003304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60F264FC" w14:textId="4C244B3C" w:rsidR="0033048A" w:rsidRPr="00FB314B" w:rsidRDefault="0033048A" w:rsidP="0033048A">
            <w:pPr>
              <w:ind w:left="706" w:hanging="70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AYC-PLT-20</w:t>
            </w:r>
          </w:p>
        </w:tc>
        <w:tc>
          <w:tcPr>
            <w:tcW w:w="8515" w:type="dxa"/>
            <w:shd w:val="clear" w:color="auto" w:fill="auto"/>
            <w:vAlign w:val="center"/>
          </w:tcPr>
          <w:p w14:paraId="4E18FF66" w14:textId="27671FEE" w:rsidR="0033048A" w:rsidRPr="00FB314B" w:rsidRDefault="0033048A" w:rsidP="0033048A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Informe técnico de recomendaciones</w:t>
            </w:r>
          </w:p>
        </w:tc>
      </w:tr>
      <w:tr w:rsidR="0033048A" w:rsidRPr="00FB314B" w14:paraId="280B511E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08D5B89F" w14:textId="57D93087" w:rsidR="0033048A" w:rsidRPr="00FB314B" w:rsidRDefault="0033048A" w:rsidP="003304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0A18647C" w14:textId="114D6541" w:rsidR="0033048A" w:rsidRPr="00FB314B" w:rsidRDefault="0033048A" w:rsidP="0033048A">
            <w:pPr>
              <w:ind w:left="706" w:hanging="70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AYC-PLT-21</w:t>
            </w:r>
          </w:p>
        </w:tc>
        <w:tc>
          <w:tcPr>
            <w:tcW w:w="8515" w:type="dxa"/>
            <w:shd w:val="clear" w:color="auto" w:fill="auto"/>
            <w:vAlign w:val="center"/>
          </w:tcPr>
          <w:p w14:paraId="64D3AFC7" w14:textId="6132277B" w:rsidR="0033048A" w:rsidRPr="00FB314B" w:rsidRDefault="0033048A" w:rsidP="0033048A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pacing w:val="-1"/>
              </w:rPr>
              <w:t>Resolución de ampliación de vigencia de la certificación</w:t>
            </w:r>
          </w:p>
        </w:tc>
      </w:tr>
      <w:tr w:rsidR="0033048A" w:rsidRPr="00FB314B" w14:paraId="25548ADD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00DCAF6" w14:textId="4BAB1A2E" w:rsidR="0033048A" w:rsidRPr="00FB314B" w:rsidRDefault="0033048A" w:rsidP="00ED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1</w:t>
            </w:r>
            <w:r w:rsidR="00ED296D"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2C300008" w14:textId="53A393D3" w:rsidR="0033048A" w:rsidRPr="00FB314B" w:rsidRDefault="0033048A" w:rsidP="003304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AYC-GUI-02</w:t>
            </w:r>
          </w:p>
        </w:tc>
        <w:tc>
          <w:tcPr>
            <w:tcW w:w="8515" w:type="dxa"/>
            <w:shd w:val="clear" w:color="auto" w:fill="auto"/>
            <w:vAlign w:val="center"/>
            <w:hideMark/>
          </w:tcPr>
          <w:p w14:paraId="487E0361" w14:textId="489BD1E5" w:rsidR="0033048A" w:rsidRPr="00FB314B" w:rsidRDefault="0033048A" w:rsidP="003304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</w:rPr>
              <w:t>Guía de aplicación del instrumento de autoevaluación del proceso de certificación</w:t>
            </w:r>
          </w:p>
        </w:tc>
      </w:tr>
      <w:tr w:rsidR="0033048A" w:rsidRPr="00FB314B" w14:paraId="10A677AF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76005F8" w14:textId="7FE63015" w:rsidR="0033048A" w:rsidRPr="00FB314B" w:rsidRDefault="0033048A" w:rsidP="00ED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1</w:t>
            </w:r>
            <w:r w:rsidR="00ED296D"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79D1D215" w14:textId="456AD7B3" w:rsidR="0033048A" w:rsidRPr="00FB314B" w:rsidRDefault="0033048A" w:rsidP="003304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AYC-GUI-03</w:t>
            </w:r>
          </w:p>
        </w:tc>
        <w:tc>
          <w:tcPr>
            <w:tcW w:w="8515" w:type="dxa"/>
            <w:shd w:val="clear" w:color="auto" w:fill="auto"/>
            <w:vAlign w:val="center"/>
            <w:hideMark/>
          </w:tcPr>
          <w:p w14:paraId="01756B6A" w14:textId="193068EF" w:rsidR="0033048A" w:rsidRPr="00FB314B" w:rsidRDefault="0033048A" w:rsidP="003304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Guía de aplicación del instrumento de evaluación externa del proceso de certificación</w:t>
            </w: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.</w:t>
            </w:r>
          </w:p>
        </w:tc>
      </w:tr>
      <w:tr w:rsidR="0033048A" w:rsidRPr="00FB314B" w14:paraId="7CA36BDE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D4A3490" w14:textId="026361C0" w:rsidR="0033048A" w:rsidRPr="00FB314B" w:rsidRDefault="00E74063" w:rsidP="00ED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1</w:t>
            </w:r>
            <w:r w:rsidR="00ED296D"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02CF624D" w14:textId="62923686" w:rsidR="0033048A" w:rsidRPr="00FB314B" w:rsidRDefault="0033048A" w:rsidP="003304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AYC-GUI-06</w:t>
            </w:r>
          </w:p>
        </w:tc>
        <w:tc>
          <w:tcPr>
            <w:tcW w:w="8515" w:type="dxa"/>
            <w:shd w:val="clear" w:color="auto" w:fill="auto"/>
            <w:noWrap/>
            <w:vAlign w:val="center"/>
            <w:hideMark/>
          </w:tcPr>
          <w:p w14:paraId="68FAE801" w14:textId="35DCA6F4" w:rsidR="0033048A" w:rsidRPr="00FB314B" w:rsidRDefault="0033048A" w:rsidP="0033048A">
            <w:pPr>
              <w:ind w:left="706" w:hanging="70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Guía para dar respuesta al instrumento de evaluación -PEI-</w:t>
            </w:r>
          </w:p>
        </w:tc>
      </w:tr>
      <w:tr w:rsidR="0033048A" w:rsidRPr="00FB314B" w14:paraId="3DC058BC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0A12DF5F" w14:textId="31EB2D78" w:rsidR="0033048A" w:rsidRPr="00FB314B" w:rsidRDefault="00ED296D" w:rsidP="00E740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19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110FE940" w14:textId="11C55F29" w:rsidR="0033048A" w:rsidRPr="00FB314B" w:rsidRDefault="0033048A" w:rsidP="003304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AYC-GUI-07</w:t>
            </w:r>
          </w:p>
        </w:tc>
        <w:tc>
          <w:tcPr>
            <w:tcW w:w="8515" w:type="dxa"/>
            <w:shd w:val="clear" w:color="auto" w:fill="auto"/>
            <w:noWrap/>
            <w:vAlign w:val="center"/>
          </w:tcPr>
          <w:p w14:paraId="2A73F665" w14:textId="31DFD64B" w:rsidR="0033048A" w:rsidRPr="00FB314B" w:rsidRDefault="0033048A" w:rsidP="003304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Guía para dar respuesta al instrumento de evaluación externa del proceso de ampliación de la certificación</w:t>
            </w:r>
          </w:p>
        </w:tc>
      </w:tr>
      <w:tr w:rsidR="0033048A" w:rsidRPr="005634AF" w14:paraId="3E81C3DA" w14:textId="77777777" w:rsidTr="00FB314B">
        <w:trPr>
          <w:trHeight w:val="5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92BF263" w14:textId="6A10F50F" w:rsidR="0033048A" w:rsidRPr="00FB314B" w:rsidRDefault="0033048A" w:rsidP="00ED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2</w:t>
            </w:r>
            <w:r w:rsidR="00ED296D" w:rsidRPr="00FB314B">
              <w:rPr>
                <w:rFonts w:ascii="Arial" w:hAnsi="Arial" w:cs="Arial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14:paraId="65FE9F1F" w14:textId="77777777" w:rsidR="0033048A" w:rsidRPr="00FB314B" w:rsidRDefault="0033048A" w:rsidP="003304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AYC-MAN-03</w:t>
            </w:r>
          </w:p>
        </w:tc>
        <w:tc>
          <w:tcPr>
            <w:tcW w:w="8515" w:type="dxa"/>
            <w:shd w:val="clear" w:color="auto" w:fill="auto"/>
            <w:vAlign w:val="center"/>
            <w:hideMark/>
          </w:tcPr>
          <w:p w14:paraId="742B5C53" w14:textId="7F02C286" w:rsidR="0033048A" w:rsidRPr="005634AF" w:rsidRDefault="0033048A" w:rsidP="007A130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B314B">
              <w:rPr>
                <w:rFonts w:ascii="Arial" w:hAnsi="Arial" w:cs="Arial"/>
              </w:rPr>
              <w:t xml:space="preserve">Manual de la elaboración del </w:t>
            </w:r>
            <w:r w:rsidR="007A1309" w:rsidRPr="00FB314B">
              <w:rPr>
                <w:rFonts w:ascii="Arial" w:hAnsi="Arial" w:cs="Arial"/>
              </w:rPr>
              <w:t>p</w:t>
            </w:r>
            <w:r w:rsidRPr="00FB314B">
              <w:rPr>
                <w:rFonts w:ascii="Arial" w:hAnsi="Arial" w:cs="Arial"/>
              </w:rPr>
              <w:t xml:space="preserve">royecto </w:t>
            </w:r>
            <w:r w:rsidR="007A1309" w:rsidRPr="00FB314B">
              <w:rPr>
                <w:rFonts w:ascii="Arial" w:hAnsi="Arial" w:cs="Arial"/>
              </w:rPr>
              <w:t>e</w:t>
            </w:r>
            <w:r w:rsidRPr="00FB314B">
              <w:rPr>
                <w:rFonts w:ascii="Arial" w:hAnsi="Arial" w:cs="Arial"/>
              </w:rPr>
              <w:t xml:space="preserve">ducativo </w:t>
            </w:r>
            <w:r w:rsidR="007A1309" w:rsidRPr="00FB314B">
              <w:rPr>
                <w:rFonts w:ascii="Arial" w:hAnsi="Arial" w:cs="Arial"/>
              </w:rPr>
              <w:t>i</w:t>
            </w:r>
            <w:r w:rsidRPr="00FB314B">
              <w:rPr>
                <w:rFonts w:ascii="Arial" w:hAnsi="Arial" w:cs="Arial"/>
              </w:rPr>
              <w:t>nstitucional -PEI- de las instituciones educativas de cursos libres</w:t>
            </w:r>
          </w:p>
        </w:tc>
      </w:tr>
    </w:tbl>
    <w:p w14:paraId="4F971716" w14:textId="77777777" w:rsidR="00EC0B22" w:rsidRPr="00606FD6" w:rsidRDefault="00EC0B22" w:rsidP="00FB314B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sectPr w:rsidR="00EC0B22" w:rsidRPr="00606FD6" w:rsidSect="00FE519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2" w:h="15842" w:code="1"/>
      <w:pgMar w:top="1701" w:right="476" w:bottom="657" w:left="56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D285B" w14:textId="77777777" w:rsidR="00167DE5" w:rsidRDefault="00167DE5" w:rsidP="003D767C">
      <w:r>
        <w:separator/>
      </w:r>
    </w:p>
  </w:endnote>
  <w:endnote w:type="continuationSeparator" w:id="0">
    <w:p w14:paraId="15D03EC8" w14:textId="77777777" w:rsidR="00167DE5" w:rsidRDefault="00167DE5" w:rsidP="003D767C">
      <w:r>
        <w:continuationSeparator/>
      </w:r>
    </w:p>
  </w:endnote>
  <w:endnote w:type="continuationNotice" w:id="1">
    <w:p w14:paraId="70F941A8" w14:textId="77777777" w:rsidR="00167DE5" w:rsidRDefault="00167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9B72B" w14:textId="77777777" w:rsidR="00E74063" w:rsidRPr="00165CB0" w:rsidRDefault="00E7406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</w:t>
    </w:r>
    <w:r>
      <w:rPr>
        <w:rFonts w:ascii="Arial Narrow" w:hAnsi="Arial Narrow"/>
        <w:color w:val="333399"/>
        <w:sz w:val="16"/>
      </w:rPr>
      <w:t xml:space="preserve"> Web del Sistema de Gestión de </w:t>
    </w:r>
    <w:r w:rsidRPr="0070071D">
      <w:rPr>
        <w:rFonts w:ascii="Arial Narrow" w:hAnsi="Arial Narrow"/>
        <w:color w:val="333399"/>
        <w:sz w:val="16"/>
      </w:rPr>
      <w:t>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8D59A" w14:textId="77777777" w:rsidR="00E74063" w:rsidRPr="00165CB0" w:rsidRDefault="00E7406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D4CB3" w14:textId="77777777" w:rsidR="00167DE5" w:rsidRDefault="00167DE5" w:rsidP="003D767C">
      <w:r>
        <w:separator/>
      </w:r>
    </w:p>
  </w:footnote>
  <w:footnote w:type="continuationSeparator" w:id="0">
    <w:p w14:paraId="386EEE6E" w14:textId="77777777" w:rsidR="00167DE5" w:rsidRDefault="00167DE5" w:rsidP="003D767C">
      <w:r>
        <w:continuationSeparator/>
      </w:r>
    </w:p>
  </w:footnote>
  <w:footnote w:type="continuationNotice" w:id="1">
    <w:p w14:paraId="17AD58B9" w14:textId="77777777" w:rsidR="00167DE5" w:rsidRDefault="00167D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5CDD2" w14:textId="3CF7D77E" w:rsidR="00E74063" w:rsidRDefault="00E740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46313" w14:textId="0B12C442" w:rsidR="00E74063" w:rsidRPr="00823A74" w:rsidRDefault="00E74063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E74063" w14:paraId="03A31DCB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41199091" w14:textId="77777777" w:rsidR="00E74063" w:rsidRPr="006908E6" w:rsidRDefault="00E74063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58FA6983" wp14:editId="19AEAD78">
                <wp:extent cx="518795" cy="422910"/>
                <wp:effectExtent l="0" t="0" r="0" b="0"/>
                <wp:docPr id="3" name="Imagen 3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CCBDB27" w14:textId="0414051D" w:rsidR="00E74063" w:rsidRPr="0095660D" w:rsidRDefault="00E74063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E74063" w14:paraId="11B1D158" w14:textId="77777777" w:rsidTr="6AD202AE">
      <w:trPr>
        <w:cantSplit/>
        <w:trHeight w:val="294"/>
      </w:trPr>
      <w:tc>
        <w:tcPr>
          <w:tcW w:w="856" w:type="dxa"/>
          <w:vMerge/>
        </w:tcPr>
        <w:p w14:paraId="23BAB82F" w14:textId="77777777" w:rsidR="00E74063" w:rsidRDefault="00E74063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D38A8D5" w14:textId="4653F726" w:rsidR="00E74063" w:rsidRPr="00823A74" w:rsidRDefault="00E74063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Acreditación y certificación </w:t>
          </w:r>
          <w:r w:rsidRPr="00B2371A">
            <w:rPr>
              <w:rFonts w:ascii="Arial" w:hAnsi="Arial" w:cs="Arial"/>
              <w:b/>
              <w:sz w:val="24"/>
            </w:rPr>
            <w:t>de instituciones educativas de cursos libres</w:t>
          </w:r>
        </w:p>
      </w:tc>
    </w:tr>
    <w:tr w:rsidR="00E74063" w14:paraId="0C7ADB37" w14:textId="77777777" w:rsidTr="004305F6">
      <w:trPr>
        <w:cantSplit/>
        <w:trHeight w:val="60"/>
      </w:trPr>
      <w:tc>
        <w:tcPr>
          <w:tcW w:w="856" w:type="dxa"/>
          <w:vMerge/>
        </w:tcPr>
        <w:p w14:paraId="6DB8C7E6" w14:textId="77777777" w:rsidR="00E74063" w:rsidRDefault="00E74063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4D9C5D4" w14:textId="36C2B10D" w:rsidR="00E74063" w:rsidRPr="00504819" w:rsidRDefault="00E74063" w:rsidP="00371013">
          <w:pPr>
            <w:jc w:val="center"/>
            <w:rPr>
              <w:rFonts w:ascii="Arial" w:hAnsi="Arial" w:cs="Arial"/>
              <w:sz w:val="16"/>
            </w:rPr>
          </w:pPr>
          <w:r w:rsidRPr="00BA0DDA">
            <w:rPr>
              <w:rFonts w:ascii="Arial" w:hAnsi="Arial" w:cs="Arial"/>
              <w:b/>
              <w:bCs/>
              <w:sz w:val="16"/>
            </w:rPr>
            <w:t>Del proceso:</w:t>
          </w:r>
          <w:r>
            <w:rPr>
              <w:rFonts w:ascii="Arial" w:hAnsi="Arial" w:cs="Arial"/>
              <w:sz w:val="16"/>
            </w:rPr>
            <w:t xml:space="preserve"> acreditación y certificación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18738D9" w14:textId="6F7008A6" w:rsidR="00E74063" w:rsidRPr="00BA0DDA" w:rsidRDefault="00E74063" w:rsidP="003C1DC3">
          <w:pPr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BA0DDA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>Código:</w:t>
          </w:r>
          <w:r w:rsidRPr="00BA0DDA">
            <w:tab/>
          </w:r>
          <w:r w:rsidRPr="00BA0DDA">
            <w:rPr>
              <w:rFonts w:ascii="Arial" w:hAnsi="Arial" w:cs="Arial"/>
              <w:sz w:val="16"/>
              <w:szCs w:val="16"/>
              <w:lang w:val="es-ES"/>
            </w:rPr>
            <w:t>AYC-INS-02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B9CA6B7" w14:textId="01358876" w:rsidR="00E74063" w:rsidRPr="00504819" w:rsidRDefault="00E74063" w:rsidP="003F26D0">
          <w:pPr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BA0DDA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>Versión:</w:t>
          </w:r>
          <w:r>
            <w:tab/>
          </w:r>
          <w:r w:rsidRPr="6AD202AE">
            <w:rPr>
              <w:rFonts w:ascii="Arial" w:hAnsi="Arial" w:cs="Arial"/>
              <w:sz w:val="16"/>
              <w:szCs w:val="16"/>
              <w:lang w:val="es-ES"/>
            </w:rPr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3B471B5" w14:textId="660F16B6" w:rsidR="00E74063" w:rsidRPr="00051689" w:rsidRDefault="00E74063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A0DDA">
            <w:rPr>
              <w:rFonts w:ascii="Arial" w:hAnsi="Arial" w:cs="Arial"/>
              <w:b/>
              <w:bCs/>
              <w:sz w:val="16"/>
            </w:rPr>
            <w:t>Página: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4B32C6">
            <w:rPr>
              <w:rFonts w:ascii="Arial" w:hAnsi="Arial" w:cs="Arial"/>
              <w:noProof/>
              <w:sz w:val="16"/>
            </w:rPr>
            <w:t>11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4B32C6">
            <w:rPr>
              <w:rFonts w:ascii="Arial" w:hAnsi="Arial" w:cs="Arial"/>
              <w:noProof/>
              <w:sz w:val="16"/>
            </w:rPr>
            <w:t>11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03871C5" w14:textId="77777777" w:rsidR="00E74063" w:rsidRPr="00217FA1" w:rsidRDefault="00E74063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23CC5" w14:textId="395CECDE" w:rsidR="00E74063" w:rsidRPr="0067323E" w:rsidRDefault="00E74063" w:rsidP="0067323E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>
  <int2:observations>
    <int2:textHash int2:hashCode="jBMCpS8xGSUeAf" int2:id="lYhRWTOY">
      <int2:state int2:type="AugLoop_Text_Critique" int2:value="Rejected"/>
    </int2:textHash>
    <int2:textHash int2:hashCode="pAae7kGRqEJZHs" int2:id="jtYKfmPV">
      <int2:state int2:type="AugLoop_Text_Critique" int2:value="Rejected"/>
    </int2:textHash>
    <int2:textHash int2:hashCode="+S87c3OKWXouMb" int2:id="sSDCrFTm">
      <int2:state int2:type="AugLoop_Text_Critique" int2:value="Rejected"/>
    </int2:textHash>
    <int2:textHash int2:hashCode="2UxO++WPHXKynl" int2:id="pC5ZVWdA">
      <int2:state int2:type="AugLoop_Text_Critique" int2:value="Rejected"/>
    </int2:textHash>
    <int2:textHash int2:hashCode="vlKwbELPcvTvnT" int2:id="PI9dHgQ9">
      <int2:state int2:type="AugLoop_Text_Critique" int2:value="Rejected"/>
    </int2:textHash>
    <int2:textHash int2:hashCode="RtMb+sfbag5gjp" int2:id="z3is8im9">
      <int2:state int2:type="AugLoop_Text_Critique" int2:value="Rejected"/>
    </int2:textHash>
    <int2:bookmark int2:bookmarkName="_Int_G5leLHhI" int2:invalidationBookmarkName="" int2:hashCode="j3edtz3LoH6ezK" int2:id="vgDVQvgV">
      <int2:state int2:type="AugLoop_Text_Critique" int2:value="Rejected"/>
    </int2:bookmark>
    <int2:bookmark int2:bookmarkName="_Int_4oUjB11k" int2:invalidationBookmarkName="" int2:hashCode="EytKdof3o6LyDz" int2:id="00qKJO1y">
      <int2:state int2:type="AugLoop_Text_Critique" int2:value="Rejected"/>
    </int2:bookmark>
    <int2:bookmark int2:bookmarkName="_Int_aK5DL2wq" int2:invalidationBookmarkName="" int2:hashCode="x+rc+pLEGUCkaD" int2:id="6ufdglYR">
      <int2:state int2:type="AugLoop_Acronyms_AcronymsCritique" int2:value="Rejected"/>
    </int2:bookmark>
    <int2:bookmark int2:bookmarkName="_Int_e2yiF2Ij" int2:invalidationBookmarkName="" int2:hashCode="mvk5HrCBBNpyad" int2:id="ebyETigN">
      <int2:state int2:type="AugLoop_Text_Critique" int2:value="Rejected"/>
    </int2:bookmark>
    <int2:bookmark int2:bookmarkName="_Int_GYFbf92Z" int2:invalidationBookmarkName="" int2:hashCode="y1VR9AP6xf09bR" int2:id="Dj6aIEW7">
      <int2:state int2:type="AugLoop_Text_Critique" int2:value="Rejected"/>
    </int2:bookmark>
    <int2:bookmark int2:bookmarkName="_Int_Rtz1VB40" int2:invalidationBookmarkName="" int2:hashCode="xOLGtzncRxbri9" int2:id="c3IA7B4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53D"/>
    <w:multiLevelType w:val="hybridMultilevel"/>
    <w:tmpl w:val="128A7E52"/>
    <w:lvl w:ilvl="0" w:tplc="B720B596">
      <w:start w:val="1"/>
      <w:numFmt w:val="decimal"/>
      <w:lvlText w:val="%1."/>
      <w:lvlJc w:val="left"/>
      <w:pPr>
        <w:ind w:left="803" w:hanging="361"/>
      </w:pPr>
      <w:rPr>
        <w:rFonts w:ascii="Arial" w:eastAsia="Arial MT" w:hAnsi="Arial" w:cs="Arial"/>
        <w:b w:val="0"/>
        <w:w w:val="100"/>
        <w:sz w:val="22"/>
        <w:szCs w:val="22"/>
        <w:lang w:val="es-ES" w:eastAsia="en-US" w:bidi="ar-SA"/>
      </w:rPr>
    </w:lvl>
    <w:lvl w:ilvl="1" w:tplc="791A3652">
      <w:numFmt w:val="bullet"/>
      <w:lvlText w:val="•"/>
      <w:lvlJc w:val="left"/>
      <w:pPr>
        <w:ind w:left="1575" w:hanging="361"/>
      </w:pPr>
      <w:rPr>
        <w:rFonts w:hint="default"/>
        <w:lang w:val="es-ES" w:eastAsia="en-US" w:bidi="ar-SA"/>
      </w:rPr>
    </w:lvl>
    <w:lvl w:ilvl="2" w:tplc="60EA8A48">
      <w:numFmt w:val="bullet"/>
      <w:lvlText w:val="•"/>
      <w:lvlJc w:val="left"/>
      <w:pPr>
        <w:ind w:left="2350" w:hanging="361"/>
      </w:pPr>
      <w:rPr>
        <w:rFonts w:hint="default"/>
        <w:lang w:val="es-ES" w:eastAsia="en-US" w:bidi="ar-SA"/>
      </w:rPr>
    </w:lvl>
    <w:lvl w:ilvl="3" w:tplc="4DD68B7C">
      <w:numFmt w:val="bullet"/>
      <w:lvlText w:val="•"/>
      <w:lvlJc w:val="left"/>
      <w:pPr>
        <w:ind w:left="3125" w:hanging="361"/>
      </w:pPr>
      <w:rPr>
        <w:rFonts w:hint="default"/>
        <w:lang w:val="es-ES" w:eastAsia="en-US" w:bidi="ar-SA"/>
      </w:rPr>
    </w:lvl>
    <w:lvl w:ilvl="4" w:tplc="76C8725E">
      <w:numFmt w:val="bullet"/>
      <w:lvlText w:val="•"/>
      <w:lvlJc w:val="left"/>
      <w:pPr>
        <w:ind w:left="3900" w:hanging="361"/>
      </w:pPr>
      <w:rPr>
        <w:rFonts w:hint="default"/>
        <w:lang w:val="es-ES" w:eastAsia="en-US" w:bidi="ar-SA"/>
      </w:rPr>
    </w:lvl>
    <w:lvl w:ilvl="5" w:tplc="ED28D0A0">
      <w:numFmt w:val="bullet"/>
      <w:lvlText w:val="•"/>
      <w:lvlJc w:val="left"/>
      <w:pPr>
        <w:ind w:left="4676" w:hanging="361"/>
      </w:pPr>
      <w:rPr>
        <w:rFonts w:hint="default"/>
        <w:lang w:val="es-ES" w:eastAsia="en-US" w:bidi="ar-SA"/>
      </w:rPr>
    </w:lvl>
    <w:lvl w:ilvl="6" w:tplc="163AFB64">
      <w:numFmt w:val="bullet"/>
      <w:lvlText w:val="•"/>
      <w:lvlJc w:val="left"/>
      <w:pPr>
        <w:ind w:left="5451" w:hanging="361"/>
      </w:pPr>
      <w:rPr>
        <w:rFonts w:hint="default"/>
        <w:lang w:val="es-ES" w:eastAsia="en-US" w:bidi="ar-SA"/>
      </w:rPr>
    </w:lvl>
    <w:lvl w:ilvl="7" w:tplc="EFD8F1EA">
      <w:numFmt w:val="bullet"/>
      <w:lvlText w:val="•"/>
      <w:lvlJc w:val="left"/>
      <w:pPr>
        <w:ind w:left="6226" w:hanging="361"/>
      </w:pPr>
      <w:rPr>
        <w:rFonts w:hint="default"/>
        <w:lang w:val="es-ES" w:eastAsia="en-US" w:bidi="ar-SA"/>
      </w:rPr>
    </w:lvl>
    <w:lvl w:ilvl="8" w:tplc="4D8093DC">
      <w:numFmt w:val="bullet"/>
      <w:lvlText w:val="•"/>
      <w:lvlJc w:val="left"/>
      <w:pPr>
        <w:ind w:left="700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2466949"/>
    <w:multiLevelType w:val="hybridMultilevel"/>
    <w:tmpl w:val="95A2DB6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C3246"/>
    <w:multiLevelType w:val="hybridMultilevel"/>
    <w:tmpl w:val="A7EA279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660D"/>
    <w:multiLevelType w:val="hybridMultilevel"/>
    <w:tmpl w:val="724687D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D1343"/>
    <w:multiLevelType w:val="hybridMultilevel"/>
    <w:tmpl w:val="724687D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C74F61"/>
    <w:multiLevelType w:val="hybridMultilevel"/>
    <w:tmpl w:val="AC082BA4"/>
    <w:lvl w:ilvl="0" w:tplc="6212E8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F4FCC"/>
    <w:multiLevelType w:val="hybridMultilevel"/>
    <w:tmpl w:val="968280E0"/>
    <w:lvl w:ilvl="0" w:tplc="78CCB400">
      <w:start w:val="1"/>
      <w:numFmt w:val="decimal"/>
      <w:lvlText w:val="%1."/>
      <w:lvlJc w:val="left"/>
      <w:pPr>
        <w:ind w:left="776" w:hanging="361"/>
      </w:pPr>
      <w:rPr>
        <w:rFonts w:hint="default"/>
        <w:w w:val="100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773" w:hanging="360"/>
      </w:pPr>
    </w:lvl>
    <w:lvl w:ilvl="2" w:tplc="100A001B" w:tentative="1">
      <w:start w:val="1"/>
      <w:numFmt w:val="lowerRoman"/>
      <w:lvlText w:val="%3."/>
      <w:lvlJc w:val="right"/>
      <w:pPr>
        <w:ind w:left="2493" w:hanging="180"/>
      </w:pPr>
    </w:lvl>
    <w:lvl w:ilvl="3" w:tplc="100A000F" w:tentative="1">
      <w:start w:val="1"/>
      <w:numFmt w:val="decimal"/>
      <w:lvlText w:val="%4."/>
      <w:lvlJc w:val="left"/>
      <w:pPr>
        <w:ind w:left="3213" w:hanging="360"/>
      </w:pPr>
    </w:lvl>
    <w:lvl w:ilvl="4" w:tplc="100A0019" w:tentative="1">
      <w:start w:val="1"/>
      <w:numFmt w:val="lowerLetter"/>
      <w:lvlText w:val="%5."/>
      <w:lvlJc w:val="left"/>
      <w:pPr>
        <w:ind w:left="3933" w:hanging="360"/>
      </w:pPr>
    </w:lvl>
    <w:lvl w:ilvl="5" w:tplc="100A001B" w:tentative="1">
      <w:start w:val="1"/>
      <w:numFmt w:val="lowerRoman"/>
      <w:lvlText w:val="%6."/>
      <w:lvlJc w:val="right"/>
      <w:pPr>
        <w:ind w:left="4653" w:hanging="180"/>
      </w:pPr>
    </w:lvl>
    <w:lvl w:ilvl="6" w:tplc="100A000F" w:tentative="1">
      <w:start w:val="1"/>
      <w:numFmt w:val="decimal"/>
      <w:lvlText w:val="%7."/>
      <w:lvlJc w:val="left"/>
      <w:pPr>
        <w:ind w:left="5373" w:hanging="360"/>
      </w:pPr>
    </w:lvl>
    <w:lvl w:ilvl="7" w:tplc="100A0019" w:tentative="1">
      <w:start w:val="1"/>
      <w:numFmt w:val="lowerLetter"/>
      <w:lvlText w:val="%8."/>
      <w:lvlJc w:val="left"/>
      <w:pPr>
        <w:ind w:left="6093" w:hanging="360"/>
      </w:pPr>
    </w:lvl>
    <w:lvl w:ilvl="8" w:tplc="100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7" w15:restartNumberingAfterBreak="0">
    <w:nsid w:val="1BFD7B2F"/>
    <w:multiLevelType w:val="hybridMultilevel"/>
    <w:tmpl w:val="F9C0FC16"/>
    <w:lvl w:ilvl="0" w:tplc="27A656AC">
      <w:start w:val="1"/>
      <w:numFmt w:val="decimal"/>
      <w:lvlText w:val="%1."/>
      <w:lvlJc w:val="left"/>
      <w:pPr>
        <w:ind w:left="361" w:hanging="361"/>
      </w:pPr>
      <w:rPr>
        <w:rFonts w:hint="default"/>
        <w:b w:val="0"/>
        <w:w w:val="100"/>
        <w:sz w:val="22"/>
        <w:szCs w:val="22"/>
        <w:lang w:val="es-ES" w:eastAsia="en-US" w:bidi="ar-SA"/>
      </w:rPr>
    </w:lvl>
    <w:lvl w:ilvl="1" w:tplc="9B0A63C6">
      <w:numFmt w:val="bullet"/>
      <w:lvlText w:val="•"/>
      <w:lvlJc w:val="left"/>
      <w:pPr>
        <w:ind w:left="1134" w:hanging="361"/>
      </w:pPr>
      <w:rPr>
        <w:rFonts w:hint="default"/>
        <w:lang w:val="es-ES" w:eastAsia="en-US" w:bidi="ar-SA"/>
      </w:rPr>
    </w:lvl>
    <w:lvl w:ilvl="2" w:tplc="06564FD4">
      <w:numFmt w:val="bullet"/>
      <w:lvlText w:val="•"/>
      <w:lvlJc w:val="left"/>
      <w:pPr>
        <w:ind w:left="1909" w:hanging="361"/>
      </w:pPr>
      <w:rPr>
        <w:rFonts w:hint="default"/>
        <w:lang w:val="es-ES" w:eastAsia="en-US" w:bidi="ar-SA"/>
      </w:rPr>
    </w:lvl>
    <w:lvl w:ilvl="3" w:tplc="0E043428">
      <w:numFmt w:val="bullet"/>
      <w:lvlText w:val="•"/>
      <w:lvlJc w:val="left"/>
      <w:pPr>
        <w:ind w:left="2684" w:hanging="361"/>
      </w:pPr>
      <w:rPr>
        <w:rFonts w:hint="default"/>
        <w:lang w:val="es-ES" w:eastAsia="en-US" w:bidi="ar-SA"/>
      </w:rPr>
    </w:lvl>
    <w:lvl w:ilvl="4" w:tplc="62D04E88">
      <w:numFmt w:val="bullet"/>
      <w:lvlText w:val="•"/>
      <w:lvlJc w:val="left"/>
      <w:pPr>
        <w:ind w:left="3460" w:hanging="361"/>
      </w:pPr>
      <w:rPr>
        <w:rFonts w:hint="default"/>
        <w:lang w:val="es-ES" w:eastAsia="en-US" w:bidi="ar-SA"/>
      </w:rPr>
    </w:lvl>
    <w:lvl w:ilvl="5" w:tplc="3454D7EA">
      <w:numFmt w:val="bullet"/>
      <w:lvlText w:val="•"/>
      <w:lvlJc w:val="left"/>
      <w:pPr>
        <w:ind w:left="4235" w:hanging="361"/>
      </w:pPr>
      <w:rPr>
        <w:rFonts w:hint="default"/>
        <w:lang w:val="es-ES" w:eastAsia="en-US" w:bidi="ar-SA"/>
      </w:rPr>
    </w:lvl>
    <w:lvl w:ilvl="6" w:tplc="EE969F22">
      <w:numFmt w:val="bullet"/>
      <w:lvlText w:val="•"/>
      <w:lvlJc w:val="left"/>
      <w:pPr>
        <w:ind w:left="5010" w:hanging="361"/>
      </w:pPr>
      <w:rPr>
        <w:rFonts w:hint="default"/>
        <w:lang w:val="es-ES" w:eastAsia="en-US" w:bidi="ar-SA"/>
      </w:rPr>
    </w:lvl>
    <w:lvl w:ilvl="7" w:tplc="4D46CA1E">
      <w:numFmt w:val="bullet"/>
      <w:lvlText w:val="•"/>
      <w:lvlJc w:val="left"/>
      <w:pPr>
        <w:ind w:left="5786" w:hanging="361"/>
      </w:pPr>
      <w:rPr>
        <w:rFonts w:hint="default"/>
        <w:lang w:val="es-ES" w:eastAsia="en-US" w:bidi="ar-SA"/>
      </w:rPr>
    </w:lvl>
    <w:lvl w:ilvl="8" w:tplc="63CC18A8">
      <w:numFmt w:val="bullet"/>
      <w:lvlText w:val="•"/>
      <w:lvlJc w:val="left"/>
      <w:pPr>
        <w:ind w:left="6561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1C1B6354"/>
    <w:multiLevelType w:val="hybridMultilevel"/>
    <w:tmpl w:val="0084225E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44323"/>
    <w:multiLevelType w:val="hybridMultilevel"/>
    <w:tmpl w:val="51B86CA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F2DFC"/>
    <w:multiLevelType w:val="hybridMultilevel"/>
    <w:tmpl w:val="E8CED042"/>
    <w:lvl w:ilvl="0" w:tplc="2660727E">
      <w:start w:val="1"/>
      <w:numFmt w:val="decimal"/>
      <w:lvlText w:val="%1."/>
      <w:lvlJc w:val="left"/>
      <w:pPr>
        <w:ind w:left="361" w:hanging="361"/>
      </w:pPr>
      <w:rPr>
        <w:rFonts w:hint="default"/>
        <w:b w:val="0"/>
        <w:spacing w:val="0"/>
        <w:w w:val="100"/>
        <w:sz w:val="22"/>
        <w:szCs w:val="22"/>
        <w:lang w:val="es-ES" w:eastAsia="en-US" w:bidi="ar-SA"/>
      </w:rPr>
    </w:lvl>
    <w:lvl w:ilvl="1" w:tplc="F860151A">
      <w:numFmt w:val="bullet"/>
      <w:lvlText w:val="•"/>
      <w:lvlJc w:val="left"/>
      <w:pPr>
        <w:ind w:left="1125" w:hanging="361"/>
      </w:pPr>
      <w:rPr>
        <w:rFonts w:hint="default"/>
        <w:lang w:val="es-ES" w:eastAsia="en-US" w:bidi="ar-SA"/>
      </w:rPr>
    </w:lvl>
    <w:lvl w:ilvl="2" w:tplc="E9CCFC3C">
      <w:numFmt w:val="bullet"/>
      <w:lvlText w:val="•"/>
      <w:lvlJc w:val="left"/>
      <w:pPr>
        <w:ind w:left="1885" w:hanging="361"/>
      </w:pPr>
      <w:rPr>
        <w:rFonts w:hint="default"/>
        <w:lang w:val="es-ES" w:eastAsia="en-US" w:bidi="ar-SA"/>
      </w:rPr>
    </w:lvl>
    <w:lvl w:ilvl="3" w:tplc="5400E8EE">
      <w:numFmt w:val="bullet"/>
      <w:lvlText w:val="•"/>
      <w:lvlJc w:val="left"/>
      <w:pPr>
        <w:ind w:left="2646" w:hanging="361"/>
      </w:pPr>
      <w:rPr>
        <w:rFonts w:hint="default"/>
        <w:lang w:val="es-ES" w:eastAsia="en-US" w:bidi="ar-SA"/>
      </w:rPr>
    </w:lvl>
    <w:lvl w:ilvl="4" w:tplc="B7BE8C02">
      <w:numFmt w:val="bullet"/>
      <w:lvlText w:val="•"/>
      <w:lvlJc w:val="left"/>
      <w:pPr>
        <w:ind w:left="3406" w:hanging="361"/>
      </w:pPr>
      <w:rPr>
        <w:rFonts w:hint="default"/>
        <w:lang w:val="es-ES" w:eastAsia="en-US" w:bidi="ar-SA"/>
      </w:rPr>
    </w:lvl>
    <w:lvl w:ilvl="5" w:tplc="BC70BEC2">
      <w:numFmt w:val="bullet"/>
      <w:lvlText w:val="•"/>
      <w:lvlJc w:val="left"/>
      <w:pPr>
        <w:ind w:left="4167" w:hanging="361"/>
      </w:pPr>
      <w:rPr>
        <w:rFonts w:hint="default"/>
        <w:lang w:val="es-ES" w:eastAsia="en-US" w:bidi="ar-SA"/>
      </w:rPr>
    </w:lvl>
    <w:lvl w:ilvl="6" w:tplc="885A8554">
      <w:numFmt w:val="bullet"/>
      <w:lvlText w:val="•"/>
      <w:lvlJc w:val="left"/>
      <w:pPr>
        <w:ind w:left="4927" w:hanging="361"/>
      </w:pPr>
      <w:rPr>
        <w:rFonts w:hint="default"/>
        <w:lang w:val="es-ES" w:eastAsia="en-US" w:bidi="ar-SA"/>
      </w:rPr>
    </w:lvl>
    <w:lvl w:ilvl="7" w:tplc="5F48CD2C">
      <w:numFmt w:val="bullet"/>
      <w:lvlText w:val="•"/>
      <w:lvlJc w:val="left"/>
      <w:pPr>
        <w:ind w:left="5687" w:hanging="361"/>
      </w:pPr>
      <w:rPr>
        <w:rFonts w:hint="default"/>
        <w:lang w:val="es-ES" w:eastAsia="en-US" w:bidi="ar-SA"/>
      </w:rPr>
    </w:lvl>
    <w:lvl w:ilvl="8" w:tplc="9A460D14">
      <w:numFmt w:val="bullet"/>
      <w:lvlText w:val="•"/>
      <w:lvlJc w:val="left"/>
      <w:pPr>
        <w:ind w:left="6448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2C654DCE"/>
    <w:multiLevelType w:val="hybridMultilevel"/>
    <w:tmpl w:val="E2F8DE28"/>
    <w:lvl w:ilvl="0" w:tplc="100A000F">
      <w:start w:val="1"/>
      <w:numFmt w:val="decimal"/>
      <w:lvlText w:val="%1."/>
      <w:lvlJc w:val="left"/>
      <w:pPr>
        <w:ind w:left="443" w:hanging="361"/>
      </w:pPr>
      <w:rPr>
        <w:rFonts w:hint="default"/>
        <w:w w:val="100"/>
        <w:sz w:val="22"/>
        <w:szCs w:val="22"/>
        <w:lang w:val="es-ES" w:eastAsia="en-US" w:bidi="ar-SA"/>
      </w:rPr>
    </w:lvl>
    <w:lvl w:ilvl="1" w:tplc="43046228">
      <w:numFmt w:val="bullet"/>
      <w:lvlText w:val="•"/>
      <w:lvlJc w:val="left"/>
      <w:pPr>
        <w:ind w:left="1216" w:hanging="361"/>
      </w:pPr>
      <w:rPr>
        <w:rFonts w:hint="default"/>
        <w:lang w:val="es-ES" w:eastAsia="en-US" w:bidi="ar-SA"/>
      </w:rPr>
    </w:lvl>
    <w:lvl w:ilvl="2" w:tplc="F6466FB8">
      <w:numFmt w:val="bullet"/>
      <w:lvlText w:val="•"/>
      <w:lvlJc w:val="left"/>
      <w:pPr>
        <w:ind w:left="1991" w:hanging="361"/>
      </w:pPr>
      <w:rPr>
        <w:rFonts w:hint="default"/>
        <w:lang w:val="es-ES" w:eastAsia="en-US" w:bidi="ar-SA"/>
      </w:rPr>
    </w:lvl>
    <w:lvl w:ilvl="3" w:tplc="6C045EF2">
      <w:numFmt w:val="bullet"/>
      <w:lvlText w:val="•"/>
      <w:lvlJc w:val="left"/>
      <w:pPr>
        <w:ind w:left="2766" w:hanging="361"/>
      </w:pPr>
      <w:rPr>
        <w:rFonts w:hint="default"/>
        <w:lang w:val="es-ES" w:eastAsia="en-US" w:bidi="ar-SA"/>
      </w:rPr>
    </w:lvl>
    <w:lvl w:ilvl="4" w:tplc="ED9040F4">
      <w:numFmt w:val="bullet"/>
      <w:lvlText w:val="•"/>
      <w:lvlJc w:val="left"/>
      <w:pPr>
        <w:ind w:left="3542" w:hanging="361"/>
      </w:pPr>
      <w:rPr>
        <w:rFonts w:hint="default"/>
        <w:lang w:val="es-ES" w:eastAsia="en-US" w:bidi="ar-SA"/>
      </w:rPr>
    </w:lvl>
    <w:lvl w:ilvl="5" w:tplc="55B0B9C6">
      <w:numFmt w:val="bullet"/>
      <w:lvlText w:val="•"/>
      <w:lvlJc w:val="left"/>
      <w:pPr>
        <w:ind w:left="4317" w:hanging="361"/>
      </w:pPr>
      <w:rPr>
        <w:rFonts w:hint="default"/>
        <w:lang w:val="es-ES" w:eastAsia="en-US" w:bidi="ar-SA"/>
      </w:rPr>
    </w:lvl>
    <w:lvl w:ilvl="6" w:tplc="84A6494E">
      <w:numFmt w:val="bullet"/>
      <w:lvlText w:val="•"/>
      <w:lvlJc w:val="left"/>
      <w:pPr>
        <w:ind w:left="5092" w:hanging="361"/>
      </w:pPr>
      <w:rPr>
        <w:rFonts w:hint="default"/>
        <w:lang w:val="es-ES" w:eastAsia="en-US" w:bidi="ar-SA"/>
      </w:rPr>
    </w:lvl>
    <w:lvl w:ilvl="7" w:tplc="B8BC74C0">
      <w:numFmt w:val="bullet"/>
      <w:lvlText w:val="•"/>
      <w:lvlJc w:val="left"/>
      <w:pPr>
        <w:ind w:left="5868" w:hanging="361"/>
      </w:pPr>
      <w:rPr>
        <w:rFonts w:hint="default"/>
        <w:lang w:val="es-ES" w:eastAsia="en-US" w:bidi="ar-SA"/>
      </w:rPr>
    </w:lvl>
    <w:lvl w:ilvl="8" w:tplc="83C6A1C4">
      <w:numFmt w:val="bullet"/>
      <w:lvlText w:val="•"/>
      <w:lvlJc w:val="left"/>
      <w:pPr>
        <w:ind w:left="664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993776C"/>
    <w:multiLevelType w:val="hybridMultilevel"/>
    <w:tmpl w:val="8B68A48E"/>
    <w:lvl w:ilvl="0" w:tplc="6308C1F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CF0"/>
    <w:multiLevelType w:val="hybridMultilevel"/>
    <w:tmpl w:val="5C3A810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410B18"/>
    <w:multiLevelType w:val="hybridMultilevel"/>
    <w:tmpl w:val="387EC0C0"/>
    <w:lvl w:ilvl="0" w:tplc="27A656AC">
      <w:start w:val="1"/>
      <w:numFmt w:val="decimal"/>
      <w:lvlText w:val="%1."/>
      <w:lvlJc w:val="left"/>
      <w:pPr>
        <w:ind w:left="361" w:hanging="361"/>
      </w:pPr>
      <w:rPr>
        <w:rFonts w:hint="default"/>
        <w:b w:val="0"/>
        <w:w w:val="100"/>
        <w:sz w:val="22"/>
        <w:szCs w:val="22"/>
        <w:lang w:val="es-ES" w:eastAsia="en-US" w:bidi="ar-SA"/>
      </w:rPr>
    </w:lvl>
    <w:lvl w:ilvl="1" w:tplc="9B0A63C6">
      <w:numFmt w:val="bullet"/>
      <w:lvlText w:val="•"/>
      <w:lvlJc w:val="left"/>
      <w:pPr>
        <w:ind w:left="1134" w:hanging="361"/>
      </w:pPr>
      <w:rPr>
        <w:rFonts w:hint="default"/>
        <w:lang w:val="es-ES" w:eastAsia="en-US" w:bidi="ar-SA"/>
      </w:rPr>
    </w:lvl>
    <w:lvl w:ilvl="2" w:tplc="06564FD4">
      <w:numFmt w:val="bullet"/>
      <w:lvlText w:val="•"/>
      <w:lvlJc w:val="left"/>
      <w:pPr>
        <w:ind w:left="1909" w:hanging="361"/>
      </w:pPr>
      <w:rPr>
        <w:rFonts w:hint="default"/>
        <w:lang w:val="es-ES" w:eastAsia="en-US" w:bidi="ar-SA"/>
      </w:rPr>
    </w:lvl>
    <w:lvl w:ilvl="3" w:tplc="0E043428">
      <w:numFmt w:val="bullet"/>
      <w:lvlText w:val="•"/>
      <w:lvlJc w:val="left"/>
      <w:pPr>
        <w:ind w:left="2684" w:hanging="361"/>
      </w:pPr>
      <w:rPr>
        <w:rFonts w:hint="default"/>
        <w:lang w:val="es-ES" w:eastAsia="en-US" w:bidi="ar-SA"/>
      </w:rPr>
    </w:lvl>
    <w:lvl w:ilvl="4" w:tplc="62D04E88">
      <w:numFmt w:val="bullet"/>
      <w:lvlText w:val="•"/>
      <w:lvlJc w:val="left"/>
      <w:pPr>
        <w:ind w:left="3460" w:hanging="361"/>
      </w:pPr>
      <w:rPr>
        <w:rFonts w:hint="default"/>
        <w:lang w:val="es-ES" w:eastAsia="en-US" w:bidi="ar-SA"/>
      </w:rPr>
    </w:lvl>
    <w:lvl w:ilvl="5" w:tplc="3454D7EA">
      <w:numFmt w:val="bullet"/>
      <w:lvlText w:val="•"/>
      <w:lvlJc w:val="left"/>
      <w:pPr>
        <w:ind w:left="4235" w:hanging="361"/>
      </w:pPr>
      <w:rPr>
        <w:rFonts w:hint="default"/>
        <w:lang w:val="es-ES" w:eastAsia="en-US" w:bidi="ar-SA"/>
      </w:rPr>
    </w:lvl>
    <w:lvl w:ilvl="6" w:tplc="EE969F22">
      <w:numFmt w:val="bullet"/>
      <w:lvlText w:val="•"/>
      <w:lvlJc w:val="left"/>
      <w:pPr>
        <w:ind w:left="5010" w:hanging="361"/>
      </w:pPr>
      <w:rPr>
        <w:rFonts w:hint="default"/>
        <w:lang w:val="es-ES" w:eastAsia="en-US" w:bidi="ar-SA"/>
      </w:rPr>
    </w:lvl>
    <w:lvl w:ilvl="7" w:tplc="4D46CA1E">
      <w:numFmt w:val="bullet"/>
      <w:lvlText w:val="•"/>
      <w:lvlJc w:val="left"/>
      <w:pPr>
        <w:ind w:left="5786" w:hanging="361"/>
      </w:pPr>
      <w:rPr>
        <w:rFonts w:hint="default"/>
        <w:lang w:val="es-ES" w:eastAsia="en-US" w:bidi="ar-SA"/>
      </w:rPr>
    </w:lvl>
    <w:lvl w:ilvl="8" w:tplc="63CC18A8">
      <w:numFmt w:val="bullet"/>
      <w:lvlText w:val="•"/>
      <w:lvlJc w:val="left"/>
      <w:pPr>
        <w:ind w:left="6561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45021B50"/>
    <w:multiLevelType w:val="hybridMultilevel"/>
    <w:tmpl w:val="DEFE4948"/>
    <w:lvl w:ilvl="0" w:tplc="1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6224AE9"/>
    <w:multiLevelType w:val="hybridMultilevel"/>
    <w:tmpl w:val="0084225E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7833AC"/>
    <w:multiLevelType w:val="hybridMultilevel"/>
    <w:tmpl w:val="F9C0FC16"/>
    <w:lvl w:ilvl="0" w:tplc="27A656AC">
      <w:start w:val="1"/>
      <w:numFmt w:val="decimal"/>
      <w:lvlText w:val="%1."/>
      <w:lvlJc w:val="left"/>
      <w:pPr>
        <w:ind w:left="1524" w:hanging="361"/>
      </w:pPr>
      <w:rPr>
        <w:rFonts w:hint="default"/>
        <w:b w:val="0"/>
        <w:w w:val="100"/>
        <w:sz w:val="22"/>
        <w:szCs w:val="22"/>
        <w:lang w:val="es-ES" w:eastAsia="en-US" w:bidi="ar-SA"/>
      </w:rPr>
    </w:lvl>
    <w:lvl w:ilvl="1" w:tplc="9B0A63C6">
      <w:numFmt w:val="bullet"/>
      <w:lvlText w:val="•"/>
      <w:lvlJc w:val="left"/>
      <w:pPr>
        <w:ind w:left="2297" w:hanging="361"/>
      </w:pPr>
      <w:rPr>
        <w:rFonts w:hint="default"/>
        <w:lang w:val="es-ES" w:eastAsia="en-US" w:bidi="ar-SA"/>
      </w:rPr>
    </w:lvl>
    <w:lvl w:ilvl="2" w:tplc="06564FD4">
      <w:numFmt w:val="bullet"/>
      <w:lvlText w:val="•"/>
      <w:lvlJc w:val="left"/>
      <w:pPr>
        <w:ind w:left="3072" w:hanging="361"/>
      </w:pPr>
      <w:rPr>
        <w:rFonts w:hint="default"/>
        <w:lang w:val="es-ES" w:eastAsia="en-US" w:bidi="ar-SA"/>
      </w:rPr>
    </w:lvl>
    <w:lvl w:ilvl="3" w:tplc="0E043428">
      <w:numFmt w:val="bullet"/>
      <w:lvlText w:val="•"/>
      <w:lvlJc w:val="left"/>
      <w:pPr>
        <w:ind w:left="3847" w:hanging="361"/>
      </w:pPr>
      <w:rPr>
        <w:rFonts w:hint="default"/>
        <w:lang w:val="es-ES" w:eastAsia="en-US" w:bidi="ar-SA"/>
      </w:rPr>
    </w:lvl>
    <w:lvl w:ilvl="4" w:tplc="62D04E88">
      <w:numFmt w:val="bullet"/>
      <w:lvlText w:val="•"/>
      <w:lvlJc w:val="left"/>
      <w:pPr>
        <w:ind w:left="4623" w:hanging="361"/>
      </w:pPr>
      <w:rPr>
        <w:rFonts w:hint="default"/>
        <w:lang w:val="es-ES" w:eastAsia="en-US" w:bidi="ar-SA"/>
      </w:rPr>
    </w:lvl>
    <w:lvl w:ilvl="5" w:tplc="3454D7EA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6" w:tplc="EE969F22">
      <w:numFmt w:val="bullet"/>
      <w:lvlText w:val="•"/>
      <w:lvlJc w:val="left"/>
      <w:pPr>
        <w:ind w:left="6173" w:hanging="361"/>
      </w:pPr>
      <w:rPr>
        <w:rFonts w:hint="default"/>
        <w:lang w:val="es-ES" w:eastAsia="en-US" w:bidi="ar-SA"/>
      </w:rPr>
    </w:lvl>
    <w:lvl w:ilvl="7" w:tplc="4D46CA1E">
      <w:numFmt w:val="bullet"/>
      <w:lvlText w:val="•"/>
      <w:lvlJc w:val="left"/>
      <w:pPr>
        <w:ind w:left="6949" w:hanging="361"/>
      </w:pPr>
      <w:rPr>
        <w:rFonts w:hint="default"/>
        <w:lang w:val="es-ES" w:eastAsia="en-US" w:bidi="ar-SA"/>
      </w:rPr>
    </w:lvl>
    <w:lvl w:ilvl="8" w:tplc="63CC18A8">
      <w:numFmt w:val="bullet"/>
      <w:lvlText w:val="•"/>
      <w:lvlJc w:val="left"/>
      <w:pPr>
        <w:ind w:left="7724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7234272"/>
    <w:multiLevelType w:val="hybridMultilevel"/>
    <w:tmpl w:val="C834ED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E64639"/>
    <w:multiLevelType w:val="hybridMultilevel"/>
    <w:tmpl w:val="5C3A810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0E100F"/>
    <w:multiLevelType w:val="hybridMultilevel"/>
    <w:tmpl w:val="889C43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309C6"/>
    <w:multiLevelType w:val="hybridMultilevel"/>
    <w:tmpl w:val="44AE5152"/>
    <w:lvl w:ilvl="0" w:tplc="A8541154">
      <w:start w:val="1"/>
      <w:numFmt w:val="decimal"/>
      <w:lvlText w:val="%1."/>
      <w:lvlJc w:val="left"/>
      <w:pPr>
        <w:ind w:left="803" w:hanging="361"/>
      </w:pPr>
      <w:rPr>
        <w:rFonts w:hint="default"/>
        <w:b w:val="0"/>
        <w:w w:val="100"/>
        <w:sz w:val="22"/>
        <w:szCs w:val="22"/>
        <w:lang w:val="es-ES" w:eastAsia="en-US" w:bidi="ar-SA"/>
      </w:rPr>
    </w:lvl>
    <w:lvl w:ilvl="1" w:tplc="FFD8CD0A">
      <w:numFmt w:val="bullet"/>
      <w:lvlText w:val="•"/>
      <w:lvlJc w:val="left"/>
      <w:pPr>
        <w:ind w:left="1575" w:hanging="361"/>
      </w:pPr>
      <w:rPr>
        <w:rFonts w:hint="default"/>
        <w:lang w:val="es-ES" w:eastAsia="en-US" w:bidi="ar-SA"/>
      </w:rPr>
    </w:lvl>
    <w:lvl w:ilvl="2" w:tplc="A46077B8">
      <w:numFmt w:val="bullet"/>
      <w:lvlText w:val="•"/>
      <w:lvlJc w:val="left"/>
      <w:pPr>
        <w:ind w:left="2350" w:hanging="361"/>
      </w:pPr>
      <w:rPr>
        <w:rFonts w:hint="default"/>
        <w:lang w:val="es-ES" w:eastAsia="en-US" w:bidi="ar-SA"/>
      </w:rPr>
    </w:lvl>
    <w:lvl w:ilvl="3" w:tplc="5BB484CC">
      <w:numFmt w:val="bullet"/>
      <w:lvlText w:val="•"/>
      <w:lvlJc w:val="left"/>
      <w:pPr>
        <w:ind w:left="3125" w:hanging="361"/>
      </w:pPr>
      <w:rPr>
        <w:rFonts w:hint="default"/>
        <w:lang w:val="es-ES" w:eastAsia="en-US" w:bidi="ar-SA"/>
      </w:rPr>
    </w:lvl>
    <w:lvl w:ilvl="4" w:tplc="033EB6EE">
      <w:numFmt w:val="bullet"/>
      <w:lvlText w:val="•"/>
      <w:lvlJc w:val="left"/>
      <w:pPr>
        <w:ind w:left="3900" w:hanging="361"/>
      </w:pPr>
      <w:rPr>
        <w:rFonts w:hint="default"/>
        <w:lang w:val="es-ES" w:eastAsia="en-US" w:bidi="ar-SA"/>
      </w:rPr>
    </w:lvl>
    <w:lvl w:ilvl="5" w:tplc="44500270">
      <w:numFmt w:val="bullet"/>
      <w:lvlText w:val="•"/>
      <w:lvlJc w:val="left"/>
      <w:pPr>
        <w:ind w:left="4676" w:hanging="361"/>
      </w:pPr>
      <w:rPr>
        <w:rFonts w:hint="default"/>
        <w:lang w:val="es-ES" w:eastAsia="en-US" w:bidi="ar-SA"/>
      </w:rPr>
    </w:lvl>
    <w:lvl w:ilvl="6" w:tplc="FA98506A">
      <w:numFmt w:val="bullet"/>
      <w:lvlText w:val="•"/>
      <w:lvlJc w:val="left"/>
      <w:pPr>
        <w:ind w:left="5451" w:hanging="361"/>
      </w:pPr>
      <w:rPr>
        <w:rFonts w:hint="default"/>
        <w:lang w:val="es-ES" w:eastAsia="en-US" w:bidi="ar-SA"/>
      </w:rPr>
    </w:lvl>
    <w:lvl w:ilvl="7" w:tplc="8A7062D4">
      <w:numFmt w:val="bullet"/>
      <w:lvlText w:val="•"/>
      <w:lvlJc w:val="left"/>
      <w:pPr>
        <w:ind w:left="6226" w:hanging="361"/>
      </w:pPr>
      <w:rPr>
        <w:rFonts w:hint="default"/>
        <w:lang w:val="es-ES" w:eastAsia="en-US" w:bidi="ar-SA"/>
      </w:rPr>
    </w:lvl>
    <w:lvl w:ilvl="8" w:tplc="F23C81FC">
      <w:numFmt w:val="bullet"/>
      <w:lvlText w:val="•"/>
      <w:lvlJc w:val="left"/>
      <w:pPr>
        <w:ind w:left="7001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4E519E7"/>
    <w:multiLevelType w:val="hybridMultilevel"/>
    <w:tmpl w:val="EA42714C"/>
    <w:lvl w:ilvl="0" w:tplc="A8541154">
      <w:start w:val="1"/>
      <w:numFmt w:val="decimal"/>
      <w:lvlText w:val="%1."/>
      <w:lvlJc w:val="left"/>
      <w:pPr>
        <w:ind w:left="803" w:hanging="361"/>
      </w:pPr>
      <w:rPr>
        <w:rFonts w:hint="default"/>
        <w:b w:val="0"/>
        <w:w w:val="100"/>
        <w:sz w:val="22"/>
        <w:szCs w:val="22"/>
        <w:lang w:val="es-ES" w:eastAsia="en-US" w:bidi="ar-SA"/>
      </w:rPr>
    </w:lvl>
    <w:lvl w:ilvl="1" w:tplc="62D4B56E">
      <w:numFmt w:val="bullet"/>
      <w:lvlText w:val="•"/>
      <w:lvlJc w:val="left"/>
      <w:pPr>
        <w:ind w:left="1575" w:hanging="361"/>
      </w:pPr>
      <w:rPr>
        <w:rFonts w:hint="default"/>
        <w:lang w:val="es-ES" w:eastAsia="en-US" w:bidi="ar-SA"/>
      </w:rPr>
    </w:lvl>
    <w:lvl w:ilvl="2" w:tplc="F2A43BF2">
      <w:numFmt w:val="bullet"/>
      <w:lvlText w:val="•"/>
      <w:lvlJc w:val="left"/>
      <w:pPr>
        <w:ind w:left="2350" w:hanging="361"/>
      </w:pPr>
      <w:rPr>
        <w:rFonts w:hint="default"/>
        <w:lang w:val="es-ES" w:eastAsia="en-US" w:bidi="ar-SA"/>
      </w:rPr>
    </w:lvl>
    <w:lvl w:ilvl="3" w:tplc="0928A61C">
      <w:numFmt w:val="bullet"/>
      <w:lvlText w:val="•"/>
      <w:lvlJc w:val="left"/>
      <w:pPr>
        <w:ind w:left="3125" w:hanging="361"/>
      </w:pPr>
      <w:rPr>
        <w:rFonts w:hint="default"/>
        <w:lang w:val="es-ES" w:eastAsia="en-US" w:bidi="ar-SA"/>
      </w:rPr>
    </w:lvl>
    <w:lvl w:ilvl="4" w:tplc="F8D244EE">
      <w:numFmt w:val="bullet"/>
      <w:lvlText w:val="•"/>
      <w:lvlJc w:val="left"/>
      <w:pPr>
        <w:ind w:left="3900" w:hanging="361"/>
      </w:pPr>
      <w:rPr>
        <w:rFonts w:hint="default"/>
        <w:lang w:val="es-ES" w:eastAsia="en-US" w:bidi="ar-SA"/>
      </w:rPr>
    </w:lvl>
    <w:lvl w:ilvl="5" w:tplc="BA0270D4">
      <w:numFmt w:val="bullet"/>
      <w:lvlText w:val="•"/>
      <w:lvlJc w:val="left"/>
      <w:pPr>
        <w:ind w:left="4676" w:hanging="361"/>
      </w:pPr>
      <w:rPr>
        <w:rFonts w:hint="default"/>
        <w:lang w:val="es-ES" w:eastAsia="en-US" w:bidi="ar-SA"/>
      </w:rPr>
    </w:lvl>
    <w:lvl w:ilvl="6" w:tplc="12824252">
      <w:numFmt w:val="bullet"/>
      <w:lvlText w:val="•"/>
      <w:lvlJc w:val="left"/>
      <w:pPr>
        <w:ind w:left="5451" w:hanging="361"/>
      </w:pPr>
      <w:rPr>
        <w:rFonts w:hint="default"/>
        <w:lang w:val="es-ES" w:eastAsia="en-US" w:bidi="ar-SA"/>
      </w:rPr>
    </w:lvl>
    <w:lvl w:ilvl="7" w:tplc="BDAAB4B6">
      <w:numFmt w:val="bullet"/>
      <w:lvlText w:val="•"/>
      <w:lvlJc w:val="left"/>
      <w:pPr>
        <w:ind w:left="6226" w:hanging="361"/>
      </w:pPr>
      <w:rPr>
        <w:rFonts w:hint="default"/>
        <w:lang w:val="es-ES" w:eastAsia="en-US" w:bidi="ar-SA"/>
      </w:rPr>
    </w:lvl>
    <w:lvl w:ilvl="8" w:tplc="56242A5C">
      <w:numFmt w:val="bullet"/>
      <w:lvlText w:val="•"/>
      <w:lvlJc w:val="left"/>
      <w:pPr>
        <w:ind w:left="7001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664119EC"/>
    <w:multiLevelType w:val="multilevel"/>
    <w:tmpl w:val="EE3E63A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89C0871"/>
    <w:multiLevelType w:val="hybridMultilevel"/>
    <w:tmpl w:val="1638C0F4"/>
    <w:lvl w:ilvl="0" w:tplc="91501B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D2E28"/>
    <w:multiLevelType w:val="hybridMultilevel"/>
    <w:tmpl w:val="22B865C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925C1D"/>
    <w:multiLevelType w:val="hybridMultilevel"/>
    <w:tmpl w:val="22B865C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6F01F7"/>
    <w:multiLevelType w:val="hybridMultilevel"/>
    <w:tmpl w:val="E8CED042"/>
    <w:lvl w:ilvl="0" w:tplc="2660727E">
      <w:start w:val="1"/>
      <w:numFmt w:val="decimal"/>
      <w:lvlText w:val="%1."/>
      <w:lvlJc w:val="left"/>
      <w:pPr>
        <w:ind w:left="361" w:hanging="361"/>
      </w:pPr>
      <w:rPr>
        <w:rFonts w:hint="default"/>
        <w:b w:val="0"/>
        <w:spacing w:val="0"/>
        <w:w w:val="100"/>
        <w:sz w:val="22"/>
        <w:szCs w:val="22"/>
        <w:lang w:val="es-ES" w:eastAsia="en-US" w:bidi="ar-SA"/>
      </w:rPr>
    </w:lvl>
    <w:lvl w:ilvl="1" w:tplc="F860151A">
      <w:numFmt w:val="bullet"/>
      <w:lvlText w:val="•"/>
      <w:lvlJc w:val="left"/>
      <w:pPr>
        <w:ind w:left="1125" w:hanging="361"/>
      </w:pPr>
      <w:rPr>
        <w:rFonts w:hint="default"/>
        <w:lang w:val="es-ES" w:eastAsia="en-US" w:bidi="ar-SA"/>
      </w:rPr>
    </w:lvl>
    <w:lvl w:ilvl="2" w:tplc="E9CCFC3C">
      <w:numFmt w:val="bullet"/>
      <w:lvlText w:val="•"/>
      <w:lvlJc w:val="left"/>
      <w:pPr>
        <w:ind w:left="1885" w:hanging="361"/>
      </w:pPr>
      <w:rPr>
        <w:rFonts w:hint="default"/>
        <w:lang w:val="es-ES" w:eastAsia="en-US" w:bidi="ar-SA"/>
      </w:rPr>
    </w:lvl>
    <w:lvl w:ilvl="3" w:tplc="5400E8EE">
      <w:numFmt w:val="bullet"/>
      <w:lvlText w:val="•"/>
      <w:lvlJc w:val="left"/>
      <w:pPr>
        <w:ind w:left="2646" w:hanging="361"/>
      </w:pPr>
      <w:rPr>
        <w:rFonts w:hint="default"/>
        <w:lang w:val="es-ES" w:eastAsia="en-US" w:bidi="ar-SA"/>
      </w:rPr>
    </w:lvl>
    <w:lvl w:ilvl="4" w:tplc="B7BE8C02">
      <w:numFmt w:val="bullet"/>
      <w:lvlText w:val="•"/>
      <w:lvlJc w:val="left"/>
      <w:pPr>
        <w:ind w:left="3406" w:hanging="361"/>
      </w:pPr>
      <w:rPr>
        <w:rFonts w:hint="default"/>
        <w:lang w:val="es-ES" w:eastAsia="en-US" w:bidi="ar-SA"/>
      </w:rPr>
    </w:lvl>
    <w:lvl w:ilvl="5" w:tplc="BC70BEC2">
      <w:numFmt w:val="bullet"/>
      <w:lvlText w:val="•"/>
      <w:lvlJc w:val="left"/>
      <w:pPr>
        <w:ind w:left="4167" w:hanging="361"/>
      </w:pPr>
      <w:rPr>
        <w:rFonts w:hint="default"/>
        <w:lang w:val="es-ES" w:eastAsia="en-US" w:bidi="ar-SA"/>
      </w:rPr>
    </w:lvl>
    <w:lvl w:ilvl="6" w:tplc="885A8554">
      <w:numFmt w:val="bullet"/>
      <w:lvlText w:val="•"/>
      <w:lvlJc w:val="left"/>
      <w:pPr>
        <w:ind w:left="4927" w:hanging="361"/>
      </w:pPr>
      <w:rPr>
        <w:rFonts w:hint="default"/>
        <w:lang w:val="es-ES" w:eastAsia="en-US" w:bidi="ar-SA"/>
      </w:rPr>
    </w:lvl>
    <w:lvl w:ilvl="7" w:tplc="5F48CD2C">
      <w:numFmt w:val="bullet"/>
      <w:lvlText w:val="•"/>
      <w:lvlJc w:val="left"/>
      <w:pPr>
        <w:ind w:left="5687" w:hanging="361"/>
      </w:pPr>
      <w:rPr>
        <w:rFonts w:hint="default"/>
        <w:lang w:val="es-ES" w:eastAsia="en-US" w:bidi="ar-SA"/>
      </w:rPr>
    </w:lvl>
    <w:lvl w:ilvl="8" w:tplc="9A460D14">
      <w:numFmt w:val="bullet"/>
      <w:lvlText w:val="•"/>
      <w:lvlJc w:val="left"/>
      <w:pPr>
        <w:ind w:left="6448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731D5F55"/>
    <w:multiLevelType w:val="hybridMultilevel"/>
    <w:tmpl w:val="921808DA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D843B8"/>
    <w:multiLevelType w:val="hybridMultilevel"/>
    <w:tmpl w:val="968280E0"/>
    <w:lvl w:ilvl="0" w:tplc="78CCB400">
      <w:start w:val="1"/>
      <w:numFmt w:val="decimal"/>
      <w:lvlText w:val="%1.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358" w:hanging="360"/>
      </w:pPr>
    </w:lvl>
    <w:lvl w:ilvl="2" w:tplc="100A001B" w:tentative="1">
      <w:start w:val="1"/>
      <w:numFmt w:val="lowerRoman"/>
      <w:lvlText w:val="%3."/>
      <w:lvlJc w:val="right"/>
      <w:pPr>
        <w:ind w:left="2078" w:hanging="180"/>
      </w:pPr>
    </w:lvl>
    <w:lvl w:ilvl="3" w:tplc="100A000F" w:tentative="1">
      <w:start w:val="1"/>
      <w:numFmt w:val="decimal"/>
      <w:lvlText w:val="%4."/>
      <w:lvlJc w:val="left"/>
      <w:pPr>
        <w:ind w:left="2798" w:hanging="360"/>
      </w:pPr>
    </w:lvl>
    <w:lvl w:ilvl="4" w:tplc="100A0019" w:tentative="1">
      <w:start w:val="1"/>
      <w:numFmt w:val="lowerLetter"/>
      <w:lvlText w:val="%5."/>
      <w:lvlJc w:val="left"/>
      <w:pPr>
        <w:ind w:left="3518" w:hanging="360"/>
      </w:pPr>
    </w:lvl>
    <w:lvl w:ilvl="5" w:tplc="100A001B" w:tentative="1">
      <w:start w:val="1"/>
      <w:numFmt w:val="lowerRoman"/>
      <w:lvlText w:val="%6."/>
      <w:lvlJc w:val="right"/>
      <w:pPr>
        <w:ind w:left="4238" w:hanging="180"/>
      </w:pPr>
    </w:lvl>
    <w:lvl w:ilvl="6" w:tplc="100A000F" w:tentative="1">
      <w:start w:val="1"/>
      <w:numFmt w:val="decimal"/>
      <w:lvlText w:val="%7."/>
      <w:lvlJc w:val="left"/>
      <w:pPr>
        <w:ind w:left="4958" w:hanging="360"/>
      </w:pPr>
    </w:lvl>
    <w:lvl w:ilvl="7" w:tplc="100A0019" w:tentative="1">
      <w:start w:val="1"/>
      <w:numFmt w:val="lowerLetter"/>
      <w:lvlText w:val="%8."/>
      <w:lvlJc w:val="left"/>
      <w:pPr>
        <w:ind w:left="5678" w:hanging="360"/>
      </w:pPr>
    </w:lvl>
    <w:lvl w:ilvl="8" w:tplc="100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1" w15:restartNumberingAfterBreak="0">
    <w:nsid w:val="77123EAF"/>
    <w:multiLevelType w:val="hybridMultilevel"/>
    <w:tmpl w:val="3C945BC2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18"/>
  </w:num>
  <w:num w:numId="5">
    <w:abstractNumId w:val="19"/>
  </w:num>
  <w:num w:numId="6">
    <w:abstractNumId w:val="11"/>
  </w:num>
  <w:num w:numId="7">
    <w:abstractNumId w:val="17"/>
  </w:num>
  <w:num w:numId="8">
    <w:abstractNumId w:val="21"/>
  </w:num>
  <w:num w:numId="9">
    <w:abstractNumId w:val="29"/>
  </w:num>
  <w:num w:numId="10">
    <w:abstractNumId w:val="0"/>
  </w:num>
  <w:num w:numId="11">
    <w:abstractNumId w:val="22"/>
  </w:num>
  <w:num w:numId="12">
    <w:abstractNumId w:val="4"/>
  </w:num>
  <w:num w:numId="13">
    <w:abstractNumId w:val="6"/>
  </w:num>
  <w:num w:numId="14">
    <w:abstractNumId w:val="27"/>
  </w:num>
  <w:num w:numId="15">
    <w:abstractNumId w:val="26"/>
  </w:num>
  <w:num w:numId="16">
    <w:abstractNumId w:val="13"/>
  </w:num>
  <w:num w:numId="17">
    <w:abstractNumId w:val="7"/>
  </w:num>
  <w:num w:numId="18">
    <w:abstractNumId w:val="14"/>
  </w:num>
  <w:num w:numId="19">
    <w:abstractNumId w:val="25"/>
  </w:num>
  <w:num w:numId="20">
    <w:abstractNumId w:val="12"/>
  </w:num>
  <w:num w:numId="21">
    <w:abstractNumId w:val="28"/>
  </w:num>
  <w:num w:numId="22">
    <w:abstractNumId w:val="15"/>
  </w:num>
  <w:num w:numId="23">
    <w:abstractNumId w:val="9"/>
  </w:num>
  <w:num w:numId="24">
    <w:abstractNumId w:val="16"/>
  </w:num>
  <w:num w:numId="25">
    <w:abstractNumId w:val="31"/>
  </w:num>
  <w:num w:numId="26">
    <w:abstractNumId w:val="3"/>
  </w:num>
  <w:num w:numId="27">
    <w:abstractNumId w:val="10"/>
  </w:num>
  <w:num w:numId="28">
    <w:abstractNumId w:val="30"/>
  </w:num>
  <w:num w:numId="29">
    <w:abstractNumId w:val="8"/>
  </w:num>
  <w:num w:numId="30">
    <w:abstractNumId w:val="20"/>
  </w:num>
  <w:num w:numId="31">
    <w:abstractNumId w:val="5"/>
  </w:num>
  <w:num w:numId="32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6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5D"/>
    <w:rsid w:val="0000169B"/>
    <w:rsid w:val="00001966"/>
    <w:rsid w:val="00005A6A"/>
    <w:rsid w:val="00005D54"/>
    <w:rsid w:val="00016DEF"/>
    <w:rsid w:val="000212C4"/>
    <w:rsid w:val="000212FB"/>
    <w:rsid w:val="00021A04"/>
    <w:rsid w:val="00023A50"/>
    <w:rsid w:val="0002459A"/>
    <w:rsid w:val="00026DA9"/>
    <w:rsid w:val="0003078A"/>
    <w:rsid w:val="00030FB1"/>
    <w:rsid w:val="00034407"/>
    <w:rsid w:val="00034B5A"/>
    <w:rsid w:val="00035C19"/>
    <w:rsid w:val="00040326"/>
    <w:rsid w:val="00043D67"/>
    <w:rsid w:val="0004460C"/>
    <w:rsid w:val="00045286"/>
    <w:rsid w:val="00045E87"/>
    <w:rsid w:val="00045F37"/>
    <w:rsid w:val="00047515"/>
    <w:rsid w:val="00051597"/>
    <w:rsid w:val="00051689"/>
    <w:rsid w:val="00060CF0"/>
    <w:rsid w:val="00060FBA"/>
    <w:rsid w:val="000628A5"/>
    <w:rsid w:val="00063A1B"/>
    <w:rsid w:val="00064A4D"/>
    <w:rsid w:val="0006777F"/>
    <w:rsid w:val="00067F07"/>
    <w:rsid w:val="00070786"/>
    <w:rsid w:val="00071FAC"/>
    <w:rsid w:val="00074422"/>
    <w:rsid w:val="00076AFB"/>
    <w:rsid w:val="00084A38"/>
    <w:rsid w:val="00085C97"/>
    <w:rsid w:val="0009000C"/>
    <w:rsid w:val="0009329A"/>
    <w:rsid w:val="00094732"/>
    <w:rsid w:val="00096A3F"/>
    <w:rsid w:val="00096E05"/>
    <w:rsid w:val="00097935"/>
    <w:rsid w:val="000979F6"/>
    <w:rsid w:val="000A226B"/>
    <w:rsid w:val="000A2CE0"/>
    <w:rsid w:val="000A3782"/>
    <w:rsid w:val="000A3B9B"/>
    <w:rsid w:val="000A4B3F"/>
    <w:rsid w:val="000A56F5"/>
    <w:rsid w:val="000A777F"/>
    <w:rsid w:val="000B0043"/>
    <w:rsid w:val="000B0B6B"/>
    <w:rsid w:val="000B2152"/>
    <w:rsid w:val="000B22F9"/>
    <w:rsid w:val="000B3997"/>
    <w:rsid w:val="000B723D"/>
    <w:rsid w:val="000B79BB"/>
    <w:rsid w:val="000C0B00"/>
    <w:rsid w:val="000C21C0"/>
    <w:rsid w:val="000C2EAC"/>
    <w:rsid w:val="000C4360"/>
    <w:rsid w:val="000C496D"/>
    <w:rsid w:val="000C559B"/>
    <w:rsid w:val="000D011F"/>
    <w:rsid w:val="000D0C57"/>
    <w:rsid w:val="000D1642"/>
    <w:rsid w:val="000D479A"/>
    <w:rsid w:val="000D4CBE"/>
    <w:rsid w:val="000D606D"/>
    <w:rsid w:val="000E09CC"/>
    <w:rsid w:val="000E1525"/>
    <w:rsid w:val="000E19B9"/>
    <w:rsid w:val="000E1CE1"/>
    <w:rsid w:val="000E1EAD"/>
    <w:rsid w:val="000E20DD"/>
    <w:rsid w:val="000E2469"/>
    <w:rsid w:val="000E2596"/>
    <w:rsid w:val="000E32A5"/>
    <w:rsid w:val="000E379D"/>
    <w:rsid w:val="000E632B"/>
    <w:rsid w:val="000E7561"/>
    <w:rsid w:val="000E7E7B"/>
    <w:rsid w:val="000F1570"/>
    <w:rsid w:val="000F477C"/>
    <w:rsid w:val="000F68FC"/>
    <w:rsid w:val="000F6951"/>
    <w:rsid w:val="000F7085"/>
    <w:rsid w:val="000F7ABF"/>
    <w:rsid w:val="000F7C44"/>
    <w:rsid w:val="00104212"/>
    <w:rsid w:val="001053C2"/>
    <w:rsid w:val="00105E58"/>
    <w:rsid w:val="00107126"/>
    <w:rsid w:val="0011213C"/>
    <w:rsid w:val="00113949"/>
    <w:rsid w:val="0011432C"/>
    <w:rsid w:val="001145D0"/>
    <w:rsid w:val="001158F0"/>
    <w:rsid w:val="00115CCD"/>
    <w:rsid w:val="001205CB"/>
    <w:rsid w:val="001209A4"/>
    <w:rsid w:val="00121557"/>
    <w:rsid w:val="00121D2D"/>
    <w:rsid w:val="001220AC"/>
    <w:rsid w:val="001235FE"/>
    <w:rsid w:val="0012393E"/>
    <w:rsid w:val="001251F1"/>
    <w:rsid w:val="0012573C"/>
    <w:rsid w:val="0012608D"/>
    <w:rsid w:val="00127FF8"/>
    <w:rsid w:val="00130580"/>
    <w:rsid w:val="001310E9"/>
    <w:rsid w:val="001315CD"/>
    <w:rsid w:val="00131DC5"/>
    <w:rsid w:val="00133BE8"/>
    <w:rsid w:val="00136123"/>
    <w:rsid w:val="001410A0"/>
    <w:rsid w:val="001434A4"/>
    <w:rsid w:val="00143A22"/>
    <w:rsid w:val="00144BA5"/>
    <w:rsid w:val="00145064"/>
    <w:rsid w:val="001467C1"/>
    <w:rsid w:val="0014769E"/>
    <w:rsid w:val="00147F42"/>
    <w:rsid w:val="00152E85"/>
    <w:rsid w:val="00152FF2"/>
    <w:rsid w:val="00154012"/>
    <w:rsid w:val="00154CCC"/>
    <w:rsid w:val="00156F18"/>
    <w:rsid w:val="001606A4"/>
    <w:rsid w:val="0016240D"/>
    <w:rsid w:val="00164A4E"/>
    <w:rsid w:val="00164C10"/>
    <w:rsid w:val="00166024"/>
    <w:rsid w:val="00167DE5"/>
    <w:rsid w:val="00167E4B"/>
    <w:rsid w:val="00171D49"/>
    <w:rsid w:val="001738FA"/>
    <w:rsid w:val="00173C11"/>
    <w:rsid w:val="00173C7F"/>
    <w:rsid w:val="001829D2"/>
    <w:rsid w:val="00182CB0"/>
    <w:rsid w:val="00182CD6"/>
    <w:rsid w:val="00182DE8"/>
    <w:rsid w:val="0018422D"/>
    <w:rsid w:val="00185A08"/>
    <w:rsid w:val="00187E2B"/>
    <w:rsid w:val="00192235"/>
    <w:rsid w:val="00192AA5"/>
    <w:rsid w:val="001957D9"/>
    <w:rsid w:val="00197F71"/>
    <w:rsid w:val="00197FD4"/>
    <w:rsid w:val="001A00DA"/>
    <w:rsid w:val="001A0A2D"/>
    <w:rsid w:val="001A11E9"/>
    <w:rsid w:val="001A14A8"/>
    <w:rsid w:val="001A17CE"/>
    <w:rsid w:val="001A6DAF"/>
    <w:rsid w:val="001A71DB"/>
    <w:rsid w:val="001A7FB7"/>
    <w:rsid w:val="001AA30D"/>
    <w:rsid w:val="001B0A0D"/>
    <w:rsid w:val="001B0AFC"/>
    <w:rsid w:val="001B195D"/>
    <w:rsid w:val="001B4210"/>
    <w:rsid w:val="001B431B"/>
    <w:rsid w:val="001B5AA2"/>
    <w:rsid w:val="001B5C02"/>
    <w:rsid w:val="001B7B11"/>
    <w:rsid w:val="001C04F9"/>
    <w:rsid w:val="001C160C"/>
    <w:rsid w:val="001C2972"/>
    <w:rsid w:val="001C50B3"/>
    <w:rsid w:val="001C6180"/>
    <w:rsid w:val="001C6714"/>
    <w:rsid w:val="001C71AD"/>
    <w:rsid w:val="001C7FC6"/>
    <w:rsid w:val="001D1013"/>
    <w:rsid w:val="001D1D03"/>
    <w:rsid w:val="001D24B7"/>
    <w:rsid w:val="001D264D"/>
    <w:rsid w:val="001D2A3F"/>
    <w:rsid w:val="001D3740"/>
    <w:rsid w:val="001D396A"/>
    <w:rsid w:val="001D65B2"/>
    <w:rsid w:val="001E0E0B"/>
    <w:rsid w:val="001E14DC"/>
    <w:rsid w:val="001E2888"/>
    <w:rsid w:val="001E695D"/>
    <w:rsid w:val="001F1429"/>
    <w:rsid w:val="001F1A74"/>
    <w:rsid w:val="001F3CC0"/>
    <w:rsid w:val="001F6DCD"/>
    <w:rsid w:val="001F7992"/>
    <w:rsid w:val="001F79D0"/>
    <w:rsid w:val="00200F8E"/>
    <w:rsid w:val="00201FF1"/>
    <w:rsid w:val="002040DE"/>
    <w:rsid w:val="00205104"/>
    <w:rsid w:val="00206495"/>
    <w:rsid w:val="00206DD2"/>
    <w:rsid w:val="002101EC"/>
    <w:rsid w:val="002102A5"/>
    <w:rsid w:val="002113E6"/>
    <w:rsid w:val="00215F1E"/>
    <w:rsid w:val="00216D31"/>
    <w:rsid w:val="0022049C"/>
    <w:rsid w:val="002216A8"/>
    <w:rsid w:val="00221D4F"/>
    <w:rsid w:val="00223C98"/>
    <w:rsid w:val="0022563C"/>
    <w:rsid w:val="00225B45"/>
    <w:rsid w:val="00227FBD"/>
    <w:rsid w:val="00230457"/>
    <w:rsid w:val="00236209"/>
    <w:rsid w:val="0024116F"/>
    <w:rsid w:val="002415A2"/>
    <w:rsid w:val="00241654"/>
    <w:rsid w:val="00243042"/>
    <w:rsid w:val="002449CE"/>
    <w:rsid w:val="00244B03"/>
    <w:rsid w:val="00245027"/>
    <w:rsid w:val="002452FB"/>
    <w:rsid w:val="002456BF"/>
    <w:rsid w:val="00252819"/>
    <w:rsid w:val="0025546B"/>
    <w:rsid w:val="00255E51"/>
    <w:rsid w:val="002573D6"/>
    <w:rsid w:val="00260582"/>
    <w:rsid w:val="00261F50"/>
    <w:rsid w:val="00265FDA"/>
    <w:rsid w:val="00266E23"/>
    <w:rsid w:val="0027035D"/>
    <w:rsid w:val="00272568"/>
    <w:rsid w:val="00272A1C"/>
    <w:rsid w:val="00272BB0"/>
    <w:rsid w:val="002744A7"/>
    <w:rsid w:val="0027510D"/>
    <w:rsid w:val="00280CDA"/>
    <w:rsid w:val="00281200"/>
    <w:rsid w:val="002838E6"/>
    <w:rsid w:val="00283C53"/>
    <w:rsid w:val="00284652"/>
    <w:rsid w:val="002852F0"/>
    <w:rsid w:val="00287319"/>
    <w:rsid w:val="0029154C"/>
    <w:rsid w:val="002929A9"/>
    <w:rsid w:val="002938CD"/>
    <w:rsid w:val="00296A06"/>
    <w:rsid w:val="0029731D"/>
    <w:rsid w:val="002A142C"/>
    <w:rsid w:val="002A18D2"/>
    <w:rsid w:val="002A1CB6"/>
    <w:rsid w:val="002A346C"/>
    <w:rsid w:val="002A352E"/>
    <w:rsid w:val="002A3533"/>
    <w:rsid w:val="002A4A29"/>
    <w:rsid w:val="002A58D9"/>
    <w:rsid w:val="002A622A"/>
    <w:rsid w:val="002A71B2"/>
    <w:rsid w:val="002B39F5"/>
    <w:rsid w:val="002B5764"/>
    <w:rsid w:val="002B578C"/>
    <w:rsid w:val="002C1A43"/>
    <w:rsid w:val="002C2169"/>
    <w:rsid w:val="002C2B8A"/>
    <w:rsid w:val="002C3477"/>
    <w:rsid w:val="002C38A2"/>
    <w:rsid w:val="002C3D55"/>
    <w:rsid w:val="002C6227"/>
    <w:rsid w:val="002C765F"/>
    <w:rsid w:val="002D17A5"/>
    <w:rsid w:val="002D364E"/>
    <w:rsid w:val="002D4871"/>
    <w:rsid w:val="002D49FE"/>
    <w:rsid w:val="002D4F8D"/>
    <w:rsid w:val="002D6994"/>
    <w:rsid w:val="002D7971"/>
    <w:rsid w:val="002E11EA"/>
    <w:rsid w:val="002E2878"/>
    <w:rsid w:val="002E28D8"/>
    <w:rsid w:val="002E33A5"/>
    <w:rsid w:val="002E50D2"/>
    <w:rsid w:val="002E588B"/>
    <w:rsid w:val="002F0175"/>
    <w:rsid w:val="002F2744"/>
    <w:rsid w:val="002F47EB"/>
    <w:rsid w:val="002F5CA1"/>
    <w:rsid w:val="002F5DDA"/>
    <w:rsid w:val="002F60EF"/>
    <w:rsid w:val="002F6485"/>
    <w:rsid w:val="002F758B"/>
    <w:rsid w:val="00301650"/>
    <w:rsid w:val="00304CDD"/>
    <w:rsid w:val="00304F09"/>
    <w:rsid w:val="0030622A"/>
    <w:rsid w:val="00312001"/>
    <w:rsid w:val="00315570"/>
    <w:rsid w:val="00320CD9"/>
    <w:rsid w:val="003212B5"/>
    <w:rsid w:val="0032304D"/>
    <w:rsid w:val="00325733"/>
    <w:rsid w:val="00326C1A"/>
    <w:rsid w:val="0032759C"/>
    <w:rsid w:val="00330158"/>
    <w:rsid w:val="0033048A"/>
    <w:rsid w:val="003312BD"/>
    <w:rsid w:val="003345FE"/>
    <w:rsid w:val="00334EE5"/>
    <w:rsid w:val="0033518A"/>
    <w:rsid w:val="003354C9"/>
    <w:rsid w:val="00335CBF"/>
    <w:rsid w:val="00335EBD"/>
    <w:rsid w:val="003373DD"/>
    <w:rsid w:val="00337746"/>
    <w:rsid w:val="00341481"/>
    <w:rsid w:val="00341ADD"/>
    <w:rsid w:val="00341D44"/>
    <w:rsid w:val="003422A7"/>
    <w:rsid w:val="003426AC"/>
    <w:rsid w:val="00344315"/>
    <w:rsid w:val="00344BFF"/>
    <w:rsid w:val="003457C9"/>
    <w:rsid w:val="00345A92"/>
    <w:rsid w:val="0034629E"/>
    <w:rsid w:val="00346403"/>
    <w:rsid w:val="00350DB4"/>
    <w:rsid w:val="00350FE6"/>
    <w:rsid w:val="00351597"/>
    <w:rsid w:val="00351B9E"/>
    <w:rsid w:val="0035317A"/>
    <w:rsid w:val="0035363F"/>
    <w:rsid w:val="003542DF"/>
    <w:rsid w:val="003543E0"/>
    <w:rsid w:val="0035464D"/>
    <w:rsid w:val="0035545A"/>
    <w:rsid w:val="00355469"/>
    <w:rsid w:val="0035708F"/>
    <w:rsid w:val="0036137D"/>
    <w:rsid w:val="00361A62"/>
    <w:rsid w:val="00362EED"/>
    <w:rsid w:val="003640B1"/>
    <w:rsid w:val="00366B35"/>
    <w:rsid w:val="00367F8D"/>
    <w:rsid w:val="00370138"/>
    <w:rsid w:val="0037034E"/>
    <w:rsid w:val="00371013"/>
    <w:rsid w:val="00374119"/>
    <w:rsid w:val="003750EF"/>
    <w:rsid w:val="00375C2D"/>
    <w:rsid w:val="003767DE"/>
    <w:rsid w:val="00377085"/>
    <w:rsid w:val="0037755E"/>
    <w:rsid w:val="00377EBC"/>
    <w:rsid w:val="00380F12"/>
    <w:rsid w:val="00381225"/>
    <w:rsid w:val="00381573"/>
    <w:rsid w:val="00381A64"/>
    <w:rsid w:val="00383A4A"/>
    <w:rsid w:val="0038481F"/>
    <w:rsid w:val="00384B0D"/>
    <w:rsid w:val="003858CB"/>
    <w:rsid w:val="0038695C"/>
    <w:rsid w:val="00387034"/>
    <w:rsid w:val="00387E1A"/>
    <w:rsid w:val="00390056"/>
    <w:rsid w:val="00390FC2"/>
    <w:rsid w:val="00395EEC"/>
    <w:rsid w:val="003979F1"/>
    <w:rsid w:val="003A0B24"/>
    <w:rsid w:val="003A1532"/>
    <w:rsid w:val="003A2012"/>
    <w:rsid w:val="003A2152"/>
    <w:rsid w:val="003A36C3"/>
    <w:rsid w:val="003B09AE"/>
    <w:rsid w:val="003B2E98"/>
    <w:rsid w:val="003B4134"/>
    <w:rsid w:val="003B71D5"/>
    <w:rsid w:val="003C11C1"/>
    <w:rsid w:val="003C15AA"/>
    <w:rsid w:val="003C1DC3"/>
    <w:rsid w:val="003C3710"/>
    <w:rsid w:val="003C377C"/>
    <w:rsid w:val="003C4DDF"/>
    <w:rsid w:val="003C5F62"/>
    <w:rsid w:val="003C632C"/>
    <w:rsid w:val="003C68BC"/>
    <w:rsid w:val="003C6C6C"/>
    <w:rsid w:val="003C6E68"/>
    <w:rsid w:val="003C7389"/>
    <w:rsid w:val="003C7A28"/>
    <w:rsid w:val="003D1F47"/>
    <w:rsid w:val="003D3AC4"/>
    <w:rsid w:val="003D3BB9"/>
    <w:rsid w:val="003D45DD"/>
    <w:rsid w:val="003D52DA"/>
    <w:rsid w:val="003D767C"/>
    <w:rsid w:val="003D77E2"/>
    <w:rsid w:val="003E02BD"/>
    <w:rsid w:val="003E1670"/>
    <w:rsid w:val="003E1D20"/>
    <w:rsid w:val="003E2A5A"/>
    <w:rsid w:val="003E41AD"/>
    <w:rsid w:val="003E602E"/>
    <w:rsid w:val="003E681A"/>
    <w:rsid w:val="003E7124"/>
    <w:rsid w:val="003E7858"/>
    <w:rsid w:val="003F08C1"/>
    <w:rsid w:val="003F15BA"/>
    <w:rsid w:val="003F23B7"/>
    <w:rsid w:val="003F26D0"/>
    <w:rsid w:val="003F3612"/>
    <w:rsid w:val="003F4F73"/>
    <w:rsid w:val="003F5FBD"/>
    <w:rsid w:val="003F687C"/>
    <w:rsid w:val="003F7D24"/>
    <w:rsid w:val="004016C1"/>
    <w:rsid w:val="00404413"/>
    <w:rsid w:val="00405B18"/>
    <w:rsid w:val="00406372"/>
    <w:rsid w:val="004069F3"/>
    <w:rsid w:val="00406A85"/>
    <w:rsid w:val="00407A19"/>
    <w:rsid w:val="004115EF"/>
    <w:rsid w:val="004132EB"/>
    <w:rsid w:val="00416740"/>
    <w:rsid w:val="00420528"/>
    <w:rsid w:val="004209A1"/>
    <w:rsid w:val="00420F00"/>
    <w:rsid w:val="00423A66"/>
    <w:rsid w:val="00424BC3"/>
    <w:rsid w:val="0042645E"/>
    <w:rsid w:val="00426D8D"/>
    <w:rsid w:val="00427B0F"/>
    <w:rsid w:val="004304C7"/>
    <w:rsid w:val="004305F6"/>
    <w:rsid w:val="004328B4"/>
    <w:rsid w:val="0043302F"/>
    <w:rsid w:val="004333FA"/>
    <w:rsid w:val="00434CF1"/>
    <w:rsid w:val="00435588"/>
    <w:rsid w:val="00437746"/>
    <w:rsid w:val="00441A10"/>
    <w:rsid w:val="00442B2D"/>
    <w:rsid w:val="004452F6"/>
    <w:rsid w:val="00447006"/>
    <w:rsid w:val="00452BEE"/>
    <w:rsid w:val="00454CD6"/>
    <w:rsid w:val="00455799"/>
    <w:rsid w:val="004558E3"/>
    <w:rsid w:val="00457A65"/>
    <w:rsid w:val="00461523"/>
    <w:rsid w:val="00462525"/>
    <w:rsid w:val="00471349"/>
    <w:rsid w:val="0047174B"/>
    <w:rsid w:val="004721ED"/>
    <w:rsid w:val="004748CC"/>
    <w:rsid w:val="00475514"/>
    <w:rsid w:val="004804D8"/>
    <w:rsid w:val="0048106B"/>
    <w:rsid w:val="00481B36"/>
    <w:rsid w:val="00482BBB"/>
    <w:rsid w:val="00483E8B"/>
    <w:rsid w:val="004842B8"/>
    <w:rsid w:val="004848CA"/>
    <w:rsid w:val="004849FC"/>
    <w:rsid w:val="00485FAF"/>
    <w:rsid w:val="004903E0"/>
    <w:rsid w:val="00490C88"/>
    <w:rsid w:val="00490E69"/>
    <w:rsid w:val="00494D25"/>
    <w:rsid w:val="00495CD0"/>
    <w:rsid w:val="004971EA"/>
    <w:rsid w:val="004A04E8"/>
    <w:rsid w:val="004A1F03"/>
    <w:rsid w:val="004A21BC"/>
    <w:rsid w:val="004A34C7"/>
    <w:rsid w:val="004A409C"/>
    <w:rsid w:val="004A4D8D"/>
    <w:rsid w:val="004A50DC"/>
    <w:rsid w:val="004A5584"/>
    <w:rsid w:val="004A7355"/>
    <w:rsid w:val="004A7733"/>
    <w:rsid w:val="004A79F5"/>
    <w:rsid w:val="004B2DEB"/>
    <w:rsid w:val="004B32C6"/>
    <w:rsid w:val="004B3E5B"/>
    <w:rsid w:val="004B4C76"/>
    <w:rsid w:val="004B704F"/>
    <w:rsid w:val="004C00B5"/>
    <w:rsid w:val="004C5F0A"/>
    <w:rsid w:val="004C5F54"/>
    <w:rsid w:val="004D060F"/>
    <w:rsid w:val="004D07E9"/>
    <w:rsid w:val="004D35CD"/>
    <w:rsid w:val="004D43E2"/>
    <w:rsid w:val="004D465C"/>
    <w:rsid w:val="004D4E12"/>
    <w:rsid w:val="004D56B6"/>
    <w:rsid w:val="004D6779"/>
    <w:rsid w:val="004D685F"/>
    <w:rsid w:val="004E27C3"/>
    <w:rsid w:val="004E29F8"/>
    <w:rsid w:val="004E2A63"/>
    <w:rsid w:val="004E3DDD"/>
    <w:rsid w:val="004E4DF2"/>
    <w:rsid w:val="004E5157"/>
    <w:rsid w:val="004E5B32"/>
    <w:rsid w:val="004E7021"/>
    <w:rsid w:val="004E75E2"/>
    <w:rsid w:val="004F1935"/>
    <w:rsid w:val="004F4533"/>
    <w:rsid w:val="004F488A"/>
    <w:rsid w:val="004F7CDF"/>
    <w:rsid w:val="0050095E"/>
    <w:rsid w:val="00500ACF"/>
    <w:rsid w:val="005012ED"/>
    <w:rsid w:val="005015D7"/>
    <w:rsid w:val="00504C44"/>
    <w:rsid w:val="005056A9"/>
    <w:rsid w:val="00505C9D"/>
    <w:rsid w:val="005067F6"/>
    <w:rsid w:val="00507CE4"/>
    <w:rsid w:val="00510127"/>
    <w:rsid w:val="005129E8"/>
    <w:rsid w:val="00512D12"/>
    <w:rsid w:val="005130E2"/>
    <w:rsid w:val="0051330B"/>
    <w:rsid w:val="0051715D"/>
    <w:rsid w:val="0052028F"/>
    <w:rsid w:val="00520442"/>
    <w:rsid w:val="00520ADB"/>
    <w:rsid w:val="005218B3"/>
    <w:rsid w:val="00523664"/>
    <w:rsid w:val="00524C2D"/>
    <w:rsid w:val="00526844"/>
    <w:rsid w:val="005268D9"/>
    <w:rsid w:val="00526D52"/>
    <w:rsid w:val="00527151"/>
    <w:rsid w:val="00531468"/>
    <w:rsid w:val="00531886"/>
    <w:rsid w:val="00532100"/>
    <w:rsid w:val="00534120"/>
    <w:rsid w:val="00535888"/>
    <w:rsid w:val="00536B8D"/>
    <w:rsid w:val="005376B2"/>
    <w:rsid w:val="00537D25"/>
    <w:rsid w:val="00540BA7"/>
    <w:rsid w:val="00542203"/>
    <w:rsid w:val="00543D92"/>
    <w:rsid w:val="00544E6F"/>
    <w:rsid w:val="00546661"/>
    <w:rsid w:val="00551939"/>
    <w:rsid w:val="0055304B"/>
    <w:rsid w:val="005554F1"/>
    <w:rsid w:val="005563B5"/>
    <w:rsid w:val="00557DDD"/>
    <w:rsid w:val="0056195B"/>
    <w:rsid w:val="00561F61"/>
    <w:rsid w:val="005634AF"/>
    <w:rsid w:val="00563D5C"/>
    <w:rsid w:val="00564269"/>
    <w:rsid w:val="00565BD8"/>
    <w:rsid w:val="005663D7"/>
    <w:rsid w:val="0056697F"/>
    <w:rsid w:val="005675F7"/>
    <w:rsid w:val="0057192F"/>
    <w:rsid w:val="00572F88"/>
    <w:rsid w:val="0057557A"/>
    <w:rsid w:val="00576514"/>
    <w:rsid w:val="00577814"/>
    <w:rsid w:val="005800C4"/>
    <w:rsid w:val="0058250E"/>
    <w:rsid w:val="0058251F"/>
    <w:rsid w:val="00582885"/>
    <w:rsid w:val="00584469"/>
    <w:rsid w:val="00587C00"/>
    <w:rsid w:val="00587F0E"/>
    <w:rsid w:val="00590831"/>
    <w:rsid w:val="00592260"/>
    <w:rsid w:val="00592ECB"/>
    <w:rsid w:val="00593A16"/>
    <w:rsid w:val="00593B3E"/>
    <w:rsid w:val="00593B6E"/>
    <w:rsid w:val="00594B1A"/>
    <w:rsid w:val="00596E98"/>
    <w:rsid w:val="00597820"/>
    <w:rsid w:val="00597A8B"/>
    <w:rsid w:val="005A1A04"/>
    <w:rsid w:val="005A59E7"/>
    <w:rsid w:val="005A6022"/>
    <w:rsid w:val="005A70BF"/>
    <w:rsid w:val="005A7185"/>
    <w:rsid w:val="005B0872"/>
    <w:rsid w:val="005B0A34"/>
    <w:rsid w:val="005B44EA"/>
    <w:rsid w:val="005B4907"/>
    <w:rsid w:val="005B6107"/>
    <w:rsid w:val="005B6AAE"/>
    <w:rsid w:val="005B7A5B"/>
    <w:rsid w:val="005C01F8"/>
    <w:rsid w:val="005C04E2"/>
    <w:rsid w:val="005C363C"/>
    <w:rsid w:val="005C3D80"/>
    <w:rsid w:val="005C4187"/>
    <w:rsid w:val="005C53F0"/>
    <w:rsid w:val="005C6FA5"/>
    <w:rsid w:val="005C78EC"/>
    <w:rsid w:val="005D103D"/>
    <w:rsid w:val="005D1745"/>
    <w:rsid w:val="005D43C2"/>
    <w:rsid w:val="005D4655"/>
    <w:rsid w:val="005D51BB"/>
    <w:rsid w:val="005D6A76"/>
    <w:rsid w:val="005E2A4A"/>
    <w:rsid w:val="005E5D1C"/>
    <w:rsid w:val="005E5F88"/>
    <w:rsid w:val="005F3DF4"/>
    <w:rsid w:val="005F40C8"/>
    <w:rsid w:val="005F45B2"/>
    <w:rsid w:val="005F4ABD"/>
    <w:rsid w:val="005F6DD1"/>
    <w:rsid w:val="006007F3"/>
    <w:rsid w:val="006018EF"/>
    <w:rsid w:val="00601A13"/>
    <w:rsid w:val="00601FE7"/>
    <w:rsid w:val="0060360A"/>
    <w:rsid w:val="00603A2F"/>
    <w:rsid w:val="00606FD6"/>
    <w:rsid w:val="00611F2C"/>
    <w:rsid w:val="0061575A"/>
    <w:rsid w:val="00625998"/>
    <w:rsid w:val="00627021"/>
    <w:rsid w:val="00627543"/>
    <w:rsid w:val="00634B2C"/>
    <w:rsid w:val="0064021A"/>
    <w:rsid w:val="0064059C"/>
    <w:rsid w:val="00642A80"/>
    <w:rsid w:val="00645000"/>
    <w:rsid w:val="0064741B"/>
    <w:rsid w:val="0065110B"/>
    <w:rsid w:val="00651503"/>
    <w:rsid w:val="006515AE"/>
    <w:rsid w:val="006520D1"/>
    <w:rsid w:val="0065367C"/>
    <w:rsid w:val="00654FCB"/>
    <w:rsid w:val="00656637"/>
    <w:rsid w:val="006633F3"/>
    <w:rsid w:val="0066428E"/>
    <w:rsid w:val="00664EEE"/>
    <w:rsid w:val="0066566F"/>
    <w:rsid w:val="0066615A"/>
    <w:rsid w:val="006668F3"/>
    <w:rsid w:val="006673FF"/>
    <w:rsid w:val="006679FA"/>
    <w:rsid w:val="0067029B"/>
    <w:rsid w:val="0067323E"/>
    <w:rsid w:val="0067356A"/>
    <w:rsid w:val="00673720"/>
    <w:rsid w:val="00675747"/>
    <w:rsid w:val="006828E6"/>
    <w:rsid w:val="00684405"/>
    <w:rsid w:val="00684885"/>
    <w:rsid w:val="00685516"/>
    <w:rsid w:val="0068755A"/>
    <w:rsid w:val="0068779D"/>
    <w:rsid w:val="00693564"/>
    <w:rsid w:val="006940D9"/>
    <w:rsid w:val="00694FFB"/>
    <w:rsid w:val="00696085"/>
    <w:rsid w:val="006962C5"/>
    <w:rsid w:val="006A3335"/>
    <w:rsid w:val="006A3C9A"/>
    <w:rsid w:val="006A597A"/>
    <w:rsid w:val="006A6CB6"/>
    <w:rsid w:val="006B0823"/>
    <w:rsid w:val="006B28CB"/>
    <w:rsid w:val="006B3042"/>
    <w:rsid w:val="006B3BC5"/>
    <w:rsid w:val="006B560D"/>
    <w:rsid w:val="006B6CE3"/>
    <w:rsid w:val="006C1039"/>
    <w:rsid w:val="006C12EE"/>
    <w:rsid w:val="006C18D0"/>
    <w:rsid w:val="006C1ABA"/>
    <w:rsid w:val="006C2A3B"/>
    <w:rsid w:val="006C2FBD"/>
    <w:rsid w:val="006C3B16"/>
    <w:rsid w:val="006D03D6"/>
    <w:rsid w:val="006D0FB8"/>
    <w:rsid w:val="006D3BA1"/>
    <w:rsid w:val="006D493D"/>
    <w:rsid w:val="006D529B"/>
    <w:rsid w:val="006E191B"/>
    <w:rsid w:val="006E2C2B"/>
    <w:rsid w:val="006E361F"/>
    <w:rsid w:val="006E464D"/>
    <w:rsid w:val="006E4B64"/>
    <w:rsid w:val="006E622B"/>
    <w:rsid w:val="006F09A8"/>
    <w:rsid w:val="006F3EB9"/>
    <w:rsid w:val="006F70E7"/>
    <w:rsid w:val="0070071D"/>
    <w:rsid w:val="0070128A"/>
    <w:rsid w:val="007014DE"/>
    <w:rsid w:val="00702576"/>
    <w:rsid w:val="0070303E"/>
    <w:rsid w:val="0070436F"/>
    <w:rsid w:val="007044C5"/>
    <w:rsid w:val="00704EBB"/>
    <w:rsid w:val="00705AB7"/>
    <w:rsid w:val="00705EF9"/>
    <w:rsid w:val="00707CF5"/>
    <w:rsid w:val="00710C2E"/>
    <w:rsid w:val="0071342C"/>
    <w:rsid w:val="0071443D"/>
    <w:rsid w:val="00715BA6"/>
    <w:rsid w:val="00715E3A"/>
    <w:rsid w:val="00716CE6"/>
    <w:rsid w:val="00716CFD"/>
    <w:rsid w:val="00716D89"/>
    <w:rsid w:val="007174E8"/>
    <w:rsid w:val="0072084C"/>
    <w:rsid w:val="00721732"/>
    <w:rsid w:val="00721DDF"/>
    <w:rsid w:val="00722036"/>
    <w:rsid w:val="00723869"/>
    <w:rsid w:val="007255E7"/>
    <w:rsid w:val="00726101"/>
    <w:rsid w:val="00727F16"/>
    <w:rsid w:val="00732A74"/>
    <w:rsid w:val="007334FA"/>
    <w:rsid w:val="007343BA"/>
    <w:rsid w:val="0073545B"/>
    <w:rsid w:val="007356CF"/>
    <w:rsid w:val="00735745"/>
    <w:rsid w:val="00735C3D"/>
    <w:rsid w:val="007369D0"/>
    <w:rsid w:val="007379D5"/>
    <w:rsid w:val="00737B3E"/>
    <w:rsid w:val="00741C33"/>
    <w:rsid w:val="007429C6"/>
    <w:rsid w:val="00742A1F"/>
    <w:rsid w:val="0074417B"/>
    <w:rsid w:val="0074627F"/>
    <w:rsid w:val="0074770B"/>
    <w:rsid w:val="00747F73"/>
    <w:rsid w:val="0075103B"/>
    <w:rsid w:val="00752494"/>
    <w:rsid w:val="00752E68"/>
    <w:rsid w:val="00763A49"/>
    <w:rsid w:val="00764013"/>
    <w:rsid w:val="00766A45"/>
    <w:rsid w:val="00770E04"/>
    <w:rsid w:val="007733FA"/>
    <w:rsid w:val="0077630C"/>
    <w:rsid w:val="007769FF"/>
    <w:rsid w:val="007770A9"/>
    <w:rsid w:val="007800E1"/>
    <w:rsid w:val="0078103C"/>
    <w:rsid w:val="00781690"/>
    <w:rsid w:val="00782307"/>
    <w:rsid w:val="00783086"/>
    <w:rsid w:val="00784413"/>
    <w:rsid w:val="0078447D"/>
    <w:rsid w:val="00784835"/>
    <w:rsid w:val="00785131"/>
    <w:rsid w:val="00786110"/>
    <w:rsid w:val="00787254"/>
    <w:rsid w:val="00791086"/>
    <w:rsid w:val="00794C22"/>
    <w:rsid w:val="00794CD3"/>
    <w:rsid w:val="00795AA9"/>
    <w:rsid w:val="00796114"/>
    <w:rsid w:val="00796C06"/>
    <w:rsid w:val="0079754E"/>
    <w:rsid w:val="007977DC"/>
    <w:rsid w:val="007979D2"/>
    <w:rsid w:val="007A1309"/>
    <w:rsid w:val="007A233B"/>
    <w:rsid w:val="007A31C5"/>
    <w:rsid w:val="007A4497"/>
    <w:rsid w:val="007A745C"/>
    <w:rsid w:val="007B03DF"/>
    <w:rsid w:val="007B2124"/>
    <w:rsid w:val="007B24A2"/>
    <w:rsid w:val="007B3D41"/>
    <w:rsid w:val="007B4CEE"/>
    <w:rsid w:val="007B4EAF"/>
    <w:rsid w:val="007B5A71"/>
    <w:rsid w:val="007B5ECA"/>
    <w:rsid w:val="007B63C3"/>
    <w:rsid w:val="007B6A9C"/>
    <w:rsid w:val="007B7836"/>
    <w:rsid w:val="007C018A"/>
    <w:rsid w:val="007C1916"/>
    <w:rsid w:val="007C230D"/>
    <w:rsid w:val="007C2A60"/>
    <w:rsid w:val="007C3F82"/>
    <w:rsid w:val="007C5234"/>
    <w:rsid w:val="007C5D4C"/>
    <w:rsid w:val="007C5FCE"/>
    <w:rsid w:val="007C698F"/>
    <w:rsid w:val="007C6E50"/>
    <w:rsid w:val="007D08DA"/>
    <w:rsid w:val="007D1D68"/>
    <w:rsid w:val="007D31CD"/>
    <w:rsid w:val="007D6840"/>
    <w:rsid w:val="007D7766"/>
    <w:rsid w:val="007D77C8"/>
    <w:rsid w:val="007E1740"/>
    <w:rsid w:val="007E1E2A"/>
    <w:rsid w:val="007E21B7"/>
    <w:rsid w:val="007E317A"/>
    <w:rsid w:val="007E31EC"/>
    <w:rsid w:val="007E4645"/>
    <w:rsid w:val="007E4FEA"/>
    <w:rsid w:val="007E5C88"/>
    <w:rsid w:val="007E6161"/>
    <w:rsid w:val="007E62A6"/>
    <w:rsid w:val="007E77A3"/>
    <w:rsid w:val="007E79A0"/>
    <w:rsid w:val="007F1F3D"/>
    <w:rsid w:val="007F2DAD"/>
    <w:rsid w:val="007F327E"/>
    <w:rsid w:val="007F3D87"/>
    <w:rsid w:val="007F5A77"/>
    <w:rsid w:val="00800721"/>
    <w:rsid w:val="0080205C"/>
    <w:rsid w:val="008038C7"/>
    <w:rsid w:val="00803941"/>
    <w:rsid w:val="00804464"/>
    <w:rsid w:val="00805DC2"/>
    <w:rsid w:val="00807FEB"/>
    <w:rsid w:val="00807FFC"/>
    <w:rsid w:val="00811D17"/>
    <w:rsid w:val="00812B7A"/>
    <w:rsid w:val="00812EF6"/>
    <w:rsid w:val="00816016"/>
    <w:rsid w:val="00816847"/>
    <w:rsid w:val="00817218"/>
    <w:rsid w:val="00817361"/>
    <w:rsid w:val="0082197B"/>
    <w:rsid w:val="00821EA2"/>
    <w:rsid w:val="00822039"/>
    <w:rsid w:val="00823175"/>
    <w:rsid w:val="0082385C"/>
    <w:rsid w:val="00823A74"/>
    <w:rsid w:val="00824F51"/>
    <w:rsid w:val="008256E4"/>
    <w:rsid w:val="00825757"/>
    <w:rsid w:val="008257B9"/>
    <w:rsid w:val="00825CF9"/>
    <w:rsid w:val="00827374"/>
    <w:rsid w:val="008318CC"/>
    <w:rsid w:val="00831ADF"/>
    <w:rsid w:val="00833067"/>
    <w:rsid w:val="00833C7D"/>
    <w:rsid w:val="00834360"/>
    <w:rsid w:val="00834E76"/>
    <w:rsid w:val="00836459"/>
    <w:rsid w:val="0084009C"/>
    <w:rsid w:val="00840A54"/>
    <w:rsid w:val="00841B55"/>
    <w:rsid w:val="00841DC4"/>
    <w:rsid w:val="00843E4D"/>
    <w:rsid w:val="00844408"/>
    <w:rsid w:val="00844FE0"/>
    <w:rsid w:val="008457CA"/>
    <w:rsid w:val="00846079"/>
    <w:rsid w:val="0085003A"/>
    <w:rsid w:val="00850058"/>
    <w:rsid w:val="00850D26"/>
    <w:rsid w:val="00851892"/>
    <w:rsid w:val="00852188"/>
    <w:rsid w:val="00853F34"/>
    <w:rsid w:val="00854639"/>
    <w:rsid w:val="008563E3"/>
    <w:rsid w:val="008564A2"/>
    <w:rsid w:val="00856AA4"/>
    <w:rsid w:val="00856E9E"/>
    <w:rsid w:val="00861A48"/>
    <w:rsid w:val="00862C82"/>
    <w:rsid w:val="0086307D"/>
    <w:rsid w:val="00866771"/>
    <w:rsid w:val="00866B41"/>
    <w:rsid w:val="008707A1"/>
    <w:rsid w:val="0087265A"/>
    <w:rsid w:val="0087355C"/>
    <w:rsid w:val="008736A0"/>
    <w:rsid w:val="00874D35"/>
    <w:rsid w:val="008755D0"/>
    <w:rsid w:val="00875F73"/>
    <w:rsid w:val="00877A89"/>
    <w:rsid w:val="00880427"/>
    <w:rsid w:val="00880803"/>
    <w:rsid w:val="00880B37"/>
    <w:rsid w:val="00880B9E"/>
    <w:rsid w:val="00882570"/>
    <w:rsid w:val="00885E4A"/>
    <w:rsid w:val="00886F34"/>
    <w:rsid w:val="00887B4A"/>
    <w:rsid w:val="00890016"/>
    <w:rsid w:val="008907AF"/>
    <w:rsid w:val="008929EF"/>
    <w:rsid w:val="00892A7D"/>
    <w:rsid w:val="00893E88"/>
    <w:rsid w:val="00895703"/>
    <w:rsid w:val="00895E84"/>
    <w:rsid w:val="008A04BD"/>
    <w:rsid w:val="008A052C"/>
    <w:rsid w:val="008A1154"/>
    <w:rsid w:val="008A1810"/>
    <w:rsid w:val="008A404F"/>
    <w:rsid w:val="008A4199"/>
    <w:rsid w:val="008A4CB3"/>
    <w:rsid w:val="008A6E0C"/>
    <w:rsid w:val="008A786E"/>
    <w:rsid w:val="008A7AC8"/>
    <w:rsid w:val="008B0504"/>
    <w:rsid w:val="008B0551"/>
    <w:rsid w:val="008B1021"/>
    <w:rsid w:val="008B1547"/>
    <w:rsid w:val="008B1CAD"/>
    <w:rsid w:val="008B7E9B"/>
    <w:rsid w:val="008C0A59"/>
    <w:rsid w:val="008C0B53"/>
    <w:rsid w:val="008C4F18"/>
    <w:rsid w:val="008C544B"/>
    <w:rsid w:val="008C5FEC"/>
    <w:rsid w:val="008C6250"/>
    <w:rsid w:val="008C7D24"/>
    <w:rsid w:val="008C7FFC"/>
    <w:rsid w:val="008D248A"/>
    <w:rsid w:val="008D576B"/>
    <w:rsid w:val="008D695B"/>
    <w:rsid w:val="008D6D79"/>
    <w:rsid w:val="008D7D99"/>
    <w:rsid w:val="008E174B"/>
    <w:rsid w:val="008E2072"/>
    <w:rsid w:val="008E25B6"/>
    <w:rsid w:val="008E36E1"/>
    <w:rsid w:val="008E3EC4"/>
    <w:rsid w:val="008E5A35"/>
    <w:rsid w:val="008E5E3E"/>
    <w:rsid w:val="008E7D55"/>
    <w:rsid w:val="008F2309"/>
    <w:rsid w:val="008F4B1F"/>
    <w:rsid w:val="00901DEA"/>
    <w:rsid w:val="00902700"/>
    <w:rsid w:val="00902AC0"/>
    <w:rsid w:val="00906099"/>
    <w:rsid w:val="00907100"/>
    <w:rsid w:val="009100E2"/>
    <w:rsid w:val="00911141"/>
    <w:rsid w:val="00911E16"/>
    <w:rsid w:val="00912425"/>
    <w:rsid w:val="0091269D"/>
    <w:rsid w:val="00913318"/>
    <w:rsid w:val="00913CCB"/>
    <w:rsid w:val="0091773D"/>
    <w:rsid w:val="009209F0"/>
    <w:rsid w:val="009223E7"/>
    <w:rsid w:val="00922544"/>
    <w:rsid w:val="009235BE"/>
    <w:rsid w:val="00925770"/>
    <w:rsid w:val="00927747"/>
    <w:rsid w:val="00930BBF"/>
    <w:rsid w:val="00931D99"/>
    <w:rsid w:val="00932177"/>
    <w:rsid w:val="00933815"/>
    <w:rsid w:val="00933A72"/>
    <w:rsid w:val="00934802"/>
    <w:rsid w:val="009377E0"/>
    <w:rsid w:val="00937CE0"/>
    <w:rsid w:val="009419C9"/>
    <w:rsid w:val="00942E4F"/>
    <w:rsid w:val="00944DA7"/>
    <w:rsid w:val="009462A5"/>
    <w:rsid w:val="00946DEE"/>
    <w:rsid w:val="009503B7"/>
    <w:rsid w:val="00950AB9"/>
    <w:rsid w:val="009525BE"/>
    <w:rsid w:val="009526B4"/>
    <w:rsid w:val="00952A58"/>
    <w:rsid w:val="00953257"/>
    <w:rsid w:val="009535DD"/>
    <w:rsid w:val="00953A1B"/>
    <w:rsid w:val="00953D18"/>
    <w:rsid w:val="00954C5E"/>
    <w:rsid w:val="0095660D"/>
    <w:rsid w:val="0095661B"/>
    <w:rsid w:val="009604BF"/>
    <w:rsid w:val="009604E0"/>
    <w:rsid w:val="0096195A"/>
    <w:rsid w:val="0096430D"/>
    <w:rsid w:val="0096516D"/>
    <w:rsid w:val="00966ADE"/>
    <w:rsid w:val="00967CAF"/>
    <w:rsid w:val="00967D84"/>
    <w:rsid w:val="00971C28"/>
    <w:rsid w:val="00973B85"/>
    <w:rsid w:val="009745F5"/>
    <w:rsid w:val="00974949"/>
    <w:rsid w:val="00974E63"/>
    <w:rsid w:val="0097653D"/>
    <w:rsid w:val="00977E07"/>
    <w:rsid w:val="00980540"/>
    <w:rsid w:val="00980AFD"/>
    <w:rsid w:val="00980C77"/>
    <w:rsid w:val="00981322"/>
    <w:rsid w:val="00981D10"/>
    <w:rsid w:val="00981DFE"/>
    <w:rsid w:val="0098240A"/>
    <w:rsid w:val="00986DD2"/>
    <w:rsid w:val="009873AB"/>
    <w:rsid w:val="009902D3"/>
    <w:rsid w:val="00990418"/>
    <w:rsid w:val="00991955"/>
    <w:rsid w:val="009920AC"/>
    <w:rsid w:val="00992B06"/>
    <w:rsid w:val="009948FB"/>
    <w:rsid w:val="00994C9C"/>
    <w:rsid w:val="009A0F67"/>
    <w:rsid w:val="009A1275"/>
    <w:rsid w:val="009A2122"/>
    <w:rsid w:val="009A2839"/>
    <w:rsid w:val="009A4EBD"/>
    <w:rsid w:val="009A5673"/>
    <w:rsid w:val="009A5FCF"/>
    <w:rsid w:val="009B1737"/>
    <w:rsid w:val="009B1D85"/>
    <w:rsid w:val="009B1FDE"/>
    <w:rsid w:val="009B3462"/>
    <w:rsid w:val="009B37F3"/>
    <w:rsid w:val="009B4424"/>
    <w:rsid w:val="009B5225"/>
    <w:rsid w:val="009B642A"/>
    <w:rsid w:val="009B7310"/>
    <w:rsid w:val="009C500D"/>
    <w:rsid w:val="009C55FC"/>
    <w:rsid w:val="009C6AA6"/>
    <w:rsid w:val="009C7C00"/>
    <w:rsid w:val="009D3D7B"/>
    <w:rsid w:val="009D4AFA"/>
    <w:rsid w:val="009D5389"/>
    <w:rsid w:val="009D7326"/>
    <w:rsid w:val="009E0FA5"/>
    <w:rsid w:val="009E1D76"/>
    <w:rsid w:val="009E3088"/>
    <w:rsid w:val="009E3704"/>
    <w:rsid w:val="009E5A72"/>
    <w:rsid w:val="009E7828"/>
    <w:rsid w:val="009E78D9"/>
    <w:rsid w:val="009E7A02"/>
    <w:rsid w:val="009E7C3E"/>
    <w:rsid w:val="009F29FA"/>
    <w:rsid w:val="00A00960"/>
    <w:rsid w:val="00A01675"/>
    <w:rsid w:val="00A03CD2"/>
    <w:rsid w:val="00A03D18"/>
    <w:rsid w:val="00A05B36"/>
    <w:rsid w:val="00A05F8F"/>
    <w:rsid w:val="00A074F5"/>
    <w:rsid w:val="00A118CC"/>
    <w:rsid w:val="00A12FCB"/>
    <w:rsid w:val="00A14A4D"/>
    <w:rsid w:val="00A14CE8"/>
    <w:rsid w:val="00A15D9B"/>
    <w:rsid w:val="00A20B45"/>
    <w:rsid w:val="00A21CB5"/>
    <w:rsid w:val="00A2308D"/>
    <w:rsid w:val="00A25BEE"/>
    <w:rsid w:val="00A26B04"/>
    <w:rsid w:val="00A2736F"/>
    <w:rsid w:val="00A31AFB"/>
    <w:rsid w:val="00A323C3"/>
    <w:rsid w:val="00A32C7E"/>
    <w:rsid w:val="00A33BDC"/>
    <w:rsid w:val="00A345A8"/>
    <w:rsid w:val="00A35B6F"/>
    <w:rsid w:val="00A360F7"/>
    <w:rsid w:val="00A369AD"/>
    <w:rsid w:val="00A408C8"/>
    <w:rsid w:val="00A414DF"/>
    <w:rsid w:val="00A41A47"/>
    <w:rsid w:val="00A41D2A"/>
    <w:rsid w:val="00A434FF"/>
    <w:rsid w:val="00A452BC"/>
    <w:rsid w:val="00A50C8F"/>
    <w:rsid w:val="00A515AA"/>
    <w:rsid w:val="00A5280D"/>
    <w:rsid w:val="00A531D2"/>
    <w:rsid w:val="00A53C52"/>
    <w:rsid w:val="00A5703D"/>
    <w:rsid w:val="00A6054D"/>
    <w:rsid w:val="00A60C21"/>
    <w:rsid w:val="00A6228F"/>
    <w:rsid w:val="00A642FD"/>
    <w:rsid w:val="00A64AC1"/>
    <w:rsid w:val="00A64CA5"/>
    <w:rsid w:val="00A6531D"/>
    <w:rsid w:val="00A65CA9"/>
    <w:rsid w:val="00A6630B"/>
    <w:rsid w:val="00A6732B"/>
    <w:rsid w:val="00A773A1"/>
    <w:rsid w:val="00A80F47"/>
    <w:rsid w:val="00A8150A"/>
    <w:rsid w:val="00A852EE"/>
    <w:rsid w:val="00A85B3C"/>
    <w:rsid w:val="00A85D9F"/>
    <w:rsid w:val="00A86608"/>
    <w:rsid w:val="00A876EB"/>
    <w:rsid w:val="00A90A4B"/>
    <w:rsid w:val="00A90E18"/>
    <w:rsid w:val="00A91385"/>
    <w:rsid w:val="00A91934"/>
    <w:rsid w:val="00A9366F"/>
    <w:rsid w:val="00A950B9"/>
    <w:rsid w:val="00A9580C"/>
    <w:rsid w:val="00A96E00"/>
    <w:rsid w:val="00AA273D"/>
    <w:rsid w:val="00AA30D4"/>
    <w:rsid w:val="00AA5A61"/>
    <w:rsid w:val="00AA71EC"/>
    <w:rsid w:val="00AA7F60"/>
    <w:rsid w:val="00AB0EA8"/>
    <w:rsid w:val="00AB2429"/>
    <w:rsid w:val="00AB38A0"/>
    <w:rsid w:val="00AC18EF"/>
    <w:rsid w:val="00AC1AB3"/>
    <w:rsid w:val="00AC1DCF"/>
    <w:rsid w:val="00AC2261"/>
    <w:rsid w:val="00AC2F42"/>
    <w:rsid w:val="00AC3932"/>
    <w:rsid w:val="00AC475A"/>
    <w:rsid w:val="00AC53EC"/>
    <w:rsid w:val="00AC6A06"/>
    <w:rsid w:val="00AC76A3"/>
    <w:rsid w:val="00AC7B4C"/>
    <w:rsid w:val="00AD1FA3"/>
    <w:rsid w:val="00AD6ABE"/>
    <w:rsid w:val="00AD72B3"/>
    <w:rsid w:val="00AE0EA6"/>
    <w:rsid w:val="00AE1DE4"/>
    <w:rsid w:val="00AE2855"/>
    <w:rsid w:val="00AE2A3C"/>
    <w:rsid w:val="00AE4ACA"/>
    <w:rsid w:val="00AF09D8"/>
    <w:rsid w:val="00AF24A9"/>
    <w:rsid w:val="00AF37EA"/>
    <w:rsid w:val="00B009D3"/>
    <w:rsid w:val="00B01467"/>
    <w:rsid w:val="00B02B9F"/>
    <w:rsid w:val="00B0392C"/>
    <w:rsid w:val="00B04721"/>
    <w:rsid w:val="00B051BA"/>
    <w:rsid w:val="00B0593B"/>
    <w:rsid w:val="00B07B2D"/>
    <w:rsid w:val="00B1002C"/>
    <w:rsid w:val="00B10202"/>
    <w:rsid w:val="00B106AA"/>
    <w:rsid w:val="00B107FF"/>
    <w:rsid w:val="00B10A2D"/>
    <w:rsid w:val="00B144D0"/>
    <w:rsid w:val="00B146B3"/>
    <w:rsid w:val="00B1553E"/>
    <w:rsid w:val="00B15A44"/>
    <w:rsid w:val="00B1667E"/>
    <w:rsid w:val="00B16C3F"/>
    <w:rsid w:val="00B20DC8"/>
    <w:rsid w:val="00B21B26"/>
    <w:rsid w:val="00B21CE2"/>
    <w:rsid w:val="00B22C9A"/>
    <w:rsid w:val="00B2371A"/>
    <w:rsid w:val="00B2425F"/>
    <w:rsid w:val="00B26DC8"/>
    <w:rsid w:val="00B271C1"/>
    <w:rsid w:val="00B318AC"/>
    <w:rsid w:val="00B31D31"/>
    <w:rsid w:val="00B32265"/>
    <w:rsid w:val="00B32999"/>
    <w:rsid w:val="00B32B66"/>
    <w:rsid w:val="00B338E8"/>
    <w:rsid w:val="00B339CB"/>
    <w:rsid w:val="00B33A79"/>
    <w:rsid w:val="00B34783"/>
    <w:rsid w:val="00B35F4A"/>
    <w:rsid w:val="00B417C1"/>
    <w:rsid w:val="00B42789"/>
    <w:rsid w:val="00B42A22"/>
    <w:rsid w:val="00B42C02"/>
    <w:rsid w:val="00B46518"/>
    <w:rsid w:val="00B470C7"/>
    <w:rsid w:val="00B478AD"/>
    <w:rsid w:val="00B47AA0"/>
    <w:rsid w:val="00B501BE"/>
    <w:rsid w:val="00B508CD"/>
    <w:rsid w:val="00B50C73"/>
    <w:rsid w:val="00B521E4"/>
    <w:rsid w:val="00B537AB"/>
    <w:rsid w:val="00B54525"/>
    <w:rsid w:val="00B57616"/>
    <w:rsid w:val="00B62DE7"/>
    <w:rsid w:val="00B62EED"/>
    <w:rsid w:val="00B643CF"/>
    <w:rsid w:val="00B64BD5"/>
    <w:rsid w:val="00B64D41"/>
    <w:rsid w:val="00B65D57"/>
    <w:rsid w:val="00B67ECC"/>
    <w:rsid w:val="00B70120"/>
    <w:rsid w:val="00B71E4A"/>
    <w:rsid w:val="00B72BD5"/>
    <w:rsid w:val="00B73934"/>
    <w:rsid w:val="00B745D5"/>
    <w:rsid w:val="00B75256"/>
    <w:rsid w:val="00B7571B"/>
    <w:rsid w:val="00B768CC"/>
    <w:rsid w:val="00B77BB0"/>
    <w:rsid w:val="00B77FA2"/>
    <w:rsid w:val="00B805CF"/>
    <w:rsid w:val="00B8097B"/>
    <w:rsid w:val="00B80F8D"/>
    <w:rsid w:val="00B80FAD"/>
    <w:rsid w:val="00B81D6E"/>
    <w:rsid w:val="00B82AC4"/>
    <w:rsid w:val="00B85E69"/>
    <w:rsid w:val="00B8695C"/>
    <w:rsid w:val="00B86B93"/>
    <w:rsid w:val="00B903A3"/>
    <w:rsid w:val="00B91BFC"/>
    <w:rsid w:val="00B92678"/>
    <w:rsid w:val="00B9680D"/>
    <w:rsid w:val="00B96D37"/>
    <w:rsid w:val="00BA086A"/>
    <w:rsid w:val="00BA0BD5"/>
    <w:rsid w:val="00BA0DDA"/>
    <w:rsid w:val="00BA190F"/>
    <w:rsid w:val="00BB215C"/>
    <w:rsid w:val="00BB3263"/>
    <w:rsid w:val="00BB37D0"/>
    <w:rsid w:val="00BB4514"/>
    <w:rsid w:val="00BB4B47"/>
    <w:rsid w:val="00BB5157"/>
    <w:rsid w:val="00BB64DD"/>
    <w:rsid w:val="00BB6608"/>
    <w:rsid w:val="00BB68AF"/>
    <w:rsid w:val="00BB7229"/>
    <w:rsid w:val="00BB7EFD"/>
    <w:rsid w:val="00BC080B"/>
    <w:rsid w:val="00BC12A8"/>
    <w:rsid w:val="00BC3750"/>
    <w:rsid w:val="00BC47C8"/>
    <w:rsid w:val="00BC4843"/>
    <w:rsid w:val="00BC4AAA"/>
    <w:rsid w:val="00BD16FB"/>
    <w:rsid w:val="00BD203E"/>
    <w:rsid w:val="00BD25CF"/>
    <w:rsid w:val="00BD577A"/>
    <w:rsid w:val="00BD5A1B"/>
    <w:rsid w:val="00BD60A8"/>
    <w:rsid w:val="00BD6102"/>
    <w:rsid w:val="00BD7796"/>
    <w:rsid w:val="00BE02C4"/>
    <w:rsid w:val="00BE4FB8"/>
    <w:rsid w:val="00BE5427"/>
    <w:rsid w:val="00BE691E"/>
    <w:rsid w:val="00BE6A89"/>
    <w:rsid w:val="00BE7A19"/>
    <w:rsid w:val="00BF1B83"/>
    <w:rsid w:val="00BF2520"/>
    <w:rsid w:val="00BF2B70"/>
    <w:rsid w:val="00BF31DB"/>
    <w:rsid w:val="00BF4862"/>
    <w:rsid w:val="00BF6500"/>
    <w:rsid w:val="00BF77DC"/>
    <w:rsid w:val="00C0038D"/>
    <w:rsid w:val="00C1226A"/>
    <w:rsid w:val="00C12F9E"/>
    <w:rsid w:val="00C136BE"/>
    <w:rsid w:val="00C139A1"/>
    <w:rsid w:val="00C2009C"/>
    <w:rsid w:val="00C2102F"/>
    <w:rsid w:val="00C2111C"/>
    <w:rsid w:val="00C245CC"/>
    <w:rsid w:val="00C24B62"/>
    <w:rsid w:val="00C24E3C"/>
    <w:rsid w:val="00C25889"/>
    <w:rsid w:val="00C31D94"/>
    <w:rsid w:val="00C33BA7"/>
    <w:rsid w:val="00C3436A"/>
    <w:rsid w:val="00C3582D"/>
    <w:rsid w:val="00C36CB8"/>
    <w:rsid w:val="00C40282"/>
    <w:rsid w:val="00C406FA"/>
    <w:rsid w:val="00C409CF"/>
    <w:rsid w:val="00C40C00"/>
    <w:rsid w:val="00C41A9B"/>
    <w:rsid w:val="00C4320E"/>
    <w:rsid w:val="00C43C88"/>
    <w:rsid w:val="00C43D70"/>
    <w:rsid w:val="00C44528"/>
    <w:rsid w:val="00C462CF"/>
    <w:rsid w:val="00C50182"/>
    <w:rsid w:val="00C50628"/>
    <w:rsid w:val="00C50B5C"/>
    <w:rsid w:val="00C5225B"/>
    <w:rsid w:val="00C57E79"/>
    <w:rsid w:val="00C608B3"/>
    <w:rsid w:val="00C6138E"/>
    <w:rsid w:val="00C6200F"/>
    <w:rsid w:val="00C6389E"/>
    <w:rsid w:val="00C66713"/>
    <w:rsid w:val="00C66720"/>
    <w:rsid w:val="00C66C91"/>
    <w:rsid w:val="00C71C56"/>
    <w:rsid w:val="00C71C60"/>
    <w:rsid w:val="00C73F5F"/>
    <w:rsid w:val="00C74A79"/>
    <w:rsid w:val="00C75970"/>
    <w:rsid w:val="00C81205"/>
    <w:rsid w:val="00C81F0F"/>
    <w:rsid w:val="00C825FE"/>
    <w:rsid w:val="00C84115"/>
    <w:rsid w:val="00C8461E"/>
    <w:rsid w:val="00C85A6D"/>
    <w:rsid w:val="00C90175"/>
    <w:rsid w:val="00C92B6B"/>
    <w:rsid w:val="00C96A0C"/>
    <w:rsid w:val="00C96F0B"/>
    <w:rsid w:val="00CA0900"/>
    <w:rsid w:val="00CA0A5A"/>
    <w:rsid w:val="00CA119B"/>
    <w:rsid w:val="00CA1F62"/>
    <w:rsid w:val="00CA30E2"/>
    <w:rsid w:val="00CA3D86"/>
    <w:rsid w:val="00CA41DC"/>
    <w:rsid w:val="00CA51B1"/>
    <w:rsid w:val="00CA5523"/>
    <w:rsid w:val="00CA62E5"/>
    <w:rsid w:val="00CA65A5"/>
    <w:rsid w:val="00CA7E5F"/>
    <w:rsid w:val="00CB2649"/>
    <w:rsid w:val="00CB3300"/>
    <w:rsid w:val="00CB382A"/>
    <w:rsid w:val="00CB3A72"/>
    <w:rsid w:val="00CB4BBE"/>
    <w:rsid w:val="00CB50DC"/>
    <w:rsid w:val="00CB68B7"/>
    <w:rsid w:val="00CB7ADD"/>
    <w:rsid w:val="00CB7D99"/>
    <w:rsid w:val="00CC1034"/>
    <w:rsid w:val="00CC5125"/>
    <w:rsid w:val="00CC567F"/>
    <w:rsid w:val="00CC5F09"/>
    <w:rsid w:val="00CD3CC0"/>
    <w:rsid w:val="00CD5410"/>
    <w:rsid w:val="00CD5C86"/>
    <w:rsid w:val="00CD763F"/>
    <w:rsid w:val="00CE008F"/>
    <w:rsid w:val="00CE2502"/>
    <w:rsid w:val="00CE4676"/>
    <w:rsid w:val="00CE52BD"/>
    <w:rsid w:val="00CE6A3B"/>
    <w:rsid w:val="00CE6DA1"/>
    <w:rsid w:val="00CE6E2D"/>
    <w:rsid w:val="00CF0AEA"/>
    <w:rsid w:val="00CF1CC8"/>
    <w:rsid w:val="00CF3287"/>
    <w:rsid w:val="00CF343D"/>
    <w:rsid w:val="00CF41F6"/>
    <w:rsid w:val="00D000DD"/>
    <w:rsid w:val="00D005E1"/>
    <w:rsid w:val="00D0378C"/>
    <w:rsid w:val="00D05EF7"/>
    <w:rsid w:val="00D06445"/>
    <w:rsid w:val="00D16CF9"/>
    <w:rsid w:val="00D20C8C"/>
    <w:rsid w:val="00D21074"/>
    <w:rsid w:val="00D21666"/>
    <w:rsid w:val="00D232DB"/>
    <w:rsid w:val="00D23F94"/>
    <w:rsid w:val="00D24C10"/>
    <w:rsid w:val="00D2542A"/>
    <w:rsid w:val="00D267AB"/>
    <w:rsid w:val="00D26BE0"/>
    <w:rsid w:val="00D30C78"/>
    <w:rsid w:val="00D323C4"/>
    <w:rsid w:val="00D344C4"/>
    <w:rsid w:val="00D344C8"/>
    <w:rsid w:val="00D406FE"/>
    <w:rsid w:val="00D40BB9"/>
    <w:rsid w:val="00D40E3B"/>
    <w:rsid w:val="00D42163"/>
    <w:rsid w:val="00D421A1"/>
    <w:rsid w:val="00D43144"/>
    <w:rsid w:val="00D4479D"/>
    <w:rsid w:val="00D45CB0"/>
    <w:rsid w:val="00D468CA"/>
    <w:rsid w:val="00D51A77"/>
    <w:rsid w:val="00D54A21"/>
    <w:rsid w:val="00D54D7D"/>
    <w:rsid w:val="00D55298"/>
    <w:rsid w:val="00D6011C"/>
    <w:rsid w:val="00D626AC"/>
    <w:rsid w:val="00D644F4"/>
    <w:rsid w:val="00D66DD1"/>
    <w:rsid w:val="00D7256C"/>
    <w:rsid w:val="00D76D24"/>
    <w:rsid w:val="00D81F91"/>
    <w:rsid w:val="00D83A9F"/>
    <w:rsid w:val="00D900E8"/>
    <w:rsid w:val="00D914FF"/>
    <w:rsid w:val="00D91E61"/>
    <w:rsid w:val="00DA0498"/>
    <w:rsid w:val="00DA1796"/>
    <w:rsid w:val="00DA17A7"/>
    <w:rsid w:val="00DA2DCD"/>
    <w:rsid w:val="00DA4DE0"/>
    <w:rsid w:val="00DA6232"/>
    <w:rsid w:val="00DA67E1"/>
    <w:rsid w:val="00DB0921"/>
    <w:rsid w:val="00DB1546"/>
    <w:rsid w:val="00DB2952"/>
    <w:rsid w:val="00DB41B1"/>
    <w:rsid w:val="00DB42EB"/>
    <w:rsid w:val="00DB5020"/>
    <w:rsid w:val="00DB70FF"/>
    <w:rsid w:val="00DB720D"/>
    <w:rsid w:val="00DB7807"/>
    <w:rsid w:val="00DB7DBA"/>
    <w:rsid w:val="00DC0170"/>
    <w:rsid w:val="00DC53C6"/>
    <w:rsid w:val="00DC5E46"/>
    <w:rsid w:val="00DC66EC"/>
    <w:rsid w:val="00DC7013"/>
    <w:rsid w:val="00DC788A"/>
    <w:rsid w:val="00DD015A"/>
    <w:rsid w:val="00DD06AB"/>
    <w:rsid w:val="00DD0890"/>
    <w:rsid w:val="00DD0C9C"/>
    <w:rsid w:val="00DD0F50"/>
    <w:rsid w:val="00DD110F"/>
    <w:rsid w:val="00DD2BF0"/>
    <w:rsid w:val="00DD33AF"/>
    <w:rsid w:val="00DD4DB7"/>
    <w:rsid w:val="00DD5131"/>
    <w:rsid w:val="00DD5DDF"/>
    <w:rsid w:val="00DD6AE3"/>
    <w:rsid w:val="00DD6C41"/>
    <w:rsid w:val="00DD77A7"/>
    <w:rsid w:val="00DD7E80"/>
    <w:rsid w:val="00DE1A8D"/>
    <w:rsid w:val="00DE34B0"/>
    <w:rsid w:val="00DE3AA8"/>
    <w:rsid w:val="00DE4062"/>
    <w:rsid w:val="00DE482E"/>
    <w:rsid w:val="00DE6599"/>
    <w:rsid w:val="00DE6609"/>
    <w:rsid w:val="00DE6E8E"/>
    <w:rsid w:val="00DF299B"/>
    <w:rsid w:val="00DF330B"/>
    <w:rsid w:val="00DF3FEC"/>
    <w:rsid w:val="00DF775D"/>
    <w:rsid w:val="00DF7CA1"/>
    <w:rsid w:val="00E01AF2"/>
    <w:rsid w:val="00E034A4"/>
    <w:rsid w:val="00E0398C"/>
    <w:rsid w:val="00E03C6A"/>
    <w:rsid w:val="00E0638F"/>
    <w:rsid w:val="00E10005"/>
    <w:rsid w:val="00E114C1"/>
    <w:rsid w:val="00E12330"/>
    <w:rsid w:val="00E1247B"/>
    <w:rsid w:val="00E12549"/>
    <w:rsid w:val="00E12B3A"/>
    <w:rsid w:val="00E17309"/>
    <w:rsid w:val="00E17CD0"/>
    <w:rsid w:val="00E23DBB"/>
    <w:rsid w:val="00E23DEA"/>
    <w:rsid w:val="00E24285"/>
    <w:rsid w:val="00E24E93"/>
    <w:rsid w:val="00E25BD9"/>
    <w:rsid w:val="00E2665B"/>
    <w:rsid w:val="00E26FD6"/>
    <w:rsid w:val="00E27F47"/>
    <w:rsid w:val="00E340BB"/>
    <w:rsid w:val="00E3501E"/>
    <w:rsid w:val="00E358FE"/>
    <w:rsid w:val="00E35A40"/>
    <w:rsid w:val="00E4041F"/>
    <w:rsid w:val="00E40854"/>
    <w:rsid w:val="00E40BD5"/>
    <w:rsid w:val="00E41C3E"/>
    <w:rsid w:val="00E42A42"/>
    <w:rsid w:val="00E44424"/>
    <w:rsid w:val="00E4619B"/>
    <w:rsid w:val="00E4785F"/>
    <w:rsid w:val="00E47DD0"/>
    <w:rsid w:val="00E50267"/>
    <w:rsid w:val="00E512E7"/>
    <w:rsid w:val="00E52579"/>
    <w:rsid w:val="00E52935"/>
    <w:rsid w:val="00E54B53"/>
    <w:rsid w:val="00E5524C"/>
    <w:rsid w:val="00E5526F"/>
    <w:rsid w:val="00E5752E"/>
    <w:rsid w:val="00E602F1"/>
    <w:rsid w:val="00E604D8"/>
    <w:rsid w:val="00E60F6D"/>
    <w:rsid w:val="00E61C12"/>
    <w:rsid w:val="00E64194"/>
    <w:rsid w:val="00E6528C"/>
    <w:rsid w:val="00E6707E"/>
    <w:rsid w:val="00E715E8"/>
    <w:rsid w:val="00E74063"/>
    <w:rsid w:val="00E74E5C"/>
    <w:rsid w:val="00E7560B"/>
    <w:rsid w:val="00E7582F"/>
    <w:rsid w:val="00E775A1"/>
    <w:rsid w:val="00E80541"/>
    <w:rsid w:val="00E810F3"/>
    <w:rsid w:val="00E82871"/>
    <w:rsid w:val="00E843AD"/>
    <w:rsid w:val="00E84773"/>
    <w:rsid w:val="00E85170"/>
    <w:rsid w:val="00E86068"/>
    <w:rsid w:val="00E876F1"/>
    <w:rsid w:val="00E902E1"/>
    <w:rsid w:val="00E90C79"/>
    <w:rsid w:val="00E914B4"/>
    <w:rsid w:val="00E91E87"/>
    <w:rsid w:val="00E92F6B"/>
    <w:rsid w:val="00E960C1"/>
    <w:rsid w:val="00E96830"/>
    <w:rsid w:val="00E97F48"/>
    <w:rsid w:val="00EA3A03"/>
    <w:rsid w:val="00EA5849"/>
    <w:rsid w:val="00EA6AE8"/>
    <w:rsid w:val="00EA6DBA"/>
    <w:rsid w:val="00EA71DC"/>
    <w:rsid w:val="00EB1505"/>
    <w:rsid w:val="00EB7020"/>
    <w:rsid w:val="00EC0B22"/>
    <w:rsid w:val="00EC5A97"/>
    <w:rsid w:val="00EC7575"/>
    <w:rsid w:val="00ED03F7"/>
    <w:rsid w:val="00ED1E74"/>
    <w:rsid w:val="00ED1E95"/>
    <w:rsid w:val="00ED296D"/>
    <w:rsid w:val="00ED5F40"/>
    <w:rsid w:val="00ED6B53"/>
    <w:rsid w:val="00ED77EF"/>
    <w:rsid w:val="00ED7B2B"/>
    <w:rsid w:val="00EE06AF"/>
    <w:rsid w:val="00EE4741"/>
    <w:rsid w:val="00EE4B22"/>
    <w:rsid w:val="00EE5291"/>
    <w:rsid w:val="00EE7088"/>
    <w:rsid w:val="00EF181C"/>
    <w:rsid w:val="00EF28F2"/>
    <w:rsid w:val="00EF5DAC"/>
    <w:rsid w:val="00F0176F"/>
    <w:rsid w:val="00F03378"/>
    <w:rsid w:val="00F0501F"/>
    <w:rsid w:val="00F0511E"/>
    <w:rsid w:val="00F0680A"/>
    <w:rsid w:val="00F06890"/>
    <w:rsid w:val="00F069C4"/>
    <w:rsid w:val="00F108CF"/>
    <w:rsid w:val="00F11E29"/>
    <w:rsid w:val="00F12CB1"/>
    <w:rsid w:val="00F143BB"/>
    <w:rsid w:val="00F1506F"/>
    <w:rsid w:val="00F2026B"/>
    <w:rsid w:val="00F2152E"/>
    <w:rsid w:val="00F21E00"/>
    <w:rsid w:val="00F2241F"/>
    <w:rsid w:val="00F229E7"/>
    <w:rsid w:val="00F22AD3"/>
    <w:rsid w:val="00F2348C"/>
    <w:rsid w:val="00F23E49"/>
    <w:rsid w:val="00F25C8A"/>
    <w:rsid w:val="00F303A5"/>
    <w:rsid w:val="00F32DBB"/>
    <w:rsid w:val="00F37736"/>
    <w:rsid w:val="00F4021F"/>
    <w:rsid w:val="00F419E5"/>
    <w:rsid w:val="00F42052"/>
    <w:rsid w:val="00F4225D"/>
    <w:rsid w:val="00F43F28"/>
    <w:rsid w:val="00F45675"/>
    <w:rsid w:val="00F47B72"/>
    <w:rsid w:val="00F47C4E"/>
    <w:rsid w:val="00F50045"/>
    <w:rsid w:val="00F50EE9"/>
    <w:rsid w:val="00F51D54"/>
    <w:rsid w:val="00F53E8C"/>
    <w:rsid w:val="00F54642"/>
    <w:rsid w:val="00F547F1"/>
    <w:rsid w:val="00F54CC7"/>
    <w:rsid w:val="00F565E9"/>
    <w:rsid w:val="00F57B96"/>
    <w:rsid w:val="00F57FF1"/>
    <w:rsid w:val="00F6197F"/>
    <w:rsid w:val="00F6286D"/>
    <w:rsid w:val="00F63EE5"/>
    <w:rsid w:val="00F65A4E"/>
    <w:rsid w:val="00F65F56"/>
    <w:rsid w:val="00F720AD"/>
    <w:rsid w:val="00F72155"/>
    <w:rsid w:val="00F73174"/>
    <w:rsid w:val="00F7337D"/>
    <w:rsid w:val="00F7504B"/>
    <w:rsid w:val="00F7601B"/>
    <w:rsid w:val="00F766B8"/>
    <w:rsid w:val="00F80BA9"/>
    <w:rsid w:val="00F8197E"/>
    <w:rsid w:val="00F81E68"/>
    <w:rsid w:val="00F8562C"/>
    <w:rsid w:val="00F94A76"/>
    <w:rsid w:val="00F95462"/>
    <w:rsid w:val="00F95A4F"/>
    <w:rsid w:val="00F965A7"/>
    <w:rsid w:val="00F965E9"/>
    <w:rsid w:val="00FA02C8"/>
    <w:rsid w:val="00FA0C0D"/>
    <w:rsid w:val="00FA184B"/>
    <w:rsid w:val="00FA37CD"/>
    <w:rsid w:val="00FA3B50"/>
    <w:rsid w:val="00FA64F1"/>
    <w:rsid w:val="00FA7787"/>
    <w:rsid w:val="00FA7BB8"/>
    <w:rsid w:val="00FA7CF2"/>
    <w:rsid w:val="00FB04BF"/>
    <w:rsid w:val="00FB0B52"/>
    <w:rsid w:val="00FB21A1"/>
    <w:rsid w:val="00FB24B9"/>
    <w:rsid w:val="00FB270D"/>
    <w:rsid w:val="00FB2C06"/>
    <w:rsid w:val="00FB314B"/>
    <w:rsid w:val="00FB5E5C"/>
    <w:rsid w:val="00FB6386"/>
    <w:rsid w:val="00FC3A62"/>
    <w:rsid w:val="00FC4560"/>
    <w:rsid w:val="00FC4C2D"/>
    <w:rsid w:val="00FC66E1"/>
    <w:rsid w:val="00FC7C93"/>
    <w:rsid w:val="00FC7EF0"/>
    <w:rsid w:val="00FD197D"/>
    <w:rsid w:val="00FD30F8"/>
    <w:rsid w:val="00FD3A53"/>
    <w:rsid w:val="00FD4104"/>
    <w:rsid w:val="00FD4936"/>
    <w:rsid w:val="00FD4E4E"/>
    <w:rsid w:val="00FD5396"/>
    <w:rsid w:val="00FD56CB"/>
    <w:rsid w:val="00FD58A6"/>
    <w:rsid w:val="00FD62E7"/>
    <w:rsid w:val="00FE1111"/>
    <w:rsid w:val="00FE263F"/>
    <w:rsid w:val="00FE40B6"/>
    <w:rsid w:val="00FE5193"/>
    <w:rsid w:val="00FE5200"/>
    <w:rsid w:val="00FE5403"/>
    <w:rsid w:val="00FE57D2"/>
    <w:rsid w:val="00FE626F"/>
    <w:rsid w:val="00FE726D"/>
    <w:rsid w:val="00FE7593"/>
    <w:rsid w:val="00FE78D3"/>
    <w:rsid w:val="00FF0062"/>
    <w:rsid w:val="00FF1E4C"/>
    <w:rsid w:val="00FF1F65"/>
    <w:rsid w:val="00FF2907"/>
    <w:rsid w:val="00FF5155"/>
    <w:rsid w:val="00FF6629"/>
    <w:rsid w:val="010B91EB"/>
    <w:rsid w:val="017F6C66"/>
    <w:rsid w:val="01AC117E"/>
    <w:rsid w:val="0270157F"/>
    <w:rsid w:val="03DE14F9"/>
    <w:rsid w:val="0596219E"/>
    <w:rsid w:val="05F11DA8"/>
    <w:rsid w:val="06483F73"/>
    <w:rsid w:val="0715A046"/>
    <w:rsid w:val="073F26D2"/>
    <w:rsid w:val="07B57598"/>
    <w:rsid w:val="07F066C6"/>
    <w:rsid w:val="081D2EA7"/>
    <w:rsid w:val="0850F343"/>
    <w:rsid w:val="08B08380"/>
    <w:rsid w:val="095323BB"/>
    <w:rsid w:val="09B04A66"/>
    <w:rsid w:val="09E4DA7A"/>
    <w:rsid w:val="09F62E63"/>
    <w:rsid w:val="0A44AB5D"/>
    <w:rsid w:val="0A971F25"/>
    <w:rsid w:val="0AE9746F"/>
    <w:rsid w:val="0B57F8DF"/>
    <w:rsid w:val="0BA840F0"/>
    <w:rsid w:val="0BD66F9F"/>
    <w:rsid w:val="0D13D66C"/>
    <w:rsid w:val="0D6C281F"/>
    <w:rsid w:val="0E2334D6"/>
    <w:rsid w:val="0F192D70"/>
    <w:rsid w:val="0F2E3185"/>
    <w:rsid w:val="0F336888"/>
    <w:rsid w:val="0FB9BA1F"/>
    <w:rsid w:val="103C460E"/>
    <w:rsid w:val="10A62203"/>
    <w:rsid w:val="10E92AFA"/>
    <w:rsid w:val="11DE2BDB"/>
    <w:rsid w:val="11EFEC5F"/>
    <w:rsid w:val="13193943"/>
    <w:rsid w:val="13630AC4"/>
    <w:rsid w:val="146B517A"/>
    <w:rsid w:val="1514608F"/>
    <w:rsid w:val="1565236A"/>
    <w:rsid w:val="1569C16B"/>
    <w:rsid w:val="156D6D19"/>
    <w:rsid w:val="15F5C344"/>
    <w:rsid w:val="160705C3"/>
    <w:rsid w:val="16991C4C"/>
    <w:rsid w:val="16ABA78C"/>
    <w:rsid w:val="172C1E7A"/>
    <w:rsid w:val="1785F1D7"/>
    <w:rsid w:val="187A4E7E"/>
    <w:rsid w:val="19689E2E"/>
    <w:rsid w:val="1998294E"/>
    <w:rsid w:val="199C6484"/>
    <w:rsid w:val="19B9D4A8"/>
    <w:rsid w:val="1A2DB5A9"/>
    <w:rsid w:val="1A6BE186"/>
    <w:rsid w:val="1A7AE9A9"/>
    <w:rsid w:val="1AB9D3A7"/>
    <w:rsid w:val="1BF38C30"/>
    <w:rsid w:val="1C5CF491"/>
    <w:rsid w:val="1C7614B9"/>
    <w:rsid w:val="1E6342D8"/>
    <w:rsid w:val="1E8A43C7"/>
    <w:rsid w:val="1F2CECB0"/>
    <w:rsid w:val="1FCD42BA"/>
    <w:rsid w:val="20096459"/>
    <w:rsid w:val="2028656F"/>
    <w:rsid w:val="205019E7"/>
    <w:rsid w:val="20722D4E"/>
    <w:rsid w:val="20E93C6F"/>
    <w:rsid w:val="214CA817"/>
    <w:rsid w:val="21BD6308"/>
    <w:rsid w:val="220DFDAF"/>
    <w:rsid w:val="23ECF3FF"/>
    <w:rsid w:val="244702CC"/>
    <w:rsid w:val="245DC1DF"/>
    <w:rsid w:val="24DD5CF3"/>
    <w:rsid w:val="24FC4779"/>
    <w:rsid w:val="256EB398"/>
    <w:rsid w:val="2588C460"/>
    <w:rsid w:val="259EE230"/>
    <w:rsid w:val="25ADCD5A"/>
    <w:rsid w:val="266073AD"/>
    <w:rsid w:val="26833164"/>
    <w:rsid w:val="26E7B498"/>
    <w:rsid w:val="272123B5"/>
    <w:rsid w:val="279EB82B"/>
    <w:rsid w:val="27F69FC1"/>
    <w:rsid w:val="28E0F72E"/>
    <w:rsid w:val="294EEE30"/>
    <w:rsid w:val="2A07B4F0"/>
    <w:rsid w:val="2A53A278"/>
    <w:rsid w:val="2A5C3583"/>
    <w:rsid w:val="2A836FA6"/>
    <w:rsid w:val="2A935BBA"/>
    <w:rsid w:val="2B0646C2"/>
    <w:rsid w:val="2B349A72"/>
    <w:rsid w:val="2B9701D6"/>
    <w:rsid w:val="2BF647E8"/>
    <w:rsid w:val="2D0FE473"/>
    <w:rsid w:val="2DC5C062"/>
    <w:rsid w:val="2DE44F1E"/>
    <w:rsid w:val="2EAEFE7E"/>
    <w:rsid w:val="2EE2ACBE"/>
    <w:rsid w:val="2FE0FAB7"/>
    <w:rsid w:val="304DFCC6"/>
    <w:rsid w:val="30708341"/>
    <w:rsid w:val="308BDC94"/>
    <w:rsid w:val="3184DB85"/>
    <w:rsid w:val="31A2B79E"/>
    <w:rsid w:val="31BCF194"/>
    <w:rsid w:val="324E1F0B"/>
    <w:rsid w:val="327D0B4D"/>
    <w:rsid w:val="32FFB469"/>
    <w:rsid w:val="331D7D23"/>
    <w:rsid w:val="3380A8C8"/>
    <w:rsid w:val="33ACC700"/>
    <w:rsid w:val="33BB7AB6"/>
    <w:rsid w:val="34408256"/>
    <w:rsid w:val="35FECCE3"/>
    <w:rsid w:val="37704E20"/>
    <w:rsid w:val="3795AFAE"/>
    <w:rsid w:val="380A160D"/>
    <w:rsid w:val="392F18A3"/>
    <w:rsid w:val="3950D305"/>
    <w:rsid w:val="3A05D16F"/>
    <w:rsid w:val="3A3A7DB9"/>
    <w:rsid w:val="3A6A0E1E"/>
    <w:rsid w:val="3A791932"/>
    <w:rsid w:val="3ABB881B"/>
    <w:rsid w:val="3B178CBD"/>
    <w:rsid w:val="3BDA0AAE"/>
    <w:rsid w:val="3BF23BD2"/>
    <w:rsid w:val="3C81D0E2"/>
    <w:rsid w:val="3CC7CAA0"/>
    <w:rsid w:val="3CF985D6"/>
    <w:rsid w:val="3D0456B0"/>
    <w:rsid w:val="3D3ECCA8"/>
    <w:rsid w:val="3DA634DA"/>
    <w:rsid w:val="3DC001F4"/>
    <w:rsid w:val="3DC260BE"/>
    <w:rsid w:val="3DCC8F96"/>
    <w:rsid w:val="3E2981D7"/>
    <w:rsid w:val="3E416EB6"/>
    <w:rsid w:val="3F81914D"/>
    <w:rsid w:val="40F4F09A"/>
    <w:rsid w:val="416E6755"/>
    <w:rsid w:val="417BF89A"/>
    <w:rsid w:val="41EED643"/>
    <w:rsid w:val="42887549"/>
    <w:rsid w:val="42FB3FA7"/>
    <w:rsid w:val="432D799D"/>
    <w:rsid w:val="4378C729"/>
    <w:rsid w:val="43B1EEB9"/>
    <w:rsid w:val="43BEDAED"/>
    <w:rsid w:val="43C3445F"/>
    <w:rsid w:val="43E6D024"/>
    <w:rsid w:val="4407128F"/>
    <w:rsid w:val="44086563"/>
    <w:rsid w:val="44CBDA47"/>
    <w:rsid w:val="45023638"/>
    <w:rsid w:val="45814939"/>
    <w:rsid w:val="459077C5"/>
    <w:rsid w:val="45F85074"/>
    <w:rsid w:val="46335AF1"/>
    <w:rsid w:val="472DC40C"/>
    <w:rsid w:val="475A6109"/>
    <w:rsid w:val="482830BB"/>
    <w:rsid w:val="4832A0D6"/>
    <w:rsid w:val="4841DCC1"/>
    <w:rsid w:val="49AB8602"/>
    <w:rsid w:val="4A16053E"/>
    <w:rsid w:val="4A36436A"/>
    <w:rsid w:val="4A4E701B"/>
    <w:rsid w:val="4A5E3594"/>
    <w:rsid w:val="4ACA9B63"/>
    <w:rsid w:val="4B4D8A0C"/>
    <w:rsid w:val="4B9CA49C"/>
    <w:rsid w:val="4C3D0743"/>
    <w:rsid w:val="4C50F3F7"/>
    <w:rsid w:val="4C6C166B"/>
    <w:rsid w:val="4C8C34E7"/>
    <w:rsid w:val="4D90D1FC"/>
    <w:rsid w:val="4DAFEB21"/>
    <w:rsid w:val="4E455490"/>
    <w:rsid w:val="4E531B5C"/>
    <w:rsid w:val="50FB8A2D"/>
    <w:rsid w:val="510EEA38"/>
    <w:rsid w:val="5130D7DB"/>
    <w:rsid w:val="52312257"/>
    <w:rsid w:val="52546A53"/>
    <w:rsid w:val="533EAD4A"/>
    <w:rsid w:val="53884578"/>
    <w:rsid w:val="53F11D73"/>
    <w:rsid w:val="54883090"/>
    <w:rsid w:val="54DB0ECB"/>
    <w:rsid w:val="56484E53"/>
    <w:rsid w:val="57B456B6"/>
    <w:rsid w:val="57BF1F48"/>
    <w:rsid w:val="57FD2C21"/>
    <w:rsid w:val="59272B3E"/>
    <w:rsid w:val="599AD1BB"/>
    <w:rsid w:val="59B4344A"/>
    <w:rsid w:val="5AC2FB9F"/>
    <w:rsid w:val="5B3A8809"/>
    <w:rsid w:val="5B5CBA7E"/>
    <w:rsid w:val="5B83B820"/>
    <w:rsid w:val="5CC9808E"/>
    <w:rsid w:val="5CF502FD"/>
    <w:rsid w:val="5CF73811"/>
    <w:rsid w:val="5DB3DE6B"/>
    <w:rsid w:val="5E041335"/>
    <w:rsid w:val="5E36B099"/>
    <w:rsid w:val="5EB3D416"/>
    <w:rsid w:val="5F067687"/>
    <w:rsid w:val="5F39BC2E"/>
    <w:rsid w:val="5FD24903"/>
    <w:rsid w:val="607A51F4"/>
    <w:rsid w:val="610DF98B"/>
    <w:rsid w:val="611C090E"/>
    <w:rsid w:val="612EE15A"/>
    <w:rsid w:val="619A61FB"/>
    <w:rsid w:val="6309F8BE"/>
    <w:rsid w:val="63A298B1"/>
    <w:rsid w:val="6569B0F3"/>
    <w:rsid w:val="659A52DF"/>
    <w:rsid w:val="664E1EFC"/>
    <w:rsid w:val="6699FAB3"/>
    <w:rsid w:val="672B0EA5"/>
    <w:rsid w:val="673D2F36"/>
    <w:rsid w:val="6780EEC7"/>
    <w:rsid w:val="67DB5173"/>
    <w:rsid w:val="67E9A650"/>
    <w:rsid w:val="68230F66"/>
    <w:rsid w:val="682F398E"/>
    <w:rsid w:val="683CE115"/>
    <w:rsid w:val="68AD58CD"/>
    <w:rsid w:val="68FFF628"/>
    <w:rsid w:val="6984CE2D"/>
    <w:rsid w:val="6A35BAB2"/>
    <w:rsid w:val="6A738746"/>
    <w:rsid w:val="6AADD38B"/>
    <w:rsid w:val="6AD202AE"/>
    <w:rsid w:val="6AF503B6"/>
    <w:rsid w:val="6B13DD8D"/>
    <w:rsid w:val="6BD18B13"/>
    <w:rsid w:val="6C043C0F"/>
    <w:rsid w:val="6C0761F6"/>
    <w:rsid w:val="6C12D631"/>
    <w:rsid w:val="6C648252"/>
    <w:rsid w:val="6C6B0D39"/>
    <w:rsid w:val="6D0435AE"/>
    <w:rsid w:val="6D79D984"/>
    <w:rsid w:val="6DA0E0AE"/>
    <w:rsid w:val="6F15E9C0"/>
    <w:rsid w:val="703CF6E8"/>
    <w:rsid w:val="718D8DC3"/>
    <w:rsid w:val="72867B5A"/>
    <w:rsid w:val="75BC7B57"/>
    <w:rsid w:val="75E0189B"/>
    <w:rsid w:val="75E115D1"/>
    <w:rsid w:val="76343EA7"/>
    <w:rsid w:val="76C366C7"/>
    <w:rsid w:val="76C7B793"/>
    <w:rsid w:val="789EA909"/>
    <w:rsid w:val="799E172D"/>
    <w:rsid w:val="7ACD82C3"/>
    <w:rsid w:val="7AD31269"/>
    <w:rsid w:val="7AD60A46"/>
    <w:rsid w:val="7B0D58B1"/>
    <w:rsid w:val="7C294FBD"/>
    <w:rsid w:val="7D0B8466"/>
    <w:rsid w:val="7D77081A"/>
    <w:rsid w:val="7E39A04D"/>
    <w:rsid w:val="7E8D8A3E"/>
    <w:rsid w:val="7EBB60DD"/>
    <w:rsid w:val="7EBF2536"/>
    <w:rsid w:val="7F084962"/>
    <w:rsid w:val="7F088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419721"/>
  <w15:chartTrackingRefBased/>
  <w15:docId w15:val="{8CB3FF69-3DB7-4941-BA5A-3927B425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3C1DC3"/>
    <w:rPr>
      <w:rFonts w:ascii="Times New Roman" w:eastAsia="Times New Roman" w:hAnsi="Times New Roman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3C1DC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normaltextrun">
    <w:name w:val="normaltextrun"/>
    <w:basedOn w:val="Fuentedeprrafopredeter"/>
    <w:rsid w:val="00895E84"/>
  </w:style>
  <w:style w:type="paragraph" w:customStyle="1" w:styleId="paragraph">
    <w:name w:val="paragraph"/>
    <w:basedOn w:val="Normal"/>
    <w:rsid w:val="00A9580C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customStyle="1" w:styleId="eop">
    <w:name w:val="eop"/>
    <w:basedOn w:val="Fuentedeprrafopredeter"/>
    <w:rsid w:val="00A9580C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7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ineduc.gob.gt/DIGEA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stemas5/gestionpeiacademias/" TargetMode="External"/><Relationship Id="rId14" Type="http://schemas.openxmlformats.org/officeDocument/2006/relationships/header" Target="header3.xml"/><Relationship Id="Ra9dff3c4e42b4d20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instructivo%20(4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C35B-A0C1-49BC-921B-2AB27BF5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(4)</Template>
  <TotalTime>2</TotalTime>
  <Pages>11</Pages>
  <Words>4775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 Paola Garzona Ruiz</dc:creator>
  <cp:keywords/>
  <cp:lastModifiedBy>Ada Jeannette Marroquin Juarez</cp:lastModifiedBy>
  <cp:revision>5</cp:revision>
  <cp:lastPrinted>2024-11-20T21:14:00Z</cp:lastPrinted>
  <dcterms:created xsi:type="dcterms:W3CDTF">2024-11-20T21:14:00Z</dcterms:created>
  <dcterms:modified xsi:type="dcterms:W3CDTF">2024-11-20T21:16:00Z</dcterms:modified>
</cp:coreProperties>
</file>