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A7B9" w14:textId="225D35DE" w:rsidR="00D539F7" w:rsidRPr="00792414" w:rsidRDefault="00D539F7" w:rsidP="00D539F7">
      <w:pPr>
        <w:jc w:val="center"/>
        <w:rPr>
          <w:rFonts w:ascii="Arial" w:hAnsi="Arial" w:cs="Arial"/>
          <w:b/>
          <w:sz w:val="23"/>
          <w:szCs w:val="23"/>
        </w:rPr>
      </w:pPr>
      <w:r w:rsidRPr="00792414">
        <w:rPr>
          <w:rFonts w:ascii="Arial" w:hAnsi="Arial" w:cs="Arial"/>
          <w:b/>
          <w:sz w:val="23"/>
          <w:szCs w:val="23"/>
        </w:rPr>
        <w:t>MINISTERIO DE EDUCACIÓN</w:t>
      </w:r>
    </w:p>
    <w:p w14:paraId="1D7B3E0C"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AUDITORÍA INTERNA</w:t>
      </w:r>
    </w:p>
    <w:p w14:paraId="1C082409" w14:textId="3D236465" w:rsidR="00D539F7" w:rsidRPr="00792414" w:rsidRDefault="00D539F7" w:rsidP="00D539F7">
      <w:pPr>
        <w:jc w:val="center"/>
        <w:rPr>
          <w:rFonts w:ascii="Arial" w:hAnsi="Arial" w:cs="Arial"/>
          <w:b/>
          <w:sz w:val="23"/>
          <w:szCs w:val="23"/>
        </w:rPr>
      </w:pPr>
      <w:r w:rsidRPr="00792414">
        <w:rPr>
          <w:rFonts w:ascii="Arial" w:hAnsi="Arial" w:cs="Arial"/>
          <w:b/>
          <w:sz w:val="23"/>
          <w:szCs w:val="23"/>
        </w:rPr>
        <w:t>INFORME O-DIDAI</w:t>
      </w:r>
      <w:r w:rsidR="00AF3E9B">
        <w:rPr>
          <w:rFonts w:ascii="Arial" w:hAnsi="Arial" w:cs="Arial"/>
          <w:b/>
          <w:sz w:val="23"/>
          <w:szCs w:val="23"/>
        </w:rPr>
        <w:t>-</w:t>
      </w:r>
      <w:r w:rsidR="00FE1B1C">
        <w:rPr>
          <w:rFonts w:ascii="Arial" w:hAnsi="Arial" w:cs="Arial"/>
          <w:b/>
          <w:sz w:val="23"/>
          <w:szCs w:val="23"/>
        </w:rPr>
        <w:t>904</w:t>
      </w:r>
      <w:r w:rsidR="00AF3E9B">
        <w:rPr>
          <w:rFonts w:ascii="Arial" w:hAnsi="Arial" w:cs="Arial"/>
          <w:b/>
          <w:sz w:val="23"/>
          <w:szCs w:val="23"/>
        </w:rPr>
        <w:t>-2023</w:t>
      </w:r>
    </w:p>
    <w:p w14:paraId="7F5B204B" w14:textId="4F5EC8A5" w:rsidR="00D539F7" w:rsidRPr="00792414" w:rsidRDefault="00D539F7" w:rsidP="00D539F7">
      <w:pPr>
        <w:jc w:val="center"/>
        <w:rPr>
          <w:rFonts w:ascii="Arial" w:hAnsi="Arial" w:cs="Arial"/>
          <w:b/>
          <w:sz w:val="23"/>
          <w:szCs w:val="23"/>
        </w:rPr>
      </w:pPr>
    </w:p>
    <w:p w14:paraId="65F2D1D5" w14:textId="77777777" w:rsidR="00D539F7" w:rsidRPr="008E77C7" w:rsidRDefault="00D539F7" w:rsidP="00D539F7">
      <w:pPr>
        <w:jc w:val="center"/>
        <w:rPr>
          <w:rFonts w:ascii="Arial" w:hAnsi="Arial" w:cs="Arial"/>
          <w:b/>
          <w:sz w:val="23"/>
          <w:szCs w:val="23"/>
          <w:lang w:val="es-GT"/>
        </w:rPr>
      </w:pPr>
    </w:p>
    <w:p w14:paraId="2F68CA7F" w14:textId="77777777" w:rsidR="00D539F7" w:rsidRPr="00792414" w:rsidRDefault="00D539F7" w:rsidP="00D539F7">
      <w:pPr>
        <w:jc w:val="center"/>
        <w:rPr>
          <w:rFonts w:ascii="Arial" w:hAnsi="Arial" w:cs="Arial"/>
          <w:b/>
          <w:sz w:val="23"/>
          <w:szCs w:val="23"/>
        </w:rPr>
      </w:pPr>
    </w:p>
    <w:p w14:paraId="622D361D" w14:textId="77777777" w:rsidR="00D539F7" w:rsidRPr="00792414" w:rsidRDefault="00D539F7" w:rsidP="00D539F7">
      <w:pPr>
        <w:jc w:val="center"/>
        <w:rPr>
          <w:rFonts w:ascii="Arial" w:hAnsi="Arial" w:cs="Arial"/>
          <w:b/>
          <w:sz w:val="23"/>
          <w:szCs w:val="23"/>
        </w:rPr>
      </w:pPr>
    </w:p>
    <w:p w14:paraId="7B81D76A" w14:textId="77777777" w:rsidR="00D539F7" w:rsidRPr="00792414" w:rsidRDefault="00D539F7" w:rsidP="00D539F7">
      <w:pPr>
        <w:jc w:val="center"/>
        <w:rPr>
          <w:rFonts w:ascii="Arial" w:hAnsi="Arial" w:cs="Arial"/>
          <w:b/>
          <w:sz w:val="23"/>
          <w:szCs w:val="23"/>
        </w:rPr>
      </w:pPr>
    </w:p>
    <w:p w14:paraId="3F31F864" w14:textId="77777777" w:rsidR="00D539F7" w:rsidRPr="00792414" w:rsidRDefault="00D539F7" w:rsidP="00D539F7">
      <w:pPr>
        <w:jc w:val="center"/>
        <w:rPr>
          <w:rFonts w:ascii="Arial" w:hAnsi="Arial" w:cs="Arial"/>
          <w:b/>
          <w:sz w:val="23"/>
          <w:szCs w:val="23"/>
        </w:rPr>
      </w:pPr>
    </w:p>
    <w:p w14:paraId="7B12E9F8" w14:textId="77777777" w:rsidR="00D539F7" w:rsidRPr="00792414" w:rsidRDefault="00D539F7" w:rsidP="00D539F7">
      <w:pPr>
        <w:jc w:val="center"/>
        <w:rPr>
          <w:rFonts w:ascii="Arial" w:hAnsi="Arial" w:cs="Arial"/>
          <w:b/>
          <w:sz w:val="23"/>
          <w:szCs w:val="23"/>
        </w:rPr>
      </w:pPr>
    </w:p>
    <w:p w14:paraId="1FA6C08A" w14:textId="00DD539A" w:rsidR="00D539F7" w:rsidRDefault="00D539F7" w:rsidP="00D539F7">
      <w:pPr>
        <w:jc w:val="center"/>
        <w:rPr>
          <w:rFonts w:ascii="Arial" w:hAnsi="Arial" w:cs="Arial"/>
          <w:b/>
          <w:sz w:val="23"/>
          <w:szCs w:val="23"/>
        </w:rPr>
      </w:pPr>
    </w:p>
    <w:p w14:paraId="45DCF397" w14:textId="4879CDFC" w:rsidR="00525976" w:rsidRDefault="00525976" w:rsidP="00D539F7">
      <w:pPr>
        <w:jc w:val="center"/>
        <w:rPr>
          <w:rFonts w:ascii="Arial" w:hAnsi="Arial" w:cs="Arial"/>
          <w:b/>
          <w:sz w:val="23"/>
          <w:szCs w:val="23"/>
        </w:rPr>
      </w:pPr>
    </w:p>
    <w:p w14:paraId="03E01198" w14:textId="44FAA8A5" w:rsidR="00525976" w:rsidRDefault="00525976" w:rsidP="00D539F7">
      <w:pPr>
        <w:jc w:val="center"/>
        <w:rPr>
          <w:rFonts w:ascii="Arial" w:hAnsi="Arial" w:cs="Arial"/>
          <w:b/>
          <w:sz w:val="23"/>
          <w:szCs w:val="23"/>
        </w:rPr>
      </w:pPr>
    </w:p>
    <w:p w14:paraId="5F249E07" w14:textId="1ACF5573" w:rsidR="00525976" w:rsidRDefault="00525976" w:rsidP="00D539F7">
      <w:pPr>
        <w:jc w:val="center"/>
        <w:rPr>
          <w:rFonts w:ascii="Arial" w:hAnsi="Arial" w:cs="Arial"/>
          <w:b/>
          <w:sz w:val="23"/>
          <w:szCs w:val="23"/>
        </w:rPr>
      </w:pPr>
    </w:p>
    <w:p w14:paraId="1F0DEDA1" w14:textId="7461EC96" w:rsidR="00525976" w:rsidRDefault="00525976" w:rsidP="00D539F7">
      <w:pPr>
        <w:jc w:val="center"/>
        <w:rPr>
          <w:rFonts w:ascii="Arial" w:hAnsi="Arial" w:cs="Arial"/>
          <w:b/>
          <w:sz w:val="23"/>
          <w:szCs w:val="23"/>
        </w:rPr>
      </w:pPr>
    </w:p>
    <w:p w14:paraId="6BBE320C" w14:textId="77777777" w:rsidR="00525976" w:rsidRDefault="00525976" w:rsidP="00D539F7">
      <w:pPr>
        <w:jc w:val="center"/>
        <w:rPr>
          <w:rFonts w:ascii="Arial" w:hAnsi="Arial" w:cs="Arial"/>
          <w:b/>
          <w:sz w:val="23"/>
          <w:szCs w:val="23"/>
        </w:rPr>
      </w:pPr>
    </w:p>
    <w:p w14:paraId="628FBE9A" w14:textId="77777777" w:rsidR="00525976" w:rsidRPr="00792414" w:rsidRDefault="00525976" w:rsidP="00D539F7">
      <w:pPr>
        <w:jc w:val="center"/>
        <w:rPr>
          <w:rFonts w:ascii="Arial" w:hAnsi="Arial" w:cs="Arial"/>
          <w:b/>
          <w:sz w:val="23"/>
          <w:szCs w:val="23"/>
        </w:rPr>
      </w:pPr>
    </w:p>
    <w:p w14:paraId="5B3521E8" w14:textId="77777777" w:rsidR="00D539F7" w:rsidRPr="00792414" w:rsidRDefault="00D539F7" w:rsidP="00D539F7">
      <w:pPr>
        <w:jc w:val="center"/>
        <w:rPr>
          <w:rFonts w:ascii="Arial" w:hAnsi="Arial" w:cs="Arial"/>
          <w:b/>
          <w:sz w:val="23"/>
          <w:szCs w:val="23"/>
        </w:rPr>
      </w:pPr>
    </w:p>
    <w:p w14:paraId="2062AED4" w14:textId="77777777" w:rsidR="00D539F7" w:rsidRPr="00792414" w:rsidRDefault="00D539F7" w:rsidP="00D539F7">
      <w:pPr>
        <w:jc w:val="center"/>
        <w:rPr>
          <w:rFonts w:ascii="Arial" w:hAnsi="Arial" w:cs="Arial"/>
          <w:b/>
          <w:sz w:val="23"/>
          <w:szCs w:val="23"/>
        </w:rPr>
      </w:pPr>
    </w:p>
    <w:p w14:paraId="04D9C3ED" w14:textId="77777777" w:rsidR="00D539F7" w:rsidRPr="00792414" w:rsidRDefault="00D539F7" w:rsidP="00D539F7">
      <w:pPr>
        <w:jc w:val="center"/>
        <w:rPr>
          <w:rFonts w:ascii="Arial" w:hAnsi="Arial" w:cs="Arial"/>
          <w:b/>
          <w:sz w:val="23"/>
          <w:szCs w:val="23"/>
        </w:rPr>
      </w:pPr>
    </w:p>
    <w:p w14:paraId="313E0476" w14:textId="77777777" w:rsidR="00D539F7" w:rsidRPr="00792414" w:rsidRDefault="00D539F7" w:rsidP="00D539F7">
      <w:pPr>
        <w:jc w:val="center"/>
        <w:rPr>
          <w:rFonts w:ascii="Arial" w:hAnsi="Arial" w:cs="Arial"/>
          <w:b/>
          <w:sz w:val="23"/>
          <w:szCs w:val="23"/>
        </w:rPr>
      </w:pPr>
    </w:p>
    <w:p w14:paraId="333DE089" w14:textId="77777777" w:rsidR="00D539F7" w:rsidRPr="00792414" w:rsidRDefault="00D539F7" w:rsidP="00D539F7">
      <w:pPr>
        <w:jc w:val="center"/>
        <w:rPr>
          <w:rFonts w:ascii="Arial" w:hAnsi="Arial" w:cs="Arial"/>
          <w:b/>
          <w:sz w:val="23"/>
          <w:szCs w:val="23"/>
        </w:rPr>
      </w:pPr>
    </w:p>
    <w:p w14:paraId="67DBAE0D" w14:textId="77777777" w:rsidR="00D539F7" w:rsidRPr="00792414" w:rsidRDefault="00D539F7" w:rsidP="00D539F7">
      <w:pPr>
        <w:jc w:val="center"/>
        <w:rPr>
          <w:rFonts w:ascii="Arial" w:hAnsi="Arial" w:cs="Arial"/>
          <w:b/>
          <w:sz w:val="23"/>
          <w:szCs w:val="23"/>
        </w:rPr>
      </w:pPr>
    </w:p>
    <w:p w14:paraId="72BAE645" w14:textId="59B054F4" w:rsidR="00D539F7" w:rsidRPr="00792414" w:rsidRDefault="00434DB0" w:rsidP="007308AA">
      <w:pPr>
        <w:jc w:val="center"/>
        <w:rPr>
          <w:rFonts w:ascii="Arial" w:hAnsi="Arial" w:cs="Arial"/>
          <w:b/>
          <w:sz w:val="23"/>
          <w:szCs w:val="23"/>
        </w:rPr>
      </w:pPr>
      <w:r>
        <w:rPr>
          <w:rFonts w:ascii="Arial" w:hAnsi="Arial" w:cs="Arial"/>
          <w:b/>
          <w:sz w:val="23"/>
          <w:szCs w:val="23"/>
        </w:rPr>
        <w:t xml:space="preserve">INFORME </w:t>
      </w:r>
      <w:r w:rsidR="006B45C9">
        <w:rPr>
          <w:rFonts w:ascii="Arial" w:hAnsi="Arial" w:cs="Arial"/>
          <w:b/>
          <w:sz w:val="23"/>
          <w:szCs w:val="23"/>
        </w:rPr>
        <w:t xml:space="preserve">CIRCUNSTANCIADO </w:t>
      </w:r>
      <w:r w:rsidR="00D539F7" w:rsidRPr="00792414">
        <w:rPr>
          <w:rFonts w:ascii="Arial" w:hAnsi="Arial" w:cs="Arial"/>
          <w:b/>
          <w:sz w:val="23"/>
          <w:szCs w:val="23"/>
        </w:rPr>
        <w:t xml:space="preserve">DE </w:t>
      </w:r>
      <w:r w:rsidR="008D0C86">
        <w:rPr>
          <w:rFonts w:ascii="Arial" w:hAnsi="Arial" w:cs="Arial"/>
          <w:b/>
          <w:sz w:val="23"/>
          <w:szCs w:val="23"/>
        </w:rPr>
        <w:t xml:space="preserve">VERIFICACIÓN </w:t>
      </w:r>
      <w:bookmarkStart w:id="0" w:name="_Hlk125722990"/>
      <w:r w:rsidR="00CA7CCB">
        <w:rPr>
          <w:rFonts w:ascii="Arial" w:hAnsi="Arial" w:cs="Arial"/>
          <w:b/>
          <w:sz w:val="23"/>
          <w:szCs w:val="23"/>
        </w:rPr>
        <w:t xml:space="preserve">EN CONJUNTO CON LA </w:t>
      </w:r>
      <w:r w:rsidR="00CA7CCB" w:rsidRPr="00CA7CCB">
        <w:rPr>
          <w:rFonts w:ascii="Arial" w:hAnsi="Arial" w:cs="Arial"/>
          <w:b/>
          <w:sz w:val="23"/>
          <w:szCs w:val="23"/>
        </w:rPr>
        <w:t>DIRECCIÓN DE PLANIFICACIÓN EDUCATIVA</w:t>
      </w:r>
      <w:r w:rsidR="00CA7CCB">
        <w:rPr>
          <w:rFonts w:ascii="Arial" w:hAnsi="Arial" w:cs="Arial"/>
          <w:b/>
          <w:sz w:val="23"/>
          <w:szCs w:val="23"/>
        </w:rPr>
        <w:t xml:space="preserve"> -DIPLAN-</w:t>
      </w:r>
      <w:r w:rsidR="00CA7CCB" w:rsidRPr="00CA7CCB">
        <w:rPr>
          <w:rFonts w:ascii="Arial" w:hAnsi="Arial" w:cs="Arial"/>
          <w:b/>
          <w:sz w:val="23"/>
          <w:szCs w:val="23"/>
        </w:rPr>
        <w:t xml:space="preserve"> </w:t>
      </w:r>
      <w:r w:rsidR="00CA7CCB">
        <w:rPr>
          <w:rFonts w:ascii="Arial" w:hAnsi="Arial" w:cs="Arial"/>
          <w:b/>
          <w:sz w:val="23"/>
          <w:szCs w:val="23"/>
        </w:rPr>
        <w:t>PARA DETERMINAR EL ESPACIO QUE OCUPA EL</w:t>
      </w:r>
      <w:r w:rsidR="007308AA">
        <w:rPr>
          <w:rFonts w:ascii="Arial" w:hAnsi="Arial" w:cs="Arial"/>
          <w:b/>
          <w:sz w:val="23"/>
          <w:szCs w:val="23"/>
        </w:rPr>
        <w:t xml:space="preserve"> CENTRO DE ATENCIÓN MÚLTIPLE DE ASISTENCIA EDUCACIONAL -CAMAE- DEL MUNICIPIO Y DEPARTAMENTO DE RETALHULEU</w:t>
      </w:r>
    </w:p>
    <w:bookmarkEnd w:id="0"/>
    <w:p w14:paraId="0720DE4E" w14:textId="77777777" w:rsidR="00D539F7" w:rsidRPr="00792414" w:rsidRDefault="00D539F7" w:rsidP="00D539F7">
      <w:pPr>
        <w:jc w:val="center"/>
        <w:rPr>
          <w:rFonts w:ascii="Arial" w:hAnsi="Arial" w:cs="Arial"/>
          <w:b/>
          <w:sz w:val="23"/>
          <w:szCs w:val="23"/>
        </w:rPr>
      </w:pPr>
    </w:p>
    <w:p w14:paraId="12FD05EB" w14:textId="77777777" w:rsidR="00D539F7" w:rsidRPr="00792414" w:rsidRDefault="00D539F7" w:rsidP="00D539F7">
      <w:pPr>
        <w:jc w:val="center"/>
        <w:rPr>
          <w:rFonts w:ascii="Arial" w:hAnsi="Arial" w:cs="Arial"/>
          <w:b/>
          <w:sz w:val="23"/>
          <w:szCs w:val="23"/>
        </w:rPr>
      </w:pPr>
    </w:p>
    <w:p w14:paraId="0FD8C8F6" w14:textId="77777777" w:rsidR="00D539F7" w:rsidRPr="00792414" w:rsidRDefault="00D539F7" w:rsidP="00D539F7">
      <w:pPr>
        <w:jc w:val="center"/>
        <w:rPr>
          <w:rFonts w:ascii="Arial" w:hAnsi="Arial" w:cs="Arial"/>
          <w:b/>
          <w:sz w:val="23"/>
          <w:szCs w:val="23"/>
        </w:rPr>
      </w:pPr>
    </w:p>
    <w:p w14:paraId="0AA24EE0" w14:textId="77777777" w:rsidR="00D539F7" w:rsidRPr="00792414" w:rsidRDefault="00D539F7" w:rsidP="00D539F7">
      <w:pPr>
        <w:jc w:val="center"/>
        <w:rPr>
          <w:rFonts w:ascii="Arial" w:hAnsi="Arial" w:cs="Arial"/>
          <w:b/>
          <w:sz w:val="23"/>
          <w:szCs w:val="23"/>
        </w:rPr>
      </w:pPr>
    </w:p>
    <w:p w14:paraId="0FB8A21F" w14:textId="77777777" w:rsidR="00D539F7" w:rsidRPr="00792414" w:rsidRDefault="00D539F7" w:rsidP="00D539F7">
      <w:pPr>
        <w:jc w:val="center"/>
        <w:rPr>
          <w:rFonts w:ascii="Arial" w:hAnsi="Arial" w:cs="Arial"/>
          <w:b/>
          <w:sz w:val="23"/>
          <w:szCs w:val="23"/>
        </w:rPr>
      </w:pPr>
    </w:p>
    <w:p w14:paraId="39304253" w14:textId="77777777" w:rsidR="00D539F7" w:rsidRPr="00792414" w:rsidRDefault="00D539F7" w:rsidP="00D539F7">
      <w:pPr>
        <w:jc w:val="center"/>
        <w:rPr>
          <w:rFonts w:ascii="Arial" w:hAnsi="Arial" w:cs="Arial"/>
          <w:b/>
          <w:sz w:val="23"/>
          <w:szCs w:val="23"/>
        </w:rPr>
      </w:pPr>
    </w:p>
    <w:p w14:paraId="0B6D3370" w14:textId="77777777" w:rsidR="00D539F7" w:rsidRPr="00792414" w:rsidRDefault="00D539F7" w:rsidP="00D539F7">
      <w:pPr>
        <w:jc w:val="center"/>
        <w:rPr>
          <w:rFonts w:ascii="Arial" w:hAnsi="Arial" w:cs="Arial"/>
          <w:b/>
          <w:sz w:val="23"/>
          <w:szCs w:val="23"/>
        </w:rPr>
      </w:pPr>
    </w:p>
    <w:p w14:paraId="775AF586" w14:textId="77777777" w:rsidR="00D539F7" w:rsidRPr="00792414" w:rsidRDefault="00D539F7" w:rsidP="00D539F7">
      <w:pPr>
        <w:jc w:val="center"/>
        <w:rPr>
          <w:rFonts w:ascii="Arial" w:hAnsi="Arial" w:cs="Arial"/>
          <w:b/>
          <w:sz w:val="23"/>
          <w:szCs w:val="23"/>
        </w:rPr>
      </w:pPr>
    </w:p>
    <w:p w14:paraId="778A0B77" w14:textId="77777777" w:rsidR="00D539F7" w:rsidRPr="00792414" w:rsidRDefault="00D539F7" w:rsidP="00D539F7">
      <w:pPr>
        <w:jc w:val="center"/>
        <w:rPr>
          <w:rFonts w:ascii="Arial" w:hAnsi="Arial" w:cs="Arial"/>
          <w:b/>
          <w:sz w:val="23"/>
          <w:szCs w:val="23"/>
        </w:rPr>
      </w:pPr>
    </w:p>
    <w:p w14:paraId="05E6C2C1" w14:textId="77777777" w:rsidR="00D539F7" w:rsidRPr="00792414" w:rsidRDefault="00D539F7" w:rsidP="00D539F7">
      <w:pPr>
        <w:jc w:val="center"/>
        <w:rPr>
          <w:rFonts w:ascii="Arial" w:hAnsi="Arial" w:cs="Arial"/>
          <w:b/>
          <w:sz w:val="23"/>
          <w:szCs w:val="23"/>
        </w:rPr>
      </w:pPr>
    </w:p>
    <w:p w14:paraId="65A636E7" w14:textId="3F8FF68F" w:rsidR="00D539F7" w:rsidRDefault="00D539F7" w:rsidP="00D539F7">
      <w:pPr>
        <w:jc w:val="center"/>
        <w:rPr>
          <w:rFonts w:ascii="Arial" w:hAnsi="Arial" w:cs="Arial"/>
          <w:b/>
          <w:sz w:val="23"/>
          <w:szCs w:val="23"/>
        </w:rPr>
      </w:pPr>
    </w:p>
    <w:p w14:paraId="34951981" w14:textId="77777777" w:rsidR="00D539F7" w:rsidRPr="00792414" w:rsidRDefault="00D539F7" w:rsidP="00D539F7">
      <w:pPr>
        <w:jc w:val="center"/>
        <w:rPr>
          <w:rFonts w:ascii="Arial" w:hAnsi="Arial" w:cs="Arial"/>
          <w:b/>
          <w:sz w:val="23"/>
          <w:szCs w:val="23"/>
        </w:rPr>
      </w:pPr>
    </w:p>
    <w:p w14:paraId="57003EAE" w14:textId="3321054D" w:rsidR="00D539F7" w:rsidRDefault="00D539F7" w:rsidP="00D539F7">
      <w:pPr>
        <w:jc w:val="center"/>
        <w:rPr>
          <w:rFonts w:ascii="Arial" w:hAnsi="Arial" w:cs="Arial"/>
          <w:b/>
          <w:sz w:val="23"/>
          <w:szCs w:val="23"/>
        </w:rPr>
      </w:pPr>
    </w:p>
    <w:p w14:paraId="14D5265A" w14:textId="502D1A32" w:rsidR="00735FC4" w:rsidRDefault="00735FC4" w:rsidP="00D539F7">
      <w:pPr>
        <w:jc w:val="center"/>
        <w:rPr>
          <w:rFonts w:ascii="Arial" w:hAnsi="Arial" w:cs="Arial"/>
          <w:b/>
          <w:sz w:val="23"/>
          <w:szCs w:val="23"/>
        </w:rPr>
      </w:pPr>
    </w:p>
    <w:p w14:paraId="7E24E767" w14:textId="68CE59DE" w:rsidR="00735FC4" w:rsidRDefault="00735FC4" w:rsidP="00D539F7">
      <w:pPr>
        <w:jc w:val="center"/>
        <w:rPr>
          <w:rFonts w:ascii="Arial" w:hAnsi="Arial" w:cs="Arial"/>
          <w:b/>
          <w:sz w:val="23"/>
          <w:szCs w:val="23"/>
        </w:rPr>
      </w:pPr>
    </w:p>
    <w:p w14:paraId="4F5A98CD" w14:textId="61A4D3AD" w:rsidR="00735FC4" w:rsidRDefault="00735FC4" w:rsidP="00D539F7">
      <w:pPr>
        <w:jc w:val="center"/>
        <w:rPr>
          <w:rFonts w:ascii="Arial" w:hAnsi="Arial" w:cs="Arial"/>
          <w:b/>
          <w:sz w:val="23"/>
          <w:szCs w:val="23"/>
        </w:rPr>
      </w:pPr>
    </w:p>
    <w:p w14:paraId="0B598092" w14:textId="03A62A06" w:rsidR="00735FC4" w:rsidRDefault="00735FC4" w:rsidP="00D539F7">
      <w:pPr>
        <w:jc w:val="center"/>
        <w:rPr>
          <w:rFonts w:ascii="Arial" w:hAnsi="Arial" w:cs="Arial"/>
          <w:b/>
          <w:sz w:val="23"/>
          <w:szCs w:val="23"/>
        </w:rPr>
      </w:pPr>
    </w:p>
    <w:p w14:paraId="01E3E288" w14:textId="77777777" w:rsidR="00D539F7" w:rsidRPr="00792414" w:rsidRDefault="00D539F7" w:rsidP="00D539F7">
      <w:pPr>
        <w:jc w:val="center"/>
        <w:rPr>
          <w:rFonts w:ascii="Arial" w:hAnsi="Arial" w:cs="Arial"/>
          <w:b/>
          <w:sz w:val="23"/>
          <w:szCs w:val="23"/>
        </w:rPr>
      </w:pPr>
    </w:p>
    <w:p w14:paraId="1E763088" w14:textId="38DD568A" w:rsidR="00D539F7" w:rsidRPr="00C62D98" w:rsidRDefault="00D539F7" w:rsidP="00D539F7">
      <w:pPr>
        <w:jc w:val="center"/>
        <w:rPr>
          <w:rFonts w:ascii="Arial" w:hAnsi="Arial" w:cs="Arial"/>
          <w:b/>
          <w:sz w:val="23"/>
          <w:szCs w:val="23"/>
        </w:rPr>
      </w:pPr>
      <w:r w:rsidRPr="00792414">
        <w:rPr>
          <w:rFonts w:ascii="Arial" w:hAnsi="Arial" w:cs="Arial"/>
          <w:b/>
          <w:sz w:val="23"/>
          <w:szCs w:val="23"/>
        </w:rPr>
        <w:t xml:space="preserve">GUATEMALA, </w:t>
      </w:r>
      <w:r w:rsidR="007308AA">
        <w:rPr>
          <w:rFonts w:ascii="Arial" w:hAnsi="Arial" w:cs="Arial"/>
          <w:b/>
          <w:sz w:val="23"/>
          <w:szCs w:val="23"/>
        </w:rPr>
        <w:t>SEPTIEMBRE</w:t>
      </w:r>
      <w:r w:rsidRPr="00792414">
        <w:rPr>
          <w:rFonts w:ascii="Arial" w:hAnsi="Arial" w:cs="Arial"/>
          <w:b/>
          <w:sz w:val="23"/>
          <w:szCs w:val="23"/>
        </w:rPr>
        <w:t xml:space="preserve"> 202</w:t>
      </w:r>
      <w:r w:rsidR="00871BB5">
        <w:rPr>
          <w:rFonts w:ascii="Arial" w:hAnsi="Arial" w:cs="Arial"/>
          <w:b/>
          <w:sz w:val="23"/>
          <w:szCs w:val="23"/>
        </w:rPr>
        <w:t>3</w:t>
      </w:r>
    </w:p>
    <w:p w14:paraId="4B6412C6" w14:textId="77777777" w:rsidR="00D539F7" w:rsidRDefault="00D539F7" w:rsidP="00D539F7">
      <w:pPr>
        <w:spacing w:line="276" w:lineRule="auto"/>
        <w:jc w:val="both"/>
        <w:rPr>
          <w:rFonts w:ascii="Arial" w:hAnsi="Arial" w:cs="Arial"/>
          <w:b/>
          <w:sz w:val="23"/>
          <w:szCs w:val="23"/>
        </w:rPr>
      </w:pPr>
    </w:p>
    <w:p w14:paraId="3B14DC88" w14:textId="77777777" w:rsidR="00D539F7" w:rsidRDefault="00D539F7" w:rsidP="00D539F7">
      <w:pPr>
        <w:spacing w:line="276" w:lineRule="auto"/>
        <w:jc w:val="both"/>
        <w:rPr>
          <w:rFonts w:ascii="Arial" w:hAnsi="Arial" w:cs="Arial"/>
          <w:b/>
          <w:sz w:val="23"/>
          <w:szCs w:val="23"/>
        </w:rPr>
      </w:pPr>
    </w:p>
    <w:p w14:paraId="200530FE" w14:textId="0235436A" w:rsidR="009E609E" w:rsidRDefault="009E609E" w:rsidP="00D539F7">
      <w:pPr>
        <w:spacing w:line="276" w:lineRule="auto"/>
        <w:jc w:val="both"/>
        <w:rPr>
          <w:rFonts w:ascii="Arial" w:hAnsi="Arial" w:cs="Arial"/>
          <w:b/>
          <w:sz w:val="23"/>
          <w:szCs w:val="23"/>
        </w:rPr>
      </w:pPr>
    </w:p>
    <w:p w14:paraId="5067E364" w14:textId="3C8B61C6" w:rsidR="009E609E" w:rsidRDefault="009E609E" w:rsidP="00D539F7">
      <w:pPr>
        <w:spacing w:line="276" w:lineRule="auto"/>
        <w:jc w:val="both"/>
        <w:rPr>
          <w:rFonts w:ascii="Arial" w:hAnsi="Arial" w:cs="Arial"/>
          <w:b/>
          <w:sz w:val="23"/>
          <w:szCs w:val="23"/>
        </w:rPr>
      </w:pPr>
    </w:p>
    <w:p w14:paraId="4A32CFBB" w14:textId="77777777" w:rsidR="009E609E" w:rsidRDefault="009E609E" w:rsidP="00D539F7">
      <w:pPr>
        <w:spacing w:line="276" w:lineRule="auto"/>
        <w:jc w:val="both"/>
        <w:rPr>
          <w:rFonts w:ascii="Arial" w:hAnsi="Arial" w:cs="Arial"/>
          <w:b/>
          <w:sz w:val="23"/>
          <w:szCs w:val="23"/>
        </w:rPr>
      </w:pPr>
    </w:p>
    <w:p w14:paraId="26F67442" w14:textId="039E459B" w:rsidR="004237FC" w:rsidRDefault="00D539F7" w:rsidP="00D16444">
      <w:pPr>
        <w:spacing w:line="276" w:lineRule="auto"/>
        <w:jc w:val="center"/>
        <w:rPr>
          <w:rFonts w:ascii="Arial" w:hAnsi="Arial" w:cs="Arial"/>
          <w:b/>
          <w:sz w:val="22"/>
          <w:szCs w:val="22"/>
        </w:rPr>
      </w:pPr>
      <w:r w:rsidRPr="00C62D98">
        <w:rPr>
          <w:rFonts w:ascii="Arial" w:hAnsi="Arial" w:cs="Arial"/>
          <w:b/>
          <w:sz w:val="23"/>
          <w:szCs w:val="23"/>
        </w:rPr>
        <w:t>INDICE</w:t>
      </w:r>
    </w:p>
    <w:p w14:paraId="3EA3E03A" w14:textId="2FDDEA03" w:rsidR="00F246A5" w:rsidRDefault="00F246A5" w:rsidP="006915AC">
      <w:pPr>
        <w:spacing w:line="276" w:lineRule="auto"/>
        <w:jc w:val="both"/>
        <w:rPr>
          <w:rFonts w:ascii="Arial" w:hAnsi="Arial" w:cs="Arial"/>
          <w:b/>
          <w:sz w:val="22"/>
          <w:szCs w:val="22"/>
        </w:rPr>
      </w:pPr>
    </w:p>
    <w:p w14:paraId="6F673FDE" w14:textId="670A0C20" w:rsidR="00F246A5" w:rsidRDefault="00F246A5" w:rsidP="006915AC">
      <w:pPr>
        <w:spacing w:line="276" w:lineRule="auto"/>
        <w:jc w:val="both"/>
        <w:rPr>
          <w:rFonts w:ascii="Arial" w:hAnsi="Arial" w:cs="Arial"/>
          <w:b/>
          <w:sz w:val="22"/>
          <w:szCs w:val="22"/>
        </w:rPr>
      </w:pPr>
    </w:p>
    <w:p w14:paraId="078017CC" w14:textId="581D9D5D" w:rsidR="00F246A5" w:rsidRDefault="00F246A5" w:rsidP="006915AC">
      <w:pPr>
        <w:spacing w:line="276" w:lineRule="auto"/>
        <w:jc w:val="both"/>
        <w:rPr>
          <w:rFonts w:ascii="Arial" w:hAnsi="Arial" w:cs="Arial"/>
          <w:b/>
          <w:sz w:val="22"/>
          <w:szCs w:val="22"/>
        </w:rPr>
      </w:pPr>
    </w:p>
    <w:sdt>
      <w:sdtPr>
        <w:rPr>
          <w:rFonts w:asciiTheme="minorHAnsi" w:eastAsiaTheme="minorHAnsi" w:hAnsiTheme="minorHAnsi" w:cstheme="minorBidi"/>
          <w:color w:val="auto"/>
          <w:sz w:val="24"/>
          <w:szCs w:val="24"/>
          <w:lang w:val="es-ES" w:eastAsia="en-US"/>
        </w:rPr>
        <w:id w:val="1444033557"/>
        <w:docPartObj>
          <w:docPartGallery w:val="Table of Contents"/>
          <w:docPartUnique/>
        </w:docPartObj>
      </w:sdtPr>
      <w:sdtEndPr>
        <w:rPr>
          <w:b/>
          <w:bCs/>
        </w:rPr>
      </w:sdtEndPr>
      <w:sdtContent>
        <w:p w14:paraId="3378F3FB" w14:textId="23E1DB75" w:rsidR="00DF04B0" w:rsidRPr="007F0BB0" w:rsidRDefault="00DF04B0">
          <w:pPr>
            <w:pStyle w:val="TtuloTDC"/>
            <w:rPr>
              <w:b/>
            </w:rPr>
          </w:pPr>
        </w:p>
        <w:p w14:paraId="05280A71" w14:textId="64B6F888" w:rsidR="0083141C" w:rsidRDefault="00DF04B0">
          <w:pPr>
            <w:pStyle w:val="TDC1"/>
            <w:tabs>
              <w:tab w:val="right" w:leader="dot" w:pos="8828"/>
            </w:tabs>
            <w:rPr>
              <w:rFonts w:eastAsiaTheme="minorEastAsia"/>
              <w:noProof/>
              <w:sz w:val="22"/>
              <w:szCs w:val="22"/>
              <w:lang w:val="es-GT" w:eastAsia="es-GT"/>
            </w:rPr>
          </w:pPr>
          <w:r w:rsidRPr="007F0BB0">
            <w:rPr>
              <w:b/>
            </w:rPr>
            <w:fldChar w:fldCharType="begin"/>
          </w:r>
          <w:r w:rsidRPr="007F0BB0">
            <w:rPr>
              <w:b/>
            </w:rPr>
            <w:instrText xml:space="preserve"> TOC \o "1-3" \h \z \u </w:instrText>
          </w:r>
          <w:r w:rsidRPr="007F0BB0">
            <w:rPr>
              <w:b/>
            </w:rPr>
            <w:fldChar w:fldCharType="separate"/>
          </w:r>
          <w:hyperlink w:anchor="_Toc144909093" w:history="1">
            <w:r w:rsidR="0083141C" w:rsidRPr="00FE7DFA">
              <w:rPr>
                <w:rStyle w:val="Hipervnculo"/>
                <w:noProof/>
              </w:rPr>
              <w:t>INTRODUCCION</w:t>
            </w:r>
            <w:r w:rsidR="0083141C">
              <w:rPr>
                <w:noProof/>
                <w:webHidden/>
              </w:rPr>
              <w:tab/>
            </w:r>
            <w:r w:rsidR="0083141C">
              <w:rPr>
                <w:noProof/>
                <w:webHidden/>
              </w:rPr>
              <w:fldChar w:fldCharType="begin"/>
            </w:r>
            <w:r w:rsidR="0083141C">
              <w:rPr>
                <w:noProof/>
                <w:webHidden/>
              </w:rPr>
              <w:instrText xml:space="preserve"> PAGEREF _Toc144909093 \h </w:instrText>
            </w:r>
            <w:r w:rsidR="0083141C">
              <w:rPr>
                <w:noProof/>
                <w:webHidden/>
              </w:rPr>
            </w:r>
            <w:r w:rsidR="0083141C">
              <w:rPr>
                <w:noProof/>
                <w:webHidden/>
              </w:rPr>
              <w:fldChar w:fldCharType="separate"/>
            </w:r>
            <w:r w:rsidR="006A5293">
              <w:rPr>
                <w:noProof/>
                <w:webHidden/>
              </w:rPr>
              <w:t>1</w:t>
            </w:r>
            <w:r w:rsidR="0083141C">
              <w:rPr>
                <w:noProof/>
                <w:webHidden/>
              </w:rPr>
              <w:fldChar w:fldCharType="end"/>
            </w:r>
          </w:hyperlink>
        </w:p>
        <w:p w14:paraId="6C255023" w14:textId="4C289B8D" w:rsidR="0083141C" w:rsidRDefault="00B065D3">
          <w:pPr>
            <w:pStyle w:val="TDC1"/>
            <w:tabs>
              <w:tab w:val="right" w:leader="dot" w:pos="8828"/>
            </w:tabs>
            <w:rPr>
              <w:rFonts w:eastAsiaTheme="minorEastAsia"/>
              <w:noProof/>
              <w:sz w:val="22"/>
              <w:szCs w:val="22"/>
              <w:lang w:val="es-GT" w:eastAsia="es-GT"/>
            </w:rPr>
          </w:pPr>
          <w:hyperlink w:anchor="_Toc144909094" w:history="1">
            <w:r w:rsidR="0083141C" w:rsidRPr="00FE7DFA">
              <w:rPr>
                <w:rStyle w:val="Hipervnculo"/>
                <w:noProof/>
              </w:rPr>
              <w:t>ANTECEDENTES</w:t>
            </w:r>
            <w:r w:rsidR="0083141C">
              <w:rPr>
                <w:noProof/>
                <w:webHidden/>
              </w:rPr>
              <w:tab/>
            </w:r>
            <w:r w:rsidR="0083141C">
              <w:rPr>
                <w:noProof/>
                <w:webHidden/>
              </w:rPr>
              <w:fldChar w:fldCharType="begin"/>
            </w:r>
            <w:r w:rsidR="0083141C">
              <w:rPr>
                <w:noProof/>
                <w:webHidden/>
              </w:rPr>
              <w:instrText xml:space="preserve"> PAGEREF _Toc144909094 \h </w:instrText>
            </w:r>
            <w:r w:rsidR="0083141C">
              <w:rPr>
                <w:noProof/>
                <w:webHidden/>
              </w:rPr>
            </w:r>
            <w:r w:rsidR="0083141C">
              <w:rPr>
                <w:noProof/>
                <w:webHidden/>
              </w:rPr>
              <w:fldChar w:fldCharType="separate"/>
            </w:r>
            <w:r w:rsidR="006A5293">
              <w:rPr>
                <w:noProof/>
                <w:webHidden/>
              </w:rPr>
              <w:t>1</w:t>
            </w:r>
            <w:r w:rsidR="0083141C">
              <w:rPr>
                <w:noProof/>
                <w:webHidden/>
              </w:rPr>
              <w:fldChar w:fldCharType="end"/>
            </w:r>
          </w:hyperlink>
        </w:p>
        <w:p w14:paraId="6E804CAB" w14:textId="6D25378B" w:rsidR="0083141C" w:rsidRDefault="00B065D3">
          <w:pPr>
            <w:pStyle w:val="TDC1"/>
            <w:tabs>
              <w:tab w:val="right" w:leader="dot" w:pos="8828"/>
            </w:tabs>
            <w:rPr>
              <w:rFonts w:eastAsiaTheme="minorEastAsia"/>
              <w:noProof/>
              <w:sz w:val="22"/>
              <w:szCs w:val="22"/>
              <w:lang w:val="es-GT" w:eastAsia="es-GT"/>
            </w:rPr>
          </w:pPr>
          <w:hyperlink w:anchor="_Toc144909095" w:history="1">
            <w:r w:rsidR="0083141C" w:rsidRPr="00FE7DFA">
              <w:rPr>
                <w:rStyle w:val="Hipervnculo"/>
                <w:noProof/>
              </w:rPr>
              <w:t>TRABAJO REALIZADO</w:t>
            </w:r>
            <w:r w:rsidR="0083141C">
              <w:rPr>
                <w:noProof/>
                <w:webHidden/>
              </w:rPr>
              <w:tab/>
            </w:r>
            <w:r w:rsidR="0083141C">
              <w:rPr>
                <w:noProof/>
                <w:webHidden/>
              </w:rPr>
              <w:fldChar w:fldCharType="begin"/>
            </w:r>
            <w:r w:rsidR="0083141C">
              <w:rPr>
                <w:noProof/>
                <w:webHidden/>
              </w:rPr>
              <w:instrText xml:space="preserve"> PAGEREF _Toc144909095 \h </w:instrText>
            </w:r>
            <w:r w:rsidR="0083141C">
              <w:rPr>
                <w:noProof/>
                <w:webHidden/>
              </w:rPr>
            </w:r>
            <w:r w:rsidR="0083141C">
              <w:rPr>
                <w:noProof/>
                <w:webHidden/>
              </w:rPr>
              <w:fldChar w:fldCharType="separate"/>
            </w:r>
            <w:r w:rsidR="006A5293">
              <w:rPr>
                <w:noProof/>
                <w:webHidden/>
              </w:rPr>
              <w:t>2</w:t>
            </w:r>
            <w:r w:rsidR="0083141C">
              <w:rPr>
                <w:noProof/>
                <w:webHidden/>
              </w:rPr>
              <w:fldChar w:fldCharType="end"/>
            </w:r>
          </w:hyperlink>
        </w:p>
        <w:p w14:paraId="4B0A22FF" w14:textId="2D27E0F5" w:rsidR="0083141C" w:rsidRDefault="00B065D3">
          <w:pPr>
            <w:pStyle w:val="TDC1"/>
            <w:tabs>
              <w:tab w:val="right" w:leader="dot" w:pos="8828"/>
            </w:tabs>
            <w:rPr>
              <w:rFonts w:eastAsiaTheme="minorEastAsia"/>
              <w:noProof/>
              <w:sz w:val="22"/>
              <w:szCs w:val="22"/>
              <w:lang w:val="es-GT" w:eastAsia="es-GT"/>
            </w:rPr>
          </w:pPr>
          <w:hyperlink w:anchor="_Toc144909096" w:history="1">
            <w:r w:rsidR="0083141C" w:rsidRPr="00FE7DFA">
              <w:rPr>
                <w:rStyle w:val="Hipervnculo"/>
                <w:noProof/>
              </w:rPr>
              <w:t>RESULTADOS</w:t>
            </w:r>
            <w:r w:rsidR="0083141C">
              <w:rPr>
                <w:noProof/>
                <w:webHidden/>
              </w:rPr>
              <w:tab/>
            </w:r>
            <w:r w:rsidR="0083141C">
              <w:rPr>
                <w:noProof/>
                <w:webHidden/>
              </w:rPr>
              <w:fldChar w:fldCharType="begin"/>
            </w:r>
            <w:r w:rsidR="0083141C">
              <w:rPr>
                <w:noProof/>
                <w:webHidden/>
              </w:rPr>
              <w:instrText xml:space="preserve"> PAGEREF _Toc144909096 \h </w:instrText>
            </w:r>
            <w:r w:rsidR="0083141C">
              <w:rPr>
                <w:noProof/>
                <w:webHidden/>
              </w:rPr>
            </w:r>
            <w:r w:rsidR="0083141C">
              <w:rPr>
                <w:noProof/>
                <w:webHidden/>
              </w:rPr>
              <w:fldChar w:fldCharType="separate"/>
            </w:r>
            <w:r w:rsidR="006A5293">
              <w:rPr>
                <w:noProof/>
                <w:webHidden/>
              </w:rPr>
              <w:t>3</w:t>
            </w:r>
            <w:r w:rsidR="0083141C">
              <w:rPr>
                <w:noProof/>
                <w:webHidden/>
              </w:rPr>
              <w:fldChar w:fldCharType="end"/>
            </w:r>
          </w:hyperlink>
        </w:p>
        <w:p w14:paraId="5EED799C" w14:textId="57F6316A" w:rsidR="0083141C" w:rsidRDefault="00B065D3">
          <w:pPr>
            <w:pStyle w:val="TDC1"/>
            <w:tabs>
              <w:tab w:val="right" w:leader="dot" w:pos="8828"/>
            </w:tabs>
            <w:rPr>
              <w:rFonts w:eastAsiaTheme="minorEastAsia"/>
              <w:noProof/>
              <w:sz w:val="22"/>
              <w:szCs w:val="22"/>
              <w:lang w:val="es-GT" w:eastAsia="es-GT"/>
            </w:rPr>
          </w:pPr>
          <w:hyperlink w:anchor="_Toc144909097" w:history="1">
            <w:r w:rsidR="0083141C" w:rsidRPr="00FE7DFA">
              <w:rPr>
                <w:rStyle w:val="Hipervnculo"/>
                <w:noProof/>
              </w:rPr>
              <w:t>RECOMENDACIÓN</w:t>
            </w:r>
            <w:r w:rsidR="0083141C">
              <w:rPr>
                <w:noProof/>
                <w:webHidden/>
              </w:rPr>
              <w:tab/>
            </w:r>
            <w:r w:rsidR="0083141C">
              <w:rPr>
                <w:noProof/>
                <w:webHidden/>
              </w:rPr>
              <w:fldChar w:fldCharType="begin"/>
            </w:r>
            <w:r w:rsidR="0083141C">
              <w:rPr>
                <w:noProof/>
                <w:webHidden/>
              </w:rPr>
              <w:instrText xml:space="preserve"> PAGEREF _Toc144909097 \h </w:instrText>
            </w:r>
            <w:r w:rsidR="0083141C">
              <w:rPr>
                <w:noProof/>
                <w:webHidden/>
              </w:rPr>
            </w:r>
            <w:r w:rsidR="0083141C">
              <w:rPr>
                <w:noProof/>
                <w:webHidden/>
              </w:rPr>
              <w:fldChar w:fldCharType="separate"/>
            </w:r>
            <w:r w:rsidR="006A5293">
              <w:rPr>
                <w:noProof/>
                <w:webHidden/>
              </w:rPr>
              <w:t>4</w:t>
            </w:r>
            <w:r w:rsidR="0083141C">
              <w:rPr>
                <w:noProof/>
                <w:webHidden/>
              </w:rPr>
              <w:fldChar w:fldCharType="end"/>
            </w:r>
          </w:hyperlink>
        </w:p>
        <w:p w14:paraId="4234A8F8" w14:textId="575F41DE" w:rsidR="00DF04B0" w:rsidRPr="00514558" w:rsidRDefault="00DF04B0">
          <w:pPr>
            <w:rPr>
              <w:b/>
            </w:rPr>
          </w:pPr>
          <w:r w:rsidRPr="007F0BB0">
            <w:rPr>
              <w:b/>
              <w:lang w:val="es-ES"/>
            </w:rPr>
            <w:fldChar w:fldCharType="end"/>
          </w:r>
        </w:p>
      </w:sdtContent>
    </w:sdt>
    <w:p w14:paraId="032AD1BB" w14:textId="1CBC975A" w:rsidR="00F246A5" w:rsidRDefault="00F246A5" w:rsidP="006915AC">
      <w:pPr>
        <w:spacing w:line="276" w:lineRule="auto"/>
        <w:jc w:val="both"/>
        <w:rPr>
          <w:rFonts w:ascii="Arial" w:hAnsi="Arial" w:cs="Arial"/>
          <w:b/>
          <w:sz w:val="22"/>
          <w:szCs w:val="22"/>
        </w:rPr>
      </w:pPr>
    </w:p>
    <w:p w14:paraId="0A0715D1" w14:textId="4CDCAD4B" w:rsidR="00F246A5" w:rsidRDefault="00F246A5" w:rsidP="006915AC">
      <w:pPr>
        <w:spacing w:line="276" w:lineRule="auto"/>
        <w:jc w:val="both"/>
        <w:rPr>
          <w:rFonts w:ascii="Arial" w:hAnsi="Arial" w:cs="Arial"/>
          <w:b/>
          <w:sz w:val="22"/>
          <w:szCs w:val="22"/>
        </w:rPr>
      </w:pPr>
    </w:p>
    <w:p w14:paraId="48F10331" w14:textId="61144CAF" w:rsidR="00F246A5" w:rsidRDefault="00F246A5" w:rsidP="006915AC">
      <w:pPr>
        <w:spacing w:line="276" w:lineRule="auto"/>
        <w:jc w:val="both"/>
        <w:rPr>
          <w:rFonts w:ascii="Arial" w:hAnsi="Arial" w:cs="Arial"/>
          <w:b/>
          <w:sz w:val="22"/>
          <w:szCs w:val="22"/>
        </w:rPr>
      </w:pPr>
    </w:p>
    <w:p w14:paraId="62CEC644" w14:textId="355F8024" w:rsidR="00F246A5" w:rsidRDefault="005E4B4A" w:rsidP="005E4B4A">
      <w:pPr>
        <w:tabs>
          <w:tab w:val="left" w:pos="6510"/>
        </w:tabs>
        <w:spacing w:line="276" w:lineRule="auto"/>
        <w:jc w:val="both"/>
        <w:rPr>
          <w:rFonts w:ascii="Arial" w:hAnsi="Arial" w:cs="Arial"/>
          <w:b/>
          <w:sz w:val="22"/>
          <w:szCs w:val="22"/>
        </w:rPr>
      </w:pPr>
      <w:r>
        <w:rPr>
          <w:rFonts w:ascii="Arial" w:hAnsi="Arial" w:cs="Arial"/>
          <w:b/>
          <w:sz w:val="22"/>
          <w:szCs w:val="22"/>
        </w:rPr>
        <w:tab/>
      </w:r>
    </w:p>
    <w:p w14:paraId="5597B1C0" w14:textId="378B0684" w:rsidR="00F246A5" w:rsidRDefault="00F246A5" w:rsidP="006915AC">
      <w:pPr>
        <w:spacing w:line="276" w:lineRule="auto"/>
        <w:jc w:val="both"/>
        <w:rPr>
          <w:rFonts w:ascii="Arial" w:hAnsi="Arial" w:cs="Arial"/>
          <w:b/>
          <w:sz w:val="22"/>
          <w:szCs w:val="22"/>
        </w:rPr>
      </w:pPr>
    </w:p>
    <w:p w14:paraId="6B85C1C7" w14:textId="0567E89B" w:rsidR="00F246A5" w:rsidRDefault="00F246A5" w:rsidP="006915AC">
      <w:pPr>
        <w:spacing w:line="276" w:lineRule="auto"/>
        <w:jc w:val="both"/>
        <w:rPr>
          <w:rFonts w:ascii="Arial" w:hAnsi="Arial" w:cs="Arial"/>
          <w:b/>
          <w:sz w:val="22"/>
          <w:szCs w:val="22"/>
        </w:rPr>
      </w:pPr>
    </w:p>
    <w:p w14:paraId="7E5338C7" w14:textId="59B62C84" w:rsidR="00F246A5" w:rsidRDefault="00F246A5" w:rsidP="006915AC">
      <w:pPr>
        <w:spacing w:line="276" w:lineRule="auto"/>
        <w:jc w:val="both"/>
        <w:rPr>
          <w:rFonts w:ascii="Arial" w:hAnsi="Arial" w:cs="Arial"/>
          <w:b/>
          <w:sz w:val="22"/>
          <w:szCs w:val="22"/>
        </w:rPr>
      </w:pPr>
    </w:p>
    <w:p w14:paraId="3CD6B878" w14:textId="3F89AD95" w:rsidR="00F246A5" w:rsidRDefault="00F246A5" w:rsidP="006915AC">
      <w:pPr>
        <w:spacing w:line="276" w:lineRule="auto"/>
        <w:jc w:val="both"/>
        <w:rPr>
          <w:rFonts w:ascii="Arial" w:hAnsi="Arial" w:cs="Arial"/>
          <w:b/>
          <w:sz w:val="22"/>
          <w:szCs w:val="22"/>
        </w:rPr>
      </w:pPr>
    </w:p>
    <w:p w14:paraId="1FD50CE1" w14:textId="77777777" w:rsidR="004C1DD1" w:rsidRDefault="004C1DD1" w:rsidP="006915AC">
      <w:pPr>
        <w:spacing w:line="276" w:lineRule="auto"/>
        <w:jc w:val="both"/>
        <w:rPr>
          <w:rFonts w:ascii="Arial" w:hAnsi="Arial" w:cs="Arial"/>
          <w:b/>
          <w:sz w:val="22"/>
          <w:szCs w:val="22"/>
        </w:rPr>
      </w:pPr>
    </w:p>
    <w:p w14:paraId="18359157" w14:textId="5A1570C0" w:rsidR="00F246A5" w:rsidRDefault="00F246A5" w:rsidP="006915AC">
      <w:pPr>
        <w:spacing w:line="276" w:lineRule="auto"/>
        <w:jc w:val="both"/>
        <w:rPr>
          <w:rFonts w:ascii="Arial" w:hAnsi="Arial" w:cs="Arial"/>
          <w:b/>
          <w:sz w:val="22"/>
          <w:szCs w:val="22"/>
        </w:rPr>
      </w:pPr>
    </w:p>
    <w:p w14:paraId="03934DCB" w14:textId="451C28A2" w:rsidR="00F246A5" w:rsidRDefault="00F246A5" w:rsidP="006915AC">
      <w:pPr>
        <w:spacing w:line="276" w:lineRule="auto"/>
        <w:jc w:val="both"/>
        <w:rPr>
          <w:rFonts w:ascii="Arial" w:hAnsi="Arial" w:cs="Arial"/>
          <w:b/>
          <w:sz w:val="22"/>
          <w:szCs w:val="22"/>
        </w:rPr>
      </w:pPr>
    </w:p>
    <w:p w14:paraId="1F34E9C5" w14:textId="77777777" w:rsidR="004C1DD1" w:rsidRDefault="004C1DD1" w:rsidP="006915AC">
      <w:pPr>
        <w:spacing w:line="276" w:lineRule="auto"/>
        <w:jc w:val="both"/>
        <w:rPr>
          <w:rFonts w:ascii="Arial" w:hAnsi="Arial" w:cs="Arial"/>
          <w:b/>
          <w:sz w:val="22"/>
          <w:szCs w:val="22"/>
        </w:rPr>
        <w:sectPr w:rsidR="004C1DD1" w:rsidSect="003D7839">
          <w:headerReference w:type="default" r:id="rId9"/>
          <w:footerReference w:type="default" r:id="rId10"/>
          <w:pgSz w:w="12240" w:h="15840"/>
          <w:pgMar w:top="1134" w:right="1701" w:bottom="1418" w:left="1701" w:header="1134" w:footer="851" w:gutter="0"/>
          <w:pgNumType w:start="1"/>
          <w:cols w:space="708"/>
          <w:docGrid w:linePitch="360"/>
        </w:sectPr>
      </w:pPr>
    </w:p>
    <w:p w14:paraId="6883A15B" w14:textId="77777777" w:rsidR="009F5EDA" w:rsidRDefault="009F5EDA" w:rsidP="009315CF">
      <w:pPr>
        <w:pStyle w:val="Ttulo1"/>
      </w:pPr>
    </w:p>
    <w:p w14:paraId="1D238A3F" w14:textId="2AB4789B" w:rsidR="00434DB0" w:rsidRDefault="00434DB0" w:rsidP="009315CF">
      <w:pPr>
        <w:pStyle w:val="Ttulo1"/>
      </w:pPr>
      <w:bookmarkStart w:id="1" w:name="_Toc144909093"/>
      <w:r>
        <w:t>INTRODUCCION</w:t>
      </w:r>
      <w:bookmarkEnd w:id="1"/>
    </w:p>
    <w:p w14:paraId="04C2C1AD" w14:textId="3E8CC92A" w:rsidR="00434DB0" w:rsidRDefault="00434DB0" w:rsidP="00434DB0">
      <w:pPr>
        <w:rPr>
          <w:lang w:val="es-ES" w:eastAsia="es-ES"/>
        </w:rPr>
      </w:pPr>
    </w:p>
    <w:p w14:paraId="2F38BAC9" w14:textId="7AE17932" w:rsidR="006B45C9" w:rsidRPr="006B45C9" w:rsidRDefault="00434DB0" w:rsidP="00437529">
      <w:pPr>
        <w:jc w:val="both"/>
        <w:rPr>
          <w:rFonts w:ascii="Arial" w:hAnsi="Arial" w:cs="Arial"/>
          <w:bCs/>
          <w:sz w:val="22"/>
          <w:szCs w:val="22"/>
        </w:rPr>
      </w:pPr>
      <w:r w:rsidRPr="00434DB0">
        <w:rPr>
          <w:rFonts w:ascii="Arial" w:hAnsi="Arial" w:cs="Arial"/>
          <w:bCs/>
          <w:sz w:val="22"/>
          <w:szCs w:val="22"/>
        </w:rPr>
        <w:t xml:space="preserve">De conformidad con el </w:t>
      </w:r>
      <w:r>
        <w:rPr>
          <w:rFonts w:ascii="Arial" w:hAnsi="Arial" w:cs="Arial"/>
          <w:bCs/>
          <w:sz w:val="22"/>
          <w:szCs w:val="22"/>
        </w:rPr>
        <w:t>oficio</w:t>
      </w:r>
      <w:r w:rsidRPr="00434DB0">
        <w:rPr>
          <w:rFonts w:ascii="Arial" w:hAnsi="Arial" w:cs="Arial"/>
          <w:bCs/>
          <w:sz w:val="22"/>
          <w:szCs w:val="22"/>
        </w:rPr>
        <w:t xml:space="preserve"> O-DIDAI</w:t>
      </w:r>
      <w:r>
        <w:rPr>
          <w:rFonts w:ascii="Arial" w:hAnsi="Arial" w:cs="Arial"/>
          <w:bCs/>
          <w:sz w:val="22"/>
          <w:szCs w:val="22"/>
        </w:rPr>
        <w:t>-</w:t>
      </w:r>
      <w:r w:rsidR="00437529">
        <w:rPr>
          <w:rFonts w:ascii="Arial" w:hAnsi="Arial" w:cs="Arial"/>
          <w:bCs/>
          <w:sz w:val="22"/>
          <w:szCs w:val="22"/>
        </w:rPr>
        <w:t>904</w:t>
      </w:r>
      <w:r w:rsidRPr="00434DB0">
        <w:rPr>
          <w:rFonts w:ascii="Arial" w:hAnsi="Arial" w:cs="Arial"/>
          <w:bCs/>
          <w:sz w:val="22"/>
          <w:szCs w:val="22"/>
        </w:rPr>
        <w:t xml:space="preserve">-2023 de fecha </w:t>
      </w:r>
      <w:r w:rsidR="00437529">
        <w:rPr>
          <w:rFonts w:ascii="Arial" w:hAnsi="Arial" w:cs="Arial"/>
          <w:bCs/>
          <w:sz w:val="22"/>
          <w:szCs w:val="22"/>
        </w:rPr>
        <w:t>31</w:t>
      </w:r>
      <w:r w:rsidRPr="00434DB0">
        <w:rPr>
          <w:rFonts w:ascii="Arial" w:hAnsi="Arial" w:cs="Arial"/>
          <w:bCs/>
          <w:sz w:val="22"/>
          <w:szCs w:val="22"/>
        </w:rPr>
        <w:t xml:space="preserve"> de </w:t>
      </w:r>
      <w:r w:rsidR="00437529">
        <w:rPr>
          <w:rFonts w:ascii="Arial" w:hAnsi="Arial" w:cs="Arial"/>
          <w:bCs/>
          <w:sz w:val="22"/>
          <w:szCs w:val="22"/>
        </w:rPr>
        <w:t>agosto</w:t>
      </w:r>
      <w:r w:rsidRPr="00434DB0">
        <w:rPr>
          <w:rFonts w:ascii="Arial" w:hAnsi="Arial" w:cs="Arial"/>
          <w:bCs/>
          <w:sz w:val="22"/>
          <w:szCs w:val="22"/>
        </w:rPr>
        <w:t xml:space="preserve"> </w:t>
      </w:r>
      <w:r w:rsidR="00437529">
        <w:rPr>
          <w:rFonts w:ascii="Arial" w:hAnsi="Arial" w:cs="Arial"/>
          <w:bCs/>
          <w:sz w:val="22"/>
          <w:szCs w:val="22"/>
        </w:rPr>
        <w:t>de</w:t>
      </w:r>
      <w:r w:rsidRPr="00434DB0">
        <w:rPr>
          <w:rFonts w:ascii="Arial" w:hAnsi="Arial" w:cs="Arial"/>
          <w:bCs/>
          <w:sz w:val="22"/>
          <w:szCs w:val="22"/>
        </w:rPr>
        <w:t xml:space="preserve"> 2023, emitido por </w:t>
      </w:r>
      <w:r w:rsidR="00437529">
        <w:rPr>
          <w:rFonts w:ascii="Arial" w:hAnsi="Arial" w:cs="Arial"/>
          <w:bCs/>
          <w:sz w:val="22"/>
          <w:szCs w:val="22"/>
        </w:rPr>
        <w:t xml:space="preserve">el </w:t>
      </w:r>
      <w:proofErr w:type="gramStart"/>
      <w:r w:rsidR="00437529">
        <w:rPr>
          <w:rFonts w:ascii="Arial" w:hAnsi="Arial" w:cs="Arial"/>
          <w:bCs/>
          <w:sz w:val="22"/>
          <w:szCs w:val="22"/>
        </w:rPr>
        <w:t>Subdirector</w:t>
      </w:r>
      <w:proofErr w:type="gramEnd"/>
      <w:r w:rsidRPr="00434DB0">
        <w:rPr>
          <w:rFonts w:ascii="Arial" w:hAnsi="Arial" w:cs="Arial"/>
          <w:bCs/>
          <w:sz w:val="22"/>
          <w:szCs w:val="22"/>
        </w:rPr>
        <w:t xml:space="preserve"> de Auditoría Interna del Ministerio de Educación, fui designado para</w:t>
      </w:r>
      <w:r w:rsidR="00C551F2">
        <w:rPr>
          <w:rFonts w:ascii="Arial" w:hAnsi="Arial" w:cs="Arial"/>
          <w:bCs/>
          <w:sz w:val="22"/>
          <w:szCs w:val="22"/>
        </w:rPr>
        <w:t xml:space="preserve"> </w:t>
      </w:r>
      <w:r w:rsidR="00437529">
        <w:rPr>
          <w:rFonts w:ascii="Arial" w:hAnsi="Arial" w:cs="Arial"/>
          <w:bCs/>
          <w:sz w:val="22"/>
          <w:szCs w:val="22"/>
        </w:rPr>
        <w:t>formar parte de una comisión que será integrada por la Dirección de Planificación Educativa, para determinar si el espacio físico que ocupa la Asociación ARTES, forma parte de las instalaciones del Centro de Atención Múltiple de Asistencia Educacional -CAME- de Retalhuleu.</w:t>
      </w:r>
    </w:p>
    <w:p w14:paraId="20D2EF44" w14:textId="06E719B3" w:rsidR="00434DB0" w:rsidRDefault="00434DB0" w:rsidP="00434DB0">
      <w:pPr>
        <w:jc w:val="both"/>
        <w:rPr>
          <w:rFonts w:ascii="Arial" w:hAnsi="Arial" w:cs="Arial"/>
          <w:bCs/>
          <w:sz w:val="22"/>
          <w:szCs w:val="22"/>
        </w:rPr>
      </w:pPr>
    </w:p>
    <w:p w14:paraId="3A0E1664" w14:textId="5E9F5028" w:rsidR="00434DB0" w:rsidRPr="00434DB0" w:rsidRDefault="00434DB0" w:rsidP="00434DB0">
      <w:pPr>
        <w:jc w:val="both"/>
        <w:rPr>
          <w:bCs/>
          <w:lang w:val="es-ES" w:eastAsia="es-ES"/>
        </w:rPr>
      </w:pPr>
      <w:r w:rsidRPr="00434DB0">
        <w:rPr>
          <w:bCs/>
          <w:lang w:val="es-ES" w:eastAsia="es-ES"/>
        </w:rPr>
        <w:t xml:space="preserve"> </w:t>
      </w:r>
    </w:p>
    <w:p w14:paraId="32F4A0B0" w14:textId="11D1151C" w:rsidR="000A1C91" w:rsidRPr="00894B66" w:rsidRDefault="00266E8E" w:rsidP="009315CF">
      <w:pPr>
        <w:pStyle w:val="Ttulo1"/>
      </w:pPr>
      <w:bookmarkStart w:id="2" w:name="_Toc144909094"/>
      <w:r w:rsidRPr="007E7F60">
        <w:t>ANTECEDENTES</w:t>
      </w:r>
      <w:bookmarkEnd w:id="2"/>
    </w:p>
    <w:p w14:paraId="3A705FA0" w14:textId="2C72C52D" w:rsidR="00952AEF" w:rsidRDefault="00952AEF" w:rsidP="00952AEF">
      <w:pPr>
        <w:spacing w:line="276" w:lineRule="auto"/>
        <w:jc w:val="both"/>
        <w:rPr>
          <w:rFonts w:ascii="Arial" w:hAnsi="Arial" w:cs="Arial"/>
          <w:b/>
          <w:sz w:val="22"/>
          <w:szCs w:val="22"/>
        </w:rPr>
      </w:pPr>
    </w:p>
    <w:p w14:paraId="3AE331C2" w14:textId="6B352701" w:rsidR="00DB1348" w:rsidRDefault="00DB1348" w:rsidP="00DB7189">
      <w:pPr>
        <w:pStyle w:val="Prrafodelista"/>
        <w:numPr>
          <w:ilvl w:val="0"/>
          <w:numId w:val="26"/>
        </w:numPr>
        <w:spacing w:line="276" w:lineRule="auto"/>
        <w:ind w:left="426"/>
        <w:jc w:val="both"/>
        <w:rPr>
          <w:rFonts w:ascii="Arial" w:hAnsi="Arial" w:cs="Arial"/>
          <w:bCs/>
          <w:sz w:val="22"/>
          <w:szCs w:val="22"/>
        </w:rPr>
      </w:pPr>
      <w:r>
        <w:rPr>
          <w:rFonts w:ascii="Arial" w:hAnsi="Arial" w:cs="Arial"/>
          <w:bCs/>
          <w:sz w:val="22"/>
          <w:szCs w:val="22"/>
        </w:rPr>
        <w:t>Mediante Acuerdo Gubernativo número 222-2017, de fecha 9 de octubre de 2017 y Escritura Pública número 9, de fecha 13 de febrero de 2018, de la Escribanía de Cámara y de Gobierno, se otorgó la desmembración de fracción de bien inmueble a favor del Estado de Guatemala, de una fracción de terreno de 566.62 metros cuadrados, para que en la misma contin</w:t>
      </w:r>
      <w:r w:rsidR="00CA7CCB">
        <w:rPr>
          <w:rFonts w:ascii="Arial" w:hAnsi="Arial" w:cs="Arial"/>
          <w:bCs/>
          <w:sz w:val="22"/>
          <w:szCs w:val="22"/>
        </w:rPr>
        <w:t>ú</w:t>
      </w:r>
      <w:r>
        <w:rPr>
          <w:rFonts w:ascii="Arial" w:hAnsi="Arial" w:cs="Arial"/>
          <w:bCs/>
          <w:sz w:val="22"/>
          <w:szCs w:val="22"/>
        </w:rPr>
        <w:t xml:space="preserve">e funcionando el </w:t>
      </w:r>
      <w:r w:rsidRPr="00DB7189">
        <w:rPr>
          <w:rFonts w:ascii="Arial" w:hAnsi="Arial" w:cs="Arial"/>
          <w:bCs/>
          <w:sz w:val="22"/>
          <w:szCs w:val="22"/>
        </w:rPr>
        <w:t>Centro de Atención Múltiple de Asistencia Educacional -CAM</w:t>
      </w:r>
      <w:r>
        <w:rPr>
          <w:rFonts w:ascii="Arial" w:hAnsi="Arial" w:cs="Arial"/>
          <w:bCs/>
          <w:sz w:val="22"/>
          <w:szCs w:val="22"/>
        </w:rPr>
        <w:t>A</w:t>
      </w:r>
      <w:r w:rsidRPr="00DB7189">
        <w:rPr>
          <w:rFonts w:ascii="Arial" w:hAnsi="Arial" w:cs="Arial"/>
          <w:bCs/>
          <w:sz w:val="22"/>
          <w:szCs w:val="22"/>
        </w:rPr>
        <w:t>E-</w:t>
      </w:r>
      <w:r>
        <w:rPr>
          <w:rFonts w:ascii="Arial" w:hAnsi="Arial" w:cs="Arial"/>
          <w:bCs/>
          <w:sz w:val="22"/>
          <w:szCs w:val="22"/>
        </w:rPr>
        <w:t xml:space="preserve"> del municipio y departamento de Retalhuleu.</w:t>
      </w:r>
    </w:p>
    <w:p w14:paraId="34794ED5" w14:textId="287C129F" w:rsidR="00DB1348" w:rsidRDefault="00DB1348" w:rsidP="003E5EE5">
      <w:pPr>
        <w:pStyle w:val="Prrafodelista"/>
        <w:spacing w:line="276" w:lineRule="auto"/>
        <w:ind w:left="426"/>
        <w:jc w:val="both"/>
        <w:rPr>
          <w:rFonts w:ascii="Arial" w:hAnsi="Arial" w:cs="Arial"/>
          <w:bCs/>
          <w:sz w:val="22"/>
          <w:szCs w:val="22"/>
        </w:rPr>
      </w:pPr>
      <w:r>
        <w:rPr>
          <w:rFonts w:ascii="Arial" w:hAnsi="Arial" w:cs="Arial"/>
          <w:bCs/>
          <w:sz w:val="22"/>
          <w:szCs w:val="22"/>
        </w:rPr>
        <w:t xml:space="preserve">   </w:t>
      </w:r>
    </w:p>
    <w:p w14:paraId="1EDE3F14" w14:textId="7E106F04" w:rsidR="00891134" w:rsidRDefault="00DB7189" w:rsidP="00DB7189">
      <w:pPr>
        <w:pStyle w:val="Prrafodelista"/>
        <w:numPr>
          <w:ilvl w:val="0"/>
          <w:numId w:val="26"/>
        </w:numPr>
        <w:spacing w:line="276" w:lineRule="auto"/>
        <w:ind w:left="426"/>
        <w:jc w:val="both"/>
        <w:rPr>
          <w:rFonts w:ascii="Arial" w:hAnsi="Arial" w:cs="Arial"/>
          <w:bCs/>
          <w:sz w:val="22"/>
          <w:szCs w:val="22"/>
        </w:rPr>
      </w:pPr>
      <w:r w:rsidRPr="00DB7189">
        <w:rPr>
          <w:rFonts w:ascii="Arial" w:hAnsi="Arial" w:cs="Arial"/>
          <w:bCs/>
          <w:sz w:val="22"/>
          <w:szCs w:val="22"/>
        </w:rPr>
        <w:t>Con fecha 29 de junio de 2023, Asesoría Jurídica de la Dirección Departamental de Educación de Retalhuleu, emitió Opinión Jurídica con relación a las áreas ocupadas del Centro de Atención Múltiple de Asistencia Educacional -CAM</w:t>
      </w:r>
      <w:r w:rsidR="003C0CE6">
        <w:rPr>
          <w:rFonts w:ascii="Arial" w:hAnsi="Arial" w:cs="Arial"/>
          <w:bCs/>
          <w:sz w:val="22"/>
          <w:szCs w:val="22"/>
        </w:rPr>
        <w:t>A</w:t>
      </w:r>
      <w:r w:rsidRPr="00DB7189">
        <w:rPr>
          <w:rFonts w:ascii="Arial" w:hAnsi="Arial" w:cs="Arial"/>
          <w:bCs/>
          <w:sz w:val="22"/>
          <w:szCs w:val="22"/>
        </w:rPr>
        <w:t>E- de Retalhuleu, por un grupo de maestros identificados como una asociación denominada “ARTES”.</w:t>
      </w:r>
      <w:r w:rsidR="00A8332E">
        <w:rPr>
          <w:rFonts w:ascii="Arial" w:hAnsi="Arial" w:cs="Arial"/>
          <w:bCs/>
          <w:sz w:val="22"/>
          <w:szCs w:val="22"/>
        </w:rPr>
        <w:t xml:space="preserve"> La cual se transcribe literalmente: “(…) SE CONCLUYE: Que es viable iniciar las diligencias legales y judiciales de desalojo para recuperar las áreas ocupadas por un grupo de maestros que tienen identificado actualmente parte del inmueble propiedad del Estado, como una asociación denominada “ARTE</w:t>
      </w:r>
      <w:r w:rsidR="003C0CE6">
        <w:rPr>
          <w:rFonts w:ascii="Arial" w:hAnsi="Arial" w:cs="Arial"/>
          <w:bCs/>
          <w:sz w:val="22"/>
          <w:szCs w:val="22"/>
        </w:rPr>
        <w:t>S</w:t>
      </w:r>
      <w:r w:rsidR="00A8332E">
        <w:rPr>
          <w:rFonts w:ascii="Arial" w:hAnsi="Arial" w:cs="Arial"/>
          <w:bCs/>
          <w:sz w:val="22"/>
          <w:szCs w:val="22"/>
        </w:rPr>
        <w:t xml:space="preserve">”. Recomendando: Instruir a la Supervisora Educativa y a la Directora del </w:t>
      </w:r>
      <w:r w:rsidR="00A8332E" w:rsidRPr="00DB7189">
        <w:rPr>
          <w:rFonts w:ascii="Arial" w:hAnsi="Arial" w:cs="Arial"/>
          <w:bCs/>
          <w:sz w:val="22"/>
          <w:szCs w:val="22"/>
        </w:rPr>
        <w:t>Centro de Atención Múltiple de Asistencia Educacional -CAM</w:t>
      </w:r>
      <w:r w:rsidR="003C0CE6">
        <w:rPr>
          <w:rFonts w:ascii="Arial" w:hAnsi="Arial" w:cs="Arial"/>
          <w:bCs/>
          <w:sz w:val="22"/>
          <w:szCs w:val="22"/>
        </w:rPr>
        <w:t>A</w:t>
      </w:r>
      <w:r w:rsidR="00A8332E" w:rsidRPr="00DB7189">
        <w:rPr>
          <w:rFonts w:ascii="Arial" w:hAnsi="Arial" w:cs="Arial"/>
          <w:bCs/>
          <w:sz w:val="22"/>
          <w:szCs w:val="22"/>
        </w:rPr>
        <w:t>E-</w:t>
      </w:r>
      <w:r w:rsidR="00A8332E">
        <w:rPr>
          <w:rFonts w:ascii="Arial" w:hAnsi="Arial" w:cs="Arial"/>
          <w:bCs/>
          <w:sz w:val="22"/>
          <w:szCs w:val="22"/>
        </w:rPr>
        <w:t xml:space="preserve"> Nivel Primario, del municipio y departamento de Retalhuleu, que consideren solicitar la intervención de la Auxiliatura Departamental de los Derechos Humanos, por la vía de la mediación; y de persistir la negativa, deberán adjuntar al expediente: Certificación Registral reciente, de la finca No. 7429; Folio: 429; Libro 115E de Retalhuleu, para confirmar la certeza jurídica y establecer la propiedad del Estado, Adscrito al Ministerio de Educación. Debiéndose remitir oportunamente mediante oficio a la Delegación de la Procuraduría</w:t>
      </w:r>
      <w:r w:rsidR="007D75F0">
        <w:rPr>
          <w:rFonts w:ascii="Arial" w:hAnsi="Arial" w:cs="Arial"/>
          <w:bCs/>
          <w:sz w:val="22"/>
          <w:szCs w:val="22"/>
        </w:rPr>
        <w:t xml:space="preserve"> General de la Nación -PGN- de Retalhuleu, la solicitud correspondiente</w:t>
      </w:r>
      <w:r w:rsidR="006836D9">
        <w:rPr>
          <w:rFonts w:ascii="Arial" w:hAnsi="Arial" w:cs="Arial"/>
          <w:bCs/>
          <w:sz w:val="22"/>
          <w:szCs w:val="22"/>
        </w:rPr>
        <w:t xml:space="preserve">, para que se actúe conforme a las facultades legales en Representación del Estado de Guatemala y del Ministerio de Educación, para la instauración de las acciones legales y judiciales al Ministerio Público, por los delitos que correspondan y al Juzgado competente para obtener oportunamente la orden de desalojo”.  </w:t>
      </w:r>
      <w:r w:rsidR="00A8332E">
        <w:rPr>
          <w:rFonts w:ascii="Arial" w:hAnsi="Arial" w:cs="Arial"/>
          <w:bCs/>
          <w:sz w:val="22"/>
          <w:szCs w:val="22"/>
        </w:rPr>
        <w:t xml:space="preserve">  </w:t>
      </w:r>
    </w:p>
    <w:p w14:paraId="38D431D4" w14:textId="77777777" w:rsidR="00673E71" w:rsidRDefault="00673E71" w:rsidP="00673E71">
      <w:pPr>
        <w:pStyle w:val="Prrafodelista"/>
        <w:spacing w:line="276" w:lineRule="auto"/>
        <w:ind w:left="426"/>
        <w:jc w:val="both"/>
        <w:rPr>
          <w:rFonts w:ascii="Arial" w:hAnsi="Arial" w:cs="Arial"/>
          <w:bCs/>
          <w:sz w:val="22"/>
          <w:szCs w:val="22"/>
        </w:rPr>
      </w:pPr>
    </w:p>
    <w:p w14:paraId="34BB7218" w14:textId="04D33A0A" w:rsidR="00673E71" w:rsidRPr="001D24C6" w:rsidRDefault="00673E71" w:rsidP="00DB7189">
      <w:pPr>
        <w:pStyle w:val="Prrafodelista"/>
        <w:numPr>
          <w:ilvl w:val="0"/>
          <w:numId w:val="26"/>
        </w:numPr>
        <w:spacing w:line="276" w:lineRule="auto"/>
        <w:ind w:left="426"/>
        <w:jc w:val="both"/>
        <w:rPr>
          <w:rFonts w:ascii="Arial" w:hAnsi="Arial" w:cs="Arial"/>
          <w:bCs/>
          <w:sz w:val="22"/>
          <w:szCs w:val="22"/>
        </w:rPr>
      </w:pPr>
      <w:r w:rsidRPr="001D24C6">
        <w:rPr>
          <w:rFonts w:ascii="Arial" w:hAnsi="Arial" w:cs="Arial"/>
          <w:bCs/>
          <w:sz w:val="22"/>
          <w:szCs w:val="22"/>
        </w:rPr>
        <w:lastRenderedPageBreak/>
        <w:t xml:space="preserve">El 15 de agosto de 2023 se </w:t>
      </w:r>
      <w:r w:rsidR="00E9120C" w:rsidRPr="001D24C6">
        <w:rPr>
          <w:rFonts w:ascii="Arial" w:hAnsi="Arial" w:cs="Arial"/>
          <w:bCs/>
          <w:sz w:val="22"/>
          <w:szCs w:val="22"/>
        </w:rPr>
        <w:t>llevó</w:t>
      </w:r>
      <w:r w:rsidRPr="001D24C6">
        <w:rPr>
          <w:rFonts w:ascii="Arial" w:hAnsi="Arial" w:cs="Arial"/>
          <w:bCs/>
          <w:sz w:val="22"/>
          <w:szCs w:val="22"/>
        </w:rPr>
        <w:t xml:space="preserve"> a cabo una reunión en el Centro de Atención Múltiple de Asistencia Educacional -CAM</w:t>
      </w:r>
      <w:r w:rsidR="003C0CE6">
        <w:rPr>
          <w:rFonts w:ascii="Arial" w:hAnsi="Arial" w:cs="Arial"/>
          <w:bCs/>
          <w:sz w:val="22"/>
          <w:szCs w:val="22"/>
        </w:rPr>
        <w:t>A</w:t>
      </w:r>
      <w:r w:rsidR="00E9120C" w:rsidRPr="001D24C6">
        <w:rPr>
          <w:rFonts w:ascii="Arial" w:hAnsi="Arial" w:cs="Arial"/>
          <w:bCs/>
          <w:sz w:val="22"/>
          <w:szCs w:val="22"/>
        </w:rPr>
        <w:t>E</w:t>
      </w:r>
      <w:r w:rsidRPr="001D24C6">
        <w:rPr>
          <w:rFonts w:ascii="Arial" w:hAnsi="Arial" w:cs="Arial"/>
          <w:bCs/>
          <w:sz w:val="22"/>
          <w:szCs w:val="22"/>
        </w:rPr>
        <w:t xml:space="preserve">-, a la cual asistieron </w:t>
      </w:r>
      <w:r w:rsidR="00E9120C" w:rsidRPr="001D24C6">
        <w:rPr>
          <w:rFonts w:ascii="Arial" w:hAnsi="Arial" w:cs="Arial"/>
          <w:bCs/>
          <w:sz w:val="22"/>
          <w:szCs w:val="22"/>
        </w:rPr>
        <w:t xml:space="preserve">la </w:t>
      </w:r>
      <w:proofErr w:type="gramStart"/>
      <w:r w:rsidR="00E9120C" w:rsidRPr="001D24C6">
        <w:rPr>
          <w:rFonts w:ascii="Arial" w:hAnsi="Arial" w:cs="Arial"/>
          <w:bCs/>
          <w:sz w:val="22"/>
          <w:szCs w:val="22"/>
        </w:rPr>
        <w:t>Directora</w:t>
      </w:r>
      <w:proofErr w:type="gramEnd"/>
      <w:r w:rsidR="00E9120C" w:rsidRPr="001D24C6">
        <w:rPr>
          <w:rFonts w:ascii="Arial" w:hAnsi="Arial" w:cs="Arial"/>
          <w:bCs/>
          <w:sz w:val="22"/>
          <w:szCs w:val="22"/>
        </w:rPr>
        <w:t xml:space="preserve"> Departamental de Educación en funciones; el Asesor Jurídico; el Comunicador Social; la supervisora del distrito escolar 11-01-03; la directora y docentes de CAMAE; y representantes de la Asociación ARTES; todos del municipio de Retalhuleu, departamento de Retalhuleu. Reunión que hicieron </w:t>
      </w:r>
      <w:r w:rsidR="00A772D5" w:rsidRPr="001D24C6">
        <w:rPr>
          <w:rFonts w:ascii="Arial" w:hAnsi="Arial" w:cs="Arial"/>
          <w:bCs/>
          <w:sz w:val="22"/>
          <w:szCs w:val="22"/>
        </w:rPr>
        <w:t xml:space="preserve">constar en Acta </w:t>
      </w:r>
      <w:r w:rsidR="00E9120C" w:rsidRPr="001D24C6">
        <w:rPr>
          <w:rFonts w:ascii="Arial" w:hAnsi="Arial" w:cs="Arial"/>
          <w:bCs/>
          <w:sz w:val="22"/>
          <w:szCs w:val="22"/>
        </w:rPr>
        <w:t>No. 24-2023</w:t>
      </w:r>
      <w:r w:rsidR="00A772D5" w:rsidRPr="001D24C6">
        <w:rPr>
          <w:rFonts w:ascii="Arial" w:hAnsi="Arial" w:cs="Arial"/>
          <w:bCs/>
          <w:sz w:val="22"/>
          <w:szCs w:val="22"/>
        </w:rPr>
        <w:t xml:space="preserve">, </w:t>
      </w:r>
      <w:r w:rsidR="00E9120C" w:rsidRPr="001D24C6">
        <w:rPr>
          <w:rFonts w:ascii="Arial" w:hAnsi="Arial" w:cs="Arial"/>
          <w:bCs/>
          <w:sz w:val="22"/>
          <w:szCs w:val="22"/>
        </w:rPr>
        <w:t xml:space="preserve">suscrita en los folios 751, 752, 753 y 754 del libro de </w:t>
      </w:r>
      <w:r w:rsidR="001D24C6" w:rsidRPr="001D24C6">
        <w:rPr>
          <w:rFonts w:ascii="Arial" w:hAnsi="Arial" w:cs="Arial"/>
          <w:bCs/>
          <w:sz w:val="22"/>
          <w:szCs w:val="22"/>
        </w:rPr>
        <w:t>actas autorizado por la Contraloría General de Cuentas con el Registro No. 139-2015 para el uso del Despacho del Director Departamental de Educación del departamento de Retalhuleu; de</w:t>
      </w:r>
      <w:r w:rsidR="00A772D5" w:rsidRPr="001D24C6">
        <w:rPr>
          <w:rFonts w:ascii="Arial" w:hAnsi="Arial" w:cs="Arial"/>
          <w:bCs/>
          <w:sz w:val="22"/>
          <w:szCs w:val="22"/>
        </w:rPr>
        <w:t xml:space="preserve"> la cual se transcriben literalmente los puntos sexto, séptimo y octavo: “SEXTO: </w:t>
      </w:r>
      <w:r w:rsidR="00CA3093">
        <w:rPr>
          <w:rFonts w:ascii="Arial" w:hAnsi="Arial" w:cs="Arial"/>
          <w:bCs/>
          <w:sz w:val="22"/>
          <w:szCs w:val="22"/>
        </w:rPr>
        <w:t>Interviene Profa. Sandra Cotton, para indicar a los presentes que independiente de lo que manifieste Prof. Otto Quintana, ella junto a los docentes de CAMAE continuar</w:t>
      </w:r>
      <w:r w:rsidR="00CA7CCB">
        <w:rPr>
          <w:rFonts w:ascii="Arial" w:hAnsi="Arial" w:cs="Arial"/>
          <w:bCs/>
          <w:sz w:val="22"/>
          <w:szCs w:val="22"/>
        </w:rPr>
        <w:t>á</w:t>
      </w:r>
      <w:r w:rsidR="00CA3093">
        <w:rPr>
          <w:rFonts w:ascii="Arial" w:hAnsi="Arial" w:cs="Arial"/>
          <w:bCs/>
          <w:sz w:val="22"/>
          <w:szCs w:val="22"/>
        </w:rPr>
        <w:t xml:space="preserve"> con la postura, de que el espacio que ocupa actualmente ARTES, sea utilizado por CAMAE, ya que le pertenece a la escuela, y sí es necesario acudirá a las instancias necesarias para que no se violenten los derechos de los niños. SEPTIMO: Retoma la palabra Licda. Leda Gutiérrez para indicar a la Profa. Sandra, que el tema legal por la escrituración del establecimiento educativo y las instalaciones de ARTES, es un proceso largo, pero en cambio el remozamiento no puede esperar más, que lo ideal es que acepte el apoyo que ARTES está en disposición de brindar. Asimismo, toma la palabra el Lic. Héctor Larios, para hacer la aclaración a los presentes que ni la Unidad de Asesoría Jurídica ni la Dirección Departamental de Educación, puede hacer efectivo un desalojo, porque es competencia de un juez, después de un proceso que lleva un lapso de tiempo. OCTAVO: Toma la palabra Prof. Joaquín Ovando, en representación del Sindicato Nacional de Trabajadores de Guatemala -SINTREGUA-, para dar fe del di</w:t>
      </w:r>
      <w:r w:rsidR="00CA7CCB">
        <w:rPr>
          <w:rFonts w:ascii="Arial" w:hAnsi="Arial" w:cs="Arial"/>
          <w:bCs/>
          <w:sz w:val="22"/>
          <w:szCs w:val="22"/>
        </w:rPr>
        <w:t>á</w:t>
      </w:r>
      <w:r w:rsidR="00CA3093">
        <w:rPr>
          <w:rFonts w:ascii="Arial" w:hAnsi="Arial" w:cs="Arial"/>
          <w:bCs/>
          <w:sz w:val="22"/>
          <w:szCs w:val="22"/>
        </w:rPr>
        <w:t xml:space="preserve">logo de hoy, y manifiesta a la seño Sandra que se debe aprovechar </w:t>
      </w:r>
      <w:r w:rsidR="00491FEE">
        <w:rPr>
          <w:rFonts w:ascii="Arial" w:hAnsi="Arial" w:cs="Arial"/>
          <w:bCs/>
          <w:sz w:val="22"/>
          <w:szCs w:val="22"/>
        </w:rPr>
        <w:t>la disposición de ARTES de apoyar a la escuela CAMAE durante el remozamiento, y que sí la seño Sandra quiere iniciar el proceso legal por la escrituración posteriormente, que con gusto ellos responderán.”</w:t>
      </w:r>
      <w:r w:rsidR="00CA3093">
        <w:rPr>
          <w:rFonts w:ascii="Arial" w:hAnsi="Arial" w:cs="Arial"/>
          <w:bCs/>
          <w:sz w:val="22"/>
          <w:szCs w:val="22"/>
        </w:rPr>
        <w:t xml:space="preserve"> </w:t>
      </w:r>
    </w:p>
    <w:p w14:paraId="16CA38B4" w14:textId="77777777" w:rsidR="00DB7189" w:rsidRDefault="00DB7189" w:rsidP="00DB7189">
      <w:pPr>
        <w:pStyle w:val="Prrafodelista"/>
        <w:spacing w:line="276" w:lineRule="auto"/>
        <w:ind w:left="426"/>
        <w:jc w:val="both"/>
        <w:rPr>
          <w:rFonts w:ascii="Arial" w:hAnsi="Arial" w:cs="Arial"/>
          <w:bCs/>
          <w:sz w:val="22"/>
          <w:szCs w:val="22"/>
        </w:rPr>
      </w:pPr>
    </w:p>
    <w:p w14:paraId="0F45454A" w14:textId="7B3D4B41" w:rsidR="00DB7189" w:rsidRPr="00DB7189" w:rsidRDefault="00DB7189" w:rsidP="00DB7189">
      <w:pPr>
        <w:pStyle w:val="Prrafodelista"/>
        <w:numPr>
          <w:ilvl w:val="0"/>
          <w:numId w:val="26"/>
        </w:numPr>
        <w:spacing w:line="276" w:lineRule="auto"/>
        <w:ind w:left="426"/>
        <w:jc w:val="both"/>
        <w:rPr>
          <w:rFonts w:ascii="Arial" w:hAnsi="Arial" w:cs="Arial"/>
          <w:bCs/>
          <w:sz w:val="22"/>
          <w:szCs w:val="22"/>
        </w:rPr>
      </w:pPr>
      <w:r>
        <w:rPr>
          <w:rFonts w:ascii="Arial" w:hAnsi="Arial" w:cs="Arial"/>
          <w:bCs/>
          <w:sz w:val="22"/>
          <w:szCs w:val="22"/>
        </w:rPr>
        <w:t xml:space="preserve">Mediante Oficio O-DIDAI-904-2023 de fecha 31 de agosto de 2023, </w:t>
      </w:r>
      <w:r w:rsidR="003C17E1">
        <w:rPr>
          <w:rFonts w:ascii="Arial" w:hAnsi="Arial" w:cs="Arial"/>
          <w:bCs/>
          <w:sz w:val="22"/>
          <w:szCs w:val="22"/>
        </w:rPr>
        <w:t>se designa para formar parte de una comisión integrada por la Dirección de Planificación Educativa y la Dirección de Auditoría Interna, para determinar si el espacio físico que ocupa la asociación ARTES, forma parte de las instalaciones del</w:t>
      </w:r>
      <w:r w:rsidR="003C17E1" w:rsidRPr="00DB7189">
        <w:rPr>
          <w:rFonts w:ascii="Arial" w:hAnsi="Arial" w:cs="Arial"/>
          <w:bCs/>
          <w:sz w:val="22"/>
          <w:szCs w:val="22"/>
        </w:rPr>
        <w:t xml:space="preserve"> Centro de Atención Múltiple de Asistencia Educacional -CAM</w:t>
      </w:r>
      <w:r w:rsidR="003C0CE6">
        <w:rPr>
          <w:rFonts w:ascii="Arial" w:hAnsi="Arial" w:cs="Arial"/>
          <w:bCs/>
          <w:sz w:val="22"/>
          <w:szCs w:val="22"/>
        </w:rPr>
        <w:t>A</w:t>
      </w:r>
      <w:r w:rsidR="003C17E1" w:rsidRPr="00DB7189">
        <w:rPr>
          <w:rFonts w:ascii="Arial" w:hAnsi="Arial" w:cs="Arial"/>
          <w:bCs/>
          <w:sz w:val="22"/>
          <w:szCs w:val="22"/>
        </w:rPr>
        <w:t>E</w:t>
      </w:r>
      <w:r w:rsidR="00A8332E">
        <w:rPr>
          <w:rFonts w:ascii="Arial" w:hAnsi="Arial" w:cs="Arial"/>
          <w:bCs/>
          <w:sz w:val="22"/>
          <w:szCs w:val="22"/>
        </w:rPr>
        <w:t>.</w:t>
      </w:r>
    </w:p>
    <w:p w14:paraId="1013E89E" w14:textId="66CFA9A9" w:rsidR="00DB7189" w:rsidRDefault="00DB7189" w:rsidP="00C551F2">
      <w:pPr>
        <w:spacing w:line="276" w:lineRule="auto"/>
        <w:jc w:val="both"/>
        <w:rPr>
          <w:rFonts w:ascii="Arial" w:hAnsi="Arial" w:cs="Arial"/>
          <w:bCs/>
          <w:sz w:val="22"/>
          <w:szCs w:val="22"/>
        </w:rPr>
      </w:pPr>
    </w:p>
    <w:p w14:paraId="47AC99B0" w14:textId="77777777" w:rsidR="00DB7189" w:rsidRDefault="00DB7189" w:rsidP="00C551F2">
      <w:pPr>
        <w:spacing w:line="276" w:lineRule="auto"/>
        <w:jc w:val="both"/>
        <w:rPr>
          <w:rFonts w:ascii="Arial" w:hAnsi="Arial" w:cs="Arial"/>
          <w:bCs/>
          <w:sz w:val="22"/>
          <w:szCs w:val="22"/>
        </w:rPr>
      </w:pPr>
    </w:p>
    <w:p w14:paraId="094EE587" w14:textId="2E95557D" w:rsidR="0022373F" w:rsidRPr="006D199B" w:rsidRDefault="00266E8E" w:rsidP="006D199B">
      <w:pPr>
        <w:pStyle w:val="Ttulo1"/>
      </w:pPr>
      <w:bookmarkStart w:id="3" w:name="_Toc144909095"/>
      <w:r>
        <w:t>TRABAJO REALIZADO</w:t>
      </w:r>
      <w:bookmarkEnd w:id="3"/>
    </w:p>
    <w:p w14:paraId="32C827C3" w14:textId="77777777" w:rsidR="0022373F" w:rsidRPr="0022373F" w:rsidRDefault="0022373F" w:rsidP="0022373F">
      <w:pPr>
        <w:spacing w:line="276" w:lineRule="auto"/>
        <w:jc w:val="both"/>
        <w:rPr>
          <w:rFonts w:ascii="Arial" w:hAnsi="Arial" w:cs="Arial"/>
          <w:sz w:val="22"/>
          <w:szCs w:val="22"/>
        </w:rPr>
      </w:pPr>
    </w:p>
    <w:p w14:paraId="5E748253" w14:textId="7AF54F92" w:rsidR="00E353F0" w:rsidRDefault="006836D9" w:rsidP="00381986">
      <w:pPr>
        <w:spacing w:line="276" w:lineRule="auto"/>
        <w:jc w:val="both"/>
        <w:rPr>
          <w:rFonts w:ascii="Arial" w:hAnsi="Arial" w:cs="Arial"/>
          <w:bCs/>
          <w:sz w:val="22"/>
          <w:szCs w:val="22"/>
        </w:rPr>
      </w:pPr>
      <w:r>
        <w:rPr>
          <w:rFonts w:ascii="Arial" w:hAnsi="Arial" w:cs="Arial"/>
          <w:sz w:val="22"/>
          <w:szCs w:val="22"/>
        </w:rPr>
        <w:t>El</w:t>
      </w:r>
      <w:r w:rsidR="00381986" w:rsidRPr="00035C3A">
        <w:rPr>
          <w:rFonts w:ascii="Arial" w:hAnsi="Arial" w:cs="Arial"/>
          <w:sz w:val="22"/>
          <w:szCs w:val="22"/>
        </w:rPr>
        <w:t xml:space="preserve"> día </w:t>
      </w:r>
      <w:r>
        <w:rPr>
          <w:rFonts w:ascii="Arial" w:hAnsi="Arial" w:cs="Arial"/>
          <w:sz w:val="22"/>
          <w:szCs w:val="22"/>
        </w:rPr>
        <w:t>4</w:t>
      </w:r>
      <w:r w:rsidR="00FE7F6E" w:rsidRPr="00035C3A">
        <w:rPr>
          <w:rFonts w:ascii="Arial" w:hAnsi="Arial" w:cs="Arial"/>
          <w:sz w:val="22"/>
          <w:szCs w:val="22"/>
        </w:rPr>
        <w:t xml:space="preserve"> de </w:t>
      </w:r>
      <w:r>
        <w:rPr>
          <w:rFonts w:ascii="Arial" w:hAnsi="Arial" w:cs="Arial"/>
          <w:sz w:val="22"/>
          <w:szCs w:val="22"/>
        </w:rPr>
        <w:t>septiembre</w:t>
      </w:r>
      <w:r w:rsidR="00FE7F6E" w:rsidRPr="00035C3A">
        <w:rPr>
          <w:rFonts w:ascii="Arial" w:hAnsi="Arial" w:cs="Arial"/>
          <w:sz w:val="22"/>
          <w:szCs w:val="22"/>
        </w:rPr>
        <w:t xml:space="preserve"> </w:t>
      </w:r>
      <w:r>
        <w:rPr>
          <w:rFonts w:ascii="Arial" w:hAnsi="Arial" w:cs="Arial"/>
          <w:sz w:val="22"/>
          <w:szCs w:val="22"/>
        </w:rPr>
        <w:t>de</w:t>
      </w:r>
      <w:r w:rsidR="00FE7F6E" w:rsidRPr="00035C3A">
        <w:rPr>
          <w:rFonts w:ascii="Arial" w:hAnsi="Arial" w:cs="Arial"/>
          <w:sz w:val="22"/>
          <w:szCs w:val="22"/>
        </w:rPr>
        <w:t xml:space="preserve"> 2023, </w:t>
      </w:r>
      <w:r w:rsidR="001B05AD" w:rsidRPr="00035C3A">
        <w:rPr>
          <w:rFonts w:ascii="Arial" w:hAnsi="Arial" w:cs="Arial"/>
          <w:sz w:val="22"/>
          <w:szCs w:val="22"/>
        </w:rPr>
        <w:t xml:space="preserve">en atención a lo indicado en el </w:t>
      </w:r>
      <w:r w:rsidR="001B05AD" w:rsidRPr="00035C3A">
        <w:rPr>
          <w:rFonts w:ascii="Arial" w:hAnsi="Arial" w:cs="Arial"/>
          <w:bCs/>
          <w:sz w:val="22"/>
          <w:szCs w:val="22"/>
        </w:rPr>
        <w:t>oficio O-DIDAI-</w:t>
      </w:r>
      <w:r w:rsidR="00C22D40">
        <w:rPr>
          <w:rFonts w:ascii="Arial" w:hAnsi="Arial" w:cs="Arial"/>
          <w:bCs/>
          <w:sz w:val="22"/>
          <w:szCs w:val="22"/>
        </w:rPr>
        <w:t>904</w:t>
      </w:r>
      <w:r w:rsidR="001B05AD" w:rsidRPr="00035C3A">
        <w:rPr>
          <w:rFonts w:ascii="Arial" w:hAnsi="Arial" w:cs="Arial"/>
          <w:bCs/>
          <w:sz w:val="22"/>
          <w:szCs w:val="22"/>
        </w:rPr>
        <w:t xml:space="preserve">-2023 de fecha </w:t>
      </w:r>
      <w:r w:rsidR="00C22D40">
        <w:rPr>
          <w:rFonts w:ascii="Arial" w:hAnsi="Arial" w:cs="Arial"/>
          <w:bCs/>
          <w:sz w:val="22"/>
          <w:szCs w:val="22"/>
        </w:rPr>
        <w:t>31</w:t>
      </w:r>
      <w:r w:rsidR="001B05AD" w:rsidRPr="00035C3A">
        <w:rPr>
          <w:rFonts w:ascii="Arial" w:hAnsi="Arial" w:cs="Arial"/>
          <w:bCs/>
          <w:sz w:val="22"/>
          <w:szCs w:val="22"/>
        </w:rPr>
        <w:t xml:space="preserve"> de </w:t>
      </w:r>
      <w:r w:rsidR="00C22D40">
        <w:rPr>
          <w:rFonts w:ascii="Arial" w:hAnsi="Arial" w:cs="Arial"/>
          <w:bCs/>
          <w:sz w:val="22"/>
          <w:szCs w:val="22"/>
        </w:rPr>
        <w:t>agosto</w:t>
      </w:r>
      <w:r w:rsidR="001B05AD" w:rsidRPr="00035C3A">
        <w:rPr>
          <w:rFonts w:ascii="Arial" w:hAnsi="Arial" w:cs="Arial"/>
          <w:bCs/>
          <w:sz w:val="22"/>
          <w:szCs w:val="22"/>
        </w:rPr>
        <w:t xml:space="preserve"> </w:t>
      </w:r>
      <w:r w:rsidR="00C22D40">
        <w:rPr>
          <w:rFonts w:ascii="Arial" w:hAnsi="Arial" w:cs="Arial"/>
          <w:bCs/>
          <w:sz w:val="22"/>
          <w:szCs w:val="22"/>
        </w:rPr>
        <w:t>de</w:t>
      </w:r>
      <w:r w:rsidR="001B05AD" w:rsidRPr="00035C3A">
        <w:rPr>
          <w:rFonts w:ascii="Arial" w:hAnsi="Arial" w:cs="Arial"/>
          <w:bCs/>
          <w:sz w:val="22"/>
          <w:szCs w:val="22"/>
        </w:rPr>
        <w:t xml:space="preserve"> 2023, </w:t>
      </w:r>
      <w:r w:rsidR="00381986" w:rsidRPr="00035C3A">
        <w:rPr>
          <w:rFonts w:ascii="Arial" w:hAnsi="Arial" w:cs="Arial"/>
          <w:sz w:val="22"/>
          <w:szCs w:val="22"/>
        </w:rPr>
        <w:t xml:space="preserve">en compañía de la </w:t>
      </w:r>
      <w:r w:rsidR="00C22D40">
        <w:rPr>
          <w:rFonts w:ascii="Arial" w:hAnsi="Arial" w:cs="Arial"/>
          <w:sz w:val="22"/>
          <w:szCs w:val="22"/>
        </w:rPr>
        <w:t xml:space="preserve">Subdirectora de Infraestructura </w:t>
      </w:r>
      <w:r w:rsidR="007E7F60">
        <w:rPr>
          <w:rFonts w:ascii="Arial" w:hAnsi="Arial" w:cs="Arial"/>
          <w:sz w:val="22"/>
          <w:szCs w:val="22"/>
        </w:rPr>
        <w:t xml:space="preserve">y de la Asesora Jurídica, ambas </w:t>
      </w:r>
      <w:r w:rsidR="00C22D40">
        <w:rPr>
          <w:rFonts w:ascii="Arial" w:hAnsi="Arial" w:cs="Arial"/>
          <w:sz w:val="22"/>
          <w:szCs w:val="22"/>
        </w:rPr>
        <w:t>de la Dirección de Planificación Educativa del Ministerio de Educación</w:t>
      </w:r>
      <w:r w:rsidR="007E7F60">
        <w:rPr>
          <w:rFonts w:ascii="Arial" w:hAnsi="Arial" w:cs="Arial"/>
          <w:sz w:val="22"/>
          <w:szCs w:val="22"/>
        </w:rPr>
        <w:t>,</w:t>
      </w:r>
      <w:r w:rsidR="007E7F60" w:rsidRPr="007E7F60">
        <w:t xml:space="preserve"> </w:t>
      </w:r>
      <w:r w:rsidR="007E7F60" w:rsidRPr="007E7F60">
        <w:rPr>
          <w:rFonts w:ascii="Arial" w:hAnsi="Arial" w:cs="Arial"/>
          <w:sz w:val="22"/>
          <w:szCs w:val="22"/>
        </w:rPr>
        <w:t xml:space="preserve">nos constituimos </w:t>
      </w:r>
      <w:r w:rsidR="007E7F60">
        <w:rPr>
          <w:rFonts w:ascii="Arial" w:hAnsi="Arial" w:cs="Arial"/>
          <w:sz w:val="22"/>
          <w:szCs w:val="22"/>
        </w:rPr>
        <w:t>en</w:t>
      </w:r>
      <w:r w:rsidR="007E7F60" w:rsidRPr="007E7F60">
        <w:rPr>
          <w:rFonts w:ascii="Arial" w:hAnsi="Arial" w:cs="Arial"/>
          <w:sz w:val="22"/>
          <w:szCs w:val="22"/>
        </w:rPr>
        <w:t xml:space="preserve"> las instalaciones</w:t>
      </w:r>
      <w:r w:rsidR="007E7F60">
        <w:rPr>
          <w:rFonts w:ascii="Arial" w:hAnsi="Arial" w:cs="Arial"/>
          <w:sz w:val="22"/>
          <w:szCs w:val="22"/>
        </w:rPr>
        <w:t xml:space="preserve"> el </w:t>
      </w:r>
      <w:r w:rsidR="00C22D40" w:rsidRPr="00DB7189">
        <w:rPr>
          <w:rFonts w:ascii="Arial" w:hAnsi="Arial" w:cs="Arial"/>
          <w:bCs/>
          <w:sz w:val="22"/>
          <w:szCs w:val="22"/>
        </w:rPr>
        <w:t>Centro de Atención Múltiple de Asistencia Educacional -CAM</w:t>
      </w:r>
      <w:r w:rsidR="003C0CE6">
        <w:rPr>
          <w:rFonts w:ascii="Arial" w:hAnsi="Arial" w:cs="Arial"/>
          <w:bCs/>
          <w:sz w:val="22"/>
          <w:szCs w:val="22"/>
        </w:rPr>
        <w:t>A</w:t>
      </w:r>
      <w:r w:rsidR="00C22D40" w:rsidRPr="00DB7189">
        <w:rPr>
          <w:rFonts w:ascii="Arial" w:hAnsi="Arial" w:cs="Arial"/>
          <w:bCs/>
          <w:sz w:val="22"/>
          <w:szCs w:val="22"/>
        </w:rPr>
        <w:t>E- de Retalhuleu</w:t>
      </w:r>
      <w:r w:rsidR="00C22D40">
        <w:rPr>
          <w:rFonts w:ascii="Arial" w:hAnsi="Arial" w:cs="Arial"/>
          <w:bCs/>
          <w:sz w:val="22"/>
          <w:szCs w:val="22"/>
        </w:rPr>
        <w:t xml:space="preserve">, </w:t>
      </w:r>
      <w:r w:rsidR="007E7F60">
        <w:rPr>
          <w:rFonts w:ascii="Arial" w:hAnsi="Arial" w:cs="Arial"/>
          <w:bCs/>
          <w:sz w:val="22"/>
          <w:szCs w:val="22"/>
        </w:rPr>
        <w:t xml:space="preserve">para realizar </w:t>
      </w:r>
      <w:r w:rsidR="00C22D40">
        <w:rPr>
          <w:rFonts w:ascii="Arial" w:hAnsi="Arial" w:cs="Arial"/>
          <w:bCs/>
          <w:sz w:val="22"/>
          <w:szCs w:val="22"/>
        </w:rPr>
        <w:t>la medi</w:t>
      </w:r>
      <w:r w:rsidR="007E7F60">
        <w:rPr>
          <w:rFonts w:ascii="Arial" w:hAnsi="Arial" w:cs="Arial"/>
          <w:bCs/>
          <w:sz w:val="22"/>
          <w:szCs w:val="22"/>
        </w:rPr>
        <w:t>ción</w:t>
      </w:r>
      <w:r w:rsidR="00C22D40">
        <w:rPr>
          <w:rFonts w:ascii="Arial" w:hAnsi="Arial" w:cs="Arial"/>
          <w:bCs/>
          <w:sz w:val="22"/>
          <w:szCs w:val="22"/>
        </w:rPr>
        <w:t xml:space="preserve"> del </w:t>
      </w:r>
      <w:r w:rsidR="00A309F7">
        <w:rPr>
          <w:rFonts w:ascii="Arial" w:hAnsi="Arial" w:cs="Arial"/>
          <w:bCs/>
          <w:sz w:val="22"/>
          <w:szCs w:val="22"/>
        </w:rPr>
        <w:t xml:space="preserve">polígono que </w:t>
      </w:r>
      <w:r w:rsidR="00A309F7">
        <w:rPr>
          <w:rFonts w:ascii="Arial" w:hAnsi="Arial" w:cs="Arial"/>
          <w:bCs/>
          <w:sz w:val="22"/>
          <w:szCs w:val="22"/>
        </w:rPr>
        <w:lastRenderedPageBreak/>
        <w:t>ocupa el referido establecimiento educativo</w:t>
      </w:r>
      <w:r w:rsidR="007E7F60">
        <w:rPr>
          <w:rFonts w:ascii="Arial" w:hAnsi="Arial" w:cs="Arial"/>
          <w:bCs/>
          <w:sz w:val="22"/>
          <w:szCs w:val="22"/>
        </w:rPr>
        <w:t xml:space="preserve"> y verificar si el área </w:t>
      </w:r>
      <w:r w:rsidR="00DA4AC8">
        <w:rPr>
          <w:rFonts w:ascii="Arial" w:hAnsi="Arial" w:cs="Arial"/>
          <w:bCs/>
          <w:sz w:val="22"/>
          <w:szCs w:val="22"/>
        </w:rPr>
        <w:t xml:space="preserve">que </w:t>
      </w:r>
      <w:r w:rsidR="007E7F60">
        <w:rPr>
          <w:rFonts w:ascii="Arial" w:hAnsi="Arial" w:cs="Arial"/>
          <w:bCs/>
          <w:sz w:val="22"/>
          <w:szCs w:val="22"/>
        </w:rPr>
        <w:t xml:space="preserve">ocupa la </w:t>
      </w:r>
      <w:r w:rsidR="007E7F60" w:rsidRPr="007E7F60">
        <w:rPr>
          <w:rFonts w:ascii="Arial" w:hAnsi="Arial" w:cs="Arial"/>
          <w:bCs/>
          <w:sz w:val="22"/>
          <w:szCs w:val="22"/>
        </w:rPr>
        <w:t>Asociación Retalteca del Teatro Escolar y Salón de usos Múltiples Magisterial</w:t>
      </w:r>
      <w:r w:rsidR="00A309F7">
        <w:rPr>
          <w:rFonts w:ascii="Arial" w:hAnsi="Arial" w:cs="Arial"/>
          <w:bCs/>
          <w:sz w:val="22"/>
          <w:szCs w:val="22"/>
        </w:rPr>
        <w:t xml:space="preserve"> a quien también se le denomina en el presente informe como Asociación ARTES</w:t>
      </w:r>
      <w:r w:rsidR="00DA4AC8">
        <w:rPr>
          <w:rFonts w:ascii="Arial" w:hAnsi="Arial" w:cs="Arial"/>
          <w:bCs/>
          <w:sz w:val="22"/>
          <w:szCs w:val="22"/>
        </w:rPr>
        <w:t xml:space="preserve">, se encuentra dentro de </w:t>
      </w:r>
      <w:r w:rsidR="00C12B13">
        <w:rPr>
          <w:rFonts w:ascii="Arial" w:hAnsi="Arial" w:cs="Arial"/>
          <w:bCs/>
          <w:sz w:val="22"/>
          <w:szCs w:val="22"/>
        </w:rPr>
        <w:t>é</w:t>
      </w:r>
      <w:r w:rsidR="00A309F7">
        <w:rPr>
          <w:rFonts w:ascii="Arial" w:hAnsi="Arial" w:cs="Arial"/>
          <w:bCs/>
          <w:sz w:val="22"/>
          <w:szCs w:val="22"/>
        </w:rPr>
        <w:t xml:space="preserve">stas </w:t>
      </w:r>
      <w:r w:rsidR="00DA4AC8">
        <w:rPr>
          <w:rFonts w:ascii="Arial" w:hAnsi="Arial" w:cs="Arial"/>
          <w:bCs/>
          <w:sz w:val="22"/>
          <w:szCs w:val="22"/>
        </w:rPr>
        <w:t>instalaciones</w:t>
      </w:r>
      <w:r w:rsidR="00A309F7">
        <w:rPr>
          <w:rFonts w:ascii="Arial" w:hAnsi="Arial" w:cs="Arial"/>
          <w:bCs/>
          <w:sz w:val="22"/>
          <w:szCs w:val="22"/>
        </w:rPr>
        <w:t xml:space="preserve">. </w:t>
      </w:r>
    </w:p>
    <w:p w14:paraId="60840F3F" w14:textId="77777777" w:rsidR="00E353F0" w:rsidRDefault="00E353F0" w:rsidP="00381986">
      <w:pPr>
        <w:spacing w:line="276" w:lineRule="auto"/>
        <w:jc w:val="both"/>
        <w:rPr>
          <w:rFonts w:ascii="Arial" w:hAnsi="Arial" w:cs="Arial"/>
          <w:bCs/>
          <w:sz w:val="22"/>
          <w:szCs w:val="22"/>
        </w:rPr>
      </w:pPr>
    </w:p>
    <w:p w14:paraId="00C7781C" w14:textId="576EF32D" w:rsidR="00381986" w:rsidRDefault="00805975" w:rsidP="00381986">
      <w:pPr>
        <w:spacing w:line="276" w:lineRule="auto"/>
        <w:jc w:val="both"/>
        <w:rPr>
          <w:rFonts w:ascii="Arial" w:hAnsi="Arial" w:cs="Arial"/>
          <w:b/>
          <w:bCs/>
          <w:sz w:val="22"/>
          <w:szCs w:val="22"/>
        </w:rPr>
      </w:pPr>
      <w:r>
        <w:rPr>
          <w:rFonts w:ascii="Arial" w:hAnsi="Arial" w:cs="Arial"/>
          <w:bCs/>
          <w:sz w:val="22"/>
          <w:szCs w:val="22"/>
        </w:rPr>
        <w:t>De las v</w:t>
      </w:r>
      <w:r w:rsidR="00A309F7">
        <w:rPr>
          <w:rFonts w:ascii="Arial" w:hAnsi="Arial" w:cs="Arial"/>
          <w:bCs/>
          <w:sz w:val="22"/>
          <w:szCs w:val="22"/>
        </w:rPr>
        <w:t xml:space="preserve">erificaciones </w:t>
      </w:r>
      <w:r>
        <w:rPr>
          <w:rFonts w:ascii="Arial" w:hAnsi="Arial" w:cs="Arial"/>
          <w:bCs/>
          <w:sz w:val="22"/>
          <w:szCs w:val="22"/>
        </w:rPr>
        <w:t>realizadas</w:t>
      </w:r>
      <w:r w:rsidR="00C12B13">
        <w:rPr>
          <w:rFonts w:ascii="Arial" w:hAnsi="Arial" w:cs="Arial"/>
          <w:bCs/>
          <w:sz w:val="22"/>
          <w:szCs w:val="22"/>
        </w:rPr>
        <w:t xml:space="preserve"> por parte de la Dirección de Planificación Educativa</w:t>
      </w:r>
      <w:r w:rsidR="0072434E">
        <w:rPr>
          <w:rFonts w:ascii="Arial" w:hAnsi="Arial" w:cs="Arial"/>
          <w:bCs/>
          <w:sz w:val="22"/>
          <w:szCs w:val="22"/>
        </w:rPr>
        <w:t xml:space="preserve">                </w:t>
      </w:r>
      <w:r w:rsidR="00C12B13">
        <w:rPr>
          <w:rFonts w:ascii="Arial" w:hAnsi="Arial" w:cs="Arial"/>
          <w:bCs/>
          <w:sz w:val="22"/>
          <w:szCs w:val="22"/>
        </w:rPr>
        <w:t xml:space="preserve"> -DIPLAN-</w:t>
      </w:r>
      <w:r w:rsidR="003E5EE5">
        <w:rPr>
          <w:rFonts w:ascii="Arial" w:hAnsi="Arial" w:cs="Arial"/>
          <w:bCs/>
          <w:sz w:val="22"/>
          <w:szCs w:val="22"/>
        </w:rPr>
        <w:t>,</w:t>
      </w:r>
      <w:r w:rsidR="00C12B13">
        <w:rPr>
          <w:rFonts w:ascii="Arial" w:hAnsi="Arial" w:cs="Arial"/>
          <w:bCs/>
          <w:sz w:val="22"/>
          <w:szCs w:val="22"/>
        </w:rPr>
        <w:t xml:space="preserve"> se encuentra a</w:t>
      </w:r>
      <w:r>
        <w:rPr>
          <w:rFonts w:ascii="Arial" w:hAnsi="Arial" w:cs="Arial"/>
          <w:bCs/>
          <w:sz w:val="22"/>
          <w:szCs w:val="22"/>
        </w:rPr>
        <w:t xml:space="preserve"> </w:t>
      </w:r>
      <w:r w:rsidR="00C22D40">
        <w:rPr>
          <w:rFonts w:ascii="Arial" w:hAnsi="Arial" w:cs="Arial"/>
          <w:bCs/>
          <w:sz w:val="22"/>
          <w:szCs w:val="22"/>
        </w:rPr>
        <w:t>detall</w:t>
      </w:r>
      <w:r w:rsidR="00C12B13">
        <w:rPr>
          <w:rFonts w:ascii="Arial" w:hAnsi="Arial" w:cs="Arial"/>
          <w:bCs/>
          <w:sz w:val="22"/>
          <w:szCs w:val="22"/>
        </w:rPr>
        <w:t>e</w:t>
      </w:r>
      <w:r w:rsidR="00A309F7">
        <w:rPr>
          <w:rFonts w:ascii="Arial" w:hAnsi="Arial" w:cs="Arial"/>
          <w:bCs/>
          <w:sz w:val="22"/>
          <w:szCs w:val="22"/>
        </w:rPr>
        <w:t xml:space="preserve"> en INFORME TECNICO No. 172-2023 con fecha 04 de septiembre de 2023, </w:t>
      </w:r>
      <w:r w:rsidR="00C22D40">
        <w:rPr>
          <w:rFonts w:ascii="Arial" w:hAnsi="Arial" w:cs="Arial"/>
          <w:bCs/>
          <w:sz w:val="22"/>
          <w:szCs w:val="22"/>
        </w:rPr>
        <w:t>adjunto al presente</w:t>
      </w:r>
      <w:r>
        <w:rPr>
          <w:rFonts w:ascii="Arial" w:hAnsi="Arial" w:cs="Arial"/>
          <w:bCs/>
          <w:sz w:val="22"/>
          <w:szCs w:val="22"/>
        </w:rPr>
        <w:t>, en el cual se emiten las siguientes conclusiones:</w:t>
      </w:r>
      <w:r w:rsidR="00230AA1" w:rsidRPr="00035C3A">
        <w:rPr>
          <w:rFonts w:ascii="Arial" w:hAnsi="Arial" w:cs="Arial"/>
          <w:b/>
          <w:bCs/>
          <w:sz w:val="22"/>
          <w:szCs w:val="22"/>
        </w:rPr>
        <w:t xml:space="preserve"> </w:t>
      </w:r>
      <w:r w:rsidR="00381986" w:rsidRPr="00035C3A">
        <w:rPr>
          <w:rFonts w:ascii="Arial" w:hAnsi="Arial" w:cs="Arial"/>
          <w:b/>
          <w:bCs/>
          <w:sz w:val="22"/>
          <w:szCs w:val="22"/>
        </w:rPr>
        <w:t xml:space="preserve"> </w:t>
      </w:r>
    </w:p>
    <w:p w14:paraId="251A89A0" w14:textId="77777777" w:rsidR="003E5EE5" w:rsidRPr="00035C3A" w:rsidRDefault="003E5EE5" w:rsidP="00381986">
      <w:pPr>
        <w:spacing w:line="276" w:lineRule="auto"/>
        <w:jc w:val="both"/>
        <w:rPr>
          <w:rFonts w:ascii="Arial" w:hAnsi="Arial" w:cs="Arial"/>
          <w:i/>
          <w:iCs/>
          <w:sz w:val="22"/>
          <w:szCs w:val="22"/>
        </w:rPr>
      </w:pPr>
    </w:p>
    <w:p w14:paraId="29EBAF20" w14:textId="46781F9F" w:rsidR="004C1DD1" w:rsidRPr="00805975" w:rsidRDefault="00805975" w:rsidP="00805975">
      <w:pPr>
        <w:pStyle w:val="Prrafodelista"/>
        <w:numPr>
          <w:ilvl w:val="0"/>
          <w:numId w:val="27"/>
        </w:numPr>
        <w:spacing w:line="276" w:lineRule="auto"/>
        <w:jc w:val="both"/>
        <w:rPr>
          <w:rFonts w:ascii="Arial" w:hAnsi="Arial" w:cs="Arial"/>
          <w:sz w:val="22"/>
          <w:szCs w:val="22"/>
        </w:rPr>
      </w:pPr>
      <w:r>
        <w:rPr>
          <w:rFonts w:ascii="Arial" w:hAnsi="Arial" w:cs="Arial"/>
          <w:sz w:val="22"/>
          <w:szCs w:val="22"/>
        </w:rPr>
        <w:t>Las medidas físicas del polígono del bien inmueble que ocupa tanto el</w:t>
      </w:r>
      <w:r w:rsidRPr="00805975">
        <w:rPr>
          <w:rFonts w:ascii="Arial" w:hAnsi="Arial" w:cs="Arial"/>
          <w:bCs/>
          <w:sz w:val="22"/>
          <w:szCs w:val="22"/>
        </w:rPr>
        <w:t xml:space="preserve"> </w:t>
      </w:r>
      <w:r w:rsidRPr="00DB7189">
        <w:rPr>
          <w:rFonts w:ascii="Arial" w:hAnsi="Arial" w:cs="Arial"/>
          <w:bCs/>
          <w:sz w:val="22"/>
          <w:szCs w:val="22"/>
        </w:rPr>
        <w:t>Centro de Atención Múltiple de Asistencia Educacional -CAM</w:t>
      </w:r>
      <w:r>
        <w:rPr>
          <w:rFonts w:ascii="Arial" w:hAnsi="Arial" w:cs="Arial"/>
          <w:bCs/>
          <w:sz w:val="22"/>
          <w:szCs w:val="22"/>
        </w:rPr>
        <w:t>A</w:t>
      </w:r>
      <w:r w:rsidRPr="00DB7189">
        <w:rPr>
          <w:rFonts w:ascii="Arial" w:hAnsi="Arial" w:cs="Arial"/>
          <w:bCs/>
          <w:sz w:val="22"/>
          <w:szCs w:val="22"/>
        </w:rPr>
        <w:t>E-</w:t>
      </w:r>
      <w:r>
        <w:rPr>
          <w:rFonts w:ascii="Arial" w:hAnsi="Arial" w:cs="Arial"/>
          <w:bCs/>
          <w:sz w:val="22"/>
          <w:szCs w:val="22"/>
        </w:rPr>
        <w:t xml:space="preserve"> como el área </w:t>
      </w:r>
      <w:r w:rsidRPr="007E7F60">
        <w:rPr>
          <w:rFonts w:ascii="Arial" w:hAnsi="Arial" w:cs="Arial"/>
          <w:bCs/>
          <w:sz w:val="22"/>
          <w:szCs w:val="22"/>
        </w:rPr>
        <w:t>Asociación Retalteca del Teatro Escolar y Salón de usos Múltiples Magisterial</w:t>
      </w:r>
      <w:r>
        <w:rPr>
          <w:rFonts w:ascii="Arial" w:hAnsi="Arial" w:cs="Arial"/>
          <w:bCs/>
          <w:sz w:val="22"/>
          <w:szCs w:val="22"/>
        </w:rPr>
        <w:t xml:space="preserve"> a quien también se le denomina Asociación ARTES, coinciden con los datos registrales consultados en el Registro General de la Propiedad.</w:t>
      </w:r>
    </w:p>
    <w:p w14:paraId="0961F57A" w14:textId="77777777" w:rsidR="00805975" w:rsidRPr="00805975" w:rsidRDefault="00805975" w:rsidP="00805975">
      <w:pPr>
        <w:pStyle w:val="Prrafodelista"/>
        <w:spacing w:line="276" w:lineRule="auto"/>
        <w:jc w:val="both"/>
        <w:rPr>
          <w:rFonts w:ascii="Arial" w:hAnsi="Arial" w:cs="Arial"/>
          <w:sz w:val="22"/>
          <w:szCs w:val="22"/>
        </w:rPr>
      </w:pPr>
    </w:p>
    <w:p w14:paraId="3C3132D6" w14:textId="57072E89" w:rsidR="00805975" w:rsidRDefault="00805975" w:rsidP="00805975">
      <w:pPr>
        <w:pStyle w:val="Prrafodelista"/>
        <w:numPr>
          <w:ilvl w:val="0"/>
          <w:numId w:val="27"/>
        </w:numPr>
        <w:spacing w:line="276" w:lineRule="auto"/>
        <w:jc w:val="both"/>
        <w:rPr>
          <w:rFonts w:ascii="Arial" w:hAnsi="Arial" w:cs="Arial"/>
          <w:sz w:val="22"/>
          <w:szCs w:val="22"/>
        </w:rPr>
      </w:pPr>
      <w:r>
        <w:rPr>
          <w:rFonts w:ascii="Arial" w:hAnsi="Arial" w:cs="Arial"/>
          <w:sz w:val="22"/>
          <w:szCs w:val="22"/>
        </w:rPr>
        <w:t>La totalidad del inmueble es propiedad del Estado de Guatemala registrada bajo el número de finca 7429, folio 429 del libro 115E de Retalhuleu, donación que fue aceptada según Acuerdo Gubernativo 222-2017.</w:t>
      </w:r>
    </w:p>
    <w:p w14:paraId="61AD6607" w14:textId="77777777" w:rsidR="00805975" w:rsidRPr="00805975" w:rsidRDefault="00805975" w:rsidP="00805975">
      <w:pPr>
        <w:pStyle w:val="Prrafodelista"/>
        <w:rPr>
          <w:rFonts w:ascii="Arial" w:hAnsi="Arial" w:cs="Arial"/>
          <w:sz w:val="22"/>
          <w:szCs w:val="22"/>
        </w:rPr>
      </w:pPr>
    </w:p>
    <w:p w14:paraId="49912E63" w14:textId="1C75AEAF" w:rsidR="00805975" w:rsidRPr="00805975" w:rsidRDefault="00805975" w:rsidP="00805975">
      <w:pPr>
        <w:pStyle w:val="Prrafodelista"/>
        <w:numPr>
          <w:ilvl w:val="0"/>
          <w:numId w:val="27"/>
        </w:numPr>
        <w:spacing w:line="276" w:lineRule="auto"/>
        <w:jc w:val="both"/>
        <w:rPr>
          <w:rFonts w:ascii="Arial" w:hAnsi="Arial" w:cs="Arial"/>
          <w:sz w:val="22"/>
          <w:szCs w:val="22"/>
        </w:rPr>
      </w:pPr>
      <w:r>
        <w:rPr>
          <w:rFonts w:ascii="Arial" w:hAnsi="Arial" w:cs="Arial"/>
          <w:sz w:val="22"/>
          <w:szCs w:val="22"/>
        </w:rPr>
        <w:t>No se tuvo a la vista el documento que ampara el uso del área (86.89 metros cuadrados) que está en posesión de la Asoci</w:t>
      </w:r>
      <w:r w:rsidR="00116DAF">
        <w:rPr>
          <w:rFonts w:ascii="Arial" w:hAnsi="Arial" w:cs="Arial"/>
          <w:sz w:val="22"/>
          <w:szCs w:val="22"/>
        </w:rPr>
        <w:t xml:space="preserve">ación Retalteca del Teatro Escolar y Salón de usos Múltiples Magisterial a quien también se le denomina en el presente informe Asociación ARTES, por lo que </w:t>
      </w:r>
      <w:r w:rsidR="00C12B13">
        <w:rPr>
          <w:rFonts w:ascii="Arial" w:hAnsi="Arial" w:cs="Arial"/>
          <w:sz w:val="22"/>
          <w:szCs w:val="22"/>
        </w:rPr>
        <w:t xml:space="preserve">se </w:t>
      </w:r>
      <w:r w:rsidR="00116DAF">
        <w:rPr>
          <w:rFonts w:ascii="Arial" w:hAnsi="Arial" w:cs="Arial"/>
          <w:sz w:val="22"/>
          <w:szCs w:val="22"/>
        </w:rPr>
        <w:t>desconoce si cuenta con autorización de las autoridades educativas del departamento, así como para realizar intervenciones estructurales en el inmueble.</w:t>
      </w:r>
      <w:r>
        <w:rPr>
          <w:rFonts w:ascii="Arial" w:hAnsi="Arial" w:cs="Arial"/>
          <w:sz w:val="22"/>
          <w:szCs w:val="22"/>
        </w:rPr>
        <w:t xml:space="preserve"> </w:t>
      </w:r>
    </w:p>
    <w:p w14:paraId="535A7F6E" w14:textId="77777777" w:rsidR="00296CE3" w:rsidRDefault="00296CE3" w:rsidP="00FE2382">
      <w:pPr>
        <w:pStyle w:val="Ttulo1"/>
      </w:pPr>
    </w:p>
    <w:p w14:paraId="195A0E49" w14:textId="1D0B3E1C" w:rsidR="00FE2382" w:rsidRPr="006D199B" w:rsidRDefault="00FE2382" w:rsidP="00FE2382">
      <w:pPr>
        <w:pStyle w:val="Ttulo1"/>
      </w:pPr>
      <w:bookmarkStart w:id="4" w:name="_Toc144909096"/>
      <w:r>
        <w:t>RESULTADOS</w:t>
      </w:r>
      <w:bookmarkEnd w:id="4"/>
    </w:p>
    <w:p w14:paraId="04FC6AA4" w14:textId="6293D8DD" w:rsidR="00B91520" w:rsidRDefault="00B91520" w:rsidP="00A26B92">
      <w:pPr>
        <w:spacing w:line="276" w:lineRule="auto"/>
        <w:jc w:val="both"/>
        <w:rPr>
          <w:rFonts w:ascii="Arial" w:hAnsi="Arial" w:cs="Arial"/>
          <w:sz w:val="22"/>
          <w:szCs w:val="22"/>
        </w:rPr>
      </w:pPr>
    </w:p>
    <w:p w14:paraId="5CF37478" w14:textId="7A8C526A" w:rsidR="00B91520" w:rsidRDefault="00B91520" w:rsidP="00A26B92">
      <w:pPr>
        <w:spacing w:line="276" w:lineRule="auto"/>
        <w:jc w:val="both"/>
        <w:rPr>
          <w:rFonts w:ascii="Arial" w:hAnsi="Arial" w:cs="Arial"/>
          <w:sz w:val="22"/>
          <w:szCs w:val="22"/>
        </w:rPr>
      </w:pPr>
      <w:r>
        <w:rPr>
          <w:rFonts w:ascii="Arial" w:hAnsi="Arial" w:cs="Arial"/>
          <w:sz w:val="22"/>
          <w:szCs w:val="22"/>
        </w:rPr>
        <w:t>Co</w:t>
      </w:r>
      <w:r w:rsidR="00E353F0">
        <w:rPr>
          <w:rFonts w:ascii="Arial" w:hAnsi="Arial" w:cs="Arial"/>
          <w:sz w:val="22"/>
          <w:szCs w:val="22"/>
        </w:rPr>
        <w:t xml:space="preserve">n base en los antecedentes descritos, </w:t>
      </w:r>
      <w:r w:rsidR="00C22D40">
        <w:rPr>
          <w:rFonts w:ascii="Arial" w:hAnsi="Arial" w:cs="Arial"/>
          <w:sz w:val="22"/>
          <w:szCs w:val="22"/>
        </w:rPr>
        <w:t>la</w:t>
      </w:r>
      <w:r w:rsidR="006D7C16">
        <w:rPr>
          <w:rFonts w:ascii="Arial" w:hAnsi="Arial" w:cs="Arial"/>
          <w:sz w:val="22"/>
          <w:szCs w:val="22"/>
        </w:rPr>
        <w:t>s</w:t>
      </w:r>
      <w:r w:rsidR="00C22D40">
        <w:rPr>
          <w:rFonts w:ascii="Arial" w:hAnsi="Arial" w:cs="Arial"/>
          <w:sz w:val="22"/>
          <w:szCs w:val="22"/>
        </w:rPr>
        <w:t xml:space="preserve"> verificaci</w:t>
      </w:r>
      <w:r w:rsidR="006D7C16">
        <w:rPr>
          <w:rFonts w:ascii="Arial" w:hAnsi="Arial" w:cs="Arial"/>
          <w:sz w:val="22"/>
          <w:szCs w:val="22"/>
        </w:rPr>
        <w:t>ones</w:t>
      </w:r>
      <w:r w:rsidR="00C22D40">
        <w:rPr>
          <w:rFonts w:ascii="Arial" w:hAnsi="Arial" w:cs="Arial"/>
          <w:sz w:val="22"/>
          <w:szCs w:val="22"/>
        </w:rPr>
        <w:t xml:space="preserve"> realizada</w:t>
      </w:r>
      <w:r w:rsidR="006D7C16">
        <w:rPr>
          <w:rFonts w:ascii="Arial" w:hAnsi="Arial" w:cs="Arial"/>
          <w:sz w:val="22"/>
          <w:szCs w:val="22"/>
        </w:rPr>
        <w:t>s</w:t>
      </w:r>
      <w:r w:rsidR="00C22D40">
        <w:rPr>
          <w:rFonts w:ascii="Arial" w:hAnsi="Arial" w:cs="Arial"/>
          <w:sz w:val="22"/>
          <w:szCs w:val="22"/>
        </w:rPr>
        <w:t xml:space="preserve">, </w:t>
      </w:r>
      <w:r w:rsidR="00E353F0">
        <w:rPr>
          <w:rFonts w:ascii="Arial" w:hAnsi="Arial" w:cs="Arial"/>
          <w:sz w:val="22"/>
          <w:szCs w:val="22"/>
        </w:rPr>
        <w:t xml:space="preserve">el </w:t>
      </w:r>
      <w:r w:rsidR="00E353F0">
        <w:rPr>
          <w:rFonts w:ascii="Arial" w:hAnsi="Arial" w:cs="Arial"/>
          <w:bCs/>
          <w:sz w:val="22"/>
          <w:szCs w:val="22"/>
        </w:rPr>
        <w:t xml:space="preserve">INFORME TECNICO No. 172-2023 con fecha 04 de septiembre de 2023 y documentos consultados, </w:t>
      </w:r>
      <w:r w:rsidR="00C22D40">
        <w:rPr>
          <w:rFonts w:ascii="Arial" w:hAnsi="Arial" w:cs="Arial"/>
          <w:sz w:val="22"/>
          <w:szCs w:val="22"/>
        </w:rPr>
        <w:t>se determinó lo siguiente</w:t>
      </w:r>
      <w:r>
        <w:rPr>
          <w:rFonts w:ascii="Arial" w:hAnsi="Arial" w:cs="Arial"/>
          <w:sz w:val="22"/>
          <w:szCs w:val="22"/>
        </w:rPr>
        <w:t>:</w:t>
      </w:r>
    </w:p>
    <w:p w14:paraId="64B0A50D" w14:textId="77777777" w:rsidR="001700E2" w:rsidRDefault="001700E2" w:rsidP="00A26B92">
      <w:pPr>
        <w:spacing w:line="276" w:lineRule="auto"/>
        <w:jc w:val="both"/>
        <w:rPr>
          <w:rFonts w:ascii="Arial" w:hAnsi="Arial" w:cs="Arial"/>
          <w:sz w:val="22"/>
          <w:szCs w:val="22"/>
        </w:rPr>
      </w:pPr>
    </w:p>
    <w:p w14:paraId="6288B156" w14:textId="4023EC41" w:rsidR="00DA4AC8" w:rsidRDefault="001759E5" w:rsidP="00A26B92">
      <w:pPr>
        <w:spacing w:line="276" w:lineRule="auto"/>
        <w:jc w:val="both"/>
        <w:rPr>
          <w:rFonts w:ascii="Arial" w:hAnsi="Arial" w:cs="Arial"/>
          <w:sz w:val="22"/>
          <w:szCs w:val="22"/>
        </w:rPr>
      </w:pPr>
      <w:r>
        <w:rPr>
          <w:rFonts w:ascii="Arial" w:hAnsi="Arial" w:cs="Arial"/>
          <w:sz w:val="22"/>
          <w:szCs w:val="22"/>
        </w:rPr>
        <w:t xml:space="preserve">EL área de 86.89 metros cuadrados, con una construcción de dos niveles, que ocupa </w:t>
      </w:r>
      <w:r w:rsidR="00DA4AC8">
        <w:rPr>
          <w:rFonts w:ascii="Arial" w:hAnsi="Arial" w:cs="Arial"/>
          <w:sz w:val="22"/>
          <w:szCs w:val="22"/>
        </w:rPr>
        <w:t xml:space="preserve">La </w:t>
      </w:r>
      <w:r w:rsidR="00DA4AC8" w:rsidRPr="00DA4AC8">
        <w:rPr>
          <w:rFonts w:ascii="Arial" w:hAnsi="Arial" w:cs="Arial"/>
          <w:sz w:val="22"/>
          <w:szCs w:val="22"/>
        </w:rPr>
        <w:t>Asociación Retalteca del Teatro Escolar y Salón de usos Múltiples Magisterial</w:t>
      </w:r>
      <w:r w:rsidR="00DA4AC8">
        <w:rPr>
          <w:rFonts w:ascii="Arial" w:hAnsi="Arial" w:cs="Arial"/>
          <w:sz w:val="22"/>
          <w:szCs w:val="22"/>
        </w:rPr>
        <w:t xml:space="preserve"> </w:t>
      </w:r>
      <w:r w:rsidR="00E353F0">
        <w:rPr>
          <w:rFonts w:ascii="Arial" w:hAnsi="Arial" w:cs="Arial"/>
          <w:bCs/>
          <w:sz w:val="22"/>
          <w:szCs w:val="22"/>
        </w:rPr>
        <w:t>a quien también se le denomina en el presente informe como Asociación ARTES,</w:t>
      </w:r>
      <w:r w:rsidR="00E353F0">
        <w:rPr>
          <w:rFonts w:ascii="Arial" w:hAnsi="Arial" w:cs="Arial"/>
          <w:sz w:val="22"/>
          <w:szCs w:val="22"/>
        </w:rPr>
        <w:t xml:space="preserve"> </w:t>
      </w:r>
      <w:r w:rsidR="00DA4AC8">
        <w:rPr>
          <w:rFonts w:ascii="Arial" w:hAnsi="Arial" w:cs="Arial"/>
          <w:sz w:val="22"/>
          <w:szCs w:val="22"/>
        </w:rPr>
        <w:t>se encuentra</w:t>
      </w:r>
      <w:r w:rsidR="00A60D6E">
        <w:rPr>
          <w:rFonts w:ascii="Arial" w:hAnsi="Arial" w:cs="Arial"/>
          <w:sz w:val="22"/>
          <w:szCs w:val="22"/>
        </w:rPr>
        <w:t xml:space="preserve"> dentro de</w:t>
      </w:r>
      <w:r w:rsidR="00116DAF">
        <w:rPr>
          <w:rFonts w:ascii="Arial" w:hAnsi="Arial" w:cs="Arial"/>
          <w:sz w:val="22"/>
          <w:szCs w:val="22"/>
        </w:rPr>
        <w:t xml:space="preserve"> los 566.62 metros cuadrados, de </w:t>
      </w:r>
      <w:r w:rsidR="00E353F0">
        <w:rPr>
          <w:rFonts w:ascii="Arial" w:hAnsi="Arial" w:cs="Arial"/>
          <w:sz w:val="22"/>
          <w:szCs w:val="22"/>
        </w:rPr>
        <w:t>l</w:t>
      </w:r>
      <w:r w:rsidR="00116DAF">
        <w:rPr>
          <w:rFonts w:ascii="Arial" w:hAnsi="Arial" w:cs="Arial"/>
          <w:sz w:val="22"/>
          <w:szCs w:val="22"/>
        </w:rPr>
        <w:t>a</w:t>
      </w:r>
      <w:r w:rsidR="00E353F0">
        <w:rPr>
          <w:rFonts w:ascii="Arial" w:hAnsi="Arial" w:cs="Arial"/>
          <w:sz w:val="22"/>
          <w:szCs w:val="22"/>
        </w:rPr>
        <w:t xml:space="preserve"> </w:t>
      </w:r>
      <w:r w:rsidR="00116DAF">
        <w:rPr>
          <w:rFonts w:ascii="Arial" w:hAnsi="Arial" w:cs="Arial"/>
          <w:sz w:val="22"/>
          <w:szCs w:val="22"/>
        </w:rPr>
        <w:t>finca urbana</w:t>
      </w:r>
      <w:r w:rsidR="00E353F0">
        <w:rPr>
          <w:rFonts w:ascii="Arial" w:hAnsi="Arial" w:cs="Arial"/>
          <w:sz w:val="22"/>
          <w:szCs w:val="22"/>
        </w:rPr>
        <w:t xml:space="preserve"> </w:t>
      </w:r>
      <w:r w:rsidR="00116DAF">
        <w:rPr>
          <w:rFonts w:ascii="Arial" w:hAnsi="Arial" w:cs="Arial"/>
          <w:sz w:val="22"/>
          <w:szCs w:val="22"/>
        </w:rPr>
        <w:t xml:space="preserve">propiedad del Estado de Guatemala adscrito al Ministerio de Educación, registrada bajo el número </w:t>
      </w:r>
      <w:r w:rsidR="000E6DC8">
        <w:rPr>
          <w:rFonts w:ascii="Arial" w:hAnsi="Arial" w:cs="Arial"/>
          <w:sz w:val="22"/>
          <w:szCs w:val="22"/>
        </w:rPr>
        <w:t>7429; Folio: 429; Libro 115E de Retalhuleu</w:t>
      </w:r>
      <w:r w:rsidR="002F1689">
        <w:rPr>
          <w:rFonts w:ascii="Arial" w:hAnsi="Arial" w:cs="Arial"/>
          <w:sz w:val="22"/>
          <w:szCs w:val="22"/>
        </w:rPr>
        <w:t>; finca</w:t>
      </w:r>
      <w:r>
        <w:rPr>
          <w:rFonts w:ascii="Arial" w:hAnsi="Arial" w:cs="Arial"/>
          <w:sz w:val="22"/>
          <w:szCs w:val="22"/>
        </w:rPr>
        <w:t xml:space="preserve"> en la cual</w:t>
      </w:r>
      <w:r w:rsidR="002F1689">
        <w:rPr>
          <w:rFonts w:ascii="Arial" w:hAnsi="Arial" w:cs="Arial"/>
          <w:sz w:val="22"/>
          <w:szCs w:val="22"/>
        </w:rPr>
        <w:t>,</w:t>
      </w:r>
      <w:r>
        <w:rPr>
          <w:rFonts w:ascii="Arial" w:hAnsi="Arial" w:cs="Arial"/>
          <w:sz w:val="22"/>
          <w:szCs w:val="22"/>
        </w:rPr>
        <w:t xml:space="preserve"> </w:t>
      </w:r>
      <w:r w:rsidR="002F1689">
        <w:rPr>
          <w:rFonts w:ascii="Arial" w:hAnsi="Arial" w:cs="Arial"/>
          <w:bCs/>
          <w:sz w:val="22"/>
          <w:szCs w:val="22"/>
        </w:rPr>
        <w:t>conforme lo establecido en Acuerdo Gubernativo número 222-2017, de fecha 9 de octubre de 2017 y Escritura Pública número 9, de fecha 13 de febrero de 2018, de la Escribanía de Cámara y de Gobierno,</w:t>
      </w:r>
      <w:r w:rsidR="002F1689">
        <w:rPr>
          <w:rFonts w:ascii="Arial" w:hAnsi="Arial" w:cs="Arial"/>
          <w:sz w:val="22"/>
          <w:szCs w:val="22"/>
        </w:rPr>
        <w:t xml:space="preserve"> es para el </w:t>
      </w:r>
      <w:r>
        <w:rPr>
          <w:rFonts w:ascii="Arial" w:hAnsi="Arial" w:cs="Arial"/>
          <w:sz w:val="22"/>
          <w:szCs w:val="22"/>
        </w:rPr>
        <w:t>funciona</w:t>
      </w:r>
      <w:r w:rsidR="002F1689">
        <w:rPr>
          <w:rFonts w:ascii="Arial" w:hAnsi="Arial" w:cs="Arial"/>
          <w:sz w:val="22"/>
          <w:szCs w:val="22"/>
        </w:rPr>
        <w:t>miento</w:t>
      </w:r>
      <w:r>
        <w:rPr>
          <w:rFonts w:ascii="Arial" w:hAnsi="Arial" w:cs="Arial"/>
          <w:sz w:val="22"/>
          <w:szCs w:val="22"/>
        </w:rPr>
        <w:t xml:space="preserve"> </w:t>
      </w:r>
      <w:r w:rsidR="002F1689">
        <w:rPr>
          <w:rFonts w:ascii="Arial" w:hAnsi="Arial" w:cs="Arial"/>
          <w:sz w:val="22"/>
          <w:szCs w:val="22"/>
        </w:rPr>
        <w:t>d</w:t>
      </w:r>
      <w:r>
        <w:rPr>
          <w:rFonts w:ascii="Arial" w:hAnsi="Arial" w:cs="Arial"/>
          <w:sz w:val="22"/>
          <w:szCs w:val="22"/>
        </w:rPr>
        <w:t xml:space="preserve">el </w:t>
      </w:r>
      <w:r w:rsidRPr="00DB7189">
        <w:rPr>
          <w:rFonts w:ascii="Arial" w:hAnsi="Arial" w:cs="Arial"/>
          <w:bCs/>
          <w:sz w:val="22"/>
          <w:szCs w:val="22"/>
        </w:rPr>
        <w:t>Centro de Atención Múltiple de Asistencia Educacional -CAM</w:t>
      </w:r>
      <w:r>
        <w:rPr>
          <w:rFonts w:ascii="Arial" w:hAnsi="Arial" w:cs="Arial"/>
          <w:bCs/>
          <w:sz w:val="22"/>
          <w:szCs w:val="22"/>
        </w:rPr>
        <w:t>A</w:t>
      </w:r>
      <w:r w:rsidRPr="00DB7189">
        <w:rPr>
          <w:rFonts w:ascii="Arial" w:hAnsi="Arial" w:cs="Arial"/>
          <w:bCs/>
          <w:sz w:val="22"/>
          <w:szCs w:val="22"/>
        </w:rPr>
        <w:t>E-</w:t>
      </w:r>
      <w:r>
        <w:rPr>
          <w:rFonts w:ascii="Arial" w:hAnsi="Arial" w:cs="Arial"/>
          <w:bCs/>
          <w:sz w:val="22"/>
          <w:szCs w:val="22"/>
        </w:rPr>
        <w:t xml:space="preserve"> del municipio y departamento de Retalhuleu</w:t>
      </w:r>
      <w:r w:rsidR="000E6DC8">
        <w:rPr>
          <w:rFonts w:ascii="Arial" w:hAnsi="Arial" w:cs="Arial"/>
          <w:sz w:val="22"/>
          <w:szCs w:val="22"/>
        </w:rPr>
        <w:t>.</w:t>
      </w:r>
    </w:p>
    <w:p w14:paraId="4AC3CBAC" w14:textId="77777777" w:rsidR="007E7F60" w:rsidRDefault="007E7F60" w:rsidP="00A26B92">
      <w:pPr>
        <w:spacing w:line="276" w:lineRule="auto"/>
        <w:jc w:val="both"/>
        <w:rPr>
          <w:rFonts w:ascii="Arial" w:hAnsi="Arial" w:cs="Arial"/>
          <w:sz w:val="22"/>
          <w:szCs w:val="22"/>
        </w:rPr>
      </w:pPr>
    </w:p>
    <w:p w14:paraId="167F71CB" w14:textId="4EE2A293" w:rsidR="00C22D40" w:rsidRPr="004B710C" w:rsidRDefault="004B710C" w:rsidP="0083141C">
      <w:pPr>
        <w:pStyle w:val="Ttulo1"/>
      </w:pPr>
      <w:bookmarkStart w:id="5" w:name="_Toc144909097"/>
      <w:r w:rsidRPr="004B710C">
        <w:t>RECOMENDACIÓN</w:t>
      </w:r>
      <w:bookmarkEnd w:id="5"/>
    </w:p>
    <w:p w14:paraId="725A3B68" w14:textId="0AA60224" w:rsidR="00C22D40" w:rsidRDefault="00C22D40" w:rsidP="00A26B92">
      <w:pPr>
        <w:spacing w:line="276" w:lineRule="auto"/>
        <w:jc w:val="both"/>
        <w:rPr>
          <w:rFonts w:ascii="Arial" w:hAnsi="Arial" w:cs="Arial"/>
          <w:sz w:val="22"/>
          <w:szCs w:val="22"/>
        </w:rPr>
      </w:pPr>
    </w:p>
    <w:p w14:paraId="1D34A68C" w14:textId="083FAB1B" w:rsidR="003E5EE5" w:rsidRDefault="00EE1B02" w:rsidP="000D7312">
      <w:pPr>
        <w:spacing w:line="276" w:lineRule="auto"/>
        <w:jc w:val="both"/>
        <w:rPr>
          <w:rFonts w:ascii="Arial" w:hAnsi="Arial" w:cs="Arial"/>
          <w:bCs/>
          <w:spacing w:val="-2"/>
          <w:sz w:val="22"/>
          <w:szCs w:val="22"/>
        </w:rPr>
      </w:pPr>
      <w:r>
        <w:rPr>
          <w:rFonts w:ascii="Arial" w:hAnsi="Arial" w:cs="Arial"/>
          <w:bCs/>
          <w:spacing w:val="-2"/>
          <w:sz w:val="22"/>
          <w:szCs w:val="22"/>
        </w:rPr>
        <w:t xml:space="preserve">La </w:t>
      </w:r>
      <w:proofErr w:type="gramStart"/>
      <w:r w:rsidRPr="00EE1B02">
        <w:rPr>
          <w:rFonts w:ascii="Arial" w:hAnsi="Arial" w:cs="Arial"/>
          <w:bCs/>
          <w:spacing w:val="-2"/>
          <w:sz w:val="22"/>
          <w:szCs w:val="22"/>
        </w:rPr>
        <w:t>Directora</w:t>
      </w:r>
      <w:proofErr w:type="gramEnd"/>
      <w:r w:rsidRPr="00EE1B02">
        <w:rPr>
          <w:rFonts w:ascii="Arial" w:hAnsi="Arial" w:cs="Arial"/>
          <w:bCs/>
          <w:spacing w:val="-2"/>
          <w:sz w:val="22"/>
          <w:szCs w:val="22"/>
        </w:rPr>
        <w:t xml:space="preserve"> Departamental de Educación de Retalhuleu</w:t>
      </w:r>
      <w:r w:rsidR="00137D02">
        <w:rPr>
          <w:rFonts w:ascii="Arial" w:hAnsi="Arial" w:cs="Arial"/>
          <w:bCs/>
          <w:spacing w:val="-2"/>
          <w:sz w:val="22"/>
          <w:szCs w:val="22"/>
        </w:rPr>
        <w:t xml:space="preserve"> en funciones</w:t>
      </w:r>
      <w:r>
        <w:rPr>
          <w:rFonts w:ascii="Arial" w:hAnsi="Arial" w:cs="Arial"/>
          <w:bCs/>
          <w:spacing w:val="-2"/>
          <w:sz w:val="22"/>
          <w:szCs w:val="22"/>
        </w:rPr>
        <w:t xml:space="preserve">, </w:t>
      </w:r>
      <w:r w:rsidR="00C12B13">
        <w:rPr>
          <w:rFonts w:ascii="Arial" w:hAnsi="Arial" w:cs="Arial"/>
          <w:bCs/>
          <w:spacing w:val="-2"/>
          <w:sz w:val="22"/>
          <w:szCs w:val="22"/>
        </w:rPr>
        <w:t xml:space="preserve">debe </w:t>
      </w:r>
      <w:r>
        <w:rPr>
          <w:rFonts w:ascii="Arial" w:hAnsi="Arial" w:cs="Arial"/>
          <w:bCs/>
          <w:spacing w:val="-2"/>
          <w:sz w:val="22"/>
          <w:szCs w:val="22"/>
        </w:rPr>
        <w:t>gir</w:t>
      </w:r>
      <w:r w:rsidR="00C12B13">
        <w:rPr>
          <w:rFonts w:ascii="Arial" w:hAnsi="Arial" w:cs="Arial"/>
          <w:bCs/>
          <w:spacing w:val="-2"/>
          <w:sz w:val="22"/>
          <w:szCs w:val="22"/>
        </w:rPr>
        <w:t>ar</w:t>
      </w:r>
      <w:r>
        <w:rPr>
          <w:rFonts w:ascii="Arial" w:hAnsi="Arial" w:cs="Arial"/>
          <w:bCs/>
          <w:spacing w:val="-2"/>
          <w:sz w:val="22"/>
          <w:szCs w:val="22"/>
        </w:rPr>
        <w:t xml:space="preserve"> instrucciones por escrito y d</w:t>
      </w:r>
      <w:r w:rsidR="00C12B13">
        <w:rPr>
          <w:rFonts w:ascii="Arial" w:hAnsi="Arial" w:cs="Arial"/>
          <w:bCs/>
          <w:spacing w:val="-2"/>
          <w:sz w:val="22"/>
          <w:szCs w:val="22"/>
        </w:rPr>
        <w:t>ar</w:t>
      </w:r>
      <w:r>
        <w:rPr>
          <w:rFonts w:ascii="Arial" w:hAnsi="Arial" w:cs="Arial"/>
          <w:bCs/>
          <w:spacing w:val="-2"/>
          <w:sz w:val="22"/>
          <w:szCs w:val="22"/>
        </w:rPr>
        <w:t xml:space="preserve"> seguimiento a las mismas</w:t>
      </w:r>
      <w:r w:rsidR="0083141C">
        <w:rPr>
          <w:rFonts w:ascii="Arial" w:hAnsi="Arial" w:cs="Arial"/>
          <w:bCs/>
          <w:spacing w:val="-2"/>
          <w:sz w:val="22"/>
          <w:szCs w:val="22"/>
        </w:rPr>
        <w:t>,</w:t>
      </w:r>
      <w:r>
        <w:rPr>
          <w:rFonts w:ascii="Arial" w:hAnsi="Arial" w:cs="Arial"/>
          <w:bCs/>
          <w:spacing w:val="-2"/>
          <w:sz w:val="22"/>
          <w:szCs w:val="22"/>
        </w:rPr>
        <w:t xml:space="preserve"> </w:t>
      </w:r>
      <w:r w:rsidR="0083141C">
        <w:rPr>
          <w:rFonts w:ascii="Arial" w:hAnsi="Arial" w:cs="Arial"/>
          <w:bCs/>
          <w:spacing w:val="-2"/>
          <w:sz w:val="22"/>
          <w:szCs w:val="22"/>
        </w:rPr>
        <w:t xml:space="preserve">a efecto </w:t>
      </w:r>
      <w:r w:rsidR="003E5EE5">
        <w:rPr>
          <w:rFonts w:ascii="Arial" w:hAnsi="Arial" w:cs="Arial"/>
          <w:bCs/>
          <w:spacing w:val="-2"/>
          <w:sz w:val="22"/>
          <w:szCs w:val="22"/>
        </w:rPr>
        <w:t>se realice l</w:t>
      </w:r>
      <w:r w:rsidR="00C12B13">
        <w:rPr>
          <w:rFonts w:ascii="Arial" w:hAnsi="Arial" w:cs="Arial"/>
          <w:bCs/>
          <w:spacing w:val="-2"/>
          <w:sz w:val="22"/>
          <w:szCs w:val="22"/>
        </w:rPr>
        <w:t>o</w:t>
      </w:r>
      <w:r w:rsidR="003E5EE5">
        <w:rPr>
          <w:rFonts w:ascii="Arial" w:hAnsi="Arial" w:cs="Arial"/>
          <w:bCs/>
          <w:spacing w:val="-2"/>
          <w:sz w:val="22"/>
          <w:szCs w:val="22"/>
        </w:rPr>
        <w:t xml:space="preserve"> siguiente:</w:t>
      </w:r>
    </w:p>
    <w:p w14:paraId="5B3C8436" w14:textId="3BA8E2B0" w:rsidR="003E5EE5" w:rsidRDefault="003E5EE5" w:rsidP="000D7312">
      <w:pPr>
        <w:spacing w:line="276" w:lineRule="auto"/>
        <w:jc w:val="both"/>
        <w:rPr>
          <w:rFonts w:ascii="Arial" w:hAnsi="Arial" w:cs="Arial"/>
          <w:bCs/>
          <w:spacing w:val="-2"/>
          <w:sz w:val="22"/>
          <w:szCs w:val="22"/>
        </w:rPr>
      </w:pPr>
    </w:p>
    <w:p w14:paraId="464192F7" w14:textId="39A2B81F" w:rsidR="00CD2B41" w:rsidRDefault="00137D02" w:rsidP="000D7312">
      <w:pPr>
        <w:spacing w:line="276" w:lineRule="auto"/>
        <w:jc w:val="both"/>
        <w:rPr>
          <w:rFonts w:ascii="Arial" w:hAnsi="Arial" w:cs="Arial"/>
          <w:bCs/>
          <w:spacing w:val="-2"/>
          <w:sz w:val="22"/>
          <w:szCs w:val="22"/>
        </w:rPr>
      </w:pPr>
      <w:r>
        <w:rPr>
          <w:rFonts w:ascii="Arial" w:hAnsi="Arial" w:cs="Arial"/>
          <w:bCs/>
          <w:spacing w:val="-2"/>
          <w:sz w:val="22"/>
          <w:szCs w:val="22"/>
        </w:rPr>
        <w:t>L</w:t>
      </w:r>
      <w:r w:rsidR="0083141C">
        <w:rPr>
          <w:rFonts w:ascii="Arial" w:hAnsi="Arial" w:cs="Arial"/>
          <w:bCs/>
          <w:spacing w:val="-2"/>
          <w:sz w:val="22"/>
          <w:szCs w:val="22"/>
        </w:rPr>
        <w:t xml:space="preserve">a Directora y la Supervisora Educativa del </w:t>
      </w:r>
      <w:r w:rsidR="0083141C" w:rsidRPr="00DB7189">
        <w:rPr>
          <w:rFonts w:ascii="Arial" w:hAnsi="Arial" w:cs="Arial"/>
          <w:bCs/>
          <w:sz w:val="22"/>
          <w:szCs w:val="22"/>
        </w:rPr>
        <w:t>Centro de Atención Múltiple de Asistencia Educacional -CAME-</w:t>
      </w:r>
      <w:r w:rsidR="0083141C">
        <w:rPr>
          <w:rFonts w:ascii="Arial" w:hAnsi="Arial" w:cs="Arial"/>
          <w:bCs/>
          <w:sz w:val="22"/>
          <w:szCs w:val="22"/>
        </w:rPr>
        <w:t xml:space="preserve"> con el acompañamiento de la Asesoría Jurídica</w:t>
      </w:r>
      <w:r w:rsidR="00C12B13">
        <w:rPr>
          <w:rFonts w:ascii="Arial" w:hAnsi="Arial" w:cs="Arial"/>
          <w:bCs/>
          <w:sz w:val="22"/>
          <w:szCs w:val="22"/>
        </w:rPr>
        <w:t xml:space="preserve"> y</w:t>
      </w:r>
      <w:r w:rsidR="0083141C">
        <w:rPr>
          <w:rFonts w:ascii="Arial" w:hAnsi="Arial" w:cs="Arial"/>
          <w:bCs/>
          <w:sz w:val="22"/>
          <w:szCs w:val="22"/>
        </w:rPr>
        <w:t xml:space="preserve"> de la </w:t>
      </w:r>
      <w:r w:rsidR="003E5EE5" w:rsidRPr="00EE1B02">
        <w:rPr>
          <w:rFonts w:ascii="Arial" w:hAnsi="Arial" w:cs="Arial"/>
          <w:bCs/>
          <w:spacing w:val="-2"/>
          <w:sz w:val="22"/>
          <w:szCs w:val="22"/>
        </w:rPr>
        <w:t>Directora Departamental de Educación de Retalhuleu</w:t>
      </w:r>
      <w:r>
        <w:rPr>
          <w:rFonts w:ascii="Arial" w:hAnsi="Arial" w:cs="Arial"/>
          <w:bCs/>
          <w:spacing w:val="-2"/>
          <w:sz w:val="22"/>
          <w:szCs w:val="22"/>
        </w:rPr>
        <w:t xml:space="preserve"> en funciones</w:t>
      </w:r>
      <w:r w:rsidR="0083141C">
        <w:rPr>
          <w:rFonts w:ascii="Arial" w:hAnsi="Arial" w:cs="Arial"/>
          <w:bCs/>
          <w:sz w:val="22"/>
          <w:szCs w:val="22"/>
        </w:rPr>
        <w:t>, reali</w:t>
      </w:r>
      <w:r>
        <w:rPr>
          <w:rFonts w:ascii="Arial" w:hAnsi="Arial" w:cs="Arial"/>
          <w:bCs/>
          <w:sz w:val="22"/>
          <w:szCs w:val="22"/>
        </w:rPr>
        <w:t>zar</w:t>
      </w:r>
      <w:r w:rsidR="0083141C">
        <w:rPr>
          <w:rFonts w:ascii="Arial" w:hAnsi="Arial" w:cs="Arial"/>
          <w:bCs/>
          <w:sz w:val="22"/>
          <w:szCs w:val="22"/>
        </w:rPr>
        <w:t xml:space="preserve"> las acciones correspondientes </w:t>
      </w:r>
      <w:r>
        <w:rPr>
          <w:rFonts w:ascii="Arial" w:hAnsi="Arial" w:cs="Arial"/>
          <w:bCs/>
          <w:sz w:val="22"/>
          <w:szCs w:val="22"/>
        </w:rPr>
        <w:t>a efecto de</w:t>
      </w:r>
      <w:r w:rsidR="0083141C">
        <w:rPr>
          <w:rFonts w:ascii="Arial" w:hAnsi="Arial" w:cs="Arial"/>
          <w:bCs/>
          <w:sz w:val="22"/>
          <w:szCs w:val="22"/>
        </w:rPr>
        <w:t xml:space="preserve"> recuperar el área </w:t>
      </w:r>
      <w:r w:rsidR="0083141C" w:rsidRPr="003E5EE5">
        <w:rPr>
          <w:rFonts w:ascii="Arial" w:hAnsi="Arial" w:cs="Arial"/>
          <w:bCs/>
          <w:sz w:val="22"/>
          <w:szCs w:val="22"/>
        </w:rPr>
        <w:t xml:space="preserve">ocupada por </w:t>
      </w:r>
      <w:r w:rsidR="0083141C" w:rsidRPr="003E5EE5">
        <w:rPr>
          <w:rFonts w:ascii="Arial" w:hAnsi="Arial" w:cs="Arial"/>
          <w:sz w:val="22"/>
          <w:szCs w:val="22"/>
        </w:rPr>
        <w:t>La Asociación Retalteca del Teatro Escolar y Salón de usos Múltiples Magisterial</w:t>
      </w:r>
      <w:r w:rsidR="003E5EE5" w:rsidRPr="003E5EE5">
        <w:rPr>
          <w:rFonts w:ascii="Arial" w:hAnsi="Arial" w:cs="Arial"/>
          <w:sz w:val="22"/>
          <w:szCs w:val="22"/>
        </w:rPr>
        <w:t xml:space="preserve"> </w:t>
      </w:r>
      <w:r w:rsidR="00FC796A">
        <w:rPr>
          <w:rFonts w:ascii="Arial" w:hAnsi="Arial" w:cs="Arial"/>
          <w:sz w:val="22"/>
          <w:szCs w:val="22"/>
        </w:rPr>
        <w:t xml:space="preserve">a quien </w:t>
      </w:r>
      <w:r w:rsidR="003E5EE5" w:rsidRPr="003E5EE5">
        <w:rPr>
          <w:rFonts w:ascii="Arial" w:hAnsi="Arial" w:cs="Arial"/>
          <w:bCs/>
          <w:sz w:val="22"/>
          <w:szCs w:val="22"/>
        </w:rPr>
        <w:t>también se le denomina en el presente informe como Asociación ARTES</w:t>
      </w:r>
      <w:r w:rsidR="0083141C" w:rsidRPr="003E5EE5">
        <w:rPr>
          <w:rFonts w:ascii="Arial" w:hAnsi="Arial" w:cs="Arial"/>
          <w:sz w:val="22"/>
          <w:szCs w:val="22"/>
        </w:rPr>
        <w:t>, conforme lo recomendado</w:t>
      </w:r>
      <w:r w:rsidR="0083141C">
        <w:rPr>
          <w:rFonts w:ascii="Arial" w:hAnsi="Arial" w:cs="Arial"/>
          <w:sz w:val="22"/>
          <w:szCs w:val="22"/>
        </w:rPr>
        <w:t xml:space="preserve"> por la Asesoría Jurídica de la </w:t>
      </w:r>
      <w:r w:rsidR="00564851">
        <w:rPr>
          <w:rFonts w:ascii="Arial" w:hAnsi="Arial" w:cs="Arial"/>
          <w:sz w:val="22"/>
          <w:szCs w:val="22"/>
        </w:rPr>
        <w:t xml:space="preserve">referida </w:t>
      </w:r>
      <w:r w:rsidR="0083141C">
        <w:rPr>
          <w:rFonts w:ascii="Arial" w:hAnsi="Arial" w:cs="Arial"/>
          <w:sz w:val="22"/>
          <w:szCs w:val="22"/>
        </w:rPr>
        <w:t>Dirección</w:t>
      </w:r>
      <w:r w:rsidR="00FC796A">
        <w:rPr>
          <w:rFonts w:ascii="Arial" w:hAnsi="Arial" w:cs="Arial"/>
          <w:sz w:val="22"/>
          <w:szCs w:val="22"/>
        </w:rPr>
        <w:t>,</w:t>
      </w:r>
      <w:r w:rsidR="0083141C">
        <w:rPr>
          <w:rFonts w:ascii="Arial" w:hAnsi="Arial" w:cs="Arial"/>
          <w:sz w:val="22"/>
          <w:szCs w:val="22"/>
        </w:rPr>
        <w:t xml:space="preserve"> en Opinión </w:t>
      </w:r>
      <w:r w:rsidR="005262B9">
        <w:rPr>
          <w:rFonts w:ascii="Arial" w:hAnsi="Arial" w:cs="Arial"/>
          <w:sz w:val="22"/>
          <w:szCs w:val="22"/>
        </w:rPr>
        <w:t>sin número</w:t>
      </w:r>
      <w:r w:rsidR="0083141C">
        <w:rPr>
          <w:rFonts w:ascii="Arial" w:hAnsi="Arial" w:cs="Arial"/>
          <w:sz w:val="22"/>
          <w:szCs w:val="22"/>
        </w:rPr>
        <w:t xml:space="preserve"> con fecha 29 de junio de 2023, </w:t>
      </w:r>
      <w:r w:rsidR="00FC796A">
        <w:rPr>
          <w:rFonts w:ascii="Arial" w:hAnsi="Arial" w:cs="Arial"/>
          <w:sz w:val="22"/>
          <w:szCs w:val="22"/>
        </w:rPr>
        <w:t>que debidamente fundamentado dicta</w:t>
      </w:r>
      <w:r w:rsidR="00564851">
        <w:rPr>
          <w:rFonts w:ascii="Arial" w:hAnsi="Arial" w:cs="Arial"/>
          <w:sz w:val="22"/>
          <w:szCs w:val="22"/>
        </w:rPr>
        <w:t>:</w:t>
      </w:r>
      <w:r w:rsidR="00FC796A">
        <w:rPr>
          <w:rFonts w:ascii="Arial" w:hAnsi="Arial" w:cs="Arial"/>
          <w:sz w:val="22"/>
          <w:szCs w:val="22"/>
        </w:rPr>
        <w:t xml:space="preserve"> </w:t>
      </w:r>
      <w:r w:rsidR="00FC796A" w:rsidRPr="00FC796A">
        <w:rPr>
          <w:rFonts w:ascii="Arial" w:hAnsi="Arial" w:cs="Arial"/>
          <w:b/>
          <w:sz w:val="22"/>
          <w:szCs w:val="22"/>
        </w:rPr>
        <w:t>solicitar la intervención de la Auxiliatura Departamental de los Derechos Humanos, por la vía de la mediación; y de persistir la negativa, deberán adjuntar al expediente: Certificación Registral reciente, de la finca No. 7429; Folio: 429; Libro 115E de Retalhuleu, para confirmar la certeza jurídica y establecer la propiedad del Estado, Adscrito al Ministerio de Educación. Debiéndose remitir oportunamente mediante oficio a la Delegación de la Procuraduría General de la Nación -PGN- de Retalhuleu, la solicitud correspondiente, para que se actúe conforme a las facultades legales en Representación del Estado de Guatemala y del Ministerio de Educación, para la instauración de las acciones legales y judiciales al Ministerio Público, por los delitos que correspondan y al Juzgado competente para obtener oportunamente la orden de desalojo</w:t>
      </w:r>
      <w:r w:rsidR="00DB2EAA">
        <w:rPr>
          <w:rFonts w:ascii="Arial" w:hAnsi="Arial" w:cs="Arial"/>
          <w:b/>
          <w:sz w:val="22"/>
          <w:szCs w:val="22"/>
        </w:rPr>
        <w:t>.</w:t>
      </w:r>
      <w:r w:rsidR="0083141C" w:rsidRPr="00FC796A">
        <w:rPr>
          <w:rFonts w:ascii="Arial" w:hAnsi="Arial" w:cs="Arial"/>
          <w:b/>
          <w:sz w:val="22"/>
          <w:szCs w:val="22"/>
        </w:rPr>
        <w:t xml:space="preserve"> </w:t>
      </w:r>
      <w:r w:rsidR="0083141C">
        <w:rPr>
          <w:rFonts w:ascii="Arial" w:hAnsi="Arial" w:cs="Arial"/>
          <w:bCs/>
          <w:sz w:val="22"/>
          <w:szCs w:val="22"/>
        </w:rPr>
        <w:t xml:space="preserve">  </w:t>
      </w:r>
      <w:r w:rsidR="00EE1B02">
        <w:rPr>
          <w:rFonts w:ascii="Arial" w:hAnsi="Arial" w:cs="Arial"/>
          <w:bCs/>
          <w:spacing w:val="-2"/>
          <w:sz w:val="22"/>
          <w:szCs w:val="22"/>
        </w:rPr>
        <w:t xml:space="preserve"> </w:t>
      </w:r>
    </w:p>
    <w:p w14:paraId="65B7E22A" w14:textId="54B5EA02" w:rsidR="00CD2B41" w:rsidRDefault="00CD2B41" w:rsidP="000D7312">
      <w:pPr>
        <w:spacing w:line="276" w:lineRule="auto"/>
        <w:jc w:val="both"/>
        <w:rPr>
          <w:rFonts w:ascii="Arial" w:hAnsi="Arial" w:cs="Arial"/>
          <w:bCs/>
          <w:spacing w:val="-2"/>
          <w:sz w:val="22"/>
          <w:szCs w:val="22"/>
        </w:rPr>
      </w:pPr>
    </w:p>
    <w:p w14:paraId="61DF3E11" w14:textId="272C3ABD" w:rsidR="00612D6C" w:rsidRPr="00612D6C" w:rsidRDefault="00612D6C" w:rsidP="000D7312">
      <w:pPr>
        <w:spacing w:line="276" w:lineRule="auto"/>
        <w:jc w:val="both"/>
        <w:rPr>
          <w:rFonts w:ascii="Arial" w:hAnsi="Arial" w:cs="Arial"/>
          <w:b/>
          <w:spacing w:val="-2"/>
          <w:sz w:val="22"/>
          <w:szCs w:val="22"/>
        </w:rPr>
      </w:pPr>
      <w:r w:rsidRPr="00612D6C">
        <w:rPr>
          <w:rFonts w:ascii="Arial" w:hAnsi="Arial" w:cs="Arial"/>
          <w:b/>
          <w:spacing w:val="-2"/>
          <w:sz w:val="22"/>
          <w:szCs w:val="22"/>
        </w:rPr>
        <w:t>ANEXOS</w:t>
      </w:r>
    </w:p>
    <w:p w14:paraId="5BDF2681" w14:textId="43DFE4BA" w:rsidR="00CD2B41" w:rsidRDefault="00612D6C" w:rsidP="00612D6C">
      <w:pPr>
        <w:pStyle w:val="Prrafodelista"/>
        <w:numPr>
          <w:ilvl w:val="0"/>
          <w:numId w:val="29"/>
        </w:numPr>
        <w:spacing w:line="276" w:lineRule="auto"/>
        <w:jc w:val="both"/>
        <w:rPr>
          <w:rFonts w:ascii="Arial" w:hAnsi="Arial" w:cs="Arial"/>
          <w:bCs/>
          <w:spacing w:val="-2"/>
          <w:sz w:val="22"/>
          <w:szCs w:val="22"/>
        </w:rPr>
      </w:pPr>
      <w:r w:rsidRPr="00612D6C">
        <w:rPr>
          <w:rFonts w:ascii="Arial" w:hAnsi="Arial" w:cs="Arial"/>
          <w:bCs/>
          <w:spacing w:val="-2"/>
          <w:sz w:val="22"/>
          <w:szCs w:val="22"/>
        </w:rPr>
        <w:t>INFORME TECNICO No. 172-2023</w:t>
      </w:r>
    </w:p>
    <w:p w14:paraId="7F567E6C" w14:textId="4FFA0B47" w:rsidR="00612D6C" w:rsidRDefault="00612D6C" w:rsidP="00612D6C">
      <w:pPr>
        <w:pStyle w:val="Prrafodelista"/>
        <w:numPr>
          <w:ilvl w:val="0"/>
          <w:numId w:val="29"/>
        </w:numPr>
        <w:spacing w:line="276" w:lineRule="auto"/>
        <w:jc w:val="both"/>
        <w:rPr>
          <w:rFonts w:ascii="Arial" w:hAnsi="Arial" w:cs="Arial"/>
          <w:bCs/>
          <w:spacing w:val="-2"/>
          <w:sz w:val="22"/>
          <w:szCs w:val="22"/>
        </w:rPr>
      </w:pPr>
      <w:r>
        <w:rPr>
          <w:rFonts w:ascii="Arial" w:hAnsi="Arial" w:cs="Arial"/>
          <w:bCs/>
          <w:spacing w:val="-2"/>
          <w:sz w:val="22"/>
          <w:szCs w:val="22"/>
        </w:rPr>
        <w:t>Certificación de Acta No. 24-2023 suscrita el 15 de agosto de 2023</w:t>
      </w:r>
    </w:p>
    <w:p w14:paraId="468F86AC" w14:textId="01EFC3D1" w:rsidR="00612D6C" w:rsidRDefault="00612D6C" w:rsidP="00612D6C">
      <w:pPr>
        <w:pStyle w:val="Prrafodelista"/>
        <w:numPr>
          <w:ilvl w:val="0"/>
          <w:numId w:val="29"/>
        </w:numPr>
        <w:spacing w:line="276" w:lineRule="auto"/>
        <w:jc w:val="both"/>
        <w:rPr>
          <w:rFonts w:ascii="Arial" w:hAnsi="Arial" w:cs="Arial"/>
          <w:bCs/>
          <w:spacing w:val="-2"/>
          <w:sz w:val="22"/>
          <w:szCs w:val="22"/>
        </w:rPr>
      </w:pPr>
      <w:r>
        <w:rPr>
          <w:rFonts w:ascii="Arial" w:hAnsi="Arial" w:cs="Arial"/>
          <w:bCs/>
          <w:spacing w:val="-2"/>
          <w:sz w:val="22"/>
          <w:szCs w:val="22"/>
        </w:rPr>
        <w:t>Opinión Jurídica sin número de fecha 29 de junio de 2023</w:t>
      </w:r>
    </w:p>
    <w:p w14:paraId="6637D3EF" w14:textId="06CA5BB6" w:rsidR="00612D6C" w:rsidRDefault="00612D6C" w:rsidP="00612D6C">
      <w:pPr>
        <w:pStyle w:val="Prrafodelista"/>
        <w:spacing w:line="276" w:lineRule="auto"/>
        <w:jc w:val="both"/>
        <w:rPr>
          <w:rFonts w:ascii="Arial" w:hAnsi="Arial" w:cs="Arial"/>
          <w:bCs/>
          <w:spacing w:val="-2"/>
          <w:sz w:val="22"/>
          <w:szCs w:val="22"/>
        </w:rPr>
      </w:pPr>
    </w:p>
    <w:p w14:paraId="1D55791A" w14:textId="7313994F" w:rsidR="003E5EE5" w:rsidRDefault="003E5EE5" w:rsidP="000D7312">
      <w:pPr>
        <w:spacing w:line="276" w:lineRule="auto"/>
        <w:jc w:val="both"/>
        <w:rPr>
          <w:rFonts w:ascii="Arial" w:hAnsi="Arial" w:cs="Arial"/>
          <w:bCs/>
          <w:spacing w:val="-2"/>
          <w:sz w:val="22"/>
          <w:szCs w:val="22"/>
        </w:rPr>
      </w:pPr>
    </w:p>
    <w:p w14:paraId="51ED54BF" w14:textId="18D916B4" w:rsidR="003E5EE5" w:rsidRDefault="003E5EE5" w:rsidP="000D7312">
      <w:pPr>
        <w:spacing w:line="276" w:lineRule="auto"/>
        <w:jc w:val="both"/>
        <w:rPr>
          <w:rFonts w:ascii="Arial" w:hAnsi="Arial" w:cs="Arial"/>
          <w:bCs/>
          <w:spacing w:val="-2"/>
          <w:sz w:val="22"/>
          <w:szCs w:val="22"/>
        </w:rPr>
      </w:pPr>
    </w:p>
    <w:p w14:paraId="5B48BFC5" w14:textId="10F1D43E" w:rsidR="003E5EE5" w:rsidRDefault="003E5EE5" w:rsidP="000D7312">
      <w:pPr>
        <w:spacing w:line="276" w:lineRule="auto"/>
        <w:jc w:val="both"/>
        <w:rPr>
          <w:rFonts w:ascii="Arial" w:hAnsi="Arial" w:cs="Arial"/>
          <w:bCs/>
          <w:spacing w:val="-2"/>
          <w:sz w:val="22"/>
          <w:szCs w:val="22"/>
        </w:rPr>
      </w:pPr>
    </w:p>
    <w:p w14:paraId="3F19C16F" w14:textId="639525F3" w:rsidR="00AF73ED" w:rsidRPr="0002741F" w:rsidRDefault="00AF73ED" w:rsidP="00AF73ED">
      <w:pPr>
        <w:spacing w:line="276" w:lineRule="auto"/>
        <w:rPr>
          <w:rFonts w:ascii="Arial" w:hAnsi="Arial" w:cs="Arial"/>
          <w:sz w:val="22"/>
          <w:szCs w:val="22"/>
        </w:rPr>
      </w:pPr>
      <w:r w:rsidRPr="00894B66">
        <w:rPr>
          <w:sz w:val="22"/>
          <w:szCs w:val="22"/>
        </w:rPr>
        <w:tab/>
      </w:r>
      <w:r w:rsidRPr="0002741F">
        <w:rPr>
          <w:rFonts w:ascii="Arial" w:hAnsi="Arial" w:cs="Arial"/>
          <w:sz w:val="22"/>
          <w:szCs w:val="22"/>
        </w:rPr>
        <w:t xml:space="preserve">                                                                                          Acompañamiento en </w:t>
      </w:r>
    </w:p>
    <w:p w14:paraId="735C82FB" w14:textId="14A5BA49" w:rsidR="009315CF" w:rsidRDefault="00AF73ED" w:rsidP="00AF73ED">
      <w:pPr>
        <w:spacing w:line="276" w:lineRule="auto"/>
        <w:jc w:val="both"/>
        <w:rPr>
          <w:rFonts w:ascii="Arial" w:hAnsi="Arial" w:cs="Arial"/>
          <w:bCs/>
          <w:spacing w:val="-2"/>
          <w:sz w:val="22"/>
          <w:szCs w:val="22"/>
        </w:rPr>
      </w:pPr>
      <w:r w:rsidRPr="0002741F">
        <w:rPr>
          <w:rFonts w:ascii="Arial" w:hAnsi="Arial" w:cs="Arial"/>
          <w:sz w:val="22"/>
          <w:szCs w:val="22"/>
        </w:rPr>
        <w:t xml:space="preserve">   Consultor de Auditoría Interna                                            consultorías en </w:t>
      </w:r>
      <w:r w:rsidR="00CD29F0" w:rsidRPr="0002741F">
        <w:rPr>
          <w:rFonts w:ascii="Arial" w:hAnsi="Arial" w:cs="Arial"/>
          <w:sz w:val="22"/>
          <w:szCs w:val="22"/>
        </w:rPr>
        <w:t>Auditoría</w:t>
      </w:r>
      <w:r w:rsidRPr="0002741F">
        <w:rPr>
          <w:rFonts w:ascii="Arial" w:hAnsi="Arial" w:cs="Arial"/>
          <w:sz w:val="22"/>
          <w:szCs w:val="22"/>
        </w:rPr>
        <w:t xml:space="preserve"> Interna</w:t>
      </w:r>
    </w:p>
    <w:sectPr w:rsidR="009315CF" w:rsidSect="00053541">
      <w:headerReference w:type="default" r:id="rId11"/>
      <w:footerReference w:type="default" r:id="rId12"/>
      <w:pgSz w:w="12240" w:h="15840"/>
      <w:pgMar w:top="1134" w:right="1701" w:bottom="1134" w:left="1701" w:header="1134"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74B1" w14:textId="77777777" w:rsidR="00191D0E" w:rsidRDefault="00191D0E" w:rsidP="005B1EDE">
      <w:r>
        <w:separator/>
      </w:r>
    </w:p>
  </w:endnote>
  <w:endnote w:type="continuationSeparator" w:id="0">
    <w:p w14:paraId="2292B283" w14:textId="77777777" w:rsidR="00191D0E" w:rsidRDefault="00191D0E"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33AD" w14:textId="77777777" w:rsidR="00E01A73" w:rsidRPr="00174F46" w:rsidRDefault="00E01A73" w:rsidP="002A6677">
    <w:pPr>
      <w:pStyle w:val="Piedepgina"/>
      <w:jc w:val="right"/>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8502" w14:textId="77777777" w:rsidR="004C1DD1" w:rsidRPr="002558E5" w:rsidRDefault="004C1DD1">
    <w:pPr>
      <w:pStyle w:val="Piedepgina"/>
      <w:jc w:val="right"/>
      <w:rPr>
        <w:color w:val="FFFFFF" w:themeColor="background1"/>
      </w:rPr>
    </w:pPr>
  </w:p>
  <w:p w14:paraId="7A036CEC" w14:textId="77777777" w:rsidR="004C1DD1" w:rsidRPr="0090784A" w:rsidRDefault="004C1DD1" w:rsidP="00E01A73">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5408" behindDoc="0" locked="0" layoutInCell="1" allowOverlap="1" wp14:anchorId="47AFAC8D" wp14:editId="397B6F92">
              <wp:simplePos x="0" y="0"/>
              <wp:positionH relativeFrom="column">
                <wp:posOffset>0</wp:posOffset>
              </wp:positionH>
              <wp:positionV relativeFrom="paragraph">
                <wp:posOffset>0</wp:posOffset>
              </wp:positionV>
              <wp:extent cx="5596128" cy="0"/>
              <wp:effectExtent l="0" t="0" r="24130" b="19050"/>
              <wp:wrapNone/>
              <wp:docPr id="33" name="Conector recto 33"/>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31BFDD" id="Conector recto 3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4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" strokecolor="#aeaaaa [2414]" strokeweight="2pt">
              <v:stroke joinstyle="miter"/>
            </v:line>
          </w:pict>
        </mc:Fallback>
      </mc:AlternateContent>
    </w:r>
  </w:p>
  <w:p w14:paraId="707699B6" w14:textId="77777777" w:rsidR="004C1DD1" w:rsidRDefault="004C1DD1" w:rsidP="00AA21C2">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383995971"/>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p w14:paraId="10F3BE40" w14:textId="77777777" w:rsidR="004C1DD1" w:rsidRPr="0090784A" w:rsidRDefault="004C1DD1" w:rsidP="00E01A73">
    <w:pPr>
      <w:pStyle w:val="Encabezado"/>
      <w:jc w:val="center"/>
      <w:rPr>
        <w:sz w:val="16"/>
        <w:szCs w:val="16"/>
        <w:lang w:val="es-GT"/>
      </w:rPr>
    </w:pPr>
  </w:p>
  <w:p w14:paraId="71D65CB6" w14:textId="77777777" w:rsidR="004C1DD1" w:rsidRPr="00174F46" w:rsidRDefault="004C1DD1" w:rsidP="002A6677">
    <w:pPr>
      <w:pStyle w:val="Piedepgina"/>
      <w:jc w:val="righ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7147" w14:textId="77777777" w:rsidR="00191D0E" w:rsidRDefault="00191D0E" w:rsidP="005B1EDE">
      <w:r>
        <w:separator/>
      </w:r>
    </w:p>
  </w:footnote>
  <w:footnote w:type="continuationSeparator" w:id="0">
    <w:p w14:paraId="0DDD2F34" w14:textId="77777777" w:rsidR="00191D0E" w:rsidRDefault="00191D0E"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004" w14:textId="1148D6D7" w:rsidR="00E01A73" w:rsidRPr="007555E1" w:rsidRDefault="00E01A73" w:rsidP="00027C51">
    <w:pPr>
      <w:pStyle w:val="Encabezado"/>
      <w:rPr>
        <w:rFonts w:ascii="Arial" w:hAnsi="Arial" w:cs="Arial"/>
        <w:sz w:val="16"/>
        <w:szCs w:val="16"/>
      </w:rPr>
    </w:pPr>
  </w:p>
  <w:p w14:paraId="45A8F18F" w14:textId="77777777" w:rsidR="00E01A73" w:rsidRPr="009315CF" w:rsidRDefault="00E01A73" w:rsidP="009315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D3D6" w14:textId="6E2DA696" w:rsidR="004C1DD1" w:rsidRPr="007555E1" w:rsidRDefault="004C1DD1" w:rsidP="00027C51">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63360" behindDoc="0" locked="0" layoutInCell="1" allowOverlap="1" wp14:anchorId="147C202C" wp14:editId="78EAF1C0">
              <wp:simplePos x="0" y="0"/>
              <wp:positionH relativeFrom="column">
                <wp:posOffset>-19431</wp:posOffset>
              </wp:positionH>
              <wp:positionV relativeFrom="paragraph">
                <wp:posOffset>147879</wp:posOffset>
              </wp:positionV>
              <wp:extent cx="5632196" cy="0"/>
              <wp:effectExtent l="0" t="0" r="26035" b="19050"/>
              <wp:wrapNone/>
              <wp:docPr id="32" name="Conector recto 32"/>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C12CA" id="Conector recto 3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A IN</w:t>
    </w:r>
    <w:r>
      <w:rPr>
        <w:rFonts w:ascii="Arial" w:hAnsi="Arial" w:cs="Arial"/>
        <w:color w:val="767171" w:themeColor="background2" w:themeShade="80"/>
        <w:sz w:val="16"/>
        <w:szCs w:val="16"/>
      </w:rPr>
      <w:t>T</w:t>
    </w:r>
    <w:r w:rsidRPr="007555E1">
      <w:rPr>
        <w:rFonts w:ascii="Arial" w:hAnsi="Arial" w:cs="Arial"/>
        <w:color w:val="767171" w:themeColor="background2" w:themeShade="80"/>
        <w:sz w:val="16"/>
        <w:szCs w:val="16"/>
      </w:rPr>
      <w:t xml:space="preserve">ERNA   </w:t>
    </w:r>
    <w:r>
      <w:rPr>
        <w:rFonts w:ascii="Arial" w:hAnsi="Arial" w:cs="Arial"/>
        <w:color w:val="767171" w:themeColor="background2" w:themeShade="80"/>
        <w:sz w:val="16"/>
        <w:szCs w:val="16"/>
      </w:rPr>
      <w:t xml:space="preserve">                                                                                               </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 xml:space="preserve">                   Informe </w:t>
    </w:r>
    <w:r w:rsidR="00B33996" w:rsidRPr="00B33996">
      <w:rPr>
        <w:rFonts w:ascii="Arial" w:hAnsi="Arial" w:cs="Arial"/>
        <w:color w:val="767171" w:themeColor="background2" w:themeShade="80"/>
        <w:sz w:val="16"/>
        <w:szCs w:val="16"/>
      </w:rPr>
      <w:t>O-DIDAI-904-2023</w:t>
    </w:r>
  </w:p>
  <w:p w14:paraId="55A7768F" w14:textId="77777777" w:rsidR="004C1DD1" w:rsidRPr="009315CF" w:rsidRDefault="004C1DD1" w:rsidP="009315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BF8"/>
    <w:multiLevelType w:val="hybridMultilevel"/>
    <w:tmpl w:val="C5BA040A"/>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4027E0"/>
    <w:multiLevelType w:val="hybridMultilevel"/>
    <w:tmpl w:val="E2B0193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0617BE8"/>
    <w:multiLevelType w:val="hybridMultilevel"/>
    <w:tmpl w:val="5B1A8E8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0B81C50"/>
    <w:multiLevelType w:val="hybridMultilevel"/>
    <w:tmpl w:val="A704DF4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2433535"/>
    <w:multiLevelType w:val="hybridMultilevel"/>
    <w:tmpl w:val="1CE61B3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5481D68"/>
    <w:multiLevelType w:val="hybridMultilevel"/>
    <w:tmpl w:val="9DEC00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070A6F"/>
    <w:multiLevelType w:val="hybridMultilevel"/>
    <w:tmpl w:val="B1C2FDD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774C68"/>
    <w:multiLevelType w:val="hybridMultilevel"/>
    <w:tmpl w:val="F42E3D3A"/>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34B3438"/>
    <w:multiLevelType w:val="hybridMultilevel"/>
    <w:tmpl w:val="E4121D32"/>
    <w:lvl w:ilvl="0" w:tplc="46C8D246">
      <w:start w:val="1"/>
      <w:numFmt w:val="decimal"/>
      <w:lvlText w:val="%1)"/>
      <w:lvlJc w:val="left"/>
      <w:pPr>
        <w:ind w:left="720" w:hanging="360"/>
      </w:pPr>
      <w:rPr>
        <w:rFonts w:hint="default"/>
        <w:i w:val="0"/>
        <w:iCs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E81441E"/>
    <w:multiLevelType w:val="hybridMultilevel"/>
    <w:tmpl w:val="FC10BCA6"/>
    <w:lvl w:ilvl="0" w:tplc="D1C4EA92">
      <w:start w:val="1"/>
      <w:numFmt w:val="lowerLetter"/>
      <w:lvlText w:val="%1."/>
      <w:lvlJc w:val="left"/>
      <w:pPr>
        <w:ind w:left="219" w:hanging="360"/>
      </w:pPr>
      <w:rPr>
        <w:rFonts w:hint="default"/>
        <w:b w:val="0"/>
        <w:bCs/>
      </w:rPr>
    </w:lvl>
    <w:lvl w:ilvl="1" w:tplc="100A0019" w:tentative="1">
      <w:start w:val="1"/>
      <w:numFmt w:val="lowerLetter"/>
      <w:lvlText w:val="%2."/>
      <w:lvlJc w:val="left"/>
      <w:pPr>
        <w:ind w:left="939" w:hanging="360"/>
      </w:pPr>
    </w:lvl>
    <w:lvl w:ilvl="2" w:tplc="100A001B" w:tentative="1">
      <w:start w:val="1"/>
      <w:numFmt w:val="lowerRoman"/>
      <w:lvlText w:val="%3."/>
      <w:lvlJc w:val="right"/>
      <w:pPr>
        <w:ind w:left="1659" w:hanging="180"/>
      </w:pPr>
    </w:lvl>
    <w:lvl w:ilvl="3" w:tplc="100A000F" w:tentative="1">
      <w:start w:val="1"/>
      <w:numFmt w:val="decimal"/>
      <w:lvlText w:val="%4."/>
      <w:lvlJc w:val="left"/>
      <w:pPr>
        <w:ind w:left="2379" w:hanging="360"/>
      </w:pPr>
    </w:lvl>
    <w:lvl w:ilvl="4" w:tplc="100A0019" w:tentative="1">
      <w:start w:val="1"/>
      <w:numFmt w:val="lowerLetter"/>
      <w:lvlText w:val="%5."/>
      <w:lvlJc w:val="left"/>
      <w:pPr>
        <w:ind w:left="3099" w:hanging="360"/>
      </w:pPr>
    </w:lvl>
    <w:lvl w:ilvl="5" w:tplc="100A001B" w:tentative="1">
      <w:start w:val="1"/>
      <w:numFmt w:val="lowerRoman"/>
      <w:lvlText w:val="%6."/>
      <w:lvlJc w:val="right"/>
      <w:pPr>
        <w:ind w:left="3819" w:hanging="180"/>
      </w:pPr>
    </w:lvl>
    <w:lvl w:ilvl="6" w:tplc="100A000F" w:tentative="1">
      <w:start w:val="1"/>
      <w:numFmt w:val="decimal"/>
      <w:lvlText w:val="%7."/>
      <w:lvlJc w:val="left"/>
      <w:pPr>
        <w:ind w:left="4539" w:hanging="360"/>
      </w:pPr>
    </w:lvl>
    <w:lvl w:ilvl="7" w:tplc="100A0019" w:tentative="1">
      <w:start w:val="1"/>
      <w:numFmt w:val="lowerLetter"/>
      <w:lvlText w:val="%8."/>
      <w:lvlJc w:val="left"/>
      <w:pPr>
        <w:ind w:left="5259" w:hanging="360"/>
      </w:pPr>
    </w:lvl>
    <w:lvl w:ilvl="8" w:tplc="100A001B" w:tentative="1">
      <w:start w:val="1"/>
      <w:numFmt w:val="lowerRoman"/>
      <w:lvlText w:val="%9."/>
      <w:lvlJc w:val="right"/>
      <w:pPr>
        <w:ind w:left="5979" w:hanging="180"/>
      </w:pPr>
    </w:lvl>
  </w:abstractNum>
  <w:abstractNum w:abstractNumId="10" w15:restartNumberingAfterBreak="0">
    <w:nsid w:val="39D0249B"/>
    <w:multiLevelType w:val="hybridMultilevel"/>
    <w:tmpl w:val="D9E499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C902668"/>
    <w:multiLevelType w:val="hybridMultilevel"/>
    <w:tmpl w:val="34F02E3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3CC93297"/>
    <w:multiLevelType w:val="hybridMultilevel"/>
    <w:tmpl w:val="4ACCF204"/>
    <w:lvl w:ilvl="0" w:tplc="100A0001">
      <w:start w:val="1"/>
      <w:numFmt w:val="bullet"/>
      <w:lvlText w:val=""/>
      <w:lvlJc w:val="left"/>
      <w:pPr>
        <w:ind w:left="939" w:hanging="360"/>
      </w:pPr>
      <w:rPr>
        <w:rFonts w:ascii="Symbol" w:hAnsi="Symbol" w:hint="default"/>
      </w:rPr>
    </w:lvl>
    <w:lvl w:ilvl="1" w:tplc="100A0003" w:tentative="1">
      <w:start w:val="1"/>
      <w:numFmt w:val="bullet"/>
      <w:lvlText w:val="o"/>
      <w:lvlJc w:val="left"/>
      <w:pPr>
        <w:ind w:left="1659" w:hanging="360"/>
      </w:pPr>
      <w:rPr>
        <w:rFonts w:ascii="Courier New" w:hAnsi="Courier New" w:cs="Courier New" w:hint="default"/>
      </w:rPr>
    </w:lvl>
    <w:lvl w:ilvl="2" w:tplc="100A0005" w:tentative="1">
      <w:start w:val="1"/>
      <w:numFmt w:val="bullet"/>
      <w:lvlText w:val=""/>
      <w:lvlJc w:val="left"/>
      <w:pPr>
        <w:ind w:left="2379" w:hanging="360"/>
      </w:pPr>
      <w:rPr>
        <w:rFonts w:ascii="Wingdings" w:hAnsi="Wingdings" w:hint="default"/>
      </w:rPr>
    </w:lvl>
    <w:lvl w:ilvl="3" w:tplc="100A0001" w:tentative="1">
      <w:start w:val="1"/>
      <w:numFmt w:val="bullet"/>
      <w:lvlText w:val=""/>
      <w:lvlJc w:val="left"/>
      <w:pPr>
        <w:ind w:left="3099" w:hanging="360"/>
      </w:pPr>
      <w:rPr>
        <w:rFonts w:ascii="Symbol" w:hAnsi="Symbol" w:hint="default"/>
      </w:rPr>
    </w:lvl>
    <w:lvl w:ilvl="4" w:tplc="100A0003" w:tentative="1">
      <w:start w:val="1"/>
      <w:numFmt w:val="bullet"/>
      <w:lvlText w:val="o"/>
      <w:lvlJc w:val="left"/>
      <w:pPr>
        <w:ind w:left="3819" w:hanging="360"/>
      </w:pPr>
      <w:rPr>
        <w:rFonts w:ascii="Courier New" w:hAnsi="Courier New" w:cs="Courier New" w:hint="default"/>
      </w:rPr>
    </w:lvl>
    <w:lvl w:ilvl="5" w:tplc="100A0005" w:tentative="1">
      <w:start w:val="1"/>
      <w:numFmt w:val="bullet"/>
      <w:lvlText w:val=""/>
      <w:lvlJc w:val="left"/>
      <w:pPr>
        <w:ind w:left="4539" w:hanging="360"/>
      </w:pPr>
      <w:rPr>
        <w:rFonts w:ascii="Wingdings" w:hAnsi="Wingdings" w:hint="default"/>
      </w:rPr>
    </w:lvl>
    <w:lvl w:ilvl="6" w:tplc="100A0001" w:tentative="1">
      <w:start w:val="1"/>
      <w:numFmt w:val="bullet"/>
      <w:lvlText w:val=""/>
      <w:lvlJc w:val="left"/>
      <w:pPr>
        <w:ind w:left="5259" w:hanging="360"/>
      </w:pPr>
      <w:rPr>
        <w:rFonts w:ascii="Symbol" w:hAnsi="Symbol" w:hint="default"/>
      </w:rPr>
    </w:lvl>
    <w:lvl w:ilvl="7" w:tplc="100A0003" w:tentative="1">
      <w:start w:val="1"/>
      <w:numFmt w:val="bullet"/>
      <w:lvlText w:val="o"/>
      <w:lvlJc w:val="left"/>
      <w:pPr>
        <w:ind w:left="5979" w:hanging="360"/>
      </w:pPr>
      <w:rPr>
        <w:rFonts w:ascii="Courier New" w:hAnsi="Courier New" w:cs="Courier New" w:hint="default"/>
      </w:rPr>
    </w:lvl>
    <w:lvl w:ilvl="8" w:tplc="100A0005" w:tentative="1">
      <w:start w:val="1"/>
      <w:numFmt w:val="bullet"/>
      <w:lvlText w:val=""/>
      <w:lvlJc w:val="left"/>
      <w:pPr>
        <w:ind w:left="6699" w:hanging="360"/>
      </w:pPr>
      <w:rPr>
        <w:rFonts w:ascii="Wingdings" w:hAnsi="Wingdings" w:hint="default"/>
      </w:rPr>
    </w:lvl>
  </w:abstractNum>
  <w:abstractNum w:abstractNumId="13" w15:restartNumberingAfterBreak="0">
    <w:nsid w:val="466D16AE"/>
    <w:multiLevelType w:val="hybridMultilevel"/>
    <w:tmpl w:val="997485A4"/>
    <w:lvl w:ilvl="0" w:tplc="8DCEB84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8C043CD"/>
    <w:multiLevelType w:val="hybridMultilevel"/>
    <w:tmpl w:val="AF828D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49A327FE"/>
    <w:multiLevelType w:val="hybridMultilevel"/>
    <w:tmpl w:val="E00E21E2"/>
    <w:lvl w:ilvl="0" w:tplc="5F80489C">
      <w:start w:val="1"/>
      <w:numFmt w:val="decimal"/>
      <w:lvlText w:val="%1)"/>
      <w:lvlJc w:val="left"/>
      <w:pPr>
        <w:ind w:left="644" w:hanging="360"/>
      </w:pPr>
      <w:rPr>
        <w:rFonts w:hint="default"/>
        <w:b/>
        <w:bCs/>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16" w15:restartNumberingAfterBreak="0">
    <w:nsid w:val="4DE16E21"/>
    <w:multiLevelType w:val="hybridMultilevel"/>
    <w:tmpl w:val="FC10BCA6"/>
    <w:lvl w:ilvl="0" w:tplc="D1C4EA92">
      <w:start w:val="1"/>
      <w:numFmt w:val="lowerLetter"/>
      <w:lvlText w:val="%1."/>
      <w:lvlJc w:val="left"/>
      <w:pPr>
        <w:ind w:left="219" w:hanging="360"/>
      </w:pPr>
      <w:rPr>
        <w:rFonts w:hint="default"/>
        <w:b w:val="0"/>
        <w:bCs/>
      </w:rPr>
    </w:lvl>
    <w:lvl w:ilvl="1" w:tplc="100A0019" w:tentative="1">
      <w:start w:val="1"/>
      <w:numFmt w:val="lowerLetter"/>
      <w:lvlText w:val="%2."/>
      <w:lvlJc w:val="left"/>
      <w:pPr>
        <w:ind w:left="939" w:hanging="360"/>
      </w:pPr>
    </w:lvl>
    <w:lvl w:ilvl="2" w:tplc="100A001B" w:tentative="1">
      <w:start w:val="1"/>
      <w:numFmt w:val="lowerRoman"/>
      <w:lvlText w:val="%3."/>
      <w:lvlJc w:val="right"/>
      <w:pPr>
        <w:ind w:left="1659" w:hanging="180"/>
      </w:pPr>
    </w:lvl>
    <w:lvl w:ilvl="3" w:tplc="100A000F" w:tentative="1">
      <w:start w:val="1"/>
      <w:numFmt w:val="decimal"/>
      <w:lvlText w:val="%4."/>
      <w:lvlJc w:val="left"/>
      <w:pPr>
        <w:ind w:left="2379" w:hanging="360"/>
      </w:pPr>
    </w:lvl>
    <w:lvl w:ilvl="4" w:tplc="100A0019" w:tentative="1">
      <w:start w:val="1"/>
      <w:numFmt w:val="lowerLetter"/>
      <w:lvlText w:val="%5."/>
      <w:lvlJc w:val="left"/>
      <w:pPr>
        <w:ind w:left="3099" w:hanging="360"/>
      </w:pPr>
    </w:lvl>
    <w:lvl w:ilvl="5" w:tplc="100A001B" w:tentative="1">
      <w:start w:val="1"/>
      <w:numFmt w:val="lowerRoman"/>
      <w:lvlText w:val="%6."/>
      <w:lvlJc w:val="right"/>
      <w:pPr>
        <w:ind w:left="3819" w:hanging="180"/>
      </w:pPr>
    </w:lvl>
    <w:lvl w:ilvl="6" w:tplc="100A000F" w:tentative="1">
      <w:start w:val="1"/>
      <w:numFmt w:val="decimal"/>
      <w:lvlText w:val="%7."/>
      <w:lvlJc w:val="left"/>
      <w:pPr>
        <w:ind w:left="4539" w:hanging="360"/>
      </w:pPr>
    </w:lvl>
    <w:lvl w:ilvl="7" w:tplc="100A0019" w:tentative="1">
      <w:start w:val="1"/>
      <w:numFmt w:val="lowerLetter"/>
      <w:lvlText w:val="%8."/>
      <w:lvlJc w:val="left"/>
      <w:pPr>
        <w:ind w:left="5259" w:hanging="360"/>
      </w:pPr>
    </w:lvl>
    <w:lvl w:ilvl="8" w:tplc="100A001B" w:tentative="1">
      <w:start w:val="1"/>
      <w:numFmt w:val="lowerRoman"/>
      <w:lvlText w:val="%9."/>
      <w:lvlJc w:val="right"/>
      <w:pPr>
        <w:ind w:left="5979" w:hanging="180"/>
      </w:pPr>
    </w:lvl>
  </w:abstractNum>
  <w:abstractNum w:abstractNumId="17" w15:restartNumberingAfterBreak="0">
    <w:nsid w:val="4FDC607A"/>
    <w:multiLevelType w:val="hybridMultilevel"/>
    <w:tmpl w:val="8C66C9E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0E536BA"/>
    <w:multiLevelType w:val="hybridMultilevel"/>
    <w:tmpl w:val="5D6A2610"/>
    <w:lvl w:ilvl="0" w:tplc="100A0001">
      <w:start w:val="1"/>
      <w:numFmt w:val="bullet"/>
      <w:lvlText w:val=""/>
      <w:lvlJc w:val="left"/>
      <w:pPr>
        <w:ind w:left="845" w:hanging="360"/>
      </w:pPr>
      <w:rPr>
        <w:rFonts w:ascii="Symbol" w:hAnsi="Symbol" w:hint="default"/>
      </w:rPr>
    </w:lvl>
    <w:lvl w:ilvl="1" w:tplc="100A0003" w:tentative="1">
      <w:start w:val="1"/>
      <w:numFmt w:val="bullet"/>
      <w:lvlText w:val="o"/>
      <w:lvlJc w:val="left"/>
      <w:pPr>
        <w:ind w:left="1565" w:hanging="360"/>
      </w:pPr>
      <w:rPr>
        <w:rFonts w:ascii="Courier New" w:hAnsi="Courier New" w:cs="Courier New" w:hint="default"/>
      </w:rPr>
    </w:lvl>
    <w:lvl w:ilvl="2" w:tplc="100A0005" w:tentative="1">
      <w:start w:val="1"/>
      <w:numFmt w:val="bullet"/>
      <w:lvlText w:val=""/>
      <w:lvlJc w:val="left"/>
      <w:pPr>
        <w:ind w:left="2285" w:hanging="360"/>
      </w:pPr>
      <w:rPr>
        <w:rFonts w:ascii="Wingdings" w:hAnsi="Wingdings" w:hint="default"/>
      </w:rPr>
    </w:lvl>
    <w:lvl w:ilvl="3" w:tplc="100A0001" w:tentative="1">
      <w:start w:val="1"/>
      <w:numFmt w:val="bullet"/>
      <w:lvlText w:val=""/>
      <w:lvlJc w:val="left"/>
      <w:pPr>
        <w:ind w:left="3005" w:hanging="360"/>
      </w:pPr>
      <w:rPr>
        <w:rFonts w:ascii="Symbol" w:hAnsi="Symbol" w:hint="default"/>
      </w:rPr>
    </w:lvl>
    <w:lvl w:ilvl="4" w:tplc="100A0003" w:tentative="1">
      <w:start w:val="1"/>
      <w:numFmt w:val="bullet"/>
      <w:lvlText w:val="o"/>
      <w:lvlJc w:val="left"/>
      <w:pPr>
        <w:ind w:left="3725" w:hanging="360"/>
      </w:pPr>
      <w:rPr>
        <w:rFonts w:ascii="Courier New" w:hAnsi="Courier New" w:cs="Courier New" w:hint="default"/>
      </w:rPr>
    </w:lvl>
    <w:lvl w:ilvl="5" w:tplc="100A0005" w:tentative="1">
      <w:start w:val="1"/>
      <w:numFmt w:val="bullet"/>
      <w:lvlText w:val=""/>
      <w:lvlJc w:val="left"/>
      <w:pPr>
        <w:ind w:left="4445" w:hanging="360"/>
      </w:pPr>
      <w:rPr>
        <w:rFonts w:ascii="Wingdings" w:hAnsi="Wingdings" w:hint="default"/>
      </w:rPr>
    </w:lvl>
    <w:lvl w:ilvl="6" w:tplc="100A0001" w:tentative="1">
      <w:start w:val="1"/>
      <w:numFmt w:val="bullet"/>
      <w:lvlText w:val=""/>
      <w:lvlJc w:val="left"/>
      <w:pPr>
        <w:ind w:left="5165" w:hanging="360"/>
      </w:pPr>
      <w:rPr>
        <w:rFonts w:ascii="Symbol" w:hAnsi="Symbol" w:hint="default"/>
      </w:rPr>
    </w:lvl>
    <w:lvl w:ilvl="7" w:tplc="100A0003" w:tentative="1">
      <w:start w:val="1"/>
      <w:numFmt w:val="bullet"/>
      <w:lvlText w:val="o"/>
      <w:lvlJc w:val="left"/>
      <w:pPr>
        <w:ind w:left="5885" w:hanging="360"/>
      </w:pPr>
      <w:rPr>
        <w:rFonts w:ascii="Courier New" w:hAnsi="Courier New" w:cs="Courier New" w:hint="default"/>
      </w:rPr>
    </w:lvl>
    <w:lvl w:ilvl="8" w:tplc="100A0005" w:tentative="1">
      <w:start w:val="1"/>
      <w:numFmt w:val="bullet"/>
      <w:lvlText w:val=""/>
      <w:lvlJc w:val="left"/>
      <w:pPr>
        <w:ind w:left="6605" w:hanging="360"/>
      </w:pPr>
      <w:rPr>
        <w:rFonts w:ascii="Wingdings" w:hAnsi="Wingdings" w:hint="default"/>
      </w:rPr>
    </w:lvl>
  </w:abstractNum>
  <w:abstractNum w:abstractNumId="19" w15:restartNumberingAfterBreak="0">
    <w:nsid w:val="57F770F2"/>
    <w:multiLevelType w:val="hybridMultilevel"/>
    <w:tmpl w:val="9DEC00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A703D38"/>
    <w:multiLevelType w:val="hybridMultilevel"/>
    <w:tmpl w:val="4AEA84E0"/>
    <w:lvl w:ilvl="0" w:tplc="EFC4E68A">
      <w:start w:val="1"/>
      <w:numFmt w:val="decimal"/>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B534506"/>
    <w:multiLevelType w:val="hybridMultilevel"/>
    <w:tmpl w:val="AFA4BF34"/>
    <w:lvl w:ilvl="0" w:tplc="A01E2070">
      <w:start w:val="1"/>
      <w:numFmt w:val="decimal"/>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D3C0FEB"/>
    <w:multiLevelType w:val="hybridMultilevel"/>
    <w:tmpl w:val="FC10BCA6"/>
    <w:lvl w:ilvl="0" w:tplc="D1C4EA92">
      <w:start w:val="1"/>
      <w:numFmt w:val="lowerLetter"/>
      <w:lvlText w:val="%1."/>
      <w:lvlJc w:val="left"/>
      <w:pPr>
        <w:ind w:left="219" w:hanging="360"/>
      </w:pPr>
      <w:rPr>
        <w:rFonts w:hint="default"/>
        <w:b w:val="0"/>
        <w:bCs/>
      </w:rPr>
    </w:lvl>
    <w:lvl w:ilvl="1" w:tplc="100A0019" w:tentative="1">
      <w:start w:val="1"/>
      <w:numFmt w:val="lowerLetter"/>
      <w:lvlText w:val="%2."/>
      <w:lvlJc w:val="left"/>
      <w:pPr>
        <w:ind w:left="939" w:hanging="360"/>
      </w:pPr>
    </w:lvl>
    <w:lvl w:ilvl="2" w:tplc="100A001B" w:tentative="1">
      <w:start w:val="1"/>
      <w:numFmt w:val="lowerRoman"/>
      <w:lvlText w:val="%3."/>
      <w:lvlJc w:val="right"/>
      <w:pPr>
        <w:ind w:left="1659" w:hanging="180"/>
      </w:pPr>
    </w:lvl>
    <w:lvl w:ilvl="3" w:tplc="100A000F" w:tentative="1">
      <w:start w:val="1"/>
      <w:numFmt w:val="decimal"/>
      <w:lvlText w:val="%4."/>
      <w:lvlJc w:val="left"/>
      <w:pPr>
        <w:ind w:left="2379" w:hanging="360"/>
      </w:pPr>
    </w:lvl>
    <w:lvl w:ilvl="4" w:tplc="100A0019" w:tentative="1">
      <w:start w:val="1"/>
      <w:numFmt w:val="lowerLetter"/>
      <w:lvlText w:val="%5."/>
      <w:lvlJc w:val="left"/>
      <w:pPr>
        <w:ind w:left="3099" w:hanging="360"/>
      </w:pPr>
    </w:lvl>
    <w:lvl w:ilvl="5" w:tplc="100A001B" w:tentative="1">
      <w:start w:val="1"/>
      <w:numFmt w:val="lowerRoman"/>
      <w:lvlText w:val="%6."/>
      <w:lvlJc w:val="right"/>
      <w:pPr>
        <w:ind w:left="3819" w:hanging="180"/>
      </w:pPr>
    </w:lvl>
    <w:lvl w:ilvl="6" w:tplc="100A000F" w:tentative="1">
      <w:start w:val="1"/>
      <w:numFmt w:val="decimal"/>
      <w:lvlText w:val="%7."/>
      <w:lvlJc w:val="left"/>
      <w:pPr>
        <w:ind w:left="4539" w:hanging="360"/>
      </w:pPr>
    </w:lvl>
    <w:lvl w:ilvl="7" w:tplc="100A0019" w:tentative="1">
      <w:start w:val="1"/>
      <w:numFmt w:val="lowerLetter"/>
      <w:lvlText w:val="%8."/>
      <w:lvlJc w:val="left"/>
      <w:pPr>
        <w:ind w:left="5259" w:hanging="360"/>
      </w:pPr>
    </w:lvl>
    <w:lvl w:ilvl="8" w:tplc="100A001B" w:tentative="1">
      <w:start w:val="1"/>
      <w:numFmt w:val="lowerRoman"/>
      <w:lvlText w:val="%9."/>
      <w:lvlJc w:val="right"/>
      <w:pPr>
        <w:ind w:left="5979" w:hanging="180"/>
      </w:pPr>
    </w:lvl>
  </w:abstractNum>
  <w:abstractNum w:abstractNumId="23" w15:restartNumberingAfterBreak="0">
    <w:nsid w:val="5E314572"/>
    <w:multiLevelType w:val="hybridMultilevel"/>
    <w:tmpl w:val="4FFE3D6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05A1574"/>
    <w:multiLevelType w:val="hybridMultilevel"/>
    <w:tmpl w:val="C52244A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64253026"/>
    <w:multiLevelType w:val="hybridMultilevel"/>
    <w:tmpl w:val="CFBAAB9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6F902B21"/>
    <w:multiLevelType w:val="hybridMultilevel"/>
    <w:tmpl w:val="B43862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74B9201F"/>
    <w:multiLevelType w:val="hybridMultilevel"/>
    <w:tmpl w:val="FC10BCA6"/>
    <w:lvl w:ilvl="0" w:tplc="D1C4EA92">
      <w:start w:val="1"/>
      <w:numFmt w:val="lowerLetter"/>
      <w:lvlText w:val="%1."/>
      <w:lvlJc w:val="left"/>
      <w:pPr>
        <w:ind w:left="219" w:hanging="360"/>
      </w:pPr>
      <w:rPr>
        <w:rFonts w:hint="default"/>
        <w:b w:val="0"/>
        <w:bCs/>
      </w:rPr>
    </w:lvl>
    <w:lvl w:ilvl="1" w:tplc="100A0019" w:tentative="1">
      <w:start w:val="1"/>
      <w:numFmt w:val="lowerLetter"/>
      <w:lvlText w:val="%2."/>
      <w:lvlJc w:val="left"/>
      <w:pPr>
        <w:ind w:left="939" w:hanging="360"/>
      </w:pPr>
    </w:lvl>
    <w:lvl w:ilvl="2" w:tplc="100A001B" w:tentative="1">
      <w:start w:val="1"/>
      <w:numFmt w:val="lowerRoman"/>
      <w:lvlText w:val="%3."/>
      <w:lvlJc w:val="right"/>
      <w:pPr>
        <w:ind w:left="1659" w:hanging="180"/>
      </w:pPr>
    </w:lvl>
    <w:lvl w:ilvl="3" w:tplc="100A000F" w:tentative="1">
      <w:start w:val="1"/>
      <w:numFmt w:val="decimal"/>
      <w:lvlText w:val="%4."/>
      <w:lvlJc w:val="left"/>
      <w:pPr>
        <w:ind w:left="2379" w:hanging="360"/>
      </w:pPr>
    </w:lvl>
    <w:lvl w:ilvl="4" w:tplc="100A0019" w:tentative="1">
      <w:start w:val="1"/>
      <w:numFmt w:val="lowerLetter"/>
      <w:lvlText w:val="%5."/>
      <w:lvlJc w:val="left"/>
      <w:pPr>
        <w:ind w:left="3099" w:hanging="360"/>
      </w:pPr>
    </w:lvl>
    <w:lvl w:ilvl="5" w:tplc="100A001B" w:tentative="1">
      <w:start w:val="1"/>
      <w:numFmt w:val="lowerRoman"/>
      <w:lvlText w:val="%6."/>
      <w:lvlJc w:val="right"/>
      <w:pPr>
        <w:ind w:left="3819" w:hanging="180"/>
      </w:pPr>
    </w:lvl>
    <w:lvl w:ilvl="6" w:tplc="100A000F" w:tentative="1">
      <w:start w:val="1"/>
      <w:numFmt w:val="decimal"/>
      <w:lvlText w:val="%7."/>
      <w:lvlJc w:val="left"/>
      <w:pPr>
        <w:ind w:left="4539" w:hanging="360"/>
      </w:pPr>
    </w:lvl>
    <w:lvl w:ilvl="7" w:tplc="100A0019" w:tentative="1">
      <w:start w:val="1"/>
      <w:numFmt w:val="lowerLetter"/>
      <w:lvlText w:val="%8."/>
      <w:lvlJc w:val="left"/>
      <w:pPr>
        <w:ind w:left="5259" w:hanging="360"/>
      </w:pPr>
    </w:lvl>
    <w:lvl w:ilvl="8" w:tplc="100A001B" w:tentative="1">
      <w:start w:val="1"/>
      <w:numFmt w:val="lowerRoman"/>
      <w:lvlText w:val="%9."/>
      <w:lvlJc w:val="right"/>
      <w:pPr>
        <w:ind w:left="5979" w:hanging="180"/>
      </w:pPr>
    </w:lvl>
  </w:abstractNum>
  <w:abstractNum w:abstractNumId="28" w15:restartNumberingAfterBreak="0">
    <w:nsid w:val="79674430"/>
    <w:multiLevelType w:val="hybridMultilevel"/>
    <w:tmpl w:val="4432864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4"/>
  </w:num>
  <w:num w:numId="4">
    <w:abstractNumId w:val="2"/>
  </w:num>
  <w:num w:numId="5">
    <w:abstractNumId w:val="6"/>
  </w:num>
  <w:num w:numId="6">
    <w:abstractNumId w:val="10"/>
  </w:num>
  <w:num w:numId="7">
    <w:abstractNumId w:val="25"/>
  </w:num>
  <w:num w:numId="8">
    <w:abstractNumId w:val="1"/>
  </w:num>
  <w:num w:numId="9">
    <w:abstractNumId w:val="22"/>
  </w:num>
  <w:num w:numId="10">
    <w:abstractNumId w:val="14"/>
  </w:num>
  <w:num w:numId="11">
    <w:abstractNumId w:val="8"/>
  </w:num>
  <w:num w:numId="12">
    <w:abstractNumId w:val="7"/>
  </w:num>
  <w:num w:numId="13">
    <w:abstractNumId w:val="16"/>
  </w:num>
  <w:num w:numId="14">
    <w:abstractNumId w:val="12"/>
  </w:num>
  <w:num w:numId="15">
    <w:abstractNumId w:val="20"/>
  </w:num>
  <w:num w:numId="16">
    <w:abstractNumId w:val="27"/>
  </w:num>
  <w:num w:numId="17">
    <w:abstractNumId w:val="21"/>
  </w:num>
  <w:num w:numId="18">
    <w:abstractNumId w:val="9"/>
  </w:num>
  <w:num w:numId="19">
    <w:abstractNumId w:val="28"/>
  </w:num>
  <w:num w:numId="20">
    <w:abstractNumId w:val="11"/>
  </w:num>
  <w:num w:numId="21">
    <w:abstractNumId w:val="13"/>
  </w:num>
  <w:num w:numId="22">
    <w:abstractNumId w:val="19"/>
  </w:num>
  <w:num w:numId="23">
    <w:abstractNumId w:val="5"/>
  </w:num>
  <w:num w:numId="24">
    <w:abstractNumId w:val="0"/>
  </w:num>
  <w:num w:numId="25">
    <w:abstractNumId w:val="15"/>
  </w:num>
  <w:num w:numId="26">
    <w:abstractNumId w:val="24"/>
  </w:num>
  <w:num w:numId="27">
    <w:abstractNumId w:val="17"/>
  </w:num>
  <w:num w:numId="28">
    <w:abstractNumId w:val="3"/>
  </w:num>
  <w:num w:numId="2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356D"/>
    <w:rsid w:val="00004FB9"/>
    <w:rsid w:val="0000512E"/>
    <w:rsid w:val="00006325"/>
    <w:rsid w:val="0000712F"/>
    <w:rsid w:val="00010E2C"/>
    <w:rsid w:val="00010F51"/>
    <w:rsid w:val="0001265D"/>
    <w:rsid w:val="00012A38"/>
    <w:rsid w:val="00014307"/>
    <w:rsid w:val="0001514A"/>
    <w:rsid w:val="00017A9A"/>
    <w:rsid w:val="000204CE"/>
    <w:rsid w:val="00020C0E"/>
    <w:rsid w:val="00020CCA"/>
    <w:rsid w:val="00021DE8"/>
    <w:rsid w:val="00022D00"/>
    <w:rsid w:val="00023324"/>
    <w:rsid w:val="000233A0"/>
    <w:rsid w:val="00023E02"/>
    <w:rsid w:val="0002440E"/>
    <w:rsid w:val="00024F87"/>
    <w:rsid w:val="0002741F"/>
    <w:rsid w:val="00027C51"/>
    <w:rsid w:val="00027E28"/>
    <w:rsid w:val="00030067"/>
    <w:rsid w:val="0003131C"/>
    <w:rsid w:val="00031C1F"/>
    <w:rsid w:val="00032312"/>
    <w:rsid w:val="000337B3"/>
    <w:rsid w:val="0003430E"/>
    <w:rsid w:val="000358D5"/>
    <w:rsid w:val="00035C3A"/>
    <w:rsid w:val="0003686D"/>
    <w:rsid w:val="000414D1"/>
    <w:rsid w:val="00042930"/>
    <w:rsid w:val="000436E5"/>
    <w:rsid w:val="000448F5"/>
    <w:rsid w:val="00044983"/>
    <w:rsid w:val="000468E8"/>
    <w:rsid w:val="00046974"/>
    <w:rsid w:val="00047363"/>
    <w:rsid w:val="00047535"/>
    <w:rsid w:val="00050DC8"/>
    <w:rsid w:val="000513A6"/>
    <w:rsid w:val="00051E0B"/>
    <w:rsid w:val="000530FB"/>
    <w:rsid w:val="00053541"/>
    <w:rsid w:val="000537D4"/>
    <w:rsid w:val="00054E49"/>
    <w:rsid w:val="00055D6E"/>
    <w:rsid w:val="000569D8"/>
    <w:rsid w:val="00056B86"/>
    <w:rsid w:val="00056D08"/>
    <w:rsid w:val="00057584"/>
    <w:rsid w:val="00057905"/>
    <w:rsid w:val="0006011F"/>
    <w:rsid w:val="000652A3"/>
    <w:rsid w:val="0006593D"/>
    <w:rsid w:val="00066F32"/>
    <w:rsid w:val="00070468"/>
    <w:rsid w:val="00070997"/>
    <w:rsid w:val="000710D4"/>
    <w:rsid w:val="00071BF0"/>
    <w:rsid w:val="00072533"/>
    <w:rsid w:val="00072650"/>
    <w:rsid w:val="0007401A"/>
    <w:rsid w:val="000742E2"/>
    <w:rsid w:val="00074A84"/>
    <w:rsid w:val="0007624D"/>
    <w:rsid w:val="0008053F"/>
    <w:rsid w:val="0008196E"/>
    <w:rsid w:val="00082D7B"/>
    <w:rsid w:val="0008318E"/>
    <w:rsid w:val="00084592"/>
    <w:rsid w:val="00084929"/>
    <w:rsid w:val="00085803"/>
    <w:rsid w:val="00085EE7"/>
    <w:rsid w:val="00086411"/>
    <w:rsid w:val="00087DA7"/>
    <w:rsid w:val="00090629"/>
    <w:rsid w:val="00090E84"/>
    <w:rsid w:val="000913C0"/>
    <w:rsid w:val="00093A96"/>
    <w:rsid w:val="00095994"/>
    <w:rsid w:val="00096E20"/>
    <w:rsid w:val="000A126F"/>
    <w:rsid w:val="000A1C91"/>
    <w:rsid w:val="000A240E"/>
    <w:rsid w:val="000A4E68"/>
    <w:rsid w:val="000A5501"/>
    <w:rsid w:val="000A57B4"/>
    <w:rsid w:val="000A5ADC"/>
    <w:rsid w:val="000A5D8D"/>
    <w:rsid w:val="000A6AD5"/>
    <w:rsid w:val="000A6E6F"/>
    <w:rsid w:val="000A7888"/>
    <w:rsid w:val="000A78B9"/>
    <w:rsid w:val="000B14A4"/>
    <w:rsid w:val="000B2B1A"/>
    <w:rsid w:val="000B3D6A"/>
    <w:rsid w:val="000B426C"/>
    <w:rsid w:val="000B4FB0"/>
    <w:rsid w:val="000B53A9"/>
    <w:rsid w:val="000B590A"/>
    <w:rsid w:val="000B6BD8"/>
    <w:rsid w:val="000B750E"/>
    <w:rsid w:val="000C0A6A"/>
    <w:rsid w:val="000C1600"/>
    <w:rsid w:val="000C1758"/>
    <w:rsid w:val="000C22C1"/>
    <w:rsid w:val="000C2A7E"/>
    <w:rsid w:val="000C3874"/>
    <w:rsid w:val="000C6E0B"/>
    <w:rsid w:val="000C75BC"/>
    <w:rsid w:val="000C7BBB"/>
    <w:rsid w:val="000D2282"/>
    <w:rsid w:val="000D2606"/>
    <w:rsid w:val="000D51CF"/>
    <w:rsid w:val="000D51D6"/>
    <w:rsid w:val="000D7312"/>
    <w:rsid w:val="000D73E4"/>
    <w:rsid w:val="000D7450"/>
    <w:rsid w:val="000E0DC1"/>
    <w:rsid w:val="000E1363"/>
    <w:rsid w:val="000E3852"/>
    <w:rsid w:val="000E3E02"/>
    <w:rsid w:val="000E59A9"/>
    <w:rsid w:val="000E5DE4"/>
    <w:rsid w:val="000E5F2A"/>
    <w:rsid w:val="000E63E4"/>
    <w:rsid w:val="000E69D9"/>
    <w:rsid w:val="000E6DC8"/>
    <w:rsid w:val="000E78D6"/>
    <w:rsid w:val="000F114D"/>
    <w:rsid w:val="000F1D2E"/>
    <w:rsid w:val="000F27BF"/>
    <w:rsid w:val="000F4EFA"/>
    <w:rsid w:val="000F5296"/>
    <w:rsid w:val="000F5E4E"/>
    <w:rsid w:val="000F6216"/>
    <w:rsid w:val="000F7416"/>
    <w:rsid w:val="000F78DE"/>
    <w:rsid w:val="00102615"/>
    <w:rsid w:val="00102CE7"/>
    <w:rsid w:val="001033F0"/>
    <w:rsid w:val="00103C35"/>
    <w:rsid w:val="00104478"/>
    <w:rsid w:val="001044BA"/>
    <w:rsid w:val="001054B6"/>
    <w:rsid w:val="001063C7"/>
    <w:rsid w:val="00106A3F"/>
    <w:rsid w:val="001073EC"/>
    <w:rsid w:val="001075B9"/>
    <w:rsid w:val="00110526"/>
    <w:rsid w:val="00110564"/>
    <w:rsid w:val="0011149D"/>
    <w:rsid w:val="00111EA6"/>
    <w:rsid w:val="0011206B"/>
    <w:rsid w:val="00116DAF"/>
    <w:rsid w:val="00117357"/>
    <w:rsid w:val="00120293"/>
    <w:rsid w:val="00121360"/>
    <w:rsid w:val="001214D5"/>
    <w:rsid w:val="0012188E"/>
    <w:rsid w:val="001220A1"/>
    <w:rsid w:val="001221DD"/>
    <w:rsid w:val="00122340"/>
    <w:rsid w:val="001224EF"/>
    <w:rsid w:val="001266F2"/>
    <w:rsid w:val="00127572"/>
    <w:rsid w:val="001304B8"/>
    <w:rsid w:val="0013197C"/>
    <w:rsid w:val="00133487"/>
    <w:rsid w:val="001346A4"/>
    <w:rsid w:val="00134D57"/>
    <w:rsid w:val="00137D02"/>
    <w:rsid w:val="00137D88"/>
    <w:rsid w:val="001403C1"/>
    <w:rsid w:val="00141269"/>
    <w:rsid w:val="00142AD5"/>
    <w:rsid w:val="00142BF4"/>
    <w:rsid w:val="00144354"/>
    <w:rsid w:val="001449F2"/>
    <w:rsid w:val="00146231"/>
    <w:rsid w:val="0015013A"/>
    <w:rsid w:val="0015091B"/>
    <w:rsid w:val="001511DB"/>
    <w:rsid w:val="00151245"/>
    <w:rsid w:val="00151292"/>
    <w:rsid w:val="001513AE"/>
    <w:rsid w:val="00151BBB"/>
    <w:rsid w:val="00151F6E"/>
    <w:rsid w:val="00152063"/>
    <w:rsid w:val="00152EA5"/>
    <w:rsid w:val="001563C4"/>
    <w:rsid w:val="001564FE"/>
    <w:rsid w:val="00160CA8"/>
    <w:rsid w:val="0016321E"/>
    <w:rsid w:val="00163558"/>
    <w:rsid w:val="00163BB1"/>
    <w:rsid w:val="00165310"/>
    <w:rsid w:val="00167CAA"/>
    <w:rsid w:val="001700E2"/>
    <w:rsid w:val="001728F3"/>
    <w:rsid w:val="00173635"/>
    <w:rsid w:val="0017463F"/>
    <w:rsid w:val="00174665"/>
    <w:rsid w:val="001747CE"/>
    <w:rsid w:val="00174AC4"/>
    <w:rsid w:val="00174DD0"/>
    <w:rsid w:val="00174F46"/>
    <w:rsid w:val="00175458"/>
    <w:rsid w:val="00175833"/>
    <w:rsid w:val="001759E5"/>
    <w:rsid w:val="00175AB1"/>
    <w:rsid w:val="00176E47"/>
    <w:rsid w:val="0018019B"/>
    <w:rsid w:val="00181300"/>
    <w:rsid w:val="001814F3"/>
    <w:rsid w:val="001816DA"/>
    <w:rsid w:val="00183A88"/>
    <w:rsid w:val="00185212"/>
    <w:rsid w:val="00185B65"/>
    <w:rsid w:val="0018744D"/>
    <w:rsid w:val="00191D0E"/>
    <w:rsid w:val="00191FC6"/>
    <w:rsid w:val="00192984"/>
    <w:rsid w:val="00192DF4"/>
    <w:rsid w:val="0019302B"/>
    <w:rsid w:val="0019365D"/>
    <w:rsid w:val="00194B51"/>
    <w:rsid w:val="00197414"/>
    <w:rsid w:val="001A0123"/>
    <w:rsid w:val="001A0B2B"/>
    <w:rsid w:val="001A5262"/>
    <w:rsid w:val="001A569E"/>
    <w:rsid w:val="001A75D4"/>
    <w:rsid w:val="001A7997"/>
    <w:rsid w:val="001B025E"/>
    <w:rsid w:val="001B05AD"/>
    <w:rsid w:val="001B1C78"/>
    <w:rsid w:val="001B262B"/>
    <w:rsid w:val="001B295A"/>
    <w:rsid w:val="001B3302"/>
    <w:rsid w:val="001B439B"/>
    <w:rsid w:val="001B4B58"/>
    <w:rsid w:val="001B5188"/>
    <w:rsid w:val="001B6050"/>
    <w:rsid w:val="001B6296"/>
    <w:rsid w:val="001B707C"/>
    <w:rsid w:val="001C0C5B"/>
    <w:rsid w:val="001C3269"/>
    <w:rsid w:val="001C5376"/>
    <w:rsid w:val="001C5A83"/>
    <w:rsid w:val="001C6633"/>
    <w:rsid w:val="001C691F"/>
    <w:rsid w:val="001D24C6"/>
    <w:rsid w:val="001D3C99"/>
    <w:rsid w:val="001D48C2"/>
    <w:rsid w:val="001D5480"/>
    <w:rsid w:val="001D5686"/>
    <w:rsid w:val="001D6736"/>
    <w:rsid w:val="001D688E"/>
    <w:rsid w:val="001E15E4"/>
    <w:rsid w:val="001E47A8"/>
    <w:rsid w:val="001E5A62"/>
    <w:rsid w:val="001F0296"/>
    <w:rsid w:val="001F1A0C"/>
    <w:rsid w:val="001F1FA7"/>
    <w:rsid w:val="001F2181"/>
    <w:rsid w:val="001F500E"/>
    <w:rsid w:val="001F699C"/>
    <w:rsid w:val="001F6D5A"/>
    <w:rsid w:val="00200BAF"/>
    <w:rsid w:val="00201E19"/>
    <w:rsid w:val="00201F8C"/>
    <w:rsid w:val="00202388"/>
    <w:rsid w:val="00203B3D"/>
    <w:rsid w:val="00203F18"/>
    <w:rsid w:val="00204456"/>
    <w:rsid w:val="00204747"/>
    <w:rsid w:val="00205324"/>
    <w:rsid w:val="002071B7"/>
    <w:rsid w:val="0020721E"/>
    <w:rsid w:val="00207302"/>
    <w:rsid w:val="00210FE2"/>
    <w:rsid w:val="00213FC7"/>
    <w:rsid w:val="00214155"/>
    <w:rsid w:val="002208D4"/>
    <w:rsid w:val="00220A79"/>
    <w:rsid w:val="00221790"/>
    <w:rsid w:val="002219D1"/>
    <w:rsid w:val="00221E25"/>
    <w:rsid w:val="0022373F"/>
    <w:rsid w:val="00226880"/>
    <w:rsid w:val="00226B91"/>
    <w:rsid w:val="00227310"/>
    <w:rsid w:val="002278A1"/>
    <w:rsid w:val="002308B4"/>
    <w:rsid w:val="00230AA1"/>
    <w:rsid w:val="00232C15"/>
    <w:rsid w:val="00233B3C"/>
    <w:rsid w:val="00234B65"/>
    <w:rsid w:val="002374D4"/>
    <w:rsid w:val="00241544"/>
    <w:rsid w:val="00241820"/>
    <w:rsid w:val="00241AF3"/>
    <w:rsid w:val="002431C0"/>
    <w:rsid w:val="00243A32"/>
    <w:rsid w:val="00243AA5"/>
    <w:rsid w:val="00244D3C"/>
    <w:rsid w:val="00245E7A"/>
    <w:rsid w:val="00246C0E"/>
    <w:rsid w:val="00250542"/>
    <w:rsid w:val="002510F3"/>
    <w:rsid w:val="002516E2"/>
    <w:rsid w:val="0025240C"/>
    <w:rsid w:val="00252B03"/>
    <w:rsid w:val="0025343A"/>
    <w:rsid w:val="0025438F"/>
    <w:rsid w:val="002544D2"/>
    <w:rsid w:val="002545C0"/>
    <w:rsid w:val="0025509D"/>
    <w:rsid w:val="002557C5"/>
    <w:rsid w:val="002558E5"/>
    <w:rsid w:val="00256ED7"/>
    <w:rsid w:val="00260B24"/>
    <w:rsid w:val="00261E93"/>
    <w:rsid w:val="00263CBB"/>
    <w:rsid w:val="0026470E"/>
    <w:rsid w:val="00265327"/>
    <w:rsid w:val="00266991"/>
    <w:rsid w:val="00266E8E"/>
    <w:rsid w:val="00267F22"/>
    <w:rsid w:val="0027056D"/>
    <w:rsid w:val="00271C4A"/>
    <w:rsid w:val="0027486B"/>
    <w:rsid w:val="00274CEC"/>
    <w:rsid w:val="0027554B"/>
    <w:rsid w:val="00275E41"/>
    <w:rsid w:val="00275EED"/>
    <w:rsid w:val="00277731"/>
    <w:rsid w:val="00280FCB"/>
    <w:rsid w:val="00281266"/>
    <w:rsid w:val="002837D1"/>
    <w:rsid w:val="0028637D"/>
    <w:rsid w:val="00286FF2"/>
    <w:rsid w:val="00287D43"/>
    <w:rsid w:val="00291BE9"/>
    <w:rsid w:val="0029210F"/>
    <w:rsid w:val="0029381F"/>
    <w:rsid w:val="002946EF"/>
    <w:rsid w:val="00294709"/>
    <w:rsid w:val="00294CE8"/>
    <w:rsid w:val="00294E36"/>
    <w:rsid w:val="00296226"/>
    <w:rsid w:val="00296CE3"/>
    <w:rsid w:val="002973E1"/>
    <w:rsid w:val="002977BA"/>
    <w:rsid w:val="00297BAE"/>
    <w:rsid w:val="002A0BFF"/>
    <w:rsid w:val="002A1820"/>
    <w:rsid w:val="002A20FD"/>
    <w:rsid w:val="002A28A0"/>
    <w:rsid w:val="002A34D9"/>
    <w:rsid w:val="002A3FB5"/>
    <w:rsid w:val="002A4482"/>
    <w:rsid w:val="002A496F"/>
    <w:rsid w:val="002A5095"/>
    <w:rsid w:val="002A6677"/>
    <w:rsid w:val="002A7B1C"/>
    <w:rsid w:val="002A7F06"/>
    <w:rsid w:val="002B05A4"/>
    <w:rsid w:val="002B0715"/>
    <w:rsid w:val="002B0B33"/>
    <w:rsid w:val="002B1955"/>
    <w:rsid w:val="002B1F66"/>
    <w:rsid w:val="002B26D9"/>
    <w:rsid w:val="002B4382"/>
    <w:rsid w:val="002B456A"/>
    <w:rsid w:val="002B4889"/>
    <w:rsid w:val="002B4E75"/>
    <w:rsid w:val="002B4EB6"/>
    <w:rsid w:val="002B5CE8"/>
    <w:rsid w:val="002B7A4C"/>
    <w:rsid w:val="002C0B23"/>
    <w:rsid w:val="002C2847"/>
    <w:rsid w:val="002C3873"/>
    <w:rsid w:val="002C3B9A"/>
    <w:rsid w:val="002C582A"/>
    <w:rsid w:val="002C5DD4"/>
    <w:rsid w:val="002C63A6"/>
    <w:rsid w:val="002C6F23"/>
    <w:rsid w:val="002C7A13"/>
    <w:rsid w:val="002D03F9"/>
    <w:rsid w:val="002D15B4"/>
    <w:rsid w:val="002D2EFD"/>
    <w:rsid w:val="002D3CDE"/>
    <w:rsid w:val="002D466A"/>
    <w:rsid w:val="002D4C00"/>
    <w:rsid w:val="002D4EBA"/>
    <w:rsid w:val="002D5739"/>
    <w:rsid w:val="002D5BD8"/>
    <w:rsid w:val="002D5C14"/>
    <w:rsid w:val="002D7811"/>
    <w:rsid w:val="002D7D2F"/>
    <w:rsid w:val="002D7E91"/>
    <w:rsid w:val="002E0CD7"/>
    <w:rsid w:val="002E14F2"/>
    <w:rsid w:val="002E3E3C"/>
    <w:rsid w:val="002E4577"/>
    <w:rsid w:val="002E62D5"/>
    <w:rsid w:val="002E6F47"/>
    <w:rsid w:val="002E767D"/>
    <w:rsid w:val="002F0C7D"/>
    <w:rsid w:val="002F1689"/>
    <w:rsid w:val="002F1FA8"/>
    <w:rsid w:val="002F2AAB"/>
    <w:rsid w:val="002F335E"/>
    <w:rsid w:val="002F694E"/>
    <w:rsid w:val="0030032D"/>
    <w:rsid w:val="00300F3D"/>
    <w:rsid w:val="003027DB"/>
    <w:rsid w:val="0030335C"/>
    <w:rsid w:val="00303694"/>
    <w:rsid w:val="00305627"/>
    <w:rsid w:val="003068F4"/>
    <w:rsid w:val="00307593"/>
    <w:rsid w:val="0030764D"/>
    <w:rsid w:val="003078FA"/>
    <w:rsid w:val="003109F5"/>
    <w:rsid w:val="00311706"/>
    <w:rsid w:val="00313086"/>
    <w:rsid w:val="00313106"/>
    <w:rsid w:val="0031417A"/>
    <w:rsid w:val="00314740"/>
    <w:rsid w:val="00317CC3"/>
    <w:rsid w:val="003204FD"/>
    <w:rsid w:val="00320CD4"/>
    <w:rsid w:val="00320D7F"/>
    <w:rsid w:val="003215CA"/>
    <w:rsid w:val="003222EF"/>
    <w:rsid w:val="003223F5"/>
    <w:rsid w:val="00322C59"/>
    <w:rsid w:val="00323C3A"/>
    <w:rsid w:val="00324B61"/>
    <w:rsid w:val="00324DF0"/>
    <w:rsid w:val="00325EA0"/>
    <w:rsid w:val="003266EB"/>
    <w:rsid w:val="00326A55"/>
    <w:rsid w:val="00327440"/>
    <w:rsid w:val="0032745D"/>
    <w:rsid w:val="00327651"/>
    <w:rsid w:val="00327B7F"/>
    <w:rsid w:val="00327E7D"/>
    <w:rsid w:val="0033054A"/>
    <w:rsid w:val="00330F2C"/>
    <w:rsid w:val="00331E62"/>
    <w:rsid w:val="00331F40"/>
    <w:rsid w:val="003323FD"/>
    <w:rsid w:val="003327BB"/>
    <w:rsid w:val="003327DF"/>
    <w:rsid w:val="00333719"/>
    <w:rsid w:val="00333806"/>
    <w:rsid w:val="003355B7"/>
    <w:rsid w:val="0034018A"/>
    <w:rsid w:val="00340E1E"/>
    <w:rsid w:val="00341BDA"/>
    <w:rsid w:val="00343EFC"/>
    <w:rsid w:val="00343F91"/>
    <w:rsid w:val="003448CF"/>
    <w:rsid w:val="003448D2"/>
    <w:rsid w:val="00345B29"/>
    <w:rsid w:val="00351025"/>
    <w:rsid w:val="00351A2A"/>
    <w:rsid w:val="0035257B"/>
    <w:rsid w:val="00352FE0"/>
    <w:rsid w:val="003534F4"/>
    <w:rsid w:val="00353762"/>
    <w:rsid w:val="0035576A"/>
    <w:rsid w:val="00356F26"/>
    <w:rsid w:val="00357265"/>
    <w:rsid w:val="003577E6"/>
    <w:rsid w:val="003606C6"/>
    <w:rsid w:val="00360802"/>
    <w:rsid w:val="00362BE1"/>
    <w:rsid w:val="00363A15"/>
    <w:rsid w:val="003645D3"/>
    <w:rsid w:val="003648BC"/>
    <w:rsid w:val="003662AA"/>
    <w:rsid w:val="003669CB"/>
    <w:rsid w:val="00370057"/>
    <w:rsid w:val="003700D5"/>
    <w:rsid w:val="0037232B"/>
    <w:rsid w:val="00373147"/>
    <w:rsid w:val="00373E4B"/>
    <w:rsid w:val="00373F0E"/>
    <w:rsid w:val="00375655"/>
    <w:rsid w:val="0037579F"/>
    <w:rsid w:val="003758BF"/>
    <w:rsid w:val="00376306"/>
    <w:rsid w:val="0037633F"/>
    <w:rsid w:val="0037638D"/>
    <w:rsid w:val="00376592"/>
    <w:rsid w:val="00381115"/>
    <w:rsid w:val="00381986"/>
    <w:rsid w:val="00382052"/>
    <w:rsid w:val="00383DA7"/>
    <w:rsid w:val="003857F0"/>
    <w:rsid w:val="0038605E"/>
    <w:rsid w:val="00386A47"/>
    <w:rsid w:val="00386A85"/>
    <w:rsid w:val="00387F7E"/>
    <w:rsid w:val="0039163D"/>
    <w:rsid w:val="003916CB"/>
    <w:rsid w:val="00391E26"/>
    <w:rsid w:val="00395D15"/>
    <w:rsid w:val="0039624B"/>
    <w:rsid w:val="003965F1"/>
    <w:rsid w:val="003978E4"/>
    <w:rsid w:val="00397E0F"/>
    <w:rsid w:val="003A1AD6"/>
    <w:rsid w:val="003A262F"/>
    <w:rsid w:val="003A2BD0"/>
    <w:rsid w:val="003A409F"/>
    <w:rsid w:val="003A48D0"/>
    <w:rsid w:val="003A5250"/>
    <w:rsid w:val="003A55D0"/>
    <w:rsid w:val="003A5A3E"/>
    <w:rsid w:val="003A7E0E"/>
    <w:rsid w:val="003B0203"/>
    <w:rsid w:val="003B05FE"/>
    <w:rsid w:val="003B0636"/>
    <w:rsid w:val="003B3325"/>
    <w:rsid w:val="003B350D"/>
    <w:rsid w:val="003B37D9"/>
    <w:rsid w:val="003B3D6F"/>
    <w:rsid w:val="003B3E0C"/>
    <w:rsid w:val="003B44D2"/>
    <w:rsid w:val="003B4F91"/>
    <w:rsid w:val="003B554A"/>
    <w:rsid w:val="003B6382"/>
    <w:rsid w:val="003B7C5A"/>
    <w:rsid w:val="003C0CE6"/>
    <w:rsid w:val="003C17E1"/>
    <w:rsid w:val="003C1956"/>
    <w:rsid w:val="003C260B"/>
    <w:rsid w:val="003C31C6"/>
    <w:rsid w:val="003C45AD"/>
    <w:rsid w:val="003C50F6"/>
    <w:rsid w:val="003C5363"/>
    <w:rsid w:val="003C6334"/>
    <w:rsid w:val="003C638B"/>
    <w:rsid w:val="003C6FED"/>
    <w:rsid w:val="003C780C"/>
    <w:rsid w:val="003D11F7"/>
    <w:rsid w:val="003D244F"/>
    <w:rsid w:val="003D2CCF"/>
    <w:rsid w:val="003D4417"/>
    <w:rsid w:val="003D5A0D"/>
    <w:rsid w:val="003D5F2C"/>
    <w:rsid w:val="003D683B"/>
    <w:rsid w:val="003D7839"/>
    <w:rsid w:val="003D7CD1"/>
    <w:rsid w:val="003E00E1"/>
    <w:rsid w:val="003E05D3"/>
    <w:rsid w:val="003E153C"/>
    <w:rsid w:val="003E1BF4"/>
    <w:rsid w:val="003E1FA3"/>
    <w:rsid w:val="003E41C0"/>
    <w:rsid w:val="003E4901"/>
    <w:rsid w:val="003E4B01"/>
    <w:rsid w:val="003E5302"/>
    <w:rsid w:val="003E5EA2"/>
    <w:rsid w:val="003E5EE5"/>
    <w:rsid w:val="003E6796"/>
    <w:rsid w:val="003E6E30"/>
    <w:rsid w:val="003E7B5F"/>
    <w:rsid w:val="003F0E82"/>
    <w:rsid w:val="003F3C9D"/>
    <w:rsid w:val="003F402E"/>
    <w:rsid w:val="003F4415"/>
    <w:rsid w:val="003F5C99"/>
    <w:rsid w:val="003F5DF2"/>
    <w:rsid w:val="003F69A7"/>
    <w:rsid w:val="003F6C6D"/>
    <w:rsid w:val="003F7148"/>
    <w:rsid w:val="00400FE1"/>
    <w:rsid w:val="00401785"/>
    <w:rsid w:val="00401EFA"/>
    <w:rsid w:val="004029A0"/>
    <w:rsid w:val="00403E08"/>
    <w:rsid w:val="00403E79"/>
    <w:rsid w:val="00404640"/>
    <w:rsid w:val="0040513D"/>
    <w:rsid w:val="00405FF7"/>
    <w:rsid w:val="00407769"/>
    <w:rsid w:val="004077A2"/>
    <w:rsid w:val="00410FBE"/>
    <w:rsid w:val="00413BD4"/>
    <w:rsid w:val="004152B2"/>
    <w:rsid w:val="004156B6"/>
    <w:rsid w:val="004159BF"/>
    <w:rsid w:val="00415A29"/>
    <w:rsid w:val="00416284"/>
    <w:rsid w:val="0041643E"/>
    <w:rsid w:val="0041748D"/>
    <w:rsid w:val="00420323"/>
    <w:rsid w:val="00422245"/>
    <w:rsid w:val="004237FC"/>
    <w:rsid w:val="00425AFA"/>
    <w:rsid w:val="00425FCC"/>
    <w:rsid w:val="00426299"/>
    <w:rsid w:val="00426770"/>
    <w:rsid w:val="00431988"/>
    <w:rsid w:val="00433066"/>
    <w:rsid w:val="00433B2E"/>
    <w:rsid w:val="004345E2"/>
    <w:rsid w:val="00434B27"/>
    <w:rsid w:val="00434DB0"/>
    <w:rsid w:val="0043710A"/>
    <w:rsid w:val="00437529"/>
    <w:rsid w:val="00437A61"/>
    <w:rsid w:val="00437BAF"/>
    <w:rsid w:val="00437E71"/>
    <w:rsid w:val="00440B6B"/>
    <w:rsid w:val="00440BF7"/>
    <w:rsid w:val="00440FF9"/>
    <w:rsid w:val="004414DC"/>
    <w:rsid w:val="00442331"/>
    <w:rsid w:val="004426C1"/>
    <w:rsid w:val="00444401"/>
    <w:rsid w:val="004446DD"/>
    <w:rsid w:val="00445725"/>
    <w:rsid w:val="00445A49"/>
    <w:rsid w:val="00445D7D"/>
    <w:rsid w:val="004468BB"/>
    <w:rsid w:val="00447A54"/>
    <w:rsid w:val="00447E35"/>
    <w:rsid w:val="00451E6F"/>
    <w:rsid w:val="00454D39"/>
    <w:rsid w:val="00454DE5"/>
    <w:rsid w:val="00455331"/>
    <w:rsid w:val="00456BBD"/>
    <w:rsid w:val="00456F02"/>
    <w:rsid w:val="00457A64"/>
    <w:rsid w:val="00460320"/>
    <w:rsid w:val="004607BC"/>
    <w:rsid w:val="00460B8D"/>
    <w:rsid w:val="00460C35"/>
    <w:rsid w:val="00461171"/>
    <w:rsid w:val="00462509"/>
    <w:rsid w:val="00463440"/>
    <w:rsid w:val="00463820"/>
    <w:rsid w:val="00463E56"/>
    <w:rsid w:val="00465294"/>
    <w:rsid w:val="00466140"/>
    <w:rsid w:val="00466632"/>
    <w:rsid w:val="00466806"/>
    <w:rsid w:val="00467A8C"/>
    <w:rsid w:val="00467AFE"/>
    <w:rsid w:val="0047024C"/>
    <w:rsid w:val="00470D79"/>
    <w:rsid w:val="004711B8"/>
    <w:rsid w:val="00471594"/>
    <w:rsid w:val="00471FA2"/>
    <w:rsid w:val="00476E9C"/>
    <w:rsid w:val="004772A3"/>
    <w:rsid w:val="00477E38"/>
    <w:rsid w:val="0048082B"/>
    <w:rsid w:val="00481B5D"/>
    <w:rsid w:val="00483122"/>
    <w:rsid w:val="00484014"/>
    <w:rsid w:val="00485186"/>
    <w:rsid w:val="00485E79"/>
    <w:rsid w:val="00485F29"/>
    <w:rsid w:val="004860C4"/>
    <w:rsid w:val="004866C3"/>
    <w:rsid w:val="00487435"/>
    <w:rsid w:val="00487AD3"/>
    <w:rsid w:val="004905CC"/>
    <w:rsid w:val="00491FEE"/>
    <w:rsid w:val="004924C2"/>
    <w:rsid w:val="004928AF"/>
    <w:rsid w:val="00493F49"/>
    <w:rsid w:val="00495693"/>
    <w:rsid w:val="00495CF1"/>
    <w:rsid w:val="004968EC"/>
    <w:rsid w:val="00497CD0"/>
    <w:rsid w:val="004A2123"/>
    <w:rsid w:val="004A3380"/>
    <w:rsid w:val="004A3604"/>
    <w:rsid w:val="004A39C3"/>
    <w:rsid w:val="004A3B2A"/>
    <w:rsid w:val="004A3F44"/>
    <w:rsid w:val="004A4F50"/>
    <w:rsid w:val="004A5575"/>
    <w:rsid w:val="004A5D7D"/>
    <w:rsid w:val="004A7D44"/>
    <w:rsid w:val="004B14E5"/>
    <w:rsid w:val="004B45CE"/>
    <w:rsid w:val="004B4EE4"/>
    <w:rsid w:val="004B5709"/>
    <w:rsid w:val="004B6C70"/>
    <w:rsid w:val="004B6FE8"/>
    <w:rsid w:val="004B710C"/>
    <w:rsid w:val="004C05BF"/>
    <w:rsid w:val="004C0676"/>
    <w:rsid w:val="004C0D52"/>
    <w:rsid w:val="004C179C"/>
    <w:rsid w:val="004C1DD1"/>
    <w:rsid w:val="004C5739"/>
    <w:rsid w:val="004C5A6F"/>
    <w:rsid w:val="004C5F1D"/>
    <w:rsid w:val="004C626E"/>
    <w:rsid w:val="004C767F"/>
    <w:rsid w:val="004D0170"/>
    <w:rsid w:val="004D5805"/>
    <w:rsid w:val="004E04A9"/>
    <w:rsid w:val="004E09AC"/>
    <w:rsid w:val="004E15EE"/>
    <w:rsid w:val="004E281E"/>
    <w:rsid w:val="004E2B2A"/>
    <w:rsid w:val="004E2C02"/>
    <w:rsid w:val="004E2F95"/>
    <w:rsid w:val="004E36DD"/>
    <w:rsid w:val="004E41D9"/>
    <w:rsid w:val="004E4C8C"/>
    <w:rsid w:val="004E4FE9"/>
    <w:rsid w:val="004E639F"/>
    <w:rsid w:val="004E6751"/>
    <w:rsid w:val="004E7AF6"/>
    <w:rsid w:val="004E7C02"/>
    <w:rsid w:val="004F0F37"/>
    <w:rsid w:val="004F2761"/>
    <w:rsid w:val="004F3503"/>
    <w:rsid w:val="004F373D"/>
    <w:rsid w:val="004F3FBC"/>
    <w:rsid w:val="004F4327"/>
    <w:rsid w:val="004F571E"/>
    <w:rsid w:val="004F698D"/>
    <w:rsid w:val="004F6CF4"/>
    <w:rsid w:val="004F7EA4"/>
    <w:rsid w:val="00500E38"/>
    <w:rsid w:val="00501988"/>
    <w:rsid w:val="00501A29"/>
    <w:rsid w:val="00502158"/>
    <w:rsid w:val="00502B67"/>
    <w:rsid w:val="00504A1C"/>
    <w:rsid w:val="00504E28"/>
    <w:rsid w:val="00505CDB"/>
    <w:rsid w:val="00505FF7"/>
    <w:rsid w:val="005073B9"/>
    <w:rsid w:val="005103FD"/>
    <w:rsid w:val="00510E05"/>
    <w:rsid w:val="00511FA0"/>
    <w:rsid w:val="005123EE"/>
    <w:rsid w:val="00512B3C"/>
    <w:rsid w:val="00512C03"/>
    <w:rsid w:val="00513905"/>
    <w:rsid w:val="00513F52"/>
    <w:rsid w:val="00514558"/>
    <w:rsid w:val="00516BF0"/>
    <w:rsid w:val="00520FB0"/>
    <w:rsid w:val="00521571"/>
    <w:rsid w:val="005229D2"/>
    <w:rsid w:val="005232ED"/>
    <w:rsid w:val="005239C4"/>
    <w:rsid w:val="0052405C"/>
    <w:rsid w:val="00525976"/>
    <w:rsid w:val="005262B9"/>
    <w:rsid w:val="00530753"/>
    <w:rsid w:val="00532BA7"/>
    <w:rsid w:val="00533A6D"/>
    <w:rsid w:val="00533ADD"/>
    <w:rsid w:val="0053443D"/>
    <w:rsid w:val="0053529E"/>
    <w:rsid w:val="00536099"/>
    <w:rsid w:val="00536286"/>
    <w:rsid w:val="00537064"/>
    <w:rsid w:val="00537069"/>
    <w:rsid w:val="005374CB"/>
    <w:rsid w:val="00542ED0"/>
    <w:rsid w:val="005432EA"/>
    <w:rsid w:val="00543467"/>
    <w:rsid w:val="0054462B"/>
    <w:rsid w:val="00545539"/>
    <w:rsid w:val="0054628F"/>
    <w:rsid w:val="005478F9"/>
    <w:rsid w:val="00547E69"/>
    <w:rsid w:val="00551184"/>
    <w:rsid w:val="0055180C"/>
    <w:rsid w:val="005527C1"/>
    <w:rsid w:val="005528CF"/>
    <w:rsid w:val="00552CF6"/>
    <w:rsid w:val="00554308"/>
    <w:rsid w:val="00554461"/>
    <w:rsid w:val="0055470A"/>
    <w:rsid w:val="00555464"/>
    <w:rsid w:val="005554CC"/>
    <w:rsid w:val="00557BD5"/>
    <w:rsid w:val="0056114B"/>
    <w:rsid w:val="00561B77"/>
    <w:rsid w:val="00561C3F"/>
    <w:rsid w:val="00561E6B"/>
    <w:rsid w:val="0056289C"/>
    <w:rsid w:val="00562E37"/>
    <w:rsid w:val="00563C48"/>
    <w:rsid w:val="005647EB"/>
    <w:rsid w:val="00564851"/>
    <w:rsid w:val="00565219"/>
    <w:rsid w:val="00565EC2"/>
    <w:rsid w:val="0056781E"/>
    <w:rsid w:val="005704C4"/>
    <w:rsid w:val="00571547"/>
    <w:rsid w:val="0057251A"/>
    <w:rsid w:val="0057318F"/>
    <w:rsid w:val="00573697"/>
    <w:rsid w:val="0057599B"/>
    <w:rsid w:val="005759A4"/>
    <w:rsid w:val="00576454"/>
    <w:rsid w:val="005776DB"/>
    <w:rsid w:val="00580041"/>
    <w:rsid w:val="0059023E"/>
    <w:rsid w:val="00591721"/>
    <w:rsid w:val="00591C2B"/>
    <w:rsid w:val="00593DA0"/>
    <w:rsid w:val="00596A96"/>
    <w:rsid w:val="00596DAA"/>
    <w:rsid w:val="005A1C39"/>
    <w:rsid w:val="005A28AD"/>
    <w:rsid w:val="005A3D79"/>
    <w:rsid w:val="005A3EAB"/>
    <w:rsid w:val="005A61B8"/>
    <w:rsid w:val="005A72E0"/>
    <w:rsid w:val="005A7900"/>
    <w:rsid w:val="005A7A0B"/>
    <w:rsid w:val="005B0318"/>
    <w:rsid w:val="005B076F"/>
    <w:rsid w:val="005B1EDE"/>
    <w:rsid w:val="005B2AFC"/>
    <w:rsid w:val="005B52BC"/>
    <w:rsid w:val="005B5FD2"/>
    <w:rsid w:val="005B6C85"/>
    <w:rsid w:val="005B7024"/>
    <w:rsid w:val="005B70C6"/>
    <w:rsid w:val="005C0010"/>
    <w:rsid w:val="005C0E45"/>
    <w:rsid w:val="005C16B1"/>
    <w:rsid w:val="005C1802"/>
    <w:rsid w:val="005C19B9"/>
    <w:rsid w:val="005C1E4C"/>
    <w:rsid w:val="005C3045"/>
    <w:rsid w:val="005C41D8"/>
    <w:rsid w:val="005C43CB"/>
    <w:rsid w:val="005C534A"/>
    <w:rsid w:val="005C55B6"/>
    <w:rsid w:val="005C56BE"/>
    <w:rsid w:val="005C58EB"/>
    <w:rsid w:val="005C59CD"/>
    <w:rsid w:val="005C67C3"/>
    <w:rsid w:val="005C6DE8"/>
    <w:rsid w:val="005C7765"/>
    <w:rsid w:val="005D07B1"/>
    <w:rsid w:val="005D33EC"/>
    <w:rsid w:val="005D4549"/>
    <w:rsid w:val="005D48BF"/>
    <w:rsid w:val="005D570D"/>
    <w:rsid w:val="005D6974"/>
    <w:rsid w:val="005D6BB4"/>
    <w:rsid w:val="005D7EA1"/>
    <w:rsid w:val="005E0AA5"/>
    <w:rsid w:val="005E1602"/>
    <w:rsid w:val="005E1B5A"/>
    <w:rsid w:val="005E2256"/>
    <w:rsid w:val="005E22F7"/>
    <w:rsid w:val="005E282B"/>
    <w:rsid w:val="005E313B"/>
    <w:rsid w:val="005E4B4A"/>
    <w:rsid w:val="005E5757"/>
    <w:rsid w:val="005E7812"/>
    <w:rsid w:val="005F03F1"/>
    <w:rsid w:val="005F0797"/>
    <w:rsid w:val="005F085D"/>
    <w:rsid w:val="005F0A1E"/>
    <w:rsid w:val="005F27D9"/>
    <w:rsid w:val="005F331B"/>
    <w:rsid w:val="005F3D8D"/>
    <w:rsid w:val="005F4E43"/>
    <w:rsid w:val="005F6A5E"/>
    <w:rsid w:val="005F6AB2"/>
    <w:rsid w:val="005F6B32"/>
    <w:rsid w:val="005F7146"/>
    <w:rsid w:val="00601C1F"/>
    <w:rsid w:val="00602E94"/>
    <w:rsid w:val="00603BF8"/>
    <w:rsid w:val="00603C07"/>
    <w:rsid w:val="00603CB5"/>
    <w:rsid w:val="006043F8"/>
    <w:rsid w:val="00604559"/>
    <w:rsid w:val="00604AB2"/>
    <w:rsid w:val="00605818"/>
    <w:rsid w:val="00606A9A"/>
    <w:rsid w:val="00607591"/>
    <w:rsid w:val="00611126"/>
    <w:rsid w:val="00611561"/>
    <w:rsid w:val="006116C3"/>
    <w:rsid w:val="0061204B"/>
    <w:rsid w:val="006120B6"/>
    <w:rsid w:val="00612AB6"/>
    <w:rsid w:val="00612D6C"/>
    <w:rsid w:val="0061620E"/>
    <w:rsid w:val="00616A4C"/>
    <w:rsid w:val="00616E41"/>
    <w:rsid w:val="0061746B"/>
    <w:rsid w:val="00617B47"/>
    <w:rsid w:val="00620AD1"/>
    <w:rsid w:val="00621A1E"/>
    <w:rsid w:val="00622EBE"/>
    <w:rsid w:val="00624139"/>
    <w:rsid w:val="006251CB"/>
    <w:rsid w:val="006253D9"/>
    <w:rsid w:val="00625A6E"/>
    <w:rsid w:val="00626B3C"/>
    <w:rsid w:val="00626C98"/>
    <w:rsid w:val="006272BD"/>
    <w:rsid w:val="00635BDF"/>
    <w:rsid w:val="0063637A"/>
    <w:rsid w:val="00637F4B"/>
    <w:rsid w:val="0064037B"/>
    <w:rsid w:val="00640938"/>
    <w:rsid w:val="00642209"/>
    <w:rsid w:val="00643939"/>
    <w:rsid w:val="00644320"/>
    <w:rsid w:val="00644510"/>
    <w:rsid w:val="00645C7E"/>
    <w:rsid w:val="00647135"/>
    <w:rsid w:val="00647259"/>
    <w:rsid w:val="006507D5"/>
    <w:rsid w:val="006509A9"/>
    <w:rsid w:val="006514A5"/>
    <w:rsid w:val="006517DD"/>
    <w:rsid w:val="0065198A"/>
    <w:rsid w:val="00652A44"/>
    <w:rsid w:val="006544E2"/>
    <w:rsid w:val="00655A70"/>
    <w:rsid w:val="00655C50"/>
    <w:rsid w:val="006568A9"/>
    <w:rsid w:val="00656D95"/>
    <w:rsid w:val="006600D2"/>
    <w:rsid w:val="00660A0B"/>
    <w:rsid w:val="00660BA9"/>
    <w:rsid w:val="006617BE"/>
    <w:rsid w:val="006632C0"/>
    <w:rsid w:val="00663678"/>
    <w:rsid w:val="00663D85"/>
    <w:rsid w:val="00666427"/>
    <w:rsid w:val="006667C0"/>
    <w:rsid w:val="0067036E"/>
    <w:rsid w:val="0067083A"/>
    <w:rsid w:val="00670A37"/>
    <w:rsid w:val="00670B7B"/>
    <w:rsid w:val="00670EC3"/>
    <w:rsid w:val="00671230"/>
    <w:rsid w:val="00673E71"/>
    <w:rsid w:val="00673F10"/>
    <w:rsid w:val="00674567"/>
    <w:rsid w:val="0067499F"/>
    <w:rsid w:val="00674BA9"/>
    <w:rsid w:val="006758CE"/>
    <w:rsid w:val="006766F1"/>
    <w:rsid w:val="00676E8C"/>
    <w:rsid w:val="006815D5"/>
    <w:rsid w:val="006826F8"/>
    <w:rsid w:val="00682F58"/>
    <w:rsid w:val="00683084"/>
    <w:rsid w:val="006836D9"/>
    <w:rsid w:val="0068407C"/>
    <w:rsid w:val="00684926"/>
    <w:rsid w:val="0069006D"/>
    <w:rsid w:val="006911EB"/>
    <w:rsid w:val="006915AC"/>
    <w:rsid w:val="00691626"/>
    <w:rsid w:val="00692B91"/>
    <w:rsid w:val="00693776"/>
    <w:rsid w:val="00695789"/>
    <w:rsid w:val="00695C74"/>
    <w:rsid w:val="00696770"/>
    <w:rsid w:val="00696936"/>
    <w:rsid w:val="00697219"/>
    <w:rsid w:val="006A0D8B"/>
    <w:rsid w:val="006A1E6E"/>
    <w:rsid w:val="006A2817"/>
    <w:rsid w:val="006A29F5"/>
    <w:rsid w:val="006A4A9F"/>
    <w:rsid w:val="006A4E33"/>
    <w:rsid w:val="006A5293"/>
    <w:rsid w:val="006A5508"/>
    <w:rsid w:val="006A5583"/>
    <w:rsid w:val="006A5AC4"/>
    <w:rsid w:val="006B0229"/>
    <w:rsid w:val="006B09F7"/>
    <w:rsid w:val="006B193E"/>
    <w:rsid w:val="006B1BA1"/>
    <w:rsid w:val="006B3090"/>
    <w:rsid w:val="006B35CB"/>
    <w:rsid w:val="006B3E37"/>
    <w:rsid w:val="006B412D"/>
    <w:rsid w:val="006B45C9"/>
    <w:rsid w:val="006B492B"/>
    <w:rsid w:val="006B6222"/>
    <w:rsid w:val="006B643B"/>
    <w:rsid w:val="006B6AF8"/>
    <w:rsid w:val="006B70CD"/>
    <w:rsid w:val="006B7140"/>
    <w:rsid w:val="006B7FAC"/>
    <w:rsid w:val="006C03DC"/>
    <w:rsid w:val="006C04F9"/>
    <w:rsid w:val="006C203E"/>
    <w:rsid w:val="006C47B7"/>
    <w:rsid w:val="006C6762"/>
    <w:rsid w:val="006C7546"/>
    <w:rsid w:val="006C7B16"/>
    <w:rsid w:val="006D199B"/>
    <w:rsid w:val="006D4090"/>
    <w:rsid w:val="006D4C45"/>
    <w:rsid w:val="006D4D4B"/>
    <w:rsid w:val="006D5E5B"/>
    <w:rsid w:val="006D6A78"/>
    <w:rsid w:val="006D6F42"/>
    <w:rsid w:val="006D7619"/>
    <w:rsid w:val="006D7C16"/>
    <w:rsid w:val="006E117C"/>
    <w:rsid w:val="006E1839"/>
    <w:rsid w:val="006E2458"/>
    <w:rsid w:val="006E26C1"/>
    <w:rsid w:val="006E28DB"/>
    <w:rsid w:val="006E390A"/>
    <w:rsid w:val="006E3A43"/>
    <w:rsid w:val="006E56A8"/>
    <w:rsid w:val="006E5811"/>
    <w:rsid w:val="006E650D"/>
    <w:rsid w:val="006E6EF5"/>
    <w:rsid w:val="006E6F68"/>
    <w:rsid w:val="006F044C"/>
    <w:rsid w:val="006F2299"/>
    <w:rsid w:val="006F47A4"/>
    <w:rsid w:val="006F47B0"/>
    <w:rsid w:val="006F4CA6"/>
    <w:rsid w:val="006F4F8D"/>
    <w:rsid w:val="006F74AF"/>
    <w:rsid w:val="006F7E90"/>
    <w:rsid w:val="0070253D"/>
    <w:rsid w:val="007051F8"/>
    <w:rsid w:val="00705D23"/>
    <w:rsid w:val="007067D8"/>
    <w:rsid w:val="00706C79"/>
    <w:rsid w:val="007077E0"/>
    <w:rsid w:val="007109AB"/>
    <w:rsid w:val="00710EA3"/>
    <w:rsid w:val="007119D8"/>
    <w:rsid w:val="00711D1B"/>
    <w:rsid w:val="00711E4D"/>
    <w:rsid w:val="00713F6C"/>
    <w:rsid w:val="007155A1"/>
    <w:rsid w:val="00715CAB"/>
    <w:rsid w:val="00715D0F"/>
    <w:rsid w:val="0071681F"/>
    <w:rsid w:val="00716BCF"/>
    <w:rsid w:val="00716EC0"/>
    <w:rsid w:val="007173BB"/>
    <w:rsid w:val="0072176D"/>
    <w:rsid w:val="00721998"/>
    <w:rsid w:val="007219FA"/>
    <w:rsid w:val="00721EDF"/>
    <w:rsid w:val="0072259F"/>
    <w:rsid w:val="00723219"/>
    <w:rsid w:val="0072360E"/>
    <w:rsid w:val="0072434E"/>
    <w:rsid w:val="00724DFD"/>
    <w:rsid w:val="0072608D"/>
    <w:rsid w:val="007306E6"/>
    <w:rsid w:val="0073088C"/>
    <w:rsid w:val="007308AA"/>
    <w:rsid w:val="0073093F"/>
    <w:rsid w:val="00731E13"/>
    <w:rsid w:val="007324CF"/>
    <w:rsid w:val="00732A74"/>
    <w:rsid w:val="00733020"/>
    <w:rsid w:val="007331E8"/>
    <w:rsid w:val="0073363E"/>
    <w:rsid w:val="00733A0B"/>
    <w:rsid w:val="007350CC"/>
    <w:rsid w:val="007356AA"/>
    <w:rsid w:val="00735FC4"/>
    <w:rsid w:val="0073606B"/>
    <w:rsid w:val="007379F9"/>
    <w:rsid w:val="0074062B"/>
    <w:rsid w:val="00741A71"/>
    <w:rsid w:val="00742A3D"/>
    <w:rsid w:val="00744359"/>
    <w:rsid w:val="00744385"/>
    <w:rsid w:val="0074650B"/>
    <w:rsid w:val="00746D02"/>
    <w:rsid w:val="00746D8D"/>
    <w:rsid w:val="00747154"/>
    <w:rsid w:val="007472E3"/>
    <w:rsid w:val="00750052"/>
    <w:rsid w:val="0075013E"/>
    <w:rsid w:val="00750520"/>
    <w:rsid w:val="0075151F"/>
    <w:rsid w:val="00751A10"/>
    <w:rsid w:val="00751A76"/>
    <w:rsid w:val="0075211A"/>
    <w:rsid w:val="0075261A"/>
    <w:rsid w:val="007537DF"/>
    <w:rsid w:val="00754096"/>
    <w:rsid w:val="00754956"/>
    <w:rsid w:val="00754C3A"/>
    <w:rsid w:val="007555E1"/>
    <w:rsid w:val="00755B5C"/>
    <w:rsid w:val="0075624B"/>
    <w:rsid w:val="00756362"/>
    <w:rsid w:val="00756686"/>
    <w:rsid w:val="007605C5"/>
    <w:rsid w:val="00761094"/>
    <w:rsid w:val="007617A6"/>
    <w:rsid w:val="00762091"/>
    <w:rsid w:val="0076280A"/>
    <w:rsid w:val="00762C08"/>
    <w:rsid w:val="00762F5B"/>
    <w:rsid w:val="00763525"/>
    <w:rsid w:val="00765A28"/>
    <w:rsid w:val="0076645C"/>
    <w:rsid w:val="0076650E"/>
    <w:rsid w:val="0076682D"/>
    <w:rsid w:val="00766931"/>
    <w:rsid w:val="00766B8B"/>
    <w:rsid w:val="007677D5"/>
    <w:rsid w:val="00770D1F"/>
    <w:rsid w:val="007715EB"/>
    <w:rsid w:val="00771D71"/>
    <w:rsid w:val="0077207E"/>
    <w:rsid w:val="007725F6"/>
    <w:rsid w:val="0077425F"/>
    <w:rsid w:val="00774861"/>
    <w:rsid w:val="00775CB5"/>
    <w:rsid w:val="0077669A"/>
    <w:rsid w:val="00776C9B"/>
    <w:rsid w:val="007773FE"/>
    <w:rsid w:val="00777AD9"/>
    <w:rsid w:val="00777E85"/>
    <w:rsid w:val="00780821"/>
    <w:rsid w:val="00780FAB"/>
    <w:rsid w:val="00781F1A"/>
    <w:rsid w:val="0078233F"/>
    <w:rsid w:val="007826BE"/>
    <w:rsid w:val="007842D0"/>
    <w:rsid w:val="00784509"/>
    <w:rsid w:val="007851FD"/>
    <w:rsid w:val="00786F4B"/>
    <w:rsid w:val="00787F2D"/>
    <w:rsid w:val="007903ED"/>
    <w:rsid w:val="00790DC5"/>
    <w:rsid w:val="00790E3B"/>
    <w:rsid w:val="0079383E"/>
    <w:rsid w:val="00794384"/>
    <w:rsid w:val="007948D6"/>
    <w:rsid w:val="007967FE"/>
    <w:rsid w:val="007A04D6"/>
    <w:rsid w:val="007A1A48"/>
    <w:rsid w:val="007A4EE1"/>
    <w:rsid w:val="007A5298"/>
    <w:rsid w:val="007A6A67"/>
    <w:rsid w:val="007A6B80"/>
    <w:rsid w:val="007A70E7"/>
    <w:rsid w:val="007A76ED"/>
    <w:rsid w:val="007A7E39"/>
    <w:rsid w:val="007B15FD"/>
    <w:rsid w:val="007B359E"/>
    <w:rsid w:val="007B3A14"/>
    <w:rsid w:val="007B5263"/>
    <w:rsid w:val="007B54B9"/>
    <w:rsid w:val="007B5D16"/>
    <w:rsid w:val="007B618A"/>
    <w:rsid w:val="007B69A7"/>
    <w:rsid w:val="007C11FC"/>
    <w:rsid w:val="007C2C8B"/>
    <w:rsid w:val="007C36B8"/>
    <w:rsid w:val="007C496F"/>
    <w:rsid w:val="007C5721"/>
    <w:rsid w:val="007C5C7F"/>
    <w:rsid w:val="007C5D3A"/>
    <w:rsid w:val="007C60F7"/>
    <w:rsid w:val="007C66DD"/>
    <w:rsid w:val="007C6A80"/>
    <w:rsid w:val="007D0103"/>
    <w:rsid w:val="007D09CC"/>
    <w:rsid w:val="007D0CE3"/>
    <w:rsid w:val="007D0DCD"/>
    <w:rsid w:val="007D3CBC"/>
    <w:rsid w:val="007D4D63"/>
    <w:rsid w:val="007D5EE5"/>
    <w:rsid w:val="007D6EEE"/>
    <w:rsid w:val="007D75F0"/>
    <w:rsid w:val="007E09B6"/>
    <w:rsid w:val="007E162A"/>
    <w:rsid w:val="007E23B0"/>
    <w:rsid w:val="007E3C50"/>
    <w:rsid w:val="007E3D91"/>
    <w:rsid w:val="007E572B"/>
    <w:rsid w:val="007E5959"/>
    <w:rsid w:val="007E64F9"/>
    <w:rsid w:val="007E725D"/>
    <w:rsid w:val="007E7F60"/>
    <w:rsid w:val="007F0BB0"/>
    <w:rsid w:val="007F0C21"/>
    <w:rsid w:val="007F24DB"/>
    <w:rsid w:val="007F4589"/>
    <w:rsid w:val="007F4CC2"/>
    <w:rsid w:val="007F6431"/>
    <w:rsid w:val="007F644E"/>
    <w:rsid w:val="007F729F"/>
    <w:rsid w:val="007F7B28"/>
    <w:rsid w:val="007F7DE0"/>
    <w:rsid w:val="007F7E36"/>
    <w:rsid w:val="008005CE"/>
    <w:rsid w:val="00801937"/>
    <w:rsid w:val="008022B4"/>
    <w:rsid w:val="00802A15"/>
    <w:rsid w:val="008044A0"/>
    <w:rsid w:val="00805975"/>
    <w:rsid w:val="00805CBD"/>
    <w:rsid w:val="008061B4"/>
    <w:rsid w:val="00806D21"/>
    <w:rsid w:val="00807293"/>
    <w:rsid w:val="008073FF"/>
    <w:rsid w:val="008115F9"/>
    <w:rsid w:val="00812EF7"/>
    <w:rsid w:val="0081497D"/>
    <w:rsid w:val="008149B2"/>
    <w:rsid w:val="00816B80"/>
    <w:rsid w:val="00820FF3"/>
    <w:rsid w:val="008211E2"/>
    <w:rsid w:val="00821FA0"/>
    <w:rsid w:val="00822C22"/>
    <w:rsid w:val="008234D6"/>
    <w:rsid w:val="00824D58"/>
    <w:rsid w:val="0082552C"/>
    <w:rsid w:val="008267EC"/>
    <w:rsid w:val="00826F54"/>
    <w:rsid w:val="008277E1"/>
    <w:rsid w:val="00827821"/>
    <w:rsid w:val="00830149"/>
    <w:rsid w:val="0083141C"/>
    <w:rsid w:val="0083200F"/>
    <w:rsid w:val="0083261A"/>
    <w:rsid w:val="00834C3E"/>
    <w:rsid w:val="00836381"/>
    <w:rsid w:val="00837241"/>
    <w:rsid w:val="00837B17"/>
    <w:rsid w:val="0084038D"/>
    <w:rsid w:val="00842691"/>
    <w:rsid w:val="00842C9C"/>
    <w:rsid w:val="00843411"/>
    <w:rsid w:val="00844E26"/>
    <w:rsid w:val="00845618"/>
    <w:rsid w:val="00846F2C"/>
    <w:rsid w:val="00846F60"/>
    <w:rsid w:val="00847E79"/>
    <w:rsid w:val="00847FFE"/>
    <w:rsid w:val="008505DF"/>
    <w:rsid w:val="00852154"/>
    <w:rsid w:val="00852D8F"/>
    <w:rsid w:val="00853A10"/>
    <w:rsid w:val="00853CE2"/>
    <w:rsid w:val="008541EB"/>
    <w:rsid w:val="00854660"/>
    <w:rsid w:val="00855397"/>
    <w:rsid w:val="00855438"/>
    <w:rsid w:val="008562B8"/>
    <w:rsid w:val="00856824"/>
    <w:rsid w:val="00856E32"/>
    <w:rsid w:val="0085739D"/>
    <w:rsid w:val="0085794E"/>
    <w:rsid w:val="00857BCE"/>
    <w:rsid w:val="008608CA"/>
    <w:rsid w:val="00862B36"/>
    <w:rsid w:val="00862CDA"/>
    <w:rsid w:val="00863872"/>
    <w:rsid w:val="00865116"/>
    <w:rsid w:val="00866389"/>
    <w:rsid w:val="008668DE"/>
    <w:rsid w:val="008674F3"/>
    <w:rsid w:val="00867CB5"/>
    <w:rsid w:val="008708F3"/>
    <w:rsid w:val="00871BB5"/>
    <w:rsid w:val="00872793"/>
    <w:rsid w:val="008732A8"/>
    <w:rsid w:val="008732F3"/>
    <w:rsid w:val="00873993"/>
    <w:rsid w:val="00873EBF"/>
    <w:rsid w:val="0087428F"/>
    <w:rsid w:val="0087446D"/>
    <w:rsid w:val="00874B2D"/>
    <w:rsid w:val="00874C6A"/>
    <w:rsid w:val="00874E39"/>
    <w:rsid w:val="008754F9"/>
    <w:rsid w:val="00875544"/>
    <w:rsid w:val="008759CF"/>
    <w:rsid w:val="00876506"/>
    <w:rsid w:val="00876612"/>
    <w:rsid w:val="00876A16"/>
    <w:rsid w:val="00877D19"/>
    <w:rsid w:val="00877D1E"/>
    <w:rsid w:val="0088054D"/>
    <w:rsid w:val="0088123E"/>
    <w:rsid w:val="008813ED"/>
    <w:rsid w:val="008817E2"/>
    <w:rsid w:val="00881A90"/>
    <w:rsid w:val="00886962"/>
    <w:rsid w:val="0088737E"/>
    <w:rsid w:val="00887AF5"/>
    <w:rsid w:val="00887BBE"/>
    <w:rsid w:val="00887D73"/>
    <w:rsid w:val="00890B20"/>
    <w:rsid w:val="00891134"/>
    <w:rsid w:val="008912BC"/>
    <w:rsid w:val="00891439"/>
    <w:rsid w:val="00891744"/>
    <w:rsid w:val="0089212F"/>
    <w:rsid w:val="00893807"/>
    <w:rsid w:val="00893FF6"/>
    <w:rsid w:val="008940B8"/>
    <w:rsid w:val="008946AC"/>
    <w:rsid w:val="00894B66"/>
    <w:rsid w:val="00894E34"/>
    <w:rsid w:val="00895486"/>
    <w:rsid w:val="00897829"/>
    <w:rsid w:val="00897C35"/>
    <w:rsid w:val="00897F2F"/>
    <w:rsid w:val="008A007C"/>
    <w:rsid w:val="008A1A53"/>
    <w:rsid w:val="008A2799"/>
    <w:rsid w:val="008A4263"/>
    <w:rsid w:val="008A48B8"/>
    <w:rsid w:val="008A564A"/>
    <w:rsid w:val="008A6099"/>
    <w:rsid w:val="008A6360"/>
    <w:rsid w:val="008A73C0"/>
    <w:rsid w:val="008A7825"/>
    <w:rsid w:val="008A7AFA"/>
    <w:rsid w:val="008B0AF6"/>
    <w:rsid w:val="008B2057"/>
    <w:rsid w:val="008B2458"/>
    <w:rsid w:val="008B29A9"/>
    <w:rsid w:val="008B425A"/>
    <w:rsid w:val="008B5168"/>
    <w:rsid w:val="008B5E3B"/>
    <w:rsid w:val="008C02B6"/>
    <w:rsid w:val="008C1BE8"/>
    <w:rsid w:val="008C2683"/>
    <w:rsid w:val="008C27A1"/>
    <w:rsid w:val="008C40EB"/>
    <w:rsid w:val="008C5E6D"/>
    <w:rsid w:val="008C6648"/>
    <w:rsid w:val="008C698C"/>
    <w:rsid w:val="008C77F9"/>
    <w:rsid w:val="008D068E"/>
    <w:rsid w:val="008D0C86"/>
    <w:rsid w:val="008D164F"/>
    <w:rsid w:val="008D195B"/>
    <w:rsid w:val="008D1E78"/>
    <w:rsid w:val="008D216D"/>
    <w:rsid w:val="008D2CD8"/>
    <w:rsid w:val="008D4F20"/>
    <w:rsid w:val="008D64B3"/>
    <w:rsid w:val="008D6E7C"/>
    <w:rsid w:val="008D7976"/>
    <w:rsid w:val="008E087C"/>
    <w:rsid w:val="008E33AA"/>
    <w:rsid w:val="008E38ED"/>
    <w:rsid w:val="008E423D"/>
    <w:rsid w:val="008E5E3D"/>
    <w:rsid w:val="008E6964"/>
    <w:rsid w:val="008E77C7"/>
    <w:rsid w:val="008E7828"/>
    <w:rsid w:val="008E7854"/>
    <w:rsid w:val="008F00B5"/>
    <w:rsid w:val="008F0F51"/>
    <w:rsid w:val="008F1E01"/>
    <w:rsid w:val="008F2771"/>
    <w:rsid w:val="008F3253"/>
    <w:rsid w:val="008F3938"/>
    <w:rsid w:val="008F3FFE"/>
    <w:rsid w:val="008F4FFE"/>
    <w:rsid w:val="008F5FDA"/>
    <w:rsid w:val="008F6AA3"/>
    <w:rsid w:val="008F7A69"/>
    <w:rsid w:val="008F7B42"/>
    <w:rsid w:val="00900D6A"/>
    <w:rsid w:val="00900E82"/>
    <w:rsid w:val="00902367"/>
    <w:rsid w:val="00903D00"/>
    <w:rsid w:val="009042F1"/>
    <w:rsid w:val="00905D75"/>
    <w:rsid w:val="009064A3"/>
    <w:rsid w:val="00907187"/>
    <w:rsid w:val="0090784A"/>
    <w:rsid w:val="00911F80"/>
    <w:rsid w:val="009130CC"/>
    <w:rsid w:val="00914054"/>
    <w:rsid w:val="00915593"/>
    <w:rsid w:val="0091670F"/>
    <w:rsid w:val="009169C7"/>
    <w:rsid w:val="00917903"/>
    <w:rsid w:val="00917D4B"/>
    <w:rsid w:val="00920845"/>
    <w:rsid w:val="00920E59"/>
    <w:rsid w:val="009212DD"/>
    <w:rsid w:val="00924CD6"/>
    <w:rsid w:val="00925894"/>
    <w:rsid w:val="0092655C"/>
    <w:rsid w:val="00926E47"/>
    <w:rsid w:val="0092786A"/>
    <w:rsid w:val="009312CF"/>
    <w:rsid w:val="009315CF"/>
    <w:rsid w:val="0093257B"/>
    <w:rsid w:val="00932C6E"/>
    <w:rsid w:val="009339E3"/>
    <w:rsid w:val="00934025"/>
    <w:rsid w:val="00934992"/>
    <w:rsid w:val="00935935"/>
    <w:rsid w:val="00940E16"/>
    <w:rsid w:val="00941E1E"/>
    <w:rsid w:val="009422D4"/>
    <w:rsid w:val="00942FD2"/>
    <w:rsid w:val="00943728"/>
    <w:rsid w:val="00943A1C"/>
    <w:rsid w:val="00943B83"/>
    <w:rsid w:val="00944F99"/>
    <w:rsid w:val="00945413"/>
    <w:rsid w:val="00945709"/>
    <w:rsid w:val="0094665E"/>
    <w:rsid w:val="0095053B"/>
    <w:rsid w:val="00950F55"/>
    <w:rsid w:val="00951FAB"/>
    <w:rsid w:val="00952828"/>
    <w:rsid w:val="00952832"/>
    <w:rsid w:val="0095299E"/>
    <w:rsid w:val="00952AEF"/>
    <w:rsid w:val="00953DCD"/>
    <w:rsid w:val="009540FC"/>
    <w:rsid w:val="00954999"/>
    <w:rsid w:val="00957923"/>
    <w:rsid w:val="00957F89"/>
    <w:rsid w:val="00960118"/>
    <w:rsid w:val="00960989"/>
    <w:rsid w:val="00961F50"/>
    <w:rsid w:val="009632E8"/>
    <w:rsid w:val="009637BC"/>
    <w:rsid w:val="0096406A"/>
    <w:rsid w:val="00965DE9"/>
    <w:rsid w:val="009673A6"/>
    <w:rsid w:val="00971321"/>
    <w:rsid w:val="009715CB"/>
    <w:rsid w:val="00971B60"/>
    <w:rsid w:val="009737A5"/>
    <w:rsid w:val="00974042"/>
    <w:rsid w:val="00974A45"/>
    <w:rsid w:val="0097508B"/>
    <w:rsid w:val="00981074"/>
    <w:rsid w:val="00981120"/>
    <w:rsid w:val="00981B7D"/>
    <w:rsid w:val="00981CB5"/>
    <w:rsid w:val="00982171"/>
    <w:rsid w:val="009827D7"/>
    <w:rsid w:val="00982E1D"/>
    <w:rsid w:val="00983C26"/>
    <w:rsid w:val="009850C3"/>
    <w:rsid w:val="00986921"/>
    <w:rsid w:val="00990385"/>
    <w:rsid w:val="0099047C"/>
    <w:rsid w:val="009917A2"/>
    <w:rsid w:val="00991EF3"/>
    <w:rsid w:val="00991F40"/>
    <w:rsid w:val="00992291"/>
    <w:rsid w:val="009922DA"/>
    <w:rsid w:val="0099343F"/>
    <w:rsid w:val="0099540D"/>
    <w:rsid w:val="00995425"/>
    <w:rsid w:val="00995E4A"/>
    <w:rsid w:val="00996A31"/>
    <w:rsid w:val="00997227"/>
    <w:rsid w:val="009975E6"/>
    <w:rsid w:val="009A102C"/>
    <w:rsid w:val="009A26A0"/>
    <w:rsid w:val="009A2DBE"/>
    <w:rsid w:val="009A2EF7"/>
    <w:rsid w:val="009A5F8E"/>
    <w:rsid w:val="009A6DA6"/>
    <w:rsid w:val="009A7CBB"/>
    <w:rsid w:val="009B01A6"/>
    <w:rsid w:val="009B03FE"/>
    <w:rsid w:val="009B0790"/>
    <w:rsid w:val="009B1294"/>
    <w:rsid w:val="009B1AD9"/>
    <w:rsid w:val="009B201A"/>
    <w:rsid w:val="009B456D"/>
    <w:rsid w:val="009B49A0"/>
    <w:rsid w:val="009B6A14"/>
    <w:rsid w:val="009C0B67"/>
    <w:rsid w:val="009C0F21"/>
    <w:rsid w:val="009C1BDA"/>
    <w:rsid w:val="009C2022"/>
    <w:rsid w:val="009C374D"/>
    <w:rsid w:val="009C3A6D"/>
    <w:rsid w:val="009C5D7A"/>
    <w:rsid w:val="009C6BBC"/>
    <w:rsid w:val="009C74E6"/>
    <w:rsid w:val="009D03FE"/>
    <w:rsid w:val="009D19D8"/>
    <w:rsid w:val="009D7902"/>
    <w:rsid w:val="009D7A4E"/>
    <w:rsid w:val="009D7CB8"/>
    <w:rsid w:val="009D7D9B"/>
    <w:rsid w:val="009E47F0"/>
    <w:rsid w:val="009E5DEC"/>
    <w:rsid w:val="009E609E"/>
    <w:rsid w:val="009E64BD"/>
    <w:rsid w:val="009E6629"/>
    <w:rsid w:val="009E6AD9"/>
    <w:rsid w:val="009E7ADD"/>
    <w:rsid w:val="009F0712"/>
    <w:rsid w:val="009F071F"/>
    <w:rsid w:val="009F0B20"/>
    <w:rsid w:val="009F2CED"/>
    <w:rsid w:val="009F2E39"/>
    <w:rsid w:val="009F3183"/>
    <w:rsid w:val="009F4BFE"/>
    <w:rsid w:val="009F4E13"/>
    <w:rsid w:val="009F5EDA"/>
    <w:rsid w:val="009F6341"/>
    <w:rsid w:val="009F67DC"/>
    <w:rsid w:val="009F76A8"/>
    <w:rsid w:val="009F7865"/>
    <w:rsid w:val="00A00B22"/>
    <w:rsid w:val="00A023CB"/>
    <w:rsid w:val="00A0404C"/>
    <w:rsid w:val="00A04216"/>
    <w:rsid w:val="00A04D02"/>
    <w:rsid w:val="00A05977"/>
    <w:rsid w:val="00A06BE3"/>
    <w:rsid w:val="00A137FB"/>
    <w:rsid w:val="00A149BC"/>
    <w:rsid w:val="00A14A0F"/>
    <w:rsid w:val="00A158BB"/>
    <w:rsid w:val="00A2036C"/>
    <w:rsid w:val="00A2089F"/>
    <w:rsid w:val="00A22180"/>
    <w:rsid w:val="00A223B6"/>
    <w:rsid w:val="00A22FF8"/>
    <w:rsid w:val="00A234E6"/>
    <w:rsid w:val="00A253AA"/>
    <w:rsid w:val="00A26B92"/>
    <w:rsid w:val="00A27001"/>
    <w:rsid w:val="00A27BD4"/>
    <w:rsid w:val="00A30252"/>
    <w:rsid w:val="00A30833"/>
    <w:rsid w:val="00A30847"/>
    <w:rsid w:val="00A309F7"/>
    <w:rsid w:val="00A31BDF"/>
    <w:rsid w:val="00A347AC"/>
    <w:rsid w:val="00A35032"/>
    <w:rsid w:val="00A350A0"/>
    <w:rsid w:val="00A35336"/>
    <w:rsid w:val="00A354C7"/>
    <w:rsid w:val="00A366CB"/>
    <w:rsid w:val="00A36805"/>
    <w:rsid w:val="00A36AC1"/>
    <w:rsid w:val="00A37B64"/>
    <w:rsid w:val="00A4030D"/>
    <w:rsid w:val="00A40745"/>
    <w:rsid w:val="00A428A5"/>
    <w:rsid w:val="00A42B5C"/>
    <w:rsid w:val="00A42CBD"/>
    <w:rsid w:val="00A43436"/>
    <w:rsid w:val="00A43A4D"/>
    <w:rsid w:val="00A47975"/>
    <w:rsid w:val="00A47EAD"/>
    <w:rsid w:val="00A5087B"/>
    <w:rsid w:val="00A530D9"/>
    <w:rsid w:val="00A56D10"/>
    <w:rsid w:val="00A57113"/>
    <w:rsid w:val="00A57120"/>
    <w:rsid w:val="00A60D6E"/>
    <w:rsid w:val="00A61FBE"/>
    <w:rsid w:val="00A625D1"/>
    <w:rsid w:val="00A62DCC"/>
    <w:rsid w:val="00A63EFB"/>
    <w:rsid w:val="00A641FA"/>
    <w:rsid w:val="00A646EE"/>
    <w:rsid w:val="00A6689A"/>
    <w:rsid w:val="00A67BFA"/>
    <w:rsid w:val="00A67EF7"/>
    <w:rsid w:val="00A7004A"/>
    <w:rsid w:val="00A70BDD"/>
    <w:rsid w:val="00A71178"/>
    <w:rsid w:val="00A7163A"/>
    <w:rsid w:val="00A7240B"/>
    <w:rsid w:val="00A7319C"/>
    <w:rsid w:val="00A73E9E"/>
    <w:rsid w:val="00A74478"/>
    <w:rsid w:val="00A7546A"/>
    <w:rsid w:val="00A7570A"/>
    <w:rsid w:val="00A76202"/>
    <w:rsid w:val="00A772D5"/>
    <w:rsid w:val="00A77BDD"/>
    <w:rsid w:val="00A80E21"/>
    <w:rsid w:val="00A81858"/>
    <w:rsid w:val="00A81DFC"/>
    <w:rsid w:val="00A831B5"/>
    <w:rsid w:val="00A8332E"/>
    <w:rsid w:val="00A838A2"/>
    <w:rsid w:val="00A843A2"/>
    <w:rsid w:val="00A845E4"/>
    <w:rsid w:val="00A849FD"/>
    <w:rsid w:val="00A857D7"/>
    <w:rsid w:val="00A8674F"/>
    <w:rsid w:val="00A86AAB"/>
    <w:rsid w:val="00A874E3"/>
    <w:rsid w:val="00A87EDC"/>
    <w:rsid w:val="00A9009F"/>
    <w:rsid w:val="00A90C94"/>
    <w:rsid w:val="00A913CE"/>
    <w:rsid w:val="00A9153E"/>
    <w:rsid w:val="00A9439E"/>
    <w:rsid w:val="00A9639F"/>
    <w:rsid w:val="00A9675F"/>
    <w:rsid w:val="00AA0019"/>
    <w:rsid w:val="00AA081B"/>
    <w:rsid w:val="00AA1CA4"/>
    <w:rsid w:val="00AA21C2"/>
    <w:rsid w:val="00AA23CF"/>
    <w:rsid w:val="00AA2522"/>
    <w:rsid w:val="00AA31DF"/>
    <w:rsid w:val="00AA375F"/>
    <w:rsid w:val="00AA3BE6"/>
    <w:rsid w:val="00AA4DF4"/>
    <w:rsid w:val="00AA4FF1"/>
    <w:rsid w:val="00AA696C"/>
    <w:rsid w:val="00AA7365"/>
    <w:rsid w:val="00AA7E4E"/>
    <w:rsid w:val="00AB3853"/>
    <w:rsid w:val="00AB392F"/>
    <w:rsid w:val="00AB47AD"/>
    <w:rsid w:val="00AB47C1"/>
    <w:rsid w:val="00AB4FED"/>
    <w:rsid w:val="00AB5509"/>
    <w:rsid w:val="00AB6339"/>
    <w:rsid w:val="00AB6FC4"/>
    <w:rsid w:val="00AB7731"/>
    <w:rsid w:val="00AB7AB2"/>
    <w:rsid w:val="00AC0143"/>
    <w:rsid w:val="00AC03B0"/>
    <w:rsid w:val="00AC0DC1"/>
    <w:rsid w:val="00AC1A6A"/>
    <w:rsid w:val="00AC1C26"/>
    <w:rsid w:val="00AC20C5"/>
    <w:rsid w:val="00AC2A80"/>
    <w:rsid w:val="00AC366F"/>
    <w:rsid w:val="00AC458D"/>
    <w:rsid w:val="00AC5DD6"/>
    <w:rsid w:val="00AD0F88"/>
    <w:rsid w:val="00AD16E6"/>
    <w:rsid w:val="00AD181C"/>
    <w:rsid w:val="00AD2280"/>
    <w:rsid w:val="00AD4113"/>
    <w:rsid w:val="00AD598C"/>
    <w:rsid w:val="00AD6F79"/>
    <w:rsid w:val="00AD75A5"/>
    <w:rsid w:val="00AD7685"/>
    <w:rsid w:val="00AE1075"/>
    <w:rsid w:val="00AE31A3"/>
    <w:rsid w:val="00AE3303"/>
    <w:rsid w:val="00AE3A3C"/>
    <w:rsid w:val="00AE6744"/>
    <w:rsid w:val="00AE7A6B"/>
    <w:rsid w:val="00AF02DC"/>
    <w:rsid w:val="00AF04C9"/>
    <w:rsid w:val="00AF0A3B"/>
    <w:rsid w:val="00AF0B7F"/>
    <w:rsid w:val="00AF2185"/>
    <w:rsid w:val="00AF2ECE"/>
    <w:rsid w:val="00AF339C"/>
    <w:rsid w:val="00AF3E9B"/>
    <w:rsid w:val="00AF43C6"/>
    <w:rsid w:val="00AF4D0E"/>
    <w:rsid w:val="00AF4F71"/>
    <w:rsid w:val="00AF521A"/>
    <w:rsid w:val="00AF527E"/>
    <w:rsid w:val="00AF5322"/>
    <w:rsid w:val="00AF678D"/>
    <w:rsid w:val="00AF7369"/>
    <w:rsid w:val="00AF73ED"/>
    <w:rsid w:val="00B01930"/>
    <w:rsid w:val="00B01A03"/>
    <w:rsid w:val="00B032D8"/>
    <w:rsid w:val="00B04B25"/>
    <w:rsid w:val="00B04F71"/>
    <w:rsid w:val="00B05F0F"/>
    <w:rsid w:val="00B064AE"/>
    <w:rsid w:val="00B065D3"/>
    <w:rsid w:val="00B075E1"/>
    <w:rsid w:val="00B113BE"/>
    <w:rsid w:val="00B11C61"/>
    <w:rsid w:val="00B11DBF"/>
    <w:rsid w:val="00B12ECC"/>
    <w:rsid w:val="00B1372E"/>
    <w:rsid w:val="00B13EF0"/>
    <w:rsid w:val="00B15661"/>
    <w:rsid w:val="00B174EA"/>
    <w:rsid w:val="00B2317C"/>
    <w:rsid w:val="00B2354F"/>
    <w:rsid w:val="00B238AB"/>
    <w:rsid w:val="00B238FB"/>
    <w:rsid w:val="00B239AD"/>
    <w:rsid w:val="00B245BC"/>
    <w:rsid w:val="00B271BC"/>
    <w:rsid w:val="00B27356"/>
    <w:rsid w:val="00B304D5"/>
    <w:rsid w:val="00B31BC0"/>
    <w:rsid w:val="00B33996"/>
    <w:rsid w:val="00B345F9"/>
    <w:rsid w:val="00B346F2"/>
    <w:rsid w:val="00B350EA"/>
    <w:rsid w:val="00B363AC"/>
    <w:rsid w:val="00B365DB"/>
    <w:rsid w:val="00B37862"/>
    <w:rsid w:val="00B378BD"/>
    <w:rsid w:val="00B37F28"/>
    <w:rsid w:val="00B40080"/>
    <w:rsid w:val="00B417C8"/>
    <w:rsid w:val="00B43A74"/>
    <w:rsid w:val="00B44480"/>
    <w:rsid w:val="00B44587"/>
    <w:rsid w:val="00B4459A"/>
    <w:rsid w:val="00B44A60"/>
    <w:rsid w:val="00B45455"/>
    <w:rsid w:val="00B45F02"/>
    <w:rsid w:val="00B46C96"/>
    <w:rsid w:val="00B47AA6"/>
    <w:rsid w:val="00B47CE7"/>
    <w:rsid w:val="00B507AC"/>
    <w:rsid w:val="00B50F64"/>
    <w:rsid w:val="00B5113A"/>
    <w:rsid w:val="00B511DF"/>
    <w:rsid w:val="00B51FA6"/>
    <w:rsid w:val="00B521F5"/>
    <w:rsid w:val="00B52313"/>
    <w:rsid w:val="00B52FF6"/>
    <w:rsid w:val="00B55C80"/>
    <w:rsid w:val="00B55F6E"/>
    <w:rsid w:val="00B567A2"/>
    <w:rsid w:val="00B56E93"/>
    <w:rsid w:val="00B57CD0"/>
    <w:rsid w:val="00B602AB"/>
    <w:rsid w:val="00B6042E"/>
    <w:rsid w:val="00B6049E"/>
    <w:rsid w:val="00B63235"/>
    <w:rsid w:val="00B6340C"/>
    <w:rsid w:val="00B65C2B"/>
    <w:rsid w:val="00B6703E"/>
    <w:rsid w:val="00B671EF"/>
    <w:rsid w:val="00B705BD"/>
    <w:rsid w:val="00B715D9"/>
    <w:rsid w:val="00B8427D"/>
    <w:rsid w:val="00B84509"/>
    <w:rsid w:val="00B87FB0"/>
    <w:rsid w:val="00B910E3"/>
    <w:rsid w:val="00B914EB"/>
    <w:rsid w:val="00B91520"/>
    <w:rsid w:val="00B91842"/>
    <w:rsid w:val="00B9352B"/>
    <w:rsid w:val="00B949A5"/>
    <w:rsid w:val="00B97467"/>
    <w:rsid w:val="00B97622"/>
    <w:rsid w:val="00B97AF4"/>
    <w:rsid w:val="00BA03B9"/>
    <w:rsid w:val="00BA1BA4"/>
    <w:rsid w:val="00BA235B"/>
    <w:rsid w:val="00BA2A05"/>
    <w:rsid w:val="00BA381B"/>
    <w:rsid w:val="00BA387C"/>
    <w:rsid w:val="00BA39D0"/>
    <w:rsid w:val="00BA5470"/>
    <w:rsid w:val="00BA5860"/>
    <w:rsid w:val="00BA5D96"/>
    <w:rsid w:val="00BA6322"/>
    <w:rsid w:val="00BA75DF"/>
    <w:rsid w:val="00BB0B5C"/>
    <w:rsid w:val="00BB2E3F"/>
    <w:rsid w:val="00BB3ABA"/>
    <w:rsid w:val="00BB424B"/>
    <w:rsid w:val="00BB47BB"/>
    <w:rsid w:val="00BB4DA9"/>
    <w:rsid w:val="00BB6812"/>
    <w:rsid w:val="00BB69B8"/>
    <w:rsid w:val="00BB705E"/>
    <w:rsid w:val="00BB7337"/>
    <w:rsid w:val="00BB734C"/>
    <w:rsid w:val="00BC034A"/>
    <w:rsid w:val="00BC0679"/>
    <w:rsid w:val="00BC2520"/>
    <w:rsid w:val="00BC35D8"/>
    <w:rsid w:val="00BC3D7F"/>
    <w:rsid w:val="00BC4518"/>
    <w:rsid w:val="00BC4606"/>
    <w:rsid w:val="00BC49E9"/>
    <w:rsid w:val="00BC4BAC"/>
    <w:rsid w:val="00BC5797"/>
    <w:rsid w:val="00BC59BF"/>
    <w:rsid w:val="00BC6AA3"/>
    <w:rsid w:val="00BC7CEA"/>
    <w:rsid w:val="00BC7E93"/>
    <w:rsid w:val="00BD38BF"/>
    <w:rsid w:val="00BD3B88"/>
    <w:rsid w:val="00BD48D5"/>
    <w:rsid w:val="00BD668B"/>
    <w:rsid w:val="00BE0AA5"/>
    <w:rsid w:val="00BE1651"/>
    <w:rsid w:val="00BE180D"/>
    <w:rsid w:val="00BE192C"/>
    <w:rsid w:val="00BE2488"/>
    <w:rsid w:val="00BE30FB"/>
    <w:rsid w:val="00BE3F53"/>
    <w:rsid w:val="00BE42FA"/>
    <w:rsid w:val="00BE459E"/>
    <w:rsid w:val="00BE656D"/>
    <w:rsid w:val="00BE79A2"/>
    <w:rsid w:val="00BF0198"/>
    <w:rsid w:val="00BF099F"/>
    <w:rsid w:val="00BF1F70"/>
    <w:rsid w:val="00BF21D5"/>
    <w:rsid w:val="00BF2448"/>
    <w:rsid w:val="00BF3033"/>
    <w:rsid w:val="00BF3F7A"/>
    <w:rsid w:val="00BF4AD5"/>
    <w:rsid w:val="00BF720C"/>
    <w:rsid w:val="00BF74C9"/>
    <w:rsid w:val="00C00305"/>
    <w:rsid w:val="00C003FA"/>
    <w:rsid w:val="00C015FC"/>
    <w:rsid w:val="00C0290F"/>
    <w:rsid w:val="00C07E0A"/>
    <w:rsid w:val="00C11F28"/>
    <w:rsid w:val="00C12B13"/>
    <w:rsid w:val="00C1304E"/>
    <w:rsid w:val="00C138CD"/>
    <w:rsid w:val="00C14771"/>
    <w:rsid w:val="00C155FB"/>
    <w:rsid w:val="00C15E84"/>
    <w:rsid w:val="00C165CA"/>
    <w:rsid w:val="00C16759"/>
    <w:rsid w:val="00C16A2C"/>
    <w:rsid w:val="00C16B60"/>
    <w:rsid w:val="00C170C7"/>
    <w:rsid w:val="00C227E0"/>
    <w:rsid w:val="00C22D40"/>
    <w:rsid w:val="00C2396C"/>
    <w:rsid w:val="00C24948"/>
    <w:rsid w:val="00C26E94"/>
    <w:rsid w:val="00C274B7"/>
    <w:rsid w:val="00C27AE9"/>
    <w:rsid w:val="00C3195F"/>
    <w:rsid w:val="00C322C0"/>
    <w:rsid w:val="00C328C4"/>
    <w:rsid w:val="00C32CD6"/>
    <w:rsid w:val="00C339CA"/>
    <w:rsid w:val="00C33EF8"/>
    <w:rsid w:val="00C341A5"/>
    <w:rsid w:val="00C34A01"/>
    <w:rsid w:val="00C358D2"/>
    <w:rsid w:val="00C36307"/>
    <w:rsid w:val="00C368E5"/>
    <w:rsid w:val="00C36BC4"/>
    <w:rsid w:val="00C37048"/>
    <w:rsid w:val="00C37F38"/>
    <w:rsid w:val="00C40341"/>
    <w:rsid w:val="00C40D93"/>
    <w:rsid w:val="00C417EA"/>
    <w:rsid w:val="00C41F2C"/>
    <w:rsid w:val="00C42A69"/>
    <w:rsid w:val="00C42B24"/>
    <w:rsid w:val="00C43005"/>
    <w:rsid w:val="00C431A9"/>
    <w:rsid w:val="00C44952"/>
    <w:rsid w:val="00C44F7A"/>
    <w:rsid w:val="00C4550C"/>
    <w:rsid w:val="00C4559A"/>
    <w:rsid w:val="00C46144"/>
    <w:rsid w:val="00C50024"/>
    <w:rsid w:val="00C5033C"/>
    <w:rsid w:val="00C504FB"/>
    <w:rsid w:val="00C50E68"/>
    <w:rsid w:val="00C51293"/>
    <w:rsid w:val="00C529A8"/>
    <w:rsid w:val="00C54284"/>
    <w:rsid w:val="00C551F2"/>
    <w:rsid w:val="00C55AC6"/>
    <w:rsid w:val="00C56F6F"/>
    <w:rsid w:val="00C573D4"/>
    <w:rsid w:val="00C60A1B"/>
    <w:rsid w:val="00C63ED4"/>
    <w:rsid w:val="00C64111"/>
    <w:rsid w:val="00C64180"/>
    <w:rsid w:val="00C647A8"/>
    <w:rsid w:val="00C64B27"/>
    <w:rsid w:val="00C64CF6"/>
    <w:rsid w:val="00C6581A"/>
    <w:rsid w:val="00C6640E"/>
    <w:rsid w:val="00C67701"/>
    <w:rsid w:val="00C678AA"/>
    <w:rsid w:val="00C67CFF"/>
    <w:rsid w:val="00C67D62"/>
    <w:rsid w:val="00C7157E"/>
    <w:rsid w:val="00C718E6"/>
    <w:rsid w:val="00C73BA9"/>
    <w:rsid w:val="00C74302"/>
    <w:rsid w:val="00C755EB"/>
    <w:rsid w:val="00C77615"/>
    <w:rsid w:val="00C80E21"/>
    <w:rsid w:val="00C82489"/>
    <w:rsid w:val="00C83649"/>
    <w:rsid w:val="00C8505F"/>
    <w:rsid w:val="00C87FDF"/>
    <w:rsid w:val="00C901FB"/>
    <w:rsid w:val="00C9024B"/>
    <w:rsid w:val="00C907D9"/>
    <w:rsid w:val="00C92D12"/>
    <w:rsid w:val="00C92D4D"/>
    <w:rsid w:val="00C9506C"/>
    <w:rsid w:val="00C95EC7"/>
    <w:rsid w:val="00C96D8C"/>
    <w:rsid w:val="00CA0D01"/>
    <w:rsid w:val="00CA2754"/>
    <w:rsid w:val="00CA3093"/>
    <w:rsid w:val="00CA4509"/>
    <w:rsid w:val="00CA6EF6"/>
    <w:rsid w:val="00CA7641"/>
    <w:rsid w:val="00CA7CCB"/>
    <w:rsid w:val="00CB044E"/>
    <w:rsid w:val="00CB1725"/>
    <w:rsid w:val="00CB209A"/>
    <w:rsid w:val="00CB3433"/>
    <w:rsid w:val="00CB3D49"/>
    <w:rsid w:val="00CB4E64"/>
    <w:rsid w:val="00CB69FF"/>
    <w:rsid w:val="00CC04A7"/>
    <w:rsid w:val="00CC0D8D"/>
    <w:rsid w:val="00CC0F38"/>
    <w:rsid w:val="00CC262A"/>
    <w:rsid w:val="00CC2DE8"/>
    <w:rsid w:val="00CC3DA8"/>
    <w:rsid w:val="00CC5301"/>
    <w:rsid w:val="00CC5BE4"/>
    <w:rsid w:val="00CC5FBA"/>
    <w:rsid w:val="00CC6E17"/>
    <w:rsid w:val="00CD18DA"/>
    <w:rsid w:val="00CD29F0"/>
    <w:rsid w:val="00CD2B41"/>
    <w:rsid w:val="00CD35D6"/>
    <w:rsid w:val="00CD36C3"/>
    <w:rsid w:val="00CD4CC8"/>
    <w:rsid w:val="00CD60BA"/>
    <w:rsid w:val="00CD6A6B"/>
    <w:rsid w:val="00CD6B75"/>
    <w:rsid w:val="00CE0AF3"/>
    <w:rsid w:val="00CE0D02"/>
    <w:rsid w:val="00CE42A1"/>
    <w:rsid w:val="00CE4380"/>
    <w:rsid w:val="00CE4452"/>
    <w:rsid w:val="00CE49E6"/>
    <w:rsid w:val="00CE537F"/>
    <w:rsid w:val="00CE557E"/>
    <w:rsid w:val="00CE6962"/>
    <w:rsid w:val="00CF09E6"/>
    <w:rsid w:val="00CF0AED"/>
    <w:rsid w:val="00CF1D51"/>
    <w:rsid w:val="00CF2DD3"/>
    <w:rsid w:val="00CF50F8"/>
    <w:rsid w:val="00CF5B93"/>
    <w:rsid w:val="00CF5D0F"/>
    <w:rsid w:val="00CF6F2D"/>
    <w:rsid w:val="00CF781B"/>
    <w:rsid w:val="00D00597"/>
    <w:rsid w:val="00D00CFC"/>
    <w:rsid w:val="00D00F4F"/>
    <w:rsid w:val="00D012FB"/>
    <w:rsid w:val="00D02230"/>
    <w:rsid w:val="00D03214"/>
    <w:rsid w:val="00D03E2C"/>
    <w:rsid w:val="00D050EB"/>
    <w:rsid w:val="00D0593D"/>
    <w:rsid w:val="00D0686D"/>
    <w:rsid w:val="00D06BE5"/>
    <w:rsid w:val="00D1086B"/>
    <w:rsid w:val="00D10F5F"/>
    <w:rsid w:val="00D14124"/>
    <w:rsid w:val="00D15510"/>
    <w:rsid w:val="00D16444"/>
    <w:rsid w:val="00D169BB"/>
    <w:rsid w:val="00D203B1"/>
    <w:rsid w:val="00D2044A"/>
    <w:rsid w:val="00D207F9"/>
    <w:rsid w:val="00D20ABF"/>
    <w:rsid w:val="00D2110D"/>
    <w:rsid w:val="00D21146"/>
    <w:rsid w:val="00D21A58"/>
    <w:rsid w:val="00D21F6B"/>
    <w:rsid w:val="00D22B13"/>
    <w:rsid w:val="00D23175"/>
    <w:rsid w:val="00D2332D"/>
    <w:rsid w:val="00D251BB"/>
    <w:rsid w:val="00D258B9"/>
    <w:rsid w:val="00D26125"/>
    <w:rsid w:val="00D26CF8"/>
    <w:rsid w:val="00D27524"/>
    <w:rsid w:val="00D27EA9"/>
    <w:rsid w:val="00D3023B"/>
    <w:rsid w:val="00D3042A"/>
    <w:rsid w:val="00D30BD6"/>
    <w:rsid w:val="00D31EF1"/>
    <w:rsid w:val="00D32CA0"/>
    <w:rsid w:val="00D33A41"/>
    <w:rsid w:val="00D34973"/>
    <w:rsid w:val="00D34D14"/>
    <w:rsid w:val="00D35CE3"/>
    <w:rsid w:val="00D37196"/>
    <w:rsid w:val="00D419D2"/>
    <w:rsid w:val="00D43BA4"/>
    <w:rsid w:val="00D45D8B"/>
    <w:rsid w:val="00D46E4F"/>
    <w:rsid w:val="00D478D2"/>
    <w:rsid w:val="00D534CE"/>
    <w:rsid w:val="00D539F7"/>
    <w:rsid w:val="00D55092"/>
    <w:rsid w:val="00D56B57"/>
    <w:rsid w:val="00D57843"/>
    <w:rsid w:val="00D60C9B"/>
    <w:rsid w:val="00D60F83"/>
    <w:rsid w:val="00D61425"/>
    <w:rsid w:val="00D61741"/>
    <w:rsid w:val="00D62699"/>
    <w:rsid w:val="00D62BD8"/>
    <w:rsid w:val="00D63232"/>
    <w:rsid w:val="00D632B4"/>
    <w:rsid w:val="00D63C2A"/>
    <w:rsid w:val="00D64E09"/>
    <w:rsid w:val="00D64FC1"/>
    <w:rsid w:val="00D653EA"/>
    <w:rsid w:val="00D65A99"/>
    <w:rsid w:val="00D66B3D"/>
    <w:rsid w:val="00D66D38"/>
    <w:rsid w:val="00D67261"/>
    <w:rsid w:val="00D67475"/>
    <w:rsid w:val="00D72005"/>
    <w:rsid w:val="00D73F86"/>
    <w:rsid w:val="00D74922"/>
    <w:rsid w:val="00D76333"/>
    <w:rsid w:val="00D76CF2"/>
    <w:rsid w:val="00D771AD"/>
    <w:rsid w:val="00D80632"/>
    <w:rsid w:val="00D821B2"/>
    <w:rsid w:val="00D82D64"/>
    <w:rsid w:val="00D83C78"/>
    <w:rsid w:val="00D84803"/>
    <w:rsid w:val="00D85F3D"/>
    <w:rsid w:val="00D8688C"/>
    <w:rsid w:val="00D86A7A"/>
    <w:rsid w:val="00D90A89"/>
    <w:rsid w:val="00D9242B"/>
    <w:rsid w:val="00D94BBC"/>
    <w:rsid w:val="00D95549"/>
    <w:rsid w:val="00D95EE7"/>
    <w:rsid w:val="00D95FE0"/>
    <w:rsid w:val="00D97710"/>
    <w:rsid w:val="00D9783C"/>
    <w:rsid w:val="00D978C0"/>
    <w:rsid w:val="00DA120D"/>
    <w:rsid w:val="00DA269E"/>
    <w:rsid w:val="00DA34A4"/>
    <w:rsid w:val="00DA3B56"/>
    <w:rsid w:val="00DA3B86"/>
    <w:rsid w:val="00DA40C2"/>
    <w:rsid w:val="00DA4924"/>
    <w:rsid w:val="00DA4AC8"/>
    <w:rsid w:val="00DA650B"/>
    <w:rsid w:val="00DA69C9"/>
    <w:rsid w:val="00DA770B"/>
    <w:rsid w:val="00DB0EA3"/>
    <w:rsid w:val="00DB1348"/>
    <w:rsid w:val="00DB136E"/>
    <w:rsid w:val="00DB1A5F"/>
    <w:rsid w:val="00DB2EAA"/>
    <w:rsid w:val="00DB426F"/>
    <w:rsid w:val="00DB4A7E"/>
    <w:rsid w:val="00DB4CF0"/>
    <w:rsid w:val="00DB516E"/>
    <w:rsid w:val="00DB555C"/>
    <w:rsid w:val="00DB7189"/>
    <w:rsid w:val="00DC0162"/>
    <w:rsid w:val="00DC2278"/>
    <w:rsid w:val="00DC342B"/>
    <w:rsid w:val="00DC3D16"/>
    <w:rsid w:val="00DC45CB"/>
    <w:rsid w:val="00DC57F0"/>
    <w:rsid w:val="00DC5A77"/>
    <w:rsid w:val="00DC5E34"/>
    <w:rsid w:val="00DC6ED2"/>
    <w:rsid w:val="00DC6F81"/>
    <w:rsid w:val="00DC7167"/>
    <w:rsid w:val="00DC716E"/>
    <w:rsid w:val="00DC7CC6"/>
    <w:rsid w:val="00DD0555"/>
    <w:rsid w:val="00DD1167"/>
    <w:rsid w:val="00DD1446"/>
    <w:rsid w:val="00DD1FAC"/>
    <w:rsid w:val="00DD2370"/>
    <w:rsid w:val="00DD27AD"/>
    <w:rsid w:val="00DD2BAA"/>
    <w:rsid w:val="00DD2D49"/>
    <w:rsid w:val="00DD480F"/>
    <w:rsid w:val="00DD5C72"/>
    <w:rsid w:val="00DD7747"/>
    <w:rsid w:val="00DE22CA"/>
    <w:rsid w:val="00DE265B"/>
    <w:rsid w:val="00DE3023"/>
    <w:rsid w:val="00DE3FF6"/>
    <w:rsid w:val="00DE435B"/>
    <w:rsid w:val="00DE4420"/>
    <w:rsid w:val="00DE4A19"/>
    <w:rsid w:val="00DE564D"/>
    <w:rsid w:val="00DE5B7E"/>
    <w:rsid w:val="00DE7DC4"/>
    <w:rsid w:val="00DE7F82"/>
    <w:rsid w:val="00DF04B0"/>
    <w:rsid w:val="00DF095A"/>
    <w:rsid w:val="00DF2968"/>
    <w:rsid w:val="00DF305C"/>
    <w:rsid w:val="00DF3950"/>
    <w:rsid w:val="00DF4E57"/>
    <w:rsid w:val="00DF63A2"/>
    <w:rsid w:val="00DF6D31"/>
    <w:rsid w:val="00E007DC"/>
    <w:rsid w:val="00E00BF2"/>
    <w:rsid w:val="00E01A73"/>
    <w:rsid w:val="00E026C0"/>
    <w:rsid w:val="00E027B8"/>
    <w:rsid w:val="00E02960"/>
    <w:rsid w:val="00E02E3D"/>
    <w:rsid w:val="00E02FDE"/>
    <w:rsid w:val="00E03021"/>
    <w:rsid w:val="00E037BF"/>
    <w:rsid w:val="00E04203"/>
    <w:rsid w:val="00E04365"/>
    <w:rsid w:val="00E0544B"/>
    <w:rsid w:val="00E05B3E"/>
    <w:rsid w:val="00E069AE"/>
    <w:rsid w:val="00E07C85"/>
    <w:rsid w:val="00E07E72"/>
    <w:rsid w:val="00E10114"/>
    <w:rsid w:val="00E10CA6"/>
    <w:rsid w:val="00E126FA"/>
    <w:rsid w:val="00E12C69"/>
    <w:rsid w:val="00E147DD"/>
    <w:rsid w:val="00E153FB"/>
    <w:rsid w:val="00E16D17"/>
    <w:rsid w:val="00E16D1B"/>
    <w:rsid w:val="00E174C7"/>
    <w:rsid w:val="00E204B6"/>
    <w:rsid w:val="00E20C4B"/>
    <w:rsid w:val="00E21512"/>
    <w:rsid w:val="00E2245B"/>
    <w:rsid w:val="00E2277A"/>
    <w:rsid w:val="00E22C2C"/>
    <w:rsid w:val="00E233F1"/>
    <w:rsid w:val="00E2580D"/>
    <w:rsid w:val="00E25A02"/>
    <w:rsid w:val="00E267F0"/>
    <w:rsid w:val="00E31EF9"/>
    <w:rsid w:val="00E32864"/>
    <w:rsid w:val="00E33544"/>
    <w:rsid w:val="00E33DD5"/>
    <w:rsid w:val="00E353F0"/>
    <w:rsid w:val="00E3764F"/>
    <w:rsid w:val="00E40960"/>
    <w:rsid w:val="00E41613"/>
    <w:rsid w:val="00E43389"/>
    <w:rsid w:val="00E4352C"/>
    <w:rsid w:val="00E447B6"/>
    <w:rsid w:val="00E45D42"/>
    <w:rsid w:val="00E469B1"/>
    <w:rsid w:val="00E524D1"/>
    <w:rsid w:val="00E527F2"/>
    <w:rsid w:val="00E52AA3"/>
    <w:rsid w:val="00E5386F"/>
    <w:rsid w:val="00E5405E"/>
    <w:rsid w:val="00E54716"/>
    <w:rsid w:val="00E54C83"/>
    <w:rsid w:val="00E552CC"/>
    <w:rsid w:val="00E568CC"/>
    <w:rsid w:val="00E5749B"/>
    <w:rsid w:val="00E57620"/>
    <w:rsid w:val="00E57DF1"/>
    <w:rsid w:val="00E61F21"/>
    <w:rsid w:val="00E6223D"/>
    <w:rsid w:val="00E648F2"/>
    <w:rsid w:val="00E65E02"/>
    <w:rsid w:val="00E664D1"/>
    <w:rsid w:val="00E66BC8"/>
    <w:rsid w:val="00E71459"/>
    <w:rsid w:val="00E729CA"/>
    <w:rsid w:val="00E72E3E"/>
    <w:rsid w:val="00E731FE"/>
    <w:rsid w:val="00E7418E"/>
    <w:rsid w:val="00E74ABE"/>
    <w:rsid w:val="00E756F2"/>
    <w:rsid w:val="00E75978"/>
    <w:rsid w:val="00E775DD"/>
    <w:rsid w:val="00E77883"/>
    <w:rsid w:val="00E804BE"/>
    <w:rsid w:val="00E805B9"/>
    <w:rsid w:val="00E809F4"/>
    <w:rsid w:val="00E8336C"/>
    <w:rsid w:val="00E83A72"/>
    <w:rsid w:val="00E83E5E"/>
    <w:rsid w:val="00E84BC6"/>
    <w:rsid w:val="00E84C7A"/>
    <w:rsid w:val="00E84DF1"/>
    <w:rsid w:val="00E84DFC"/>
    <w:rsid w:val="00E86C38"/>
    <w:rsid w:val="00E9120C"/>
    <w:rsid w:val="00E934E9"/>
    <w:rsid w:val="00E94041"/>
    <w:rsid w:val="00E947AD"/>
    <w:rsid w:val="00E95B6B"/>
    <w:rsid w:val="00E97338"/>
    <w:rsid w:val="00E97DC2"/>
    <w:rsid w:val="00EA035D"/>
    <w:rsid w:val="00EA0B1C"/>
    <w:rsid w:val="00EA312C"/>
    <w:rsid w:val="00EA621B"/>
    <w:rsid w:val="00EA659A"/>
    <w:rsid w:val="00EA73B7"/>
    <w:rsid w:val="00EA7751"/>
    <w:rsid w:val="00EA7C96"/>
    <w:rsid w:val="00EB18B6"/>
    <w:rsid w:val="00EB2B80"/>
    <w:rsid w:val="00EB2FEE"/>
    <w:rsid w:val="00EB3CE7"/>
    <w:rsid w:val="00EB6C3B"/>
    <w:rsid w:val="00EC017F"/>
    <w:rsid w:val="00EC0EB6"/>
    <w:rsid w:val="00EC0FD0"/>
    <w:rsid w:val="00EC2BD1"/>
    <w:rsid w:val="00EC3905"/>
    <w:rsid w:val="00EC3B01"/>
    <w:rsid w:val="00EC4B16"/>
    <w:rsid w:val="00EC68C2"/>
    <w:rsid w:val="00EC6A30"/>
    <w:rsid w:val="00EC7C8D"/>
    <w:rsid w:val="00ED2432"/>
    <w:rsid w:val="00ED2B3C"/>
    <w:rsid w:val="00ED4FB2"/>
    <w:rsid w:val="00ED52BF"/>
    <w:rsid w:val="00ED5E73"/>
    <w:rsid w:val="00EE141C"/>
    <w:rsid w:val="00EE1B02"/>
    <w:rsid w:val="00EE2514"/>
    <w:rsid w:val="00EE30B0"/>
    <w:rsid w:val="00EE460E"/>
    <w:rsid w:val="00EE51C4"/>
    <w:rsid w:val="00EE56A6"/>
    <w:rsid w:val="00EE5F71"/>
    <w:rsid w:val="00EE68F3"/>
    <w:rsid w:val="00EE6C02"/>
    <w:rsid w:val="00EE6C4B"/>
    <w:rsid w:val="00EF002C"/>
    <w:rsid w:val="00EF1A2E"/>
    <w:rsid w:val="00EF23E0"/>
    <w:rsid w:val="00EF3BC3"/>
    <w:rsid w:val="00EF4252"/>
    <w:rsid w:val="00EF447B"/>
    <w:rsid w:val="00EF45FA"/>
    <w:rsid w:val="00EF5A14"/>
    <w:rsid w:val="00EF7836"/>
    <w:rsid w:val="00EF7D5A"/>
    <w:rsid w:val="00EF7F33"/>
    <w:rsid w:val="00F01A49"/>
    <w:rsid w:val="00F02049"/>
    <w:rsid w:val="00F0223E"/>
    <w:rsid w:val="00F02394"/>
    <w:rsid w:val="00F02A3E"/>
    <w:rsid w:val="00F02D89"/>
    <w:rsid w:val="00F047D8"/>
    <w:rsid w:val="00F0683B"/>
    <w:rsid w:val="00F068A3"/>
    <w:rsid w:val="00F069D0"/>
    <w:rsid w:val="00F0753A"/>
    <w:rsid w:val="00F07CAE"/>
    <w:rsid w:val="00F100B8"/>
    <w:rsid w:val="00F117EA"/>
    <w:rsid w:val="00F140B7"/>
    <w:rsid w:val="00F14423"/>
    <w:rsid w:val="00F145D8"/>
    <w:rsid w:val="00F14744"/>
    <w:rsid w:val="00F14B56"/>
    <w:rsid w:val="00F15378"/>
    <w:rsid w:val="00F20737"/>
    <w:rsid w:val="00F20BD7"/>
    <w:rsid w:val="00F23108"/>
    <w:rsid w:val="00F23589"/>
    <w:rsid w:val="00F23FC0"/>
    <w:rsid w:val="00F246A5"/>
    <w:rsid w:val="00F2553B"/>
    <w:rsid w:val="00F26735"/>
    <w:rsid w:val="00F30715"/>
    <w:rsid w:val="00F30D11"/>
    <w:rsid w:val="00F3511A"/>
    <w:rsid w:val="00F3547E"/>
    <w:rsid w:val="00F36452"/>
    <w:rsid w:val="00F364C6"/>
    <w:rsid w:val="00F365F3"/>
    <w:rsid w:val="00F37E24"/>
    <w:rsid w:val="00F41B16"/>
    <w:rsid w:val="00F42719"/>
    <w:rsid w:val="00F43C43"/>
    <w:rsid w:val="00F43D11"/>
    <w:rsid w:val="00F44EC3"/>
    <w:rsid w:val="00F468BE"/>
    <w:rsid w:val="00F47769"/>
    <w:rsid w:val="00F50659"/>
    <w:rsid w:val="00F50D4C"/>
    <w:rsid w:val="00F52714"/>
    <w:rsid w:val="00F531EA"/>
    <w:rsid w:val="00F53318"/>
    <w:rsid w:val="00F53868"/>
    <w:rsid w:val="00F548ED"/>
    <w:rsid w:val="00F54EC3"/>
    <w:rsid w:val="00F55FA1"/>
    <w:rsid w:val="00F56CFC"/>
    <w:rsid w:val="00F56E0F"/>
    <w:rsid w:val="00F57CA3"/>
    <w:rsid w:val="00F6033E"/>
    <w:rsid w:val="00F65689"/>
    <w:rsid w:val="00F66B7C"/>
    <w:rsid w:val="00F66D98"/>
    <w:rsid w:val="00F673C1"/>
    <w:rsid w:val="00F67C98"/>
    <w:rsid w:val="00F67E88"/>
    <w:rsid w:val="00F70060"/>
    <w:rsid w:val="00F72B5A"/>
    <w:rsid w:val="00F74CA4"/>
    <w:rsid w:val="00F754BE"/>
    <w:rsid w:val="00F7620F"/>
    <w:rsid w:val="00F76AB7"/>
    <w:rsid w:val="00F7766C"/>
    <w:rsid w:val="00F776EC"/>
    <w:rsid w:val="00F80002"/>
    <w:rsid w:val="00F811BD"/>
    <w:rsid w:val="00F8236A"/>
    <w:rsid w:val="00F82F7D"/>
    <w:rsid w:val="00F832B6"/>
    <w:rsid w:val="00F834E7"/>
    <w:rsid w:val="00F83839"/>
    <w:rsid w:val="00F84361"/>
    <w:rsid w:val="00F85221"/>
    <w:rsid w:val="00F856F1"/>
    <w:rsid w:val="00F85AC2"/>
    <w:rsid w:val="00F87160"/>
    <w:rsid w:val="00F87CC4"/>
    <w:rsid w:val="00F92DEF"/>
    <w:rsid w:val="00F936A6"/>
    <w:rsid w:val="00F93FFA"/>
    <w:rsid w:val="00F95D95"/>
    <w:rsid w:val="00F965B2"/>
    <w:rsid w:val="00F968DC"/>
    <w:rsid w:val="00F96DC6"/>
    <w:rsid w:val="00F96E38"/>
    <w:rsid w:val="00F9779C"/>
    <w:rsid w:val="00F97C86"/>
    <w:rsid w:val="00FA0561"/>
    <w:rsid w:val="00FA0B11"/>
    <w:rsid w:val="00FA0FDD"/>
    <w:rsid w:val="00FA1BB4"/>
    <w:rsid w:val="00FA1FE5"/>
    <w:rsid w:val="00FA2DCD"/>
    <w:rsid w:val="00FA3480"/>
    <w:rsid w:val="00FA385D"/>
    <w:rsid w:val="00FA5226"/>
    <w:rsid w:val="00FA7496"/>
    <w:rsid w:val="00FB0107"/>
    <w:rsid w:val="00FB05DC"/>
    <w:rsid w:val="00FB14E9"/>
    <w:rsid w:val="00FB1503"/>
    <w:rsid w:val="00FB39E9"/>
    <w:rsid w:val="00FB4E81"/>
    <w:rsid w:val="00FB5FA5"/>
    <w:rsid w:val="00FB780E"/>
    <w:rsid w:val="00FC08A7"/>
    <w:rsid w:val="00FC19E4"/>
    <w:rsid w:val="00FC24AD"/>
    <w:rsid w:val="00FC25C4"/>
    <w:rsid w:val="00FC2895"/>
    <w:rsid w:val="00FC2A33"/>
    <w:rsid w:val="00FC33D8"/>
    <w:rsid w:val="00FC3778"/>
    <w:rsid w:val="00FC4B5D"/>
    <w:rsid w:val="00FC68CD"/>
    <w:rsid w:val="00FC6AD5"/>
    <w:rsid w:val="00FC7105"/>
    <w:rsid w:val="00FC771F"/>
    <w:rsid w:val="00FC7848"/>
    <w:rsid w:val="00FC796A"/>
    <w:rsid w:val="00FD3729"/>
    <w:rsid w:val="00FD3C3A"/>
    <w:rsid w:val="00FD5824"/>
    <w:rsid w:val="00FD6DB9"/>
    <w:rsid w:val="00FD74B3"/>
    <w:rsid w:val="00FD7AF8"/>
    <w:rsid w:val="00FE1B1C"/>
    <w:rsid w:val="00FE2382"/>
    <w:rsid w:val="00FE2B46"/>
    <w:rsid w:val="00FE3A2D"/>
    <w:rsid w:val="00FE42AC"/>
    <w:rsid w:val="00FE72E5"/>
    <w:rsid w:val="00FE7F6E"/>
    <w:rsid w:val="00FF0622"/>
    <w:rsid w:val="00FF09EE"/>
    <w:rsid w:val="00FF1359"/>
    <w:rsid w:val="00FF14E3"/>
    <w:rsid w:val="00FF15C5"/>
    <w:rsid w:val="00FF1747"/>
    <w:rsid w:val="00FF272C"/>
    <w:rsid w:val="00FF2DF3"/>
    <w:rsid w:val="00FF34FD"/>
    <w:rsid w:val="00FF381C"/>
    <w:rsid w:val="00FF3AD0"/>
    <w:rsid w:val="00FF51ED"/>
    <w:rsid w:val="00FF6EFA"/>
    <w:rsid w:val="00FF71BD"/>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nhideWhenUsed/>
    <w:rsid w:val="001F2181"/>
    <w:rPr>
      <w:rFonts w:ascii="Segoe UI" w:hAnsi="Segoe UI" w:cs="Segoe UI"/>
      <w:sz w:val="18"/>
      <w:szCs w:val="18"/>
    </w:rPr>
  </w:style>
  <w:style w:type="character" w:customStyle="1" w:styleId="TextodegloboCar">
    <w:name w:val="Texto de globo Car"/>
    <w:basedOn w:val="Fuentedeprrafopredeter"/>
    <w:link w:val="Textodeglobo"/>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nhideWhenUsed/>
    <w:rsid w:val="00B52313"/>
    <w:pPr>
      <w:spacing w:after="120"/>
    </w:pPr>
  </w:style>
  <w:style w:type="character" w:customStyle="1" w:styleId="TextoindependienteCar">
    <w:name w:val="Texto independiente Car"/>
    <w:basedOn w:val="Fuentedeprrafopredeter"/>
    <w:link w:val="Textoindependiente"/>
    <w:rsid w:val="00B52313"/>
    <w:rPr>
      <w:lang w:val="es-ES_tradnl"/>
    </w:rPr>
  </w:style>
  <w:style w:type="character" w:styleId="Refdecomentario">
    <w:name w:val="annotation reference"/>
    <w:basedOn w:val="Fuentedeprrafopredeter"/>
    <w:unhideWhenUsed/>
    <w:rsid w:val="000E69D9"/>
    <w:rPr>
      <w:sz w:val="16"/>
      <w:szCs w:val="16"/>
    </w:rPr>
  </w:style>
  <w:style w:type="paragraph" w:styleId="Textocomentario">
    <w:name w:val="annotation text"/>
    <w:basedOn w:val="Normal"/>
    <w:link w:val="TextocomentarioCar"/>
    <w:unhideWhenUsed/>
    <w:rsid w:val="000E69D9"/>
    <w:rPr>
      <w:sz w:val="20"/>
      <w:szCs w:val="20"/>
    </w:rPr>
  </w:style>
  <w:style w:type="character" w:customStyle="1" w:styleId="TextocomentarioCar">
    <w:name w:val="Texto comentario Car"/>
    <w:basedOn w:val="Fuentedeprrafopredeter"/>
    <w:link w:val="Textocomentario"/>
    <w:rsid w:val="000E69D9"/>
    <w:rPr>
      <w:sz w:val="20"/>
      <w:szCs w:val="20"/>
      <w:lang w:val="es-ES_tradnl"/>
    </w:rPr>
  </w:style>
  <w:style w:type="paragraph" w:styleId="Asuntodelcomentario">
    <w:name w:val="annotation subject"/>
    <w:basedOn w:val="Textocomentario"/>
    <w:next w:val="Textocomentario"/>
    <w:link w:val="AsuntodelcomentarioCar"/>
    <w:unhideWhenUsed/>
    <w:rsid w:val="000E69D9"/>
    <w:rPr>
      <w:b/>
      <w:bCs/>
    </w:rPr>
  </w:style>
  <w:style w:type="character" w:customStyle="1" w:styleId="AsuntodelcomentarioCar">
    <w:name w:val="Asunto del comentario Car"/>
    <w:basedOn w:val="TextocomentarioCar"/>
    <w:link w:val="Asuntodelcomentario"/>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 w:type="paragraph" w:styleId="TtuloTDC">
    <w:name w:val="TOC Heading"/>
    <w:basedOn w:val="Ttulo1"/>
    <w:next w:val="Normal"/>
    <w:uiPriority w:val="39"/>
    <w:unhideWhenUsed/>
    <w:qFormat/>
    <w:rsid w:val="00DF04B0"/>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GT" w:eastAsia="es-GT"/>
    </w:rPr>
  </w:style>
  <w:style w:type="paragraph" w:styleId="TDC1">
    <w:name w:val="toc 1"/>
    <w:basedOn w:val="Normal"/>
    <w:next w:val="Normal"/>
    <w:autoRedefine/>
    <w:uiPriority w:val="39"/>
    <w:unhideWhenUsed/>
    <w:rsid w:val="00DF04B0"/>
    <w:pPr>
      <w:spacing w:after="100"/>
    </w:pPr>
  </w:style>
  <w:style w:type="paragraph" w:styleId="TDC2">
    <w:name w:val="toc 2"/>
    <w:basedOn w:val="Normal"/>
    <w:next w:val="Normal"/>
    <w:autoRedefine/>
    <w:uiPriority w:val="39"/>
    <w:unhideWhenUsed/>
    <w:rsid w:val="0077669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20013407">
      <w:bodyDiv w:val="1"/>
      <w:marLeft w:val="0"/>
      <w:marRight w:val="0"/>
      <w:marTop w:val="0"/>
      <w:marBottom w:val="0"/>
      <w:divBdr>
        <w:top w:val="none" w:sz="0" w:space="0" w:color="auto"/>
        <w:left w:val="none" w:sz="0" w:space="0" w:color="auto"/>
        <w:bottom w:val="none" w:sz="0" w:space="0" w:color="auto"/>
        <w:right w:val="none" w:sz="0" w:space="0" w:color="auto"/>
      </w:divBdr>
    </w:div>
    <w:div w:id="101582056">
      <w:bodyDiv w:val="1"/>
      <w:marLeft w:val="0"/>
      <w:marRight w:val="0"/>
      <w:marTop w:val="0"/>
      <w:marBottom w:val="0"/>
      <w:divBdr>
        <w:top w:val="none" w:sz="0" w:space="0" w:color="auto"/>
        <w:left w:val="none" w:sz="0" w:space="0" w:color="auto"/>
        <w:bottom w:val="none" w:sz="0" w:space="0" w:color="auto"/>
        <w:right w:val="none" w:sz="0" w:space="0" w:color="auto"/>
      </w:divBdr>
    </w:div>
    <w:div w:id="109904137">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126552403">
      <w:bodyDiv w:val="1"/>
      <w:marLeft w:val="0"/>
      <w:marRight w:val="0"/>
      <w:marTop w:val="0"/>
      <w:marBottom w:val="0"/>
      <w:divBdr>
        <w:top w:val="none" w:sz="0" w:space="0" w:color="auto"/>
        <w:left w:val="none" w:sz="0" w:space="0" w:color="auto"/>
        <w:bottom w:val="none" w:sz="0" w:space="0" w:color="auto"/>
        <w:right w:val="none" w:sz="0" w:space="0" w:color="auto"/>
      </w:divBdr>
    </w:div>
    <w:div w:id="163403080">
      <w:bodyDiv w:val="1"/>
      <w:marLeft w:val="0"/>
      <w:marRight w:val="0"/>
      <w:marTop w:val="0"/>
      <w:marBottom w:val="0"/>
      <w:divBdr>
        <w:top w:val="none" w:sz="0" w:space="0" w:color="auto"/>
        <w:left w:val="none" w:sz="0" w:space="0" w:color="auto"/>
        <w:bottom w:val="none" w:sz="0" w:space="0" w:color="auto"/>
        <w:right w:val="none" w:sz="0" w:space="0" w:color="auto"/>
      </w:divBdr>
    </w:div>
    <w:div w:id="220794454">
      <w:bodyDiv w:val="1"/>
      <w:marLeft w:val="0"/>
      <w:marRight w:val="0"/>
      <w:marTop w:val="0"/>
      <w:marBottom w:val="0"/>
      <w:divBdr>
        <w:top w:val="none" w:sz="0" w:space="0" w:color="auto"/>
        <w:left w:val="none" w:sz="0" w:space="0" w:color="auto"/>
        <w:bottom w:val="none" w:sz="0" w:space="0" w:color="auto"/>
        <w:right w:val="none" w:sz="0" w:space="0" w:color="auto"/>
      </w:divBdr>
    </w:div>
    <w:div w:id="356002772">
      <w:bodyDiv w:val="1"/>
      <w:marLeft w:val="0"/>
      <w:marRight w:val="0"/>
      <w:marTop w:val="0"/>
      <w:marBottom w:val="0"/>
      <w:divBdr>
        <w:top w:val="none" w:sz="0" w:space="0" w:color="auto"/>
        <w:left w:val="none" w:sz="0" w:space="0" w:color="auto"/>
        <w:bottom w:val="none" w:sz="0" w:space="0" w:color="auto"/>
        <w:right w:val="none" w:sz="0" w:space="0" w:color="auto"/>
      </w:divBdr>
    </w:div>
    <w:div w:id="475073731">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538321477">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761343486">
      <w:bodyDiv w:val="1"/>
      <w:marLeft w:val="0"/>
      <w:marRight w:val="0"/>
      <w:marTop w:val="0"/>
      <w:marBottom w:val="0"/>
      <w:divBdr>
        <w:top w:val="none" w:sz="0" w:space="0" w:color="auto"/>
        <w:left w:val="none" w:sz="0" w:space="0" w:color="auto"/>
        <w:bottom w:val="none" w:sz="0" w:space="0" w:color="auto"/>
        <w:right w:val="none" w:sz="0" w:space="0" w:color="auto"/>
      </w:divBdr>
    </w:div>
    <w:div w:id="916982535">
      <w:bodyDiv w:val="1"/>
      <w:marLeft w:val="0"/>
      <w:marRight w:val="0"/>
      <w:marTop w:val="0"/>
      <w:marBottom w:val="0"/>
      <w:divBdr>
        <w:top w:val="none" w:sz="0" w:space="0" w:color="auto"/>
        <w:left w:val="none" w:sz="0" w:space="0" w:color="auto"/>
        <w:bottom w:val="none" w:sz="0" w:space="0" w:color="auto"/>
        <w:right w:val="none" w:sz="0" w:space="0" w:color="auto"/>
      </w:divBdr>
    </w:div>
    <w:div w:id="951936953">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009404032">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56750619">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439838312">
      <w:bodyDiv w:val="1"/>
      <w:marLeft w:val="0"/>
      <w:marRight w:val="0"/>
      <w:marTop w:val="0"/>
      <w:marBottom w:val="0"/>
      <w:divBdr>
        <w:top w:val="none" w:sz="0" w:space="0" w:color="auto"/>
        <w:left w:val="none" w:sz="0" w:space="0" w:color="auto"/>
        <w:bottom w:val="none" w:sz="0" w:space="0" w:color="auto"/>
        <w:right w:val="none" w:sz="0" w:space="0" w:color="auto"/>
      </w:divBdr>
    </w:div>
    <w:div w:id="1477381532">
      <w:bodyDiv w:val="1"/>
      <w:marLeft w:val="0"/>
      <w:marRight w:val="0"/>
      <w:marTop w:val="0"/>
      <w:marBottom w:val="0"/>
      <w:divBdr>
        <w:top w:val="none" w:sz="0" w:space="0" w:color="auto"/>
        <w:left w:val="none" w:sz="0" w:space="0" w:color="auto"/>
        <w:bottom w:val="none" w:sz="0" w:space="0" w:color="auto"/>
        <w:right w:val="none" w:sz="0" w:space="0" w:color="auto"/>
      </w:divBdr>
    </w:div>
    <w:div w:id="1485439431">
      <w:bodyDiv w:val="1"/>
      <w:marLeft w:val="0"/>
      <w:marRight w:val="0"/>
      <w:marTop w:val="0"/>
      <w:marBottom w:val="0"/>
      <w:divBdr>
        <w:top w:val="none" w:sz="0" w:space="0" w:color="auto"/>
        <w:left w:val="none" w:sz="0" w:space="0" w:color="auto"/>
        <w:bottom w:val="none" w:sz="0" w:space="0" w:color="auto"/>
        <w:right w:val="none" w:sz="0" w:space="0" w:color="auto"/>
      </w:divBdr>
    </w:div>
    <w:div w:id="1495340649">
      <w:bodyDiv w:val="1"/>
      <w:marLeft w:val="0"/>
      <w:marRight w:val="0"/>
      <w:marTop w:val="0"/>
      <w:marBottom w:val="0"/>
      <w:divBdr>
        <w:top w:val="none" w:sz="0" w:space="0" w:color="auto"/>
        <w:left w:val="none" w:sz="0" w:space="0" w:color="auto"/>
        <w:bottom w:val="none" w:sz="0" w:space="0" w:color="auto"/>
        <w:right w:val="none" w:sz="0" w:space="0" w:color="auto"/>
      </w:divBdr>
    </w:div>
    <w:div w:id="1502353143">
      <w:bodyDiv w:val="1"/>
      <w:marLeft w:val="0"/>
      <w:marRight w:val="0"/>
      <w:marTop w:val="0"/>
      <w:marBottom w:val="0"/>
      <w:divBdr>
        <w:top w:val="none" w:sz="0" w:space="0" w:color="auto"/>
        <w:left w:val="none" w:sz="0" w:space="0" w:color="auto"/>
        <w:bottom w:val="none" w:sz="0" w:space="0" w:color="auto"/>
        <w:right w:val="none" w:sz="0" w:space="0" w:color="auto"/>
      </w:divBdr>
    </w:div>
    <w:div w:id="1585065401">
      <w:bodyDiv w:val="1"/>
      <w:marLeft w:val="0"/>
      <w:marRight w:val="0"/>
      <w:marTop w:val="0"/>
      <w:marBottom w:val="0"/>
      <w:divBdr>
        <w:top w:val="none" w:sz="0" w:space="0" w:color="auto"/>
        <w:left w:val="none" w:sz="0" w:space="0" w:color="auto"/>
        <w:bottom w:val="none" w:sz="0" w:space="0" w:color="auto"/>
        <w:right w:val="none" w:sz="0" w:space="0" w:color="auto"/>
      </w:divBdr>
    </w:div>
    <w:div w:id="1591698451">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02301944">
      <w:bodyDiv w:val="1"/>
      <w:marLeft w:val="0"/>
      <w:marRight w:val="0"/>
      <w:marTop w:val="0"/>
      <w:marBottom w:val="0"/>
      <w:divBdr>
        <w:top w:val="none" w:sz="0" w:space="0" w:color="auto"/>
        <w:left w:val="none" w:sz="0" w:space="0" w:color="auto"/>
        <w:bottom w:val="none" w:sz="0" w:space="0" w:color="auto"/>
        <w:right w:val="none" w:sz="0" w:space="0" w:color="auto"/>
      </w:divBdr>
    </w:div>
    <w:div w:id="1607886900">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58848165">
      <w:bodyDiv w:val="1"/>
      <w:marLeft w:val="0"/>
      <w:marRight w:val="0"/>
      <w:marTop w:val="0"/>
      <w:marBottom w:val="0"/>
      <w:divBdr>
        <w:top w:val="none" w:sz="0" w:space="0" w:color="auto"/>
        <w:left w:val="none" w:sz="0" w:space="0" w:color="auto"/>
        <w:bottom w:val="none" w:sz="0" w:space="0" w:color="auto"/>
        <w:right w:val="none" w:sz="0" w:space="0" w:color="auto"/>
      </w:divBdr>
    </w:div>
    <w:div w:id="1676490593">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35952877">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1993214018">
      <w:bodyDiv w:val="1"/>
      <w:marLeft w:val="0"/>
      <w:marRight w:val="0"/>
      <w:marTop w:val="0"/>
      <w:marBottom w:val="0"/>
      <w:divBdr>
        <w:top w:val="none" w:sz="0" w:space="0" w:color="auto"/>
        <w:left w:val="none" w:sz="0" w:space="0" w:color="auto"/>
        <w:bottom w:val="none" w:sz="0" w:space="0" w:color="auto"/>
        <w:right w:val="none" w:sz="0" w:space="0" w:color="auto"/>
      </w:divBdr>
    </w:div>
    <w:div w:id="2027095592">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D15ACD-C8BB-4A5E-AD26-EAA046E0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Gabriela De Paz Meléndez</cp:lastModifiedBy>
  <cp:revision>2</cp:revision>
  <cp:lastPrinted>2023-09-11T20:41:00Z</cp:lastPrinted>
  <dcterms:created xsi:type="dcterms:W3CDTF">2023-10-03T22:11:00Z</dcterms:created>
  <dcterms:modified xsi:type="dcterms:W3CDTF">2023-10-03T22:11:00Z</dcterms:modified>
</cp:coreProperties>
</file>