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86254E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42D6771B" w:rsidR="00C32BF6" w:rsidRPr="0086254E" w:rsidRDefault="00C32BF6" w:rsidP="0093476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Guatemala,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811340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</w:t>
            </w:r>
            <w:r w:rsidR="00E90A3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5</w:t>
            </w:r>
            <w:bookmarkStart w:id="0" w:name="_GoBack"/>
            <w:bookmarkEnd w:id="0"/>
            <w:r w:rsidR="00695DE4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de </w:t>
            </w:r>
            <w:r w:rsidR="008901AD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dici</w:t>
            </w:r>
            <w:r w:rsidR="0093476D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embre</w:t>
            </w:r>
            <w:r w:rsidR="00732D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 20</w:t>
            </w:r>
            <w:r w:rsidR="00AD0A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  <w:r w:rsidR="00E5749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32BF6" w:rsidRPr="0086254E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70A1D127" w:rsidR="00C32BF6" w:rsidRPr="0086254E" w:rsidRDefault="00DE55FE" w:rsidP="002D0CA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</w:t>
            </w:r>
            <w:r w:rsidR="000E52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OFICIO-D</w:t>
            </w:r>
            <w:r w:rsidR="00AB36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A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FI-</w:t>
            </w:r>
            <w:r w:rsidR="00C473F9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DP-</w:t>
            </w:r>
            <w:r w:rsidR="00E90A36" w:rsidRPr="00E90A3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2093</w:t>
            </w:r>
            <w:r w:rsidR="00A84C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-202</w:t>
            </w:r>
            <w:r w:rsidR="00E574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14:paraId="272C68BE" w14:textId="77777777" w:rsidR="00C32BF6" w:rsidRPr="0086254E" w:rsidRDefault="00C32BF6" w:rsidP="00EC4A3D">
      <w:pPr>
        <w:pStyle w:val="Direccininterior"/>
        <w:jc w:val="right"/>
        <w:rPr>
          <w:rFonts w:ascii="Arial" w:hAnsi="Arial" w:cs="Arial"/>
          <w:sz w:val="22"/>
          <w:szCs w:val="22"/>
          <w:lang w:val="es-GT"/>
        </w:rPr>
      </w:pPr>
    </w:p>
    <w:p w14:paraId="6DBB17CA" w14:textId="77777777" w:rsidR="005E5201" w:rsidRPr="0086254E" w:rsidRDefault="005E5201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D8C8743" w14:textId="77777777" w:rsidR="007126CC" w:rsidRPr="00C8360C" w:rsidRDefault="007126CC" w:rsidP="007126CC">
      <w:pPr>
        <w:rPr>
          <w:rFonts w:ascii="Arial" w:eastAsia="Arial" w:hAnsi="Arial" w:cs="Arial"/>
          <w:b/>
          <w:sz w:val="22"/>
          <w:szCs w:val="22"/>
          <w:lang w:val="es-GT"/>
        </w:rPr>
      </w:pPr>
      <w:r w:rsidRPr="00C8360C">
        <w:rPr>
          <w:rFonts w:ascii="Arial" w:eastAsia="Arial" w:hAnsi="Arial" w:cs="Arial"/>
          <w:b/>
          <w:sz w:val="22"/>
          <w:szCs w:val="22"/>
          <w:lang w:val="es-GT"/>
        </w:rPr>
        <w:t>Señores</w:t>
      </w:r>
    </w:p>
    <w:p w14:paraId="532DD7F3" w14:textId="77777777" w:rsidR="00C473F9" w:rsidRPr="00C8360C" w:rsidRDefault="00C473F9" w:rsidP="007126CC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Asesoría Jurídica/Unidad de Acceso a la Información Pública</w:t>
      </w:r>
    </w:p>
    <w:p w14:paraId="20C2717A" w14:textId="77777777" w:rsidR="00C32BF6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Ministerio de Educación</w:t>
      </w:r>
    </w:p>
    <w:p w14:paraId="5E8813E2" w14:textId="77777777" w:rsidR="00C473F9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Presente</w:t>
      </w:r>
    </w:p>
    <w:p w14:paraId="256FB8A5" w14:textId="77777777" w:rsidR="00C473F9" w:rsidRPr="00C8360C" w:rsidRDefault="00C473F9" w:rsidP="00C473F9">
      <w:pPr>
        <w:rPr>
          <w:rFonts w:ascii="Arial" w:hAnsi="Arial" w:cs="Arial"/>
          <w:bCs/>
          <w:sz w:val="22"/>
          <w:szCs w:val="22"/>
          <w:lang w:val="es-GT"/>
        </w:rPr>
      </w:pPr>
    </w:p>
    <w:p w14:paraId="4A0B48DD" w14:textId="77777777" w:rsidR="005E5201" w:rsidRPr="00C8360C" w:rsidRDefault="00C473F9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C8360C">
        <w:rPr>
          <w:rFonts w:ascii="Arial" w:hAnsi="Arial" w:cs="Arial"/>
          <w:b/>
          <w:sz w:val="22"/>
          <w:szCs w:val="22"/>
          <w:lang w:val="es-GT"/>
        </w:rPr>
        <w:t>Respetables señores</w:t>
      </w:r>
      <w:r w:rsidR="007126CC" w:rsidRPr="00C8360C">
        <w:rPr>
          <w:rFonts w:ascii="Arial" w:hAnsi="Arial" w:cs="Arial"/>
          <w:b/>
          <w:sz w:val="22"/>
          <w:szCs w:val="22"/>
          <w:lang w:val="es-GT"/>
        </w:rPr>
        <w:t>:</w:t>
      </w:r>
    </w:p>
    <w:p w14:paraId="2DF72598" w14:textId="77777777" w:rsidR="005E5201" w:rsidRPr="00C8360C" w:rsidRDefault="005E5201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D6A13DA" w14:textId="3687C11D" w:rsidR="005E5201" w:rsidRPr="00C8360C" w:rsidRDefault="00C32BF6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 c</w:t>
      </w:r>
      <w:r w:rsidR="0007102C" w:rsidRPr="00C8360C">
        <w:rPr>
          <w:rFonts w:ascii="Arial" w:hAnsi="Arial" w:cs="Arial"/>
          <w:sz w:val="22"/>
          <w:szCs w:val="22"/>
          <w:lang w:val="es-GT"/>
        </w:rPr>
        <w:t>onformidad</w:t>
      </w:r>
      <w:r w:rsidR="00842F97" w:rsidRPr="00C8360C">
        <w:rPr>
          <w:rFonts w:ascii="Arial" w:hAnsi="Arial" w:cs="Arial"/>
          <w:sz w:val="22"/>
          <w:szCs w:val="22"/>
          <w:lang w:val="es-GT"/>
        </w:rPr>
        <w:t xml:space="preserve"> con 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lo establecido en </w:t>
      </w:r>
      <w:r w:rsidR="0073679D" w:rsidRPr="00C8360C">
        <w:rPr>
          <w:rFonts w:ascii="Arial" w:hAnsi="Arial" w:cs="Arial"/>
          <w:sz w:val="22"/>
          <w:szCs w:val="22"/>
          <w:lang w:val="es-GT"/>
        </w:rPr>
        <w:t>e</w:t>
      </w:r>
      <w:r w:rsidRPr="00C8360C">
        <w:rPr>
          <w:rFonts w:ascii="Arial" w:hAnsi="Arial" w:cs="Arial"/>
          <w:sz w:val="22"/>
          <w:szCs w:val="22"/>
          <w:lang w:val="es-GT"/>
        </w:rPr>
        <w:t>l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</w:t>
      </w:r>
      <w:r w:rsidR="000729BD" w:rsidRPr="00C8360C">
        <w:rPr>
          <w:rFonts w:ascii="Arial" w:hAnsi="Arial" w:cs="Arial"/>
          <w:sz w:val="22"/>
          <w:szCs w:val="22"/>
          <w:lang w:val="es-GT"/>
        </w:rPr>
        <w:t>artículo 17 Ter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del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Decreto</w:t>
      </w:r>
      <w:r w:rsidR="00733D48" w:rsidRPr="00C8360C">
        <w:rPr>
          <w:rFonts w:ascii="Arial" w:hAnsi="Arial" w:cs="Arial"/>
          <w:sz w:val="22"/>
          <w:szCs w:val="22"/>
          <w:lang w:val="es-GT"/>
        </w:rPr>
        <w:t xml:space="preserve"> 101-97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“</w:t>
      </w:r>
      <w:r w:rsidR="00EA4602" w:rsidRPr="00C8360C">
        <w:rPr>
          <w:rFonts w:ascii="Arial" w:hAnsi="Arial" w:cs="Arial"/>
          <w:sz w:val="22"/>
          <w:szCs w:val="22"/>
          <w:lang w:val="es-GT"/>
        </w:rPr>
        <w:t>Ley Orgánica del Presupuesto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”</w:t>
      </w:r>
      <w:r w:rsidR="00EA4602" w:rsidRPr="00C8360C">
        <w:rPr>
          <w:rFonts w:ascii="Arial" w:hAnsi="Arial" w:cs="Arial"/>
          <w:sz w:val="22"/>
          <w:szCs w:val="22"/>
          <w:lang w:val="es-GT"/>
        </w:rPr>
        <w:t>,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adjunto 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sírva</w:t>
      </w:r>
      <w:r w:rsidR="00E06409">
        <w:rPr>
          <w:rFonts w:ascii="Arial" w:hAnsi="Arial" w:cs="Arial"/>
          <w:sz w:val="22"/>
          <w:szCs w:val="22"/>
          <w:lang w:val="es-GT"/>
        </w:rPr>
        <w:t>n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se encontrar la información</w:t>
      </w:r>
      <w:r w:rsidR="00284735">
        <w:rPr>
          <w:rFonts w:ascii="Arial" w:hAnsi="Arial" w:cs="Arial"/>
          <w:sz w:val="22"/>
          <w:szCs w:val="22"/>
          <w:lang w:val="es-GT"/>
        </w:rPr>
        <w:t xml:space="preserve"> </w:t>
      </w:r>
      <w:r w:rsidR="00284735" w:rsidRPr="00C8360C">
        <w:rPr>
          <w:rFonts w:ascii="Arial" w:hAnsi="Arial" w:cs="Arial"/>
          <w:sz w:val="22"/>
          <w:szCs w:val="22"/>
          <w:lang w:val="es-GT"/>
        </w:rPr>
        <w:t>siguiente</w:t>
      </w:r>
      <w:r w:rsidR="005E5201" w:rsidRPr="00C8360C">
        <w:rPr>
          <w:rFonts w:ascii="Arial" w:hAnsi="Arial" w:cs="Arial"/>
          <w:sz w:val="22"/>
          <w:szCs w:val="22"/>
          <w:lang w:val="es-GT"/>
        </w:rPr>
        <w:t xml:space="preserve">: </w:t>
      </w:r>
    </w:p>
    <w:p w14:paraId="69889804" w14:textId="77777777" w:rsidR="005E5201" w:rsidRPr="00284DB2" w:rsidRDefault="005E5201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83CBB2E" w14:textId="309E3AB5" w:rsidR="000C480C" w:rsidRPr="00284DB2" w:rsidRDefault="00422AAD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Con relación a la literal b) del artículo 17 Ter del Decreto número 101-97, </w:t>
      </w:r>
      <w:r>
        <w:rPr>
          <w:rFonts w:ascii="Arial" w:hAnsi="Arial" w:cs="Arial"/>
          <w:sz w:val="22"/>
          <w:szCs w:val="22"/>
        </w:rPr>
        <w:t>se adjunta copia del Oficio No. DIREH-DAPN-</w:t>
      </w:r>
      <w:r w:rsidR="008901AD">
        <w:rPr>
          <w:rFonts w:ascii="Arial" w:hAnsi="Arial" w:cs="Arial"/>
          <w:sz w:val="22"/>
          <w:szCs w:val="22"/>
        </w:rPr>
        <w:t>20910</w:t>
      </w:r>
      <w:r>
        <w:rPr>
          <w:rFonts w:ascii="Arial" w:hAnsi="Arial" w:cs="Arial"/>
          <w:sz w:val="22"/>
          <w:szCs w:val="22"/>
        </w:rPr>
        <w:t xml:space="preserve">-2023 </w:t>
      </w:r>
      <w:r>
        <w:rPr>
          <w:rFonts w:ascii="Arial" w:hAnsi="Arial" w:cs="Arial"/>
          <w:sz w:val="22"/>
          <w:szCs w:val="22"/>
          <w:lang w:val="es-GT"/>
        </w:rPr>
        <w:t xml:space="preserve">de fecha </w:t>
      </w:r>
      <w:r w:rsidR="008901AD">
        <w:rPr>
          <w:rFonts w:ascii="Arial" w:hAnsi="Arial" w:cs="Arial"/>
          <w:sz w:val="22"/>
          <w:szCs w:val="22"/>
          <w:lang w:val="es-GT"/>
        </w:rPr>
        <w:t>1</w:t>
      </w:r>
      <w:r>
        <w:rPr>
          <w:rFonts w:ascii="Arial" w:hAnsi="Arial" w:cs="Arial"/>
          <w:sz w:val="22"/>
          <w:szCs w:val="22"/>
          <w:lang w:val="es-GT"/>
        </w:rPr>
        <w:t xml:space="preserve"> de </w:t>
      </w:r>
      <w:r w:rsidR="008901AD">
        <w:rPr>
          <w:rFonts w:ascii="Arial" w:hAnsi="Arial" w:cs="Arial"/>
          <w:sz w:val="22"/>
          <w:szCs w:val="22"/>
          <w:lang w:val="es-GT"/>
        </w:rPr>
        <w:t>dic</w:t>
      </w:r>
      <w:r w:rsidR="0093476D">
        <w:rPr>
          <w:rFonts w:ascii="Arial" w:hAnsi="Arial" w:cs="Arial"/>
          <w:sz w:val="22"/>
          <w:szCs w:val="22"/>
          <w:lang w:val="es-GT"/>
        </w:rPr>
        <w:t>iembre</w:t>
      </w:r>
      <w:r>
        <w:rPr>
          <w:rFonts w:ascii="Arial" w:hAnsi="Arial" w:cs="Arial"/>
          <w:sz w:val="22"/>
          <w:szCs w:val="22"/>
          <w:lang w:val="es-GT"/>
        </w:rPr>
        <w:t xml:space="preserve"> de 2023</w:t>
      </w:r>
      <w:r>
        <w:rPr>
          <w:rFonts w:ascii="Arial" w:hAnsi="Arial" w:cs="Arial"/>
          <w:sz w:val="22"/>
          <w:szCs w:val="22"/>
        </w:rPr>
        <w:t xml:space="preserve">, por medio del cual la Dirección de Recursos Humanos -DIREH-, indica que no se realizaron reprogramaciones del renglón presupuestario 031 “Jornales”, durante el mes de </w:t>
      </w:r>
      <w:r w:rsidR="008901AD">
        <w:rPr>
          <w:rFonts w:ascii="Arial" w:hAnsi="Arial" w:cs="Arial"/>
          <w:sz w:val="22"/>
          <w:szCs w:val="22"/>
        </w:rPr>
        <w:t>noviembre</w:t>
      </w:r>
      <w:r>
        <w:rPr>
          <w:rFonts w:ascii="Arial" w:hAnsi="Arial" w:cs="Arial"/>
          <w:sz w:val="22"/>
          <w:szCs w:val="22"/>
        </w:rPr>
        <w:t xml:space="preserve"> de 2023.</w:t>
      </w:r>
    </w:p>
    <w:p w14:paraId="0CE59281" w14:textId="77777777" w:rsidR="0035243A" w:rsidRPr="00284DB2" w:rsidRDefault="0035243A" w:rsidP="0035243A">
      <w:pPr>
        <w:pStyle w:val="Direccininterior"/>
        <w:ind w:left="360"/>
        <w:jc w:val="both"/>
        <w:rPr>
          <w:rFonts w:ascii="Arial" w:hAnsi="Arial" w:cs="Arial"/>
          <w:sz w:val="22"/>
          <w:szCs w:val="22"/>
          <w:lang w:val="es-GT"/>
        </w:rPr>
      </w:pPr>
    </w:p>
    <w:p w14:paraId="5E321A94" w14:textId="2CF23498" w:rsidR="00053364" w:rsidRPr="00284DB2" w:rsidRDefault="0007102C" w:rsidP="0093476D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C968CA">
        <w:rPr>
          <w:rFonts w:ascii="Arial" w:hAnsi="Arial" w:cs="Arial"/>
          <w:sz w:val="22"/>
          <w:szCs w:val="22"/>
          <w:lang w:val="es-GT"/>
        </w:rPr>
        <w:t>De conformidad a</w:t>
      </w:r>
      <w:r w:rsidR="000F7513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Pr="00C968CA">
        <w:rPr>
          <w:rFonts w:ascii="Arial" w:hAnsi="Arial" w:cs="Arial"/>
          <w:sz w:val="22"/>
          <w:szCs w:val="22"/>
          <w:lang w:val="es-GT"/>
        </w:rPr>
        <w:t>l</w:t>
      </w:r>
      <w:r w:rsidR="000F7513" w:rsidRPr="00C968CA">
        <w:rPr>
          <w:rFonts w:ascii="Arial" w:hAnsi="Arial" w:cs="Arial"/>
          <w:sz w:val="22"/>
          <w:szCs w:val="22"/>
          <w:lang w:val="es-GT"/>
        </w:rPr>
        <w:t>a</w:t>
      </w:r>
      <w:r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0F7513" w:rsidRPr="00C968CA">
        <w:rPr>
          <w:rFonts w:ascii="Arial" w:hAnsi="Arial" w:cs="Arial"/>
          <w:sz w:val="22"/>
          <w:szCs w:val="22"/>
          <w:lang w:val="es-GT"/>
        </w:rPr>
        <w:t>literal</w:t>
      </w:r>
      <w:r w:rsidRPr="00C968CA">
        <w:rPr>
          <w:rFonts w:ascii="Arial" w:hAnsi="Arial" w:cs="Arial"/>
          <w:sz w:val="22"/>
          <w:szCs w:val="22"/>
          <w:lang w:val="es-GT"/>
        </w:rPr>
        <w:t xml:space="preserve"> f) del artículo </w:t>
      </w:r>
      <w:r w:rsidR="00E629EC" w:rsidRPr="00C968CA">
        <w:rPr>
          <w:rFonts w:ascii="Arial" w:hAnsi="Arial" w:cs="Arial"/>
          <w:sz w:val="22"/>
          <w:szCs w:val="22"/>
          <w:lang w:val="es-GT"/>
        </w:rPr>
        <w:t xml:space="preserve">17 Ter del Decreto número </w:t>
      </w:r>
      <w:r w:rsidR="0009518F" w:rsidRPr="00C968CA">
        <w:rPr>
          <w:rFonts w:ascii="Arial" w:hAnsi="Arial" w:cs="Arial"/>
          <w:sz w:val="22"/>
          <w:szCs w:val="22"/>
          <w:lang w:val="es-GT"/>
        </w:rPr>
        <w:t>101-97</w:t>
      </w:r>
      <w:r w:rsidRPr="00C968CA">
        <w:rPr>
          <w:rFonts w:ascii="Arial" w:hAnsi="Arial" w:cs="Arial"/>
          <w:sz w:val="22"/>
          <w:szCs w:val="22"/>
          <w:lang w:val="es-GT"/>
        </w:rPr>
        <w:t>,</w:t>
      </w:r>
      <w:r w:rsidR="00C473F9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AB439F" w:rsidRPr="00C968CA">
        <w:rPr>
          <w:rFonts w:ascii="Arial" w:hAnsi="Arial" w:cs="Arial"/>
          <w:sz w:val="22"/>
          <w:szCs w:val="22"/>
          <w:lang w:val="es-GT"/>
        </w:rPr>
        <w:t xml:space="preserve">se </w:t>
      </w:r>
      <w:r w:rsidR="00A373AC" w:rsidRPr="00C968CA">
        <w:rPr>
          <w:rFonts w:ascii="Arial" w:hAnsi="Arial" w:cs="Arial"/>
          <w:sz w:val="22"/>
          <w:szCs w:val="22"/>
          <w:lang w:val="es-GT"/>
        </w:rPr>
        <w:t>adjunt</w:t>
      </w:r>
      <w:r w:rsidR="00F35C1E" w:rsidRPr="00C968CA">
        <w:rPr>
          <w:rFonts w:ascii="Arial" w:hAnsi="Arial" w:cs="Arial"/>
          <w:sz w:val="22"/>
          <w:szCs w:val="22"/>
          <w:lang w:val="es-GT"/>
        </w:rPr>
        <w:t>a</w:t>
      </w:r>
      <w:r w:rsidR="00F31C2D" w:rsidRPr="00C968CA">
        <w:rPr>
          <w:rFonts w:ascii="Arial" w:hAnsi="Arial" w:cs="Arial"/>
          <w:sz w:val="22"/>
          <w:szCs w:val="22"/>
          <w:lang w:val="es-GT"/>
        </w:rPr>
        <w:t xml:space="preserve"> copia de las</w:t>
      </w:r>
      <w:r w:rsidR="00A373AC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8E4B9A" w:rsidRPr="00C968CA">
        <w:rPr>
          <w:rFonts w:ascii="Arial" w:hAnsi="Arial" w:cs="Arial"/>
          <w:sz w:val="22"/>
          <w:szCs w:val="22"/>
          <w:lang w:val="es-GT"/>
        </w:rPr>
        <w:t>Resoluciones</w:t>
      </w:r>
      <w:r w:rsidR="00E06409" w:rsidRPr="00C968CA">
        <w:rPr>
          <w:rFonts w:ascii="Arial" w:hAnsi="Arial" w:cs="Arial"/>
          <w:sz w:val="22"/>
          <w:szCs w:val="22"/>
          <w:lang w:val="es-GT"/>
        </w:rPr>
        <w:t xml:space="preserve"> Ministeriales siguientes:</w:t>
      </w:r>
      <w:r w:rsidR="00FF177E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8901AD">
        <w:rPr>
          <w:rFonts w:ascii="Arial" w:hAnsi="Arial" w:cs="Arial"/>
          <w:sz w:val="22"/>
          <w:szCs w:val="22"/>
          <w:lang w:val="es-GT"/>
        </w:rPr>
        <w:t>4338-2023, 4409-2023 y 4496-2023</w:t>
      </w:r>
      <w:r w:rsidR="00E40158" w:rsidRPr="00C968CA">
        <w:rPr>
          <w:rFonts w:ascii="Arial" w:hAnsi="Arial" w:cs="Arial"/>
          <w:sz w:val="22"/>
          <w:szCs w:val="22"/>
          <w:lang w:val="es-GT"/>
        </w:rPr>
        <w:t>,</w:t>
      </w:r>
      <w:r w:rsidR="004A49B1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ED4065" w:rsidRPr="00C968CA">
        <w:rPr>
          <w:rFonts w:ascii="Arial" w:hAnsi="Arial" w:cs="Arial"/>
          <w:sz w:val="22"/>
          <w:szCs w:val="22"/>
          <w:lang w:val="es-GT"/>
        </w:rPr>
        <w:t>correspondientes a la</w:t>
      </w:r>
      <w:r w:rsidR="00422AAD">
        <w:rPr>
          <w:rFonts w:ascii="Arial" w:hAnsi="Arial" w:cs="Arial"/>
          <w:sz w:val="22"/>
          <w:szCs w:val="22"/>
          <w:lang w:val="es-GT"/>
        </w:rPr>
        <w:t>s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Reprogramaciones de aportes al sector privado, aprobadas durante el mes de </w:t>
      </w:r>
      <w:r w:rsidR="008901AD">
        <w:rPr>
          <w:rFonts w:ascii="Arial" w:hAnsi="Arial" w:cs="Arial"/>
          <w:sz w:val="22"/>
          <w:szCs w:val="22"/>
          <w:lang w:val="es-GT"/>
        </w:rPr>
        <w:t>noviem</w:t>
      </w:r>
      <w:r w:rsidR="0093476D">
        <w:rPr>
          <w:rFonts w:ascii="Arial" w:hAnsi="Arial" w:cs="Arial"/>
          <w:sz w:val="22"/>
          <w:szCs w:val="22"/>
          <w:lang w:val="es-GT"/>
        </w:rPr>
        <w:t>bre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de 2023, integradas en </w:t>
      </w:r>
      <w:r w:rsidR="008901AD">
        <w:rPr>
          <w:rFonts w:ascii="Arial" w:hAnsi="Arial" w:cs="Arial"/>
          <w:sz w:val="22"/>
          <w:szCs w:val="22"/>
          <w:lang w:val="es-GT"/>
        </w:rPr>
        <w:t>8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folios. Asimismo, se traslada la información que contiene el avance de la ejecución financiera al mes de </w:t>
      </w:r>
      <w:r w:rsidR="008901AD">
        <w:rPr>
          <w:rFonts w:ascii="Arial" w:hAnsi="Arial" w:cs="Arial"/>
          <w:sz w:val="22"/>
          <w:szCs w:val="22"/>
          <w:lang w:val="es-GT"/>
        </w:rPr>
        <w:t>noviembre</w:t>
      </w:r>
      <w:r w:rsidR="00FE05C9">
        <w:rPr>
          <w:rFonts w:ascii="Arial" w:hAnsi="Arial" w:cs="Arial"/>
          <w:sz w:val="22"/>
          <w:szCs w:val="22"/>
          <w:lang w:val="es-GT"/>
        </w:rPr>
        <w:t xml:space="preserve"> 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de 2023, correspondiente al sector privado, la cual contiene </w:t>
      </w:r>
      <w:r w:rsidR="00ED4065" w:rsidRPr="00E90A36">
        <w:rPr>
          <w:rFonts w:ascii="Arial" w:hAnsi="Arial" w:cs="Arial"/>
          <w:sz w:val="22"/>
          <w:szCs w:val="22"/>
          <w:lang w:val="es-GT"/>
        </w:rPr>
        <w:t>1,</w:t>
      </w:r>
      <w:r w:rsidR="00237A0E" w:rsidRPr="00E90A36">
        <w:rPr>
          <w:rFonts w:ascii="Arial" w:hAnsi="Arial" w:cs="Arial"/>
          <w:sz w:val="22"/>
          <w:szCs w:val="22"/>
          <w:lang w:val="es-GT"/>
        </w:rPr>
        <w:t>95</w:t>
      </w:r>
      <w:r w:rsidR="00811340" w:rsidRPr="00E90A36">
        <w:rPr>
          <w:rFonts w:ascii="Arial" w:hAnsi="Arial" w:cs="Arial"/>
          <w:sz w:val="22"/>
          <w:szCs w:val="22"/>
          <w:lang w:val="es-GT"/>
        </w:rPr>
        <w:t>6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folios</w:t>
      </w:r>
      <w:r w:rsidR="00053364" w:rsidRPr="00284DB2">
        <w:rPr>
          <w:rFonts w:ascii="Arial" w:hAnsi="Arial" w:cs="Arial"/>
          <w:sz w:val="22"/>
          <w:szCs w:val="22"/>
          <w:lang w:val="es-GT"/>
        </w:rPr>
        <w:t>.</w:t>
      </w:r>
    </w:p>
    <w:p w14:paraId="4332970D" w14:textId="77777777" w:rsidR="00053364" w:rsidRPr="00ED4065" w:rsidRDefault="00053364" w:rsidP="00ED4065">
      <w:pPr>
        <w:rPr>
          <w:rFonts w:ascii="Arial" w:hAnsi="Arial" w:cs="Arial"/>
          <w:sz w:val="22"/>
          <w:szCs w:val="22"/>
          <w:lang w:val="es-GT"/>
        </w:rPr>
      </w:pPr>
    </w:p>
    <w:p w14:paraId="06D9AE29" w14:textId="0CCEBAB5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Derivado de lo anterior</w:t>
      </w:r>
      <w:r w:rsidR="009C5906" w:rsidRPr="00C8360C">
        <w:rPr>
          <w:rFonts w:ascii="Arial" w:hAnsi="Arial" w:cs="Arial"/>
          <w:sz w:val="22"/>
          <w:szCs w:val="22"/>
          <w:lang w:val="es-GT"/>
        </w:rPr>
        <w:t>,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se solicita remiti</w:t>
      </w:r>
      <w:r w:rsidR="00C75AB8">
        <w:rPr>
          <w:rFonts w:ascii="Arial" w:hAnsi="Arial" w:cs="Arial"/>
          <w:sz w:val="22"/>
          <w:szCs w:val="22"/>
          <w:lang w:val="es-GT"/>
        </w:rPr>
        <w:t>r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la información a la </w:t>
      </w:r>
      <w:r w:rsidR="000F7513" w:rsidRPr="00C8360C">
        <w:rPr>
          <w:rFonts w:ascii="Arial" w:hAnsi="Arial" w:cs="Arial"/>
          <w:sz w:val="22"/>
          <w:szCs w:val="22"/>
          <w:lang w:val="es-GT"/>
        </w:rPr>
        <w:t>Comisión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 </w:t>
      </w:r>
      <w:r w:rsidR="005038BD" w:rsidRPr="00C8360C">
        <w:rPr>
          <w:rFonts w:ascii="Arial" w:eastAsia="Arial" w:hAnsi="Arial" w:cs="Arial"/>
          <w:sz w:val="22"/>
          <w:szCs w:val="22"/>
          <w:lang w:val="es-GT"/>
        </w:rPr>
        <w:t>Transparencia y Probidad</w:t>
      </w:r>
      <w:r w:rsidR="00FF177E" w:rsidRPr="00C8360C">
        <w:rPr>
          <w:rFonts w:ascii="Arial" w:hAnsi="Arial" w:cs="Arial"/>
          <w:sz w:val="22"/>
          <w:szCs w:val="22"/>
          <w:lang w:val="es-GT"/>
        </w:rPr>
        <w:t>, así como,</w:t>
      </w:r>
      <w:r w:rsidR="000212EF" w:rsidRPr="00C8360C">
        <w:rPr>
          <w:rFonts w:ascii="Arial" w:hAnsi="Arial" w:cs="Arial"/>
          <w:sz w:val="22"/>
          <w:szCs w:val="22"/>
          <w:lang w:val="es-GT"/>
        </w:rPr>
        <w:t xml:space="preserve"> a la Comisión de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Finanzas Públicas y Moneda,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ambas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del Congreso de la República de Guatemala</w:t>
      </w:r>
      <w:r w:rsidR="00172722">
        <w:rPr>
          <w:rFonts w:ascii="Arial" w:hAnsi="Arial" w:cs="Arial"/>
          <w:sz w:val="22"/>
          <w:szCs w:val="22"/>
          <w:lang w:val="es-GT"/>
        </w:rPr>
        <w:t>;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para 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el efecto</w:t>
      </w:r>
      <w:r w:rsidR="00285826">
        <w:rPr>
          <w:rFonts w:ascii="Arial" w:hAnsi="Arial" w:cs="Arial"/>
          <w:sz w:val="22"/>
          <w:szCs w:val="22"/>
          <w:lang w:val="es-GT"/>
        </w:rPr>
        <w:t>,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se adjuntan físicament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e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2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 juegos de dicha información, los cuales contienen la misma cant</w:t>
      </w:r>
      <w:r w:rsidR="009F1B43" w:rsidRPr="00C8360C">
        <w:rPr>
          <w:rFonts w:ascii="Arial" w:hAnsi="Arial" w:cs="Arial"/>
          <w:sz w:val="22"/>
          <w:szCs w:val="22"/>
          <w:lang w:val="es-GT"/>
        </w:rPr>
        <w:t>idad de folios antes indicados y carpeta con su respectivo índice</w:t>
      </w:r>
      <w:r w:rsidR="000212EF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de conformidad a los lineamientos citados en el Oficio DIAJ-452-2017 de fecha 10 mayo de 2017</w:t>
      </w:r>
      <w:r w:rsidR="00733D48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emitido por la Dirección de Asesoría Jurídica.</w:t>
      </w:r>
      <w:r w:rsidR="00C968CA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67FB059A" w14:textId="77777777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2412D351" w14:textId="071BB269" w:rsidR="000212EF" w:rsidRPr="00C8360C" w:rsidRDefault="00C32BF6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Sin otro particular, me suscribo de usted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es</w:t>
      </w:r>
      <w:r w:rsidR="00285826">
        <w:rPr>
          <w:rFonts w:ascii="Arial" w:hAnsi="Arial" w:cs="Arial"/>
          <w:sz w:val="22"/>
          <w:szCs w:val="22"/>
          <w:lang w:val="es-GT"/>
        </w:rPr>
        <w:t>.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01419343" w14:textId="77777777" w:rsidR="000212EF" w:rsidRPr="00C8360C" w:rsidRDefault="000212EF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4BBB13BB" w14:textId="77777777" w:rsidR="00C32BF6" w:rsidRPr="00C8360C" w:rsidRDefault="000212EF" w:rsidP="00842F97">
      <w:pPr>
        <w:jc w:val="center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A</w:t>
      </w:r>
      <w:r w:rsidR="00831027" w:rsidRPr="00C8360C">
        <w:rPr>
          <w:rFonts w:ascii="Arial" w:hAnsi="Arial" w:cs="Arial"/>
          <w:sz w:val="22"/>
          <w:szCs w:val="22"/>
          <w:lang w:val="es-GT"/>
        </w:rPr>
        <w:t>tentamente</w:t>
      </w:r>
      <w:r w:rsidR="00C32BF6" w:rsidRPr="00C8360C">
        <w:rPr>
          <w:rFonts w:ascii="Arial" w:hAnsi="Arial" w:cs="Arial"/>
          <w:sz w:val="22"/>
          <w:szCs w:val="22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77777777" w:rsidR="00D93E50" w:rsidRPr="0086254E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Default="00C34D48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B9B99AA" w14:textId="1298A41D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F7916D9" w14:textId="05ECA8C1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86E6F" w14:textId="77777777" w:rsidR="00DE4323" w:rsidRDefault="00DE4323" w:rsidP="00512783">
      <w:r>
        <w:separator/>
      </w:r>
    </w:p>
  </w:endnote>
  <w:endnote w:type="continuationSeparator" w:id="0">
    <w:p w14:paraId="2F443D4E" w14:textId="77777777" w:rsidR="00DE4323" w:rsidRDefault="00DE4323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EA2E2" w14:textId="77777777" w:rsidR="00DE4323" w:rsidRDefault="00DE4323" w:rsidP="00512783">
      <w:r>
        <w:separator/>
      </w:r>
    </w:p>
  </w:footnote>
  <w:footnote w:type="continuationSeparator" w:id="0">
    <w:p w14:paraId="442B7E47" w14:textId="77777777" w:rsidR="00DE4323" w:rsidRDefault="00DE4323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FB657" w14:textId="121963E9" w:rsidR="00EB4BAA" w:rsidRDefault="00A01F4E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31AACA5" wp14:editId="7AB3FBBE">
          <wp:simplePos x="0" y="0"/>
          <wp:positionH relativeFrom="page">
            <wp:posOffset>28575</wp:posOffset>
          </wp:positionH>
          <wp:positionV relativeFrom="paragraph">
            <wp:posOffset>-429260</wp:posOffset>
          </wp:positionV>
          <wp:extent cx="7771765" cy="10358323"/>
          <wp:effectExtent l="0" t="0" r="635" b="508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0358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2895"/>
    <w:rsid w:val="00053364"/>
    <w:rsid w:val="00053A83"/>
    <w:rsid w:val="000542AC"/>
    <w:rsid w:val="0005655E"/>
    <w:rsid w:val="00057EBF"/>
    <w:rsid w:val="00061D08"/>
    <w:rsid w:val="00067E68"/>
    <w:rsid w:val="0007102C"/>
    <w:rsid w:val="000729BD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1478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2F1E"/>
    <w:rsid w:val="001A6BE3"/>
    <w:rsid w:val="001A70D0"/>
    <w:rsid w:val="001A7688"/>
    <w:rsid w:val="001B032C"/>
    <w:rsid w:val="001B24CF"/>
    <w:rsid w:val="001B57DD"/>
    <w:rsid w:val="001B6C63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6A2F"/>
    <w:rsid w:val="002252B8"/>
    <w:rsid w:val="002258A4"/>
    <w:rsid w:val="0023018D"/>
    <w:rsid w:val="00237A0E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9116E"/>
    <w:rsid w:val="00295CC5"/>
    <w:rsid w:val="00296A67"/>
    <w:rsid w:val="002A0D58"/>
    <w:rsid w:val="002A1677"/>
    <w:rsid w:val="002A6BF0"/>
    <w:rsid w:val="002B0E6C"/>
    <w:rsid w:val="002B3DF1"/>
    <w:rsid w:val="002B563E"/>
    <w:rsid w:val="002B7682"/>
    <w:rsid w:val="002C0D7F"/>
    <w:rsid w:val="002C1707"/>
    <w:rsid w:val="002C17F1"/>
    <w:rsid w:val="002C4668"/>
    <w:rsid w:val="002D0CA6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350F"/>
    <w:rsid w:val="00327558"/>
    <w:rsid w:val="0033285A"/>
    <w:rsid w:val="00332C7F"/>
    <w:rsid w:val="00335791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67802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17B7E"/>
    <w:rsid w:val="004216B8"/>
    <w:rsid w:val="00421D22"/>
    <w:rsid w:val="00422AAD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9665C"/>
    <w:rsid w:val="004A1389"/>
    <w:rsid w:val="004A22A9"/>
    <w:rsid w:val="004A3AEC"/>
    <w:rsid w:val="004A4533"/>
    <w:rsid w:val="004A49B1"/>
    <w:rsid w:val="004B1A46"/>
    <w:rsid w:val="004B7044"/>
    <w:rsid w:val="004C2DB7"/>
    <w:rsid w:val="004C7A19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C50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932B3"/>
    <w:rsid w:val="005A1565"/>
    <w:rsid w:val="005A7374"/>
    <w:rsid w:val="005B21CA"/>
    <w:rsid w:val="005B70B3"/>
    <w:rsid w:val="005C189D"/>
    <w:rsid w:val="005C2750"/>
    <w:rsid w:val="005C31F4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28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6554"/>
    <w:rsid w:val="00650123"/>
    <w:rsid w:val="00652101"/>
    <w:rsid w:val="00656F86"/>
    <w:rsid w:val="00657EDA"/>
    <w:rsid w:val="006622E8"/>
    <w:rsid w:val="00663901"/>
    <w:rsid w:val="00670CE1"/>
    <w:rsid w:val="006910FE"/>
    <w:rsid w:val="00691296"/>
    <w:rsid w:val="00691FC3"/>
    <w:rsid w:val="00695DE4"/>
    <w:rsid w:val="006A424E"/>
    <w:rsid w:val="006C35B5"/>
    <w:rsid w:val="006C50B8"/>
    <w:rsid w:val="006C6339"/>
    <w:rsid w:val="006C7C89"/>
    <w:rsid w:val="006D35C2"/>
    <w:rsid w:val="006D4627"/>
    <w:rsid w:val="006D709F"/>
    <w:rsid w:val="006E1CDF"/>
    <w:rsid w:val="006E4616"/>
    <w:rsid w:val="006E6501"/>
    <w:rsid w:val="006E79B2"/>
    <w:rsid w:val="006F089F"/>
    <w:rsid w:val="006F0C4F"/>
    <w:rsid w:val="006F29E8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5C28"/>
    <w:rsid w:val="00756D66"/>
    <w:rsid w:val="00757618"/>
    <w:rsid w:val="00764BA4"/>
    <w:rsid w:val="00764DA0"/>
    <w:rsid w:val="0076543D"/>
    <w:rsid w:val="0077020E"/>
    <w:rsid w:val="00771AD5"/>
    <w:rsid w:val="007738A8"/>
    <w:rsid w:val="00773C51"/>
    <w:rsid w:val="00782E8D"/>
    <w:rsid w:val="007A39FF"/>
    <w:rsid w:val="007A594F"/>
    <w:rsid w:val="007A63E5"/>
    <w:rsid w:val="007A778D"/>
    <w:rsid w:val="007B270E"/>
    <w:rsid w:val="007B534E"/>
    <w:rsid w:val="007C044E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1340"/>
    <w:rsid w:val="00812B9E"/>
    <w:rsid w:val="00812EAA"/>
    <w:rsid w:val="00813274"/>
    <w:rsid w:val="00813F0C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1EAA"/>
    <w:rsid w:val="00842F97"/>
    <w:rsid w:val="0084663C"/>
    <w:rsid w:val="00847EF6"/>
    <w:rsid w:val="00852684"/>
    <w:rsid w:val="008542C3"/>
    <w:rsid w:val="0085572B"/>
    <w:rsid w:val="0085644B"/>
    <w:rsid w:val="0086254E"/>
    <w:rsid w:val="00863BC6"/>
    <w:rsid w:val="00865EF4"/>
    <w:rsid w:val="008712F3"/>
    <w:rsid w:val="00871FEB"/>
    <w:rsid w:val="00875A95"/>
    <w:rsid w:val="00875E6F"/>
    <w:rsid w:val="00877605"/>
    <w:rsid w:val="00880DAA"/>
    <w:rsid w:val="00880EC4"/>
    <w:rsid w:val="008826DD"/>
    <w:rsid w:val="00887A76"/>
    <w:rsid w:val="008901AD"/>
    <w:rsid w:val="008A0B8C"/>
    <w:rsid w:val="008A1316"/>
    <w:rsid w:val="008A421B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3476D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0A9B"/>
    <w:rsid w:val="00991374"/>
    <w:rsid w:val="00995D2E"/>
    <w:rsid w:val="00995F30"/>
    <w:rsid w:val="009977D6"/>
    <w:rsid w:val="009A19DA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9F329E"/>
    <w:rsid w:val="009F6A7E"/>
    <w:rsid w:val="00A00361"/>
    <w:rsid w:val="00A009EB"/>
    <w:rsid w:val="00A017B4"/>
    <w:rsid w:val="00A01F4E"/>
    <w:rsid w:val="00A061FA"/>
    <w:rsid w:val="00A169F7"/>
    <w:rsid w:val="00A210EC"/>
    <w:rsid w:val="00A229B2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61A"/>
    <w:rsid w:val="00AB439F"/>
    <w:rsid w:val="00AC2DC7"/>
    <w:rsid w:val="00AC2E9D"/>
    <w:rsid w:val="00AC6809"/>
    <w:rsid w:val="00AD0AE3"/>
    <w:rsid w:val="00AD2278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6719"/>
    <w:rsid w:val="00B325FE"/>
    <w:rsid w:val="00B34CA8"/>
    <w:rsid w:val="00B47BD8"/>
    <w:rsid w:val="00B47F07"/>
    <w:rsid w:val="00B505D0"/>
    <w:rsid w:val="00B52C8A"/>
    <w:rsid w:val="00B56554"/>
    <w:rsid w:val="00B6392D"/>
    <w:rsid w:val="00B71F0F"/>
    <w:rsid w:val="00B7444F"/>
    <w:rsid w:val="00B75BF9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1243"/>
    <w:rsid w:val="00BE3425"/>
    <w:rsid w:val="00BE391C"/>
    <w:rsid w:val="00BE41D7"/>
    <w:rsid w:val="00BF1B17"/>
    <w:rsid w:val="00BF3F79"/>
    <w:rsid w:val="00BF42CD"/>
    <w:rsid w:val="00C01D66"/>
    <w:rsid w:val="00C0670A"/>
    <w:rsid w:val="00C10DF0"/>
    <w:rsid w:val="00C12654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37F2"/>
    <w:rsid w:val="00C473F9"/>
    <w:rsid w:val="00C5044A"/>
    <w:rsid w:val="00C552A4"/>
    <w:rsid w:val="00C61189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68CA"/>
    <w:rsid w:val="00C97088"/>
    <w:rsid w:val="00CA0273"/>
    <w:rsid w:val="00CA46DD"/>
    <w:rsid w:val="00CA6229"/>
    <w:rsid w:val="00CC046C"/>
    <w:rsid w:val="00CC0672"/>
    <w:rsid w:val="00CC0940"/>
    <w:rsid w:val="00CC4F22"/>
    <w:rsid w:val="00CD007D"/>
    <w:rsid w:val="00CD1247"/>
    <w:rsid w:val="00CD62CD"/>
    <w:rsid w:val="00CD79B9"/>
    <w:rsid w:val="00CE05C1"/>
    <w:rsid w:val="00CE09EA"/>
    <w:rsid w:val="00CE2EB3"/>
    <w:rsid w:val="00CF1379"/>
    <w:rsid w:val="00CF1917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A4E"/>
    <w:rsid w:val="00D677CE"/>
    <w:rsid w:val="00D81076"/>
    <w:rsid w:val="00D8339B"/>
    <w:rsid w:val="00D85ABF"/>
    <w:rsid w:val="00D8633C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4323"/>
    <w:rsid w:val="00DE515B"/>
    <w:rsid w:val="00DE55F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83250"/>
    <w:rsid w:val="00E83F16"/>
    <w:rsid w:val="00E90A36"/>
    <w:rsid w:val="00E94157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C5EF1"/>
    <w:rsid w:val="00ED2C39"/>
    <w:rsid w:val="00ED3BCF"/>
    <w:rsid w:val="00ED4065"/>
    <w:rsid w:val="00ED67CA"/>
    <w:rsid w:val="00ED6B69"/>
    <w:rsid w:val="00EE4B42"/>
    <w:rsid w:val="00EE5419"/>
    <w:rsid w:val="00EF04AA"/>
    <w:rsid w:val="00EF28F1"/>
    <w:rsid w:val="00EF4F50"/>
    <w:rsid w:val="00EF6730"/>
    <w:rsid w:val="00F00601"/>
    <w:rsid w:val="00F05E52"/>
    <w:rsid w:val="00F07F12"/>
    <w:rsid w:val="00F10B21"/>
    <w:rsid w:val="00F17C29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D1B76"/>
    <w:rsid w:val="00FD3748"/>
    <w:rsid w:val="00FD699F"/>
    <w:rsid w:val="00FE05C9"/>
    <w:rsid w:val="00FE2272"/>
    <w:rsid w:val="00FE5A09"/>
    <w:rsid w:val="00FE6176"/>
    <w:rsid w:val="00FF07FA"/>
    <w:rsid w:val="00FF177E"/>
    <w:rsid w:val="00FF3D52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2422F-41A4-431F-8A26-EAF6D7F1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4183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178</cp:revision>
  <cp:lastPrinted>2023-12-05T21:04:00Z</cp:lastPrinted>
  <dcterms:created xsi:type="dcterms:W3CDTF">2017-06-02T16:30:00Z</dcterms:created>
  <dcterms:modified xsi:type="dcterms:W3CDTF">2023-12-05T21:12:00Z</dcterms:modified>
</cp:coreProperties>
</file>