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4536"/>
        <w:gridCol w:w="2409"/>
        <w:gridCol w:w="1557"/>
        <w:gridCol w:w="1842"/>
      </w:tblGrid>
      <w:tr>
        <w:trPr>
          <w:trHeight w:val="1098" w:hRule="atLeast"/>
        </w:trPr>
        <w:tc>
          <w:tcPr>
            <w:tcW w:w="857" w:type="dxa"/>
            <w:vMerge w:val="restart"/>
          </w:tcPr>
          <w:p>
            <w:pPr>
              <w:pStyle w:val="TableParagraph"/>
              <w:spacing w:before="8"/>
              <w:rPr>
                <w:rFonts w:ascii="Times New Roman"/>
                <w:sz w:val="4"/>
              </w:rPr>
            </w:pPr>
          </w:p>
          <w:p>
            <w:pPr>
              <w:pStyle w:val="TableParagraph"/>
              <w:ind w:left="24" w:right="-44"/>
              <w:rPr>
                <w:rFonts w:ascii="Times New Roman"/>
                <w:sz w:val="20"/>
              </w:rPr>
            </w:pPr>
            <w:r>
              <w:rPr>
                <w:rFonts w:ascii="Times New Roman"/>
                <w:sz w:val="20"/>
              </w:rPr>
              <w:drawing>
                <wp:inline distT="0" distB="0" distL="0" distR="0">
                  <wp:extent cx="518172" cy="66065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518172" cy="660653"/>
                          </a:xfrm>
                          <a:prstGeom prst="rect">
                            <a:avLst/>
                          </a:prstGeom>
                        </pic:spPr>
                      </pic:pic>
                    </a:graphicData>
                  </a:graphic>
                </wp:inline>
              </w:drawing>
            </w:r>
            <w:r>
              <w:rPr>
                <w:rFonts w:ascii="Times New Roman"/>
                <w:sz w:val="20"/>
              </w:rPr>
            </w:r>
          </w:p>
        </w:tc>
        <w:tc>
          <w:tcPr>
            <w:tcW w:w="10344" w:type="dxa"/>
            <w:gridSpan w:val="4"/>
          </w:tcPr>
          <w:p>
            <w:pPr>
              <w:pStyle w:val="TableParagraph"/>
              <w:spacing w:before="50"/>
              <w:ind w:left="4578" w:right="4587"/>
              <w:jc w:val="center"/>
              <w:rPr>
                <w:sz w:val="16"/>
              </w:rPr>
            </w:pPr>
            <w:r>
              <w:rPr>
                <w:sz w:val="16"/>
              </w:rPr>
              <w:t>INSTRU CTIVO</w:t>
            </w:r>
          </w:p>
          <w:p>
            <w:pPr>
              <w:pStyle w:val="TableParagraph"/>
              <w:spacing w:line="270" w:lineRule="atLeast" w:before="29"/>
              <w:ind w:left="9" w:right="-15" w:firstLine="4"/>
              <w:jc w:val="center"/>
              <w:rPr>
                <w:b/>
                <w:sz w:val="24"/>
              </w:rPr>
            </w:pPr>
            <w:r>
              <w:rPr>
                <w:b/>
                <w:sz w:val="24"/>
              </w:rPr>
              <w:t>EJECUCION ADMINISTRATIVA FINANCIERA DEL PROGRAMA “SEGURO MÉDICO ESCOLAR PARA ESTUDIANTES DE CENTROS EDUCATIVOS PÚBLICOS DE LOS NIVELES EDUCATIVOS DE PREPRIMARIA Y PRIMARIA”</w:t>
            </w:r>
          </w:p>
        </w:tc>
      </w:tr>
      <w:tr>
        <w:trPr>
          <w:trHeight w:val="211" w:hRule="atLeast"/>
        </w:trPr>
        <w:tc>
          <w:tcPr>
            <w:tcW w:w="857" w:type="dxa"/>
            <w:vMerge/>
            <w:tcBorders>
              <w:top w:val="nil"/>
            </w:tcBorders>
          </w:tcPr>
          <w:p>
            <w:pPr>
              <w:rPr>
                <w:sz w:val="2"/>
                <w:szCs w:val="2"/>
              </w:rPr>
            </w:pPr>
          </w:p>
        </w:tc>
        <w:tc>
          <w:tcPr>
            <w:tcW w:w="4536" w:type="dxa"/>
          </w:tcPr>
          <w:p>
            <w:pPr>
              <w:pStyle w:val="TableParagraph"/>
              <w:spacing w:line="178" w:lineRule="exact"/>
              <w:ind w:left="1111"/>
              <w:rPr>
                <w:sz w:val="16"/>
              </w:rPr>
            </w:pPr>
            <w:r>
              <w:rPr>
                <w:sz w:val="16"/>
              </w:rPr>
              <w:t>Del proceso: Servicios de Apoyo</w:t>
            </w:r>
          </w:p>
        </w:tc>
        <w:tc>
          <w:tcPr>
            <w:tcW w:w="2409" w:type="dxa"/>
          </w:tcPr>
          <w:p>
            <w:pPr>
              <w:pStyle w:val="TableParagraph"/>
              <w:spacing w:line="175" w:lineRule="exact"/>
              <w:ind w:left="406"/>
              <w:rPr>
                <w:b/>
                <w:sz w:val="16"/>
              </w:rPr>
            </w:pPr>
            <w:r>
              <w:rPr>
                <w:sz w:val="16"/>
              </w:rPr>
              <w:t>Código: </w:t>
            </w:r>
            <w:r>
              <w:rPr>
                <w:b/>
                <w:sz w:val="16"/>
              </w:rPr>
              <w:t>PRA-INS-26</w:t>
            </w:r>
          </w:p>
        </w:tc>
        <w:tc>
          <w:tcPr>
            <w:tcW w:w="1557" w:type="dxa"/>
          </w:tcPr>
          <w:p>
            <w:pPr>
              <w:pStyle w:val="TableParagraph"/>
              <w:spacing w:line="178" w:lineRule="exact"/>
              <w:ind w:left="381"/>
              <w:rPr>
                <w:sz w:val="16"/>
              </w:rPr>
            </w:pPr>
            <w:r>
              <w:rPr>
                <w:sz w:val="16"/>
              </w:rPr>
              <w:t>Versión: 2</w:t>
            </w:r>
          </w:p>
        </w:tc>
        <w:tc>
          <w:tcPr>
            <w:tcW w:w="1842" w:type="dxa"/>
          </w:tcPr>
          <w:p>
            <w:pPr>
              <w:pStyle w:val="TableParagraph"/>
              <w:spacing w:line="178" w:lineRule="exact"/>
              <w:ind w:left="432"/>
              <w:rPr>
                <w:sz w:val="16"/>
              </w:rPr>
            </w:pPr>
            <w:r>
              <w:rPr>
                <w:sz w:val="16"/>
              </w:rPr>
              <w:t>Página 1 de 9</w:t>
            </w:r>
          </w:p>
        </w:tc>
      </w:tr>
    </w:tbl>
    <w:p>
      <w:pPr>
        <w:pStyle w:val="Heading1"/>
        <w:numPr>
          <w:ilvl w:val="0"/>
          <w:numId w:val="1"/>
        </w:numPr>
        <w:tabs>
          <w:tab w:pos="553" w:val="left" w:leader="none"/>
          <w:tab w:pos="554" w:val="left" w:leader="none"/>
        </w:tabs>
        <w:spacing w:line="240" w:lineRule="auto" w:before="107" w:after="0"/>
        <w:ind w:left="553" w:right="0" w:hanging="428"/>
        <w:jc w:val="left"/>
      </w:pPr>
      <w:r>
        <w:rPr/>
        <w:drawing>
          <wp:anchor distT="0" distB="0" distL="0" distR="0" allowOverlap="1" layoutInCell="1" locked="0" behindDoc="0" simplePos="0" relativeHeight="0">
            <wp:simplePos x="0" y="0"/>
            <wp:positionH relativeFrom="page">
              <wp:posOffset>692912</wp:posOffset>
            </wp:positionH>
            <wp:positionV relativeFrom="paragraph">
              <wp:posOffset>301368</wp:posOffset>
            </wp:positionV>
            <wp:extent cx="6734743" cy="782574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6734743" cy="7825740"/>
                    </a:xfrm>
                    <a:prstGeom prst="rect">
                      <a:avLst/>
                    </a:prstGeom>
                  </pic:spPr>
                </pic:pic>
              </a:graphicData>
            </a:graphic>
          </wp:anchor>
        </w:drawing>
      </w:r>
      <w:r>
        <w:rPr>
          <w:u w:val="thick"/>
        </w:rPr>
        <w:t>REGISTRO DE REVISIÓN Y</w:t>
      </w:r>
      <w:r>
        <w:rPr>
          <w:spacing w:val="3"/>
          <w:u w:val="thick"/>
        </w:rPr>
        <w:t> </w:t>
      </w:r>
      <w:r>
        <w:rPr>
          <w:u w:val="thick"/>
        </w:rPr>
        <w:t>APROBACIÓN:</w:t>
      </w:r>
    </w:p>
    <w:p>
      <w:pPr>
        <w:spacing w:after="0" w:line="240" w:lineRule="auto"/>
        <w:jc w:val="left"/>
        <w:sectPr>
          <w:headerReference w:type="default" r:id="rId5"/>
          <w:footerReference w:type="default" r:id="rId6"/>
          <w:type w:val="continuous"/>
          <w:pgSz w:w="12250" w:h="15850"/>
          <w:pgMar w:header="209" w:footer="337" w:top="400" w:bottom="520" w:left="440" w:right="30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4536"/>
        <w:gridCol w:w="2409"/>
        <w:gridCol w:w="1557"/>
        <w:gridCol w:w="1842"/>
      </w:tblGrid>
      <w:tr>
        <w:trPr>
          <w:trHeight w:val="1098" w:hRule="atLeast"/>
        </w:trPr>
        <w:tc>
          <w:tcPr>
            <w:tcW w:w="857" w:type="dxa"/>
            <w:vMerge w:val="restart"/>
          </w:tcPr>
          <w:p>
            <w:pPr>
              <w:pStyle w:val="TableParagraph"/>
              <w:spacing w:before="8"/>
              <w:rPr>
                <w:b/>
                <w:sz w:val="4"/>
              </w:rPr>
            </w:pPr>
          </w:p>
          <w:p>
            <w:pPr>
              <w:pStyle w:val="TableParagraph"/>
              <w:ind w:left="24" w:right="-44"/>
              <w:rPr>
                <w:sz w:val="20"/>
              </w:rPr>
            </w:pPr>
            <w:r>
              <w:rPr>
                <w:sz w:val="20"/>
              </w:rPr>
              <w:drawing>
                <wp:inline distT="0" distB="0" distL="0" distR="0">
                  <wp:extent cx="518172" cy="660653"/>
                  <wp:effectExtent l="0" t="0" r="0" b="0"/>
                  <wp:docPr id="5" name="image1.jpeg"/>
                  <wp:cNvGraphicFramePr>
                    <a:graphicFrameLocks noChangeAspect="1"/>
                  </wp:cNvGraphicFramePr>
                  <a:graphic>
                    <a:graphicData uri="http://schemas.openxmlformats.org/drawingml/2006/picture">
                      <pic:pic>
                        <pic:nvPicPr>
                          <pic:cNvPr id="6" name="image1.jpeg"/>
                          <pic:cNvPicPr/>
                        </pic:nvPicPr>
                        <pic:blipFill>
                          <a:blip r:embed="rId7" cstate="print"/>
                          <a:stretch>
                            <a:fillRect/>
                          </a:stretch>
                        </pic:blipFill>
                        <pic:spPr>
                          <a:xfrm>
                            <a:off x="0" y="0"/>
                            <a:ext cx="518172" cy="660653"/>
                          </a:xfrm>
                          <a:prstGeom prst="rect">
                            <a:avLst/>
                          </a:prstGeom>
                        </pic:spPr>
                      </pic:pic>
                    </a:graphicData>
                  </a:graphic>
                </wp:inline>
              </w:drawing>
            </w:r>
            <w:r>
              <w:rPr>
                <w:sz w:val="20"/>
              </w:rPr>
            </w:r>
          </w:p>
        </w:tc>
        <w:tc>
          <w:tcPr>
            <w:tcW w:w="10344" w:type="dxa"/>
            <w:gridSpan w:val="4"/>
          </w:tcPr>
          <w:p>
            <w:pPr>
              <w:pStyle w:val="TableParagraph"/>
              <w:spacing w:before="50"/>
              <w:ind w:left="4578" w:right="4587"/>
              <w:jc w:val="center"/>
              <w:rPr>
                <w:sz w:val="16"/>
              </w:rPr>
            </w:pPr>
            <w:r>
              <w:rPr>
                <w:sz w:val="16"/>
              </w:rPr>
              <w:t>INSTRU CTIVO</w:t>
            </w:r>
          </w:p>
          <w:p>
            <w:pPr>
              <w:pStyle w:val="TableParagraph"/>
              <w:spacing w:line="270" w:lineRule="atLeast" w:before="29"/>
              <w:ind w:left="9" w:right="-15" w:firstLine="4"/>
              <w:jc w:val="center"/>
              <w:rPr>
                <w:b/>
                <w:sz w:val="24"/>
              </w:rPr>
            </w:pPr>
            <w:r>
              <w:rPr>
                <w:b/>
                <w:sz w:val="24"/>
              </w:rPr>
              <w:t>EJECUCION ADMINISTRATIVA FINANCIERA DEL PROGRAMA “SEGURO MÉDICO ESCOLAR PARA ESTUDIANTES DE CENTROS EDUCATIVOS PÚBLICOS DE LOS NIVELES EDUCATIVOS DE PREPRIMARIA Y PRIMARIA”</w:t>
            </w:r>
          </w:p>
        </w:tc>
      </w:tr>
      <w:tr>
        <w:trPr>
          <w:trHeight w:val="211" w:hRule="atLeast"/>
        </w:trPr>
        <w:tc>
          <w:tcPr>
            <w:tcW w:w="857" w:type="dxa"/>
            <w:vMerge/>
            <w:tcBorders>
              <w:top w:val="nil"/>
            </w:tcBorders>
          </w:tcPr>
          <w:p>
            <w:pPr>
              <w:rPr>
                <w:sz w:val="2"/>
                <w:szCs w:val="2"/>
              </w:rPr>
            </w:pPr>
          </w:p>
        </w:tc>
        <w:tc>
          <w:tcPr>
            <w:tcW w:w="4536" w:type="dxa"/>
          </w:tcPr>
          <w:p>
            <w:pPr>
              <w:pStyle w:val="TableParagraph"/>
              <w:spacing w:line="178" w:lineRule="exact"/>
              <w:ind w:left="1111"/>
              <w:rPr>
                <w:sz w:val="16"/>
              </w:rPr>
            </w:pPr>
            <w:r>
              <w:rPr>
                <w:sz w:val="16"/>
              </w:rPr>
              <w:t>Del proceso: Servicios de Apoyo</w:t>
            </w:r>
          </w:p>
        </w:tc>
        <w:tc>
          <w:tcPr>
            <w:tcW w:w="2409" w:type="dxa"/>
          </w:tcPr>
          <w:p>
            <w:pPr>
              <w:pStyle w:val="TableParagraph"/>
              <w:spacing w:line="175" w:lineRule="exact"/>
              <w:ind w:left="406"/>
              <w:rPr>
                <w:b/>
                <w:sz w:val="16"/>
              </w:rPr>
            </w:pPr>
            <w:r>
              <w:rPr>
                <w:sz w:val="16"/>
              </w:rPr>
              <w:t>Código: </w:t>
            </w:r>
            <w:r>
              <w:rPr>
                <w:b/>
                <w:sz w:val="16"/>
              </w:rPr>
              <w:t>PRA-INS-26</w:t>
            </w:r>
          </w:p>
        </w:tc>
        <w:tc>
          <w:tcPr>
            <w:tcW w:w="1557" w:type="dxa"/>
          </w:tcPr>
          <w:p>
            <w:pPr>
              <w:pStyle w:val="TableParagraph"/>
              <w:spacing w:line="178" w:lineRule="exact"/>
              <w:ind w:left="381"/>
              <w:rPr>
                <w:sz w:val="16"/>
              </w:rPr>
            </w:pPr>
            <w:r>
              <w:rPr>
                <w:sz w:val="16"/>
              </w:rPr>
              <w:t>Versión: 2</w:t>
            </w:r>
          </w:p>
        </w:tc>
        <w:tc>
          <w:tcPr>
            <w:tcW w:w="1842" w:type="dxa"/>
          </w:tcPr>
          <w:p>
            <w:pPr>
              <w:pStyle w:val="TableParagraph"/>
              <w:spacing w:line="178" w:lineRule="exact"/>
              <w:ind w:left="432"/>
              <w:rPr>
                <w:sz w:val="16"/>
              </w:rPr>
            </w:pPr>
            <w:r>
              <w:rPr>
                <w:sz w:val="16"/>
              </w:rPr>
              <w:t>Página 2 de 9</w:t>
            </w:r>
          </w:p>
        </w:tc>
      </w:tr>
    </w:tbl>
    <w:p>
      <w:pPr>
        <w:pStyle w:val="ListParagraph"/>
        <w:numPr>
          <w:ilvl w:val="0"/>
          <w:numId w:val="1"/>
        </w:numPr>
        <w:tabs>
          <w:tab w:pos="553" w:val="left" w:leader="none"/>
          <w:tab w:pos="554" w:val="left" w:leader="none"/>
        </w:tabs>
        <w:spacing w:line="240" w:lineRule="auto" w:before="107" w:after="0"/>
        <w:ind w:left="553" w:right="0" w:hanging="428"/>
        <w:jc w:val="left"/>
        <w:rPr>
          <w:b/>
          <w:sz w:val="22"/>
        </w:rPr>
      </w:pPr>
      <w:r>
        <w:rPr>
          <w:b/>
          <w:sz w:val="22"/>
          <w:u w:val="thick"/>
        </w:rPr>
        <w:t>GLOSARIO</w:t>
      </w:r>
    </w:p>
    <w:p>
      <w:pPr>
        <w:pStyle w:val="BodyText"/>
        <w:spacing w:before="5"/>
        <w:rPr>
          <w:b/>
        </w:r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2"/>
        <w:gridCol w:w="2071"/>
        <w:gridCol w:w="7950"/>
      </w:tblGrid>
      <w:tr>
        <w:trPr>
          <w:trHeight w:val="1881" w:hRule="atLeast"/>
        </w:trPr>
        <w:tc>
          <w:tcPr>
            <w:tcW w:w="682" w:type="dxa"/>
            <w:tcBorders>
              <w:top w:val="single" w:sz="4" w:space="0" w:color="808080"/>
              <w:bottom w:val="single" w:sz="4" w:space="0" w:color="808080"/>
            </w:tcBorders>
          </w:tcPr>
          <w:p>
            <w:pPr>
              <w:pStyle w:val="TableParagraph"/>
              <w:spacing w:before="120"/>
              <w:ind w:right="25"/>
              <w:jc w:val="right"/>
              <w:rPr>
                <w:b/>
                <w:sz w:val="22"/>
              </w:rPr>
            </w:pPr>
            <w:r>
              <w:rPr>
                <w:b/>
                <w:sz w:val="22"/>
              </w:rPr>
              <w:t>1.-</w:t>
            </w:r>
          </w:p>
        </w:tc>
        <w:tc>
          <w:tcPr>
            <w:tcW w:w="2071" w:type="dxa"/>
            <w:tcBorders>
              <w:top w:val="single" w:sz="4" w:space="0" w:color="808080"/>
              <w:bottom w:val="single" w:sz="4" w:space="0" w:color="808080"/>
            </w:tcBorders>
          </w:tcPr>
          <w:p>
            <w:pPr>
              <w:pStyle w:val="TableParagraph"/>
              <w:spacing w:line="288" w:lineRule="auto" w:before="120"/>
              <w:ind w:left="26" w:right="203"/>
              <w:rPr>
                <w:b/>
                <w:sz w:val="22"/>
              </w:rPr>
            </w:pPr>
            <w:r>
              <w:rPr>
                <w:b/>
                <w:sz w:val="22"/>
              </w:rPr>
              <w:t>Centro Educativo Público</w:t>
            </w:r>
          </w:p>
        </w:tc>
        <w:tc>
          <w:tcPr>
            <w:tcW w:w="7950" w:type="dxa"/>
            <w:tcBorders>
              <w:top w:val="single" w:sz="4" w:space="0" w:color="808080"/>
              <w:bottom w:val="single" w:sz="4" w:space="0" w:color="808080"/>
            </w:tcBorders>
          </w:tcPr>
          <w:p>
            <w:pPr>
              <w:pStyle w:val="TableParagraph"/>
              <w:spacing w:line="288" w:lineRule="auto" w:before="122"/>
              <w:ind w:left="60" w:right="28"/>
              <w:jc w:val="both"/>
              <w:rPr>
                <w:sz w:val="22"/>
              </w:rPr>
            </w:pPr>
            <w:r>
              <w:rPr>
                <w:sz w:val="22"/>
              </w:rPr>
              <w:t>Es un establecimiento administrado y financiado por el Estado que ofrece servicio educativo de acuerdo a cada nivel y tipo de escuela. (Capítulo V, Artículo 21 Decreto Legislativo número 12-91 Ley de Educación Nacional).</w:t>
            </w:r>
          </w:p>
          <w:p>
            <w:pPr>
              <w:pStyle w:val="TableParagraph"/>
              <w:spacing w:line="288" w:lineRule="auto" w:before="119"/>
              <w:ind w:left="60" w:right="31" w:firstLine="60"/>
              <w:jc w:val="both"/>
              <w:rPr>
                <w:sz w:val="22"/>
              </w:rPr>
            </w:pPr>
            <w:r>
              <w:rPr>
                <w:sz w:val="22"/>
              </w:rPr>
              <w:t>Está registrado en el Ministerio de Educación por medio de un código de establecimiento.</w:t>
            </w:r>
          </w:p>
        </w:tc>
      </w:tr>
      <w:tr>
        <w:trPr>
          <w:trHeight w:val="549" w:hRule="atLeast"/>
        </w:trPr>
        <w:tc>
          <w:tcPr>
            <w:tcW w:w="682" w:type="dxa"/>
            <w:tcBorders>
              <w:top w:val="single" w:sz="4" w:space="0" w:color="808080"/>
              <w:bottom w:val="single" w:sz="4" w:space="0" w:color="808080"/>
            </w:tcBorders>
          </w:tcPr>
          <w:p>
            <w:pPr>
              <w:pStyle w:val="TableParagraph"/>
              <w:spacing w:before="120"/>
              <w:ind w:right="25"/>
              <w:jc w:val="right"/>
              <w:rPr>
                <w:b/>
                <w:sz w:val="22"/>
              </w:rPr>
            </w:pPr>
            <w:r>
              <w:rPr>
                <w:b/>
                <w:sz w:val="22"/>
              </w:rPr>
              <w:t>2.-</w:t>
            </w:r>
          </w:p>
        </w:tc>
        <w:tc>
          <w:tcPr>
            <w:tcW w:w="2071" w:type="dxa"/>
            <w:tcBorders>
              <w:top w:val="single" w:sz="4" w:space="0" w:color="808080"/>
              <w:bottom w:val="single" w:sz="4" w:space="0" w:color="808080"/>
            </w:tcBorders>
          </w:tcPr>
          <w:p>
            <w:pPr>
              <w:pStyle w:val="TableParagraph"/>
              <w:spacing w:before="120"/>
              <w:ind w:left="26"/>
              <w:rPr>
                <w:b/>
                <w:sz w:val="22"/>
              </w:rPr>
            </w:pPr>
            <w:r>
              <w:rPr>
                <w:b/>
                <w:sz w:val="22"/>
              </w:rPr>
              <w:t>DIGEPSA</w:t>
            </w:r>
          </w:p>
        </w:tc>
        <w:tc>
          <w:tcPr>
            <w:tcW w:w="7950" w:type="dxa"/>
            <w:tcBorders>
              <w:top w:val="single" w:sz="4" w:space="0" w:color="808080"/>
              <w:bottom w:val="single" w:sz="4" w:space="0" w:color="808080"/>
            </w:tcBorders>
          </w:tcPr>
          <w:p>
            <w:pPr>
              <w:pStyle w:val="TableParagraph"/>
              <w:spacing w:before="122"/>
              <w:ind w:left="60"/>
              <w:rPr>
                <w:sz w:val="22"/>
              </w:rPr>
            </w:pPr>
            <w:r>
              <w:rPr>
                <w:sz w:val="22"/>
              </w:rPr>
              <w:t>Dirección General de Participación Comunitaria y Servicios de Apoyo.</w:t>
            </w:r>
          </w:p>
        </w:tc>
      </w:tr>
      <w:tr>
        <w:trPr>
          <w:trHeight w:val="547" w:hRule="atLeast"/>
        </w:trPr>
        <w:tc>
          <w:tcPr>
            <w:tcW w:w="682" w:type="dxa"/>
            <w:tcBorders>
              <w:top w:val="single" w:sz="4" w:space="0" w:color="808080"/>
              <w:bottom w:val="single" w:sz="4" w:space="0" w:color="808080"/>
            </w:tcBorders>
          </w:tcPr>
          <w:p>
            <w:pPr>
              <w:pStyle w:val="TableParagraph"/>
              <w:spacing w:before="118"/>
              <w:ind w:right="25"/>
              <w:jc w:val="right"/>
              <w:rPr>
                <w:b/>
                <w:sz w:val="22"/>
              </w:rPr>
            </w:pPr>
            <w:r>
              <w:rPr>
                <w:b/>
                <w:sz w:val="22"/>
              </w:rPr>
              <w:t>3.-</w:t>
            </w:r>
          </w:p>
        </w:tc>
        <w:tc>
          <w:tcPr>
            <w:tcW w:w="2071" w:type="dxa"/>
            <w:tcBorders>
              <w:top w:val="single" w:sz="4" w:space="0" w:color="808080"/>
              <w:bottom w:val="single" w:sz="4" w:space="0" w:color="808080"/>
            </w:tcBorders>
          </w:tcPr>
          <w:p>
            <w:pPr>
              <w:pStyle w:val="TableParagraph"/>
              <w:spacing w:before="118"/>
              <w:ind w:left="26"/>
              <w:rPr>
                <w:b/>
                <w:sz w:val="22"/>
              </w:rPr>
            </w:pPr>
            <w:r>
              <w:rPr>
                <w:b/>
                <w:sz w:val="22"/>
              </w:rPr>
              <w:t>DIPLAN</w:t>
            </w:r>
          </w:p>
        </w:tc>
        <w:tc>
          <w:tcPr>
            <w:tcW w:w="7950" w:type="dxa"/>
            <w:tcBorders>
              <w:top w:val="single" w:sz="4" w:space="0" w:color="808080"/>
              <w:bottom w:val="single" w:sz="4" w:space="0" w:color="808080"/>
            </w:tcBorders>
          </w:tcPr>
          <w:p>
            <w:pPr>
              <w:pStyle w:val="TableParagraph"/>
              <w:spacing w:before="120"/>
              <w:ind w:left="60"/>
              <w:rPr>
                <w:sz w:val="22"/>
              </w:rPr>
            </w:pPr>
            <w:r>
              <w:rPr>
                <w:sz w:val="22"/>
              </w:rPr>
              <w:t>Dirección de Planificación Educativa.</w:t>
            </w:r>
          </w:p>
        </w:tc>
      </w:tr>
      <w:tr>
        <w:trPr>
          <w:trHeight w:val="1761" w:hRule="atLeast"/>
        </w:trPr>
        <w:tc>
          <w:tcPr>
            <w:tcW w:w="682" w:type="dxa"/>
            <w:tcBorders>
              <w:top w:val="single" w:sz="4" w:space="0" w:color="808080"/>
              <w:bottom w:val="single" w:sz="4" w:space="0" w:color="808080"/>
            </w:tcBorders>
          </w:tcPr>
          <w:p>
            <w:pPr>
              <w:pStyle w:val="TableParagraph"/>
              <w:spacing w:before="120"/>
              <w:ind w:right="25"/>
              <w:jc w:val="right"/>
              <w:rPr>
                <w:b/>
                <w:sz w:val="22"/>
              </w:rPr>
            </w:pPr>
            <w:r>
              <w:rPr>
                <w:b/>
                <w:sz w:val="22"/>
              </w:rPr>
              <w:t>4.-</w:t>
            </w:r>
          </w:p>
        </w:tc>
        <w:tc>
          <w:tcPr>
            <w:tcW w:w="2071" w:type="dxa"/>
            <w:tcBorders>
              <w:top w:val="single" w:sz="4" w:space="0" w:color="808080"/>
              <w:bottom w:val="single" w:sz="4" w:space="0" w:color="808080"/>
            </w:tcBorders>
          </w:tcPr>
          <w:p>
            <w:pPr>
              <w:pStyle w:val="TableParagraph"/>
              <w:spacing w:before="120"/>
              <w:ind w:left="26" w:right="778"/>
              <w:rPr>
                <w:b/>
                <w:sz w:val="22"/>
              </w:rPr>
            </w:pPr>
            <w:r>
              <w:rPr>
                <w:b/>
                <w:sz w:val="22"/>
              </w:rPr>
              <w:t>Nómina de Estudiantes</w:t>
            </w:r>
          </w:p>
        </w:tc>
        <w:tc>
          <w:tcPr>
            <w:tcW w:w="7950" w:type="dxa"/>
            <w:tcBorders>
              <w:top w:val="single" w:sz="4" w:space="0" w:color="808080"/>
              <w:bottom w:val="single" w:sz="4" w:space="0" w:color="808080"/>
            </w:tcBorders>
          </w:tcPr>
          <w:p>
            <w:pPr>
              <w:pStyle w:val="TableParagraph"/>
              <w:spacing w:line="288" w:lineRule="auto" w:before="122"/>
              <w:ind w:left="60" w:right="28"/>
              <w:jc w:val="both"/>
              <w:rPr>
                <w:sz w:val="22"/>
              </w:rPr>
            </w:pPr>
            <w:r>
              <w:rPr>
                <w:sz w:val="22"/>
              </w:rPr>
              <w:t>Lista que contiene entre otra información, el nombre y código personal de los Estudiantes inscritos en los Centros Educativos Públicos, que serán beneficiados con el programa “Seguro Médico Escolar para los Estudiantes de los Centros Educativos Públicos de los Niveles Educativos de Preprimaria y Primaria” de acuerdo a las etapas que se implementen progresivamente.</w:t>
            </w:r>
          </w:p>
        </w:tc>
      </w:tr>
      <w:tr>
        <w:trPr>
          <w:trHeight w:val="2368" w:hRule="atLeast"/>
        </w:trPr>
        <w:tc>
          <w:tcPr>
            <w:tcW w:w="682" w:type="dxa"/>
            <w:tcBorders>
              <w:top w:val="single" w:sz="4" w:space="0" w:color="808080"/>
              <w:bottom w:val="single" w:sz="4" w:space="0" w:color="808080"/>
            </w:tcBorders>
          </w:tcPr>
          <w:p>
            <w:pPr>
              <w:pStyle w:val="TableParagraph"/>
              <w:spacing w:before="120"/>
              <w:ind w:right="25"/>
              <w:jc w:val="right"/>
              <w:rPr>
                <w:b/>
                <w:sz w:val="22"/>
              </w:rPr>
            </w:pPr>
            <w:r>
              <w:rPr>
                <w:b/>
                <w:sz w:val="22"/>
              </w:rPr>
              <w:t>5.-</w:t>
            </w:r>
          </w:p>
        </w:tc>
        <w:tc>
          <w:tcPr>
            <w:tcW w:w="2071" w:type="dxa"/>
            <w:tcBorders>
              <w:top w:val="single" w:sz="4" w:space="0" w:color="808080"/>
              <w:bottom w:val="single" w:sz="4" w:space="0" w:color="808080"/>
            </w:tcBorders>
          </w:tcPr>
          <w:p>
            <w:pPr>
              <w:pStyle w:val="TableParagraph"/>
              <w:spacing w:line="288" w:lineRule="auto" w:before="120"/>
              <w:ind w:left="26" w:right="448"/>
              <w:rPr>
                <w:b/>
                <w:sz w:val="22"/>
              </w:rPr>
            </w:pPr>
            <w:r>
              <w:rPr>
                <w:b/>
                <w:sz w:val="22"/>
              </w:rPr>
              <w:t>Programa de Seguro Médico Escolar</w:t>
            </w:r>
          </w:p>
        </w:tc>
        <w:tc>
          <w:tcPr>
            <w:tcW w:w="7950" w:type="dxa"/>
            <w:tcBorders>
              <w:top w:val="single" w:sz="4" w:space="0" w:color="808080"/>
              <w:bottom w:val="single" w:sz="4" w:space="0" w:color="808080"/>
            </w:tcBorders>
          </w:tcPr>
          <w:p>
            <w:pPr>
              <w:pStyle w:val="TableParagraph"/>
              <w:spacing w:line="288" w:lineRule="auto" w:before="122"/>
              <w:ind w:left="60" w:right="26"/>
              <w:jc w:val="both"/>
              <w:rPr>
                <w:sz w:val="22"/>
              </w:rPr>
            </w:pPr>
            <w:r>
              <w:rPr>
                <w:sz w:val="22"/>
              </w:rPr>
              <w:t>Es el programa que tiene por objeto instaurar un seguro médico escolar colectivo, con los siguientes beneficios: a) gastos médicos por accidente; atención médica por enfermedades comunes de la población escolar; c) suministro de medicamentos; y, d) asistencia para gastos funerarios. Lo anterior con el propósito de garantizar la permanencia de los estudiantes de preprimaria y primaria en el proceso lectivo, así como su bienestar y desarrollo. (Artículo 2 Acuerdo Gubernativo número 44-2020, de fecha 19 de marzo de 2020).</w:t>
            </w:r>
          </w:p>
        </w:tc>
      </w:tr>
      <w:tr>
        <w:trPr>
          <w:trHeight w:val="1458" w:hRule="atLeast"/>
        </w:trPr>
        <w:tc>
          <w:tcPr>
            <w:tcW w:w="682" w:type="dxa"/>
            <w:tcBorders>
              <w:top w:val="single" w:sz="4" w:space="0" w:color="808080"/>
              <w:bottom w:val="single" w:sz="4" w:space="0" w:color="808080"/>
            </w:tcBorders>
          </w:tcPr>
          <w:p>
            <w:pPr>
              <w:pStyle w:val="TableParagraph"/>
              <w:spacing w:before="120"/>
              <w:ind w:right="25"/>
              <w:jc w:val="right"/>
              <w:rPr>
                <w:b/>
                <w:sz w:val="22"/>
              </w:rPr>
            </w:pPr>
            <w:r>
              <w:rPr>
                <w:b/>
                <w:sz w:val="22"/>
              </w:rPr>
              <w:t>6.-</w:t>
            </w:r>
          </w:p>
        </w:tc>
        <w:tc>
          <w:tcPr>
            <w:tcW w:w="2071" w:type="dxa"/>
            <w:tcBorders>
              <w:top w:val="single" w:sz="4" w:space="0" w:color="808080"/>
              <w:bottom w:val="single" w:sz="4" w:space="0" w:color="808080"/>
            </w:tcBorders>
          </w:tcPr>
          <w:p>
            <w:pPr>
              <w:pStyle w:val="TableParagraph"/>
              <w:spacing w:line="288" w:lineRule="auto" w:before="120"/>
              <w:ind w:left="26" w:right="154"/>
              <w:rPr>
                <w:b/>
                <w:sz w:val="22"/>
              </w:rPr>
            </w:pPr>
            <w:r>
              <w:rPr>
                <w:b/>
                <w:sz w:val="22"/>
              </w:rPr>
              <w:t>Profesional que ejercen la función de Supervisión Educativa</w:t>
            </w:r>
          </w:p>
        </w:tc>
        <w:tc>
          <w:tcPr>
            <w:tcW w:w="7950" w:type="dxa"/>
            <w:tcBorders>
              <w:top w:val="single" w:sz="4" w:space="0" w:color="808080"/>
              <w:bottom w:val="single" w:sz="4" w:space="0" w:color="808080"/>
            </w:tcBorders>
          </w:tcPr>
          <w:p>
            <w:pPr>
              <w:pStyle w:val="TableParagraph"/>
              <w:spacing w:line="288" w:lineRule="auto" w:before="122"/>
              <w:ind w:left="60" w:right="28"/>
              <w:jc w:val="both"/>
              <w:rPr>
                <w:sz w:val="22"/>
              </w:rPr>
            </w:pPr>
            <w:r>
              <w:rPr>
                <w:sz w:val="22"/>
              </w:rPr>
              <w:t>Se refiere a: Supervisor Educativo, Coordinador Técnico Pedagógico (CTP), Coordinador Técnico Administrativo (CTA), Maestro nombrado como gestor educativo por la autoridad superior del Despacho Departamental, personal del SINAE.</w:t>
            </w:r>
          </w:p>
        </w:tc>
      </w:tr>
      <w:tr>
        <w:trPr>
          <w:trHeight w:val="852" w:hRule="atLeast"/>
        </w:trPr>
        <w:tc>
          <w:tcPr>
            <w:tcW w:w="682" w:type="dxa"/>
            <w:tcBorders>
              <w:top w:val="single" w:sz="4" w:space="0" w:color="808080"/>
              <w:bottom w:val="single" w:sz="4" w:space="0" w:color="808080"/>
            </w:tcBorders>
          </w:tcPr>
          <w:p>
            <w:pPr>
              <w:pStyle w:val="TableParagraph"/>
              <w:spacing w:before="120"/>
              <w:ind w:right="25"/>
              <w:jc w:val="right"/>
              <w:rPr>
                <w:b/>
                <w:sz w:val="22"/>
              </w:rPr>
            </w:pPr>
            <w:r>
              <w:rPr>
                <w:b/>
                <w:sz w:val="22"/>
              </w:rPr>
              <w:t>7.-</w:t>
            </w:r>
          </w:p>
        </w:tc>
        <w:tc>
          <w:tcPr>
            <w:tcW w:w="2071" w:type="dxa"/>
            <w:tcBorders>
              <w:top w:val="single" w:sz="4" w:space="0" w:color="808080"/>
              <w:bottom w:val="single" w:sz="4" w:space="0" w:color="808080"/>
            </w:tcBorders>
          </w:tcPr>
          <w:p>
            <w:pPr>
              <w:pStyle w:val="TableParagraph"/>
              <w:spacing w:before="120"/>
              <w:ind w:left="26" w:right="778"/>
              <w:rPr>
                <w:b/>
                <w:sz w:val="22"/>
              </w:rPr>
            </w:pPr>
            <w:r>
              <w:rPr>
                <w:b/>
                <w:sz w:val="22"/>
              </w:rPr>
              <w:t>Registro de Estudiantes</w:t>
            </w:r>
          </w:p>
        </w:tc>
        <w:tc>
          <w:tcPr>
            <w:tcW w:w="7950" w:type="dxa"/>
            <w:tcBorders>
              <w:top w:val="single" w:sz="4" w:space="0" w:color="808080"/>
              <w:bottom w:val="single" w:sz="4" w:space="0" w:color="808080"/>
            </w:tcBorders>
          </w:tcPr>
          <w:p>
            <w:pPr>
              <w:pStyle w:val="TableParagraph"/>
              <w:spacing w:line="288" w:lineRule="auto" w:before="122"/>
              <w:ind w:left="60"/>
              <w:rPr>
                <w:sz w:val="22"/>
              </w:rPr>
            </w:pPr>
            <w:r>
              <w:rPr>
                <w:sz w:val="22"/>
              </w:rPr>
              <w:t>Conjunto de Estudiantes inscritos en los niveles de Preprimaria y Primaria en un Centro Educativo Público.</w:t>
            </w:r>
          </w:p>
        </w:tc>
      </w:tr>
      <w:tr>
        <w:trPr>
          <w:trHeight w:val="546" w:hRule="atLeast"/>
        </w:trPr>
        <w:tc>
          <w:tcPr>
            <w:tcW w:w="682" w:type="dxa"/>
            <w:tcBorders>
              <w:top w:val="single" w:sz="4" w:space="0" w:color="808080"/>
              <w:bottom w:val="single" w:sz="4" w:space="0" w:color="808080"/>
            </w:tcBorders>
          </w:tcPr>
          <w:p>
            <w:pPr>
              <w:pStyle w:val="TableParagraph"/>
              <w:spacing w:before="120"/>
              <w:ind w:right="25"/>
              <w:jc w:val="right"/>
              <w:rPr>
                <w:b/>
                <w:sz w:val="22"/>
              </w:rPr>
            </w:pPr>
            <w:r>
              <w:rPr>
                <w:b/>
                <w:sz w:val="22"/>
              </w:rPr>
              <w:t>8.-</w:t>
            </w:r>
          </w:p>
        </w:tc>
        <w:tc>
          <w:tcPr>
            <w:tcW w:w="2071" w:type="dxa"/>
            <w:tcBorders>
              <w:top w:val="single" w:sz="4" w:space="0" w:color="808080"/>
              <w:bottom w:val="single" w:sz="4" w:space="0" w:color="808080"/>
            </w:tcBorders>
          </w:tcPr>
          <w:p>
            <w:pPr>
              <w:pStyle w:val="TableParagraph"/>
              <w:spacing w:before="120"/>
              <w:ind w:left="26"/>
              <w:rPr>
                <w:b/>
                <w:sz w:val="22"/>
              </w:rPr>
            </w:pPr>
            <w:r>
              <w:rPr>
                <w:b/>
                <w:sz w:val="22"/>
              </w:rPr>
              <w:t>SIRE</w:t>
            </w:r>
          </w:p>
        </w:tc>
        <w:tc>
          <w:tcPr>
            <w:tcW w:w="7950" w:type="dxa"/>
            <w:tcBorders>
              <w:top w:val="single" w:sz="4" w:space="0" w:color="808080"/>
              <w:bottom w:val="single" w:sz="4" w:space="0" w:color="808080"/>
            </w:tcBorders>
          </w:tcPr>
          <w:p>
            <w:pPr>
              <w:pStyle w:val="TableParagraph"/>
              <w:spacing w:before="122"/>
              <w:ind w:left="60"/>
              <w:rPr>
                <w:sz w:val="22"/>
              </w:rPr>
            </w:pPr>
            <w:r>
              <w:rPr>
                <w:sz w:val="22"/>
              </w:rPr>
              <w:t>Sistema de Registros Educativos.</w:t>
            </w:r>
          </w:p>
        </w:tc>
      </w:tr>
      <w:tr>
        <w:trPr>
          <w:trHeight w:val="1156" w:hRule="atLeast"/>
        </w:trPr>
        <w:tc>
          <w:tcPr>
            <w:tcW w:w="682" w:type="dxa"/>
            <w:tcBorders>
              <w:top w:val="single" w:sz="4" w:space="0" w:color="808080"/>
              <w:bottom w:val="single" w:sz="4" w:space="0" w:color="808080"/>
            </w:tcBorders>
          </w:tcPr>
          <w:p>
            <w:pPr>
              <w:pStyle w:val="TableParagraph"/>
              <w:spacing w:before="120"/>
              <w:ind w:right="25"/>
              <w:jc w:val="right"/>
              <w:rPr>
                <w:b/>
                <w:sz w:val="22"/>
              </w:rPr>
            </w:pPr>
            <w:r>
              <w:rPr>
                <w:b/>
                <w:sz w:val="22"/>
              </w:rPr>
              <w:t>9.-</w:t>
            </w:r>
          </w:p>
        </w:tc>
        <w:tc>
          <w:tcPr>
            <w:tcW w:w="2071" w:type="dxa"/>
            <w:tcBorders>
              <w:top w:val="single" w:sz="4" w:space="0" w:color="808080"/>
              <w:bottom w:val="single" w:sz="4" w:space="0" w:color="808080"/>
            </w:tcBorders>
          </w:tcPr>
          <w:p>
            <w:pPr>
              <w:pStyle w:val="TableParagraph"/>
              <w:spacing w:before="120"/>
              <w:ind w:left="26" w:right="44"/>
              <w:rPr>
                <w:b/>
                <w:sz w:val="22"/>
              </w:rPr>
            </w:pPr>
            <w:r>
              <w:rPr>
                <w:b/>
                <w:sz w:val="22"/>
              </w:rPr>
              <w:t>Sistema de Seguro Médico Escolar</w:t>
            </w:r>
          </w:p>
        </w:tc>
        <w:tc>
          <w:tcPr>
            <w:tcW w:w="7950" w:type="dxa"/>
            <w:tcBorders>
              <w:top w:val="single" w:sz="4" w:space="0" w:color="808080"/>
              <w:bottom w:val="single" w:sz="4" w:space="0" w:color="808080"/>
            </w:tcBorders>
          </w:tcPr>
          <w:p>
            <w:pPr>
              <w:pStyle w:val="TableParagraph"/>
              <w:spacing w:line="288" w:lineRule="auto" w:before="122"/>
              <w:ind w:left="60" w:right="22"/>
              <w:jc w:val="both"/>
              <w:rPr>
                <w:sz w:val="22"/>
              </w:rPr>
            </w:pPr>
            <w:r>
              <w:rPr>
                <w:sz w:val="22"/>
              </w:rPr>
              <w:t>Sistema informático cuya función principal es el control de la nómina de estudiantes asegurados, generación de reportes de cobertura e intercambio de información con la Aseguradora.</w:t>
            </w:r>
          </w:p>
        </w:tc>
      </w:tr>
      <w:tr>
        <w:trPr>
          <w:trHeight w:val="1338" w:hRule="atLeast"/>
        </w:trPr>
        <w:tc>
          <w:tcPr>
            <w:tcW w:w="682" w:type="dxa"/>
            <w:tcBorders>
              <w:top w:val="single" w:sz="4" w:space="0" w:color="808080"/>
              <w:bottom w:val="single" w:sz="4" w:space="0" w:color="808080"/>
            </w:tcBorders>
          </w:tcPr>
          <w:p>
            <w:pPr>
              <w:pStyle w:val="TableParagraph"/>
              <w:spacing w:before="119"/>
              <w:ind w:right="25"/>
              <w:jc w:val="right"/>
              <w:rPr>
                <w:b/>
                <w:sz w:val="22"/>
              </w:rPr>
            </w:pPr>
            <w:r>
              <w:rPr>
                <w:b/>
                <w:sz w:val="22"/>
              </w:rPr>
              <w:t>10.-</w:t>
            </w:r>
          </w:p>
        </w:tc>
        <w:tc>
          <w:tcPr>
            <w:tcW w:w="2071" w:type="dxa"/>
            <w:tcBorders>
              <w:top w:val="single" w:sz="4" w:space="0" w:color="808080"/>
              <w:bottom w:val="single" w:sz="4" w:space="0" w:color="808080"/>
            </w:tcBorders>
          </w:tcPr>
          <w:p>
            <w:pPr>
              <w:pStyle w:val="TableParagraph"/>
              <w:spacing w:before="119"/>
              <w:ind w:left="26" w:right="68"/>
              <w:rPr>
                <w:b/>
                <w:sz w:val="22"/>
              </w:rPr>
            </w:pPr>
            <w:r>
              <w:rPr>
                <w:b/>
                <w:sz w:val="22"/>
              </w:rPr>
              <w:t>Sistema Educativo Nacional</w:t>
            </w:r>
          </w:p>
        </w:tc>
        <w:tc>
          <w:tcPr>
            <w:tcW w:w="7950" w:type="dxa"/>
            <w:tcBorders>
              <w:top w:val="single" w:sz="4" w:space="0" w:color="808080"/>
              <w:bottom w:val="single" w:sz="4" w:space="0" w:color="808080"/>
            </w:tcBorders>
          </w:tcPr>
          <w:p>
            <w:pPr>
              <w:pStyle w:val="TableParagraph"/>
              <w:spacing w:line="288" w:lineRule="auto" w:before="122"/>
              <w:ind w:left="60" w:right="26"/>
              <w:jc w:val="both"/>
              <w:rPr>
                <w:sz w:val="22"/>
              </w:rPr>
            </w:pPr>
            <w:r>
              <w:rPr>
                <w:sz w:val="22"/>
              </w:rPr>
              <w:t>Es el conjunto ordenado e interrelacionado de elementos procesos y sujetos a través de los cuales se desarrolla la acción educativa, de acuerdo con las características,  necesidades  e  intereses de  la realidad  histórica, económica</w:t>
            </w:r>
            <w:r>
              <w:rPr>
                <w:spacing w:val="2"/>
                <w:sz w:val="22"/>
              </w:rPr>
              <w:t> </w:t>
            </w:r>
            <w:r>
              <w:rPr>
                <w:sz w:val="22"/>
              </w:rPr>
              <w:t>y</w:t>
            </w:r>
          </w:p>
          <w:p>
            <w:pPr>
              <w:pStyle w:val="TableParagraph"/>
              <w:spacing w:line="252" w:lineRule="exact"/>
              <w:ind w:left="60"/>
              <w:jc w:val="both"/>
              <w:rPr>
                <w:sz w:val="22"/>
              </w:rPr>
            </w:pPr>
            <w:r>
              <w:rPr>
                <w:sz w:val="22"/>
              </w:rPr>
              <w:t>cultural </w:t>
            </w:r>
            <w:r>
              <w:rPr>
                <w:spacing w:val="16"/>
                <w:sz w:val="22"/>
              </w:rPr>
              <w:t> </w:t>
            </w:r>
            <w:r>
              <w:rPr>
                <w:sz w:val="22"/>
              </w:rPr>
              <w:t>guatemalteca. </w:t>
            </w:r>
            <w:r>
              <w:rPr>
                <w:spacing w:val="15"/>
                <w:sz w:val="22"/>
              </w:rPr>
              <w:t> </w:t>
            </w:r>
            <w:r>
              <w:rPr>
                <w:sz w:val="22"/>
              </w:rPr>
              <w:t>(Título </w:t>
            </w:r>
            <w:r>
              <w:rPr>
                <w:spacing w:val="16"/>
                <w:sz w:val="22"/>
              </w:rPr>
              <w:t> </w:t>
            </w:r>
            <w:r>
              <w:rPr>
                <w:sz w:val="22"/>
              </w:rPr>
              <w:t>II, </w:t>
            </w:r>
            <w:r>
              <w:rPr>
                <w:spacing w:val="17"/>
                <w:sz w:val="22"/>
              </w:rPr>
              <w:t> </w:t>
            </w:r>
            <w:r>
              <w:rPr>
                <w:sz w:val="22"/>
              </w:rPr>
              <w:t>Capítulo </w:t>
            </w:r>
            <w:r>
              <w:rPr>
                <w:spacing w:val="16"/>
                <w:sz w:val="22"/>
              </w:rPr>
              <w:t> </w:t>
            </w:r>
            <w:r>
              <w:rPr>
                <w:sz w:val="22"/>
              </w:rPr>
              <w:t>I, </w:t>
            </w:r>
            <w:r>
              <w:rPr>
                <w:spacing w:val="17"/>
                <w:sz w:val="22"/>
              </w:rPr>
              <w:t> </w:t>
            </w:r>
            <w:r>
              <w:rPr>
                <w:sz w:val="22"/>
              </w:rPr>
              <w:t>Artículo </w:t>
            </w:r>
            <w:r>
              <w:rPr>
                <w:spacing w:val="16"/>
                <w:sz w:val="22"/>
              </w:rPr>
              <w:t> </w:t>
            </w:r>
            <w:r>
              <w:rPr>
                <w:sz w:val="22"/>
              </w:rPr>
              <w:t>3, </w:t>
            </w:r>
            <w:r>
              <w:rPr>
                <w:spacing w:val="17"/>
                <w:sz w:val="22"/>
              </w:rPr>
              <w:t> </w:t>
            </w:r>
            <w:r>
              <w:rPr>
                <w:sz w:val="22"/>
              </w:rPr>
              <w:t>Decreto </w:t>
            </w:r>
            <w:r>
              <w:rPr>
                <w:spacing w:val="16"/>
                <w:sz w:val="22"/>
              </w:rPr>
              <w:t> </w:t>
            </w:r>
            <w:r>
              <w:rPr>
                <w:sz w:val="22"/>
              </w:rPr>
              <w:t>Legislativo</w:t>
            </w:r>
          </w:p>
        </w:tc>
      </w:tr>
    </w:tbl>
    <w:p>
      <w:pPr>
        <w:spacing w:after="0" w:line="252" w:lineRule="exact"/>
        <w:jc w:val="both"/>
        <w:rPr>
          <w:sz w:val="22"/>
        </w:rPr>
        <w:sectPr>
          <w:pgSz w:w="12250" w:h="15850"/>
          <w:pgMar w:header="209" w:footer="337" w:top="400" w:bottom="520" w:left="440" w:right="30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4536"/>
        <w:gridCol w:w="2409"/>
        <w:gridCol w:w="1557"/>
        <w:gridCol w:w="1842"/>
      </w:tblGrid>
      <w:tr>
        <w:trPr>
          <w:trHeight w:val="1098" w:hRule="atLeast"/>
        </w:trPr>
        <w:tc>
          <w:tcPr>
            <w:tcW w:w="857" w:type="dxa"/>
            <w:vMerge w:val="restart"/>
          </w:tcPr>
          <w:p>
            <w:pPr>
              <w:pStyle w:val="TableParagraph"/>
              <w:spacing w:before="8"/>
              <w:rPr>
                <w:b/>
                <w:sz w:val="4"/>
              </w:rPr>
            </w:pPr>
          </w:p>
          <w:p>
            <w:pPr>
              <w:pStyle w:val="TableParagraph"/>
              <w:ind w:left="24" w:right="-44"/>
              <w:rPr>
                <w:sz w:val="20"/>
              </w:rPr>
            </w:pPr>
            <w:r>
              <w:rPr>
                <w:sz w:val="20"/>
              </w:rPr>
              <w:drawing>
                <wp:inline distT="0" distB="0" distL="0" distR="0">
                  <wp:extent cx="518172" cy="660653"/>
                  <wp:effectExtent l="0" t="0" r="0" b="0"/>
                  <wp:docPr id="7" name="image1.jpeg"/>
                  <wp:cNvGraphicFramePr>
                    <a:graphicFrameLocks noChangeAspect="1"/>
                  </wp:cNvGraphicFramePr>
                  <a:graphic>
                    <a:graphicData uri="http://schemas.openxmlformats.org/drawingml/2006/picture">
                      <pic:pic>
                        <pic:nvPicPr>
                          <pic:cNvPr id="8" name="image1.jpeg"/>
                          <pic:cNvPicPr/>
                        </pic:nvPicPr>
                        <pic:blipFill>
                          <a:blip r:embed="rId7" cstate="print"/>
                          <a:stretch>
                            <a:fillRect/>
                          </a:stretch>
                        </pic:blipFill>
                        <pic:spPr>
                          <a:xfrm>
                            <a:off x="0" y="0"/>
                            <a:ext cx="518172" cy="660653"/>
                          </a:xfrm>
                          <a:prstGeom prst="rect">
                            <a:avLst/>
                          </a:prstGeom>
                        </pic:spPr>
                      </pic:pic>
                    </a:graphicData>
                  </a:graphic>
                </wp:inline>
              </w:drawing>
            </w:r>
            <w:r>
              <w:rPr>
                <w:sz w:val="20"/>
              </w:rPr>
            </w:r>
          </w:p>
        </w:tc>
        <w:tc>
          <w:tcPr>
            <w:tcW w:w="10344" w:type="dxa"/>
            <w:gridSpan w:val="4"/>
          </w:tcPr>
          <w:p>
            <w:pPr>
              <w:pStyle w:val="TableParagraph"/>
              <w:spacing w:before="50"/>
              <w:ind w:left="4578" w:right="4587"/>
              <w:jc w:val="center"/>
              <w:rPr>
                <w:sz w:val="16"/>
              </w:rPr>
            </w:pPr>
            <w:r>
              <w:rPr>
                <w:sz w:val="16"/>
              </w:rPr>
              <w:t>INSTRU CTIVO</w:t>
            </w:r>
          </w:p>
          <w:p>
            <w:pPr>
              <w:pStyle w:val="TableParagraph"/>
              <w:spacing w:line="270" w:lineRule="atLeast" w:before="29"/>
              <w:ind w:left="9" w:right="-15" w:firstLine="4"/>
              <w:jc w:val="center"/>
              <w:rPr>
                <w:b/>
                <w:sz w:val="24"/>
              </w:rPr>
            </w:pPr>
            <w:r>
              <w:rPr>
                <w:b/>
                <w:sz w:val="24"/>
              </w:rPr>
              <w:t>EJECUCION ADMINISTRATIVA FINANCIERA DEL PROGRAMA “SEGURO MÉDICO ESCOLAR PARA ESTUDIANTES DE CENTROS EDUCATIVOS PÚBLICOS DE LOS NIVELES EDUCATIVOS DE PREPRIMARIA Y PRIMARIA”</w:t>
            </w:r>
          </w:p>
        </w:tc>
      </w:tr>
      <w:tr>
        <w:trPr>
          <w:trHeight w:val="211" w:hRule="atLeast"/>
        </w:trPr>
        <w:tc>
          <w:tcPr>
            <w:tcW w:w="857" w:type="dxa"/>
            <w:vMerge/>
            <w:tcBorders>
              <w:top w:val="nil"/>
            </w:tcBorders>
          </w:tcPr>
          <w:p>
            <w:pPr>
              <w:rPr>
                <w:sz w:val="2"/>
                <w:szCs w:val="2"/>
              </w:rPr>
            </w:pPr>
          </w:p>
        </w:tc>
        <w:tc>
          <w:tcPr>
            <w:tcW w:w="4536" w:type="dxa"/>
          </w:tcPr>
          <w:p>
            <w:pPr>
              <w:pStyle w:val="TableParagraph"/>
              <w:spacing w:line="178" w:lineRule="exact"/>
              <w:ind w:left="1111"/>
              <w:rPr>
                <w:sz w:val="16"/>
              </w:rPr>
            </w:pPr>
            <w:r>
              <w:rPr>
                <w:sz w:val="16"/>
              </w:rPr>
              <w:t>Del proceso: Servicios de Apoyo</w:t>
            </w:r>
          </w:p>
        </w:tc>
        <w:tc>
          <w:tcPr>
            <w:tcW w:w="2409" w:type="dxa"/>
          </w:tcPr>
          <w:p>
            <w:pPr>
              <w:pStyle w:val="TableParagraph"/>
              <w:spacing w:line="175" w:lineRule="exact"/>
              <w:ind w:left="406"/>
              <w:rPr>
                <w:b/>
                <w:sz w:val="16"/>
              </w:rPr>
            </w:pPr>
            <w:r>
              <w:rPr>
                <w:sz w:val="16"/>
              </w:rPr>
              <w:t>Código: </w:t>
            </w:r>
            <w:r>
              <w:rPr>
                <w:b/>
                <w:sz w:val="16"/>
              </w:rPr>
              <w:t>PRA-INS-26</w:t>
            </w:r>
          </w:p>
        </w:tc>
        <w:tc>
          <w:tcPr>
            <w:tcW w:w="1557" w:type="dxa"/>
          </w:tcPr>
          <w:p>
            <w:pPr>
              <w:pStyle w:val="TableParagraph"/>
              <w:spacing w:line="178" w:lineRule="exact"/>
              <w:ind w:left="381"/>
              <w:rPr>
                <w:sz w:val="16"/>
              </w:rPr>
            </w:pPr>
            <w:r>
              <w:rPr>
                <w:sz w:val="16"/>
              </w:rPr>
              <w:t>Versión: 2</w:t>
            </w:r>
          </w:p>
        </w:tc>
        <w:tc>
          <w:tcPr>
            <w:tcW w:w="1842" w:type="dxa"/>
          </w:tcPr>
          <w:p>
            <w:pPr>
              <w:pStyle w:val="TableParagraph"/>
              <w:spacing w:line="178" w:lineRule="exact"/>
              <w:ind w:left="432"/>
              <w:rPr>
                <w:sz w:val="16"/>
              </w:rPr>
            </w:pPr>
            <w:r>
              <w:rPr>
                <w:sz w:val="16"/>
              </w:rPr>
              <w:t>Página 3 de 9</w:t>
            </w:r>
          </w:p>
        </w:tc>
      </w:tr>
    </w:tbl>
    <w:p>
      <w:pPr>
        <w:pStyle w:val="BodyText"/>
        <w:spacing w:before="8"/>
        <w:rPr>
          <w:b/>
          <w:sz w:val="9"/>
        </w:rPr>
      </w:pPr>
    </w:p>
    <w:p>
      <w:pPr>
        <w:pStyle w:val="BodyText"/>
        <w:spacing w:line="20" w:lineRule="exact"/>
        <w:ind w:left="632"/>
        <w:rPr>
          <w:sz w:val="2"/>
        </w:rPr>
      </w:pPr>
      <w:r>
        <w:rPr>
          <w:sz w:val="2"/>
        </w:rPr>
        <w:pict>
          <v:group style="width:534.75pt;height:.5pt;mso-position-horizontal-relative:char;mso-position-vertical-relative:line" coordorigin="0,0" coordsize="10695,10">
            <v:shape style="position:absolute;left:0;top:0;width:10695;height:10" coordorigin="0,0" coordsize="10695,10" path="m2778,0l682,0,672,0,0,0,0,10,672,10,682,10,2778,10,2778,0xm10694,0l2787,0,2778,0,2778,10,2787,10,10694,10,10694,0xe" filled="true" fillcolor="#808080" stroked="false">
              <v:path arrowok="t"/>
              <v:fill type="solid"/>
            </v:shape>
          </v:group>
        </w:pict>
      </w:r>
      <w:r>
        <w:rPr>
          <w:sz w:val="2"/>
        </w:rPr>
      </w:r>
    </w:p>
    <w:p>
      <w:pPr>
        <w:pStyle w:val="BodyText"/>
        <w:spacing w:before="16"/>
        <w:ind w:left="3424" w:right="3813"/>
        <w:jc w:val="center"/>
      </w:pPr>
      <w:r>
        <w:rPr/>
        <w:t>número 12-91 Ley de Educación Nacional).</w:t>
      </w:r>
    </w:p>
    <w:p>
      <w:pPr>
        <w:pStyle w:val="BodyText"/>
        <w:spacing w:before="9"/>
        <w:rPr>
          <w:sz w:val="11"/>
        </w:rPr>
      </w:pPr>
      <w:r>
        <w:rPr/>
        <w:pict>
          <v:rect style="position:absolute;margin-left:52.920002pt;margin-top:8.746599pt;width:535.440025pt;height:.48pt;mso-position-horizontal-relative:page;mso-position-vertical-relative:paragraph;z-index:-15727616;mso-wrap-distance-left:0;mso-wrap-distance-right:0" filled="true" fillcolor="#808080" stroked="false">
            <v:fill type="solid"/>
            <w10:wrap type="topAndBottom"/>
          </v:rect>
        </w:pict>
      </w:r>
    </w:p>
    <w:p>
      <w:pPr>
        <w:pStyle w:val="BodyText"/>
        <w:spacing w:before="9"/>
        <w:rPr>
          <w:sz w:val="10"/>
        </w:rPr>
      </w:pPr>
    </w:p>
    <w:p>
      <w:pPr>
        <w:pStyle w:val="Heading1"/>
        <w:numPr>
          <w:ilvl w:val="0"/>
          <w:numId w:val="1"/>
        </w:numPr>
        <w:tabs>
          <w:tab w:pos="553" w:val="left" w:leader="none"/>
          <w:tab w:pos="554" w:val="left" w:leader="none"/>
        </w:tabs>
        <w:spacing w:line="240" w:lineRule="auto" w:before="94" w:after="0"/>
        <w:ind w:left="553" w:right="0" w:hanging="428"/>
        <w:jc w:val="left"/>
      </w:pPr>
      <w:r>
        <w:rPr>
          <w:u w:val="thick"/>
        </w:rPr>
        <w:t>PROPÓSITO Y ALCANCE DEL PROCEDIMIENTO</w:t>
      </w:r>
    </w:p>
    <w:p>
      <w:pPr>
        <w:pStyle w:val="BodyText"/>
        <w:spacing w:before="1"/>
        <w:rPr>
          <w:b/>
          <w:sz w:val="14"/>
        </w:rPr>
      </w:pPr>
    </w:p>
    <w:p>
      <w:pPr>
        <w:pStyle w:val="BodyText"/>
        <w:spacing w:before="94"/>
        <w:ind w:left="553" w:right="169"/>
        <w:jc w:val="both"/>
      </w:pPr>
      <w:r>
        <w:rPr/>
        <w:t>El presente instructivo tiene por objeto definir las actividades que deberán desarrollarse para otorgar el Programa de Seguro Médico Escolar a estudiantes de los Centros Educativos Públicos de los niveles educativos de Preprimaria y Primaria.</w:t>
      </w:r>
    </w:p>
    <w:p>
      <w:pPr>
        <w:pStyle w:val="BodyText"/>
      </w:pPr>
    </w:p>
    <w:p>
      <w:pPr>
        <w:pStyle w:val="BodyText"/>
        <w:spacing w:before="1"/>
        <w:ind w:left="553" w:right="171"/>
        <w:jc w:val="both"/>
      </w:pPr>
      <w:r>
        <w:rPr/>
        <w:t>El alcance del Programa de Seguro Médico Escolar, es para los estudiantes que se encuentren inscritos en los centros educativos públicos de los niveles de Preprimaria y Primaria, de todo el país. La implementación se desarrollará progresivamente por</w:t>
      </w:r>
      <w:r>
        <w:rPr>
          <w:spacing w:val="-2"/>
        </w:rPr>
        <w:t> </w:t>
      </w:r>
      <w:r>
        <w:rPr/>
        <w:t>etapas.</w:t>
      </w:r>
    </w:p>
    <w:p>
      <w:pPr>
        <w:pStyle w:val="BodyText"/>
        <w:rPr>
          <w:sz w:val="24"/>
        </w:rPr>
      </w:pPr>
    </w:p>
    <w:p>
      <w:pPr>
        <w:pStyle w:val="Heading1"/>
        <w:numPr>
          <w:ilvl w:val="0"/>
          <w:numId w:val="1"/>
        </w:numPr>
        <w:tabs>
          <w:tab w:pos="553" w:val="left" w:leader="none"/>
          <w:tab w:pos="554" w:val="left" w:leader="none"/>
        </w:tabs>
        <w:spacing w:line="240" w:lineRule="auto" w:before="213" w:after="0"/>
        <w:ind w:left="553" w:right="0" w:hanging="428"/>
        <w:jc w:val="left"/>
      </w:pPr>
      <w:r>
        <w:rPr>
          <w:u w:val="thick"/>
        </w:rPr>
        <w:t>NORMATIVA</w:t>
      </w:r>
      <w:r>
        <w:rPr>
          <w:spacing w:val="-6"/>
          <w:u w:val="thick"/>
        </w:rPr>
        <w:t> </w:t>
      </w:r>
      <w:r>
        <w:rPr>
          <w:u w:val="thick"/>
        </w:rPr>
        <w:t>LEGAL:</w:t>
      </w:r>
    </w:p>
    <w:p>
      <w:pPr>
        <w:pStyle w:val="BodyText"/>
        <w:spacing w:before="7"/>
        <w:rPr>
          <w:b/>
          <w:sz w:val="21"/>
        </w:rPr>
      </w:pPr>
    </w:p>
    <w:p>
      <w:pPr>
        <w:pStyle w:val="ListParagraph"/>
        <w:numPr>
          <w:ilvl w:val="1"/>
          <w:numId w:val="1"/>
        </w:numPr>
        <w:tabs>
          <w:tab w:pos="2250" w:val="left" w:leader="none"/>
          <w:tab w:pos="2251" w:val="left" w:leader="none"/>
        </w:tabs>
        <w:spacing w:line="235" w:lineRule="auto" w:before="1" w:after="0"/>
        <w:ind w:left="2241" w:right="333" w:hanging="982"/>
        <w:jc w:val="left"/>
        <w:rPr>
          <w:sz w:val="22"/>
        </w:rPr>
      </w:pPr>
      <w:r>
        <w:rPr>
          <w:sz w:val="22"/>
        </w:rPr>
        <w:t>Acuerdo Gubernativo número 44-2020 “Crea el Programa de Seguro Médico Escolar en los Centros Educativos Públicos”, de fecha 19 de marzo de</w:t>
      </w:r>
      <w:r>
        <w:rPr>
          <w:spacing w:val="-16"/>
          <w:sz w:val="22"/>
        </w:rPr>
        <w:t> </w:t>
      </w:r>
      <w:r>
        <w:rPr>
          <w:sz w:val="22"/>
        </w:rPr>
        <w:t>2020.</w:t>
      </w:r>
    </w:p>
    <w:p>
      <w:pPr>
        <w:pStyle w:val="ListParagraph"/>
        <w:numPr>
          <w:ilvl w:val="1"/>
          <w:numId w:val="1"/>
        </w:numPr>
        <w:tabs>
          <w:tab w:pos="2250" w:val="left" w:leader="none"/>
          <w:tab w:pos="2251" w:val="left" w:leader="none"/>
        </w:tabs>
        <w:spacing w:line="274" w:lineRule="exact" w:before="0" w:after="0"/>
        <w:ind w:left="2250" w:right="0" w:hanging="992"/>
        <w:jc w:val="left"/>
        <w:rPr>
          <w:sz w:val="22"/>
        </w:rPr>
      </w:pPr>
      <w:r>
        <w:rPr>
          <w:sz w:val="22"/>
        </w:rPr>
        <w:t>Ley del presupuesto general de ingresos y egresos del estado para el ejercicio fiscal</w:t>
      </w:r>
      <w:r>
        <w:rPr>
          <w:spacing w:val="-21"/>
          <w:sz w:val="22"/>
        </w:rPr>
        <w:t> </w:t>
      </w:r>
      <w:r>
        <w:rPr>
          <w:sz w:val="22"/>
        </w:rPr>
        <w:t>vigente.</w:t>
      </w:r>
    </w:p>
    <w:p>
      <w:pPr>
        <w:pStyle w:val="ListParagraph"/>
        <w:numPr>
          <w:ilvl w:val="1"/>
          <w:numId w:val="1"/>
        </w:numPr>
        <w:tabs>
          <w:tab w:pos="2250" w:val="left" w:leader="none"/>
          <w:tab w:pos="2251" w:val="left" w:leader="none"/>
        </w:tabs>
        <w:spacing w:line="237" w:lineRule="auto" w:before="0" w:after="0"/>
        <w:ind w:left="2241" w:right="258" w:hanging="982"/>
        <w:jc w:val="left"/>
        <w:rPr>
          <w:sz w:val="22"/>
        </w:rPr>
      </w:pPr>
      <w:r>
        <w:rPr>
          <w:sz w:val="22"/>
        </w:rPr>
        <w:t>Decreto número 57-92 del Congreso de la República de Guatemala, “Ley de Contrataciones del Estado” y sus</w:t>
      </w:r>
      <w:r>
        <w:rPr>
          <w:spacing w:val="-3"/>
          <w:sz w:val="22"/>
        </w:rPr>
        <w:t> </w:t>
      </w:r>
      <w:r>
        <w:rPr>
          <w:sz w:val="22"/>
        </w:rPr>
        <w:t>reformas.</w:t>
      </w:r>
    </w:p>
    <w:p>
      <w:pPr>
        <w:pStyle w:val="ListParagraph"/>
        <w:numPr>
          <w:ilvl w:val="1"/>
          <w:numId w:val="1"/>
        </w:numPr>
        <w:tabs>
          <w:tab w:pos="2250" w:val="left" w:leader="none"/>
          <w:tab w:pos="2251" w:val="left" w:leader="none"/>
        </w:tabs>
        <w:spacing w:line="235" w:lineRule="auto" w:before="4" w:after="0"/>
        <w:ind w:left="2238" w:right="541" w:hanging="980"/>
        <w:jc w:val="left"/>
        <w:rPr>
          <w:sz w:val="22"/>
        </w:rPr>
      </w:pPr>
      <w:r>
        <w:rPr>
          <w:sz w:val="22"/>
        </w:rPr>
        <w:t>Acuerdo Gubernativo número 122-2016 de la Presidencia de la República de Guatemala, “Reglamento de la Ley de Contrataciones del Estado” y sus</w:t>
      </w:r>
      <w:r>
        <w:rPr>
          <w:spacing w:val="-13"/>
          <w:sz w:val="22"/>
        </w:rPr>
        <w:t> </w:t>
      </w:r>
      <w:r>
        <w:rPr>
          <w:sz w:val="22"/>
        </w:rPr>
        <w:t>reformas.</w:t>
      </w:r>
    </w:p>
    <w:p>
      <w:pPr>
        <w:pStyle w:val="ListParagraph"/>
        <w:numPr>
          <w:ilvl w:val="1"/>
          <w:numId w:val="1"/>
        </w:numPr>
        <w:tabs>
          <w:tab w:pos="2250" w:val="left" w:leader="none"/>
          <w:tab w:pos="2251" w:val="left" w:leader="none"/>
        </w:tabs>
        <w:spacing w:line="235" w:lineRule="auto" w:before="7" w:after="0"/>
        <w:ind w:left="2241" w:right="177" w:hanging="982"/>
        <w:jc w:val="left"/>
        <w:rPr>
          <w:sz w:val="22"/>
        </w:rPr>
      </w:pPr>
      <w:r>
        <w:rPr>
          <w:sz w:val="22"/>
        </w:rPr>
        <w:t>Acuerdo Ministerial número 1258-2015, “Crea el Sistema de Registros Educativos Niveles de Educación Preprimaria, Primaria y Media” de fecha 15 de Mayo de</w:t>
      </w:r>
      <w:r>
        <w:rPr>
          <w:spacing w:val="-14"/>
          <w:sz w:val="22"/>
        </w:rPr>
        <w:t> </w:t>
      </w:r>
      <w:r>
        <w:rPr>
          <w:sz w:val="22"/>
        </w:rPr>
        <w:t>2015.</w:t>
      </w:r>
    </w:p>
    <w:p>
      <w:pPr>
        <w:pStyle w:val="ListParagraph"/>
        <w:numPr>
          <w:ilvl w:val="1"/>
          <w:numId w:val="1"/>
        </w:numPr>
        <w:tabs>
          <w:tab w:pos="2250" w:val="left" w:leader="none"/>
          <w:tab w:pos="2251" w:val="left" w:leader="none"/>
        </w:tabs>
        <w:spacing w:line="237" w:lineRule="auto" w:before="3" w:after="0"/>
        <w:ind w:left="2241" w:right="908" w:hanging="982"/>
        <w:jc w:val="left"/>
        <w:rPr>
          <w:sz w:val="22"/>
        </w:rPr>
      </w:pPr>
      <w:r>
        <w:rPr>
          <w:sz w:val="22"/>
        </w:rPr>
        <w:t>Acuerdo Ministerial número 766-2020 “se acuerda reformar el artículo 10 del Acuerdo Ministerial 1258-2015”, de fecha 13 de marzo de</w:t>
      </w:r>
      <w:r>
        <w:rPr>
          <w:spacing w:val="-10"/>
          <w:sz w:val="22"/>
        </w:rPr>
        <w:t> </w:t>
      </w:r>
      <w:r>
        <w:rPr>
          <w:sz w:val="22"/>
        </w:rPr>
        <w:t>2020.</w:t>
      </w:r>
    </w:p>
    <w:p>
      <w:pPr>
        <w:pStyle w:val="ListParagraph"/>
        <w:numPr>
          <w:ilvl w:val="1"/>
          <w:numId w:val="1"/>
        </w:numPr>
        <w:tabs>
          <w:tab w:pos="2250" w:val="left" w:leader="none"/>
          <w:tab w:pos="2251" w:val="left" w:leader="none"/>
        </w:tabs>
        <w:spacing w:line="237" w:lineRule="auto" w:before="2" w:after="0"/>
        <w:ind w:left="2241" w:right="599" w:hanging="982"/>
        <w:jc w:val="left"/>
        <w:rPr>
          <w:sz w:val="22"/>
        </w:rPr>
      </w:pPr>
      <w:r>
        <w:rPr>
          <w:sz w:val="22"/>
        </w:rPr>
        <w:t>Acuerdo Ministerial número 842-2020, designa a la Dirección General de Participación Comunitaria y Servicios de Apoyo -DIGEPSA- del Ministerio de Educación, como Unidad Ejecutora del Seguro Médico Escolar”, de fecha 20 de marzo de</w:t>
      </w:r>
      <w:r>
        <w:rPr>
          <w:spacing w:val="-20"/>
          <w:sz w:val="22"/>
        </w:rPr>
        <w:t> </w:t>
      </w:r>
      <w:r>
        <w:rPr>
          <w:sz w:val="22"/>
        </w:rPr>
        <w:t>2020.</w:t>
      </w:r>
    </w:p>
    <w:p>
      <w:pPr>
        <w:pStyle w:val="BodyText"/>
        <w:spacing w:before="9"/>
        <w:rPr>
          <w:sz w:val="21"/>
        </w:rPr>
      </w:pPr>
    </w:p>
    <w:p>
      <w:pPr>
        <w:pStyle w:val="Heading1"/>
        <w:numPr>
          <w:ilvl w:val="0"/>
          <w:numId w:val="1"/>
        </w:numPr>
        <w:tabs>
          <w:tab w:pos="553" w:val="left" w:leader="none"/>
          <w:tab w:pos="554" w:val="left" w:leader="none"/>
        </w:tabs>
        <w:spacing w:line="240" w:lineRule="auto" w:before="0" w:after="0"/>
        <w:ind w:left="553" w:right="0" w:hanging="428"/>
        <w:jc w:val="left"/>
      </w:pPr>
      <w:r>
        <w:rPr>
          <w:u w:val="thick"/>
        </w:rPr>
        <w:t>DESCRIPCIÓN DE ACTIVIDADES Y RESPONSABLES:</w:t>
      </w:r>
    </w:p>
    <w:p>
      <w:pPr>
        <w:pStyle w:val="BodyText"/>
        <w:spacing w:before="1"/>
        <w:rPr>
          <w:b/>
        </w:rPr>
      </w:pPr>
    </w:p>
    <w:p>
      <w:pPr>
        <w:pStyle w:val="ListParagraph"/>
        <w:numPr>
          <w:ilvl w:val="1"/>
          <w:numId w:val="1"/>
        </w:numPr>
        <w:tabs>
          <w:tab w:pos="1978" w:val="left" w:leader="none"/>
        </w:tabs>
        <w:spacing w:line="240" w:lineRule="auto" w:before="0" w:after="0"/>
        <w:ind w:left="1977" w:right="0" w:hanging="433"/>
        <w:jc w:val="left"/>
        <w:rPr>
          <w:b/>
          <w:sz w:val="22"/>
        </w:rPr>
      </w:pPr>
      <w:r>
        <w:rPr>
          <w:b/>
          <w:sz w:val="22"/>
        </w:rPr>
        <w:t>Contratación del servicio para el Programa de Seguro Médico</w:t>
      </w:r>
      <w:r>
        <w:rPr>
          <w:b/>
          <w:spacing w:val="-6"/>
          <w:sz w:val="22"/>
        </w:rPr>
        <w:t> </w:t>
      </w:r>
      <w:r>
        <w:rPr>
          <w:b/>
          <w:sz w:val="22"/>
        </w:rPr>
        <w:t>Escolar</w:t>
      </w:r>
    </w:p>
    <w:p>
      <w:pPr>
        <w:pStyle w:val="BodyText"/>
        <w:spacing w:before="10"/>
        <w:rPr>
          <w:b/>
          <w:sz w:val="21"/>
        </w:rPr>
      </w:pPr>
    </w:p>
    <w:p>
      <w:pPr>
        <w:pStyle w:val="BodyText"/>
        <w:ind w:left="551" w:right="174"/>
        <w:jc w:val="both"/>
      </w:pPr>
      <w:r>
        <w:rPr/>
        <w:t>La contratación del servicio para el Programa en mención, se realizará de conformidad con lo indicado en la Guía ADQ-GUI-05 “Convenio Interinstitucional entre Entidades del Estado”, Artículo 2 del Decreto número 57-92 “Ley de Contrataciones del Estado” y 5 del Acuerdo Gubernativo número 122-2016, “Reglamento de la Ley de Contrataciones del Estado”, publicada en la página del Sistema de Gestión de Calidad del Ministerio de Educación.</w:t>
      </w:r>
    </w:p>
    <w:p>
      <w:pPr>
        <w:pStyle w:val="BodyText"/>
      </w:pPr>
    </w:p>
    <w:p>
      <w:pPr>
        <w:pStyle w:val="Heading1"/>
        <w:numPr>
          <w:ilvl w:val="1"/>
          <w:numId w:val="1"/>
        </w:numPr>
        <w:tabs>
          <w:tab w:pos="1978" w:val="left" w:leader="none"/>
        </w:tabs>
        <w:spacing w:line="237" w:lineRule="auto" w:before="0" w:after="0"/>
        <w:ind w:left="1977" w:right="704" w:hanging="432"/>
        <w:jc w:val="left"/>
      </w:pPr>
      <w:r>
        <w:rPr/>
        <w:t>Generación y traslado de la nómina certificada de estudiantes inscritos para realizar gestiones del Programa de Seguro Médico</w:t>
      </w:r>
      <w:r>
        <w:rPr>
          <w:spacing w:val="-7"/>
        </w:rPr>
        <w:t> </w:t>
      </w:r>
      <w:r>
        <w:rPr/>
        <w:t>Escolar</w:t>
      </w:r>
    </w:p>
    <w:p>
      <w:pPr>
        <w:pStyle w:val="BodyText"/>
        <w:spacing w:before="3"/>
        <w:rPr>
          <w:b/>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8" w:hRule="atLeast"/>
        </w:trPr>
        <w:tc>
          <w:tcPr>
            <w:tcW w:w="1157" w:type="dxa"/>
            <w:shd w:val="clear" w:color="auto" w:fill="D9D9D9"/>
          </w:tcPr>
          <w:p>
            <w:pPr>
              <w:pStyle w:val="TableParagraph"/>
              <w:spacing w:before="22"/>
              <w:ind w:left="216"/>
              <w:rPr>
                <w:b/>
                <w:sz w:val="16"/>
              </w:rPr>
            </w:pPr>
            <w:r>
              <w:rPr>
                <w:b/>
                <w:sz w:val="16"/>
              </w:rPr>
              <w:t>Actividad</w:t>
            </w:r>
          </w:p>
        </w:tc>
        <w:tc>
          <w:tcPr>
            <w:tcW w:w="1111" w:type="dxa"/>
            <w:shd w:val="clear" w:color="auto" w:fill="D9D9D9"/>
          </w:tcPr>
          <w:p>
            <w:pPr>
              <w:pStyle w:val="TableParagraph"/>
              <w:spacing w:before="22"/>
              <w:ind w:left="57"/>
              <w:rPr>
                <w:b/>
                <w:sz w:val="16"/>
              </w:rPr>
            </w:pPr>
            <w:r>
              <w:rPr>
                <w:b/>
                <w:sz w:val="16"/>
              </w:rPr>
              <w:t>Responsable</w:t>
            </w:r>
          </w:p>
        </w:tc>
        <w:tc>
          <w:tcPr>
            <w:tcW w:w="8534" w:type="dxa"/>
            <w:shd w:val="clear" w:color="auto" w:fill="D9D9D9"/>
          </w:tcPr>
          <w:p>
            <w:pPr>
              <w:pStyle w:val="TableParagraph"/>
              <w:spacing w:before="22"/>
              <w:ind w:left="3081" w:right="3045"/>
              <w:jc w:val="center"/>
              <w:rPr>
                <w:b/>
                <w:sz w:val="16"/>
              </w:rPr>
            </w:pPr>
            <w:r>
              <w:rPr>
                <w:b/>
                <w:sz w:val="16"/>
              </w:rPr>
              <w:t>Descripción de las Actividades</w:t>
            </w:r>
          </w:p>
        </w:tc>
      </w:tr>
      <w:tr>
        <w:trPr>
          <w:trHeight w:val="988" w:hRule="atLeast"/>
        </w:trPr>
        <w:tc>
          <w:tcPr>
            <w:tcW w:w="1157" w:type="dxa"/>
          </w:tcPr>
          <w:p>
            <w:pPr>
              <w:pStyle w:val="TableParagraph"/>
              <w:spacing w:before="139"/>
              <w:ind w:left="189" w:right="118" w:hanging="44"/>
              <w:rPr>
                <w:b/>
                <w:sz w:val="14"/>
              </w:rPr>
            </w:pPr>
            <w:r>
              <w:rPr>
                <w:b/>
                <w:sz w:val="14"/>
              </w:rPr>
              <w:t>1. Solicitar la nómina de estudiantes</w:t>
            </w:r>
          </w:p>
          <w:p>
            <w:pPr>
              <w:pStyle w:val="TableParagraph"/>
              <w:spacing w:line="160" w:lineRule="exact"/>
              <w:ind w:left="285"/>
              <w:rPr>
                <w:b/>
                <w:sz w:val="14"/>
              </w:rPr>
            </w:pPr>
            <w:r>
              <w:rPr>
                <w:b/>
                <w:sz w:val="14"/>
              </w:rPr>
              <w:t>inscritos</w:t>
            </w:r>
          </w:p>
        </w:tc>
        <w:tc>
          <w:tcPr>
            <w:tcW w:w="1111" w:type="dxa"/>
          </w:tcPr>
          <w:p>
            <w:pPr>
              <w:pStyle w:val="TableParagraph"/>
              <w:rPr>
                <w:b/>
                <w:sz w:val="16"/>
              </w:rPr>
            </w:pPr>
          </w:p>
          <w:p>
            <w:pPr>
              <w:pStyle w:val="TableParagraph"/>
              <w:spacing w:before="119"/>
              <w:ind w:left="244" w:right="156" w:hanging="58"/>
              <w:rPr>
                <w:sz w:val="14"/>
              </w:rPr>
            </w:pPr>
            <w:r>
              <w:rPr>
                <w:sz w:val="14"/>
              </w:rPr>
              <w:t>Director(a) / DIGEPSA</w:t>
            </w:r>
          </w:p>
        </w:tc>
        <w:tc>
          <w:tcPr>
            <w:tcW w:w="8534" w:type="dxa"/>
          </w:tcPr>
          <w:p>
            <w:pPr>
              <w:pStyle w:val="TableParagraph"/>
              <w:spacing w:before="84"/>
              <w:ind w:left="57" w:right="13"/>
              <w:jc w:val="both"/>
              <w:rPr>
                <w:sz w:val="22"/>
              </w:rPr>
            </w:pPr>
            <w:r>
              <w:rPr>
                <w:sz w:val="22"/>
              </w:rPr>
              <w:t>Solicita a la Dirección de Planificación Educativa -DIPLAN-, por medio de oficio la nómina de estudiantes de acuerdo a los criterios establecidos en dicho oficio, de forma física y digital (DVD), debidamente firmada, por cada pago que se</w:t>
            </w:r>
            <w:r>
              <w:rPr>
                <w:spacing w:val="-21"/>
                <w:sz w:val="22"/>
              </w:rPr>
              <w:t> </w:t>
            </w:r>
            <w:r>
              <w:rPr>
                <w:sz w:val="22"/>
              </w:rPr>
              <w:t>realice.</w:t>
            </w:r>
          </w:p>
        </w:tc>
      </w:tr>
      <w:tr>
        <w:trPr>
          <w:trHeight w:val="756" w:hRule="atLeast"/>
        </w:trPr>
        <w:tc>
          <w:tcPr>
            <w:tcW w:w="1157" w:type="dxa"/>
          </w:tcPr>
          <w:p>
            <w:pPr>
              <w:pStyle w:val="TableParagraph"/>
              <w:spacing w:line="242" w:lineRule="auto" w:before="22"/>
              <w:ind w:left="189" w:right="179" w:firstLine="40"/>
              <w:jc w:val="both"/>
              <w:rPr>
                <w:b/>
                <w:sz w:val="14"/>
              </w:rPr>
            </w:pPr>
            <w:r>
              <w:rPr>
                <w:b/>
                <w:sz w:val="14"/>
              </w:rPr>
              <w:t>2. Generar nómina de </w:t>
            </w:r>
            <w:r>
              <w:rPr>
                <w:b/>
                <w:w w:val="95"/>
                <w:sz w:val="14"/>
              </w:rPr>
              <w:t>estudiantes</w:t>
            </w:r>
          </w:p>
          <w:p>
            <w:pPr>
              <w:pStyle w:val="TableParagraph"/>
              <w:spacing w:line="158" w:lineRule="exact"/>
              <w:ind w:left="285"/>
              <w:rPr>
                <w:b/>
                <w:sz w:val="14"/>
              </w:rPr>
            </w:pPr>
            <w:r>
              <w:rPr>
                <w:b/>
                <w:sz w:val="14"/>
              </w:rPr>
              <w:t>inscritos</w:t>
            </w:r>
          </w:p>
        </w:tc>
        <w:tc>
          <w:tcPr>
            <w:tcW w:w="1111" w:type="dxa"/>
          </w:tcPr>
          <w:p>
            <w:pPr>
              <w:pStyle w:val="TableParagraph"/>
              <w:spacing w:before="3"/>
              <w:rPr>
                <w:b/>
                <w:sz w:val="16"/>
              </w:rPr>
            </w:pPr>
          </w:p>
          <w:p>
            <w:pPr>
              <w:pStyle w:val="TableParagraph"/>
              <w:ind w:left="34" w:right="21"/>
              <w:jc w:val="center"/>
              <w:rPr>
                <w:sz w:val="14"/>
              </w:rPr>
            </w:pPr>
            <w:r>
              <w:rPr>
                <w:sz w:val="14"/>
              </w:rPr>
              <w:t>Analista / Subdirección de Demandas</w:t>
            </w:r>
          </w:p>
        </w:tc>
        <w:tc>
          <w:tcPr>
            <w:tcW w:w="8534" w:type="dxa"/>
          </w:tcPr>
          <w:p>
            <w:pPr>
              <w:pStyle w:val="TableParagraph"/>
              <w:spacing w:before="93"/>
              <w:ind w:left="57" w:right="14"/>
              <w:rPr>
                <w:sz w:val="22"/>
              </w:rPr>
            </w:pPr>
            <w:r>
              <w:rPr>
                <w:sz w:val="22"/>
              </w:rPr>
              <w:t>Genera para cada pago la nómina de los estudiantes, en el Sistema de Seguro Médico</w:t>
            </w:r>
            <w:r>
              <w:rPr>
                <w:spacing w:val="41"/>
                <w:sz w:val="22"/>
              </w:rPr>
              <w:t> </w:t>
            </w:r>
            <w:r>
              <w:rPr>
                <w:sz w:val="22"/>
              </w:rPr>
              <w:t>Escolar,</w:t>
            </w:r>
            <w:r>
              <w:rPr>
                <w:spacing w:val="41"/>
                <w:sz w:val="22"/>
              </w:rPr>
              <w:t> </w:t>
            </w:r>
            <w:r>
              <w:rPr>
                <w:sz w:val="22"/>
              </w:rPr>
              <w:t>de</w:t>
            </w:r>
            <w:r>
              <w:rPr>
                <w:spacing w:val="39"/>
                <w:sz w:val="22"/>
              </w:rPr>
              <w:t> </w:t>
            </w:r>
            <w:r>
              <w:rPr>
                <w:sz w:val="22"/>
              </w:rPr>
              <w:t>acuerdo</w:t>
            </w:r>
            <w:r>
              <w:rPr>
                <w:spacing w:val="40"/>
                <w:sz w:val="22"/>
              </w:rPr>
              <w:t> </w:t>
            </w:r>
            <w:r>
              <w:rPr>
                <w:sz w:val="22"/>
              </w:rPr>
              <w:t>a</w:t>
            </w:r>
            <w:r>
              <w:rPr>
                <w:spacing w:val="40"/>
                <w:sz w:val="22"/>
              </w:rPr>
              <w:t> </w:t>
            </w:r>
            <w:r>
              <w:rPr>
                <w:sz w:val="22"/>
              </w:rPr>
              <w:t>los</w:t>
            </w:r>
            <w:r>
              <w:rPr>
                <w:spacing w:val="40"/>
                <w:sz w:val="22"/>
              </w:rPr>
              <w:t> </w:t>
            </w:r>
            <w:r>
              <w:rPr>
                <w:sz w:val="22"/>
              </w:rPr>
              <w:t>criterios</w:t>
            </w:r>
            <w:r>
              <w:rPr>
                <w:spacing w:val="38"/>
                <w:sz w:val="22"/>
              </w:rPr>
              <w:t> </w:t>
            </w:r>
            <w:r>
              <w:rPr>
                <w:sz w:val="22"/>
              </w:rPr>
              <w:t>establecidos</w:t>
            </w:r>
            <w:r>
              <w:rPr>
                <w:spacing w:val="40"/>
                <w:sz w:val="22"/>
              </w:rPr>
              <w:t> </w:t>
            </w:r>
            <w:r>
              <w:rPr>
                <w:sz w:val="22"/>
              </w:rPr>
              <w:t>en</w:t>
            </w:r>
            <w:r>
              <w:rPr>
                <w:spacing w:val="39"/>
                <w:sz w:val="22"/>
              </w:rPr>
              <w:t> </w:t>
            </w:r>
            <w:r>
              <w:rPr>
                <w:sz w:val="22"/>
              </w:rPr>
              <w:t>el</w:t>
            </w:r>
            <w:r>
              <w:rPr>
                <w:spacing w:val="39"/>
                <w:sz w:val="22"/>
              </w:rPr>
              <w:t> </w:t>
            </w:r>
            <w:r>
              <w:rPr>
                <w:sz w:val="22"/>
              </w:rPr>
              <w:t>contrato</w:t>
            </w:r>
            <w:r>
              <w:rPr>
                <w:spacing w:val="38"/>
                <w:sz w:val="22"/>
              </w:rPr>
              <w:t> </w:t>
            </w:r>
            <w:r>
              <w:rPr>
                <w:sz w:val="22"/>
              </w:rPr>
              <w:t>del</w:t>
            </w:r>
            <w:r>
              <w:rPr>
                <w:spacing w:val="43"/>
                <w:sz w:val="22"/>
              </w:rPr>
              <w:t> </w:t>
            </w:r>
            <w:r>
              <w:rPr>
                <w:sz w:val="22"/>
              </w:rPr>
              <w:t>Seguro,</w:t>
            </w:r>
          </w:p>
        </w:tc>
      </w:tr>
    </w:tbl>
    <w:p>
      <w:pPr>
        <w:spacing w:after="0"/>
        <w:rPr>
          <w:sz w:val="22"/>
        </w:rPr>
        <w:sectPr>
          <w:pgSz w:w="12250" w:h="15850"/>
          <w:pgMar w:header="209" w:footer="337" w:top="400" w:bottom="520" w:left="440" w:right="30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4536"/>
        <w:gridCol w:w="2409"/>
        <w:gridCol w:w="1557"/>
        <w:gridCol w:w="1842"/>
      </w:tblGrid>
      <w:tr>
        <w:trPr>
          <w:trHeight w:val="1098" w:hRule="atLeast"/>
        </w:trPr>
        <w:tc>
          <w:tcPr>
            <w:tcW w:w="857" w:type="dxa"/>
            <w:vMerge w:val="restart"/>
          </w:tcPr>
          <w:p>
            <w:pPr>
              <w:pStyle w:val="TableParagraph"/>
              <w:spacing w:before="8"/>
              <w:rPr>
                <w:b/>
                <w:sz w:val="4"/>
              </w:rPr>
            </w:pPr>
          </w:p>
          <w:p>
            <w:pPr>
              <w:pStyle w:val="TableParagraph"/>
              <w:ind w:left="24" w:right="-44"/>
              <w:rPr>
                <w:sz w:val="20"/>
              </w:rPr>
            </w:pPr>
            <w:r>
              <w:rPr>
                <w:sz w:val="20"/>
              </w:rPr>
              <w:drawing>
                <wp:inline distT="0" distB="0" distL="0" distR="0">
                  <wp:extent cx="518172" cy="660653"/>
                  <wp:effectExtent l="0" t="0" r="0" b="0"/>
                  <wp:docPr id="9" name="image1.jpeg"/>
                  <wp:cNvGraphicFramePr>
                    <a:graphicFrameLocks noChangeAspect="1"/>
                  </wp:cNvGraphicFramePr>
                  <a:graphic>
                    <a:graphicData uri="http://schemas.openxmlformats.org/drawingml/2006/picture">
                      <pic:pic>
                        <pic:nvPicPr>
                          <pic:cNvPr id="10" name="image1.jpeg"/>
                          <pic:cNvPicPr/>
                        </pic:nvPicPr>
                        <pic:blipFill>
                          <a:blip r:embed="rId7" cstate="print"/>
                          <a:stretch>
                            <a:fillRect/>
                          </a:stretch>
                        </pic:blipFill>
                        <pic:spPr>
                          <a:xfrm>
                            <a:off x="0" y="0"/>
                            <a:ext cx="518172" cy="660653"/>
                          </a:xfrm>
                          <a:prstGeom prst="rect">
                            <a:avLst/>
                          </a:prstGeom>
                        </pic:spPr>
                      </pic:pic>
                    </a:graphicData>
                  </a:graphic>
                </wp:inline>
              </w:drawing>
            </w:r>
            <w:r>
              <w:rPr>
                <w:sz w:val="20"/>
              </w:rPr>
            </w:r>
          </w:p>
        </w:tc>
        <w:tc>
          <w:tcPr>
            <w:tcW w:w="10344" w:type="dxa"/>
            <w:gridSpan w:val="4"/>
          </w:tcPr>
          <w:p>
            <w:pPr>
              <w:pStyle w:val="TableParagraph"/>
              <w:spacing w:before="50"/>
              <w:ind w:left="4578" w:right="4587"/>
              <w:jc w:val="center"/>
              <w:rPr>
                <w:sz w:val="16"/>
              </w:rPr>
            </w:pPr>
            <w:r>
              <w:rPr>
                <w:sz w:val="16"/>
              </w:rPr>
              <w:t>INSTRU CTIVO</w:t>
            </w:r>
          </w:p>
          <w:p>
            <w:pPr>
              <w:pStyle w:val="TableParagraph"/>
              <w:spacing w:line="270" w:lineRule="atLeast" w:before="29"/>
              <w:ind w:left="9" w:right="-15" w:firstLine="4"/>
              <w:jc w:val="center"/>
              <w:rPr>
                <w:b/>
                <w:sz w:val="24"/>
              </w:rPr>
            </w:pPr>
            <w:r>
              <w:rPr>
                <w:b/>
                <w:sz w:val="24"/>
              </w:rPr>
              <w:t>EJECUCION ADMINISTRATIVA FINANCIERA DEL PROGRAMA “SEGURO MÉDICO ESCOLAR PARA ESTUDIANTES DE CENTROS EDUCATIVOS PÚBLICOS DE LOS NIVELES EDUCATIVOS DE PREPRIMARIA Y PRIMARIA”</w:t>
            </w:r>
          </w:p>
        </w:tc>
      </w:tr>
      <w:tr>
        <w:trPr>
          <w:trHeight w:val="211" w:hRule="atLeast"/>
        </w:trPr>
        <w:tc>
          <w:tcPr>
            <w:tcW w:w="857" w:type="dxa"/>
            <w:vMerge/>
            <w:tcBorders>
              <w:top w:val="nil"/>
            </w:tcBorders>
          </w:tcPr>
          <w:p>
            <w:pPr>
              <w:rPr>
                <w:sz w:val="2"/>
                <w:szCs w:val="2"/>
              </w:rPr>
            </w:pPr>
          </w:p>
        </w:tc>
        <w:tc>
          <w:tcPr>
            <w:tcW w:w="4536" w:type="dxa"/>
          </w:tcPr>
          <w:p>
            <w:pPr>
              <w:pStyle w:val="TableParagraph"/>
              <w:spacing w:line="178" w:lineRule="exact"/>
              <w:ind w:left="1111"/>
              <w:rPr>
                <w:sz w:val="16"/>
              </w:rPr>
            </w:pPr>
            <w:r>
              <w:rPr>
                <w:sz w:val="16"/>
              </w:rPr>
              <w:t>Del proceso: Servicios de Apoyo</w:t>
            </w:r>
          </w:p>
        </w:tc>
        <w:tc>
          <w:tcPr>
            <w:tcW w:w="2409" w:type="dxa"/>
          </w:tcPr>
          <w:p>
            <w:pPr>
              <w:pStyle w:val="TableParagraph"/>
              <w:spacing w:line="175" w:lineRule="exact"/>
              <w:ind w:left="406"/>
              <w:rPr>
                <w:b/>
                <w:sz w:val="16"/>
              </w:rPr>
            </w:pPr>
            <w:r>
              <w:rPr>
                <w:sz w:val="16"/>
              </w:rPr>
              <w:t>Código: </w:t>
            </w:r>
            <w:r>
              <w:rPr>
                <w:b/>
                <w:sz w:val="16"/>
              </w:rPr>
              <w:t>PRA-INS-26</w:t>
            </w:r>
          </w:p>
        </w:tc>
        <w:tc>
          <w:tcPr>
            <w:tcW w:w="1557" w:type="dxa"/>
          </w:tcPr>
          <w:p>
            <w:pPr>
              <w:pStyle w:val="TableParagraph"/>
              <w:spacing w:line="178" w:lineRule="exact"/>
              <w:ind w:left="381"/>
              <w:rPr>
                <w:sz w:val="16"/>
              </w:rPr>
            </w:pPr>
            <w:r>
              <w:rPr>
                <w:sz w:val="16"/>
              </w:rPr>
              <w:t>Versión: 2</w:t>
            </w:r>
          </w:p>
        </w:tc>
        <w:tc>
          <w:tcPr>
            <w:tcW w:w="1842" w:type="dxa"/>
          </w:tcPr>
          <w:p>
            <w:pPr>
              <w:pStyle w:val="TableParagraph"/>
              <w:spacing w:line="178" w:lineRule="exact"/>
              <w:ind w:left="432"/>
              <w:rPr>
                <w:sz w:val="16"/>
              </w:rPr>
            </w:pPr>
            <w:r>
              <w:rPr>
                <w:sz w:val="16"/>
              </w:rPr>
              <w:t>Página 4 de 9</w:t>
            </w:r>
          </w:p>
        </w:tc>
      </w:tr>
    </w:tbl>
    <w:p>
      <w:pPr>
        <w:pStyle w:val="BodyText"/>
        <w:spacing w:before="8"/>
        <w:rPr>
          <w:b/>
          <w:sz w:val="9"/>
        </w:rPr>
      </w:pPr>
    </w:p>
    <w:p>
      <w:pPr>
        <w:pStyle w:val="BodyText"/>
        <w:spacing w:before="7"/>
        <w:rPr>
          <w:b/>
          <w:sz w:val="2"/>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8" w:hRule="atLeast"/>
        </w:trPr>
        <w:tc>
          <w:tcPr>
            <w:tcW w:w="1157" w:type="dxa"/>
            <w:shd w:val="clear" w:color="auto" w:fill="D9D9D9"/>
          </w:tcPr>
          <w:p>
            <w:pPr>
              <w:pStyle w:val="TableParagraph"/>
              <w:spacing w:before="22"/>
              <w:ind w:left="216"/>
              <w:rPr>
                <w:b/>
                <w:sz w:val="16"/>
              </w:rPr>
            </w:pPr>
            <w:r>
              <w:rPr>
                <w:b/>
                <w:sz w:val="16"/>
              </w:rPr>
              <w:t>Actividad</w:t>
            </w:r>
          </w:p>
        </w:tc>
        <w:tc>
          <w:tcPr>
            <w:tcW w:w="1111" w:type="dxa"/>
            <w:shd w:val="clear" w:color="auto" w:fill="D9D9D9"/>
          </w:tcPr>
          <w:p>
            <w:pPr>
              <w:pStyle w:val="TableParagraph"/>
              <w:spacing w:before="22"/>
              <w:ind w:left="57"/>
              <w:rPr>
                <w:b/>
                <w:sz w:val="16"/>
              </w:rPr>
            </w:pPr>
            <w:r>
              <w:rPr>
                <w:b/>
                <w:sz w:val="16"/>
              </w:rPr>
              <w:t>Responsable</w:t>
            </w:r>
          </w:p>
        </w:tc>
        <w:tc>
          <w:tcPr>
            <w:tcW w:w="8534" w:type="dxa"/>
            <w:shd w:val="clear" w:color="auto" w:fill="D9D9D9"/>
          </w:tcPr>
          <w:p>
            <w:pPr>
              <w:pStyle w:val="TableParagraph"/>
              <w:spacing w:before="22"/>
              <w:ind w:left="3081" w:right="3045"/>
              <w:jc w:val="center"/>
              <w:rPr>
                <w:b/>
                <w:sz w:val="16"/>
              </w:rPr>
            </w:pPr>
            <w:r>
              <w:rPr>
                <w:b/>
                <w:sz w:val="16"/>
              </w:rPr>
              <w:t>Descripción de las Actividades</w:t>
            </w:r>
          </w:p>
        </w:tc>
      </w:tr>
      <w:tr>
        <w:trPr>
          <w:trHeight w:val="6158" w:hRule="atLeast"/>
        </w:trPr>
        <w:tc>
          <w:tcPr>
            <w:tcW w:w="1157" w:type="dxa"/>
          </w:tcPr>
          <w:p>
            <w:pPr>
              <w:pStyle w:val="TableParagraph"/>
              <w:rPr>
                <w:rFonts w:ascii="Times New Roman"/>
                <w:sz w:val="20"/>
              </w:rPr>
            </w:pPr>
          </w:p>
        </w:tc>
        <w:tc>
          <w:tcPr>
            <w:tcW w:w="1111" w:type="dxa"/>
          </w:tcPr>
          <w:p>
            <w:pPr>
              <w:pStyle w:val="TableParagraph"/>
              <w:spacing w:before="27"/>
              <w:ind w:left="304" w:right="144" w:hanging="130"/>
              <w:rPr>
                <w:sz w:val="14"/>
              </w:rPr>
            </w:pPr>
            <w:r>
              <w:rPr>
                <w:sz w:val="14"/>
              </w:rPr>
              <w:t>Educativas / DIPLAN</w:t>
            </w:r>
          </w:p>
        </w:tc>
        <w:tc>
          <w:tcPr>
            <w:tcW w:w="8534" w:type="dxa"/>
          </w:tcPr>
          <w:p>
            <w:pPr>
              <w:pStyle w:val="TableParagraph"/>
              <w:spacing w:before="26"/>
              <w:ind w:left="57" w:right="15"/>
              <w:jc w:val="both"/>
              <w:rPr>
                <w:sz w:val="22"/>
              </w:rPr>
            </w:pPr>
            <w:r>
              <w:rPr>
                <w:sz w:val="22"/>
              </w:rPr>
              <w:t>imprime y firma la primera y última hoja de la nómina y traslada de forma física y digital (DVD), para su revisión al Subdirector de Análisis Estadístico e Información Educativa de DIPLAN.</w:t>
            </w:r>
          </w:p>
          <w:p>
            <w:pPr>
              <w:pStyle w:val="TableParagraph"/>
              <w:spacing w:before="7"/>
              <w:rPr>
                <w:b/>
                <w:sz w:val="20"/>
              </w:rPr>
            </w:pPr>
          </w:p>
          <w:p>
            <w:pPr>
              <w:pStyle w:val="TableParagraph"/>
              <w:numPr>
                <w:ilvl w:val="0"/>
                <w:numId w:val="2"/>
              </w:numPr>
              <w:tabs>
                <w:tab w:pos="767" w:val="left" w:leader="none"/>
              </w:tabs>
              <w:spacing w:line="240" w:lineRule="auto" w:before="0" w:after="0"/>
              <w:ind w:left="778" w:right="14" w:hanging="361"/>
              <w:jc w:val="both"/>
              <w:rPr>
                <w:sz w:val="22"/>
              </w:rPr>
            </w:pPr>
            <w:r>
              <w:rPr>
                <w:b/>
                <w:sz w:val="22"/>
              </w:rPr>
              <w:t>NOTA 1: </w:t>
            </w:r>
            <w:r>
              <w:rPr>
                <w:sz w:val="22"/>
              </w:rPr>
              <w:t>De conformidad con el artículo 3 del Acuerdo Ministerial número 1258-2015 los Directores de los Centros Educativos de todos los niveles y sectores de los subsistemas de educación escolar y extraescolar, quedan obligados a realizar y mantener debidamente actualizados todos los registros educativos que el Ministerio de Educación requiera dentro del Sistema de Registros Educativos.</w:t>
            </w:r>
          </w:p>
          <w:p>
            <w:pPr>
              <w:pStyle w:val="TableParagraph"/>
              <w:spacing w:before="3"/>
              <w:rPr>
                <w:b/>
                <w:sz w:val="21"/>
              </w:rPr>
            </w:pPr>
          </w:p>
          <w:p>
            <w:pPr>
              <w:pStyle w:val="TableParagraph"/>
              <w:ind w:left="766" w:right="12"/>
              <w:jc w:val="both"/>
              <w:rPr>
                <w:sz w:val="22"/>
              </w:rPr>
            </w:pPr>
            <w:r>
              <w:rPr>
                <w:sz w:val="22"/>
              </w:rPr>
              <w:t>Asimismo, el artículo 1 del Acuerdo Ministerial número 766-2020, reforma el artículo 10 del Acuerdo Ministerial número 1258-2015, estipula lo siguiente: “Variaciones del registro de la población estudiantil. Los Directores </w:t>
            </w:r>
            <w:r>
              <w:rPr>
                <w:spacing w:val="2"/>
                <w:sz w:val="22"/>
              </w:rPr>
              <w:t>de </w:t>
            </w:r>
            <w:r>
              <w:rPr>
                <w:sz w:val="22"/>
              </w:rPr>
              <w:t>los Centros Educativos, quedan obligados a registrar de manera inmediata, el alza, baja y traslado de estudiantes, así como cualquier otra circunstancia que varíe su asistencia. En especial el sistema deberá contener un espacio relacionado con la información de ausencia por  enfermedad del estudiante.   El Sistema de Registros Educativos, por ser de carácter oficial, respaldará la información para la entrega de servicios de apoyo, programas y proyectos del Ministerio de Educación o del</w:t>
            </w:r>
            <w:r>
              <w:rPr>
                <w:spacing w:val="-3"/>
                <w:sz w:val="22"/>
              </w:rPr>
              <w:t> </w:t>
            </w:r>
            <w:r>
              <w:rPr>
                <w:sz w:val="22"/>
              </w:rPr>
              <w:t>Estado”.</w:t>
            </w:r>
          </w:p>
          <w:p>
            <w:pPr>
              <w:pStyle w:val="TableParagraph"/>
              <w:spacing w:before="8"/>
              <w:rPr>
                <w:b/>
                <w:sz w:val="21"/>
              </w:rPr>
            </w:pPr>
          </w:p>
          <w:p>
            <w:pPr>
              <w:pStyle w:val="TableParagraph"/>
              <w:numPr>
                <w:ilvl w:val="0"/>
                <w:numId w:val="3"/>
              </w:numPr>
              <w:tabs>
                <w:tab w:pos="418" w:val="left" w:leader="none"/>
              </w:tabs>
              <w:spacing w:line="240" w:lineRule="auto" w:before="0" w:after="0"/>
              <w:ind w:left="417" w:right="16" w:hanging="360"/>
              <w:jc w:val="left"/>
              <w:rPr>
                <w:sz w:val="22"/>
              </w:rPr>
            </w:pPr>
            <w:r>
              <w:rPr>
                <w:b/>
                <w:sz w:val="22"/>
              </w:rPr>
              <w:t>NOTA 2: </w:t>
            </w:r>
            <w:r>
              <w:rPr>
                <w:sz w:val="22"/>
              </w:rPr>
              <w:t>El Sistema de Registros Educativos -SIRE-, debe permanecer abierto, para actualizar registro de estudiantes (alzas y</w:t>
            </w:r>
            <w:r>
              <w:rPr>
                <w:spacing w:val="-5"/>
                <w:sz w:val="22"/>
              </w:rPr>
              <w:t> </w:t>
            </w:r>
            <w:r>
              <w:rPr>
                <w:sz w:val="22"/>
              </w:rPr>
              <w:t>bajas).</w:t>
            </w:r>
          </w:p>
        </w:tc>
      </w:tr>
      <w:tr>
        <w:trPr>
          <w:trHeight w:val="1632" w:hRule="atLeast"/>
        </w:trPr>
        <w:tc>
          <w:tcPr>
            <w:tcW w:w="1157" w:type="dxa"/>
          </w:tcPr>
          <w:p>
            <w:pPr>
              <w:pStyle w:val="TableParagraph"/>
              <w:rPr>
                <w:b/>
                <w:sz w:val="16"/>
              </w:rPr>
            </w:pPr>
          </w:p>
          <w:p>
            <w:pPr>
              <w:pStyle w:val="TableParagraph"/>
              <w:rPr>
                <w:b/>
                <w:sz w:val="16"/>
              </w:rPr>
            </w:pPr>
          </w:p>
          <w:p>
            <w:pPr>
              <w:pStyle w:val="TableParagraph"/>
              <w:spacing w:before="93"/>
              <w:ind w:left="189" w:right="143" w:hanging="23"/>
              <w:rPr>
                <w:b/>
                <w:sz w:val="14"/>
              </w:rPr>
            </w:pPr>
            <w:r>
              <w:rPr>
                <w:b/>
                <w:sz w:val="14"/>
              </w:rPr>
              <w:t>3. Revisar la nómina de estudiantes</w:t>
            </w:r>
          </w:p>
          <w:p>
            <w:pPr>
              <w:pStyle w:val="TableParagraph"/>
              <w:spacing w:line="160" w:lineRule="exact"/>
              <w:ind w:left="285"/>
              <w:rPr>
                <w:b/>
                <w:sz w:val="14"/>
              </w:rPr>
            </w:pPr>
            <w:r>
              <w:rPr>
                <w:b/>
                <w:sz w:val="14"/>
              </w:rPr>
              <w:t>inscritos</w:t>
            </w:r>
          </w:p>
        </w:tc>
        <w:tc>
          <w:tcPr>
            <w:tcW w:w="1111" w:type="dxa"/>
          </w:tcPr>
          <w:p>
            <w:pPr>
              <w:pStyle w:val="TableParagraph"/>
              <w:rPr>
                <w:b/>
                <w:sz w:val="16"/>
              </w:rPr>
            </w:pPr>
          </w:p>
          <w:p>
            <w:pPr>
              <w:pStyle w:val="TableParagraph"/>
              <w:spacing w:before="5"/>
              <w:rPr>
                <w:b/>
                <w:sz w:val="17"/>
              </w:rPr>
            </w:pPr>
          </w:p>
          <w:p>
            <w:pPr>
              <w:pStyle w:val="TableParagraph"/>
              <w:ind w:left="31" w:right="21"/>
              <w:jc w:val="center"/>
              <w:rPr>
                <w:sz w:val="14"/>
              </w:rPr>
            </w:pPr>
            <w:r>
              <w:rPr>
                <w:sz w:val="14"/>
              </w:rPr>
              <w:t>Subdirector de Análisis Estadístico e Información Educativa / DIPLAN</w:t>
            </w:r>
          </w:p>
        </w:tc>
        <w:tc>
          <w:tcPr>
            <w:tcW w:w="8534" w:type="dxa"/>
          </w:tcPr>
          <w:p>
            <w:pPr>
              <w:pStyle w:val="TableParagraph"/>
              <w:spacing w:before="26"/>
              <w:ind w:left="57" w:right="16"/>
              <w:jc w:val="both"/>
              <w:rPr>
                <w:sz w:val="22"/>
              </w:rPr>
            </w:pPr>
            <w:r>
              <w:rPr>
                <w:sz w:val="22"/>
              </w:rPr>
              <w:t>Recibe y revisa la nómina de estudiantes verificando las cantidades de alumnos reportados en la nómina y que se encuentren debidamente registrados como inscritos. Traslada la nomina revisada a la Subdirección de Demandas Educativas.</w:t>
            </w:r>
          </w:p>
          <w:p>
            <w:pPr>
              <w:pStyle w:val="TableParagraph"/>
              <w:spacing w:before="10"/>
              <w:rPr>
                <w:b/>
                <w:sz w:val="21"/>
              </w:rPr>
            </w:pPr>
          </w:p>
          <w:p>
            <w:pPr>
              <w:pStyle w:val="TableParagraph"/>
              <w:numPr>
                <w:ilvl w:val="0"/>
                <w:numId w:val="4"/>
              </w:numPr>
              <w:tabs>
                <w:tab w:pos="767" w:val="left" w:leader="none"/>
              </w:tabs>
              <w:spacing w:line="240" w:lineRule="auto" w:before="0" w:after="0"/>
              <w:ind w:left="778" w:right="15" w:hanging="361"/>
              <w:jc w:val="left"/>
              <w:rPr>
                <w:sz w:val="22"/>
              </w:rPr>
            </w:pPr>
            <w:r>
              <w:rPr>
                <w:b/>
                <w:sz w:val="22"/>
              </w:rPr>
              <w:t>NOTA: </w:t>
            </w:r>
            <w:r>
              <w:rPr>
                <w:sz w:val="22"/>
              </w:rPr>
              <w:t>De encontrar inconsistencias reporta a la Dirección de Informática - DINFO- para su</w:t>
            </w:r>
            <w:r>
              <w:rPr>
                <w:spacing w:val="-6"/>
                <w:sz w:val="22"/>
              </w:rPr>
              <w:t> </w:t>
            </w:r>
            <w:r>
              <w:rPr>
                <w:sz w:val="22"/>
              </w:rPr>
              <w:t>corrección.</w:t>
            </w:r>
          </w:p>
        </w:tc>
      </w:tr>
      <w:tr>
        <w:trPr>
          <w:trHeight w:val="985" w:hRule="atLeast"/>
        </w:trPr>
        <w:tc>
          <w:tcPr>
            <w:tcW w:w="1157" w:type="dxa"/>
          </w:tcPr>
          <w:p>
            <w:pPr>
              <w:pStyle w:val="TableParagraph"/>
              <w:spacing w:before="139"/>
              <w:ind w:left="189" w:right="179" w:firstLine="14"/>
              <w:jc w:val="both"/>
              <w:rPr>
                <w:b/>
                <w:sz w:val="14"/>
              </w:rPr>
            </w:pPr>
            <w:r>
              <w:rPr>
                <w:b/>
                <w:sz w:val="14"/>
              </w:rPr>
              <w:t>4. Firmar la nómina de </w:t>
            </w:r>
            <w:r>
              <w:rPr>
                <w:b/>
                <w:w w:val="95"/>
                <w:sz w:val="14"/>
              </w:rPr>
              <w:t>estudiantes</w:t>
            </w:r>
          </w:p>
          <w:p>
            <w:pPr>
              <w:pStyle w:val="TableParagraph"/>
              <w:spacing w:line="160" w:lineRule="exact"/>
              <w:ind w:left="285"/>
              <w:rPr>
                <w:b/>
                <w:sz w:val="14"/>
              </w:rPr>
            </w:pPr>
            <w:r>
              <w:rPr>
                <w:b/>
                <w:sz w:val="14"/>
              </w:rPr>
              <w:t>inscritos</w:t>
            </w:r>
          </w:p>
        </w:tc>
        <w:tc>
          <w:tcPr>
            <w:tcW w:w="1111" w:type="dxa"/>
          </w:tcPr>
          <w:p>
            <w:pPr>
              <w:pStyle w:val="TableParagraph"/>
              <w:spacing w:before="142"/>
              <w:ind w:left="81" w:right="69"/>
              <w:jc w:val="center"/>
              <w:rPr>
                <w:sz w:val="14"/>
              </w:rPr>
            </w:pPr>
            <w:r>
              <w:rPr>
                <w:w w:val="95"/>
                <w:sz w:val="14"/>
              </w:rPr>
              <w:t>Subdirector(a) </w:t>
            </w:r>
            <w:r>
              <w:rPr>
                <w:sz w:val="14"/>
              </w:rPr>
              <w:t>de Demandas Educativas / DIPLAN</w:t>
            </w:r>
          </w:p>
        </w:tc>
        <w:tc>
          <w:tcPr>
            <w:tcW w:w="8534" w:type="dxa"/>
          </w:tcPr>
          <w:p>
            <w:pPr>
              <w:pStyle w:val="TableParagraph"/>
              <w:spacing w:before="208"/>
              <w:ind w:left="57" w:right="14"/>
              <w:rPr>
                <w:sz w:val="22"/>
              </w:rPr>
            </w:pPr>
            <w:r>
              <w:rPr>
                <w:sz w:val="22"/>
              </w:rPr>
              <w:t>Recibe la nómina de estudiantes y firma para el efecto la primera y última hoja de la nómina, por cada pago que se realice y traslada al Director de DIPLAN para su firma.</w:t>
            </w:r>
          </w:p>
        </w:tc>
      </w:tr>
      <w:tr>
        <w:trPr>
          <w:trHeight w:val="989" w:hRule="atLeast"/>
        </w:trPr>
        <w:tc>
          <w:tcPr>
            <w:tcW w:w="1157" w:type="dxa"/>
          </w:tcPr>
          <w:p>
            <w:pPr>
              <w:pStyle w:val="TableParagraph"/>
              <w:spacing w:before="139"/>
              <w:ind w:left="33" w:right="4" w:firstLine="136"/>
              <w:rPr>
                <w:b/>
                <w:sz w:val="14"/>
              </w:rPr>
            </w:pPr>
            <w:r>
              <w:rPr>
                <w:b/>
                <w:sz w:val="14"/>
              </w:rPr>
              <w:t>5. Aprobar y firmar la nómina de estudiantes</w:t>
            </w:r>
          </w:p>
          <w:p>
            <w:pPr>
              <w:pStyle w:val="TableParagraph"/>
              <w:ind w:left="285"/>
              <w:rPr>
                <w:b/>
                <w:sz w:val="14"/>
              </w:rPr>
            </w:pPr>
            <w:r>
              <w:rPr>
                <w:b/>
                <w:sz w:val="14"/>
              </w:rPr>
              <w:t>inscritos</w:t>
            </w:r>
          </w:p>
        </w:tc>
        <w:tc>
          <w:tcPr>
            <w:tcW w:w="1111" w:type="dxa"/>
          </w:tcPr>
          <w:p>
            <w:pPr>
              <w:pStyle w:val="TableParagraph"/>
              <w:rPr>
                <w:b/>
                <w:sz w:val="16"/>
              </w:rPr>
            </w:pPr>
          </w:p>
          <w:p>
            <w:pPr>
              <w:pStyle w:val="TableParagraph"/>
              <w:spacing w:before="119"/>
              <w:ind w:left="302" w:right="156" w:hanging="116"/>
              <w:rPr>
                <w:sz w:val="14"/>
              </w:rPr>
            </w:pPr>
            <w:r>
              <w:rPr>
                <w:sz w:val="14"/>
              </w:rPr>
              <w:t>Director(a) / DIPLAN</w:t>
            </w:r>
          </w:p>
        </w:tc>
        <w:tc>
          <w:tcPr>
            <w:tcW w:w="8534" w:type="dxa"/>
          </w:tcPr>
          <w:p>
            <w:pPr>
              <w:pStyle w:val="TableParagraph"/>
              <w:spacing w:before="84"/>
              <w:ind w:left="57" w:right="15"/>
              <w:jc w:val="both"/>
              <w:rPr>
                <w:sz w:val="22"/>
              </w:rPr>
            </w:pPr>
            <w:r>
              <w:rPr>
                <w:sz w:val="22"/>
              </w:rPr>
              <w:t>Aprueba y firma la primera y última hoja de la nómina y entrega en forma física, adjunta la nómina de estudiantes en formato digital (CD ó DVD) y traslada a DIGEPSA.</w:t>
            </w:r>
          </w:p>
        </w:tc>
      </w:tr>
      <w:tr>
        <w:trPr>
          <w:trHeight w:val="986" w:hRule="atLeast"/>
        </w:trPr>
        <w:tc>
          <w:tcPr>
            <w:tcW w:w="1157" w:type="dxa"/>
          </w:tcPr>
          <w:p>
            <w:pPr>
              <w:pStyle w:val="TableParagraph"/>
              <w:spacing w:before="139"/>
              <w:ind w:left="189" w:right="179" w:firstLine="72"/>
              <w:jc w:val="both"/>
              <w:rPr>
                <w:b/>
                <w:sz w:val="14"/>
              </w:rPr>
            </w:pPr>
            <w:r>
              <w:rPr>
                <w:b/>
                <w:sz w:val="14"/>
              </w:rPr>
              <w:t>6. Recibir nómina de </w:t>
            </w:r>
            <w:r>
              <w:rPr>
                <w:b/>
                <w:w w:val="95"/>
                <w:sz w:val="14"/>
              </w:rPr>
              <w:t>estudiantes</w:t>
            </w:r>
          </w:p>
          <w:p>
            <w:pPr>
              <w:pStyle w:val="TableParagraph"/>
              <w:spacing w:line="160" w:lineRule="exact"/>
              <w:ind w:left="285"/>
              <w:rPr>
                <w:b/>
                <w:sz w:val="14"/>
              </w:rPr>
            </w:pPr>
            <w:r>
              <w:rPr>
                <w:b/>
                <w:sz w:val="14"/>
              </w:rPr>
              <w:t>inscritos</w:t>
            </w:r>
          </w:p>
        </w:tc>
        <w:tc>
          <w:tcPr>
            <w:tcW w:w="1111" w:type="dxa"/>
          </w:tcPr>
          <w:p>
            <w:pPr>
              <w:pStyle w:val="TableParagraph"/>
              <w:spacing w:before="2"/>
              <w:rPr>
                <w:b/>
                <w:sz w:val="19"/>
              </w:rPr>
            </w:pPr>
          </w:p>
          <w:p>
            <w:pPr>
              <w:pStyle w:val="TableParagraph"/>
              <w:spacing w:before="1"/>
              <w:ind w:left="244" w:right="47" w:hanging="168"/>
              <w:rPr>
                <w:sz w:val="14"/>
              </w:rPr>
            </w:pPr>
            <w:r>
              <w:rPr>
                <w:sz w:val="14"/>
              </w:rPr>
              <w:t>Recepcionista / DIGEPSA</w:t>
            </w:r>
          </w:p>
        </w:tc>
        <w:tc>
          <w:tcPr>
            <w:tcW w:w="8534" w:type="dxa"/>
          </w:tcPr>
          <w:p>
            <w:pPr>
              <w:pStyle w:val="TableParagraph"/>
              <w:spacing w:before="2"/>
              <w:rPr>
                <w:b/>
                <w:sz w:val="29"/>
              </w:rPr>
            </w:pPr>
          </w:p>
          <w:p>
            <w:pPr>
              <w:pStyle w:val="TableParagraph"/>
              <w:ind w:left="57"/>
              <w:rPr>
                <w:sz w:val="22"/>
              </w:rPr>
            </w:pPr>
            <w:r>
              <w:rPr>
                <w:sz w:val="22"/>
              </w:rPr>
              <w:t>Recibe la nómina de estudiantes y traslada a la Dirección General de DIGEPSA.</w:t>
            </w:r>
          </w:p>
        </w:tc>
      </w:tr>
      <w:tr>
        <w:trPr>
          <w:trHeight w:val="2138" w:hRule="atLeast"/>
        </w:trPr>
        <w:tc>
          <w:tcPr>
            <w:tcW w:w="1157" w:type="dxa"/>
          </w:tcPr>
          <w:p>
            <w:pPr>
              <w:pStyle w:val="TableParagraph"/>
              <w:rPr>
                <w:b/>
                <w:sz w:val="16"/>
              </w:rPr>
            </w:pPr>
          </w:p>
          <w:p>
            <w:pPr>
              <w:pStyle w:val="TableParagraph"/>
              <w:rPr>
                <w:b/>
                <w:sz w:val="16"/>
              </w:rPr>
            </w:pPr>
          </w:p>
          <w:p>
            <w:pPr>
              <w:pStyle w:val="TableParagraph"/>
              <w:rPr>
                <w:b/>
                <w:sz w:val="16"/>
              </w:rPr>
            </w:pPr>
          </w:p>
          <w:p>
            <w:pPr>
              <w:pStyle w:val="TableParagraph"/>
              <w:rPr>
                <w:b/>
                <w:sz w:val="14"/>
              </w:rPr>
            </w:pPr>
          </w:p>
          <w:p>
            <w:pPr>
              <w:pStyle w:val="TableParagraph"/>
              <w:spacing w:line="242" w:lineRule="auto"/>
              <w:ind w:left="79" w:right="52" w:firstLine="125"/>
              <w:rPr>
                <w:b/>
                <w:sz w:val="14"/>
              </w:rPr>
            </w:pPr>
            <w:r>
              <w:rPr>
                <w:b/>
                <w:sz w:val="14"/>
              </w:rPr>
              <w:t>7. Recibir y revisar nómina de estudiantes</w:t>
            </w:r>
          </w:p>
          <w:p>
            <w:pPr>
              <w:pStyle w:val="TableParagraph"/>
              <w:spacing w:line="158" w:lineRule="exact"/>
              <w:ind w:left="285"/>
              <w:rPr>
                <w:b/>
                <w:sz w:val="14"/>
              </w:rPr>
            </w:pPr>
            <w:r>
              <w:rPr>
                <w:b/>
                <w:sz w:val="14"/>
              </w:rPr>
              <w:t>inscritos</w:t>
            </w:r>
          </w:p>
        </w:tc>
        <w:tc>
          <w:tcPr>
            <w:tcW w:w="1111" w:type="dxa"/>
          </w:tcPr>
          <w:p>
            <w:pPr>
              <w:pStyle w:val="TableParagraph"/>
              <w:rPr>
                <w:b/>
                <w:sz w:val="16"/>
              </w:rPr>
            </w:pPr>
          </w:p>
          <w:p>
            <w:pPr>
              <w:pStyle w:val="TableParagraph"/>
              <w:rPr>
                <w:b/>
                <w:sz w:val="16"/>
              </w:rPr>
            </w:pPr>
          </w:p>
          <w:p>
            <w:pPr>
              <w:pStyle w:val="TableParagraph"/>
              <w:rPr>
                <w:b/>
                <w:sz w:val="16"/>
              </w:rPr>
            </w:pPr>
          </w:p>
          <w:p>
            <w:pPr>
              <w:pStyle w:val="TableParagraph"/>
              <w:spacing w:before="2"/>
              <w:rPr>
                <w:b/>
                <w:sz w:val="14"/>
              </w:rPr>
            </w:pPr>
          </w:p>
          <w:p>
            <w:pPr>
              <w:pStyle w:val="TableParagraph"/>
              <w:ind w:left="38" w:right="28" w:firstLine="5"/>
              <w:jc w:val="center"/>
              <w:rPr>
                <w:sz w:val="14"/>
              </w:rPr>
            </w:pPr>
            <w:r>
              <w:rPr>
                <w:sz w:val="14"/>
              </w:rPr>
              <w:t>Persona designada por </w:t>
            </w:r>
            <w:r>
              <w:rPr>
                <w:spacing w:val="-7"/>
                <w:sz w:val="14"/>
              </w:rPr>
              <w:t>el </w:t>
            </w:r>
            <w:r>
              <w:rPr>
                <w:sz w:val="14"/>
              </w:rPr>
              <w:t>Director(a) General/ DIGEPSA</w:t>
            </w:r>
          </w:p>
        </w:tc>
        <w:tc>
          <w:tcPr>
            <w:tcW w:w="8534" w:type="dxa"/>
          </w:tcPr>
          <w:p>
            <w:pPr>
              <w:pStyle w:val="TableParagraph"/>
              <w:spacing w:before="26"/>
              <w:ind w:left="57" w:right="14"/>
              <w:rPr>
                <w:sz w:val="22"/>
              </w:rPr>
            </w:pPr>
            <w:r>
              <w:rPr>
                <w:sz w:val="22"/>
              </w:rPr>
              <w:t>Recibe y verifica que la información de la nómina de estudiantes inscritos cumpla con los criterios establecidos en el contrato del Seguro.</w:t>
            </w:r>
          </w:p>
          <w:p>
            <w:pPr>
              <w:pStyle w:val="TableParagraph"/>
              <w:spacing w:before="8"/>
              <w:rPr>
                <w:b/>
                <w:sz w:val="21"/>
              </w:rPr>
            </w:pPr>
          </w:p>
          <w:p>
            <w:pPr>
              <w:pStyle w:val="TableParagraph"/>
              <w:numPr>
                <w:ilvl w:val="0"/>
                <w:numId w:val="5"/>
              </w:numPr>
              <w:tabs>
                <w:tab w:pos="767" w:val="left" w:leader="none"/>
              </w:tabs>
              <w:spacing w:line="240" w:lineRule="auto" w:before="0" w:after="0"/>
              <w:ind w:left="778" w:right="14" w:hanging="361"/>
              <w:jc w:val="both"/>
              <w:rPr>
                <w:sz w:val="22"/>
              </w:rPr>
            </w:pPr>
            <w:r>
              <w:rPr>
                <w:b/>
                <w:sz w:val="22"/>
              </w:rPr>
              <w:t>NOTA: </w:t>
            </w:r>
            <w:r>
              <w:rPr>
                <w:sz w:val="22"/>
              </w:rPr>
              <w:t>De encontrarse inconsistencias en la nómina de estudiantes, será devuelta a la DIPLAN para su verificación y corrección, de cumplir con los criterios establecidos, elabora oficio dirigido a la Aseguradora, reproduce una copia de cada DVD que contiene la nómina de estudiantes en digital y traslada a la asistente de Dirección para la firma</w:t>
            </w:r>
            <w:r>
              <w:rPr>
                <w:spacing w:val="-9"/>
                <w:sz w:val="22"/>
              </w:rPr>
              <w:t> </w:t>
            </w:r>
            <w:r>
              <w:rPr>
                <w:sz w:val="22"/>
              </w:rPr>
              <w:t>respectiva.</w:t>
            </w:r>
          </w:p>
        </w:tc>
      </w:tr>
    </w:tbl>
    <w:p>
      <w:pPr>
        <w:spacing w:after="0" w:line="240" w:lineRule="auto"/>
        <w:jc w:val="both"/>
        <w:rPr>
          <w:sz w:val="22"/>
        </w:rPr>
        <w:sectPr>
          <w:pgSz w:w="12250" w:h="15850"/>
          <w:pgMar w:header="209" w:footer="337" w:top="400" w:bottom="520" w:left="440" w:right="30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4536"/>
        <w:gridCol w:w="2409"/>
        <w:gridCol w:w="1557"/>
        <w:gridCol w:w="1842"/>
      </w:tblGrid>
      <w:tr>
        <w:trPr>
          <w:trHeight w:val="1098" w:hRule="atLeast"/>
        </w:trPr>
        <w:tc>
          <w:tcPr>
            <w:tcW w:w="857" w:type="dxa"/>
            <w:vMerge w:val="restart"/>
          </w:tcPr>
          <w:p>
            <w:pPr>
              <w:pStyle w:val="TableParagraph"/>
              <w:spacing w:before="8"/>
              <w:rPr>
                <w:b/>
                <w:sz w:val="4"/>
              </w:rPr>
            </w:pPr>
          </w:p>
          <w:p>
            <w:pPr>
              <w:pStyle w:val="TableParagraph"/>
              <w:ind w:left="24" w:right="-44"/>
              <w:rPr>
                <w:sz w:val="20"/>
              </w:rPr>
            </w:pPr>
            <w:r>
              <w:rPr>
                <w:sz w:val="20"/>
              </w:rPr>
              <w:drawing>
                <wp:inline distT="0" distB="0" distL="0" distR="0">
                  <wp:extent cx="518172" cy="660653"/>
                  <wp:effectExtent l="0" t="0" r="0" b="0"/>
                  <wp:docPr id="11" name="image1.jpeg"/>
                  <wp:cNvGraphicFramePr>
                    <a:graphicFrameLocks noChangeAspect="1"/>
                  </wp:cNvGraphicFramePr>
                  <a:graphic>
                    <a:graphicData uri="http://schemas.openxmlformats.org/drawingml/2006/picture">
                      <pic:pic>
                        <pic:nvPicPr>
                          <pic:cNvPr id="12" name="image1.jpeg"/>
                          <pic:cNvPicPr/>
                        </pic:nvPicPr>
                        <pic:blipFill>
                          <a:blip r:embed="rId7" cstate="print"/>
                          <a:stretch>
                            <a:fillRect/>
                          </a:stretch>
                        </pic:blipFill>
                        <pic:spPr>
                          <a:xfrm>
                            <a:off x="0" y="0"/>
                            <a:ext cx="518172" cy="660653"/>
                          </a:xfrm>
                          <a:prstGeom prst="rect">
                            <a:avLst/>
                          </a:prstGeom>
                        </pic:spPr>
                      </pic:pic>
                    </a:graphicData>
                  </a:graphic>
                </wp:inline>
              </w:drawing>
            </w:r>
            <w:r>
              <w:rPr>
                <w:sz w:val="20"/>
              </w:rPr>
            </w:r>
          </w:p>
        </w:tc>
        <w:tc>
          <w:tcPr>
            <w:tcW w:w="10344" w:type="dxa"/>
            <w:gridSpan w:val="4"/>
          </w:tcPr>
          <w:p>
            <w:pPr>
              <w:pStyle w:val="TableParagraph"/>
              <w:spacing w:before="50"/>
              <w:ind w:left="4578" w:right="4587"/>
              <w:jc w:val="center"/>
              <w:rPr>
                <w:sz w:val="16"/>
              </w:rPr>
            </w:pPr>
            <w:r>
              <w:rPr>
                <w:sz w:val="16"/>
              </w:rPr>
              <w:t>INSTRU CTIVO</w:t>
            </w:r>
          </w:p>
          <w:p>
            <w:pPr>
              <w:pStyle w:val="TableParagraph"/>
              <w:spacing w:line="270" w:lineRule="atLeast" w:before="29"/>
              <w:ind w:left="9" w:right="-15" w:firstLine="4"/>
              <w:jc w:val="center"/>
              <w:rPr>
                <w:b/>
                <w:sz w:val="24"/>
              </w:rPr>
            </w:pPr>
            <w:r>
              <w:rPr>
                <w:b/>
                <w:sz w:val="24"/>
              </w:rPr>
              <w:t>EJECUCION ADMINISTRATIVA FINANCIERA DEL PROGRAMA “SEGURO MÉDICO ESCOLAR PARA ESTUDIANTES DE CENTROS EDUCATIVOS PÚBLICOS DE LOS NIVELES EDUCATIVOS DE PREPRIMARIA Y PRIMARIA”</w:t>
            </w:r>
          </w:p>
        </w:tc>
      </w:tr>
      <w:tr>
        <w:trPr>
          <w:trHeight w:val="211" w:hRule="atLeast"/>
        </w:trPr>
        <w:tc>
          <w:tcPr>
            <w:tcW w:w="857" w:type="dxa"/>
            <w:vMerge/>
            <w:tcBorders>
              <w:top w:val="nil"/>
            </w:tcBorders>
          </w:tcPr>
          <w:p>
            <w:pPr>
              <w:rPr>
                <w:sz w:val="2"/>
                <w:szCs w:val="2"/>
              </w:rPr>
            </w:pPr>
          </w:p>
        </w:tc>
        <w:tc>
          <w:tcPr>
            <w:tcW w:w="4536" w:type="dxa"/>
          </w:tcPr>
          <w:p>
            <w:pPr>
              <w:pStyle w:val="TableParagraph"/>
              <w:spacing w:line="178" w:lineRule="exact"/>
              <w:ind w:left="1111"/>
              <w:rPr>
                <w:sz w:val="16"/>
              </w:rPr>
            </w:pPr>
            <w:r>
              <w:rPr>
                <w:sz w:val="16"/>
              </w:rPr>
              <w:t>Del proceso: Servicios de Apoyo</w:t>
            </w:r>
          </w:p>
        </w:tc>
        <w:tc>
          <w:tcPr>
            <w:tcW w:w="2409" w:type="dxa"/>
          </w:tcPr>
          <w:p>
            <w:pPr>
              <w:pStyle w:val="TableParagraph"/>
              <w:spacing w:line="175" w:lineRule="exact"/>
              <w:ind w:left="406"/>
              <w:rPr>
                <w:b/>
                <w:sz w:val="16"/>
              </w:rPr>
            </w:pPr>
            <w:r>
              <w:rPr>
                <w:sz w:val="16"/>
              </w:rPr>
              <w:t>Código: </w:t>
            </w:r>
            <w:r>
              <w:rPr>
                <w:b/>
                <w:sz w:val="16"/>
              </w:rPr>
              <w:t>PRA-INS-26</w:t>
            </w:r>
          </w:p>
        </w:tc>
        <w:tc>
          <w:tcPr>
            <w:tcW w:w="1557" w:type="dxa"/>
          </w:tcPr>
          <w:p>
            <w:pPr>
              <w:pStyle w:val="TableParagraph"/>
              <w:spacing w:line="178" w:lineRule="exact"/>
              <w:ind w:left="381"/>
              <w:rPr>
                <w:sz w:val="16"/>
              </w:rPr>
            </w:pPr>
            <w:r>
              <w:rPr>
                <w:sz w:val="16"/>
              </w:rPr>
              <w:t>Versión: 2</w:t>
            </w:r>
          </w:p>
        </w:tc>
        <w:tc>
          <w:tcPr>
            <w:tcW w:w="1842" w:type="dxa"/>
          </w:tcPr>
          <w:p>
            <w:pPr>
              <w:pStyle w:val="TableParagraph"/>
              <w:spacing w:line="178" w:lineRule="exact"/>
              <w:ind w:left="432"/>
              <w:rPr>
                <w:sz w:val="16"/>
              </w:rPr>
            </w:pPr>
            <w:r>
              <w:rPr>
                <w:sz w:val="16"/>
              </w:rPr>
              <w:t>Página 5 de 9</w:t>
            </w:r>
          </w:p>
        </w:tc>
      </w:tr>
    </w:tbl>
    <w:p>
      <w:pPr>
        <w:pStyle w:val="BodyText"/>
        <w:spacing w:before="8"/>
        <w:rPr>
          <w:b/>
          <w:sz w:val="9"/>
        </w:rPr>
      </w:pPr>
    </w:p>
    <w:p>
      <w:pPr>
        <w:pStyle w:val="BodyText"/>
        <w:spacing w:before="7"/>
        <w:rPr>
          <w:b/>
          <w:sz w:val="2"/>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8" w:hRule="atLeast"/>
        </w:trPr>
        <w:tc>
          <w:tcPr>
            <w:tcW w:w="1157" w:type="dxa"/>
            <w:shd w:val="clear" w:color="auto" w:fill="D9D9D9"/>
          </w:tcPr>
          <w:p>
            <w:pPr>
              <w:pStyle w:val="TableParagraph"/>
              <w:spacing w:before="22"/>
              <w:ind w:left="216"/>
              <w:rPr>
                <w:b/>
                <w:sz w:val="16"/>
              </w:rPr>
            </w:pPr>
            <w:r>
              <w:rPr>
                <w:b/>
                <w:sz w:val="16"/>
              </w:rPr>
              <w:t>Actividad</w:t>
            </w:r>
          </w:p>
        </w:tc>
        <w:tc>
          <w:tcPr>
            <w:tcW w:w="1111" w:type="dxa"/>
            <w:shd w:val="clear" w:color="auto" w:fill="D9D9D9"/>
          </w:tcPr>
          <w:p>
            <w:pPr>
              <w:pStyle w:val="TableParagraph"/>
              <w:spacing w:before="22"/>
              <w:ind w:left="57"/>
              <w:rPr>
                <w:b/>
                <w:sz w:val="16"/>
              </w:rPr>
            </w:pPr>
            <w:r>
              <w:rPr>
                <w:b/>
                <w:sz w:val="16"/>
              </w:rPr>
              <w:t>Responsable</w:t>
            </w:r>
          </w:p>
        </w:tc>
        <w:tc>
          <w:tcPr>
            <w:tcW w:w="8534" w:type="dxa"/>
            <w:shd w:val="clear" w:color="auto" w:fill="D9D9D9"/>
          </w:tcPr>
          <w:p>
            <w:pPr>
              <w:pStyle w:val="TableParagraph"/>
              <w:spacing w:before="22"/>
              <w:ind w:left="3081" w:right="3045"/>
              <w:jc w:val="center"/>
              <w:rPr>
                <w:b/>
                <w:sz w:val="16"/>
              </w:rPr>
            </w:pPr>
            <w:r>
              <w:rPr>
                <w:b/>
                <w:sz w:val="16"/>
              </w:rPr>
              <w:t>Descripción de las Actividades</w:t>
            </w:r>
          </w:p>
        </w:tc>
      </w:tr>
      <w:tr>
        <w:trPr>
          <w:trHeight w:val="988" w:hRule="atLeast"/>
        </w:trPr>
        <w:tc>
          <w:tcPr>
            <w:tcW w:w="1157" w:type="dxa"/>
          </w:tcPr>
          <w:p>
            <w:pPr>
              <w:pStyle w:val="TableParagraph"/>
              <w:spacing w:before="58"/>
              <w:ind w:left="143" w:right="128" w:firstLine="142"/>
              <w:rPr>
                <w:b/>
                <w:sz w:val="14"/>
              </w:rPr>
            </w:pPr>
            <w:r>
              <w:rPr>
                <w:b/>
                <w:sz w:val="14"/>
              </w:rPr>
              <w:t>8. Enviar nómina de estudiantes inscritos a la </w:t>
            </w:r>
            <w:r>
              <w:rPr>
                <w:b/>
                <w:w w:val="95"/>
                <w:sz w:val="14"/>
              </w:rPr>
              <w:t>Aseguradora</w:t>
            </w:r>
          </w:p>
        </w:tc>
        <w:tc>
          <w:tcPr>
            <w:tcW w:w="1111" w:type="dxa"/>
          </w:tcPr>
          <w:p>
            <w:pPr>
              <w:pStyle w:val="TableParagraph"/>
              <w:spacing w:before="2"/>
              <w:rPr>
                <w:b/>
                <w:sz w:val="19"/>
              </w:rPr>
            </w:pPr>
          </w:p>
          <w:p>
            <w:pPr>
              <w:pStyle w:val="TableParagraph"/>
              <w:spacing w:before="1"/>
              <w:ind w:left="244" w:right="156" w:hanging="58"/>
              <w:rPr>
                <w:sz w:val="14"/>
              </w:rPr>
            </w:pPr>
            <w:r>
              <w:rPr>
                <w:sz w:val="14"/>
              </w:rPr>
              <w:t>Director(a) / DIGEPSA</w:t>
            </w:r>
          </w:p>
        </w:tc>
        <w:tc>
          <w:tcPr>
            <w:tcW w:w="8534" w:type="dxa"/>
          </w:tcPr>
          <w:p>
            <w:pPr>
              <w:pStyle w:val="TableParagraph"/>
              <w:spacing w:before="84"/>
              <w:ind w:left="57" w:right="14"/>
              <w:jc w:val="both"/>
              <w:rPr>
                <w:sz w:val="22"/>
              </w:rPr>
            </w:pPr>
            <w:r>
              <w:rPr>
                <w:sz w:val="22"/>
              </w:rPr>
              <w:t>De acuerdo a la información recibida de la nómina de estudiantes inscritos, al espacio presupuestario y la cuota financiera aprobada, realiza las gestiones ante la Aseguradora para la prestación del servicio.</w:t>
            </w:r>
          </w:p>
        </w:tc>
      </w:tr>
    </w:tbl>
    <w:p>
      <w:pPr>
        <w:pStyle w:val="BodyText"/>
        <w:spacing w:before="10"/>
        <w:rPr>
          <w:b/>
        </w:rPr>
      </w:pPr>
    </w:p>
    <w:p>
      <w:pPr>
        <w:pStyle w:val="ListParagraph"/>
        <w:numPr>
          <w:ilvl w:val="1"/>
          <w:numId w:val="1"/>
        </w:numPr>
        <w:tabs>
          <w:tab w:pos="1978" w:val="left" w:leader="none"/>
        </w:tabs>
        <w:spacing w:line="240" w:lineRule="auto" w:before="92" w:after="0"/>
        <w:ind w:left="1977" w:right="0" w:hanging="433"/>
        <w:jc w:val="left"/>
        <w:rPr>
          <w:b/>
          <w:sz w:val="22"/>
        </w:rPr>
      </w:pPr>
      <w:r>
        <w:rPr>
          <w:b/>
          <w:sz w:val="22"/>
        </w:rPr>
        <w:t>Traslado de certificado individual del Seguro Médico</w:t>
      </w:r>
      <w:r>
        <w:rPr>
          <w:b/>
          <w:spacing w:val="-5"/>
          <w:sz w:val="22"/>
        </w:rPr>
        <w:t> </w:t>
      </w:r>
      <w:r>
        <w:rPr>
          <w:b/>
          <w:sz w:val="22"/>
        </w:rPr>
        <w:t>Escolar</w:t>
      </w:r>
    </w:p>
    <w:p>
      <w:pPr>
        <w:pStyle w:val="BodyText"/>
        <w:spacing w:before="10"/>
        <w:rPr>
          <w:b/>
          <w:sz w:val="21"/>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8" w:hRule="atLeast"/>
        </w:trPr>
        <w:tc>
          <w:tcPr>
            <w:tcW w:w="1157" w:type="dxa"/>
            <w:shd w:val="clear" w:color="auto" w:fill="D9D9D9"/>
          </w:tcPr>
          <w:p>
            <w:pPr>
              <w:pStyle w:val="TableParagraph"/>
              <w:spacing w:before="22"/>
              <w:ind w:left="216"/>
              <w:rPr>
                <w:b/>
                <w:sz w:val="16"/>
              </w:rPr>
            </w:pPr>
            <w:r>
              <w:rPr>
                <w:b/>
                <w:sz w:val="16"/>
              </w:rPr>
              <w:t>Actividad</w:t>
            </w:r>
          </w:p>
        </w:tc>
        <w:tc>
          <w:tcPr>
            <w:tcW w:w="1111" w:type="dxa"/>
            <w:shd w:val="clear" w:color="auto" w:fill="D9D9D9"/>
          </w:tcPr>
          <w:p>
            <w:pPr>
              <w:pStyle w:val="TableParagraph"/>
              <w:spacing w:before="22"/>
              <w:ind w:left="33" w:right="21"/>
              <w:jc w:val="center"/>
              <w:rPr>
                <w:b/>
                <w:sz w:val="16"/>
              </w:rPr>
            </w:pPr>
            <w:r>
              <w:rPr>
                <w:b/>
                <w:sz w:val="16"/>
              </w:rPr>
              <w:t>Responsable</w:t>
            </w:r>
          </w:p>
        </w:tc>
        <w:tc>
          <w:tcPr>
            <w:tcW w:w="8534" w:type="dxa"/>
            <w:shd w:val="clear" w:color="auto" w:fill="D9D9D9"/>
          </w:tcPr>
          <w:p>
            <w:pPr>
              <w:pStyle w:val="TableParagraph"/>
              <w:spacing w:before="22"/>
              <w:ind w:left="3081" w:right="3045"/>
              <w:jc w:val="center"/>
              <w:rPr>
                <w:b/>
                <w:sz w:val="16"/>
              </w:rPr>
            </w:pPr>
            <w:r>
              <w:rPr>
                <w:b/>
                <w:sz w:val="16"/>
              </w:rPr>
              <w:t>Descripción de las Actividades</w:t>
            </w:r>
          </w:p>
        </w:tc>
      </w:tr>
      <w:tr>
        <w:trPr>
          <w:trHeight w:val="919" w:hRule="atLeast"/>
        </w:trPr>
        <w:tc>
          <w:tcPr>
            <w:tcW w:w="1157" w:type="dxa"/>
          </w:tcPr>
          <w:p>
            <w:pPr>
              <w:pStyle w:val="TableParagraph"/>
              <w:spacing w:before="24"/>
              <w:ind w:left="148" w:right="142" w:firstLine="36"/>
              <w:jc w:val="both"/>
              <w:rPr>
                <w:b/>
                <w:sz w:val="14"/>
              </w:rPr>
            </w:pPr>
            <w:r>
              <w:rPr>
                <w:b/>
                <w:sz w:val="14"/>
              </w:rPr>
              <w:t>1. Trasladar certificado individual de</w:t>
            </w:r>
          </w:p>
          <w:p>
            <w:pPr>
              <w:pStyle w:val="TableParagraph"/>
              <w:ind w:left="67" w:right="61" w:firstLine="276"/>
              <w:jc w:val="both"/>
              <w:rPr>
                <w:b/>
                <w:sz w:val="14"/>
              </w:rPr>
            </w:pPr>
            <w:r>
              <w:rPr>
                <w:b/>
                <w:sz w:val="14"/>
              </w:rPr>
              <w:t>seguro médico </w:t>
            </w:r>
            <w:r>
              <w:rPr>
                <w:b/>
                <w:spacing w:val="-3"/>
                <w:sz w:val="14"/>
              </w:rPr>
              <w:t>escolar</w:t>
            </w:r>
          </w:p>
        </w:tc>
        <w:tc>
          <w:tcPr>
            <w:tcW w:w="1111" w:type="dxa"/>
          </w:tcPr>
          <w:p>
            <w:pPr>
              <w:pStyle w:val="TableParagraph"/>
              <w:rPr>
                <w:b/>
                <w:sz w:val="16"/>
              </w:rPr>
            </w:pPr>
          </w:p>
          <w:p>
            <w:pPr>
              <w:pStyle w:val="TableParagraph"/>
              <w:spacing w:before="3"/>
              <w:rPr>
                <w:b/>
                <w:sz w:val="14"/>
              </w:rPr>
            </w:pPr>
          </w:p>
          <w:p>
            <w:pPr>
              <w:pStyle w:val="TableParagraph"/>
              <w:ind w:left="31" w:right="21"/>
              <w:jc w:val="center"/>
              <w:rPr>
                <w:sz w:val="14"/>
              </w:rPr>
            </w:pPr>
            <w:r>
              <w:rPr>
                <w:sz w:val="14"/>
              </w:rPr>
              <w:t>Aseguradora</w:t>
            </w:r>
          </w:p>
        </w:tc>
        <w:tc>
          <w:tcPr>
            <w:tcW w:w="8534" w:type="dxa"/>
          </w:tcPr>
          <w:p>
            <w:pPr>
              <w:pStyle w:val="TableParagraph"/>
              <w:spacing w:before="175"/>
              <w:ind w:left="57" w:right="14"/>
              <w:rPr>
                <w:sz w:val="22"/>
              </w:rPr>
            </w:pPr>
            <w:r>
              <w:rPr>
                <w:sz w:val="22"/>
              </w:rPr>
              <w:t>Traslada a DIGEPSA el certificado individual del seguro médico escolar, clasificados por Departamento, Municipio y Centro Educativo Público, de forma digital y física.</w:t>
            </w:r>
          </w:p>
        </w:tc>
      </w:tr>
      <w:tr>
        <w:trPr>
          <w:trHeight w:val="1377" w:hRule="atLeast"/>
        </w:trPr>
        <w:tc>
          <w:tcPr>
            <w:tcW w:w="1157" w:type="dxa"/>
          </w:tcPr>
          <w:p>
            <w:pPr>
              <w:pStyle w:val="TableParagraph"/>
              <w:rPr>
                <w:b/>
                <w:sz w:val="15"/>
              </w:rPr>
            </w:pPr>
          </w:p>
          <w:p>
            <w:pPr>
              <w:pStyle w:val="TableParagraph"/>
              <w:ind w:left="79" w:right="52" w:firstLine="106"/>
              <w:rPr>
                <w:b/>
                <w:sz w:val="14"/>
              </w:rPr>
            </w:pPr>
            <w:r>
              <w:rPr>
                <w:b/>
                <w:sz w:val="14"/>
              </w:rPr>
              <w:t>2. Trasladar formatos de certificado individual de seguro médico</w:t>
            </w:r>
          </w:p>
          <w:p>
            <w:pPr>
              <w:pStyle w:val="TableParagraph"/>
              <w:spacing w:line="160" w:lineRule="exact"/>
              <w:ind w:left="331"/>
              <w:rPr>
                <w:b/>
                <w:sz w:val="14"/>
              </w:rPr>
            </w:pPr>
            <w:r>
              <w:rPr>
                <w:b/>
                <w:sz w:val="14"/>
              </w:rPr>
              <w:t>escolar</w:t>
            </w:r>
          </w:p>
        </w:tc>
        <w:tc>
          <w:tcPr>
            <w:tcW w:w="1111" w:type="dxa"/>
          </w:tcPr>
          <w:p>
            <w:pPr>
              <w:pStyle w:val="TableParagraph"/>
              <w:rPr>
                <w:b/>
                <w:sz w:val="16"/>
              </w:rPr>
            </w:pPr>
          </w:p>
          <w:p>
            <w:pPr>
              <w:pStyle w:val="TableParagraph"/>
              <w:spacing w:before="1"/>
              <w:rPr>
                <w:b/>
                <w:sz w:val="20"/>
              </w:rPr>
            </w:pPr>
          </w:p>
          <w:p>
            <w:pPr>
              <w:pStyle w:val="TableParagraph"/>
              <w:spacing w:line="242" w:lineRule="auto"/>
              <w:ind w:left="244" w:right="156" w:hanging="58"/>
              <w:rPr>
                <w:sz w:val="14"/>
              </w:rPr>
            </w:pPr>
            <w:r>
              <w:rPr>
                <w:sz w:val="14"/>
              </w:rPr>
              <w:t>Director(a) / DIGEPSA</w:t>
            </w:r>
          </w:p>
        </w:tc>
        <w:tc>
          <w:tcPr>
            <w:tcW w:w="8534" w:type="dxa"/>
          </w:tcPr>
          <w:p>
            <w:pPr>
              <w:pStyle w:val="TableParagraph"/>
              <w:spacing w:before="26"/>
              <w:ind w:left="57" w:right="14"/>
              <w:rPr>
                <w:sz w:val="22"/>
              </w:rPr>
            </w:pPr>
            <w:r>
              <w:rPr>
                <w:sz w:val="22"/>
              </w:rPr>
              <w:t>Recibe el certificado individual del seguro médico escolar y traslada original a las Direcciones Departamentales de Educación.</w:t>
            </w:r>
          </w:p>
          <w:p>
            <w:pPr>
              <w:pStyle w:val="TableParagraph"/>
              <w:spacing w:before="11"/>
              <w:rPr>
                <w:b/>
                <w:sz w:val="21"/>
              </w:rPr>
            </w:pPr>
          </w:p>
          <w:p>
            <w:pPr>
              <w:pStyle w:val="TableParagraph"/>
              <w:ind w:left="57" w:right="14"/>
              <w:rPr>
                <w:sz w:val="22"/>
              </w:rPr>
            </w:pPr>
            <w:r>
              <w:rPr>
                <w:sz w:val="22"/>
              </w:rPr>
              <w:t>La información digital queda en resguardo del Encargado de archivo de la Subdirección de Análisis y Transferencia Financiera.</w:t>
            </w:r>
          </w:p>
        </w:tc>
      </w:tr>
      <w:tr>
        <w:trPr>
          <w:trHeight w:val="2390" w:hRule="atLeast"/>
        </w:trPr>
        <w:tc>
          <w:tcPr>
            <w:tcW w:w="1157" w:type="dxa"/>
          </w:tcPr>
          <w:p>
            <w:pPr>
              <w:pStyle w:val="TableParagraph"/>
              <w:rPr>
                <w:b/>
                <w:sz w:val="16"/>
              </w:rPr>
            </w:pPr>
          </w:p>
          <w:p>
            <w:pPr>
              <w:pStyle w:val="TableParagraph"/>
              <w:rPr>
                <w:b/>
                <w:sz w:val="16"/>
              </w:rPr>
            </w:pPr>
          </w:p>
          <w:p>
            <w:pPr>
              <w:pStyle w:val="TableParagraph"/>
              <w:rPr>
                <w:b/>
                <w:sz w:val="16"/>
              </w:rPr>
            </w:pPr>
          </w:p>
          <w:p>
            <w:pPr>
              <w:pStyle w:val="TableParagraph"/>
              <w:spacing w:before="11"/>
              <w:rPr>
                <w:b/>
                <w:sz w:val="17"/>
              </w:rPr>
            </w:pPr>
          </w:p>
          <w:p>
            <w:pPr>
              <w:pStyle w:val="TableParagraph"/>
              <w:ind w:left="79" w:right="52" w:firstLine="57"/>
              <w:rPr>
                <w:b/>
                <w:sz w:val="14"/>
              </w:rPr>
            </w:pPr>
            <w:r>
              <w:rPr>
                <w:b/>
                <w:sz w:val="14"/>
              </w:rPr>
              <w:t>3. Entrega de certificado individual de seguro médico</w:t>
            </w:r>
          </w:p>
          <w:p>
            <w:pPr>
              <w:pStyle w:val="TableParagraph"/>
              <w:spacing w:before="2"/>
              <w:ind w:left="331"/>
              <w:rPr>
                <w:b/>
                <w:sz w:val="14"/>
              </w:rPr>
            </w:pPr>
            <w:r>
              <w:rPr>
                <w:b/>
                <w:sz w:val="14"/>
              </w:rPr>
              <w:t>escolar</w:t>
            </w:r>
          </w:p>
        </w:tc>
        <w:tc>
          <w:tcPr>
            <w:tcW w:w="1111" w:type="dxa"/>
          </w:tcPr>
          <w:p>
            <w:pPr>
              <w:pStyle w:val="TableParagraph"/>
              <w:rPr>
                <w:b/>
                <w:sz w:val="16"/>
              </w:rPr>
            </w:pPr>
          </w:p>
          <w:p>
            <w:pPr>
              <w:pStyle w:val="TableParagraph"/>
              <w:rPr>
                <w:b/>
                <w:sz w:val="16"/>
              </w:rPr>
            </w:pPr>
          </w:p>
          <w:p>
            <w:pPr>
              <w:pStyle w:val="TableParagraph"/>
              <w:rPr>
                <w:b/>
                <w:sz w:val="16"/>
              </w:rPr>
            </w:pPr>
          </w:p>
          <w:p>
            <w:pPr>
              <w:pStyle w:val="TableParagraph"/>
              <w:spacing w:before="130"/>
              <w:ind w:left="81" w:right="69"/>
              <w:jc w:val="center"/>
              <w:rPr>
                <w:sz w:val="14"/>
              </w:rPr>
            </w:pPr>
            <w:r>
              <w:rPr>
                <w:sz w:val="14"/>
              </w:rPr>
              <w:t>Director(a) </w:t>
            </w:r>
            <w:r>
              <w:rPr>
                <w:w w:val="95"/>
                <w:sz w:val="14"/>
              </w:rPr>
              <w:t>Departamental </w:t>
            </w:r>
            <w:r>
              <w:rPr>
                <w:sz w:val="14"/>
              </w:rPr>
              <w:t>de Educación / Persona Designada / DIDEDUC</w:t>
            </w:r>
          </w:p>
        </w:tc>
        <w:tc>
          <w:tcPr>
            <w:tcW w:w="8534" w:type="dxa"/>
          </w:tcPr>
          <w:p>
            <w:pPr>
              <w:pStyle w:val="TableParagraph"/>
              <w:spacing w:before="26"/>
              <w:ind w:left="57" w:right="11"/>
              <w:jc w:val="both"/>
              <w:rPr>
                <w:sz w:val="22"/>
              </w:rPr>
            </w:pPr>
            <w:r>
              <w:rPr>
                <w:sz w:val="22"/>
              </w:rPr>
              <w:t>Recibe original de los certificados individuales del seguro médico escolar y entrega a las Personas que realizan actividades de supervisión educativa, para que haga entrega a cada Director de Centro Educativo Público y este a su vez entregue y explique al padre/madre/tutor/encargado de los estudiantes asegurados, los derechos que incorpora dicho certificado.</w:t>
            </w:r>
          </w:p>
          <w:p>
            <w:pPr>
              <w:pStyle w:val="TableParagraph"/>
              <w:spacing w:before="11"/>
              <w:rPr>
                <w:b/>
                <w:sz w:val="21"/>
              </w:rPr>
            </w:pPr>
          </w:p>
          <w:p>
            <w:pPr>
              <w:pStyle w:val="TableParagraph"/>
              <w:ind w:left="57" w:right="14"/>
              <w:jc w:val="both"/>
              <w:rPr>
                <w:sz w:val="22"/>
              </w:rPr>
            </w:pPr>
            <w:r>
              <w:rPr>
                <w:sz w:val="22"/>
              </w:rPr>
              <w:t>Registra información en el formulario PRA-FOR-140 “Comprobante de entrega/recepción del certificado individual de seguro médico escolar para estudiantes de centros educativos públicos”, como constancia de la entrega.</w:t>
            </w:r>
          </w:p>
        </w:tc>
      </w:tr>
    </w:tbl>
    <w:p>
      <w:pPr>
        <w:pStyle w:val="BodyText"/>
        <w:spacing w:before="5"/>
        <w:rPr>
          <w:b/>
          <w:sz w:val="20"/>
        </w:rPr>
      </w:pPr>
    </w:p>
    <w:p>
      <w:pPr>
        <w:pStyle w:val="ListParagraph"/>
        <w:numPr>
          <w:ilvl w:val="1"/>
          <w:numId w:val="1"/>
        </w:numPr>
        <w:tabs>
          <w:tab w:pos="2040" w:val="left" w:leader="none"/>
        </w:tabs>
        <w:spacing w:line="240" w:lineRule="auto" w:before="0" w:after="0"/>
        <w:ind w:left="2039" w:right="0" w:hanging="495"/>
        <w:jc w:val="left"/>
        <w:rPr>
          <w:b/>
          <w:sz w:val="22"/>
        </w:rPr>
      </w:pPr>
      <w:r>
        <w:rPr>
          <w:b/>
          <w:sz w:val="22"/>
        </w:rPr>
        <w:t>Pago del Seguro Médico</w:t>
      </w:r>
      <w:r>
        <w:rPr>
          <w:b/>
          <w:spacing w:val="-3"/>
          <w:sz w:val="22"/>
        </w:rPr>
        <w:t> </w:t>
      </w:r>
      <w:r>
        <w:rPr>
          <w:b/>
          <w:sz w:val="22"/>
        </w:rPr>
        <w:t>Escolar</w:t>
      </w:r>
    </w:p>
    <w:p>
      <w:pPr>
        <w:pStyle w:val="BodyText"/>
        <w:spacing w:before="1"/>
        <w:rPr>
          <w:b/>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8" w:hRule="atLeast"/>
        </w:trPr>
        <w:tc>
          <w:tcPr>
            <w:tcW w:w="1157" w:type="dxa"/>
            <w:shd w:val="clear" w:color="auto" w:fill="D9D9D9"/>
          </w:tcPr>
          <w:p>
            <w:pPr>
              <w:pStyle w:val="TableParagraph"/>
              <w:spacing w:before="22"/>
              <w:ind w:left="216"/>
              <w:rPr>
                <w:b/>
                <w:sz w:val="16"/>
              </w:rPr>
            </w:pPr>
            <w:r>
              <w:rPr>
                <w:b/>
                <w:sz w:val="16"/>
              </w:rPr>
              <w:t>Actividad</w:t>
            </w:r>
          </w:p>
        </w:tc>
        <w:tc>
          <w:tcPr>
            <w:tcW w:w="1111" w:type="dxa"/>
            <w:shd w:val="clear" w:color="auto" w:fill="D9D9D9"/>
          </w:tcPr>
          <w:p>
            <w:pPr>
              <w:pStyle w:val="TableParagraph"/>
              <w:spacing w:before="22"/>
              <w:ind w:left="57"/>
              <w:rPr>
                <w:b/>
                <w:sz w:val="16"/>
              </w:rPr>
            </w:pPr>
            <w:r>
              <w:rPr>
                <w:b/>
                <w:sz w:val="16"/>
              </w:rPr>
              <w:t>Responsable</w:t>
            </w:r>
          </w:p>
        </w:tc>
        <w:tc>
          <w:tcPr>
            <w:tcW w:w="8534" w:type="dxa"/>
            <w:shd w:val="clear" w:color="auto" w:fill="D9D9D9"/>
          </w:tcPr>
          <w:p>
            <w:pPr>
              <w:pStyle w:val="TableParagraph"/>
              <w:spacing w:before="22"/>
              <w:ind w:left="3081" w:right="3045"/>
              <w:jc w:val="center"/>
              <w:rPr>
                <w:b/>
                <w:sz w:val="16"/>
              </w:rPr>
            </w:pPr>
            <w:r>
              <w:rPr>
                <w:b/>
                <w:sz w:val="16"/>
              </w:rPr>
              <w:t>Descripción de las Actividades</w:t>
            </w:r>
          </w:p>
        </w:tc>
      </w:tr>
      <w:tr>
        <w:trPr>
          <w:trHeight w:val="1668" w:hRule="atLeast"/>
        </w:trPr>
        <w:tc>
          <w:tcPr>
            <w:tcW w:w="1157" w:type="dxa"/>
          </w:tcPr>
          <w:p>
            <w:pPr>
              <w:pStyle w:val="TableParagraph"/>
              <w:rPr>
                <w:b/>
                <w:sz w:val="16"/>
              </w:rPr>
            </w:pPr>
          </w:p>
          <w:p>
            <w:pPr>
              <w:pStyle w:val="TableParagraph"/>
              <w:spacing w:before="7"/>
              <w:rPr>
                <w:b/>
                <w:sz w:val="18"/>
              </w:rPr>
            </w:pPr>
          </w:p>
          <w:p>
            <w:pPr>
              <w:pStyle w:val="TableParagraph"/>
              <w:spacing w:before="1"/>
              <w:ind w:left="153" w:right="125" w:firstLine="70"/>
              <w:rPr>
                <w:b/>
                <w:sz w:val="14"/>
              </w:rPr>
            </w:pPr>
            <w:r>
              <w:rPr>
                <w:b/>
                <w:sz w:val="14"/>
              </w:rPr>
              <w:t>1. Publicar expediente y</w:t>
            </w:r>
          </w:p>
          <w:p>
            <w:pPr>
              <w:pStyle w:val="TableParagraph"/>
              <w:ind w:left="247" w:right="238" w:hanging="3"/>
              <w:jc w:val="center"/>
              <w:rPr>
                <w:b/>
                <w:sz w:val="14"/>
              </w:rPr>
            </w:pPr>
            <w:r>
              <w:rPr>
                <w:b/>
                <w:sz w:val="14"/>
              </w:rPr>
              <w:t>registrar gestión </w:t>
            </w:r>
            <w:r>
              <w:rPr>
                <w:b/>
                <w:w w:val="95"/>
                <w:sz w:val="14"/>
              </w:rPr>
              <w:t>COM-DEV</w:t>
            </w:r>
          </w:p>
        </w:tc>
        <w:tc>
          <w:tcPr>
            <w:tcW w:w="1111" w:type="dxa"/>
          </w:tcPr>
          <w:p>
            <w:pPr>
              <w:pStyle w:val="TableParagraph"/>
              <w:rPr>
                <w:b/>
                <w:sz w:val="16"/>
              </w:rPr>
            </w:pPr>
          </w:p>
          <w:p>
            <w:pPr>
              <w:pStyle w:val="TableParagraph"/>
              <w:rPr>
                <w:b/>
                <w:sz w:val="16"/>
              </w:rPr>
            </w:pPr>
          </w:p>
          <w:p>
            <w:pPr>
              <w:pStyle w:val="TableParagraph"/>
              <w:spacing w:before="8"/>
              <w:rPr>
                <w:b/>
                <w:sz w:val="23"/>
              </w:rPr>
            </w:pPr>
          </w:p>
          <w:p>
            <w:pPr>
              <w:pStyle w:val="TableParagraph"/>
              <w:spacing w:before="1"/>
              <w:ind w:left="244" w:right="3" w:hanging="209"/>
              <w:rPr>
                <w:sz w:val="14"/>
              </w:rPr>
            </w:pPr>
            <w:r>
              <w:rPr>
                <w:sz w:val="14"/>
              </w:rPr>
              <w:t>Encargado(a) de compras / DIGEPSA</w:t>
            </w:r>
          </w:p>
        </w:tc>
        <w:tc>
          <w:tcPr>
            <w:tcW w:w="8534" w:type="dxa"/>
          </w:tcPr>
          <w:p>
            <w:pPr>
              <w:pStyle w:val="TableParagraph"/>
              <w:spacing w:before="24"/>
              <w:ind w:left="57" w:right="14"/>
              <w:rPr>
                <w:sz w:val="22"/>
              </w:rPr>
            </w:pPr>
            <w:r>
              <w:rPr>
                <w:sz w:val="22"/>
              </w:rPr>
              <w:t>Conformado el expediente de pago de acuerdo a la Guía ADQ-GUI-05 “Convenio Interinstitucional entre Entidades del Estado”, procede a realizar lo siguiente:</w:t>
            </w:r>
          </w:p>
          <w:p>
            <w:pPr>
              <w:pStyle w:val="TableParagraph"/>
              <w:spacing w:before="2"/>
              <w:rPr>
                <w:b/>
                <w:sz w:val="22"/>
              </w:rPr>
            </w:pPr>
          </w:p>
          <w:p>
            <w:pPr>
              <w:pStyle w:val="TableParagraph"/>
              <w:numPr>
                <w:ilvl w:val="0"/>
                <w:numId w:val="6"/>
              </w:numPr>
              <w:tabs>
                <w:tab w:pos="767" w:val="left" w:leader="none"/>
              </w:tabs>
              <w:spacing w:line="274" w:lineRule="exact" w:before="0" w:after="0"/>
              <w:ind w:left="766" w:right="0" w:hanging="284"/>
              <w:jc w:val="left"/>
              <w:rPr>
                <w:sz w:val="22"/>
              </w:rPr>
            </w:pPr>
            <w:r>
              <w:rPr>
                <w:sz w:val="22"/>
              </w:rPr>
              <w:t>Publica el expediente en Guatecompras e imprime</w:t>
            </w:r>
            <w:r>
              <w:rPr>
                <w:spacing w:val="-5"/>
                <w:sz w:val="22"/>
              </w:rPr>
              <w:t> </w:t>
            </w:r>
            <w:r>
              <w:rPr>
                <w:sz w:val="22"/>
              </w:rPr>
              <w:t>constancia.</w:t>
            </w:r>
          </w:p>
          <w:p>
            <w:pPr>
              <w:pStyle w:val="TableParagraph"/>
              <w:numPr>
                <w:ilvl w:val="0"/>
                <w:numId w:val="6"/>
              </w:numPr>
              <w:tabs>
                <w:tab w:pos="767" w:val="left" w:leader="none"/>
              </w:tabs>
              <w:spacing w:line="235" w:lineRule="auto" w:before="2" w:after="0"/>
              <w:ind w:left="778" w:right="18" w:hanging="284"/>
              <w:jc w:val="left"/>
              <w:rPr>
                <w:sz w:val="22"/>
              </w:rPr>
            </w:pPr>
            <w:r>
              <w:rPr>
                <w:sz w:val="22"/>
              </w:rPr>
              <w:t>Registra la gestión COM-DEV en el Sistema de Gestión -SIGES- y traslada al Supervisor de compras para autorizar la gestión</w:t>
            </w:r>
            <w:r>
              <w:rPr>
                <w:spacing w:val="-4"/>
                <w:sz w:val="22"/>
              </w:rPr>
              <w:t> </w:t>
            </w:r>
            <w:r>
              <w:rPr>
                <w:sz w:val="22"/>
              </w:rPr>
              <w:t>COM-DEV.</w:t>
            </w:r>
          </w:p>
        </w:tc>
      </w:tr>
      <w:tr>
        <w:trPr>
          <w:trHeight w:val="870" w:hRule="atLeast"/>
        </w:trPr>
        <w:tc>
          <w:tcPr>
            <w:tcW w:w="1157" w:type="dxa"/>
          </w:tcPr>
          <w:p>
            <w:pPr>
              <w:pStyle w:val="TableParagraph"/>
              <w:rPr>
                <w:b/>
                <w:sz w:val="14"/>
              </w:rPr>
            </w:pPr>
          </w:p>
          <w:p>
            <w:pPr>
              <w:pStyle w:val="TableParagraph"/>
              <w:ind w:left="247" w:right="194" w:hanging="44"/>
              <w:rPr>
                <w:b/>
                <w:sz w:val="14"/>
              </w:rPr>
            </w:pPr>
            <w:r>
              <w:rPr>
                <w:b/>
                <w:sz w:val="14"/>
              </w:rPr>
              <w:t>2. Recibir y autorizar COM-DEV</w:t>
            </w:r>
          </w:p>
        </w:tc>
        <w:tc>
          <w:tcPr>
            <w:tcW w:w="1111" w:type="dxa"/>
          </w:tcPr>
          <w:p>
            <w:pPr>
              <w:pStyle w:val="TableParagraph"/>
              <w:spacing w:before="3"/>
              <w:rPr>
                <w:b/>
                <w:sz w:val="21"/>
              </w:rPr>
            </w:pPr>
          </w:p>
          <w:p>
            <w:pPr>
              <w:pStyle w:val="TableParagraph"/>
              <w:spacing w:before="1"/>
              <w:ind w:left="244" w:right="93" w:hanging="120"/>
              <w:rPr>
                <w:sz w:val="14"/>
              </w:rPr>
            </w:pPr>
            <w:r>
              <w:rPr>
                <w:sz w:val="14"/>
              </w:rPr>
              <w:t>Supervisor de compras / DIGEPSA</w:t>
            </w:r>
          </w:p>
        </w:tc>
        <w:tc>
          <w:tcPr>
            <w:tcW w:w="8534" w:type="dxa"/>
          </w:tcPr>
          <w:p>
            <w:pPr>
              <w:pStyle w:val="TableParagraph"/>
              <w:spacing w:before="26"/>
              <w:ind w:left="57" w:right="18"/>
              <w:jc w:val="both"/>
              <w:rPr>
                <w:sz w:val="22"/>
              </w:rPr>
            </w:pPr>
            <w:r>
              <w:rPr>
                <w:sz w:val="22"/>
              </w:rPr>
              <w:t>Recibe COM-DEV en estado REGISTRADO y revisa la información, si todo está correcto, autoriza la gestión COM-DEV y traslada para elaboración de CUR de Compromiso</w:t>
            </w:r>
          </w:p>
        </w:tc>
      </w:tr>
      <w:tr>
        <w:trPr>
          <w:trHeight w:val="779" w:hRule="atLeast"/>
        </w:trPr>
        <w:tc>
          <w:tcPr>
            <w:tcW w:w="1157" w:type="dxa"/>
          </w:tcPr>
          <w:p>
            <w:pPr>
              <w:pStyle w:val="TableParagraph"/>
              <w:spacing w:before="1"/>
              <w:rPr>
                <w:b/>
                <w:sz w:val="17"/>
              </w:rPr>
            </w:pPr>
          </w:p>
          <w:p>
            <w:pPr>
              <w:pStyle w:val="TableParagraph"/>
              <w:ind w:left="43" w:right="16" w:firstLine="2"/>
              <w:rPr>
                <w:b/>
                <w:sz w:val="14"/>
              </w:rPr>
            </w:pPr>
            <w:r>
              <w:rPr>
                <w:b/>
                <w:sz w:val="14"/>
              </w:rPr>
              <w:t>3. Elaborar CUR de Compromiso</w:t>
            </w:r>
          </w:p>
        </w:tc>
        <w:tc>
          <w:tcPr>
            <w:tcW w:w="1111" w:type="dxa"/>
          </w:tcPr>
          <w:p>
            <w:pPr>
              <w:pStyle w:val="TableParagraph"/>
              <w:spacing w:before="118"/>
              <w:ind w:left="170" w:right="159" w:hanging="1"/>
              <w:jc w:val="center"/>
              <w:rPr>
                <w:sz w:val="14"/>
              </w:rPr>
            </w:pPr>
            <w:r>
              <w:rPr>
                <w:sz w:val="14"/>
              </w:rPr>
              <w:t>Técnico de </w:t>
            </w:r>
            <w:r>
              <w:rPr>
                <w:w w:val="95"/>
                <w:sz w:val="14"/>
              </w:rPr>
              <w:t>presupuesto </w:t>
            </w:r>
            <w:r>
              <w:rPr>
                <w:sz w:val="14"/>
              </w:rPr>
              <w:t>DIGEPSA</w:t>
            </w:r>
          </w:p>
        </w:tc>
        <w:tc>
          <w:tcPr>
            <w:tcW w:w="8534" w:type="dxa"/>
          </w:tcPr>
          <w:p>
            <w:pPr>
              <w:pStyle w:val="TableParagraph"/>
              <w:spacing w:before="108"/>
              <w:ind w:left="57" w:right="14"/>
              <w:rPr>
                <w:sz w:val="22"/>
              </w:rPr>
            </w:pPr>
            <w:r>
              <w:rPr>
                <w:sz w:val="22"/>
              </w:rPr>
              <w:t>Recibe expediente y elabora CUR de Compromiso, imprime, firma y traslada para su aprobación.</w:t>
            </w:r>
          </w:p>
        </w:tc>
      </w:tr>
      <w:tr>
        <w:trPr>
          <w:trHeight w:val="1379" w:hRule="atLeast"/>
        </w:trPr>
        <w:tc>
          <w:tcPr>
            <w:tcW w:w="1157" w:type="dxa"/>
          </w:tcPr>
          <w:p>
            <w:pPr>
              <w:pStyle w:val="TableParagraph"/>
              <w:rPr>
                <w:b/>
                <w:sz w:val="16"/>
              </w:rPr>
            </w:pPr>
          </w:p>
          <w:p>
            <w:pPr>
              <w:pStyle w:val="TableParagraph"/>
              <w:rPr>
                <w:b/>
                <w:sz w:val="16"/>
              </w:rPr>
            </w:pPr>
          </w:p>
          <w:p>
            <w:pPr>
              <w:pStyle w:val="TableParagraph"/>
              <w:spacing w:before="127"/>
              <w:ind w:left="43" w:right="18" w:firstLine="12"/>
              <w:rPr>
                <w:b/>
                <w:sz w:val="14"/>
              </w:rPr>
            </w:pPr>
            <w:r>
              <w:rPr>
                <w:b/>
                <w:sz w:val="14"/>
              </w:rPr>
              <w:t>4. Aprobar CUR de Compromiso</w:t>
            </w:r>
          </w:p>
        </w:tc>
        <w:tc>
          <w:tcPr>
            <w:tcW w:w="1111" w:type="dxa"/>
          </w:tcPr>
          <w:p>
            <w:pPr>
              <w:pStyle w:val="TableParagraph"/>
              <w:spacing w:before="4"/>
              <w:rPr>
                <w:b/>
                <w:sz w:val="22"/>
              </w:rPr>
            </w:pPr>
          </w:p>
          <w:p>
            <w:pPr>
              <w:pStyle w:val="TableParagraph"/>
              <w:ind w:left="81" w:right="69"/>
              <w:jc w:val="center"/>
              <w:rPr>
                <w:sz w:val="14"/>
              </w:rPr>
            </w:pPr>
            <w:r>
              <w:rPr>
                <w:w w:val="95"/>
                <w:sz w:val="14"/>
              </w:rPr>
              <w:t>Subdirector(a) </w:t>
            </w:r>
            <w:r>
              <w:rPr>
                <w:sz w:val="14"/>
              </w:rPr>
              <w:t>de Análisis y Transferencia Financiera/ DIGEPSA</w:t>
            </w:r>
          </w:p>
        </w:tc>
        <w:tc>
          <w:tcPr>
            <w:tcW w:w="8534" w:type="dxa"/>
          </w:tcPr>
          <w:p>
            <w:pPr>
              <w:pStyle w:val="TableParagraph"/>
              <w:spacing w:before="26"/>
              <w:ind w:left="57"/>
              <w:rPr>
                <w:sz w:val="22"/>
              </w:rPr>
            </w:pPr>
            <w:r>
              <w:rPr>
                <w:sz w:val="22"/>
              </w:rPr>
              <w:t>Aprueba CUR de Compromiso y traslada para liquidación.</w:t>
            </w:r>
          </w:p>
          <w:p>
            <w:pPr>
              <w:pStyle w:val="TableParagraph"/>
              <w:spacing w:before="9"/>
              <w:rPr>
                <w:b/>
                <w:sz w:val="21"/>
              </w:rPr>
            </w:pPr>
          </w:p>
          <w:p>
            <w:pPr>
              <w:pStyle w:val="TableParagraph"/>
              <w:numPr>
                <w:ilvl w:val="0"/>
                <w:numId w:val="7"/>
              </w:numPr>
              <w:tabs>
                <w:tab w:pos="767" w:val="left" w:leader="none"/>
              </w:tabs>
              <w:spacing w:line="240" w:lineRule="auto" w:before="0" w:after="0"/>
              <w:ind w:left="778" w:right="19" w:hanging="361"/>
              <w:jc w:val="both"/>
              <w:rPr>
                <w:sz w:val="22"/>
              </w:rPr>
            </w:pPr>
            <w:r>
              <w:rPr>
                <w:b/>
                <w:sz w:val="22"/>
              </w:rPr>
              <w:t>NOTA: </w:t>
            </w:r>
            <w:r>
              <w:rPr>
                <w:sz w:val="22"/>
              </w:rPr>
              <w:t>Previo a aprobar el CUR de Compromiso se debe verificar que las estructuras presupuestarias afectadas cuenten con presupuesto y la cuota financiera</w:t>
            </w:r>
            <w:r>
              <w:rPr>
                <w:spacing w:val="-3"/>
                <w:sz w:val="22"/>
              </w:rPr>
              <w:t> </w:t>
            </w:r>
            <w:r>
              <w:rPr>
                <w:sz w:val="22"/>
              </w:rPr>
              <w:t>respectiva.</w:t>
            </w:r>
          </w:p>
        </w:tc>
      </w:tr>
    </w:tbl>
    <w:p>
      <w:pPr>
        <w:spacing w:after="0" w:line="240" w:lineRule="auto"/>
        <w:jc w:val="both"/>
        <w:rPr>
          <w:sz w:val="22"/>
        </w:rPr>
        <w:sectPr>
          <w:pgSz w:w="12250" w:h="15850"/>
          <w:pgMar w:header="209" w:footer="337" w:top="400" w:bottom="520" w:left="440" w:right="30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4536"/>
        <w:gridCol w:w="2409"/>
        <w:gridCol w:w="1557"/>
        <w:gridCol w:w="1842"/>
      </w:tblGrid>
      <w:tr>
        <w:trPr>
          <w:trHeight w:val="1098" w:hRule="atLeast"/>
        </w:trPr>
        <w:tc>
          <w:tcPr>
            <w:tcW w:w="857" w:type="dxa"/>
            <w:vMerge w:val="restart"/>
          </w:tcPr>
          <w:p>
            <w:pPr>
              <w:pStyle w:val="TableParagraph"/>
              <w:spacing w:before="8"/>
              <w:rPr>
                <w:b/>
                <w:sz w:val="4"/>
              </w:rPr>
            </w:pPr>
          </w:p>
          <w:p>
            <w:pPr>
              <w:pStyle w:val="TableParagraph"/>
              <w:ind w:left="24" w:right="-44"/>
              <w:rPr>
                <w:sz w:val="20"/>
              </w:rPr>
            </w:pPr>
            <w:r>
              <w:rPr>
                <w:sz w:val="20"/>
              </w:rPr>
              <w:drawing>
                <wp:inline distT="0" distB="0" distL="0" distR="0">
                  <wp:extent cx="518172" cy="660653"/>
                  <wp:effectExtent l="0" t="0" r="0" b="0"/>
                  <wp:docPr id="13" name="image1.jpeg"/>
                  <wp:cNvGraphicFramePr>
                    <a:graphicFrameLocks noChangeAspect="1"/>
                  </wp:cNvGraphicFramePr>
                  <a:graphic>
                    <a:graphicData uri="http://schemas.openxmlformats.org/drawingml/2006/picture">
                      <pic:pic>
                        <pic:nvPicPr>
                          <pic:cNvPr id="14" name="image1.jpeg"/>
                          <pic:cNvPicPr/>
                        </pic:nvPicPr>
                        <pic:blipFill>
                          <a:blip r:embed="rId7" cstate="print"/>
                          <a:stretch>
                            <a:fillRect/>
                          </a:stretch>
                        </pic:blipFill>
                        <pic:spPr>
                          <a:xfrm>
                            <a:off x="0" y="0"/>
                            <a:ext cx="518172" cy="660653"/>
                          </a:xfrm>
                          <a:prstGeom prst="rect">
                            <a:avLst/>
                          </a:prstGeom>
                        </pic:spPr>
                      </pic:pic>
                    </a:graphicData>
                  </a:graphic>
                </wp:inline>
              </w:drawing>
            </w:r>
            <w:r>
              <w:rPr>
                <w:sz w:val="20"/>
              </w:rPr>
            </w:r>
          </w:p>
        </w:tc>
        <w:tc>
          <w:tcPr>
            <w:tcW w:w="10344" w:type="dxa"/>
            <w:gridSpan w:val="4"/>
          </w:tcPr>
          <w:p>
            <w:pPr>
              <w:pStyle w:val="TableParagraph"/>
              <w:spacing w:before="50"/>
              <w:ind w:left="4578" w:right="4587"/>
              <w:jc w:val="center"/>
              <w:rPr>
                <w:sz w:val="16"/>
              </w:rPr>
            </w:pPr>
            <w:r>
              <w:rPr>
                <w:sz w:val="16"/>
              </w:rPr>
              <w:t>INSTRU CTIVO</w:t>
            </w:r>
          </w:p>
          <w:p>
            <w:pPr>
              <w:pStyle w:val="TableParagraph"/>
              <w:spacing w:line="270" w:lineRule="atLeast" w:before="29"/>
              <w:ind w:left="9" w:right="-15" w:firstLine="4"/>
              <w:jc w:val="center"/>
              <w:rPr>
                <w:b/>
                <w:sz w:val="24"/>
              </w:rPr>
            </w:pPr>
            <w:r>
              <w:rPr>
                <w:b/>
                <w:sz w:val="24"/>
              </w:rPr>
              <w:t>EJECUCION ADMINISTRATIVA FINANCIERA DEL PROGRAMA “SEGURO MÉDICO ESCOLAR PARA ESTUDIANTES DE CENTROS EDUCATIVOS PÚBLICOS DE LOS NIVELES EDUCATIVOS DE PREPRIMARIA Y PRIMARIA”</w:t>
            </w:r>
          </w:p>
        </w:tc>
      </w:tr>
      <w:tr>
        <w:trPr>
          <w:trHeight w:val="211" w:hRule="atLeast"/>
        </w:trPr>
        <w:tc>
          <w:tcPr>
            <w:tcW w:w="857" w:type="dxa"/>
            <w:vMerge/>
            <w:tcBorders>
              <w:top w:val="nil"/>
            </w:tcBorders>
          </w:tcPr>
          <w:p>
            <w:pPr>
              <w:rPr>
                <w:sz w:val="2"/>
                <w:szCs w:val="2"/>
              </w:rPr>
            </w:pPr>
          </w:p>
        </w:tc>
        <w:tc>
          <w:tcPr>
            <w:tcW w:w="4536" w:type="dxa"/>
          </w:tcPr>
          <w:p>
            <w:pPr>
              <w:pStyle w:val="TableParagraph"/>
              <w:spacing w:line="178" w:lineRule="exact"/>
              <w:ind w:left="1111"/>
              <w:rPr>
                <w:sz w:val="16"/>
              </w:rPr>
            </w:pPr>
            <w:r>
              <w:rPr>
                <w:sz w:val="16"/>
              </w:rPr>
              <w:t>Del proceso: Servicios de Apoyo</w:t>
            </w:r>
          </w:p>
        </w:tc>
        <w:tc>
          <w:tcPr>
            <w:tcW w:w="2409" w:type="dxa"/>
          </w:tcPr>
          <w:p>
            <w:pPr>
              <w:pStyle w:val="TableParagraph"/>
              <w:spacing w:line="175" w:lineRule="exact"/>
              <w:ind w:left="406"/>
              <w:rPr>
                <w:b/>
                <w:sz w:val="16"/>
              </w:rPr>
            </w:pPr>
            <w:r>
              <w:rPr>
                <w:sz w:val="16"/>
              </w:rPr>
              <w:t>Código: </w:t>
            </w:r>
            <w:r>
              <w:rPr>
                <w:b/>
                <w:sz w:val="16"/>
              </w:rPr>
              <w:t>PRA-INS-26</w:t>
            </w:r>
          </w:p>
        </w:tc>
        <w:tc>
          <w:tcPr>
            <w:tcW w:w="1557" w:type="dxa"/>
          </w:tcPr>
          <w:p>
            <w:pPr>
              <w:pStyle w:val="TableParagraph"/>
              <w:spacing w:line="178" w:lineRule="exact"/>
              <w:ind w:left="381"/>
              <w:rPr>
                <w:sz w:val="16"/>
              </w:rPr>
            </w:pPr>
            <w:r>
              <w:rPr>
                <w:sz w:val="16"/>
              </w:rPr>
              <w:t>Versión: 2</w:t>
            </w:r>
          </w:p>
        </w:tc>
        <w:tc>
          <w:tcPr>
            <w:tcW w:w="1842" w:type="dxa"/>
          </w:tcPr>
          <w:p>
            <w:pPr>
              <w:pStyle w:val="TableParagraph"/>
              <w:spacing w:line="178" w:lineRule="exact"/>
              <w:ind w:left="432"/>
              <w:rPr>
                <w:sz w:val="16"/>
              </w:rPr>
            </w:pPr>
            <w:r>
              <w:rPr>
                <w:sz w:val="16"/>
              </w:rPr>
              <w:t>Página 6 de 9</w:t>
            </w:r>
          </w:p>
        </w:tc>
      </w:tr>
    </w:tbl>
    <w:p>
      <w:pPr>
        <w:pStyle w:val="BodyText"/>
        <w:spacing w:before="8"/>
        <w:rPr>
          <w:b/>
          <w:sz w:val="9"/>
        </w:rPr>
      </w:pPr>
    </w:p>
    <w:p>
      <w:pPr>
        <w:pStyle w:val="BodyText"/>
        <w:spacing w:before="7"/>
        <w:rPr>
          <w:b/>
          <w:sz w:val="2"/>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8" w:hRule="atLeast"/>
        </w:trPr>
        <w:tc>
          <w:tcPr>
            <w:tcW w:w="1157" w:type="dxa"/>
            <w:shd w:val="clear" w:color="auto" w:fill="D9D9D9"/>
          </w:tcPr>
          <w:p>
            <w:pPr>
              <w:pStyle w:val="TableParagraph"/>
              <w:spacing w:before="22"/>
              <w:ind w:left="216"/>
              <w:rPr>
                <w:b/>
                <w:sz w:val="16"/>
              </w:rPr>
            </w:pPr>
            <w:r>
              <w:rPr>
                <w:b/>
                <w:sz w:val="16"/>
              </w:rPr>
              <w:t>Actividad</w:t>
            </w:r>
          </w:p>
        </w:tc>
        <w:tc>
          <w:tcPr>
            <w:tcW w:w="1111" w:type="dxa"/>
            <w:shd w:val="clear" w:color="auto" w:fill="D9D9D9"/>
          </w:tcPr>
          <w:p>
            <w:pPr>
              <w:pStyle w:val="TableParagraph"/>
              <w:spacing w:before="22"/>
              <w:ind w:left="57"/>
              <w:rPr>
                <w:b/>
                <w:sz w:val="16"/>
              </w:rPr>
            </w:pPr>
            <w:r>
              <w:rPr>
                <w:b/>
                <w:sz w:val="16"/>
              </w:rPr>
              <w:t>Responsable</w:t>
            </w:r>
          </w:p>
        </w:tc>
        <w:tc>
          <w:tcPr>
            <w:tcW w:w="8534" w:type="dxa"/>
            <w:shd w:val="clear" w:color="auto" w:fill="D9D9D9"/>
          </w:tcPr>
          <w:p>
            <w:pPr>
              <w:pStyle w:val="TableParagraph"/>
              <w:spacing w:before="22"/>
              <w:ind w:left="3081" w:right="3045"/>
              <w:jc w:val="center"/>
              <w:rPr>
                <w:b/>
                <w:sz w:val="16"/>
              </w:rPr>
            </w:pPr>
            <w:r>
              <w:rPr>
                <w:b/>
                <w:sz w:val="16"/>
              </w:rPr>
              <w:t>Descripción de las Actividades</w:t>
            </w:r>
          </w:p>
        </w:tc>
      </w:tr>
      <w:tr>
        <w:trPr>
          <w:trHeight w:val="2173" w:hRule="atLeast"/>
        </w:trPr>
        <w:tc>
          <w:tcPr>
            <w:tcW w:w="1157" w:type="dxa"/>
          </w:tcPr>
          <w:p>
            <w:pPr>
              <w:pStyle w:val="TableParagraph"/>
              <w:rPr>
                <w:b/>
                <w:sz w:val="16"/>
              </w:rPr>
            </w:pPr>
          </w:p>
          <w:p>
            <w:pPr>
              <w:pStyle w:val="TableParagraph"/>
              <w:rPr>
                <w:b/>
                <w:sz w:val="16"/>
              </w:rPr>
            </w:pPr>
          </w:p>
          <w:p>
            <w:pPr>
              <w:pStyle w:val="TableParagraph"/>
              <w:rPr>
                <w:b/>
                <w:sz w:val="16"/>
              </w:rPr>
            </w:pPr>
          </w:p>
          <w:p>
            <w:pPr>
              <w:pStyle w:val="TableParagraph"/>
              <w:rPr>
                <w:b/>
                <w:sz w:val="16"/>
              </w:rPr>
            </w:pPr>
          </w:p>
          <w:p>
            <w:pPr>
              <w:pStyle w:val="TableParagraph"/>
              <w:spacing w:before="7"/>
              <w:rPr>
                <w:b/>
                <w:sz w:val="13"/>
              </w:rPr>
            </w:pPr>
          </w:p>
          <w:p>
            <w:pPr>
              <w:pStyle w:val="TableParagraph"/>
              <w:spacing w:before="1"/>
              <w:ind w:left="185" w:right="164" w:firstLine="7"/>
              <w:rPr>
                <w:b/>
                <w:sz w:val="14"/>
              </w:rPr>
            </w:pPr>
            <w:r>
              <w:rPr>
                <w:b/>
                <w:sz w:val="14"/>
              </w:rPr>
              <w:t>5. Registrar </w:t>
            </w:r>
            <w:r>
              <w:rPr>
                <w:b/>
                <w:w w:val="95"/>
                <w:sz w:val="14"/>
              </w:rPr>
              <w:t>Liquidación</w:t>
            </w:r>
          </w:p>
        </w:tc>
        <w:tc>
          <w:tcPr>
            <w:tcW w:w="1111" w:type="dxa"/>
          </w:tcPr>
          <w:p>
            <w:pPr>
              <w:pStyle w:val="TableParagraph"/>
              <w:rPr>
                <w:b/>
                <w:sz w:val="16"/>
              </w:rPr>
            </w:pPr>
          </w:p>
          <w:p>
            <w:pPr>
              <w:pStyle w:val="TableParagraph"/>
              <w:rPr>
                <w:b/>
                <w:sz w:val="16"/>
              </w:rPr>
            </w:pPr>
          </w:p>
          <w:p>
            <w:pPr>
              <w:pStyle w:val="TableParagraph"/>
              <w:rPr>
                <w:b/>
                <w:sz w:val="16"/>
              </w:rPr>
            </w:pPr>
          </w:p>
          <w:p>
            <w:pPr>
              <w:pStyle w:val="TableParagraph"/>
              <w:rPr>
                <w:b/>
                <w:sz w:val="23"/>
              </w:rPr>
            </w:pPr>
          </w:p>
          <w:p>
            <w:pPr>
              <w:pStyle w:val="TableParagraph"/>
              <w:ind w:left="244" w:right="203" w:hanging="32"/>
              <w:jc w:val="both"/>
              <w:rPr>
                <w:sz w:val="14"/>
              </w:rPr>
            </w:pPr>
            <w:r>
              <w:rPr>
                <w:sz w:val="14"/>
              </w:rPr>
              <w:t>Técnico de Compras/ DIGEPSA</w:t>
            </w:r>
          </w:p>
        </w:tc>
        <w:tc>
          <w:tcPr>
            <w:tcW w:w="8534" w:type="dxa"/>
          </w:tcPr>
          <w:p>
            <w:pPr>
              <w:pStyle w:val="TableParagraph"/>
              <w:spacing w:before="26"/>
              <w:ind w:left="57"/>
              <w:rPr>
                <w:sz w:val="22"/>
              </w:rPr>
            </w:pPr>
            <w:r>
              <w:rPr>
                <w:sz w:val="22"/>
              </w:rPr>
              <w:t>Recibe expediente que contiene lo siguiente:</w:t>
            </w:r>
          </w:p>
          <w:p>
            <w:pPr>
              <w:pStyle w:val="TableParagraph"/>
              <w:spacing w:before="5"/>
              <w:rPr>
                <w:b/>
                <w:sz w:val="22"/>
              </w:rPr>
            </w:pPr>
          </w:p>
          <w:p>
            <w:pPr>
              <w:pStyle w:val="TableParagraph"/>
              <w:numPr>
                <w:ilvl w:val="0"/>
                <w:numId w:val="8"/>
              </w:numPr>
              <w:tabs>
                <w:tab w:pos="767" w:val="left" w:leader="none"/>
              </w:tabs>
              <w:spacing w:line="235" w:lineRule="auto" w:before="0" w:after="0"/>
              <w:ind w:left="766" w:right="23" w:hanging="284"/>
              <w:jc w:val="left"/>
              <w:rPr>
                <w:sz w:val="22"/>
              </w:rPr>
            </w:pPr>
            <w:r>
              <w:rPr>
                <w:sz w:val="22"/>
              </w:rPr>
              <w:t>Factura original / Factura Electrónica / Factura Electrónica en Línea FEL, razonada.</w:t>
            </w:r>
          </w:p>
          <w:p>
            <w:pPr>
              <w:pStyle w:val="TableParagraph"/>
              <w:numPr>
                <w:ilvl w:val="0"/>
                <w:numId w:val="8"/>
              </w:numPr>
              <w:tabs>
                <w:tab w:pos="767" w:val="left" w:leader="none"/>
              </w:tabs>
              <w:spacing w:line="240" w:lineRule="auto" w:before="1" w:after="0"/>
              <w:ind w:left="766" w:right="0" w:hanging="284"/>
              <w:jc w:val="left"/>
              <w:rPr>
                <w:sz w:val="22"/>
              </w:rPr>
            </w:pPr>
            <w:r>
              <w:rPr>
                <w:sz w:val="22"/>
              </w:rPr>
              <w:t>ADQ-FOR-05 “Certificado de Conformidad”, por la recepción del</w:t>
            </w:r>
            <w:r>
              <w:rPr>
                <w:spacing w:val="-19"/>
                <w:sz w:val="22"/>
              </w:rPr>
              <w:t> </w:t>
            </w:r>
            <w:r>
              <w:rPr>
                <w:sz w:val="22"/>
              </w:rPr>
              <w:t>servicio.</w:t>
            </w:r>
          </w:p>
          <w:p>
            <w:pPr>
              <w:pStyle w:val="TableParagraph"/>
              <w:spacing w:before="7"/>
              <w:rPr>
                <w:b/>
                <w:sz w:val="21"/>
              </w:rPr>
            </w:pPr>
          </w:p>
          <w:p>
            <w:pPr>
              <w:pStyle w:val="TableParagraph"/>
              <w:ind w:left="57" w:right="14"/>
              <w:rPr>
                <w:sz w:val="22"/>
              </w:rPr>
            </w:pPr>
            <w:r>
              <w:rPr>
                <w:sz w:val="22"/>
              </w:rPr>
              <w:t>Verifica los documentos arriba indicados, registra la liquidación y traslada para autorizar la misma.</w:t>
            </w:r>
          </w:p>
        </w:tc>
      </w:tr>
      <w:tr>
        <w:trPr>
          <w:trHeight w:val="873" w:hRule="atLeast"/>
        </w:trPr>
        <w:tc>
          <w:tcPr>
            <w:tcW w:w="1157" w:type="dxa"/>
          </w:tcPr>
          <w:p>
            <w:pPr>
              <w:pStyle w:val="TableParagraph"/>
              <w:spacing w:before="1"/>
              <w:rPr>
                <w:b/>
                <w:sz w:val="21"/>
              </w:rPr>
            </w:pPr>
          </w:p>
          <w:p>
            <w:pPr>
              <w:pStyle w:val="TableParagraph"/>
              <w:ind w:left="206" w:right="87" w:hanging="92"/>
              <w:rPr>
                <w:b/>
                <w:sz w:val="14"/>
              </w:rPr>
            </w:pPr>
            <w:r>
              <w:rPr>
                <w:b/>
                <w:sz w:val="14"/>
              </w:rPr>
              <w:t>6. Autorizar la liquidación</w:t>
            </w:r>
          </w:p>
        </w:tc>
        <w:tc>
          <w:tcPr>
            <w:tcW w:w="1111" w:type="dxa"/>
          </w:tcPr>
          <w:p>
            <w:pPr>
              <w:pStyle w:val="TableParagraph"/>
              <w:spacing w:before="5"/>
              <w:rPr>
                <w:b/>
                <w:sz w:val="14"/>
              </w:rPr>
            </w:pPr>
          </w:p>
          <w:p>
            <w:pPr>
              <w:pStyle w:val="TableParagraph"/>
              <w:ind w:left="244" w:right="93" w:hanging="120"/>
              <w:rPr>
                <w:sz w:val="14"/>
              </w:rPr>
            </w:pPr>
            <w:r>
              <w:rPr>
                <w:sz w:val="14"/>
              </w:rPr>
              <w:t>Supervisor de compras / DIGEPSA</w:t>
            </w:r>
          </w:p>
        </w:tc>
        <w:tc>
          <w:tcPr>
            <w:tcW w:w="8534" w:type="dxa"/>
          </w:tcPr>
          <w:p>
            <w:pPr>
              <w:pStyle w:val="TableParagraph"/>
              <w:spacing w:before="26"/>
              <w:ind w:left="57" w:right="17"/>
              <w:jc w:val="both"/>
              <w:rPr>
                <w:sz w:val="22"/>
              </w:rPr>
            </w:pPr>
            <w:r>
              <w:rPr>
                <w:sz w:val="22"/>
              </w:rPr>
              <w:t>Recibe la liquidación en estado REGISTRADO, verifica que la información este correcta y autoriza, traslada para la afectación presupuestaria y elaboración de CUR de Devengado</w:t>
            </w:r>
          </w:p>
        </w:tc>
      </w:tr>
      <w:tr>
        <w:trPr>
          <w:trHeight w:val="777" w:hRule="atLeast"/>
        </w:trPr>
        <w:tc>
          <w:tcPr>
            <w:tcW w:w="1157" w:type="dxa"/>
          </w:tcPr>
          <w:p>
            <w:pPr>
              <w:pStyle w:val="TableParagraph"/>
              <w:spacing w:before="10"/>
              <w:rPr>
                <w:b/>
                <w:sz w:val="16"/>
              </w:rPr>
            </w:pPr>
          </w:p>
          <w:p>
            <w:pPr>
              <w:pStyle w:val="TableParagraph"/>
              <w:spacing w:before="1"/>
              <w:ind w:left="98" w:right="16" w:hanging="53"/>
              <w:rPr>
                <w:b/>
                <w:sz w:val="14"/>
              </w:rPr>
            </w:pPr>
            <w:r>
              <w:rPr>
                <w:b/>
                <w:sz w:val="14"/>
              </w:rPr>
              <w:t>7. Elaborar CUR de Devengado</w:t>
            </w:r>
          </w:p>
        </w:tc>
        <w:tc>
          <w:tcPr>
            <w:tcW w:w="1111" w:type="dxa"/>
          </w:tcPr>
          <w:p>
            <w:pPr>
              <w:pStyle w:val="TableParagraph"/>
              <w:spacing w:before="118"/>
              <w:ind w:left="131" w:right="119" w:hanging="3"/>
              <w:jc w:val="center"/>
              <w:rPr>
                <w:sz w:val="14"/>
              </w:rPr>
            </w:pPr>
            <w:r>
              <w:rPr>
                <w:sz w:val="14"/>
              </w:rPr>
              <w:t>Técnico de presupuesto / DIGEPSA</w:t>
            </w:r>
          </w:p>
        </w:tc>
        <w:tc>
          <w:tcPr>
            <w:tcW w:w="8534" w:type="dxa"/>
          </w:tcPr>
          <w:p>
            <w:pPr>
              <w:pStyle w:val="TableParagraph"/>
              <w:spacing w:before="105"/>
              <w:ind w:left="57" w:right="14"/>
              <w:rPr>
                <w:sz w:val="22"/>
              </w:rPr>
            </w:pPr>
            <w:r>
              <w:rPr>
                <w:sz w:val="22"/>
              </w:rPr>
              <w:t>Recibe la liquidación en estado AUTORIZADO y elabora CUR de Devengado y traslada para su aprobación.</w:t>
            </w:r>
          </w:p>
        </w:tc>
      </w:tr>
      <w:tr>
        <w:trPr>
          <w:trHeight w:val="918" w:hRule="atLeast"/>
        </w:trPr>
        <w:tc>
          <w:tcPr>
            <w:tcW w:w="1157" w:type="dxa"/>
          </w:tcPr>
          <w:p>
            <w:pPr>
              <w:pStyle w:val="TableParagraph"/>
              <w:spacing w:before="2"/>
              <w:rPr>
                <w:b/>
                <w:sz w:val="23"/>
              </w:rPr>
            </w:pPr>
          </w:p>
          <w:p>
            <w:pPr>
              <w:pStyle w:val="TableParagraph"/>
              <w:ind w:left="98" w:hanging="63"/>
              <w:rPr>
                <w:b/>
                <w:sz w:val="14"/>
              </w:rPr>
            </w:pPr>
            <w:r>
              <w:rPr>
                <w:b/>
                <w:sz w:val="14"/>
              </w:rPr>
              <w:t>8. Aprobar CUR de Devengado</w:t>
            </w:r>
          </w:p>
        </w:tc>
        <w:tc>
          <w:tcPr>
            <w:tcW w:w="1111" w:type="dxa"/>
          </w:tcPr>
          <w:p>
            <w:pPr>
              <w:pStyle w:val="TableParagraph"/>
              <w:spacing w:before="27"/>
              <w:ind w:left="81" w:right="69"/>
              <w:jc w:val="center"/>
              <w:rPr>
                <w:sz w:val="14"/>
              </w:rPr>
            </w:pPr>
            <w:r>
              <w:rPr>
                <w:w w:val="95"/>
                <w:sz w:val="14"/>
              </w:rPr>
              <w:t>Subdirector(a) </w:t>
            </w:r>
            <w:r>
              <w:rPr>
                <w:sz w:val="14"/>
              </w:rPr>
              <w:t>de Análisis y Transferencia Financiera/ DIGEPSA</w:t>
            </w:r>
          </w:p>
        </w:tc>
        <w:tc>
          <w:tcPr>
            <w:tcW w:w="8534" w:type="dxa"/>
          </w:tcPr>
          <w:p>
            <w:pPr>
              <w:pStyle w:val="TableParagraph"/>
              <w:spacing w:before="50"/>
              <w:ind w:left="57" w:right="14"/>
              <w:rPr>
                <w:sz w:val="22"/>
              </w:rPr>
            </w:pPr>
            <w:r>
              <w:rPr>
                <w:sz w:val="22"/>
              </w:rPr>
              <w:t>Revisa que todos los documentos de soporte coincidan con los registros consignados en el CUR y aprueba el CUR de Devengado.</w:t>
            </w:r>
          </w:p>
        </w:tc>
      </w:tr>
      <w:tr>
        <w:trPr>
          <w:trHeight w:val="779" w:hRule="atLeast"/>
        </w:trPr>
        <w:tc>
          <w:tcPr>
            <w:tcW w:w="1157" w:type="dxa"/>
          </w:tcPr>
          <w:p>
            <w:pPr>
              <w:pStyle w:val="TableParagraph"/>
              <w:spacing w:line="242" w:lineRule="auto" w:before="34"/>
              <w:ind w:left="189" w:right="179" w:firstLine="52"/>
              <w:jc w:val="both"/>
              <w:rPr>
                <w:b/>
                <w:sz w:val="14"/>
              </w:rPr>
            </w:pPr>
            <w:r>
              <w:rPr>
                <w:b/>
                <w:sz w:val="14"/>
              </w:rPr>
              <w:t>9. Otorgar estatus de solicitud de</w:t>
            </w:r>
          </w:p>
          <w:p>
            <w:pPr>
              <w:pStyle w:val="TableParagraph"/>
              <w:spacing w:line="158" w:lineRule="exact"/>
              <w:ind w:left="389" w:right="383"/>
              <w:jc w:val="center"/>
              <w:rPr>
                <w:b/>
                <w:sz w:val="14"/>
              </w:rPr>
            </w:pPr>
            <w:r>
              <w:rPr>
                <w:b/>
                <w:sz w:val="14"/>
              </w:rPr>
              <w:t>pago</w:t>
            </w:r>
          </w:p>
        </w:tc>
        <w:tc>
          <w:tcPr>
            <w:tcW w:w="1111" w:type="dxa"/>
          </w:tcPr>
          <w:p>
            <w:pPr>
              <w:pStyle w:val="TableParagraph"/>
              <w:spacing w:before="118"/>
              <w:ind w:left="244" w:right="195" w:hanging="20"/>
              <w:rPr>
                <w:sz w:val="14"/>
              </w:rPr>
            </w:pPr>
            <w:r>
              <w:rPr>
                <w:sz w:val="14"/>
              </w:rPr>
              <w:t>Director(a) DIGEPSA</w:t>
            </w:r>
          </w:p>
        </w:tc>
        <w:tc>
          <w:tcPr>
            <w:tcW w:w="8534" w:type="dxa"/>
          </w:tcPr>
          <w:p>
            <w:pPr>
              <w:pStyle w:val="TableParagraph"/>
              <w:spacing w:before="105"/>
              <w:ind w:left="57" w:right="14"/>
              <w:rPr>
                <w:sz w:val="22"/>
              </w:rPr>
            </w:pPr>
            <w:r>
              <w:rPr>
                <w:sz w:val="22"/>
              </w:rPr>
              <w:t>Otorga el estatus de solicitud de pago con el expediente físico previamente revisado con la visa de análisis documental.</w:t>
            </w:r>
          </w:p>
        </w:tc>
      </w:tr>
      <w:tr>
        <w:trPr>
          <w:trHeight w:val="916" w:hRule="atLeast"/>
        </w:trPr>
        <w:tc>
          <w:tcPr>
            <w:tcW w:w="1157" w:type="dxa"/>
          </w:tcPr>
          <w:p>
            <w:pPr>
              <w:pStyle w:val="TableParagraph"/>
              <w:spacing w:before="103"/>
              <w:ind w:left="281" w:right="137" w:hanging="116"/>
              <w:rPr>
                <w:b/>
                <w:sz w:val="14"/>
              </w:rPr>
            </w:pPr>
            <w:r>
              <w:rPr>
                <w:b/>
                <w:sz w:val="14"/>
              </w:rPr>
              <w:t>10. Recibir y trasladar</w:t>
            </w:r>
          </w:p>
          <w:p>
            <w:pPr>
              <w:pStyle w:val="TableParagraph"/>
              <w:ind w:left="326" w:right="17" w:hanging="282"/>
              <w:rPr>
                <w:b/>
                <w:sz w:val="14"/>
              </w:rPr>
            </w:pPr>
            <w:r>
              <w:rPr>
                <w:b/>
                <w:sz w:val="14"/>
              </w:rPr>
              <w:t>expediente para archivo</w:t>
            </w:r>
          </w:p>
        </w:tc>
        <w:tc>
          <w:tcPr>
            <w:tcW w:w="1111" w:type="dxa"/>
          </w:tcPr>
          <w:p>
            <w:pPr>
              <w:pStyle w:val="TableParagraph"/>
              <w:spacing w:before="27"/>
              <w:ind w:left="81" w:right="69"/>
              <w:jc w:val="center"/>
              <w:rPr>
                <w:sz w:val="14"/>
              </w:rPr>
            </w:pPr>
            <w:r>
              <w:rPr>
                <w:w w:val="95"/>
                <w:sz w:val="14"/>
              </w:rPr>
              <w:t>Subdirector(a) </w:t>
            </w:r>
            <w:r>
              <w:rPr>
                <w:sz w:val="14"/>
              </w:rPr>
              <w:t>de Análisis y Transferencia Financiera DIGEPSA</w:t>
            </w:r>
          </w:p>
        </w:tc>
        <w:tc>
          <w:tcPr>
            <w:tcW w:w="8534" w:type="dxa"/>
          </w:tcPr>
          <w:p>
            <w:pPr>
              <w:pStyle w:val="TableParagraph"/>
              <w:spacing w:before="3"/>
              <w:rPr>
                <w:b/>
                <w:sz w:val="26"/>
              </w:rPr>
            </w:pPr>
          </w:p>
          <w:p>
            <w:pPr>
              <w:pStyle w:val="TableParagraph"/>
              <w:ind w:left="57"/>
              <w:rPr>
                <w:sz w:val="22"/>
              </w:rPr>
            </w:pPr>
            <w:r>
              <w:rPr>
                <w:sz w:val="22"/>
              </w:rPr>
              <w:t>Recibe expediente y traslada el mismo a la persona encargada del Archivo.</w:t>
            </w:r>
          </w:p>
        </w:tc>
      </w:tr>
      <w:tr>
        <w:trPr>
          <w:trHeight w:val="873" w:hRule="atLeast"/>
        </w:trPr>
        <w:tc>
          <w:tcPr>
            <w:tcW w:w="1157" w:type="dxa"/>
          </w:tcPr>
          <w:p>
            <w:pPr>
              <w:pStyle w:val="TableParagraph"/>
              <w:spacing w:before="2"/>
              <w:rPr>
                <w:b/>
                <w:sz w:val="14"/>
              </w:rPr>
            </w:pPr>
          </w:p>
          <w:p>
            <w:pPr>
              <w:pStyle w:val="TableParagraph"/>
              <w:ind w:left="305" w:hanging="128"/>
              <w:rPr>
                <w:b/>
                <w:sz w:val="14"/>
              </w:rPr>
            </w:pPr>
            <w:r>
              <w:rPr>
                <w:b/>
                <w:sz w:val="14"/>
              </w:rPr>
              <w:t>11. Elaborar índice y archivar</w:t>
            </w:r>
          </w:p>
        </w:tc>
        <w:tc>
          <w:tcPr>
            <w:tcW w:w="1111" w:type="dxa"/>
          </w:tcPr>
          <w:p>
            <w:pPr>
              <w:pStyle w:val="TableParagraph"/>
              <w:spacing w:before="5"/>
              <w:rPr>
                <w:b/>
                <w:sz w:val="14"/>
              </w:rPr>
            </w:pPr>
          </w:p>
          <w:p>
            <w:pPr>
              <w:pStyle w:val="TableParagraph"/>
              <w:ind w:left="36" w:right="21"/>
              <w:jc w:val="center"/>
              <w:rPr>
                <w:sz w:val="14"/>
              </w:rPr>
            </w:pPr>
            <w:r>
              <w:rPr>
                <w:sz w:val="14"/>
              </w:rPr>
              <w:t>Encargado de Archivo / DIGEPSA</w:t>
            </w:r>
          </w:p>
        </w:tc>
        <w:tc>
          <w:tcPr>
            <w:tcW w:w="8534" w:type="dxa"/>
          </w:tcPr>
          <w:p>
            <w:pPr>
              <w:pStyle w:val="TableParagraph"/>
              <w:spacing w:before="26"/>
              <w:ind w:left="57" w:right="19"/>
              <w:jc w:val="both"/>
              <w:rPr>
                <w:sz w:val="22"/>
              </w:rPr>
            </w:pPr>
            <w:r>
              <w:rPr>
                <w:sz w:val="22"/>
              </w:rPr>
              <w:t>Recibe expediente, elabora índice de acuerdo a los lineamientos establecidos en la Guía FIN-GUI-04 “Guía para la Conformación de Expedientes de tipo Financiero para el Envío al Archivo Institucional” y archiva.</w:t>
            </w:r>
          </w:p>
        </w:tc>
      </w:tr>
    </w:tbl>
    <w:p>
      <w:pPr>
        <w:pStyle w:val="BodyText"/>
        <w:spacing w:before="6"/>
        <w:rPr>
          <w:b/>
          <w:sz w:val="13"/>
        </w:rPr>
      </w:pPr>
    </w:p>
    <w:p>
      <w:pPr>
        <w:pStyle w:val="ListParagraph"/>
        <w:numPr>
          <w:ilvl w:val="1"/>
          <w:numId w:val="1"/>
        </w:numPr>
        <w:tabs>
          <w:tab w:pos="1978" w:val="left" w:leader="none"/>
        </w:tabs>
        <w:spacing w:line="240" w:lineRule="auto" w:before="92" w:after="0"/>
        <w:ind w:left="1977" w:right="0" w:hanging="433"/>
        <w:jc w:val="left"/>
        <w:rPr>
          <w:b/>
          <w:sz w:val="22"/>
        </w:rPr>
      </w:pPr>
      <w:r>
        <w:rPr>
          <w:b/>
          <w:sz w:val="22"/>
        </w:rPr>
        <w:t>Bajas de beneficiarios del Seguro Médico</w:t>
      </w:r>
      <w:r>
        <w:rPr>
          <w:b/>
          <w:spacing w:val="-6"/>
          <w:sz w:val="22"/>
        </w:rPr>
        <w:t> </w:t>
      </w:r>
      <w:r>
        <w:rPr>
          <w:b/>
          <w:sz w:val="22"/>
        </w:rPr>
        <w:t>Escolar</w:t>
      </w:r>
    </w:p>
    <w:p>
      <w:pPr>
        <w:pStyle w:val="BodyText"/>
        <w:spacing w:before="10"/>
        <w:rPr>
          <w:b/>
          <w:sz w:val="21"/>
        </w:rPr>
      </w:pPr>
    </w:p>
    <w:p>
      <w:pPr>
        <w:pStyle w:val="BodyText"/>
        <w:ind w:left="834" w:right="627"/>
      </w:pPr>
      <w:r>
        <w:rPr/>
        <w:t>Los estudiantes que se separan definitivamente del grupo asegurado, dejan de estar amparados por la póliza del seguro desde el momento de dicha separación.</w:t>
      </w:r>
    </w:p>
    <w:p>
      <w:pPr>
        <w:pStyle w:val="BodyText"/>
        <w:spacing w:before="2"/>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8" w:hRule="atLeast"/>
        </w:trPr>
        <w:tc>
          <w:tcPr>
            <w:tcW w:w="1157" w:type="dxa"/>
            <w:shd w:val="clear" w:color="auto" w:fill="D9D9D9"/>
          </w:tcPr>
          <w:p>
            <w:pPr>
              <w:pStyle w:val="TableParagraph"/>
              <w:spacing w:before="22"/>
              <w:ind w:left="216"/>
              <w:rPr>
                <w:b/>
                <w:sz w:val="16"/>
              </w:rPr>
            </w:pPr>
            <w:r>
              <w:rPr>
                <w:b/>
                <w:sz w:val="16"/>
              </w:rPr>
              <w:t>Actividad</w:t>
            </w:r>
          </w:p>
        </w:tc>
        <w:tc>
          <w:tcPr>
            <w:tcW w:w="1111" w:type="dxa"/>
            <w:shd w:val="clear" w:color="auto" w:fill="D9D9D9"/>
          </w:tcPr>
          <w:p>
            <w:pPr>
              <w:pStyle w:val="TableParagraph"/>
              <w:spacing w:before="22"/>
              <w:ind w:left="57"/>
              <w:rPr>
                <w:b/>
                <w:sz w:val="16"/>
              </w:rPr>
            </w:pPr>
            <w:r>
              <w:rPr>
                <w:b/>
                <w:sz w:val="16"/>
              </w:rPr>
              <w:t>Responsable</w:t>
            </w:r>
          </w:p>
        </w:tc>
        <w:tc>
          <w:tcPr>
            <w:tcW w:w="8534" w:type="dxa"/>
            <w:shd w:val="clear" w:color="auto" w:fill="D9D9D9"/>
          </w:tcPr>
          <w:p>
            <w:pPr>
              <w:pStyle w:val="TableParagraph"/>
              <w:spacing w:before="22"/>
              <w:ind w:left="3081" w:right="3045"/>
              <w:jc w:val="center"/>
              <w:rPr>
                <w:b/>
                <w:sz w:val="16"/>
              </w:rPr>
            </w:pPr>
            <w:r>
              <w:rPr>
                <w:b/>
                <w:sz w:val="16"/>
              </w:rPr>
              <w:t>Descripción de las Actividades</w:t>
            </w:r>
          </w:p>
        </w:tc>
      </w:tr>
      <w:tr>
        <w:trPr>
          <w:trHeight w:val="2138" w:hRule="atLeast"/>
        </w:trPr>
        <w:tc>
          <w:tcPr>
            <w:tcW w:w="1157" w:type="dxa"/>
          </w:tcPr>
          <w:p>
            <w:pPr>
              <w:pStyle w:val="TableParagraph"/>
              <w:rPr>
                <w:sz w:val="16"/>
              </w:rPr>
            </w:pPr>
          </w:p>
          <w:p>
            <w:pPr>
              <w:pStyle w:val="TableParagraph"/>
              <w:rPr>
                <w:sz w:val="16"/>
              </w:rPr>
            </w:pPr>
          </w:p>
          <w:p>
            <w:pPr>
              <w:pStyle w:val="TableParagraph"/>
              <w:rPr>
                <w:sz w:val="16"/>
              </w:rPr>
            </w:pPr>
          </w:p>
          <w:p>
            <w:pPr>
              <w:pStyle w:val="TableParagraph"/>
              <w:spacing w:before="2"/>
              <w:rPr>
                <w:sz w:val="21"/>
              </w:rPr>
            </w:pPr>
          </w:p>
          <w:p>
            <w:pPr>
              <w:pStyle w:val="TableParagraph"/>
              <w:ind w:left="297" w:hanging="106"/>
              <w:rPr>
                <w:b/>
                <w:sz w:val="14"/>
              </w:rPr>
            </w:pPr>
            <w:r>
              <w:rPr>
                <w:b/>
                <w:sz w:val="14"/>
              </w:rPr>
              <w:t>1. Registrar retiro de</w:t>
            </w:r>
          </w:p>
          <w:p>
            <w:pPr>
              <w:pStyle w:val="TableParagraph"/>
              <w:spacing w:line="161" w:lineRule="exact"/>
              <w:ind w:left="187"/>
              <w:rPr>
                <w:b/>
                <w:sz w:val="14"/>
              </w:rPr>
            </w:pPr>
            <w:r>
              <w:rPr>
                <w:b/>
                <w:sz w:val="14"/>
              </w:rPr>
              <w:t>estudiantes</w:t>
            </w:r>
          </w:p>
        </w:tc>
        <w:tc>
          <w:tcPr>
            <w:tcW w:w="1111" w:type="dxa"/>
          </w:tcPr>
          <w:p>
            <w:pPr>
              <w:pStyle w:val="TableParagraph"/>
              <w:rPr>
                <w:sz w:val="16"/>
              </w:rPr>
            </w:pPr>
          </w:p>
          <w:p>
            <w:pPr>
              <w:pStyle w:val="TableParagraph"/>
              <w:rPr>
                <w:sz w:val="16"/>
              </w:rPr>
            </w:pPr>
          </w:p>
          <w:p>
            <w:pPr>
              <w:pStyle w:val="TableParagraph"/>
              <w:rPr>
                <w:sz w:val="16"/>
              </w:rPr>
            </w:pPr>
          </w:p>
          <w:p>
            <w:pPr>
              <w:pStyle w:val="TableParagraph"/>
              <w:spacing w:before="4"/>
              <w:rPr>
                <w:sz w:val="21"/>
              </w:rPr>
            </w:pPr>
          </w:p>
          <w:p>
            <w:pPr>
              <w:pStyle w:val="TableParagraph"/>
              <w:ind w:left="81" w:right="69"/>
              <w:jc w:val="center"/>
              <w:rPr>
                <w:sz w:val="14"/>
              </w:rPr>
            </w:pPr>
            <w:r>
              <w:rPr>
                <w:sz w:val="14"/>
              </w:rPr>
              <w:t>Director Centro Educativo Público</w:t>
            </w:r>
          </w:p>
        </w:tc>
        <w:tc>
          <w:tcPr>
            <w:tcW w:w="8534" w:type="dxa"/>
          </w:tcPr>
          <w:p>
            <w:pPr>
              <w:pStyle w:val="TableParagraph"/>
              <w:spacing w:before="26"/>
              <w:ind w:left="57" w:right="14"/>
              <w:rPr>
                <w:sz w:val="22"/>
              </w:rPr>
            </w:pPr>
            <w:r>
              <w:rPr>
                <w:sz w:val="22"/>
              </w:rPr>
              <w:t>Ingresa al SIRE y registra el retiro de estudiantes que dejan de asistir al Centro Educativo Público de forma definitiva.</w:t>
            </w:r>
          </w:p>
          <w:p>
            <w:pPr>
              <w:pStyle w:val="TableParagraph"/>
              <w:spacing w:before="9"/>
              <w:rPr>
                <w:sz w:val="21"/>
              </w:rPr>
            </w:pPr>
          </w:p>
          <w:p>
            <w:pPr>
              <w:pStyle w:val="TableParagraph"/>
              <w:numPr>
                <w:ilvl w:val="0"/>
                <w:numId w:val="9"/>
              </w:numPr>
              <w:tabs>
                <w:tab w:pos="767" w:val="left" w:leader="none"/>
              </w:tabs>
              <w:spacing w:line="240" w:lineRule="auto" w:before="0" w:after="0"/>
              <w:ind w:left="778" w:right="15" w:hanging="361"/>
              <w:jc w:val="both"/>
              <w:rPr>
                <w:sz w:val="22"/>
              </w:rPr>
            </w:pPr>
            <w:r>
              <w:rPr>
                <w:b/>
                <w:sz w:val="22"/>
              </w:rPr>
              <w:t>NOTA: </w:t>
            </w:r>
            <w:r>
              <w:rPr>
                <w:sz w:val="22"/>
              </w:rPr>
              <w:t>De conformidad con el artículo 1 del Acuerdo Ministerial número 766-2020, reforma el artículo 10 del Acuerdo Ministerial número 1258-2015, “los Directores de los Centros Educativos, quedan obligados a registrar de manera inmediata, el alza, baja y traslado de estudiantes, así como cualquier otra circunstancia que varíe su</w:t>
            </w:r>
            <w:r>
              <w:rPr>
                <w:spacing w:val="-7"/>
                <w:sz w:val="22"/>
              </w:rPr>
              <w:t> </w:t>
            </w:r>
            <w:r>
              <w:rPr>
                <w:sz w:val="22"/>
              </w:rPr>
              <w:t>asistencia…”.</w:t>
            </w:r>
          </w:p>
        </w:tc>
      </w:tr>
      <w:tr>
        <w:trPr>
          <w:trHeight w:val="1632" w:hRule="atLeast"/>
        </w:trPr>
        <w:tc>
          <w:tcPr>
            <w:tcW w:w="1157" w:type="dxa"/>
          </w:tcPr>
          <w:p>
            <w:pPr>
              <w:pStyle w:val="TableParagraph"/>
              <w:rPr>
                <w:sz w:val="16"/>
              </w:rPr>
            </w:pPr>
          </w:p>
          <w:p>
            <w:pPr>
              <w:pStyle w:val="TableParagraph"/>
              <w:rPr>
                <w:sz w:val="16"/>
              </w:rPr>
            </w:pPr>
          </w:p>
          <w:p>
            <w:pPr>
              <w:pStyle w:val="TableParagraph"/>
              <w:spacing w:before="11"/>
              <w:rPr>
                <w:sz w:val="14"/>
              </w:rPr>
            </w:pPr>
          </w:p>
          <w:p>
            <w:pPr>
              <w:pStyle w:val="TableParagraph"/>
              <w:ind w:left="28" w:right="2" w:firstLine="202"/>
              <w:rPr>
                <w:b/>
                <w:sz w:val="14"/>
              </w:rPr>
            </w:pPr>
            <w:r>
              <w:rPr>
                <w:b/>
                <w:sz w:val="14"/>
              </w:rPr>
              <w:t>2. Generar nómina de bajas de estudiantes</w:t>
            </w:r>
          </w:p>
        </w:tc>
        <w:tc>
          <w:tcPr>
            <w:tcW w:w="1111" w:type="dxa"/>
          </w:tcPr>
          <w:p>
            <w:pPr>
              <w:pStyle w:val="TableParagraph"/>
              <w:rPr>
                <w:sz w:val="16"/>
              </w:rPr>
            </w:pPr>
          </w:p>
          <w:p>
            <w:pPr>
              <w:pStyle w:val="TableParagraph"/>
              <w:rPr>
                <w:sz w:val="16"/>
              </w:rPr>
            </w:pPr>
          </w:p>
          <w:p>
            <w:pPr>
              <w:pStyle w:val="TableParagraph"/>
              <w:spacing w:before="95"/>
              <w:ind w:left="34" w:right="21"/>
              <w:jc w:val="center"/>
              <w:rPr>
                <w:sz w:val="14"/>
              </w:rPr>
            </w:pPr>
            <w:r>
              <w:rPr>
                <w:sz w:val="14"/>
              </w:rPr>
              <w:t>Analista / Subdirección de Demandas Educativas / DIPLAN</w:t>
            </w:r>
          </w:p>
        </w:tc>
        <w:tc>
          <w:tcPr>
            <w:tcW w:w="8534" w:type="dxa"/>
          </w:tcPr>
          <w:p>
            <w:pPr>
              <w:pStyle w:val="TableParagraph"/>
              <w:spacing w:before="24"/>
              <w:ind w:left="57" w:right="12"/>
              <w:jc w:val="both"/>
              <w:rPr>
                <w:sz w:val="22"/>
              </w:rPr>
            </w:pPr>
            <w:r>
              <w:rPr>
                <w:sz w:val="22"/>
              </w:rPr>
              <w:t>Con base al oficio de solicitud de DIGEPSA y de acuerdo a los criterios establecidos en el mismo, genera nómina de bajas en el Sistema de Seguro Médico Escolar, el primer día hábil del siguiente mes que finalizó el pago de la nómina periódica, con base a los registros de estudiantes retirados en el SIRE ingresados por el Director del Centro Educativo Público, imprime, firma y sella la primera y última hoja de la nómina y</w:t>
            </w:r>
            <w:r>
              <w:rPr>
                <w:spacing w:val="49"/>
                <w:sz w:val="22"/>
              </w:rPr>
              <w:t> </w:t>
            </w:r>
            <w:r>
              <w:rPr>
                <w:sz w:val="22"/>
              </w:rPr>
              <w:t>entrega</w:t>
            </w:r>
            <w:r>
              <w:rPr>
                <w:spacing w:val="50"/>
                <w:sz w:val="22"/>
              </w:rPr>
              <w:t> </w:t>
            </w:r>
            <w:r>
              <w:rPr>
                <w:sz w:val="22"/>
              </w:rPr>
              <w:t>en</w:t>
            </w:r>
            <w:r>
              <w:rPr>
                <w:spacing w:val="48"/>
                <w:sz w:val="22"/>
              </w:rPr>
              <w:t> </w:t>
            </w:r>
            <w:r>
              <w:rPr>
                <w:sz w:val="22"/>
              </w:rPr>
              <w:t>forma</w:t>
            </w:r>
            <w:r>
              <w:rPr>
                <w:spacing w:val="48"/>
                <w:sz w:val="22"/>
              </w:rPr>
              <w:t> </w:t>
            </w:r>
            <w:r>
              <w:rPr>
                <w:sz w:val="22"/>
              </w:rPr>
              <w:t>física</w:t>
            </w:r>
            <w:r>
              <w:rPr>
                <w:spacing w:val="50"/>
                <w:sz w:val="22"/>
              </w:rPr>
              <w:t> </w:t>
            </w:r>
            <w:r>
              <w:rPr>
                <w:sz w:val="22"/>
              </w:rPr>
              <w:t>y</w:t>
            </w:r>
            <w:r>
              <w:rPr>
                <w:spacing w:val="52"/>
                <w:sz w:val="22"/>
              </w:rPr>
              <w:t> </w:t>
            </w:r>
            <w:r>
              <w:rPr>
                <w:sz w:val="22"/>
              </w:rPr>
              <w:t>traslada</w:t>
            </w:r>
            <w:r>
              <w:rPr>
                <w:spacing w:val="51"/>
                <w:sz w:val="22"/>
              </w:rPr>
              <w:t> </w:t>
            </w:r>
            <w:r>
              <w:rPr>
                <w:sz w:val="22"/>
              </w:rPr>
              <w:t>en</w:t>
            </w:r>
            <w:r>
              <w:rPr>
                <w:spacing w:val="51"/>
                <w:sz w:val="22"/>
              </w:rPr>
              <w:t> </w:t>
            </w:r>
            <w:r>
              <w:rPr>
                <w:sz w:val="22"/>
              </w:rPr>
              <w:t>formato</w:t>
            </w:r>
            <w:r>
              <w:rPr>
                <w:spacing w:val="51"/>
                <w:sz w:val="22"/>
              </w:rPr>
              <w:t> </w:t>
            </w:r>
            <w:r>
              <w:rPr>
                <w:sz w:val="22"/>
              </w:rPr>
              <w:t>digital</w:t>
            </w:r>
            <w:r>
              <w:rPr>
                <w:spacing w:val="50"/>
                <w:sz w:val="22"/>
              </w:rPr>
              <w:t> </w:t>
            </w:r>
            <w:r>
              <w:rPr>
                <w:sz w:val="22"/>
              </w:rPr>
              <w:t>(CD</w:t>
            </w:r>
            <w:r>
              <w:rPr>
                <w:spacing w:val="50"/>
                <w:sz w:val="22"/>
              </w:rPr>
              <w:t> </w:t>
            </w:r>
            <w:r>
              <w:rPr>
                <w:sz w:val="22"/>
              </w:rPr>
              <w:t>ó</w:t>
            </w:r>
            <w:r>
              <w:rPr>
                <w:spacing w:val="51"/>
                <w:sz w:val="22"/>
              </w:rPr>
              <w:t> </w:t>
            </w:r>
            <w:r>
              <w:rPr>
                <w:sz w:val="22"/>
              </w:rPr>
              <w:t>DVD)</w:t>
            </w:r>
            <w:r>
              <w:rPr>
                <w:spacing w:val="52"/>
                <w:sz w:val="22"/>
              </w:rPr>
              <w:t> </w:t>
            </w:r>
            <w:r>
              <w:rPr>
                <w:sz w:val="22"/>
              </w:rPr>
              <w:t>la</w:t>
            </w:r>
            <w:r>
              <w:rPr>
                <w:spacing w:val="51"/>
                <w:sz w:val="22"/>
              </w:rPr>
              <w:t> </w:t>
            </w:r>
            <w:r>
              <w:rPr>
                <w:sz w:val="22"/>
              </w:rPr>
              <w:t>nómina</w:t>
            </w:r>
            <w:r>
              <w:rPr>
                <w:spacing w:val="51"/>
                <w:sz w:val="22"/>
              </w:rPr>
              <w:t> </w:t>
            </w:r>
            <w:r>
              <w:rPr>
                <w:sz w:val="22"/>
              </w:rPr>
              <w:t>al</w:t>
            </w:r>
          </w:p>
        </w:tc>
      </w:tr>
    </w:tbl>
    <w:p>
      <w:pPr>
        <w:spacing w:after="0"/>
        <w:jc w:val="both"/>
        <w:rPr>
          <w:sz w:val="22"/>
        </w:rPr>
        <w:sectPr>
          <w:pgSz w:w="12250" w:h="15850"/>
          <w:pgMar w:header="209" w:footer="337" w:top="400" w:bottom="520" w:left="440" w:right="30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4536"/>
        <w:gridCol w:w="2409"/>
        <w:gridCol w:w="1557"/>
        <w:gridCol w:w="1842"/>
      </w:tblGrid>
      <w:tr>
        <w:trPr>
          <w:trHeight w:val="1098" w:hRule="atLeast"/>
        </w:trPr>
        <w:tc>
          <w:tcPr>
            <w:tcW w:w="857" w:type="dxa"/>
            <w:vMerge w:val="restart"/>
          </w:tcPr>
          <w:p>
            <w:pPr>
              <w:pStyle w:val="TableParagraph"/>
              <w:spacing w:before="8"/>
              <w:rPr>
                <w:sz w:val="4"/>
              </w:rPr>
            </w:pPr>
          </w:p>
          <w:p>
            <w:pPr>
              <w:pStyle w:val="TableParagraph"/>
              <w:ind w:left="24" w:right="-44"/>
              <w:rPr>
                <w:sz w:val="20"/>
              </w:rPr>
            </w:pPr>
            <w:r>
              <w:rPr>
                <w:sz w:val="20"/>
              </w:rPr>
              <w:drawing>
                <wp:inline distT="0" distB="0" distL="0" distR="0">
                  <wp:extent cx="518172" cy="660653"/>
                  <wp:effectExtent l="0" t="0" r="0" b="0"/>
                  <wp:docPr id="15" name="image1.jpeg"/>
                  <wp:cNvGraphicFramePr>
                    <a:graphicFrameLocks noChangeAspect="1"/>
                  </wp:cNvGraphicFramePr>
                  <a:graphic>
                    <a:graphicData uri="http://schemas.openxmlformats.org/drawingml/2006/picture">
                      <pic:pic>
                        <pic:nvPicPr>
                          <pic:cNvPr id="16" name="image1.jpeg"/>
                          <pic:cNvPicPr/>
                        </pic:nvPicPr>
                        <pic:blipFill>
                          <a:blip r:embed="rId7" cstate="print"/>
                          <a:stretch>
                            <a:fillRect/>
                          </a:stretch>
                        </pic:blipFill>
                        <pic:spPr>
                          <a:xfrm>
                            <a:off x="0" y="0"/>
                            <a:ext cx="518172" cy="660653"/>
                          </a:xfrm>
                          <a:prstGeom prst="rect">
                            <a:avLst/>
                          </a:prstGeom>
                        </pic:spPr>
                      </pic:pic>
                    </a:graphicData>
                  </a:graphic>
                </wp:inline>
              </w:drawing>
            </w:r>
            <w:r>
              <w:rPr>
                <w:sz w:val="20"/>
              </w:rPr>
            </w:r>
          </w:p>
        </w:tc>
        <w:tc>
          <w:tcPr>
            <w:tcW w:w="10344" w:type="dxa"/>
            <w:gridSpan w:val="4"/>
          </w:tcPr>
          <w:p>
            <w:pPr>
              <w:pStyle w:val="TableParagraph"/>
              <w:spacing w:before="50"/>
              <w:ind w:left="4578" w:right="4587"/>
              <w:jc w:val="center"/>
              <w:rPr>
                <w:sz w:val="16"/>
              </w:rPr>
            </w:pPr>
            <w:r>
              <w:rPr>
                <w:sz w:val="16"/>
              </w:rPr>
              <w:t>INSTRU CTIVO</w:t>
            </w:r>
          </w:p>
          <w:p>
            <w:pPr>
              <w:pStyle w:val="TableParagraph"/>
              <w:spacing w:line="270" w:lineRule="atLeast" w:before="29"/>
              <w:ind w:left="9" w:right="-15" w:firstLine="4"/>
              <w:jc w:val="center"/>
              <w:rPr>
                <w:b/>
                <w:sz w:val="24"/>
              </w:rPr>
            </w:pPr>
            <w:r>
              <w:rPr>
                <w:b/>
                <w:sz w:val="24"/>
              </w:rPr>
              <w:t>EJECUCION ADMINISTRATIVA FINANCIERA DEL PROGRAMA “SEGURO MÉDICO ESCOLAR PARA ESTUDIANTES DE CENTROS EDUCATIVOS PÚBLICOS DE LOS NIVELES EDUCATIVOS DE PREPRIMARIA Y PRIMARIA”</w:t>
            </w:r>
          </w:p>
        </w:tc>
      </w:tr>
      <w:tr>
        <w:trPr>
          <w:trHeight w:val="211" w:hRule="atLeast"/>
        </w:trPr>
        <w:tc>
          <w:tcPr>
            <w:tcW w:w="857" w:type="dxa"/>
            <w:vMerge/>
            <w:tcBorders>
              <w:top w:val="nil"/>
            </w:tcBorders>
          </w:tcPr>
          <w:p>
            <w:pPr>
              <w:rPr>
                <w:sz w:val="2"/>
                <w:szCs w:val="2"/>
              </w:rPr>
            </w:pPr>
          </w:p>
        </w:tc>
        <w:tc>
          <w:tcPr>
            <w:tcW w:w="4536" w:type="dxa"/>
          </w:tcPr>
          <w:p>
            <w:pPr>
              <w:pStyle w:val="TableParagraph"/>
              <w:spacing w:line="178" w:lineRule="exact"/>
              <w:ind w:left="1111"/>
              <w:rPr>
                <w:sz w:val="16"/>
              </w:rPr>
            </w:pPr>
            <w:r>
              <w:rPr>
                <w:sz w:val="16"/>
              </w:rPr>
              <w:t>Del proceso: Servicios de Apoyo</w:t>
            </w:r>
          </w:p>
        </w:tc>
        <w:tc>
          <w:tcPr>
            <w:tcW w:w="2409" w:type="dxa"/>
          </w:tcPr>
          <w:p>
            <w:pPr>
              <w:pStyle w:val="TableParagraph"/>
              <w:spacing w:line="175" w:lineRule="exact"/>
              <w:ind w:left="406"/>
              <w:rPr>
                <w:b/>
                <w:sz w:val="16"/>
              </w:rPr>
            </w:pPr>
            <w:r>
              <w:rPr>
                <w:sz w:val="16"/>
              </w:rPr>
              <w:t>Código: </w:t>
            </w:r>
            <w:r>
              <w:rPr>
                <w:b/>
                <w:sz w:val="16"/>
              </w:rPr>
              <w:t>PRA-INS-26</w:t>
            </w:r>
          </w:p>
        </w:tc>
        <w:tc>
          <w:tcPr>
            <w:tcW w:w="1557" w:type="dxa"/>
          </w:tcPr>
          <w:p>
            <w:pPr>
              <w:pStyle w:val="TableParagraph"/>
              <w:spacing w:line="178" w:lineRule="exact"/>
              <w:ind w:left="381"/>
              <w:rPr>
                <w:sz w:val="16"/>
              </w:rPr>
            </w:pPr>
            <w:r>
              <w:rPr>
                <w:sz w:val="16"/>
              </w:rPr>
              <w:t>Versión: 2</w:t>
            </w:r>
          </w:p>
        </w:tc>
        <w:tc>
          <w:tcPr>
            <w:tcW w:w="1842" w:type="dxa"/>
          </w:tcPr>
          <w:p>
            <w:pPr>
              <w:pStyle w:val="TableParagraph"/>
              <w:spacing w:line="178" w:lineRule="exact"/>
              <w:ind w:left="432"/>
              <w:rPr>
                <w:sz w:val="16"/>
              </w:rPr>
            </w:pPr>
            <w:r>
              <w:rPr>
                <w:sz w:val="16"/>
              </w:rPr>
              <w:t>Página 7 de 9</w:t>
            </w:r>
          </w:p>
        </w:tc>
      </w:tr>
    </w:tbl>
    <w:p>
      <w:pPr>
        <w:pStyle w:val="BodyText"/>
        <w:spacing w:before="8"/>
        <w:rPr>
          <w:sz w:val="9"/>
        </w:rPr>
      </w:pPr>
    </w:p>
    <w:p>
      <w:pPr>
        <w:pStyle w:val="BodyText"/>
        <w:spacing w:before="7"/>
        <w:rPr>
          <w:sz w:val="2"/>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8" w:hRule="atLeast"/>
        </w:trPr>
        <w:tc>
          <w:tcPr>
            <w:tcW w:w="1157" w:type="dxa"/>
            <w:shd w:val="clear" w:color="auto" w:fill="D9D9D9"/>
          </w:tcPr>
          <w:p>
            <w:pPr>
              <w:pStyle w:val="TableParagraph"/>
              <w:spacing w:before="22"/>
              <w:ind w:left="216"/>
              <w:rPr>
                <w:b/>
                <w:sz w:val="16"/>
              </w:rPr>
            </w:pPr>
            <w:r>
              <w:rPr>
                <w:b/>
                <w:sz w:val="16"/>
              </w:rPr>
              <w:t>Actividad</w:t>
            </w:r>
          </w:p>
        </w:tc>
        <w:tc>
          <w:tcPr>
            <w:tcW w:w="1111" w:type="dxa"/>
            <w:shd w:val="clear" w:color="auto" w:fill="D9D9D9"/>
          </w:tcPr>
          <w:p>
            <w:pPr>
              <w:pStyle w:val="TableParagraph"/>
              <w:spacing w:before="22"/>
              <w:ind w:left="33" w:right="21"/>
              <w:jc w:val="center"/>
              <w:rPr>
                <w:b/>
                <w:sz w:val="16"/>
              </w:rPr>
            </w:pPr>
            <w:r>
              <w:rPr>
                <w:b/>
                <w:sz w:val="16"/>
              </w:rPr>
              <w:t>Responsable</w:t>
            </w:r>
          </w:p>
        </w:tc>
        <w:tc>
          <w:tcPr>
            <w:tcW w:w="8534" w:type="dxa"/>
            <w:shd w:val="clear" w:color="auto" w:fill="D9D9D9"/>
          </w:tcPr>
          <w:p>
            <w:pPr>
              <w:pStyle w:val="TableParagraph"/>
              <w:spacing w:before="22"/>
              <w:ind w:left="3081" w:right="3045"/>
              <w:jc w:val="center"/>
              <w:rPr>
                <w:b/>
                <w:sz w:val="16"/>
              </w:rPr>
            </w:pPr>
            <w:r>
              <w:rPr>
                <w:b/>
                <w:sz w:val="16"/>
              </w:rPr>
              <w:t>Descripción de las Actividades</w:t>
            </w:r>
          </w:p>
        </w:tc>
      </w:tr>
      <w:tr>
        <w:trPr>
          <w:trHeight w:val="1365" w:hRule="atLeast"/>
        </w:trPr>
        <w:tc>
          <w:tcPr>
            <w:tcW w:w="1157" w:type="dxa"/>
          </w:tcPr>
          <w:p>
            <w:pPr>
              <w:pStyle w:val="TableParagraph"/>
              <w:rPr>
                <w:rFonts w:ascii="Times New Roman"/>
                <w:sz w:val="20"/>
              </w:rPr>
            </w:pPr>
          </w:p>
        </w:tc>
        <w:tc>
          <w:tcPr>
            <w:tcW w:w="1111" w:type="dxa"/>
          </w:tcPr>
          <w:p>
            <w:pPr>
              <w:pStyle w:val="TableParagraph"/>
              <w:rPr>
                <w:rFonts w:ascii="Times New Roman"/>
                <w:sz w:val="20"/>
              </w:rPr>
            </w:pPr>
          </w:p>
        </w:tc>
        <w:tc>
          <w:tcPr>
            <w:tcW w:w="8534" w:type="dxa"/>
          </w:tcPr>
          <w:p>
            <w:pPr>
              <w:pStyle w:val="TableParagraph"/>
              <w:spacing w:before="26"/>
              <w:ind w:left="57" w:right="14"/>
              <w:rPr>
                <w:sz w:val="22"/>
              </w:rPr>
            </w:pPr>
            <w:r>
              <w:rPr>
                <w:sz w:val="22"/>
              </w:rPr>
              <w:t>Subdirector de Análisis Estadístico e Información Educativa de DIPLAN, para su revisión.</w:t>
            </w:r>
          </w:p>
          <w:p>
            <w:pPr>
              <w:pStyle w:val="TableParagraph"/>
              <w:spacing w:before="8"/>
              <w:rPr>
                <w:sz w:val="20"/>
              </w:rPr>
            </w:pPr>
          </w:p>
          <w:p>
            <w:pPr>
              <w:pStyle w:val="TableParagraph"/>
              <w:numPr>
                <w:ilvl w:val="0"/>
                <w:numId w:val="10"/>
              </w:numPr>
              <w:tabs>
                <w:tab w:pos="767" w:val="left" w:leader="none"/>
              </w:tabs>
              <w:spacing w:line="240" w:lineRule="auto" w:before="0" w:after="0"/>
              <w:ind w:left="778" w:right="19" w:hanging="361"/>
              <w:jc w:val="left"/>
              <w:rPr>
                <w:sz w:val="22"/>
              </w:rPr>
            </w:pPr>
            <w:r>
              <w:rPr>
                <w:b/>
                <w:sz w:val="22"/>
              </w:rPr>
              <w:t>NOTA: </w:t>
            </w:r>
            <w:r>
              <w:rPr>
                <w:sz w:val="22"/>
              </w:rPr>
              <w:t>Para contabilizar los días de reintegro, se tomará la fecha de retiro del alumno ingresado por el director del centro educativo público en el</w:t>
            </w:r>
            <w:r>
              <w:rPr>
                <w:spacing w:val="-15"/>
                <w:sz w:val="22"/>
              </w:rPr>
              <w:t> </w:t>
            </w:r>
            <w:r>
              <w:rPr>
                <w:sz w:val="22"/>
              </w:rPr>
              <w:t>SIRE.</w:t>
            </w:r>
          </w:p>
        </w:tc>
      </w:tr>
      <w:tr>
        <w:trPr>
          <w:trHeight w:val="1632" w:hRule="atLeast"/>
        </w:trPr>
        <w:tc>
          <w:tcPr>
            <w:tcW w:w="1157" w:type="dxa"/>
          </w:tcPr>
          <w:p>
            <w:pPr>
              <w:pStyle w:val="TableParagraph"/>
              <w:rPr>
                <w:sz w:val="16"/>
              </w:rPr>
            </w:pPr>
          </w:p>
          <w:p>
            <w:pPr>
              <w:pStyle w:val="TableParagraph"/>
              <w:rPr>
                <w:sz w:val="16"/>
              </w:rPr>
            </w:pPr>
          </w:p>
          <w:p>
            <w:pPr>
              <w:pStyle w:val="TableParagraph"/>
              <w:spacing w:before="93"/>
              <w:ind w:left="189" w:right="143" w:hanging="23"/>
              <w:rPr>
                <w:b/>
                <w:sz w:val="14"/>
              </w:rPr>
            </w:pPr>
            <w:r>
              <w:rPr>
                <w:b/>
                <w:sz w:val="14"/>
              </w:rPr>
              <w:t>3. Revisar la nómina de estudiantes</w:t>
            </w:r>
          </w:p>
          <w:p>
            <w:pPr>
              <w:pStyle w:val="TableParagraph"/>
              <w:spacing w:line="160" w:lineRule="exact"/>
              <w:ind w:left="285"/>
              <w:rPr>
                <w:b/>
                <w:sz w:val="14"/>
              </w:rPr>
            </w:pPr>
            <w:r>
              <w:rPr>
                <w:b/>
                <w:sz w:val="14"/>
              </w:rPr>
              <w:t>inscritos</w:t>
            </w:r>
          </w:p>
        </w:tc>
        <w:tc>
          <w:tcPr>
            <w:tcW w:w="1111" w:type="dxa"/>
          </w:tcPr>
          <w:p>
            <w:pPr>
              <w:pStyle w:val="TableParagraph"/>
              <w:rPr>
                <w:sz w:val="16"/>
              </w:rPr>
            </w:pPr>
          </w:p>
          <w:p>
            <w:pPr>
              <w:pStyle w:val="TableParagraph"/>
              <w:spacing w:before="2"/>
              <w:rPr>
                <w:sz w:val="17"/>
              </w:rPr>
            </w:pPr>
          </w:p>
          <w:p>
            <w:pPr>
              <w:pStyle w:val="TableParagraph"/>
              <w:ind w:left="31" w:right="21"/>
              <w:jc w:val="center"/>
              <w:rPr>
                <w:sz w:val="14"/>
              </w:rPr>
            </w:pPr>
            <w:r>
              <w:rPr>
                <w:sz w:val="14"/>
              </w:rPr>
              <w:t>Subdirector de Análisis Estadístico e Información Educativa / DIPLAN</w:t>
            </w:r>
          </w:p>
        </w:tc>
        <w:tc>
          <w:tcPr>
            <w:tcW w:w="8534" w:type="dxa"/>
          </w:tcPr>
          <w:p>
            <w:pPr>
              <w:pStyle w:val="TableParagraph"/>
              <w:spacing w:before="26"/>
              <w:ind w:left="57" w:right="15"/>
              <w:jc w:val="both"/>
              <w:rPr>
                <w:sz w:val="22"/>
              </w:rPr>
            </w:pPr>
            <w:r>
              <w:rPr>
                <w:sz w:val="22"/>
              </w:rPr>
              <w:t>Recibe y revisa la nómina de bajas de estudiantes verificando las cantidades de alumnos reportados en la nómina y que se encuentren debidamente registrados como retirados. Traslada la nómina revisada a la Subdirección de Demandas Educativas.</w:t>
            </w:r>
          </w:p>
          <w:p>
            <w:pPr>
              <w:pStyle w:val="TableParagraph"/>
              <w:spacing w:before="7"/>
              <w:rPr>
                <w:sz w:val="21"/>
              </w:rPr>
            </w:pPr>
          </w:p>
          <w:p>
            <w:pPr>
              <w:pStyle w:val="TableParagraph"/>
              <w:numPr>
                <w:ilvl w:val="0"/>
                <w:numId w:val="11"/>
              </w:numPr>
              <w:tabs>
                <w:tab w:pos="767" w:val="left" w:leader="none"/>
              </w:tabs>
              <w:spacing w:line="244" w:lineRule="auto" w:before="1" w:after="0"/>
              <w:ind w:left="778" w:right="15" w:hanging="361"/>
              <w:jc w:val="left"/>
              <w:rPr>
                <w:sz w:val="22"/>
              </w:rPr>
            </w:pPr>
            <w:r>
              <w:rPr>
                <w:b/>
                <w:sz w:val="22"/>
              </w:rPr>
              <w:t>NOTA: </w:t>
            </w:r>
            <w:r>
              <w:rPr>
                <w:sz w:val="22"/>
              </w:rPr>
              <w:t>De encontrar inconsistencias reporta a la Dirección de Informática - DINFO- para su</w:t>
            </w:r>
            <w:r>
              <w:rPr>
                <w:spacing w:val="-6"/>
                <w:sz w:val="22"/>
              </w:rPr>
              <w:t> </w:t>
            </w:r>
            <w:r>
              <w:rPr>
                <w:sz w:val="22"/>
              </w:rPr>
              <w:t>corrección.</w:t>
            </w:r>
          </w:p>
        </w:tc>
      </w:tr>
      <w:tr>
        <w:trPr>
          <w:trHeight w:val="985" w:hRule="atLeast"/>
        </w:trPr>
        <w:tc>
          <w:tcPr>
            <w:tcW w:w="1157" w:type="dxa"/>
          </w:tcPr>
          <w:p>
            <w:pPr>
              <w:pStyle w:val="TableParagraph"/>
              <w:spacing w:line="242" w:lineRule="auto" w:before="137"/>
              <w:ind w:left="189" w:right="179" w:firstLine="14"/>
              <w:jc w:val="both"/>
              <w:rPr>
                <w:b/>
                <w:sz w:val="14"/>
              </w:rPr>
            </w:pPr>
            <w:r>
              <w:rPr>
                <w:b/>
                <w:sz w:val="14"/>
              </w:rPr>
              <w:t>4. Firmar la nómina de </w:t>
            </w:r>
            <w:r>
              <w:rPr>
                <w:b/>
                <w:w w:val="95"/>
                <w:sz w:val="14"/>
              </w:rPr>
              <w:t>estudiantes</w:t>
            </w:r>
          </w:p>
          <w:p>
            <w:pPr>
              <w:pStyle w:val="TableParagraph"/>
              <w:spacing w:line="158" w:lineRule="exact"/>
              <w:ind w:left="285"/>
              <w:rPr>
                <w:b/>
                <w:sz w:val="14"/>
              </w:rPr>
            </w:pPr>
            <w:r>
              <w:rPr>
                <w:b/>
                <w:sz w:val="14"/>
              </w:rPr>
              <w:t>inscritos</w:t>
            </w:r>
          </w:p>
        </w:tc>
        <w:tc>
          <w:tcPr>
            <w:tcW w:w="1111" w:type="dxa"/>
          </w:tcPr>
          <w:p>
            <w:pPr>
              <w:pStyle w:val="TableParagraph"/>
              <w:spacing w:before="139"/>
              <w:ind w:left="81" w:right="69"/>
              <w:jc w:val="center"/>
              <w:rPr>
                <w:sz w:val="14"/>
              </w:rPr>
            </w:pPr>
            <w:r>
              <w:rPr>
                <w:w w:val="95"/>
                <w:sz w:val="14"/>
              </w:rPr>
              <w:t>Subdirector(a) </w:t>
            </w:r>
            <w:r>
              <w:rPr>
                <w:sz w:val="14"/>
              </w:rPr>
              <w:t>de Demandas Educativas / DIPLAN</w:t>
            </w:r>
          </w:p>
        </w:tc>
        <w:tc>
          <w:tcPr>
            <w:tcW w:w="8534" w:type="dxa"/>
          </w:tcPr>
          <w:p>
            <w:pPr>
              <w:pStyle w:val="TableParagraph"/>
              <w:spacing w:before="208"/>
              <w:ind w:left="57" w:right="14"/>
              <w:rPr>
                <w:sz w:val="22"/>
              </w:rPr>
            </w:pPr>
            <w:r>
              <w:rPr>
                <w:sz w:val="22"/>
              </w:rPr>
              <w:t>Recibe la nómina de estudiantes y firma para el efecto la primera y última hoja de la nómina, por cada pago que se realice y traslada al Director de DIPLAN para su firma.</w:t>
            </w:r>
          </w:p>
        </w:tc>
      </w:tr>
      <w:tr>
        <w:trPr>
          <w:trHeight w:val="870" w:hRule="atLeast"/>
        </w:trPr>
        <w:tc>
          <w:tcPr>
            <w:tcW w:w="1157" w:type="dxa"/>
          </w:tcPr>
          <w:p>
            <w:pPr>
              <w:pStyle w:val="TableParagraph"/>
              <w:rPr>
                <w:sz w:val="14"/>
              </w:rPr>
            </w:pPr>
          </w:p>
          <w:p>
            <w:pPr>
              <w:pStyle w:val="TableParagraph"/>
              <w:spacing w:line="242" w:lineRule="auto"/>
              <w:ind w:left="28" w:right="2" w:firstLine="199"/>
              <w:rPr>
                <w:b/>
                <w:sz w:val="14"/>
              </w:rPr>
            </w:pPr>
            <w:r>
              <w:rPr>
                <w:b/>
                <w:sz w:val="14"/>
              </w:rPr>
              <w:t>5. Aprobar nómina de bajas de estudiantes</w:t>
            </w:r>
          </w:p>
        </w:tc>
        <w:tc>
          <w:tcPr>
            <w:tcW w:w="1111" w:type="dxa"/>
          </w:tcPr>
          <w:p>
            <w:pPr>
              <w:pStyle w:val="TableParagraph"/>
              <w:spacing w:before="3"/>
              <w:rPr>
                <w:sz w:val="21"/>
              </w:rPr>
            </w:pPr>
          </w:p>
          <w:p>
            <w:pPr>
              <w:pStyle w:val="TableParagraph"/>
              <w:spacing w:before="1"/>
              <w:ind w:left="302" w:right="156" w:hanging="116"/>
              <w:rPr>
                <w:sz w:val="14"/>
              </w:rPr>
            </w:pPr>
            <w:r>
              <w:rPr>
                <w:sz w:val="14"/>
              </w:rPr>
              <w:t>Director(a) / DIPLAN</w:t>
            </w:r>
          </w:p>
        </w:tc>
        <w:tc>
          <w:tcPr>
            <w:tcW w:w="8534" w:type="dxa"/>
          </w:tcPr>
          <w:p>
            <w:pPr>
              <w:pStyle w:val="TableParagraph"/>
              <w:spacing w:before="26"/>
              <w:ind w:left="57" w:right="18"/>
              <w:jc w:val="both"/>
              <w:rPr>
                <w:sz w:val="22"/>
              </w:rPr>
            </w:pPr>
            <w:r>
              <w:rPr>
                <w:sz w:val="22"/>
              </w:rPr>
              <w:t>Aprueba, firma y sella la primera y última hoja de la nómina y entrega en forma física y en formato digital (CD ó DVD) de la nómina de bajas de estudiantes y traslada a DIGEPSA por medio de oficio.</w:t>
            </w:r>
          </w:p>
        </w:tc>
      </w:tr>
      <w:tr>
        <w:trPr>
          <w:trHeight w:val="779" w:hRule="atLeast"/>
        </w:trPr>
        <w:tc>
          <w:tcPr>
            <w:tcW w:w="1157" w:type="dxa"/>
          </w:tcPr>
          <w:p>
            <w:pPr>
              <w:pStyle w:val="TableParagraph"/>
              <w:spacing w:line="242" w:lineRule="auto" w:before="115"/>
              <w:ind w:left="67" w:right="40" w:firstLine="194"/>
              <w:rPr>
                <w:b/>
                <w:sz w:val="14"/>
              </w:rPr>
            </w:pPr>
            <w:r>
              <w:rPr>
                <w:b/>
                <w:sz w:val="14"/>
              </w:rPr>
              <w:t>6. Recibir nómina de baja</w:t>
            </w:r>
          </w:p>
          <w:p>
            <w:pPr>
              <w:pStyle w:val="TableParagraph"/>
              <w:spacing w:line="160" w:lineRule="exact"/>
              <w:ind w:left="189"/>
              <w:rPr>
                <w:b/>
                <w:sz w:val="14"/>
              </w:rPr>
            </w:pPr>
            <w:r>
              <w:rPr>
                <w:b/>
                <w:sz w:val="14"/>
              </w:rPr>
              <w:t>estudiantes</w:t>
            </w:r>
          </w:p>
        </w:tc>
        <w:tc>
          <w:tcPr>
            <w:tcW w:w="1111" w:type="dxa"/>
          </w:tcPr>
          <w:p>
            <w:pPr>
              <w:pStyle w:val="TableParagraph"/>
              <w:spacing w:line="242" w:lineRule="auto" w:before="118"/>
              <w:ind w:left="244" w:right="47" w:hanging="168"/>
              <w:rPr>
                <w:sz w:val="14"/>
              </w:rPr>
            </w:pPr>
            <w:r>
              <w:rPr>
                <w:sz w:val="14"/>
              </w:rPr>
              <w:t>Recepcionista / DIGEPSA</w:t>
            </w:r>
          </w:p>
        </w:tc>
        <w:tc>
          <w:tcPr>
            <w:tcW w:w="8534" w:type="dxa"/>
          </w:tcPr>
          <w:p>
            <w:pPr>
              <w:pStyle w:val="TableParagraph"/>
              <w:spacing w:before="108"/>
              <w:ind w:left="57" w:right="14"/>
              <w:rPr>
                <w:sz w:val="22"/>
              </w:rPr>
            </w:pPr>
            <w:r>
              <w:rPr>
                <w:sz w:val="22"/>
              </w:rPr>
              <w:t>Recibe la nómina de bajas de estudiantes y traslada a la Dirección General de DIGEPSA.</w:t>
            </w:r>
          </w:p>
        </w:tc>
      </w:tr>
      <w:tr>
        <w:trPr>
          <w:trHeight w:val="919" w:hRule="atLeast"/>
        </w:trPr>
        <w:tc>
          <w:tcPr>
            <w:tcW w:w="1157" w:type="dxa"/>
          </w:tcPr>
          <w:p>
            <w:pPr>
              <w:pStyle w:val="TableParagraph"/>
              <w:spacing w:before="24"/>
              <w:ind w:left="64" w:firstLine="139"/>
              <w:rPr>
                <w:b/>
                <w:sz w:val="14"/>
              </w:rPr>
            </w:pPr>
            <w:r>
              <w:rPr>
                <w:b/>
                <w:sz w:val="14"/>
              </w:rPr>
              <w:t>7. Recibir y trasladar oficio con nómina de</w:t>
            </w:r>
          </w:p>
          <w:p>
            <w:pPr>
              <w:pStyle w:val="TableParagraph"/>
              <w:ind w:left="187" w:firstLine="110"/>
              <w:rPr>
                <w:b/>
                <w:sz w:val="14"/>
              </w:rPr>
            </w:pPr>
            <w:r>
              <w:rPr>
                <w:b/>
                <w:sz w:val="14"/>
              </w:rPr>
              <w:t>bajas de </w:t>
            </w:r>
            <w:r>
              <w:rPr>
                <w:b/>
                <w:w w:val="95"/>
                <w:sz w:val="14"/>
              </w:rPr>
              <w:t>estudiantes</w:t>
            </w:r>
          </w:p>
        </w:tc>
        <w:tc>
          <w:tcPr>
            <w:tcW w:w="1111" w:type="dxa"/>
          </w:tcPr>
          <w:p>
            <w:pPr>
              <w:pStyle w:val="TableParagraph"/>
              <w:spacing w:before="3"/>
              <w:rPr>
                <w:sz w:val="16"/>
              </w:rPr>
            </w:pPr>
          </w:p>
          <w:p>
            <w:pPr>
              <w:pStyle w:val="TableParagraph"/>
              <w:ind w:left="244" w:right="156" w:hanging="58"/>
              <w:rPr>
                <w:sz w:val="14"/>
              </w:rPr>
            </w:pPr>
            <w:r>
              <w:rPr>
                <w:sz w:val="14"/>
              </w:rPr>
              <w:t>Director(a) / DIGEPSA</w:t>
            </w:r>
          </w:p>
        </w:tc>
        <w:tc>
          <w:tcPr>
            <w:tcW w:w="8534" w:type="dxa"/>
          </w:tcPr>
          <w:p>
            <w:pPr>
              <w:pStyle w:val="TableParagraph"/>
              <w:spacing w:before="50"/>
              <w:ind w:left="57" w:right="13"/>
              <w:jc w:val="both"/>
              <w:rPr>
                <w:sz w:val="22"/>
              </w:rPr>
            </w:pPr>
            <w:r>
              <w:rPr>
                <w:sz w:val="22"/>
              </w:rPr>
              <w:t>Recibe y traslada la información a la Aseguradora, solicitando la devolución de los recursos equivalentes al pago por los estudiantes que causaron baja, de conformidad con la nómina presentada.</w:t>
            </w:r>
          </w:p>
        </w:tc>
      </w:tr>
      <w:tr>
        <w:trPr>
          <w:trHeight w:val="870" w:hRule="atLeast"/>
        </w:trPr>
        <w:tc>
          <w:tcPr>
            <w:tcW w:w="1157" w:type="dxa"/>
          </w:tcPr>
          <w:p>
            <w:pPr>
              <w:pStyle w:val="TableParagraph"/>
              <w:spacing w:before="82"/>
              <w:ind w:left="233" w:right="220" w:firstLine="28"/>
              <w:jc w:val="both"/>
              <w:rPr>
                <w:b/>
                <w:sz w:val="14"/>
              </w:rPr>
            </w:pPr>
            <w:r>
              <w:rPr>
                <w:b/>
                <w:sz w:val="14"/>
              </w:rPr>
              <w:t>8. Recibir solicitud y realizar el reintegro</w:t>
            </w:r>
          </w:p>
        </w:tc>
        <w:tc>
          <w:tcPr>
            <w:tcW w:w="1111" w:type="dxa"/>
          </w:tcPr>
          <w:p>
            <w:pPr>
              <w:pStyle w:val="TableParagraph"/>
              <w:rPr>
                <w:sz w:val="16"/>
              </w:rPr>
            </w:pPr>
          </w:p>
          <w:p>
            <w:pPr>
              <w:pStyle w:val="TableParagraph"/>
              <w:spacing w:before="140"/>
              <w:ind w:left="31" w:right="21"/>
              <w:jc w:val="center"/>
              <w:rPr>
                <w:sz w:val="14"/>
              </w:rPr>
            </w:pPr>
            <w:r>
              <w:rPr>
                <w:sz w:val="14"/>
              </w:rPr>
              <w:t>Aseguradora</w:t>
            </w:r>
          </w:p>
        </w:tc>
        <w:tc>
          <w:tcPr>
            <w:tcW w:w="8534" w:type="dxa"/>
          </w:tcPr>
          <w:p>
            <w:pPr>
              <w:pStyle w:val="TableParagraph"/>
              <w:spacing w:before="26"/>
              <w:ind w:left="57" w:right="14"/>
              <w:rPr>
                <w:sz w:val="22"/>
              </w:rPr>
            </w:pPr>
            <w:r>
              <w:rPr>
                <w:sz w:val="22"/>
              </w:rPr>
              <w:t>Recibe solicitud de devolución de recursos por los estudiantes que causaron baja y realiza el reintegro a la cuenta de Tesorería Nacional, Depósitos Fondo Común</w:t>
            </w:r>
          </w:p>
          <w:p>
            <w:pPr>
              <w:pStyle w:val="TableParagraph"/>
              <w:ind w:left="57"/>
              <w:rPr>
                <w:sz w:val="22"/>
              </w:rPr>
            </w:pPr>
            <w:r>
              <w:rPr>
                <w:sz w:val="22"/>
              </w:rPr>
              <w:t>-CHN-, y traslada a DIGEPSA por medio de oficio.</w:t>
            </w:r>
          </w:p>
        </w:tc>
      </w:tr>
      <w:tr>
        <w:trPr>
          <w:trHeight w:val="779" w:hRule="atLeast"/>
        </w:trPr>
        <w:tc>
          <w:tcPr>
            <w:tcW w:w="1157" w:type="dxa"/>
          </w:tcPr>
          <w:p>
            <w:pPr>
              <w:pStyle w:val="TableParagraph"/>
              <w:spacing w:before="1"/>
              <w:rPr>
                <w:sz w:val="17"/>
              </w:rPr>
            </w:pPr>
          </w:p>
          <w:p>
            <w:pPr>
              <w:pStyle w:val="TableParagraph"/>
              <w:ind w:left="230" w:right="61" w:hanging="145"/>
              <w:rPr>
                <w:b/>
                <w:sz w:val="14"/>
              </w:rPr>
            </w:pPr>
            <w:r>
              <w:rPr>
                <w:b/>
                <w:sz w:val="14"/>
              </w:rPr>
              <w:t>9. Recibir Nota de Crédito</w:t>
            </w:r>
          </w:p>
        </w:tc>
        <w:tc>
          <w:tcPr>
            <w:tcW w:w="1111" w:type="dxa"/>
          </w:tcPr>
          <w:p>
            <w:pPr>
              <w:pStyle w:val="TableParagraph"/>
              <w:spacing w:before="118"/>
              <w:ind w:left="244" w:right="156" w:hanging="58"/>
              <w:rPr>
                <w:sz w:val="14"/>
              </w:rPr>
            </w:pPr>
            <w:r>
              <w:rPr>
                <w:sz w:val="14"/>
              </w:rPr>
              <w:t>Director(a) / DIGEPSA</w:t>
            </w:r>
          </w:p>
        </w:tc>
        <w:tc>
          <w:tcPr>
            <w:tcW w:w="8534" w:type="dxa"/>
          </w:tcPr>
          <w:p>
            <w:pPr>
              <w:pStyle w:val="TableParagraph"/>
              <w:spacing w:before="108"/>
              <w:ind w:left="57" w:right="14"/>
              <w:rPr>
                <w:sz w:val="22"/>
              </w:rPr>
            </w:pPr>
            <w:r>
              <w:rPr>
                <w:sz w:val="22"/>
              </w:rPr>
              <w:t>Recibe Nota de Crédito y traslada a la Subdirección de Análisis y Transferencia Financiera para la elaboración del CUR de Devolución.</w:t>
            </w:r>
          </w:p>
        </w:tc>
      </w:tr>
      <w:tr>
        <w:trPr>
          <w:trHeight w:val="1401" w:hRule="atLeast"/>
        </w:trPr>
        <w:tc>
          <w:tcPr>
            <w:tcW w:w="1157" w:type="dxa"/>
          </w:tcPr>
          <w:p>
            <w:pPr>
              <w:pStyle w:val="TableParagraph"/>
              <w:rPr>
                <w:sz w:val="16"/>
              </w:rPr>
            </w:pPr>
          </w:p>
          <w:p>
            <w:pPr>
              <w:pStyle w:val="TableParagraph"/>
              <w:spacing w:before="2"/>
              <w:rPr>
                <w:sz w:val="21"/>
              </w:rPr>
            </w:pPr>
          </w:p>
          <w:p>
            <w:pPr>
              <w:pStyle w:val="TableParagraph"/>
              <w:ind w:left="324" w:right="148" w:hanging="147"/>
              <w:rPr>
                <w:b/>
                <w:sz w:val="14"/>
              </w:rPr>
            </w:pPr>
            <w:r>
              <w:rPr>
                <w:b/>
                <w:sz w:val="14"/>
              </w:rPr>
              <w:t>10. Elaborar CUR de</w:t>
            </w:r>
          </w:p>
          <w:p>
            <w:pPr>
              <w:pStyle w:val="TableParagraph"/>
              <w:spacing w:line="161" w:lineRule="exact"/>
              <w:ind w:left="206"/>
              <w:rPr>
                <w:b/>
                <w:sz w:val="14"/>
              </w:rPr>
            </w:pPr>
            <w:r>
              <w:rPr>
                <w:b/>
                <w:sz w:val="14"/>
              </w:rPr>
              <w:t>devolución</w:t>
            </w:r>
          </w:p>
        </w:tc>
        <w:tc>
          <w:tcPr>
            <w:tcW w:w="1111" w:type="dxa"/>
          </w:tcPr>
          <w:p>
            <w:pPr>
              <w:pStyle w:val="TableParagraph"/>
              <w:spacing w:before="3"/>
              <w:rPr>
                <w:sz w:val="16"/>
              </w:rPr>
            </w:pPr>
          </w:p>
          <w:p>
            <w:pPr>
              <w:pStyle w:val="TableParagraph"/>
              <w:ind w:left="55" w:right="42" w:firstLine="2"/>
              <w:jc w:val="center"/>
              <w:rPr>
                <w:sz w:val="14"/>
              </w:rPr>
            </w:pPr>
            <w:r>
              <w:rPr>
                <w:sz w:val="14"/>
              </w:rPr>
              <w:t>Analista de Presupuesto / Subdirección de Análisis y Transferencia Financiera / DIGEPSA</w:t>
            </w:r>
          </w:p>
        </w:tc>
        <w:tc>
          <w:tcPr>
            <w:tcW w:w="8534" w:type="dxa"/>
          </w:tcPr>
          <w:p>
            <w:pPr>
              <w:pStyle w:val="TableParagraph"/>
              <w:spacing w:before="163"/>
              <w:ind w:left="57" w:right="14"/>
              <w:rPr>
                <w:sz w:val="22"/>
              </w:rPr>
            </w:pPr>
            <w:r>
              <w:rPr>
                <w:sz w:val="22"/>
              </w:rPr>
              <w:t>Recibe Nota de Crédito, conforma expediente con la documentación de soporte necesaria y emite CUR de Devolución.</w:t>
            </w:r>
          </w:p>
          <w:p>
            <w:pPr>
              <w:pStyle w:val="TableParagraph"/>
              <w:spacing w:before="1"/>
              <w:rPr>
                <w:sz w:val="22"/>
              </w:rPr>
            </w:pPr>
          </w:p>
          <w:p>
            <w:pPr>
              <w:pStyle w:val="TableParagraph"/>
              <w:spacing w:before="1"/>
              <w:ind w:left="57"/>
              <w:rPr>
                <w:sz w:val="22"/>
              </w:rPr>
            </w:pPr>
            <w:r>
              <w:rPr>
                <w:sz w:val="22"/>
              </w:rPr>
              <w:t>Traslada para archivo.</w:t>
            </w:r>
          </w:p>
        </w:tc>
      </w:tr>
      <w:tr>
        <w:trPr>
          <w:trHeight w:val="873" w:hRule="atLeast"/>
        </w:trPr>
        <w:tc>
          <w:tcPr>
            <w:tcW w:w="1157" w:type="dxa"/>
          </w:tcPr>
          <w:p>
            <w:pPr>
              <w:pStyle w:val="TableParagraph"/>
              <w:rPr>
                <w:sz w:val="14"/>
              </w:rPr>
            </w:pPr>
          </w:p>
          <w:p>
            <w:pPr>
              <w:pStyle w:val="TableParagraph"/>
              <w:ind w:left="305" w:right="151" w:hanging="131"/>
              <w:rPr>
                <w:b/>
                <w:sz w:val="14"/>
              </w:rPr>
            </w:pPr>
            <w:r>
              <w:rPr>
                <w:b/>
                <w:sz w:val="14"/>
              </w:rPr>
              <w:t>11. Elaborar índice y archivar</w:t>
            </w:r>
          </w:p>
        </w:tc>
        <w:tc>
          <w:tcPr>
            <w:tcW w:w="1111" w:type="dxa"/>
          </w:tcPr>
          <w:p>
            <w:pPr>
              <w:pStyle w:val="TableParagraph"/>
              <w:spacing w:before="2"/>
              <w:rPr>
                <w:sz w:val="14"/>
              </w:rPr>
            </w:pPr>
          </w:p>
          <w:p>
            <w:pPr>
              <w:pStyle w:val="TableParagraph"/>
              <w:ind w:left="36" w:right="21"/>
              <w:jc w:val="center"/>
              <w:rPr>
                <w:sz w:val="14"/>
              </w:rPr>
            </w:pPr>
            <w:r>
              <w:rPr>
                <w:sz w:val="14"/>
              </w:rPr>
              <w:t>Encargado(a) de Archivo DIGEPSA</w:t>
            </w:r>
          </w:p>
        </w:tc>
        <w:tc>
          <w:tcPr>
            <w:tcW w:w="8534" w:type="dxa"/>
          </w:tcPr>
          <w:p>
            <w:pPr>
              <w:pStyle w:val="TableParagraph"/>
              <w:spacing w:before="26"/>
              <w:ind w:left="57" w:right="107"/>
              <w:rPr>
                <w:sz w:val="22"/>
              </w:rPr>
            </w:pPr>
            <w:r>
              <w:rPr>
                <w:sz w:val="22"/>
              </w:rPr>
              <w:t>Recibe expediente, elabora índice de acuerdo a los lineamientos establecidos en la Guía FIN-GUI-04 “Guía para la Conformación de Expedientes de tipo Financiero para el Envío al Archivo Institucional” y archiva.</w:t>
            </w:r>
          </w:p>
        </w:tc>
      </w:tr>
    </w:tbl>
    <w:p>
      <w:pPr>
        <w:pStyle w:val="BodyText"/>
        <w:spacing w:before="6"/>
        <w:rPr>
          <w:sz w:val="13"/>
        </w:rPr>
      </w:pPr>
    </w:p>
    <w:p>
      <w:pPr>
        <w:pStyle w:val="Heading1"/>
        <w:numPr>
          <w:ilvl w:val="1"/>
          <w:numId w:val="1"/>
        </w:numPr>
        <w:tabs>
          <w:tab w:pos="2042" w:val="left" w:leader="none"/>
        </w:tabs>
        <w:spacing w:line="240" w:lineRule="auto" w:before="92" w:after="0"/>
        <w:ind w:left="2042" w:right="0" w:hanging="497"/>
        <w:jc w:val="left"/>
      </w:pPr>
      <w:r>
        <w:rPr/>
        <w:t>Altas de Beneficiarios del Seguro Médico</w:t>
      </w:r>
      <w:r>
        <w:rPr>
          <w:spacing w:val="-6"/>
        </w:rPr>
        <w:t> </w:t>
      </w:r>
      <w:r>
        <w:rPr/>
        <w:t>Escolar</w:t>
      </w:r>
    </w:p>
    <w:p>
      <w:pPr>
        <w:pStyle w:val="BodyText"/>
        <w:spacing w:before="10"/>
        <w:rPr>
          <w:b/>
          <w:sz w:val="21"/>
        </w:rPr>
      </w:pPr>
    </w:p>
    <w:p>
      <w:pPr>
        <w:pStyle w:val="BodyText"/>
        <w:ind w:left="834" w:right="186"/>
      </w:pPr>
      <w:r>
        <w:rPr/>
        <w:t>Los estudiantes que cumplan los límites de edad y los requisitos de asegurabilidad establecidos en el contrato del seguro, podrán ingresar al grupo asegurado con posteridad a la fecha de emisión o renovación de la póliza.</w:t>
      </w:r>
    </w:p>
    <w:p>
      <w:pPr>
        <w:spacing w:after="0"/>
        <w:sectPr>
          <w:pgSz w:w="12250" w:h="15850"/>
          <w:pgMar w:header="209" w:footer="337" w:top="400" w:bottom="520" w:left="440" w:right="30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4536"/>
        <w:gridCol w:w="2409"/>
        <w:gridCol w:w="1557"/>
        <w:gridCol w:w="1842"/>
      </w:tblGrid>
      <w:tr>
        <w:trPr>
          <w:trHeight w:val="1098" w:hRule="atLeast"/>
        </w:trPr>
        <w:tc>
          <w:tcPr>
            <w:tcW w:w="857" w:type="dxa"/>
            <w:vMerge w:val="restart"/>
          </w:tcPr>
          <w:p>
            <w:pPr>
              <w:pStyle w:val="TableParagraph"/>
              <w:spacing w:before="8"/>
              <w:rPr>
                <w:sz w:val="4"/>
              </w:rPr>
            </w:pPr>
          </w:p>
          <w:p>
            <w:pPr>
              <w:pStyle w:val="TableParagraph"/>
              <w:ind w:left="24" w:right="-44"/>
              <w:rPr>
                <w:sz w:val="20"/>
              </w:rPr>
            </w:pPr>
            <w:r>
              <w:rPr>
                <w:sz w:val="20"/>
              </w:rPr>
              <w:drawing>
                <wp:inline distT="0" distB="0" distL="0" distR="0">
                  <wp:extent cx="518172" cy="660653"/>
                  <wp:effectExtent l="0" t="0" r="0" b="0"/>
                  <wp:docPr id="17" name="image1.jpeg"/>
                  <wp:cNvGraphicFramePr>
                    <a:graphicFrameLocks noChangeAspect="1"/>
                  </wp:cNvGraphicFramePr>
                  <a:graphic>
                    <a:graphicData uri="http://schemas.openxmlformats.org/drawingml/2006/picture">
                      <pic:pic>
                        <pic:nvPicPr>
                          <pic:cNvPr id="18" name="image1.jpeg"/>
                          <pic:cNvPicPr/>
                        </pic:nvPicPr>
                        <pic:blipFill>
                          <a:blip r:embed="rId7" cstate="print"/>
                          <a:stretch>
                            <a:fillRect/>
                          </a:stretch>
                        </pic:blipFill>
                        <pic:spPr>
                          <a:xfrm>
                            <a:off x="0" y="0"/>
                            <a:ext cx="518172" cy="660653"/>
                          </a:xfrm>
                          <a:prstGeom prst="rect">
                            <a:avLst/>
                          </a:prstGeom>
                        </pic:spPr>
                      </pic:pic>
                    </a:graphicData>
                  </a:graphic>
                </wp:inline>
              </w:drawing>
            </w:r>
            <w:r>
              <w:rPr>
                <w:sz w:val="20"/>
              </w:rPr>
            </w:r>
          </w:p>
        </w:tc>
        <w:tc>
          <w:tcPr>
            <w:tcW w:w="10344" w:type="dxa"/>
            <w:gridSpan w:val="4"/>
          </w:tcPr>
          <w:p>
            <w:pPr>
              <w:pStyle w:val="TableParagraph"/>
              <w:spacing w:before="50"/>
              <w:ind w:left="4578" w:right="4587"/>
              <w:jc w:val="center"/>
              <w:rPr>
                <w:sz w:val="16"/>
              </w:rPr>
            </w:pPr>
            <w:r>
              <w:rPr>
                <w:sz w:val="16"/>
              </w:rPr>
              <w:t>INSTRU CTIVO</w:t>
            </w:r>
          </w:p>
          <w:p>
            <w:pPr>
              <w:pStyle w:val="TableParagraph"/>
              <w:spacing w:line="270" w:lineRule="atLeast" w:before="29"/>
              <w:ind w:left="9" w:right="-15" w:firstLine="4"/>
              <w:jc w:val="center"/>
              <w:rPr>
                <w:b/>
                <w:sz w:val="24"/>
              </w:rPr>
            </w:pPr>
            <w:r>
              <w:rPr>
                <w:b/>
                <w:sz w:val="24"/>
              </w:rPr>
              <w:t>EJECUCION ADMINISTRATIVA FINANCIERA DEL PROGRAMA “SEGURO MÉDICO ESCOLAR PARA ESTUDIANTES DE CENTROS EDUCATIVOS PÚBLICOS DE LOS NIVELES EDUCATIVOS DE PREPRIMARIA Y PRIMARIA”</w:t>
            </w:r>
          </w:p>
        </w:tc>
      </w:tr>
      <w:tr>
        <w:trPr>
          <w:trHeight w:val="211" w:hRule="atLeast"/>
        </w:trPr>
        <w:tc>
          <w:tcPr>
            <w:tcW w:w="857" w:type="dxa"/>
            <w:vMerge/>
            <w:tcBorders>
              <w:top w:val="nil"/>
            </w:tcBorders>
          </w:tcPr>
          <w:p>
            <w:pPr>
              <w:rPr>
                <w:sz w:val="2"/>
                <w:szCs w:val="2"/>
              </w:rPr>
            </w:pPr>
          </w:p>
        </w:tc>
        <w:tc>
          <w:tcPr>
            <w:tcW w:w="4536" w:type="dxa"/>
          </w:tcPr>
          <w:p>
            <w:pPr>
              <w:pStyle w:val="TableParagraph"/>
              <w:spacing w:line="178" w:lineRule="exact"/>
              <w:ind w:left="1111"/>
              <w:rPr>
                <w:sz w:val="16"/>
              </w:rPr>
            </w:pPr>
            <w:r>
              <w:rPr>
                <w:sz w:val="16"/>
              </w:rPr>
              <w:t>Del proceso: Servicios de Apoyo</w:t>
            </w:r>
          </w:p>
        </w:tc>
        <w:tc>
          <w:tcPr>
            <w:tcW w:w="2409" w:type="dxa"/>
          </w:tcPr>
          <w:p>
            <w:pPr>
              <w:pStyle w:val="TableParagraph"/>
              <w:spacing w:line="175" w:lineRule="exact"/>
              <w:ind w:left="406"/>
              <w:rPr>
                <w:b/>
                <w:sz w:val="16"/>
              </w:rPr>
            </w:pPr>
            <w:r>
              <w:rPr>
                <w:sz w:val="16"/>
              </w:rPr>
              <w:t>Código: </w:t>
            </w:r>
            <w:r>
              <w:rPr>
                <w:b/>
                <w:sz w:val="16"/>
              </w:rPr>
              <w:t>PRA-INS-26</w:t>
            </w:r>
          </w:p>
        </w:tc>
        <w:tc>
          <w:tcPr>
            <w:tcW w:w="1557" w:type="dxa"/>
          </w:tcPr>
          <w:p>
            <w:pPr>
              <w:pStyle w:val="TableParagraph"/>
              <w:spacing w:line="178" w:lineRule="exact"/>
              <w:ind w:left="381"/>
              <w:rPr>
                <w:sz w:val="16"/>
              </w:rPr>
            </w:pPr>
            <w:r>
              <w:rPr>
                <w:sz w:val="16"/>
              </w:rPr>
              <w:t>Versión: 2</w:t>
            </w:r>
          </w:p>
        </w:tc>
        <w:tc>
          <w:tcPr>
            <w:tcW w:w="1842" w:type="dxa"/>
          </w:tcPr>
          <w:p>
            <w:pPr>
              <w:pStyle w:val="TableParagraph"/>
              <w:spacing w:line="178" w:lineRule="exact"/>
              <w:ind w:left="432"/>
              <w:rPr>
                <w:sz w:val="16"/>
              </w:rPr>
            </w:pPr>
            <w:r>
              <w:rPr>
                <w:sz w:val="16"/>
              </w:rPr>
              <w:t>Página 8 de 9</w:t>
            </w:r>
          </w:p>
        </w:tc>
      </w:tr>
    </w:tbl>
    <w:p>
      <w:pPr>
        <w:pStyle w:val="BodyText"/>
        <w:rPr>
          <w:sz w:val="20"/>
        </w:rPr>
      </w:pPr>
    </w:p>
    <w:p>
      <w:pPr>
        <w:pStyle w:val="BodyText"/>
        <w:spacing w:before="10"/>
        <w:rPr>
          <w:sz w:val="11"/>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6" w:hRule="atLeast"/>
        </w:trPr>
        <w:tc>
          <w:tcPr>
            <w:tcW w:w="1157" w:type="dxa"/>
            <w:shd w:val="clear" w:color="auto" w:fill="D9D9D9"/>
          </w:tcPr>
          <w:p>
            <w:pPr>
              <w:pStyle w:val="TableParagraph"/>
              <w:spacing w:before="20"/>
              <w:ind w:left="216"/>
              <w:rPr>
                <w:b/>
                <w:sz w:val="16"/>
              </w:rPr>
            </w:pPr>
            <w:r>
              <w:rPr>
                <w:b/>
                <w:sz w:val="16"/>
              </w:rPr>
              <w:t>Actividad</w:t>
            </w:r>
          </w:p>
        </w:tc>
        <w:tc>
          <w:tcPr>
            <w:tcW w:w="1111" w:type="dxa"/>
            <w:shd w:val="clear" w:color="auto" w:fill="D9D9D9"/>
          </w:tcPr>
          <w:p>
            <w:pPr>
              <w:pStyle w:val="TableParagraph"/>
              <w:spacing w:before="20"/>
              <w:ind w:left="33" w:right="21"/>
              <w:jc w:val="center"/>
              <w:rPr>
                <w:b/>
                <w:sz w:val="16"/>
              </w:rPr>
            </w:pPr>
            <w:r>
              <w:rPr>
                <w:b/>
                <w:sz w:val="16"/>
              </w:rPr>
              <w:t>Responsable</w:t>
            </w:r>
          </w:p>
        </w:tc>
        <w:tc>
          <w:tcPr>
            <w:tcW w:w="8534" w:type="dxa"/>
            <w:shd w:val="clear" w:color="auto" w:fill="D9D9D9"/>
          </w:tcPr>
          <w:p>
            <w:pPr>
              <w:pStyle w:val="TableParagraph"/>
              <w:spacing w:before="20"/>
              <w:ind w:left="3081" w:right="3045"/>
              <w:jc w:val="center"/>
              <w:rPr>
                <w:b/>
                <w:sz w:val="16"/>
              </w:rPr>
            </w:pPr>
            <w:r>
              <w:rPr>
                <w:b/>
                <w:sz w:val="16"/>
              </w:rPr>
              <w:t>Descripción de las Actividades</w:t>
            </w:r>
          </w:p>
        </w:tc>
      </w:tr>
      <w:tr>
        <w:trPr>
          <w:trHeight w:val="1885" w:hRule="atLeast"/>
        </w:trPr>
        <w:tc>
          <w:tcPr>
            <w:tcW w:w="1157" w:type="dxa"/>
          </w:tcPr>
          <w:p>
            <w:pPr>
              <w:pStyle w:val="TableParagraph"/>
              <w:rPr>
                <w:sz w:val="16"/>
              </w:rPr>
            </w:pPr>
          </w:p>
          <w:p>
            <w:pPr>
              <w:pStyle w:val="TableParagraph"/>
              <w:rPr>
                <w:sz w:val="16"/>
              </w:rPr>
            </w:pPr>
          </w:p>
          <w:p>
            <w:pPr>
              <w:pStyle w:val="TableParagraph"/>
              <w:rPr>
                <w:sz w:val="16"/>
              </w:rPr>
            </w:pPr>
          </w:p>
          <w:p>
            <w:pPr>
              <w:pStyle w:val="TableParagraph"/>
              <w:spacing w:before="118"/>
              <w:ind w:left="189" w:right="25" w:hanging="138"/>
              <w:rPr>
                <w:b/>
                <w:sz w:val="14"/>
              </w:rPr>
            </w:pPr>
            <w:r>
              <w:rPr>
                <w:b/>
                <w:sz w:val="14"/>
              </w:rPr>
              <w:t>1. Registrar alta de alumnos</w:t>
            </w:r>
          </w:p>
          <w:p>
            <w:pPr>
              <w:pStyle w:val="TableParagraph"/>
              <w:spacing w:line="161" w:lineRule="exact"/>
              <w:ind w:left="285"/>
              <w:rPr>
                <w:b/>
                <w:sz w:val="14"/>
              </w:rPr>
            </w:pPr>
            <w:r>
              <w:rPr>
                <w:b/>
                <w:sz w:val="14"/>
              </w:rPr>
              <w:t>inscritos</w:t>
            </w:r>
          </w:p>
        </w:tc>
        <w:tc>
          <w:tcPr>
            <w:tcW w:w="1111" w:type="dxa"/>
          </w:tcPr>
          <w:p>
            <w:pPr>
              <w:pStyle w:val="TableParagraph"/>
              <w:rPr>
                <w:sz w:val="16"/>
              </w:rPr>
            </w:pPr>
          </w:p>
          <w:p>
            <w:pPr>
              <w:pStyle w:val="TableParagraph"/>
              <w:rPr>
                <w:sz w:val="16"/>
              </w:rPr>
            </w:pPr>
          </w:p>
          <w:p>
            <w:pPr>
              <w:pStyle w:val="TableParagraph"/>
              <w:spacing w:before="4"/>
              <w:rPr>
                <w:sz w:val="19"/>
              </w:rPr>
            </w:pPr>
          </w:p>
          <w:p>
            <w:pPr>
              <w:pStyle w:val="TableParagraph"/>
              <w:ind w:left="81" w:right="66"/>
              <w:jc w:val="center"/>
              <w:rPr>
                <w:sz w:val="14"/>
              </w:rPr>
            </w:pPr>
            <w:r>
              <w:rPr>
                <w:sz w:val="14"/>
              </w:rPr>
              <w:t>Director(a) de Centro Educativo Público</w:t>
            </w:r>
          </w:p>
        </w:tc>
        <w:tc>
          <w:tcPr>
            <w:tcW w:w="8534" w:type="dxa"/>
          </w:tcPr>
          <w:p>
            <w:pPr>
              <w:pStyle w:val="TableParagraph"/>
              <w:spacing w:before="26"/>
              <w:ind w:left="57"/>
              <w:rPr>
                <w:sz w:val="22"/>
              </w:rPr>
            </w:pPr>
            <w:r>
              <w:rPr>
                <w:sz w:val="22"/>
              </w:rPr>
              <w:t>Ingresa al SIRE y actualiza la información del alta de beneficiarios.</w:t>
            </w:r>
          </w:p>
          <w:p>
            <w:pPr>
              <w:pStyle w:val="TableParagraph"/>
              <w:spacing w:before="9"/>
              <w:rPr>
                <w:sz w:val="21"/>
              </w:rPr>
            </w:pPr>
          </w:p>
          <w:p>
            <w:pPr>
              <w:pStyle w:val="TableParagraph"/>
              <w:numPr>
                <w:ilvl w:val="0"/>
                <w:numId w:val="12"/>
              </w:numPr>
              <w:tabs>
                <w:tab w:pos="767" w:val="left" w:leader="none"/>
              </w:tabs>
              <w:spacing w:line="240" w:lineRule="auto" w:before="0" w:after="0"/>
              <w:ind w:left="778" w:right="15" w:hanging="361"/>
              <w:jc w:val="both"/>
              <w:rPr>
                <w:sz w:val="22"/>
              </w:rPr>
            </w:pPr>
            <w:r>
              <w:rPr>
                <w:b/>
                <w:sz w:val="22"/>
              </w:rPr>
              <w:t>NOTA: </w:t>
            </w:r>
            <w:r>
              <w:rPr>
                <w:sz w:val="22"/>
              </w:rPr>
              <w:t>De conformidad con el artículo 1 del Acuerdo Ministerial número 766-2020, reforma el artículo 10 del Acuerdo Ministerial número 1258-2015, “los Directores de los Centros Educativos, quedan obligados a registrar de manera inmediata, el alza, baja y traslado de estudiantes, así como cualquier otra circunstancia que varíe su</w:t>
            </w:r>
            <w:r>
              <w:rPr>
                <w:spacing w:val="-7"/>
                <w:sz w:val="22"/>
              </w:rPr>
              <w:t> </w:t>
            </w:r>
            <w:r>
              <w:rPr>
                <w:sz w:val="22"/>
              </w:rPr>
              <w:t>asistencia…”.</w:t>
            </w:r>
          </w:p>
        </w:tc>
      </w:tr>
      <w:tr>
        <w:trPr>
          <w:trHeight w:val="3149" w:hRule="atLeast"/>
        </w:trPr>
        <w:tc>
          <w:tcPr>
            <w:tcW w:w="1157"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7"/>
              </w:rPr>
            </w:pPr>
          </w:p>
          <w:p>
            <w:pPr>
              <w:pStyle w:val="TableParagraph"/>
              <w:ind w:left="28" w:firstLine="202"/>
              <w:rPr>
                <w:b/>
                <w:sz w:val="14"/>
              </w:rPr>
            </w:pPr>
            <w:r>
              <w:rPr>
                <w:b/>
                <w:sz w:val="14"/>
              </w:rPr>
              <w:t>2. Generar nómina de altas de estudiantes</w:t>
            </w:r>
          </w:p>
        </w:tc>
        <w:tc>
          <w:tcPr>
            <w:tcW w:w="1111"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18"/>
              <w:ind w:left="34" w:right="21"/>
              <w:jc w:val="center"/>
              <w:rPr>
                <w:sz w:val="14"/>
              </w:rPr>
            </w:pPr>
            <w:r>
              <w:rPr>
                <w:sz w:val="14"/>
              </w:rPr>
              <w:t>Analista / Subdirección de Demandas Educativas / DIPLAN</w:t>
            </w:r>
          </w:p>
        </w:tc>
        <w:tc>
          <w:tcPr>
            <w:tcW w:w="8534" w:type="dxa"/>
          </w:tcPr>
          <w:p>
            <w:pPr>
              <w:pStyle w:val="TableParagraph"/>
              <w:spacing w:before="24"/>
              <w:ind w:left="57" w:right="14"/>
              <w:jc w:val="both"/>
              <w:rPr>
                <w:sz w:val="22"/>
              </w:rPr>
            </w:pPr>
            <w:r>
              <w:rPr>
                <w:sz w:val="22"/>
              </w:rPr>
              <w:t>Con base al oficio de solicitud de DIGEPSA y de acuerdo a los criterios establecidos en el mismo, ingresa al Sistema del Seguro Médico Escolar y genera la nómina de altas registradas por el Director del centro educativo público, imprime, firma y sella la primera y última hoja de la nómina y traslada de forma física y formato digital (CD ó DVD) al Subdirector de Análisis Estadístico e Información Educativa, para su revisión.</w:t>
            </w:r>
          </w:p>
          <w:p>
            <w:pPr>
              <w:pStyle w:val="TableParagraph"/>
              <w:spacing w:before="10"/>
              <w:rPr>
                <w:sz w:val="21"/>
              </w:rPr>
            </w:pPr>
          </w:p>
          <w:p>
            <w:pPr>
              <w:pStyle w:val="TableParagraph"/>
              <w:numPr>
                <w:ilvl w:val="0"/>
                <w:numId w:val="13"/>
              </w:numPr>
              <w:tabs>
                <w:tab w:pos="767" w:val="left" w:leader="none"/>
              </w:tabs>
              <w:spacing w:line="240" w:lineRule="auto" w:before="1" w:after="0"/>
              <w:ind w:left="778" w:right="16" w:hanging="361"/>
              <w:jc w:val="both"/>
              <w:rPr>
                <w:sz w:val="22"/>
              </w:rPr>
            </w:pPr>
            <w:r>
              <w:rPr>
                <w:b/>
                <w:sz w:val="22"/>
              </w:rPr>
              <w:t>NOTA 1: </w:t>
            </w:r>
            <w:r>
              <w:rPr>
                <w:sz w:val="22"/>
              </w:rPr>
              <w:t>DIGEPSA solicitará a DIPLAN el reporte de altas de los estudiantes inscritos, para programar los recursos</w:t>
            </w:r>
            <w:r>
              <w:rPr>
                <w:spacing w:val="-9"/>
                <w:sz w:val="22"/>
              </w:rPr>
              <w:t> </w:t>
            </w:r>
            <w:r>
              <w:rPr>
                <w:sz w:val="22"/>
              </w:rPr>
              <w:t>financieros.</w:t>
            </w:r>
          </w:p>
          <w:p>
            <w:pPr>
              <w:pStyle w:val="TableParagraph"/>
              <w:spacing w:before="10"/>
              <w:rPr>
                <w:sz w:val="21"/>
              </w:rPr>
            </w:pPr>
          </w:p>
          <w:p>
            <w:pPr>
              <w:pStyle w:val="TableParagraph"/>
              <w:numPr>
                <w:ilvl w:val="0"/>
                <w:numId w:val="13"/>
              </w:numPr>
              <w:tabs>
                <w:tab w:pos="767" w:val="left" w:leader="none"/>
              </w:tabs>
              <w:spacing w:line="240" w:lineRule="auto" w:before="1" w:after="0"/>
              <w:ind w:left="778" w:right="15" w:hanging="361"/>
              <w:jc w:val="both"/>
              <w:rPr>
                <w:sz w:val="22"/>
              </w:rPr>
            </w:pPr>
            <w:r>
              <w:rPr>
                <w:b/>
                <w:sz w:val="22"/>
              </w:rPr>
              <w:t>NOTA 2: </w:t>
            </w:r>
            <w:r>
              <w:rPr>
                <w:sz w:val="22"/>
              </w:rPr>
              <w:t>Para fines de cálculo de los días a pagar, se contabilizará a partir de la fecha en qué DIGEPSA reporte las altas de estudiantes al Crédito Hipotecario Nacional</w:t>
            </w:r>
            <w:r>
              <w:rPr>
                <w:spacing w:val="-1"/>
                <w:sz w:val="22"/>
              </w:rPr>
              <w:t> </w:t>
            </w:r>
            <w:r>
              <w:rPr>
                <w:sz w:val="22"/>
              </w:rPr>
              <w:t>-CHN-.</w:t>
            </w:r>
          </w:p>
        </w:tc>
      </w:tr>
      <w:tr>
        <w:trPr>
          <w:trHeight w:val="1883" w:hRule="atLeast"/>
        </w:trPr>
        <w:tc>
          <w:tcPr>
            <w:tcW w:w="1157" w:type="dxa"/>
          </w:tcPr>
          <w:p>
            <w:pPr>
              <w:pStyle w:val="TableParagraph"/>
              <w:rPr>
                <w:sz w:val="16"/>
              </w:rPr>
            </w:pPr>
          </w:p>
          <w:p>
            <w:pPr>
              <w:pStyle w:val="TableParagraph"/>
              <w:rPr>
                <w:sz w:val="16"/>
              </w:rPr>
            </w:pPr>
          </w:p>
          <w:p>
            <w:pPr>
              <w:pStyle w:val="TableParagraph"/>
              <w:spacing w:before="11"/>
              <w:rPr>
                <w:sz w:val="18"/>
              </w:rPr>
            </w:pPr>
          </w:p>
          <w:p>
            <w:pPr>
              <w:pStyle w:val="TableParagraph"/>
              <w:ind w:left="189" w:right="143" w:hanging="23"/>
              <w:rPr>
                <w:b/>
                <w:sz w:val="14"/>
              </w:rPr>
            </w:pPr>
            <w:r>
              <w:rPr>
                <w:b/>
                <w:sz w:val="14"/>
              </w:rPr>
              <w:t>4. Revisar la nómina de estudiantes</w:t>
            </w:r>
          </w:p>
          <w:p>
            <w:pPr>
              <w:pStyle w:val="TableParagraph"/>
              <w:spacing w:before="2"/>
              <w:ind w:left="285"/>
              <w:rPr>
                <w:b/>
                <w:sz w:val="14"/>
              </w:rPr>
            </w:pPr>
            <w:r>
              <w:rPr>
                <w:b/>
                <w:sz w:val="14"/>
              </w:rPr>
              <w:t>inscritos</w:t>
            </w:r>
          </w:p>
        </w:tc>
        <w:tc>
          <w:tcPr>
            <w:tcW w:w="1111" w:type="dxa"/>
          </w:tcPr>
          <w:p>
            <w:pPr>
              <w:pStyle w:val="TableParagraph"/>
              <w:rPr>
                <w:sz w:val="16"/>
              </w:rPr>
            </w:pPr>
          </w:p>
          <w:p>
            <w:pPr>
              <w:pStyle w:val="TableParagraph"/>
              <w:rPr>
                <w:sz w:val="16"/>
              </w:rPr>
            </w:pPr>
          </w:p>
          <w:p>
            <w:pPr>
              <w:pStyle w:val="TableParagraph"/>
              <w:spacing w:before="141"/>
              <w:ind w:left="31" w:right="21"/>
              <w:jc w:val="center"/>
              <w:rPr>
                <w:sz w:val="14"/>
              </w:rPr>
            </w:pPr>
            <w:r>
              <w:rPr>
                <w:sz w:val="14"/>
              </w:rPr>
              <w:t>Subdirector de Análisis Estadístico e Información Educativa / DIPLAN</w:t>
            </w:r>
          </w:p>
        </w:tc>
        <w:tc>
          <w:tcPr>
            <w:tcW w:w="8534" w:type="dxa"/>
          </w:tcPr>
          <w:p>
            <w:pPr>
              <w:pStyle w:val="TableParagraph"/>
              <w:spacing w:before="26"/>
              <w:ind w:left="57" w:right="19"/>
              <w:jc w:val="both"/>
              <w:rPr>
                <w:sz w:val="22"/>
              </w:rPr>
            </w:pPr>
            <w:r>
              <w:rPr>
                <w:sz w:val="22"/>
              </w:rPr>
              <w:t>Recibe y revisa la nómina de estudiantes verificando las cantidades de alumnos reportados en la nómina y que se encuentren debidamente registrados como inscritos en el periodo correspondiente posterior a la generación de las nóminas periódicas.</w:t>
            </w:r>
          </w:p>
          <w:p>
            <w:pPr>
              <w:pStyle w:val="TableParagraph"/>
              <w:ind w:left="57"/>
              <w:jc w:val="both"/>
              <w:rPr>
                <w:sz w:val="22"/>
              </w:rPr>
            </w:pPr>
            <w:r>
              <w:rPr>
                <w:sz w:val="22"/>
              </w:rPr>
              <w:t>Traslada la nómina revisada a la Subdirección de Demandas Educativas.</w:t>
            </w:r>
          </w:p>
          <w:p>
            <w:pPr>
              <w:pStyle w:val="TableParagraph"/>
              <w:spacing w:before="9"/>
              <w:rPr>
                <w:sz w:val="21"/>
              </w:rPr>
            </w:pPr>
          </w:p>
          <w:p>
            <w:pPr>
              <w:pStyle w:val="TableParagraph"/>
              <w:numPr>
                <w:ilvl w:val="0"/>
                <w:numId w:val="14"/>
              </w:numPr>
              <w:tabs>
                <w:tab w:pos="767" w:val="left" w:leader="none"/>
              </w:tabs>
              <w:spacing w:line="240" w:lineRule="auto" w:before="0" w:after="0"/>
              <w:ind w:left="766" w:right="0" w:hanging="350"/>
              <w:jc w:val="left"/>
              <w:rPr>
                <w:sz w:val="22"/>
              </w:rPr>
            </w:pPr>
            <w:r>
              <w:rPr>
                <w:b/>
                <w:sz w:val="22"/>
              </w:rPr>
              <w:t>NOTA: </w:t>
            </w:r>
            <w:r>
              <w:rPr>
                <w:sz w:val="22"/>
              </w:rPr>
              <w:t>De encontrar inconsistencias reporta a la Dirección de</w:t>
            </w:r>
            <w:r>
              <w:rPr>
                <w:spacing w:val="33"/>
                <w:sz w:val="22"/>
              </w:rPr>
              <w:t> </w:t>
            </w:r>
            <w:r>
              <w:rPr>
                <w:sz w:val="22"/>
              </w:rPr>
              <w:t>Informática</w:t>
            </w:r>
          </w:p>
          <w:p>
            <w:pPr>
              <w:pStyle w:val="TableParagraph"/>
              <w:spacing w:before="2"/>
              <w:ind w:left="778"/>
              <w:rPr>
                <w:sz w:val="22"/>
              </w:rPr>
            </w:pPr>
            <w:r>
              <w:rPr>
                <w:sz w:val="22"/>
              </w:rPr>
              <w:t>-DINFO-</w:t>
            </w:r>
          </w:p>
        </w:tc>
      </w:tr>
      <w:tr>
        <w:trPr>
          <w:trHeight w:val="986" w:hRule="atLeast"/>
        </w:trPr>
        <w:tc>
          <w:tcPr>
            <w:tcW w:w="1157" w:type="dxa"/>
          </w:tcPr>
          <w:p>
            <w:pPr>
              <w:pStyle w:val="TableParagraph"/>
              <w:rPr>
                <w:sz w:val="19"/>
              </w:rPr>
            </w:pPr>
          </w:p>
          <w:p>
            <w:pPr>
              <w:pStyle w:val="TableParagraph"/>
              <w:ind w:left="28" w:firstLine="175"/>
              <w:rPr>
                <w:b/>
                <w:sz w:val="14"/>
              </w:rPr>
            </w:pPr>
            <w:r>
              <w:rPr>
                <w:b/>
                <w:sz w:val="14"/>
              </w:rPr>
              <w:t>5. Firmar la nómina de altas de estudiantes</w:t>
            </w:r>
          </w:p>
        </w:tc>
        <w:tc>
          <w:tcPr>
            <w:tcW w:w="1111" w:type="dxa"/>
          </w:tcPr>
          <w:p>
            <w:pPr>
              <w:pStyle w:val="TableParagraph"/>
              <w:spacing w:before="142"/>
              <w:ind w:left="81" w:right="68"/>
              <w:jc w:val="center"/>
              <w:rPr>
                <w:sz w:val="14"/>
              </w:rPr>
            </w:pPr>
            <w:r>
              <w:rPr>
                <w:w w:val="95"/>
                <w:sz w:val="14"/>
              </w:rPr>
              <w:t>Subdirector(a) </w:t>
            </w:r>
            <w:r>
              <w:rPr>
                <w:sz w:val="14"/>
              </w:rPr>
              <w:t>de Demandas Educativas / DIPLAN</w:t>
            </w:r>
          </w:p>
        </w:tc>
        <w:tc>
          <w:tcPr>
            <w:tcW w:w="8534" w:type="dxa"/>
          </w:tcPr>
          <w:p>
            <w:pPr>
              <w:pStyle w:val="TableParagraph"/>
              <w:spacing w:before="208"/>
              <w:ind w:left="57" w:right="14"/>
              <w:rPr>
                <w:sz w:val="22"/>
              </w:rPr>
            </w:pPr>
            <w:r>
              <w:rPr>
                <w:sz w:val="22"/>
              </w:rPr>
              <w:t>Recibe la nómina de altas de estudiantes, y firma para el efecto la primera y última hoja de la nómina y traslada al Director de DIPLAN para su firma.</w:t>
            </w:r>
          </w:p>
        </w:tc>
      </w:tr>
      <w:tr>
        <w:trPr>
          <w:trHeight w:val="779" w:hRule="atLeast"/>
        </w:trPr>
        <w:tc>
          <w:tcPr>
            <w:tcW w:w="1157" w:type="dxa"/>
          </w:tcPr>
          <w:p>
            <w:pPr>
              <w:pStyle w:val="TableParagraph"/>
              <w:spacing w:before="115"/>
              <w:ind w:left="47" w:right="21" w:firstLine="180"/>
              <w:rPr>
                <w:b/>
                <w:sz w:val="14"/>
              </w:rPr>
            </w:pPr>
            <w:r>
              <w:rPr>
                <w:b/>
                <w:sz w:val="14"/>
              </w:rPr>
              <w:t>5. Aprobar nómina de altas de estudiantes</w:t>
            </w:r>
          </w:p>
        </w:tc>
        <w:tc>
          <w:tcPr>
            <w:tcW w:w="1111" w:type="dxa"/>
          </w:tcPr>
          <w:p>
            <w:pPr>
              <w:pStyle w:val="TableParagraph"/>
              <w:spacing w:before="4"/>
              <w:rPr>
                <w:sz w:val="17"/>
              </w:rPr>
            </w:pPr>
          </w:p>
          <w:p>
            <w:pPr>
              <w:pStyle w:val="TableParagraph"/>
              <w:ind w:left="302" w:hanging="135"/>
              <w:rPr>
                <w:sz w:val="14"/>
              </w:rPr>
            </w:pPr>
            <w:r>
              <w:rPr>
                <w:sz w:val="14"/>
              </w:rPr>
              <w:t>Director(a) / DIPLAN</w:t>
            </w:r>
          </w:p>
        </w:tc>
        <w:tc>
          <w:tcPr>
            <w:tcW w:w="8534" w:type="dxa"/>
          </w:tcPr>
          <w:p>
            <w:pPr>
              <w:pStyle w:val="TableParagraph"/>
              <w:spacing w:before="105"/>
              <w:ind w:left="57" w:right="14"/>
              <w:rPr>
                <w:sz w:val="22"/>
              </w:rPr>
            </w:pPr>
            <w:r>
              <w:rPr>
                <w:sz w:val="22"/>
              </w:rPr>
              <w:t>Aprueba, firma y sella la primera y última hoja de la nómina de altas y traslada a DIGEPSA por medio de oficio.</w:t>
            </w:r>
          </w:p>
        </w:tc>
      </w:tr>
      <w:tr>
        <w:trPr>
          <w:trHeight w:val="780" w:hRule="atLeast"/>
        </w:trPr>
        <w:tc>
          <w:tcPr>
            <w:tcW w:w="1157" w:type="dxa"/>
          </w:tcPr>
          <w:p>
            <w:pPr>
              <w:pStyle w:val="TableParagraph"/>
              <w:spacing w:before="115"/>
              <w:ind w:left="28" w:firstLine="233"/>
              <w:rPr>
                <w:b/>
                <w:sz w:val="14"/>
              </w:rPr>
            </w:pPr>
            <w:r>
              <w:rPr>
                <w:b/>
                <w:sz w:val="14"/>
              </w:rPr>
              <w:t>6. Recibir nómina de altas</w:t>
            </w:r>
          </w:p>
          <w:p>
            <w:pPr>
              <w:pStyle w:val="TableParagraph"/>
              <w:spacing w:before="1"/>
              <w:ind w:left="189"/>
              <w:rPr>
                <w:b/>
                <w:sz w:val="14"/>
              </w:rPr>
            </w:pPr>
            <w:r>
              <w:rPr>
                <w:b/>
                <w:sz w:val="14"/>
              </w:rPr>
              <w:t>estudiantes</w:t>
            </w:r>
          </w:p>
        </w:tc>
        <w:tc>
          <w:tcPr>
            <w:tcW w:w="1111" w:type="dxa"/>
          </w:tcPr>
          <w:p>
            <w:pPr>
              <w:pStyle w:val="TableParagraph"/>
              <w:spacing w:before="118"/>
              <w:ind w:left="244" w:right="47" w:hanging="168"/>
              <w:rPr>
                <w:sz w:val="14"/>
              </w:rPr>
            </w:pPr>
            <w:r>
              <w:rPr>
                <w:sz w:val="14"/>
              </w:rPr>
              <w:t>Recepcionista / DIGEPSA</w:t>
            </w:r>
          </w:p>
        </w:tc>
        <w:tc>
          <w:tcPr>
            <w:tcW w:w="8534" w:type="dxa"/>
          </w:tcPr>
          <w:p>
            <w:pPr>
              <w:pStyle w:val="TableParagraph"/>
              <w:spacing w:line="242" w:lineRule="auto" w:before="105"/>
              <w:ind w:left="57" w:right="107"/>
              <w:rPr>
                <w:sz w:val="22"/>
              </w:rPr>
            </w:pPr>
            <w:r>
              <w:rPr>
                <w:sz w:val="22"/>
              </w:rPr>
              <w:t>Recibe nómina de altas de estudiantes y traslada a la Dirección General de  DIGEPSA.</w:t>
            </w:r>
          </w:p>
        </w:tc>
      </w:tr>
      <w:tr>
        <w:trPr>
          <w:trHeight w:val="1883" w:hRule="atLeast"/>
        </w:trPr>
        <w:tc>
          <w:tcPr>
            <w:tcW w:w="1157" w:type="dxa"/>
          </w:tcPr>
          <w:p>
            <w:pPr>
              <w:pStyle w:val="TableParagraph"/>
              <w:rPr>
                <w:sz w:val="16"/>
              </w:rPr>
            </w:pPr>
          </w:p>
          <w:p>
            <w:pPr>
              <w:pStyle w:val="TableParagraph"/>
              <w:rPr>
                <w:sz w:val="16"/>
              </w:rPr>
            </w:pPr>
          </w:p>
          <w:p>
            <w:pPr>
              <w:pStyle w:val="TableParagraph"/>
              <w:spacing w:before="139"/>
              <w:ind w:left="76" w:right="47" w:firstLine="127"/>
              <w:rPr>
                <w:b/>
                <w:sz w:val="14"/>
              </w:rPr>
            </w:pPr>
            <w:r>
              <w:rPr>
                <w:b/>
                <w:sz w:val="14"/>
              </w:rPr>
              <w:t>7. Recibir y trasladar oficio con la nómina</w:t>
            </w:r>
          </w:p>
          <w:p>
            <w:pPr>
              <w:pStyle w:val="TableParagraph"/>
              <w:ind w:left="187" w:firstLine="28"/>
              <w:rPr>
                <w:b/>
                <w:sz w:val="14"/>
              </w:rPr>
            </w:pPr>
            <w:r>
              <w:rPr>
                <w:b/>
                <w:sz w:val="14"/>
              </w:rPr>
              <w:t>de altas de </w:t>
            </w:r>
            <w:r>
              <w:rPr>
                <w:b/>
                <w:w w:val="95"/>
                <w:sz w:val="14"/>
              </w:rPr>
              <w:t>estudiantes</w:t>
            </w:r>
          </w:p>
        </w:tc>
        <w:tc>
          <w:tcPr>
            <w:tcW w:w="1111" w:type="dxa"/>
          </w:tcPr>
          <w:p>
            <w:pPr>
              <w:pStyle w:val="TableParagraph"/>
              <w:rPr>
                <w:sz w:val="16"/>
              </w:rPr>
            </w:pPr>
          </w:p>
          <w:p>
            <w:pPr>
              <w:pStyle w:val="TableParagraph"/>
              <w:rPr>
                <w:sz w:val="16"/>
              </w:rPr>
            </w:pPr>
          </w:p>
          <w:p>
            <w:pPr>
              <w:pStyle w:val="TableParagraph"/>
              <w:rPr>
                <w:sz w:val="16"/>
              </w:rPr>
            </w:pPr>
          </w:p>
          <w:p>
            <w:pPr>
              <w:pStyle w:val="TableParagraph"/>
              <w:spacing w:before="118"/>
              <w:ind w:left="244" w:right="156" w:hanging="58"/>
              <w:rPr>
                <w:sz w:val="14"/>
              </w:rPr>
            </w:pPr>
            <w:r>
              <w:rPr>
                <w:sz w:val="14"/>
              </w:rPr>
              <w:t>Director(a) / DIGEPSA</w:t>
            </w:r>
          </w:p>
        </w:tc>
        <w:tc>
          <w:tcPr>
            <w:tcW w:w="8534" w:type="dxa"/>
          </w:tcPr>
          <w:p>
            <w:pPr>
              <w:pStyle w:val="TableParagraph"/>
              <w:spacing w:before="26"/>
              <w:ind w:left="57" w:right="16"/>
              <w:jc w:val="both"/>
              <w:rPr>
                <w:sz w:val="22"/>
              </w:rPr>
            </w:pPr>
            <w:r>
              <w:rPr>
                <w:sz w:val="22"/>
              </w:rPr>
              <w:t>Recibe nómina y traslada la información a la Aseguradora, solicitando la cobertura de las altas de los estudiantes en el Seguro Médico Escolar, de conformidad con la nómina de Altas del Seguro Médico Escolar.</w:t>
            </w:r>
          </w:p>
          <w:p>
            <w:pPr>
              <w:pStyle w:val="TableParagraph"/>
              <w:spacing w:before="7"/>
              <w:rPr>
                <w:sz w:val="21"/>
              </w:rPr>
            </w:pPr>
          </w:p>
          <w:p>
            <w:pPr>
              <w:pStyle w:val="TableParagraph"/>
              <w:numPr>
                <w:ilvl w:val="0"/>
                <w:numId w:val="15"/>
              </w:numPr>
              <w:tabs>
                <w:tab w:pos="767" w:val="left" w:leader="none"/>
              </w:tabs>
              <w:spacing w:line="242" w:lineRule="auto" w:before="1" w:after="0"/>
              <w:ind w:left="778" w:right="13" w:hanging="361"/>
              <w:jc w:val="both"/>
              <w:rPr>
                <w:sz w:val="22"/>
              </w:rPr>
            </w:pPr>
            <w:r>
              <w:rPr>
                <w:b/>
                <w:sz w:val="22"/>
              </w:rPr>
              <w:t>NOTA: </w:t>
            </w:r>
            <w:r>
              <w:rPr>
                <w:sz w:val="22"/>
              </w:rPr>
              <w:t>La DIGEPSA realizará las gestiones financieras correspondientes ante la Dirección de Administración Financiera -DAFI-, para el pago respectivo de las nóminas de</w:t>
            </w:r>
            <w:r>
              <w:rPr>
                <w:spacing w:val="-1"/>
                <w:sz w:val="22"/>
              </w:rPr>
              <w:t> </w:t>
            </w:r>
            <w:r>
              <w:rPr>
                <w:sz w:val="22"/>
              </w:rPr>
              <w:t>altas.</w:t>
            </w:r>
          </w:p>
        </w:tc>
      </w:tr>
      <w:tr>
        <w:trPr>
          <w:trHeight w:val="779" w:hRule="atLeast"/>
        </w:trPr>
        <w:tc>
          <w:tcPr>
            <w:tcW w:w="1157" w:type="dxa"/>
          </w:tcPr>
          <w:p>
            <w:pPr>
              <w:pStyle w:val="TableParagraph"/>
              <w:spacing w:before="34"/>
              <w:ind w:left="281" w:right="175" w:hanging="77"/>
              <w:rPr>
                <w:b/>
                <w:sz w:val="14"/>
              </w:rPr>
            </w:pPr>
            <w:r>
              <w:rPr>
                <w:b/>
                <w:sz w:val="14"/>
              </w:rPr>
              <w:t>8. Recibir y realiza la</w:t>
            </w:r>
          </w:p>
          <w:p>
            <w:pPr>
              <w:pStyle w:val="TableParagraph"/>
              <w:ind w:left="417" w:right="25" w:hanging="366"/>
              <w:rPr>
                <w:b/>
                <w:sz w:val="14"/>
              </w:rPr>
            </w:pPr>
            <w:r>
              <w:rPr>
                <w:b/>
                <w:sz w:val="14"/>
              </w:rPr>
              <w:t>adhesión de las altas</w:t>
            </w:r>
          </w:p>
        </w:tc>
        <w:tc>
          <w:tcPr>
            <w:tcW w:w="1111" w:type="dxa"/>
          </w:tcPr>
          <w:p>
            <w:pPr>
              <w:pStyle w:val="TableParagraph"/>
              <w:rPr>
                <w:sz w:val="16"/>
              </w:rPr>
            </w:pPr>
          </w:p>
          <w:p>
            <w:pPr>
              <w:pStyle w:val="TableParagraph"/>
              <w:spacing w:before="95"/>
              <w:ind w:left="31" w:right="21"/>
              <w:jc w:val="center"/>
              <w:rPr>
                <w:sz w:val="14"/>
              </w:rPr>
            </w:pPr>
            <w:r>
              <w:rPr>
                <w:sz w:val="14"/>
              </w:rPr>
              <w:t>Aseguradora</w:t>
            </w:r>
          </w:p>
        </w:tc>
        <w:tc>
          <w:tcPr>
            <w:tcW w:w="8534" w:type="dxa"/>
          </w:tcPr>
          <w:p>
            <w:pPr>
              <w:pStyle w:val="TableParagraph"/>
              <w:spacing w:before="2"/>
              <w:rPr>
                <w:sz w:val="20"/>
              </w:rPr>
            </w:pPr>
          </w:p>
          <w:p>
            <w:pPr>
              <w:pStyle w:val="TableParagraph"/>
              <w:ind w:left="57"/>
              <w:rPr>
                <w:sz w:val="22"/>
              </w:rPr>
            </w:pPr>
            <w:r>
              <w:rPr>
                <w:sz w:val="22"/>
              </w:rPr>
              <w:t>Recibe y realiza adhesión de los estudiantes que causaron alta.</w:t>
            </w:r>
          </w:p>
        </w:tc>
      </w:tr>
    </w:tbl>
    <w:p>
      <w:pPr>
        <w:spacing w:after="0"/>
        <w:rPr>
          <w:sz w:val="22"/>
        </w:rPr>
        <w:sectPr>
          <w:pgSz w:w="12250" w:h="15850"/>
          <w:pgMar w:header="209" w:footer="337" w:top="400" w:bottom="520" w:left="440" w:right="30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4536"/>
        <w:gridCol w:w="2409"/>
        <w:gridCol w:w="1557"/>
        <w:gridCol w:w="1842"/>
      </w:tblGrid>
      <w:tr>
        <w:trPr>
          <w:trHeight w:val="1098" w:hRule="atLeast"/>
        </w:trPr>
        <w:tc>
          <w:tcPr>
            <w:tcW w:w="857" w:type="dxa"/>
            <w:vMerge w:val="restart"/>
          </w:tcPr>
          <w:p>
            <w:pPr>
              <w:pStyle w:val="TableParagraph"/>
              <w:spacing w:before="8"/>
              <w:rPr>
                <w:sz w:val="4"/>
              </w:rPr>
            </w:pPr>
          </w:p>
          <w:p>
            <w:pPr>
              <w:pStyle w:val="TableParagraph"/>
              <w:ind w:left="24" w:right="-44"/>
              <w:rPr>
                <w:sz w:val="20"/>
              </w:rPr>
            </w:pPr>
            <w:r>
              <w:rPr>
                <w:sz w:val="20"/>
              </w:rPr>
              <w:drawing>
                <wp:inline distT="0" distB="0" distL="0" distR="0">
                  <wp:extent cx="518172" cy="660653"/>
                  <wp:effectExtent l="0" t="0" r="0" b="0"/>
                  <wp:docPr id="19" name="image1.jpeg"/>
                  <wp:cNvGraphicFramePr>
                    <a:graphicFrameLocks noChangeAspect="1"/>
                  </wp:cNvGraphicFramePr>
                  <a:graphic>
                    <a:graphicData uri="http://schemas.openxmlformats.org/drawingml/2006/picture">
                      <pic:pic>
                        <pic:nvPicPr>
                          <pic:cNvPr id="20" name="image1.jpeg"/>
                          <pic:cNvPicPr/>
                        </pic:nvPicPr>
                        <pic:blipFill>
                          <a:blip r:embed="rId7" cstate="print"/>
                          <a:stretch>
                            <a:fillRect/>
                          </a:stretch>
                        </pic:blipFill>
                        <pic:spPr>
                          <a:xfrm>
                            <a:off x="0" y="0"/>
                            <a:ext cx="518172" cy="660653"/>
                          </a:xfrm>
                          <a:prstGeom prst="rect">
                            <a:avLst/>
                          </a:prstGeom>
                        </pic:spPr>
                      </pic:pic>
                    </a:graphicData>
                  </a:graphic>
                </wp:inline>
              </w:drawing>
            </w:r>
            <w:r>
              <w:rPr>
                <w:sz w:val="20"/>
              </w:rPr>
            </w:r>
          </w:p>
        </w:tc>
        <w:tc>
          <w:tcPr>
            <w:tcW w:w="10344" w:type="dxa"/>
            <w:gridSpan w:val="4"/>
          </w:tcPr>
          <w:p>
            <w:pPr>
              <w:pStyle w:val="TableParagraph"/>
              <w:spacing w:before="50"/>
              <w:ind w:left="4578" w:right="4587"/>
              <w:jc w:val="center"/>
              <w:rPr>
                <w:sz w:val="16"/>
              </w:rPr>
            </w:pPr>
            <w:r>
              <w:rPr>
                <w:sz w:val="16"/>
              </w:rPr>
              <w:t>INSTRU CTIVO</w:t>
            </w:r>
          </w:p>
          <w:p>
            <w:pPr>
              <w:pStyle w:val="TableParagraph"/>
              <w:spacing w:line="270" w:lineRule="atLeast" w:before="29"/>
              <w:ind w:left="9" w:right="-15" w:firstLine="4"/>
              <w:jc w:val="center"/>
              <w:rPr>
                <w:b/>
                <w:sz w:val="24"/>
              </w:rPr>
            </w:pPr>
            <w:r>
              <w:rPr>
                <w:b/>
                <w:sz w:val="24"/>
              </w:rPr>
              <w:t>EJECUCION ADMINISTRATIVA FINANCIERA DEL PROGRAMA “SEGURO MÉDICO ESCOLAR PARA ESTUDIANTES DE CENTROS EDUCATIVOS PÚBLICOS DE LOS NIVELES EDUCATIVOS DE PREPRIMARIA Y PRIMARIA”</w:t>
            </w:r>
          </w:p>
        </w:tc>
      </w:tr>
      <w:tr>
        <w:trPr>
          <w:trHeight w:val="211" w:hRule="atLeast"/>
        </w:trPr>
        <w:tc>
          <w:tcPr>
            <w:tcW w:w="857" w:type="dxa"/>
            <w:vMerge/>
            <w:tcBorders>
              <w:top w:val="nil"/>
            </w:tcBorders>
          </w:tcPr>
          <w:p>
            <w:pPr>
              <w:rPr>
                <w:sz w:val="2"/>
                <w:szCs w:val="2"/>
              </w:rPr>
            </w:pPr>
          </w:p>
        </w:tc>
        <w:tc>
          <w:tcPr>
            <w:tcW w:w="4536" w:type="dxa"/>
          </w:tcPr>
          <w:p>
            <w:pPr>
              <w:pStyle w:val="TableParagraph"/>
              <w:spacing w:line="178" w:lineRule="exact"/>
              <w:ind w:left="1111"/>
              <w:rPr>
                <w:sz w:val="16"/>
              </w:rPr>
            </w:pPr>
            <w:r>
              <w:rPr>
                <w:sz w:val="16"/>
              </w:rPr>
              <w:t>Del proceso: Servicios de Apoyo</w:t>
            </w:r>
          </w:p>
        </w:tc>
        <w:tc>
          <w:tcPr>
            <w:tcW w:w="2409" w:type="dxa"/>
          </w:tcPr>
          <w:p>
            <w:pPr>
              <w:pStyle w:val="TableParagraph"/>
              <w:spacing w:line="175" w:lineRule="exact"/>
              <w:ind w:left="406"/>
              <w:rPr>
                <w:b/>
                <w:sz w:val="16"/>
              </w:rPr>
            </w:pPr>
            <w:r>
              <w:rPr>
                <w:sz w:val="16"/>
              </w:rPr>
              <w:t>Código: </w:t>
            </w:r>
            <w:r>
              <w:rPr>
                <w:b/>
                <w:sz w:val="16"/>
              </w:rPr>
              <w:t>PRA-INS-26</w:t>
            </w:r>
          </w:p>
        </w:tc>
        <w:tc>
          <w:tcPr>
            <w:tcW w:w="1557" w:type="dxa"/>
          </w:tcPr>
          <w:p>
            <w:pPr>
              <w:pStyle w:val="TableParagraph"/>
              <w:spacing w:line="178" w:lineRule="exact"/>
              <w:ind w:left="381"/>
              <w:rPr>
                <w:sz w:val="16"/>
              </w:rPr>
            </w:pPr>
            <w:r>
              <w:rPr>
                <w:sz w:val="16"/>
              </w:rPr>
              <w:t>Versión: 2</w:t>
            </w:r>
          </w:p>
        </w:tc>
        <w:tc>
          <w:tcPr>
            <w:tcW w:w="1842" w:type="dxa"/>
          </w:tcPr>
          <w:p>
            <w:pPr>
              <w:pStyle w:val="TableParagraph"/>
              <w:spacing w:line="178" w:lineRule="exact"/>
              <w:ind w:left="432"/>
              <w:rPr>
                <w:sz w:val="16"/>
              </w:rPr>
            </w:pPr>
            <w:r>
              <w:rPr>
                <w:sz w:val="16"/>
              </w:rPr>
              <w:t>Página 9 de 9</w:t>
            </w:r>
          </w:p>
        </w:tc>
      </w:tr>
    </w:tbl>
    <w:p>
      <w:pPr>
        <w:pStyle w:val="BodyText"/>
        <w:spacing w:before="5"/>
        <w:rPr>
          <w:sz w:val="23"/>
        </w:rPr>
      </w:pPr>
    </w:p>
    <w:p>
      <w:pPr>
        <w:pStyle w:val="Heading1"/>
        <w:numPr>
          <w:ilvl w:val="1"/>
          <w:numId w:val="1"/>
        </w:numPr>
        <w:tabs>
          <w:tab w:pos="2040" w:val="left" w:leader="none"/>
        </w:tabs>
        <w:spacing w:line="240" w:lineRule="auto" w:before="93" w:after="0"/>
        <w:ind w:left="2039" w:right="0" w:hanging="495"/>
        <w:jc w:val="left"/>
      </w:pPr>
      <w:r>
        <w:rPr/>
        <w:t>Monitoreo y evaluación del</w:t>
      </w:r>
      <w:r>
        <w:rPr>
          <w:spacing w:val="-6"/>
        </w:rPr>
        <w:t> </w:t>
      </w:r>
      <w:r>
        <w:rPr/>
        <w:t>servicio</w:t>
      </w:r>
    </w:p>
    <w:p>
      <w:pPr>
        <w:pStyle w:val="BodyText"/>
        <w:spacing w:before="9" w:after="1"/>
        <w:rPr>
          <w:b/>
          <w:sz w:val="21"/>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7"/>
        <w:gridCol w:w="1111"/>
        <w:gridCol w:w="8534"/>
      </w:tblGrid>
      <w:tr>
        <w:trPr>
          <w:trHeight w:val="258" w:hRule="atLeast"/>
        </w:trPr>
        <w:tc>
          <w:tcPr>
            <w:tcW w:w="1157" w:type="dxa"/>
            <w:shd w:val="clear" w:color="auto" w:fill="D9D9D9"/>
          </w:tcPr>
          <w:p>
            <w:pPr>
              <w:pStyle w:val="TableParagraph"/>
              <w:spacing w:before="22"/>
              <w:ind w:left="216"/>
              <w:rPr>
                <w:b/>
                <w:sz w:val="16"/>
              </w:rPr>
            </w:pPr>
            <w:r>
              <w:rPr>
                <w:b/>
                <w:sz w:val="16"/>
              </w:rPr>
              <w:t>Actividad</w:t>
            </w:r>
          </w:p>
        </w:tc>
        <w:tc>
          <w:tcPr>
            <w:tcW w:w="1111" w:type="dxa"/>
            <w:shd w:val="clear" w:color="auto" w:fill="D9D9D9"/>
          </w:tcPr>
          <w:p>
            <w:pPr>
              <w:pStyle w:val="TableParagraph"/>
              <w:spacing w:before="22"/>
              <w:ind w:left="33" w:right="21"/>
              <w:jc w:val="center"/>
              <w:rPr>
                <w:b/>
                <w:sz w:val="16"/>
              </w:rPr>
            </w:pPr>
            <w:r>
              <w:rPr>
                <w:b/>
                <w:sz w:val="16"/>
              </w:rPr>
              <w:t>Responsable</w:t>
            </w:r>
          </w:p>
        </w:tc>
        <w:tc>
          <w:tcPr>
            <w:tcW w:w="8534" w:type="dxa"/>
            <w:shd w:val="clear" w:color="auto" w:fill="D9D9D9"/>
          </w:tcPr>
          <w:p>
            <w:pPr>
              <w:pStyle w:val="TableParagraph"/>
              <w:spacing w:before="22"/>
              <w:ind w:left="3081" w:right="3045"/>
              <w:jc w:val="center"/>
              <w:rPr>
                <w:b/>
                <w:sz w:val="16"/>
              </w:rPr>
            </w:pPr>
            <w:r>
              <w:rPr>
                <w:b/>
                <w:sz w:val="16"/>
              </w:rPr>
              <w:t>Descripción de las Actividades</w:t>
            </w:r>
          </w:p>
        </w:tc>
      </w:tr>
      <w:tr>
        <w:trPr>
          <w:trHeight w:val="779" w:hRule="atLeast"/>
        </w:trPr>
        <w:tc>
          <w:tcPr>
            <w:tcW w:w="1157" w:type="dxa"/>
          </w:tcPr>
          <w:p>
            <w:pPr>
              <w:pStyle w:val="TableParagraph"/>
              <w:spacing w:before="1"/>
              <w:rPr>
                <w:b/>
                <w:sz w:val="17"/>
              </w:rPr>
            </w:pPr>
          </w:p>
          <w:p>
            <w:pPr>
              <w:pStyle w:val="TableParagraph"/>
              <w:ind w:left="312" w:right="157" w:hanging="128"/>
              <w:rPr>
                <w:b/>
                <w:sz w:val="14"/>
              </w:rPr>
            </w:pPr>
            <w:r>
              <w:rPr>
                <w:b/>
                <w:sz w:val="14"/>
              </w:rPr>
              <w:t>1. Trasladar listados</w:t>
            </w:r>
          </w:p>
        </w:tc>
        <w:tc>
          <w:tcPr>
            <w:tcW w:w="1111" w:type="dxa"/>
          </w:tcPr>
          <w:p>
            <w:pPr>
              <w:pStyle w:val="TableParagraph"/>
              <w:rPr>
                <w:b/>
                <w:sz w:val="16"/>
              </w:rPr>
            </w:pPr>
          </w:p>
          <w:p>
            <w:pPr>
              <w:pStyle w:val="TableParagraph"/>
              <w:spacing w:before="95"/>
              <w:ind w:left="31" w:right="21"/>
              <w:jc w:val="center"/>
              <w:rPr>
                <w:sz w:val="14"/>
              </w:rPr>
            </w:pPr>
            <w:r>
              <w:rPr>
                <w:sz w:val="14"/>
              </w:rPr>
              <w:t>Aseguradora</w:t>
            </w:r>
          </w:p>
        </w:tc>
        <w:tc>
          <w:tcPr>
            <w:tcW w:w="8534" w:type="dxa"/>
          </w:tcPr>
          <w:p>
            <w:pPr>
              <w:pStyle w:val="TableParagraph"/>
              <w:spacing w:before="105"/>
              <w:ind w:left="57" w:right="107"/>
              <w:rPr>
                <w:sz w:val="22"/>
              </w:rPr>
            </w:pPr>
            <w:r>
              <w:rPr>
                <w:sz w:val="22"/>
              </w:rPr>
              <w:t>Traslada a DIGEPSA listado de proveedores afiliados que prestan el servicio al Seguro Médico</w:t>
            </w:r>
            <w:r>
              <w:rPr>
                <w:spacing w:val="-3"/>
                <w:sz w:val="22"/>
              </w:rPr>
              <w:t> </w:t>
            </w:r>
            <w:r>
              <w:rPr>
                <w:sz w:val="22"/>
              </w:rPr>
              <w:t>Escolar.</w:t>
            </w:r>
          </w:p>
        </w:tc>
      </w:tr>
      <w:tr>
        <w:trPr>
          <w:trHeight w:val="779" w:hRule="atLeast"/>
        </w:trPr>
        <w:tc>
          <w:tcPr>
            <w:tcW w:w="1157" w:type="dxa"/>
          </w:tcPr>
          <w:p>
            <w:pPr>
              <w:pStyle w:val="TableParagraph"/>
              <w:spacing w:before="34"/>
              <w:ind w:left="252" w:right="241" w:firstLine="19"/>
              <w:rPr>
                <w:b/>
                <w:sz w:val="14"/>
              </w:rPr>
            </w:pPr>
            <w:r>
              <w:rPr>
                <w:b/>
                <w:sz w:val="14"/>
              </w:rPr>
              <w:t>2. Recibe listado</w:t>
            </w:r>
            <w:r>
              <w:rPr>
                <w:b/>
                <w:spacing w:val="-5"/>
                <w:sz w:val="14"/>
              </w:rPr>
              <w:t> </w:t>
            </w:r>
            <w:r>
              <w:rPr>
                <w:b/>
                <w:spacing w:val="-8"/>
                <w:sz w:val="14"/>
              </w:rPr>
              <w:t>de</w:t>
            </w:r>
          </w:p>
          <w:p>
            <w:pPr>
              <w:pStyle w:val="TableParagraph"/>
              <w:ind w:left="293" w:hanging="135"/>
              <w:rPr>
                <w:b/>
                <w:sz w:val="14"/>
              </w:rPr>
            </w:pPr>
            <w:r>
              <w:rPr>
                <w:b/>
                <w:w w:val="95"/>
                <w:sz w:val="14"/>
              </w:rPr>
              <w:t>proveedores </w:t>
            </w:r>
            <w:r>
              <w:rPr>
                <w:b/>
                <w:sz w:val="14"/>
              </w:rPr>
              <w:t>afiliados</w:t>
            </w:r>
          </w:p>
        </w:tc>
        <w:tc>
          <w:tcPr>
            <w:tcW w:w="1111" w:type="dxa"/>
          </w:tcPr>
          <w:p>
            <w:pPr>
              <w:pStyle w:val="TableParagraph"/>
              <w:spacing w:before="36"/>
              <w:ind w:left="69" w:right="59" w:firstLine="2"/>
              <w:jc w:val="center"/>
              <w:rPr>
                <w:sz w:val="14"/>
              </w:rPr>
            </w:pPr>
            <w:r>
              <w:rPr>
                <w:sz w:val="14"/>
              </w:rPr>
              <w:t>Subdirector(a) de Seguimiento y Evaluación DIGEPSA</w:t>
            </w:r>
          </w:p>
        </w:tc>
        <w:tc>
          <w:tcPr>
            <w:tcW w:w="8534" w:type="dxa"/>
          </w:tcPr>
          <w:p>
            <w:pPr>
              <w:pStyle w:val="TableParagraph"/>
              <w:spacing w:before="105"/>
              <w:ind w:left="57" w:right="14"/>
              <w:rPr>
                <w:sz w:val="22"/>
              </w:rPr>
            </w:pPr>
            <w:r>
              <w:rPr>
                <w:sz w:val="22"/>
              </w:rPr>
              <w:t>Recibe el listado y traslada al Asesor de Seguimiento y Evaluación de DIGEPSA, para que elabore la muestra para el monitoreo.</w:t>
            </w:r>
          </w:p>
        </w:tc>
      </w:tr>
      <w:tr>
        <w:trPr>
          <w:trHeight w:val="777" w:hRule="atLeast"/>
        </w:trPr>
        <w:tc>
          <w:tcPr>
            <w:tcW w:w="1157" w:type="dxa"/>
          </w:tcPr>
          <w:p>
            <w:pPr>
              <w:pStyle w:val="TableParagraph"/>
              <w:spacing w:before="115"/>
              <w:ind w:left="59" w:firstLine="202"/>
              <w:rPr>
                <w:b/>
                <w:sz w:val="14"/>
              </w:rPr>
            </w:pPr>
            <w:r>
              <w:rPr>
                <w:b/>
                <w:sz w:val="14"/>
              </w:rPr>
              <w:t>3. Recibir listado y definir</w:t>
            </w:r>
          </w:p>
          <w:p>
            <w:pPr>
              <w:pStyle w:val="TableParagraph"/>
              <w:spacing w:before="1"/>
              <w:ind w:left="305"/>
              <w:rPr>
                <w:b/>
                <w:sz w:val="14"/>
              </w:rPr>
            </w:pPr>
            <w:r>
              <w:rPr>
                <w:b/>
                <w:sz w:val="14"/>
              </w:rPr>
              <w:t>muestra</w:t>
            </w:r>
          </w:p>
        </w:tc>
        <w:tc>
          <w:tcPr>
            <w:tcW w:w="1111" w:type="dxa"/>
          </w:tcPr>
          <w:p>
            <w:pPr>
              <w:pStyle w:val="TableParagraph"/>
              <w:spacing w:before="36"/>
              <w:ind w:left="35" w:right="21"/>
              <w:jc w:val="center"/>
              <w:rPr>
                <w:sz w:val="14"/>
              </w:rPr>
            </w:pPr>
            <w:r>
              <w:rPr>
                <w:sz w:val="14"/>
              </w:rPr>
              <w:t>Asesor de Seguimiento y Evaluación DIGEPSA</w:t>
            </w:r>
          </w:p>
        </w:tc>
        <w:tc>
          <w:tcPr>
            <w:tcW w:w="8534" w:type="dxa"/>
          </w:tcPr>
          <w:p>
            <w:pPr>
              <w:pStyle w:val="TableParagraph"/>
              <w:rPr>
                <w:b/>
                <w:sz w:val="20"/>
              </w:rPr>
            </w:pPr>
          </w:p>
          <w:p>
            <w:pPr>
              <w:pStyle w:val="TableParagraph"/>
              <w:ind w:left="57"/>
              <w:rPr>
                <w:sz w:val="22"/>
              </w:rPr>
            </w:pPr>
            <w:r>
              <w:rPr>
                <w:sz w:val="22"/>
              </w:rPr>
              <w:t>Recibe listado y elabora muestra para realizar el monitoreo.</w:t>
            </w:r>
          </w:p>
        </w:tc>
      </w:tr>
      <w:tr>
        <w:trPr>
          <w:trHeight w:val="1079" w:hRule="atLeast"/>
        </w:trPr>
        <w:tc>
          <w:tcPr>
            <w:tcW w:w="1157" w:type="dxa"/>
          </w:tcPr>
          <w:p>
            <w:pPr>
              <w:pStyle w:val="TableParagraph"/>
              <w:spacing w:before="24"/>
              <w:ind w:left="117" w:right="91" w:firstLine="113"/>
              <w:rPr>
                <w:b/>
                <w:sz w:val="14"/>
              </w:rPr>
            </w:pPr>
            <w:r>
              <w:rPr>
                <w:b/>
                <w:sz w:val="14"/>
              </w:rPr>
              <w:t>4. Realizar Visitas de Monitoreo y Supervisión a proveedores</w:t>
            </w:r>
          </w:p>
          <w:p>
            <w:pPr>
              <w:pStyle w:val="TableParagraph"/>
              <w:spacing w:before="2"/>
              <w:ind w:left="293"/>
              <w:rPr>
                <w:b/>
                <w:sz w:val="14"/>
              </w:rPr>
            </w:pPr>
            <w:r>
              <w:rPr>
                <w:b/>
                <w:sz w:val="14"/>
              </w:rPr>
              <w:t>afiliados</w:t>
            </w:r>
          </w:p>
        </w:tc>
        <w:tc>
          <w:tcPr>
            <w:tcW w:w="1111" w:type="dxa"/>
          </w:tcPr>
          <w:p>
            <w:pPr>
              <w:pStyle w:val="TableParagraph"/>
              <w:spacing w:before="108"/>
              <w:ind w:left="50" w:right="38" w:firstLine="2"/>
              <w:jc w:val="center"/>
              <w:rPr>
                <w:sz w:val="14"/>
              </w:rPr>
            </w:pPr>
            <w:r>
              <w:rPr>
                <w:sz w:val="14"/>
              </w:rPr>
              <w:t>Monitores y Supervisores de los Programas de Apoyo / DIGEPSA</w:t>
            </w:r>
          </w:p>
        </w:tc>
        <w:tc>
          <w:tcPr>
            <w:tcW w:w="8534" w:type="dxa"/>
          </w:tcPr>
          <w:p>
            <w:pPr>
              <w:pStyle w:val="TableParagraph"/>
              <w:spacing w:before="4"/>
              <w:rPr>
                <w:b/>
                <w:sz w:val="33"/>
              </w:rPr>
            </w:pPr>
          </w:p>
          <w:p>
            <w:pPr>
              <w:pStyle w:val="TableParagraph"/>
              <w:ind w:left="57"/>
              <w:rPr>
                <w:sz w:val="22"/>
              </w:rPr>
            </w:pPr>
            <w:r>
              <w:rPr>
                <w:sz w:val="22"/>
              </w:rPr>
              <w:t>Realizan visita para verificar a los proveedores seleccionados en la muestra.</w:t>
            </w:r>
          </w:p>
        </w:tc>
      </w:tr>
      <w:tr>
        <w:trPr>
          <w:trHeight w:val="1079" w:hRule="atLeast"/>
        </w:trPr>
        <w:tc>
          <w:tcPr>
            <w:tcW w:w="1157" w:type="dxa"/>
          </w:tcPr>
          <w:p>
            <w:pPr>
              <w:pStyle w:val="TableParagraph"/>
              <w:rPr>
                <w:b/>
                <w:sz w:val="16"/>
              </w:rPr>
            </w:pPr>
          </w:p>
          <w:p>
            <w:pPr>
              <w:pStyle w:val="TableParagraph"/>
              <w:spacing w:before="1"/>
              <w:rPr>
                <w:b/>
                <w:sz w:val="14"/>
              </w:rPr>
            </w:pPr>
          </w:p>
          <w:p>
            <w:pPr>
              <w:pStyle w:val="TableParagraph"/>
              <w:ind w:left="321" w:right="258" w:hanging="36"/>
              <w:rPr>
                <w:b/>
                <w:sz w:val="14"/>
              </w:rPr>
            </w:pPr>
            <w:r>
              <w:rPr>
                <w:b/>
                <w:sz w:val="14"/>
              </w:rPr>
              <w:t>5. Enviar informe</w:t>
            </w:r>
          </w:p>
        </w:tc>
        <w:tc>
          <w:tcPr>
            <w:tcW w:w="1111" w:type="dxa"/>
          </w:tcPr>
          <w:p>
            <w:pPr>
              <w:pStyle w:val="TableParagraph"/>
              <w:spacing w:before="27"/>
              <w:ind w:left="31" w:right="18" w:hanging="3"/>
              <w:jc w:val="center"/>
              <w:rPr>
                <w:sz w:val="14"/>
              </w:rPr>
            </w:pPr>
            <w:r>
              <w:rPr>
                <w:sz w:val="14"/>
              </w:rPr>
              <w:t>Subdirector de Seguimiento y Evaluación / Departamento de Seguimiento </w:t>
            </w:r>
            <w:r>
              <w:rPr>
                <w:spacing w:val="-12"/>
                <w:sz w:val="14"/>
              </w:rPr>
              <w:t>/ </w:t>
            </w:r>
            <w:r>
              <w:rPr>
                <w:sz w:val="14"/>
              </w:rPr>
              <w:t>DIGEPSA</w:t>
            </w:r>
          </w:p>
        </w:tc>
        <w:tc>
          <w:tcPr>
            <w:tcW w:w="8534" w:type="dxa"/>
          </w:tcPr>
          <w:p>
            <w:pPr>
              <w:pStyle w:val="TableParagraph"/>
              <w:spacing w:before="3"/>
              <w:rPr>
                <w:b/>
                <w:sz w:val="22"/>
              </w:rPr>
            </w:pPr>
          </w:p>
          <w:p>
            <w:pPr>
              <w:pStyle w:val="TableParagraph"/>
              <w:ind w:left="57" w:right="14"/>
              <w:rPr>
                <w:sz w:val="22"/>
              </w:rPr>
            </w:pPr>
            <w:r>
              <w:rPr>
                <w:sz w:val="22"/>
              </w:rPr>
              <w:t>Envía informe a la Dirección General de DIGEPSA, sobre los resultados de la evaluación realizada en las visitas.</w:t>
            </w:r>
          </w:p>
        </w:tc>
      </w:tr>
      <w:tr>
        <w:trPr>
          <w:trHeight w:val="1377" w:hRule="atLeast"/>
        </w:trPr>
        <w:tc>
          <w:tcPr>
            <w:tcW w:w="1157" w:type="dxa"/>
          </w:tcPr>
          <w:p>
            <w:pPr>
              <w:pStyle w:val="TableParagraph"/>
              <w:rPr>
                <w:b/>
                <w:sz w:val="16"/>
              </w:rPr>
            </w:pPr>
          </w:p>
          <w:p>
            <w:pPr>
              <w:pStyle w:val="TableParagraph"/>
              <w:spacing w:before="10"/>
              <w:rPr>
                <w:b/>
                <w:sz w:val="19"/>
              </w:rPr>
            </w:pPr>
          </w:p>
          <w:p>
            <w:pPr>
              <w:pStyle w:val="TableParagraph"/>
              <w:spacing w:line="242" w:lineRule="auto" w:before="1"/>
              <w:ind w:left="146" w:right="114" w:hanging="5"/>
              <w:rPr>
                <w:b/>
                <w:sz w:val="14"/>
              </w:rPr>
            </w:pPr>
            <w:r>
              <w:rPr>
                <w:b/>
                <w:sz w:val="14"/>
              </w:rPr>
              <w:t>6. Verificar la </w:t>
            </w:r>
            <w:r>
              <w:rPr>
                <w:b/>
                <w:w w:val="95"/>
                <w:sz w:val="14"/>
              </w:rPr>
              <w:t>permanencia</w:t>
            </w:r>
          </w:p>
          <w:p>
            <w:pPr>
              <w:pStyle w:val="TableParagraph"/>
              <w:spacing w:line="160" w:lineRule="exact"/>
              <w:ind w:left="331"/>
              <w:rPr>
                <w:b/>
                <w:sz w:val="14"/>
              </w:rPr>
            </w:pPr>
            <w:r>
              <w:rPr>
                <w:b/>
                <w:sz w:val="14"/>
              </w:rPr>
              <w:t>escolar</w:t>
            </w:r>
          </w:p>
        </w:tc>
        <w:tc>
          <w:tcPr>
            <w:tcW w:w="1111" w:type="dxa"/>
          </w:tcPr>
          <w:p>
            <w:pPr>
              <w:pStyle w:val="TableParagraph"/>
              <w:rPr>
                <w:b/>
                <w:sz w:val="16"/>
              </w:rPr>
            </w:pPr>
          </w:p>
          <w:p>
            <w:pPr>
              <w:pStyle w:val="TableParagraph"/>
              <w:rPr>
                <w:b/>
                <w:sz w:val="16"/>
              </w:rPr>
            </w:pPr>
          </w:p>
          <w:p>
            <w:pPr>
              <w:pStyle w:val="TableParagraph"/>
              <w:spacing w:before="3"/>
              <w:rPr>
                <w:b/>
                <w:sz w:val="18"/>
              </w:rPr>
            </w:pPr>
          </w:p>
          <w:p>
            <w:pPr>
              <w:pStyle w:val="TableParagraph"/>
              <w:spacing w:before="1"/>
              <w:ind w:left="30" w:right="21"/>
              <w:jc w:val="center"/>
              <w:rPr>
                <w:sz w:val="14"/>
              </w:rPr>
            </w:pPr>
            <w:r>
              <w:rPr>
                <w:sz w:val="14"/>
              </w:rPr>
              <w:t>DIGEMOCA</w:t>
            </w:r>
          </w:p>
        </w:tc>
        <w:tc>
          <w:tcPr>
            <w:tcW w:w="8534" w:type="dxa"/>
          </w:tcPr>
          <w:p>
            <w:pPr>
              <w:pStyle w:val="TableParagraph"/>
              <w:spacing w:before="26"/>
              <w:ind w:left="57" w:right="21"/>
              <w:jc w:val="both"/>
              <w:rPr>
                <w:sz w:val="22"/>
              </w:rPr>
            </w:pPr>
            <w:r>
              <w:rPr>
                <w:sz w:val="22"/>
              </w:rPr>
              <w:t>Verifica con base a una muestra establecida de la nómina de estudiantes asegurados, la permanencia de los estudiantes beneficiados en los centros educativos públicos con cobertura del Seguro Médico Escolar.</w:t>
            </w:r>
          </w:p>
          <w:p>
            <w:pPr>
              <w:pStyle w:val="TableParagraph"/>
              <w:spacing w:before="10"/>
              <w:rPr>
                <w:b/>
                <w:sz w:val="21"/>
              </w:rPr>
            </w:pPr>
          </w:p>
          <w:p>
            <w:pPr>
              <w:pStyle w:val="TableParagraph"/>
              <w:ind w:left="57"/>
              <w:jc w:val="both"/>
              <w:rPr>
                <w:sz w:val="22"/>
              </w:rPr>
            </w:pPr>
            <w:r>
              <w:rPr>
                <w:sz w:val="22"/>
              </w:rPr>
              <w:t>Envía informe de verificación a</w:t>
            </w:r>
            <w:r>
              <w:rPr>
                <w:spacing w:val="-8"/>
                <w:sz w:val="22"/>
              </w:rPr>
              <w:t> </w:t>
            </w:r>
            <w:r>
              <w:rPr>
                <w:sz w:val="22"/>
              </w:rPr>
              <w:t>DIGEPSA.</w:t>
            </w:r>
          </w:p>
        </w:tc>
      </w:tr>
    </w:tbl>
    <w:sectPr>
      <w:pgSz w:w="12250" w:h="15850"/>
      <w:pgMar w:header="209" w:footer="337" w:top="400" w:bottom="520" w:left="44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Arial Narrow">
    <w:altName w:val="Arial Narrow"/>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1.260002pt;margin-top:764.278198pt;width:414.25pt;height:11.25pt;mso-position-horizontal-relative:page;mso-position-vertical-relative:page;z-index:-16377856" type="#_x0000_t202" filled="false" stroked="false">
          <v:textbox inset="0,0,0,0">
            <w:txbxContent>
              <w:p>
                <w:pPr>
                  <w:spacing w:before="20"/>
                  <w:ind w:left="20" w:right="0" w:firstLine="0"/>
                  <w:jc w:val="left"/>
                  <w:rPr>
                    <w:rFonts w:ascii="Arial Narrow" w:hAnsi="Arial Narrow"/>
                    <w:sz w:val="16"/>
                  </w:rPr>
                </w:pPr>
                <w:r>
                  <w:rPr>
                    <w:rFonts w:ascii="Arial Narrow" w:hAnsi="Arial Narrow"/>
                    <w:color w:val="333399"/>
                    <w:sz w:val="16"/>
                  </w:rPr>
                  <w:t>Todos los documentos que se encuentran en el Sitio Web del Sistema de Gestión de Calidad son los documentos actualizados y controlados.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32pt;margin-top:13.250463pt;width:36.75pt;height:8.2pt;mso-position-horizontal-relative:page;mso-position-vertical-relative:page;z-index:-16378368" type="#_x0000_t202" filled="false" stroked="false">
          <v:textbox inset="0,0,0,0">
            <w:txbxContent>
              <w:p>
                <w:pPr>
                  <w:spacing w:before="21"/>
                  <w:ind w:left="20" w:right="0" w:firstLine="0"/>
                  <w:jc w:val="left"/>
                  <w:rPr>
                    <w:rFonts w:ascii="Century Gothic"/>
                    <w:sz w:val="10"/>
                  </w:rPr>
                </w:pPr>
                <w:r>
                  <w:rPr>
                    <w:rFonts w:ascii="Century Gothic"/>
                    <w:sz w:val="10"/>
                  </w:rPr>
                  <w:t>EPLA-PLT-05.03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13">
    <w:multiLevelType w:val="hybridMultilevel"/>
    <w:lvl w:ilvl="0">
      <w:start w:val="0"/>
      <w:numFmt w:val="bullet"/>
      <w:lvlText w:val=""/>
      <w:lvlJc w:val="left"/>
      <w:pPr>
        <w:ind w:left="766"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36" w:hanging="349"/>
      </w:pPr>
      <w:rPr>
        <w:rFonts w:hint="default"/>
        <w:lang w:val="es-ES" w:eastAsia="en-US" w:bidi="ar-SA"/>
      </w:rPr>
    </w:lvl>
    <w:lvl w:ilvl="2">
      <w:start w:val="0"/>
      <w:numFmt w:val="bullet"/>
      <w:lvlText w:val="•"/>
      <w:lvlJc w:val="left"/>
      <w:pPr>
        <w:ind w:left="2312" w:hanging="349"/>
      </w:pPr>
      <w:rPr>
        <w:rFonts w:hint="default"/>
        <w:lang w:val="es-ES" w:eastAsia="en-US" w:bidi="ar-SA"/>
      </w:rPr>
    </w:lvl>
    <w:lvl w:ilvl="3">
      <w:start w:val="0"/>
      <w:numFmt w:val="bullet"/>
      <w:lvlText w:val="•"/>
      <w:lvlJc w:val="left"/>
      <w:pPr>
        <w:ind w:left="3089" w:hanging="349"/>
      </w:pPr>
      <w:rPr>
        <w:rFonts w:hint="default"/>
        <w:lang w:val="es-ES" w:eastAsia="en-US" w:bidi="ar-SA"/>
      </w:rPr>
    </w:lvl>
    <w:lvl w:ilvl="4">
      <w:start w:val="0"/>
      <w:numFmt w:val="bullet"/>
      <w:lvlText w:val="•"/>
      <w:lvlJc w:val="left"/>
      <w:pPr>
        <w:ind w:left="3865" w:hanging="349"/>
      </w:pPr>
      <w:rPr>
        <w:rFonts w:hint="default"/>
        <w:lang w:val="es-ES" w:eastAsia="en-US" w:bidi="ar-SA"/>
      </w:rPr>
    </w:lvl>
    <w:lvl w:ilvl="5">
      <w:start w:val="0"/>
      <w:numFmt w:val="bullet"/>
      <w:lvlText w:val="•"/>
      <w:lvlJc w:val="left"/>
      <w:pPr>
        <w:ind w:left="4642" w:hanging="349"/>
      </w:pPr>
      <w:rPr>
        <w:rFonts w:hint="default"/>
        <w:lang w:val="es-ES" w:eastAsia="en-US" w:bidi="ar-SA"/>
      </w:rPr>
    </w:lvl>
    <w:lvl w:ilvl="6">
      <w:start w:val="0"/>
      <w:numFmt w:val="bullet"/>
      <w:lvlText w:val="•"/>
      <w:lvlJc w:val="left"/>
      <w:pPr>
        <w:ind w:left="5418" w:hanging="349"/>
      </w:pPr>
      <w:rPr>
        <w:rFonts w:hint="default"/>
        <w:lang w:val="es-ES" w:eastAsia="en-US" w:bidi="ar-SA"/>
      </w:rPr>
    </w:lvl>
    <w:lvl w:ilvl="7">
      <w:start w:val="0"/>
      <w:numFmt w:val="bullet"/>
      <w:lvlText w:val="•"/>
      <w:lvlJc w:val="left"/>
      <w:pPr>
        <w:ind w:left="6194" w:hanging="349"/>
      </w:pPr>
      <w:rPr>
        <w:rFonts w:hint="default"/>
        <w:lang w:val="es-ES" w:eastAsia="en-US" w:bidi="ar-SA"/>
      </w:rPr>
    </w:lvl>
    <w:lvl w:ilvl="8">
      <w:start w:val="0"/>
      <w:numFmt w:val="bullet"/>
      <w:lvlText w:val="•"/>
      <w:lvlJc w:val="left"/>
      <w:pPr>
        <w:ind w:left="6971" w:hanging="349"/>
      </w:pPr>
      <w:rPr>
        <w:rFonts w:hint="default"/>
        <w:lang w:val="es-ES" w:eastAsia="en-US" w:bidi="ar-SA"/>
      </w:rPr>
    </w:lvl>
  </w:abstractNum>
  <w:abstractNum w:abstractNumId="12">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11">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10">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9">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8">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7">
    <w:multiLevelType w:val="hybridMultilevel"/>
    <w:lvl w:ilvl="0">
      <w:start w:val="1"/>
      <w:numFmt w:val="decimal"/>
      <w:lvlText w:val="%1."/>
      <w:lvlJc w:val="left"/>
      <w:pPr>
        <w:ind w:left="766" w:hanging="284"/>
        <w:jc w:val="left"/>
      </w:pPr>
      <w:rPr>
        <w:rFonts w:hint="default" w:ascii="Arial" w:hAnsi="Arial" w:eastAsia="Arial" w:cs="Arial"/>
        <w:w w:val="100"/>
        <w:sz w:val="24"/>
        <w:szCs w:val="24"/>
        <w:lang w:val="es-ES" w:eastAsia="en-US" w:bidi="ar-SA"/>
      </w:rPr>
    </w:lvl>
    <w:lvl w:ilvl="1">
      <w:start w:val="0"/>
      <w:numFmt w:val="bullet"/>
      <w:lvlText w:val="•"/>
      <w:lvlJc w:val="left"/>
      <w:pPr>
        <w:ind w:left="1536" w:hanging="284"/>
      </w:pPr>
      <w:rPr>
        <w:rFonts w:hint="default"/>
        <w:lang w:val="es-ES" w:eastAsia="en-US" w:bidi="ar-SA"/>
      </w:rPr>
    </w:lvl>
    <w:lvl w:ilvl="2">
      <w:start w:val="0"/>
      <w:numFmt w:val="bullet"/>
      <w:lvlText w:val="•"/>
      <w:lvlJc w:val="left"/>
      <w:pPr>
        <w:ind w:left="2312" w:hanging="284"/>
      </w:pPr>
      <w:rPr>
        <w:rFonts w:hint="default"/>
        <w:lang w:val="es-ES" w:eastAsia="en-US" w:bidi="ar-SA"/>
      </w:rPr>
    </w:lvl>
    <w:lvl w:ilvl="3">
      <w:start w:val="0"/>
      <w:numFmt w:val="bullet"/>
      <w:lvlText w:val="•"/>
      <w:lvlJc w:val="left"/>
      <w:pPr>
        <w:ind w:left="3089" w:hanging="284"/>
      </w:pPr>
      <w:rPr>
        <w:rFonts w:hint="default"/>
        <w:lang w:val="es-ES" w:eastAsia="en-US" w:bidi="ar-SA"/>
      </w:rPr>
    </w:lvl>
    <w:lvl w:ilvl="4">
      <w:start w:val="0"/>
      <w:numFmt w:val="bullet"/>
      <w:lvlText w:val="•"/>
      <w:lvlJc w:val="left"/>
      <w:pPr>
        <w:ind w:left="3865" w:hanging="284"/>
      </w:pPr>
      <w:rPr>
        <w:rFonts w:hint="default"/>
        <w:lang w:val="es-ES" w:eastAsia="en-US" w:bidi="ar-SA"/>
      </w:rPr>
    </w:lvl>
    <w:lvl w:ilvl="5">
      <w:start w:val="0"/>
      <w:numFmt w:val="bullet"/>
      <w:lvlText w:val="•"/>
      <w:lvlJc w:val="left"/>
      <w:pPr>
        <w:ind w:left="4642" w:hanging="284"/>
      </w:pPr>
      <w:rPr>
        <w:rFonts w:hint="default"/>
        <w:lang w:val="es-ES" w:eastAsia="en-US" w:bidi="ar-SA"/>
      </w:rPr>
    </w:lvl>
    <w:lvl w:ilvl="6">
      <w:start w:val="0"/>
      <w:numFmt w:val="bullet"/>
      <w:lvlText w:val="•"/>
      <w:lvlJc w:val="left"/>
      <w:pPr>
        <w:ind w:left="5418" w:hanging="284"/>
      </w:pPr>
      <w:rPr>
        <w:rFonts w:hint="default"/>
        <w:lang w:val="es-ES" w:eastAsia="en-US" w:bidi="ar-SA"/>
      </w:rPr>
    </w:lvl>
    <w:lvl w:ilvl="7">
      <w:start w:val="0"/>
      <w:numFmt w:val="bullet"/>
      <w:lvlText w:val="•"/>
      <w:lvlJc w:val="left"/>
      <w:pPr>
        <w:ind w:left="6194" w:hanging="284"/>
      </w:pPr>
      <w:rPr>
        <w:rFonts w:hint="default"/>
        <w:lang w:val="es-ES" w:eastAsia="en-US" w:bidi="ar-SA"/>
      </w:rPr>
    </w:lvl>
    <w:lvl w:ilvl="8">
      <w:start w:val="0"/>
      <w:numFmt w:val="bullet"/>
      <w:lvlText w:val="•"/>
      <w:lvlJc w:val="left"/>
      <w:pPr>
        <w:ind w:left="6971" w:hanging="284"/>
      </w:pPr>
      <w:rPr>
        <w:rFonts w:hint="default"/>
        <w:lang w:val="es-ES" w:eastAsia="en-US" w:bidi="ar-SA"/>
      </w:rPr>
    </w:lvl>
  </w:abstractNum>
  <w:abstractNum w:abstractNumId="6">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5">
    <w:multiLevelType w:val="hybridMultilevel"/>
    <w:lvl w:ilvl="0">
      <w:start w:val="1"/>
      <w:numFmt w:val="decimal"/>
      <w:lvlText w:val="%1."/>
      <w:lvlJc w:val="left"/>
      <w:pPr>
        <w:ind w:left="766" w:hanging="284"/>
        <w:jc w:val="left"/>
      </w:pPr>
      <w:rPr>
        <w:rFonts w:hint="default" w:ascii="Arial" w:hAnsi="Arial" w:eastAsia="Arial" w:cs="Arial"/>
        <w:w w:val="100"/>
        <w:sz w:val="24"/>
        <w:szCs w:val="24"/>
        <w:lang w:val="es-ES" w:eastAsia="en-US" w:bidi="ar-SA"/>
      </w:rPr>
    </w:lvl>
    <w:lvl w:ilvl="1">
      <w:start w:val="0"/>
      <w:numFmt w:val="bullet"/>
      <w:lvlText w:val="•"/>
      <w:lvlJc w:val="left"/>
      <w:pPr>
        <w:ind w:left="1536" w:hanging="284"/>
      </w:pPr>
      <w:rPr>
        <w:rFonts w:hint="default"/>
        <w:lang w:val="es-ES" w:eastAsia="en-US" w:bidi="ar-SA"/>
      </w:rPr>
    </w:lvl>
    <w:lvl w:ilvl="2">
      <w:start w:val="0"/>
      <w:numFmt w:val="bullet"/>
      <w:lvlText w:val="•"/>
      <w:lvlJc w:val="left"/>
      <w:pPr>
        <w:ind w:left="2312" w:hanging="284"/>
      </w:pPr>
      <w:rPr>
        <w:rFonts w:hint="default"/>
        <w:lang w:val="es-ES" w:eastAsia="en-US" w:bidi="ar-SA"/>
      </w:rPr>
    </w:lvl>
    <w:lvl w:ilvl="3">
      <w:start w:val="0"/>
      <w:numFmt w:val="bullet"/>
      <w:lvlText w:val="•"/>
      <w:lvlJc w:val="left"/>
      <w:pPr>
        <w:ind w:left="3089" w:hanging="284"/>
      </w:pPr>
      <w:rPr>
        <w:rFonts w:hint="default"/>
        <w:lang w:val="es-ES" w:eastAsia="en-US" w:bidi="ar-SA"/>
      </w:rPr>
    </w:lvl>
    <w:lvl w:ilvl="4">
      <w:start w:val="0"/>
      <w:numFmt w:val="bullet"/>
      <w:lvlText w:val="•"/>
      <w:lvlJc w:val="left"/>
      <w:pPr>
        <w:ind w:left="3865" w:hanging="284"/>
      </w:pPr>
      <w:rPr>
        <w:rFonts w:hint="default"/>
        <w:lang w:val="es-ES" w:eastAsia="en-US" w:bidi="ar-SA"/>
      </w:rPr>
    </w:lvl>
    <w:lvl w:ilvl="5">
      <w:start w:val="0"/>
      <w:numFmt w:val="bullet"/>
      <w:lvlText w:val="•"/>
      <w:lvlJc w:val="left"/>
      <w:pPr>
        <w:ind w:left="4642" w:hanging="284"/>
      </w:pPr>
      <w:rPr>
        <w:rFonts w:hint="default"/>
        <w:lang w:val="es-ES" w:eastAsia="en-US" w:bidi="ar-SA"/>
      </w:rPr>
    </w:lvl>
    <w:lvl w:ilvl="6">
      <w:start w:val="0"/>
      <w:numFmt w:val="bullet"/>
      <w:lvlText w:val="•"/>
      <w:lvlJc w:val="left"/>
      <w:pPr>
        <w:ind w:left="5418" w:hanging="284"/>
      </w:pPr>
      <w:rPr>
        <w:rFonts w:hint="default"/>
        <w:lang w:val="es-ES" w:eastAsia="en-US" w:bidi="ar-SA"/>
      </w:rPr>
    </w:lvl>
    <w:lvl w:ilvl="7">
      <w:start w:val="0"/>
      <w:numFmt w:val="bullet"/>
      <w:lvlText w:val="•"/>
      <w:lvlJc w:val="left"/>
      <w:pPr>
        <w:ind w:left="6194" w:hanging="284"/>
      </w:pPr>
      <w:rPr>
        <w:rFonts w:hint="default"/>
        <w:lang w:val="es-ES" w:eastAsia="en-US" w:bidi="ar-SA"/>
      </w:rPr>
    </w:lvl>
    <w:lvl w:ilvl="8">
      <w:start w:val="0"/>
      <w:numFmt w:val="bullet"/>
      <w:lvlText w:val="•"/>
      <w:lvlJc w:val="left"/>
      <w:pPr>
        <w:ind w:left="6971" w:hanging="284"/>
      </w:pPr>
      <w:rPr>
        <w:rFonts w:hint="default"/>
        <w:lang w:val="es-ES" w:eastAsia="en-US" w:bidi="ar-SA"/>
      </w:rPr>
    </w:lvl>
  </w:abstractNum>
  <w:abstractNum w:abstractNumId="4">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3">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2">
    <w:multiLevelType w:val="hybridMultilevel"/>
    <w:lvl w:ilvl="0">
      <w:start w:val="0"/>
      <w:numFmt w:val="bullet"/>
      <w:lvlText w:val=""/>
      <w:lvlJc w:val="left"/>
      <w:pPr>
        <w:ind w:left="417" w:hanging="360"/>
      </w:pPr>
      <w:rPr>
        <w:rFonts w:hint="default" w:ascii="Wingdings" w:hAnsi="Wingdings" w:eastAsia="Wingdings" w:cs="Wingdings"/>
        <w:w w:val="100"/>
        <w:sz w:val="22"/>
        <w:szCs w:val="22"/>
        <w:lang w:val="es-ES" w:eastAsia="en-US" w:bidi="ar-SA"/>
      </w:rPr>
    </w:lvl>
    <w:lvl w:ilvl="1">
      <w:start w:val="0"/>
      <w:numFmt w:val="bullet"/>
      <w:lvlText w:val="•"/>
      <w:lvlJc w:val="left"/>
      <w:pPr>
        <w:ind w:left="1230" w:hanging="360"/>
      </w:pPr>
      <w:rPr>
        <w:rFonts w:hint="default"/>
        <w:lang w:val="es-ES" w:eastAsia="en-US" w:bidi="ar-SA"/>
      </w:rPr>
    </w:lvl>
    <w:lvl w:ilvl="2">
      <w:start w:val="0"/>
      <w:numFmt w:val="bullet"/>
      <w:lvlText w:val="•"/>
      <w:lvlJc w:val="left"/>
      <w:pPr>
        <w:ind w:left="2040" w:hanging="360"/>
      </w:pPr>
      <w:rPr>
        <w:rFonts w:hint="default"/>
        <w:lang w:val="es-ES" w:eastAsia="en-US" w:bidi="ar-SA"/>
      </w:rPr>
    </w:lvl>
    <w:lvl w:ilvl="3">
      <w:start w:val="0"/>
      <w:numFmt w:val="bullet"/>
      <w:lvlText w:val="•"/>
      <w:lvlJc w:val="left"/>
      <w:pPr>
        <w:ind w:left="2851" w:hanging="360"/>
      </w:pPr>
      <w:rPr>
        <w:rFonts w:hint="default"/>
        <w:lang w:val="es-ES" w:eastAsia="en-US" w:bidi="ar-SA"/>
      </w:rPr>
    </w:lvl>
    <w:lvl w:ilvl="4">
      <w:start w:val="0"/>
      <w:numFmt w:val="bullet"/>
      <w:lvlText w:val="•"/>
      <w:lvlJc w:val="left"/>
      <w:pPr>
        <w:ind w:left="3661" w:hanging="360"/>
      </w:pPr>
      <w:rPr>
        <w:rFonts w:hint="default"/>
        <w:lang w:val="es-ES" w:eastAsia="en-US" w:bidi="ar-SA"/>
      </w:rPr>
    </w:lvl>
    <w:lvl w:ilvl="5">
      <w:start w:val="0"/>
      <w:numFmt w:val="bullet"/>
      <w:lvlText w:val="•"/>
      <w:lvlJc w:val="left"/>
      <w:pPr>
        <w:ind w:left="4472" w:hanging="360"/>
      </w:pPr>
      <w:rPr>
        <w:rFonts w:hint="default"/>
        <w:lang w:val="es-ES" w:eastAsia="en-US" w:bidi="ar-SA"/>
      </w:rPr>
    </w:lvl>
    <w:lvl w:ilvl="6">
      <w:start w:val="0"/>
      <w:numFmt w:val="bullet"/>
      <w:lvlText w:val="•"/>
      <w:lvlJc w:val="left"/>
      <w:pPr>
        <w:ind w:left="5282" w:hanging="360"/>
      </w:pPr>
      <w:rPr>
        <w:rFonts w:hint="default"/>
        <w:lang w:val="es-ES" w:eastAsia="en-US" w:bidi="ar-SA"/>
      </w:rPr>
    </w:lvl>
    <w:lvl w:ilvl="7">
      <w:start w:val="0"/>
      <w:numFmt w:val="bullet"/>
      <w:lvlText w:val="•"/>
      <w:lvlJc w:val="left"/>
      <w:pPr>
        <w:ind w:left="6092" w:hanging="360"/>
      </w:pPr>
      <w:rPr>
        <w:rFonts w:hint="default"/>
        <w:lang w:val="es-ES" w:eastAsia="en-US" w:bidi="ar-SA"/>
      </w:rPr>
    </w:lvl>
    <w:lvl w:ilvl="8">
      <w:start w:val="0"/>
      <w:numFmt w:val="bullet"/>
      <w:lvlText w:val="•"/>
      <w:lvlJc w:val="left"/>
      <w:pPr>
        <w:ind w:left="6903" w:hanging="360"/>
      </w:pPr>
      <w:rPr>
        <w:rFonts w:hint="default"/>
        <w:lang w:val="es-ES" w:eastAsia="en-US" w:bidi="ar-SA"/>
      </w:rPr>
    </w:lvl>
  </w:abstractNum>
  <w:abstractNum w:abstractNumId="1">
    <w:multiLevelType w:val="hybridMultilevel"/>
    <w:lvl w:ilvl="0">
      <w:start w:val="0"/>
      <w:numFmt w:val="bullet"/>
      <w:lvlText w:val=""/>
      <w:lvlJc w:val="left"/>
      <w:pPr>
        <w:ind w:left="778" w:hanging="349"/>
      </w:pPr>
      <w:rPr>
        <w:rFonts w:hint="default" w:ascii="Wingdings" w:hAnsi="Wingdings" w:eastAsia="Wingdings" w:cs="Wingdings"/>
        <w:w w:val="100"/>
        <w:sz w:val="22"/>
        <w:szCs w:val="22"/>
        <w:lang w:val="es-ES" w:eastAsia="en-US" w:bidi="ar-SA"/>
      </w:rPr>
    </w:lvl>
    <w:lvl w:ilvl="1">
      <w:start w:val="0"/>
      <w:numFmt w:val="bullet"/>
      <w:lvlText w:val="•"/>
      <w:lvlJc w:val="left"/>
      <w:pPr>
        <w:ind w:left="1554" w:hanging="349"/>
      </w:pPr>
      <w:rPr>
        <w:rFonts w:hint="default"/>
        <w:lang w:val="es-ES" w:eastAsia="en-US" w:bidi="ar-SA"/>
      </w:rPr>
    </w:lvl>
    <w:lvl w:ilvl="2">
      <w:start w:val="0"/>
      <w:numFmt w:val="bullet"/>
      <w:lvlText w:val="•"/>
      <w:lvlJc w:val="left"/>
      <w:pPr>
        <w:ind w:left="2328" w:hanging="349"/>
      </w:pPr>
      <w:rPr>
        <w:rFonts w:hint="default"/>
        <w:lang w:val="es-ES" w:eastAsia="en-US" w:bidi="ar-SA"/>
      </w:rPr>
    </w:lvl>
    <w:lvl w:ilvl="3">
      <w:start w:val="0"/>
      <w:numFmt w:val="bullet"/>
      <w:lvlText w:val="•"/>
      <w:lvlJc w:val="left"/>
      <w:pPr>
        <w:ind w:left="3103" w:hanging="349"/>
      </w:pPr>
      <w:rPr>
        <w:rFonts w:hint="default"/>
        <w:lang w:val="es-ES" w:eastAsia="en-US" w:bidi="ar-SA"/>
      </w:rPr>
    </w:lvl>
    <w:lvl w:ilvl="4">
      <w:start w:val="0"/>
      <w:numFmt w:val="bullet"/>
      <w:lvlText w:val="•"/>
      <w:lvlJc w:val="left"/>
      <w:pPr>
        <w:ind w:left="3877" w:hanging="349"/>
      </w:pPr>
      <w:rPr>
        <w:rFonts w:hint="default"/>
        <w:lang w:val="es-ES" w:eastAsia="en-US" w:bidi="ar-SA"/>
      </w:rPr>
    </w:lvl>
    <w:lvl w:ilvl="5">
      <w:start w:val="0"/>
      <w:numFmt w:val="bullet"/>
      <w:lvlText w:val="•"/>
      <w:lvlJc w:val="left"/>
      <w:pPr>
        <w:ind w:left="4652" w:hanging="349"/>
      </w:pPr>
      <w:rPr>
        <w:rFonts w:hint="default"/>
        <w:lang w:val="es-ES" w:eastAsia="en-US" w:bidi="ar-SA"/>
      </w:rPr>
    </w:lvl>
    <w:lvl w:ilvl="6">
      <w:start w:val="0"/>
      <w:numFmt w:val="bullet"/>
      <w:lvlText w:val="•"/>
      <w:lvlJc w:val="left"/>
      <w:pPr>
        <w:ind w:left="5426" w:hanging="349"/>
      </w:pPr>
      <w:rPr>
        <w:rFonts w:hint="default"/>
        <w:lang w:val="es-ES" w:eastAsia="en-US" w:bidi="ar-SA"/>
      </w:rPr>
    </w:lvl>
    <w:lvl w:ilvl="7">
      <w:start w:val="0"/>
      <w:numFmt w:val="bullet"/>
      <w:lvlText w:val="•"/>
      <w:lvlJc w:val="left"/>
      <w:pPr>
        <w:ind w:left="6200" w:hanging="349"/>
      </w:pPr>
      <w:rPr>
        <w:rFonts w:hint="default"/>
        <w:lang w:val="es-ES" w:eastAsia="en-US" w:bidi="ar-SA"/>
      </w:rPr>
    </w:lvl>
    <w:lvl w:ilvl="8">
      <w:start w:val="0"/>
      <w:numFmt w:val="bullet"/>
      <w:lvlText w:val="•"/>
      <w:lvlJc w:val="left"/>
      <w:pPr>
        <w:ind w:left="6975" w:hanging="349"/>
      </w:pPr>
      <w:rPr>
        <w:rFonts w:hint="default"/>
        <w:lang w:val="es-ES" w:eastAsia="en-US" w:bidi="ar-SA"/>
      </w:rPr>
    </w:lvl>
  </w:abstractNum>
  <w:abstractNum w:abstractNumId="0">
    <w:multiLevelType w:val="hybridMultilevel"/>
    <w:lvl w:ilvl="0">
      <w:start w:val="1"/>
      <w:numFmt w:val="upperLetter"/>
      <w:lvlText w:val="%1."/>
      <w:lvlJc w:val="left"/>
      <w:pPr>
        <w:ind w:left="553" w:hanging="428"/>
        <w:jc w:val="left"/>
      </w:pPr>
      <w:rPr>
        <w:rFonts w:hint="default" w:ascii="Arial" w:hAnsi="Arial" w:eastAsia="Arial" w:cs="Arial"/>
        <w:spacing w:val="-1"/>
        <w:w w:val="100"/>
        <w:sz w:val="22"/>
        <w:szCs w:val="22"/>
        <w:lang w:val="es-ES" w:eastAsia="en-US" w:bidi="ar-SA"/>
      </w:rPr>
    </w:lvl>
    <w:lvl w:ilvl="1">
      <w:start w:val="1"/>
      <w:numFmt w:val="decimal"/>
      <w:lvlText w:val="%1.%2."/>
      <w:lvlJc w:val="left"/>
      <w:pPr>
        <w:ind w:left="2241" w:hanging="992"/>
        <w:jc w:val="left"/>
      </w:pPr>
      <w:rPr>
        <w:rFonts w:hint="default" w:ascii="Arial" w:hAnsi="Arial" w:eastAsia="Arial" w:cs="Arial"/>
        <w:w w:val="99"/>
        <w:sz w:val="24"/>
        <w:szCs w:val="24"/>
        <w:lang w:val="es-ES" w:eastAsia="en-US" w:bidi="ar-SA"/>
      </w:rPr>
    </w:lvl>
    <w:lvl w:ilvl="2">
      <w:start w:val="0"/>
      <w:numFmt w:val="bullet"/>
      <w:lvlText w:val="•"/>
      <w:lvlJc w:val="left"/>
      <w:pPr>
        <w:ind w:left="2240" w:hanging="992"/>
      </w:pPr>
      <w:rPr>
        <w:rFonts w:hint="default"/>
        <w:lang w:val="es-ES" w:eastAsia="en-US" w:bidi="ar-SA"/>
      </w:rPr>
    </w:lvl>
    <w:lvl w:ilvl="3">
      <w:start w:val="0"/>
      <w:numFmt w:val="bullet"/>
      <w:lvlText w:val="•"/>
      <w:lvlJc w:val="left"/>
      <w:pPr>
        <w:ind w:left="3397" w:hanging="992"/>
      </w:pPr>
      <w:rPr>
        <w:rFonts w:hint="default"/>
        <w:lang w:val="es-ES" w:eastAsia="en-US" w:bidi="ar-SA"/>
      </w:rPr>
    </w:lvl>
    <w:lvl w:ilvl="4">
      <w:start w:val="0"/>
      <w:numFmt w:val="bullet"/>
      <w:lvlText w:val="•"/>
      <w:lvlJc w:val="left"/>
      <w:pPr>
        <w:ind w:left="4555" w:hanging="992"/>
      </w:pPr>
      <w:rPr>
        <w:rFonts w:hint="default"/>
        <w:lang w:val="es-ES" w:eastAsia="en-US" w:bidi="ar-SA"/>
      </w:rPr>
    </w:lvl>
    <w:lvl w:ilvl="5">
      <w:start w:val="0"/>
      <w:numFmt w:val="bullet"/>
      <w:lvlText w:val="•"/>
      <w:lvlJc w:val="left"/>
      <w:pPr>
        <w:ind w:left="5713" w:hanging="992"/>
      </w:pPr>
      <w:rPr>
        <w:rFonts w:hint="default"/>
        <w:lang w:val="es-ES" w:eastAsia="en-US" w:bidi="ar-SA"/>
      </w:rPr>
    </w:lvl>
    <w:lvl w:ilvl="6">
      <w:start w:val="0"/>
      <w:numFmt w:val="bullet"/>
      <w:lvlText w:val="•"/>
      <w:lvlJc w:val="left"/>
      <w:pPr>
        <w:ind w:left="6871" w:hanging="992"/>
      </w:pPr>
      <w:rPr>
        <w:rFonts w:hint="default"/>
        <w:lang w:val="es-ES" w:eastAsia="en-US" w:bidi="ar-SA"/>
      </w:rPr>
    </w:lvl>
    <w:lvl w:ilvl="7">
      <w:start w:val="0"/>
      <w:numFmt w:val="bullet"/>
      <w:lvlText w:val="•"/>
      <w:lvlJc w:val="left"/>
      <w:pPr>
        <w:ind w:left="8029" w:hanging="992"/>
      </w:pPr>
      <w:rPr>
        <w:rFonts w:hint="default"/>
        <w:lang w:val="es-ES" w:eastAsia="en-US" w:bidi="ar-SA"/>
      </w:rPr>
    </w:lvl>
    <w:lvl w:ilvl="8">
      <w:start w:val="0"/>
      <w:numFmt w:val="bullet"/>
      <w:lvlText w:val="•"/>
      <w:lvlJc w:val="left"/>
      <w:pPr>
        <w:ind w:left="9186" w:hanging="992"/>
      </w:pPr>
      <w:rPr>
        <w:rFonts w:hint="default"/>
        <w:lang w:val="es-E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2"/>
      <w:szCs w:val="22"/>
      <w:lang w:val="es-ES" w:eastAsia="en-US" w:bidi="ar-SA"/>
    </w:rPr>
  </w:style>
  <w:style w:styleId="Heading1" w:type="paragraph">
    <w:name w:val="Heading 1"/>
    <w:basedOn w:val="Normal"/>
    <w:uiPriority w:val="1"/>
    <w:qFormat/>
    <w:pPr>
      <w:ind w:left="553" w:hanging="428"/>
      <w:outlineLvl w:val="1"/>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553" w:hanging="982"/>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2020-12-16T19:24:02Z</dcterms:created>
  <dcterms:modified xsi:type="dcterms:W3CDTF">2020-12-16T19:24:02Z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2020-12-16T00:00:00Z</vt:filetime>
  </property>
</Properties>
</file>