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72D8" w14:textId="77777777" w:rsidR="00960E11" w:rsidRDefault="004734FA">
      <w:pPr>
        <w:pStyle w:val="Textoindependiente"/>
        <w:spacing w:before="70"/>
        <w:ind w:left="5471"/>
      </w:pPr>
      <w:r>
        <w:t xml:space="preserve">Jutiapa, </w:t>
      </w:r>
      <w:r>
        <w:t>Jutiapa agosto de 2021.</w:t>
      </w:r>
    </w:p>
    <w:p w14:paraId="20E9AB60" w14:textId="77777777" w:rsidR="00960E11" w:rsidRDefault="00960E11">
      <w:pPr>
        <w:pStyle w:val="Textoindependiente"/>
        <w:rPr>
          <w:sz w:val="20"/>
        </w:rPr>
      </w:pPr>
    </w:p>
    <w:p w14:paraId="3F6052B9" w14:textId="77777777" w:rsidR="00960E11" w:rsidRDefault="00960E11">
      <w:pPr>
        <w:pStyle w:val="Textoindependiente"/>
        <w:rPr>
          <w:sz w:val="20"/>
        </w:rPr>
      </w:pPr>
    </w:p>
    <w:p w14:paraId="6D525CAB" w14:textId="77777777" w:rsidR="00960E11" w:rsidRDefault="00960E11">
      <w:pPr>
        <w:pStyle w:val="Textoindependiente"/>
        <w:rPr>
          <w:sz w:val="20"/>
        </w:rPr>
      </w:pPr>
    </w:p>
    <w:p w14:paraId="0BBA07AE" w14:textId="77777777" w:rsidR="00960E11" w:rsidRDefault="00960E11">
      <w:pPr>
        <w:pStyle w:val="Textoindependiente"/>
        <w:rPr>
          <w:sz w:val="20"/>
        </w:rPr>
      </w:pPr>
    </w:p>
    <w:p w14:paraId="7AC565EA" w14:textId="77777777" w:rsidR="00960E11" w:rsidRDefault="00960E11">
      <w:pPr>
        <w:pStyle w:val="Textoindependiente"/>
        <w:rPr>
          <w:sz w:val="20"/>
        </w:rPr>
      </w:pPr>
    </w:p>
    <w:p w14:paraId="01E3BBB2" w14:textId="77777777" w:rsidR="00960E11" w:rsidRDefault="00960E11">
      <w:pPr>
        <w:pStyle w:val="Textoindependiente"/>
        <w:rPr>
          <w:sz w:val="20"/>
        </w:rPr>
      </w:pPr>
    </w:p>
    <w:p w14:paraId="18A44E8B" w14:textId="77777777" w:rsidR="00960E11" w:rsidRDefault="00960E11">
      <w:pPr>
        <w:pStyle w:val="Textoindependiente"/>
        <w:rPr>
          <w:sz w:val="20"/>
        </w:rPr>
      </w:pPr>
    </w:p>
    <w:p w14:paraId="7265EAC9" w14:textId="77777777" w:rsidR="00960E11" w:rsidRDefault="00960E11">
      <w:pPr>
        <w:pStyle w:val="Textoindependiente"/>
        <w:spacing w:before="5"/>
        <w:rPr>
          <w:sz w:val="22"/>
        </w:rPr>
      </w:pPr>
    </w:p>
    <w:p w14:paraId="4AED0C04" w14:textId="77777777" w:rsidR="00960E11" w:rsidRDefault="004734FA">
      <w:pPr>
        <w:pStyle w:val="Textoindependiente"/>
        <w:spacing w:before="92"/>
        <w:ind w:left="100"/>
      </w:pPr>
      <w:r>
        <w:t>M.Sc.</w:t>
      </w:r>
    </w:p>
    <w:p w14:paraId="02F2DDFB" w14:textId="77777777" w:rsidR="00960E11" w:rsidRDefault="004734FA">
      <w:pPr>
        <w:pStyle w:val="Ttulo1"/>
        <w:spacing w:before="45"/>
      </w:pPr>
      <w:r>
        <w:t>Claudia Ruiz Casasola de Estrada</w:t>
      </w:r>
    </w:p>
    <w:p w14:paraId="3A3AA892" w14:textId="77777777" w:rsidR="00960E11" w:rsidRDefault="004734FA">
      <w:pPr>
        <w:pStyle w:val="Textoindependiente"/>
        <w:spacing w:before="56" w:line="278" w:lineRule="auto"/>
        <w:ind w:left="100" w:right="6558"/>
      </w:pPr>
      <w:r>
        <w:t>Ministra de Educación Su despacho</w:t>
      </w:r>
    </w:p>
    <w:p w14:paraId="7761C054" w14:textId="77777777" w:rsidR="00960E11" w:rsidRDefault="00960E11">
      <w:pPr>
        <w:pStyle w:val="Textoindependiente"/>
        <w:spacing w:before="7"/>
        <w:rPr>
          <w:sz w:val="27"/>
        </w:rPr>
      </w:pPr>
    </w:p>
    <w:p w14:paraId="7C1C5ECF" w14:textId="77777777" w:rsidR="00960E11" w:rsidRDefault="004734FA">
      <w:pPr>
        <w:pStyle w:val="Textoindependiente"/>
        <w:ind w:left="100"/>
      </w:pPr>
      <w:r>
        <w:t>Respetable Señora Ministra:</w:t>
      </w:r>
    </w:p>
    <w:p w14:paraId="676E149F" w14:textId="77777777" w:rsidR="00960E11" w:rsidRDefault="00960E11">
      <w:pPr>
        <w:pStyle w:val="Textoindependiente"/>
        <w:spacing w:before="7"/>
        <w:rPr>
          <w:sz w:val="31"/>
        </w:rPr>
      </w:pPr>
    </w:p>
    <w:p w14:paraId="051A077C" w14:textId="77777777" w:rsidR="00960E11" w:rsidRDefault="004734FA">
      <w:pPr>
        <w:pStyle w:val="Textoindependiente"/>
        <w:spacing w:line="278" w:lineRule="auto"/>
        <w:ind w:left="100" w:right="102"/>
        <w:jc w:val="both"/>
      </w:pPr>
      <w:r>
        <w:t xml:space="preserve">Hemos efectuado auditoría de gestión a la subvención otorgada a Institutos por Cooperativa, por el período del 01 de enero al 30 de abril de 2021, en la Dirección </w:t>
      </w:r>
      <w:r>
        <w:rPr>
          <w:spacing w:val="3"/>
        </w:rPr>
        <w:t xml:space="preserve">Departamental </w:t>
      </w:r>
      <w:r>
        <w:t xml:space="preserve">de </w:t>
      </w:r>
      <w:r>
        <w:rPr>
          <w:spacing w:val="3"/>
        </w:rPr>
        <w:t xml:space="preserve">Educación </w:t>
      </w:r>
      <w:r>
        <w:t xml:space="preserve">de </w:t>
      </w:r>
      <w:r>
        <w:rPr>
          <w:spacing w:val="3"/>
        </w:rPr>
        <w:t xml:space="preserve">Jutiapa, </w:t>
      </w:r>
      <w:r>
        <w:rPr>
          <w:spacing w:val="2"/>
        </w:rPr>
        <w:t xml:space="preserve">con </w:t>
      </w:r>
      <w:r>
        <w:t xml:space="preserve">el </w:t>
      </w:r>
      <w:r>
        <w:rPr>
          <w:spacing w:val="3"/>
        </w:rPr>
        <w:t xml:space="preserve">objeto </w:t>
      </w:r>
      <w:r>
        <w:t xml:space="preserve">de </w:t>
      </w:r>
      <w:r>
        <w:rPr>
          <w:spacing w:val="3"/>
        </w:rPr>
        <w:t xml:space="preserve">evaluar </w:t>
      </w:r>
      <w:r>
        <w:t xml:space="preserve">si </w:t>
      </w:r>
      <w:r>
        <w:rPr>
          <w:spacing w:val="2"/>
        </w:rPr>
        <w:t xml:space="preserve">las </w:t>
      </w:r>
      <w:r>
        <w:t>operaciones y registro</w:t>
      </w:r>
      <w:r>
        <w:t>s se realizaron de conformidad con la normativa legal vigente y lineamientos</w:t>
      </w:r>
      <w:r>
        <w:rPr>
          <w:spacing w:val="-4"/>
        </w:rPr>
        <w:t xml:space="preserve"> </w:t>
      </w:r>
      <w:r>
        <w:t>emitidos.</w:t>
      </w:r>
    </w:p>
    <w:p w14:paraId="529DCCDA" w14:textId="77777777" w:rsidR="00960E11" w:rsidRDefault="00960E11">
      <w:pPr>
        <w:pStyle w:val="Textoindependiente"/>
        <w:spacing w:before="8"/>
        <w:rPr>
          <w:sz w:val="28"/>
        </w:rPr>
      </w:pPr>
    </w:p>
    <w:p w14:paraId="0AC8B8DD" w14:textId="77777777" w:rsidR="00960E11" w:rsidRDefault="004734FA">
      <w:pPr>
        <w:pStyle w:val="Textoindependiente"/>
        <w:spacing w:line="278" w:lineRule="auto"/>
        <w:ind w:left="100" w:right="102"/>
        <w:jc w:val="both"/>
      </w:pPr>
      <w:r>
        <w:t>Nuestro examen se basó en la revisión de las operaciones y registros presupuestarios, así como la evaluación de la estructura de control interno conforme los principale</w:t>
      </w:r>
      <w:r>
        <w:t>s lineamientos emitidos en las normas ISAAI.GT, leyes y reglamentos para lo cual se efectuaron pruebas sustantivas y de cumplimiento en cuatro institutos por cooperativa y como resultado de nuestro trabajo realizado, hemos detectado los siguientes aspectos</w:t>
      </w:r>
      <w:r>
        <w:t xml:space="preserve"> importantes.</w:t>
      </w:r>
    </w:p>
    <w:p w14:paraId="5168BED1" w14:textId="77777777" w:rsidR="00960E11" w:rsidRDefault="00960E11">
      <w:pPr>
        <w:pStyle w:val="Textoindependiente"/>
        <w:spacing w:before="8"/>
        <w:rPr>
          <w:sz w:val="28"/>
        </w:rPr>
      </w:pPr>
    </w:p>
    <w:p w14:paraId="3A6D2B2C" w14:textId="77777777" w:rsidR="00960E11" w:rsidRDefault="004734FA">
      <w:pPr>
        <w:pStyle w:val="Ttulo1"/>
      </w:pPr>
      <w:r>
        <w:t>CONDICIONES:</w:t>
      </w:r>
    </w:p>
    <w:p w14:paraId="091E0942" w14:textId="77777777" w:rsidR="00960E11" w:rsidRDefault="00960E11">
      <w:pPr>
        <w:pStyle w:val="Textoindependiente"/>
        <w:spacing w:before="10"/>
        <w:rPr>
          <w:b/>
          <w:sz w:val="33"/>
        </w:rPr>
      </w:pPr>
    </w:p>
    <w:p w14:paraId="6055ED62" w14:textId="77777777" w:rsidR="00960E11" w:rsidRDefault="004734FA">
      <w:pPr>
        <w:spacing w:before="1"/>
        <w:ind w:left="100"/>
        <w:rPr>
          <w:b/>
          <w:sz w:val="24"/>
        </w:rPr>
      </w:pPr>
      <w:r>
        <w:rPr>
          <w:b/>
          <w:sz w:val="24"/>
        </w:rPr>
        <w:t>HALLAZGOS SOBRE DEFICIENCIAS DE CONTROL INTERNO</w:t>
      </w:r>
    </w:p>
    <w:p w14:paraId="5B80C295" w14:textId="77777777" w:rsidR="00960E11" w:rsidRDefault="00960E11">
      <w:pPr>
        <w:pStyle w:val="Textoindependiente"/>
        <w:spacing w:before="10"/>
        <w:rPr>
          <w:b/>
          <w:sz w:val="33"/>
        </w:rPr>
      </w:pPr>
    </w:p>
    <w:p w14:paraId="75B5C33D" w14:textId="77777777" w:rsidR="00960E11" w:rsidRDefault="004734FA">
      <w:pPr>
        <w:ind w:left="100"/>
        <w:rPr>
          <w:b/>
          <w:sz w:val="24"/>
        </w:rPr>
      </w:pPr>
      <w:r>
        <w:rPr>
          <w:b/>
          <w:sz w:val="24"/>
        </w:rPr>
        <w:t>Hallazgo No.1</w:t>
      </w:r>
    </w:p>
    <w:p w14:paraId="590FF7B1" w14:textId="77777777" w:rsidR="00960E11" w:rsidRDefault="00960E11">
      <w:pPr>
        <w:pStyle w:val="Textoindependiente"/>
        <w:spacing w:before="10"/>
        <w:rPr>
          <w:b/>
          <w:sz w:val="33"/>
        </w:rPr>
      </w:pPr>
    </w:p>
    <w:p w14:paraId="549E16F1" w14:textId="77777777" w:rsidR="00960E11" w:rsidRDefault="004734FA">
      <w:pPr>
        <w:spacing w:before="1" w:line="290" w:lineRule="auto"/>
        <w:ind w:left="100" w:right="102"/>
        <w:jc w:val="both"/>
        <w:rPr>
          <w:b/>
          <w:sz w:val="24"/>
        </w:rPr>
      </w:pPr>
      <w:r>
        <w:rPr>
          <w:b/>
          <w:sz w:val="24"/>
        </w:rPr>
        <w:t>Deficiencias de control interno en los Institutos por Cooperativa de Enseñanza</w:t>
      </w:r>
    </w:p>
    <w:p w14:paraId="4FE30CFE" w14:textId="77777777" w:rsidR="00960E11" w:rsidRDefault="00960E11">
      <w:pPr>
        <w:pStyle w:val="Textoindependiente"/>
        <w:spacing w:before="6"/>
        <w:rPr>
          <w:b/>
          <w:sz w:val="27"/>
        </w:rPr>
      </w:pPr>
    </w:p>
    <w:p w14:paraId="54764643" w14:textId="77777777" w:rsidR="00960E11" w:rsidRDefault="004734FA">
      <w:pPr>
        <w:pStyle w:val="Textoindependiente"/>
        <w:spacing w:line="278" w:lineRule="auto"/>
        <w:ind w:left="100" w:right="102"/>
        <w:jc w:val="both"/>
      </w:pPr>
      <w:r>
        <w:t>En la Dirección Departamental de Educación de Jutiapa, durante el período del 01 de enero al 30 de abril de 2021, según muestra seleccionada de cuatro Institutos de Educación por Cooperativa de Enseñanza se establecieron las siguientes deficiencias:</w:t>
      </w:r>
    </w:p>
    <w:p w14:paraId="587257F2" w14:textId="77777777" w:rsidR="00960E11" w:rsidRDefault="00960E11">
      <w:pPr>
        <w:spacing w:line="278" w:lineRule="auto"/>
        <w:jc w:val="both"/>
        <w:sectPr w:rsidR="00960E11">
          <w:footerReference w:type="default" r:id="rId7"/>
          <w:type w:val="continuous"/>
          <w:pgSz w:w="12240" w:h="15840"/>
          <w:pgMar w:top="1400" w:right="1600" w:bottom="1020" w:left="1600" w:header="720" w:footer="820" w:gutter="0"/>
          <w:pgNumType w:start="1"/>
          <w:cols w:space="720"/>
        </w:sectPr>
      </w:pPr>
    </w:p>
    <w:p w14:paraId="35A4D66D" w14:textId="77777777" w:rsidR="00960E11" w:rsidRDefault="004734FA">
      <w:pPr>
        <w:pStyle w:val="Textoindependiente"/>
        <w:spacing w:before="70"/>
        <w:ind w:left="100"/>
        <w:jc w:val="both"/>
      </w:pPr>
      <w:r>
        <w:lastRenderedPageBreak/>
        <w:t>Instituto de Educación Básica por Cooperativa Horcones Santa Catarina Mita</w:t>
      </w:r>
    </w:p>
    <w:p w14:paraId="0FC2E293" w14:textId="77777777" w:rsidR="00960E11" w:rsidRDefault="004734FA">
      <w:pPr>
        <w:pStyle w:val="Prrafodelista"/>
        <w:numPr>
          <w:ilvl w:val="0"/>
          <w:numId w:val="3"/>
        </w:numPr>
        <w:tabs>
          <w:tab w:val="left" w:pos="454"/>
        </w:tabs>
        <w:spacing w:before="44" w:line="278" w:lineRule="auto"/>
        <w:ind w:left="100" w:firstLine="0"/>
        <w:jc w:val="both"/>
        <w:rPr>
          <w:sz w:val="24"/>
        </w:rPr>
      </w:pPr>
      <w:r>
        <w:rPr>
          <w:sz w:val="24"/>
        </w:rPr>
        <w:t xml:space="preserve">En el </w:t>
      </w:r>
      <w:r>
        <w:rPr>
          <w:spacing w:val="2"/>
          <w:sz w:val="24"/>
        </w:rPr>
        <w:t xml:space="preserve">dorso </w:t>
      </w:r>
      <w:r>
        <w:rPr>
          <w:sz w:val="24"/>
        </w:rPr>
        <w:t xml:space="preserve">de las </w:t>
      </w:r>
      <w:r>
        <w:rPr>
          <w:spacing w:val="2"/>
          <w:sz w:val="24"/>
        </w:rPr>
        <w:t xml:space="preserve">cajas fiscales, </w:t>
      </w:r>
      <w:r>
        <w:rPr>
          <w:sz w:val="24"/>
        </w:rPr>
        <w:t xml:space="preserve">en el </w:t>
      </w:r>
      <w:r>
        <w:rPr>
          <w:spacing w:val="2"/>
          <w:sz w:val="24"/>
        </w:rPr>
        <w:t xml:space="preserve">resumen </w:t>
      </w:r>
      <w:r>
        <w:rPr>
          <w:sz w:val="24"/>
        </w:rPr>
        <w:t xml:space="preserve">de </w:t>
      </w:r>
      <w:r>
        <w:rPr>
          <w:spacing w:val="2"/>
          <w:sz w:val="24"/>
        </w:rPr>
        <w:t xml:space="preserve">formularios usados </w:t>
      </w:r>
      <w:r>
        <w:rPr>
          <w:sz w:val="24"/>
        </w:rPr>
        <w:t>correspondiente a los meses de febrero y marzo de 2021, no fue registrada la forma</w:t>
      </w:r>
      <w:r>
        <w:rPr>
          <w:spacing w:val="-2"/>
          <w:sz w:val="24"/>
        </w:rPr>
        <w:t xml:space="preserve"> </w:t>
      </w:r>
      <w:r>
        <w:rPr>
          <w:sz w:val="24"/>
        </w:rPr>
        <w:t>306-C1.</w:t>
      </w:r>
    </w:p>
    <w:p w14:paraId="427AE61D" w14:textId="77777777" w:rsidR="00960E11" w:rsidRDefault="004734FA">
      <w:pPr>
        <w:pStyle w:val="Prrafodelista"/>
        <w:numPr>
          <w:ilvl w:val="0"/>
          <w:numId w:val="3"/>
        </w:numPr>
        <w:tabs>
          <w:tab w:val="left" w:pos="430"/>
        </w:tabs>
        <w:spacing w:line="278" w:lineRule="auto"/>
        <w:ind w:left="100" w:right="104" w:firstLine="0"/>
        <w:jc w:val="both"/>
        <w:rPr>
          <w:sz w:val="24"/>
        </w:rPr>
      </w:pPr>
      <w:r>
        <w:rPr>
          <w:sz w:val="24"/>
        </w:rPr>
        <w:t>En la caja fiscal correspondiente al mes de febrero de 2021, por concepto subvención municipal no fue registrado el número de</w:t>
      </w:r>
      <w:r>
        <w:rPr>
          <w:spacing w:val="-10"/>
          <w:sz w:val="24"/>
        </w:rPr>
        <w:t xml:space="preserve"> </w:t>
      </w:r>
      <w:r>
        <w:rPr>
          <w:sz w:val="24"/>
        </w:rPr>
        <w:t>recibo.</w:t>
      </w:r>
    </w:p>
    <w:p w14:paraId="7FDAAFA9" w14:textId="77777777" w:rsidR="00960E11" w:rsidRDefault="004734FA">
      <w:pPr>
        <w:pStyle w:val="Prrafodelista"/>
        <w:numPr>
          <w:ilvl w:val="0"/>
          <w:numId w:val="3"/>
        </w:numPr>
        <w:tabs>
          <w:tab w:val="left" w:pos="368"/>
        </w:tabs>
        <w:spacing w:line="278" w:lineRule="auto"/>
        <w:ind w:left="100" w:right="104" w:firstLine="0"/>
        <w:jc w:val="both"/>
        <w:rPr>
          <w:sz w:val="24"/>
        </w:rPr>
      </w:pPr>
      <w:r>
        <w:rPr>
          <w:sz w:val="24"/>
        </w:rPr>
        <w:t>En los registros bancarios de e</w:t>
      </w:r>
      <w:r>
        <w:rPr>
          <w:sz w:val="24"/>
        </w:rPr>
        <w:t>nero a abril de 2021, no están operados de forma técnica ya que no elaboraron conciliación</w:t>
      </w:r>
      <w:r>
        <w:rPr>
          <w:spacing w:val="-9"/>
          <w:sz w:val="24"/>
        </w:rPr>
        <w:t xml:space="preserve"> </w:t>
      </w:r>
      <w:r>
        <w:rPr>
          <w:sz w:val="24"/>
        </w:rPr>
        <w:t>bancaria.</w:t>
      </w:r>
    </w:p>
    <w:p w14:paraId="0391F164" w14:textId="77777777" w:rsidR="00960E11" w:rsidRDefault="004734FA">
      <w:pPr>
        <w:pStyle w:val="Prrafodelista"/>
        <w:numPr>
          <w:ilvl w:val="0"/>
          <w:numId w:val="3"/>
        </w:numPr>
        <w:tabs>
          <w:tab w:val="left" w:pos="387"/>
        </w:tabs>
        <w:spacing w:line="278" w:lineRule="auto"/>
        <w:ind w:left="100" w:right="102" w:firstLine="0"/>
        <w:jc w:val="both"/>
        <w:rPr>
          <w:sz w:val="24"/>
        </w:rPr>
      </w:pPr>
      <w:r>
        <w:rPr>
          <w:sz w:val="24"/>
        </w:rPr>
        <w:t>En el libro de registro de asistencia de labores de forma presencial del personal docente, administrativo y operativo al 29 de enero de 2021, no se consign</w:t>
      </w:r>
      <w:r>
        <w:rPr>
          <w:sz w:val="24"/>
        </w:rPr>
        <w:t>a el nombre de la persona, la hora de ingreso y</w:t>
      </w:r>
      <w:r>
        <w:rPr>
          <w:spacing w:val="-13"/>
          <w:sz w:val="24"/>
        </w:rPr>
        <w:t xml:space="preserve"> </w:t>
      </w:r>
      <w:r>
        <w:rPr>
          <w:sz w:val="24"/>
        </w:rPr>
        <w:t>salida.</w:t>
      </w:r>
    </w:p>
    <w:p w14:paraId="10E63AB6" w14:textId="77777777" w:rsidR="00960E11" w:rsidRDefault="004734FA">
      <w:pPr>
        <w:pStyle w:val="Prrafodelista"/>
        <w:numPr>
          <w:ilvl w:val="0"/>
          <w:numId w:val="3"/>
        </w:numPr>
        <w:tabs>
          <w:tab w:val="left" w:pos="473"/>
        </w:tabs>
        <w:spacing w:line="278" w:lineRule="auto"/>
        <w:ind w:left="100" w:right="102" w:firstLine="0"/>
        <w:jc w:val="both"/>
        <w:rPr>
          <w:sz w:val="24"/>
        </w:rPr>
      </w:pPr>
      <w:r>
        <w:rPr>
          <w:sz w:val="24"/>
        </w:rPr>
        <w:t xml:space="preserve">La </w:t>
      </w:r>
      <w:r>
        <w:rPr>
          <w:spacing w:val="2"/>
          <w:sz w:val="24"/>
        </w:rPr>
        <w:t xml:space="preserve">resolución </w:t>
      </w:r>
      <w:r>
        <w:rPr>
          <w:sz w:val="24"/>
        </w:rPr>
        <w:t xml:space="preserve">de </w:t>
      </w:r>
      <w:r>
        <w:rPr>
          <w:spacing w:val="2"/>
          <w:sz w:val="24"/>
        </w:rPr>
        <w:t xml:space="preserve">aprobación </w:t>
      </w:r>
      <w:r>
        <w:rPr>
          <w:sz w:val="24"/>
        </w:rPr>
        <w:t xml:space="preserve">del </w:t>
      </w:r>
      <w:r>
        <w:rPr>
          <w:spacing w:val="2"/>
          <w:sz w:val="24"/>
        </w:rPr>
        <w:t xml:space="preserve">reglamento interno </w:t>
      </w:r>
      <w:r>
        <w:rPr>
          <w:sz w:val="24"/>
        </w:rPr>
        <w:t xml:space="preserve">del </w:t>
      </w:r>
      <w:r>
        <w:rPr>
          <w:spacing w:val="2"/>
          <w:sz w:val="24"/>
        </w:rPr>
        <w:t xml:space="preserve">establecimiento </w:t>
      </w:r>
      <w:r>
        <w:rPr>
          <w:sz w:val="24"/>
        </w:rPr>
        <w:t>educativo, venció en el año</w:t>
      </w:r>
      <w:r>
        <w:rPr>
          <w:spacing w:val="-7"/>
          <w:sz w:val="24"/>
        </w:rPr>
        <w:t xml:space="preserve"> </w:t>
      </w:r>
      <w:r>
        <w:rPr>
          <w:sz w:val="24"/>
        </w:rPr>
        <w:t>2020.</w:t>
      </w:r>
    </w:p>
    <w:p w14:paraId="6B670020" w14:textId="77777777" w:rsidR="00960E11" w:rsidRDefault="00960E11">
      <w:pPr>
        <w:pStyle w:val="Textoindependiente"/>
        <w:spacing w:before="1"/>
        <w:rPr>
          <w:sz w:val="27"/>
        </w:rPr>
      </w:pPr>
    </w:p>
    <w:p w14:paraId="697CCBAD" w14:textId="77777777" w:rsidR="00960E11" w:rsidRDefault="004734FA">
      <w:pPr>
        <w:pStyle w:val="Textoindependiente"/>
        <w:spacing w:line="278" w:lineRule="auto"/>
        <w:ind w:left="100" w:right="103"/>
        <w:jc w:val="both"/>
      </w:pPr>
      <w:r>
        <w:t>Instituto de Educación Básica por Cooperativa “Profa. María Isabel Herrera de Estrada” Aldea Tiucal, Asunción Mita</w:t>
      </w:r>
    </w:p>
    <w:p w14:paraId="739E9605" w14:textId="77777777" w:rsidR="00960E11" w:rsidRDefault="004734FA">
      <w:pPr>
        <w:pStyle w:val="Prrafodelista"/>
        <w:numPr>
          <w:ilvl w:val="0"/>
          <w:numId w:val="2"/>
        </w:numPr>
        <w:tabs>
          <w:tab w:val="left" w:pos="417"/>
        </w:tabs>
        <w:spacing w:line="278" w:lineRule="auto"/>
        <w:ind w:left="100" w:right="104" w:firstLine="0"/>
        <w:jc w:val="both"/>
        <w:rPr>
          <w:sz w:val="24"/>
        </w:rPr>
      </w:pPr>
      <w:r>
        <w:rPr>
          <w:sz w:val="24"/>
        </w:rPr>
        <w:t>En las cajas fiscales, en el apartado del día, no se describe la fecha de las operaciones de acuerdo a los recibos emitidos o los comprobante</w:t>
      </w:r>
      <w:r>
        <w:rPr>
          <w:sz w:val="24"/>
        </w:rPr>
        <w:t>s de</w:t>
      </w:r>
      <w:r>
        <w:rPr>
          <w:spacing w:val="-31"/>
          <w:sz w:val="24"/>
        </w:rPr>
        <w:t xml:space="preserve"> </w:t>
      </w:r>
      <w:r>
        <w:rPr>
          <w:sz w:val="24"/>
        </w:rPr>
        <w:t>respaldo.</w:t>
      </w:r>
    </w:p>
    <w:p w14:paraId="25EE266B" w14:textId="77777777" w:rsidR="00960E11" w:rsidRDefault="004734FA">
      <w:pPr>
        <w:pStyle w:val="Prrafodelista"/>
        <w:numPr>
          <w:ilvl w:val="0"/>
          <w:numId w:val="2"/>
        </w:numPr>
        <w:tabs>
          <w:tab w:val="left" w:pos="443"/>
        </w:tabs>
        <w:spacing w:line="278" w:lineRule="auto"/>
        <w:ind w:left="100" w:firstLine="0"/>
        <w:jc w:val="both"/>
        <w:rPr>
          <w:sz w:val="24"/>
        </w:rPr>
      </w:pPr>
      <w:r>
        <w:rPr>
          <w:sz w:val="24"/>
        </w:rPr>
        <w:t>Las formas 306-C1 serie J anulados números 708658, 708661, 708668 y 708671; no fueron registrados en las cajas</w:t>
      </w:r>
      <w:r>
        <w:rPr>
          <w:spacing w:val="-10"/>
          <w:sz w:val="24"/>
        </w:rPr>
        <w:t xml:space="preserve"> </w:t>
      </w:r>
      <w:r>
        <w:rPr>
          <w:sz w:val="24"/>
        </w:rPr>
        <w:t>fiscales.</w:t>
      </w:r>
    </w:p>
    <w:p w14:paraId="3C44A03A" w14:textId="77777777" w:rsidR="00960E11" w:rsidRDefault="004734FA">
      <w:pPr>
        <w:pStyle w:val="Prrafodelista"/>
        <w:numPr>
          <w:ilvl w:val="0"/>
          <w:numId w:val="2"/>
        </w:numPr>
        <w:tabs>
          <w:tab w:val="left" w:pos="444"/>
        </w:tabs>
        <w:spacing w:line="278" w:lineRule="auto"/>
        <w:ind w:left="100" w:right="104" w:firstLine="0"/>
        <w:jc w:val="both"/>
        <w:rPr>
          <w:sz w:val="24"/>
        </w:rPr>
      </w:pPr>
      <w:r>
        <w:rPr>
          <w:sz w:val="24"/>
        </w:rPr>
        <w:t xml:space="preserve">En el </w:t>
      </w:r>
      <w:r>
        <w:rPr>
          <w:spacing w:val="2"/>
          <w:sz w:val="24"/>
        </w:rPr>
        <w:t xml:space="preserve">dorso </w:t>
      </w:r>
      <w:r>
        <w:rPr>
          <w:sz w:val="24"/>
        </w:rPr>
        <w:t xml:space="preserve">de las </w:t>
      </w:r>
      <w:r>
        <w:rPr>
          <w:spacing w:val="2"/>
          <w:sz w:val="24"/>
        </w:rPr>
        <w:t xml:space="preserve">cajas fiscales resumen </w:t>
      </w:r>
      <w:r>
        <w:rPr>
          <w:sz w:val="24"/>
        </w:rPr>
        <w:t xml:space="preserve">de </w:t>
      </w:r>
      <w:r>
        <w:rPr>
          <w:spacing w:val="2"/>
          <w:sz w:val="24"/>
        </w:rPr>
        <w:t xml:space="preserve">formularios </w:t>
      </w:r>
      <w:r>
        <w:rPr>
          <w:sz w:val="24"/>
        </w:rPr>
        <w:t xml:space="preserve">en </w:t>
      </w:r>
      <w:r>
        <w:rPr>
          <w:spacing w:val="2"/>
          <w:sz w:val="24"/>
        </w:rPr>
        <w:t xml:space="preserve">existencia, </w:t>
      </w:r>
      <w:r>
        <w:rPr>
          <w:sz w:val="24"/>
        </w:rPr>
        <w:t>correspondiente a los meses de enero y febrero r</w:t>
      </w:r>
      <w:r>
        <w:rPr>
          <w:sz w:val="24"/>
        </w:rPr>
        <w:t>eportan la forma 306-C1 serie J con un saldo 49 y 46 siendo el correcto 46 y 43</w:t>
      </w:r>
      <w:r>
        <w:rPr>
          <w:spacing w:val="-14"/>
          <w:sz w:val="24"/>
        </w:rPr>
        <w:t xml:space="preserve"> </w:t>
      </w:r>
      <w:r>
        <w:rPr>
          <w:sz w:val="24"/>
        </w:rPr>
        <w:t>respectivamente.</w:t>
      </w:r>
    </w:p>
    <w:p w14:paraId="2FC3A43E" w14:textId="77777777" w:rsidR="00960E11" w:rsidRDefault="004734FA">
      <w:pPr>
        <w:pStyle w:val="Prrafodelista"/>
        <w:numPr>
          <w:ilvl w:val="0"/>
          <w:numId w:val="2"/>
        </w:numPr>
        <w:tabs>
          <w:tab w:val="left" w:pos="398"/>
        </w:tabs>
        <w:spacing w:line="278" w:lineRule="auto"/>
        <w:ind w:left="100" w:firstLine="0"/>
        <w:jc w:val="both"/>
        <w:rPr>
          <w:sz w:val="24"/>
        </w:rPr>
      </w:pPr>
      <w:r>
        <w:rPr>
          <w:sz w:val="24"/>
        </w:rPr>
        <w:t>Los sueldos fueron autorizados por última vez mediante acta No. 274-2012 de fecha 5 de noviembre de 2012, por parte de la junta</w:t>
      </w:r>
      <w:r>
        <w:rPr>
          <w:spacing w:val="-21"/>
          <w:sz w:val="24"/>
        </w:rPr>
        <w:t xml:space="preserve"> </w:t>
      </w:r>
      <w:r>
        <w:rPr>
          <w:sz w:val="24"/>
        </w:rPr>
        <w:t>directiva.</w:t>
      </w:r>
    </w:p>
    <w:p w14:paraId="7F80A9D3" w14:textId="77777777" w:rsidR="00960E11" w:rsidRDefault="004734FA">
      <w:pPr>
        <w:pStyle w:val="Prrafodelista"/>
        <w:numPr>
          <w:ilvl w:val="0"/>
          <w:numId w:val="2"/>
        </w:numPr>
        <w:tabs>
          <w:tab w:val="left" w:pos="417"/>
        </w:tabs>
        <w:spacing w:line="278" w:lineRule="auto"/>
        <w:ind w:left="100" w:firstLine="0"/>
        <w:jc w:val="both"/>
        <w:rPr>
          <w:sz w:val="24"/>
        </w:rPr>
      </w:pPr>
      <w:r>
        <w:rPr>
          <w:sz w:val="24"/>
        </w:rPr>
        <w:t>En los registros de asistencia, realizados hasta el 26 de marzo de 2021, no figuran el señor Santos López y la señora Luz Consuelo Ruiz Marroquín, Guardián y Conserje</w:t>
      </w:r>
      <w:r>
        <w:rPr>
          <w:spacing w:val="-3"/>
          <w:sz w:val="24"/>
        </w:rPr>
        <w:t xml:space="preserve"> </w:t>
      </w:r>
      <w:r>
        <w:rPr>
          <w:sz w:val="24"/>
        </w:rPr>
        <w:t>respectivamente.</w:t>
      </w:r>
    </w:p>
    <w:p w14:paraId="05FFF28D" w14:textId="77777777" w:rsidR="00960E11" w:rsidRDefault="004734FA">
      <w:pPr>
        <w:pStyle w:val="Prrafodelista"/>
        <w:numPr>
          <w:ilvl w:val="0"/>
          <w:numId w:val="2"/>
        </w:numPr>
        <w:tabs>
          <w:tab w:val="left" w:pos="413"/>
        </w:tabs>
        <w:spacing w:line="278" w:lineRule="auto"/>
        <w:ind w:left="100" w:right="102" w:firstLine="0"/>
        <w:jc w:val="both"/>
        <w:rPr>
          <w:sz w:val="24"/>
        </w:rPr>
      </w:pPr>
      <w:r>
        <w:rPr>
          <w:sz w:val="24"/>
        </w:rPr>
        <w:t xml:space="preserve">La </w:t>
      </w:r>
      <w:r>
        <w:rPr>
          <w:spacing w:val="2"/>
          <w:sz w:val="24"/>
        </w:rPr>
        <w:t xml:space="preserve">resolución </w:t>
      </w:r>
      <w:r>
        <w:rPr>
          <w:sz w:val="24"/>
        </w:rPr>
        <w:t xml:space="preserve">de </w:t>
      </w:r>
      <w:r>
        <w:rPr>
          <w:spacing w:val="2"/>
          <w:sz w:val="24"/>
        </w:rPr>
        <w:t xml:space="preserve">aprobación </w:t>
      </w:r>
      <w:r>
        <w:rPr>
          <w:sz w:val="24"/>
        </w:rPr>
        <w:t xml:space="preserve">del </w:t>
      </w:r>
      <w:r>
        <w:rPr>
          <w:spacing w:val="2"/>
          <w:sz w:val="24"/>
        </w:rPr>
        <w:t xml:space="preserve">reglamento interno </w:t>
      </w:r>
      <w:r>
        <w:rPr>
          <w:sz w:val="24"/>
        </w:rPr>
        <w:t xml:space="preserve">del </w:t>
      </w:r>
      <w:r>
        <w:rPr>
          <w:spacing w:val="2"/>
          <w:sz w:val="24"/>
        </w:rPr>
        <w:t xml:space="preserve">establecimiento </w:t>
      </w:r>
      <w:r>
        <w:rPr>
          <w:sz w:val="24"/>
        </w:rPr>
        <w:t>e</w:t>
      </w:r>
      <w:r>
        <w:rPr>
          <w:sz w:val="24"/>
        </w:rPr>
        <w:t>ducativo, venció en el año</w:t>
      </w:r>
      <w:r>
        <w:rPr>
          <w:spacing w:val="-7"/>
          <w:sz w:val="24"/>
        </w:rPr>
        <w:t xml:space="preserve"> </w:t>
      </w:r>
      <w:r>
        <w:rPr>
          <w:sz w:val="24"/>
        </w:rPr>
        <w:t>2020.</w:t>
      </w:r>
    </w:p>
    <w:p w14:paraId="4708B81B" w14:textId="77777777" w:rsidR="00960E11" w:rsidRDefault="00960E11">
      <w:pPr>
        <w:pStyle w:val="Textoindependiente"/>
        <w:spacing w:before="10"/>
        <w:rPr>
          <w:sz w:val="26"/>
        </w:rPr>
      </w:pPr>
    </w:p>
    <w:p w14:paraId="348BB615" w14:textId="77777777" w:rsidR="00960E11" w:rsidRDefault="004734FA">
      <w:pPr>
        <w:pStyle w:val="Textoindependiente"/>
        <w:spacing w:line="278" w:lineRule="auto"/>
        <w:ind w:left="100"/>
      </w:pPr>
      <w:r>
        <w:t>Instituto de Educación Básica y Diversificada por Cooperativa “Angelina Acuña” El Progreso</w:t>
      </w:r>
    </w:p>
    <w:p w14:paraId="6ED50809" w14:textId="77777777" w:rsidR="00960E11" w:rsidRDefault="004734FA">
      <w:pPr>
        <w:pStyle w:val="Prrafodelista"/>
        <w:numPr>
          <w:ilvl w:val="0"/>
          <w:numId w:val="1"/>
        </w:numPr>
        <w:tabs>
          <w:tab w:val="left" w:pos="417"/>
        </w:tabs>
        <w:spacing w:line="278" w:lineRule="auto"/>
        <w:ind w:left="100" w:firstLine="0"/>
        <w:rPr>
          <w:sz w:val="24"/>
        </w:rPr>
      </w:pPr>
      <w:r>
        <w:rPr>
          <w:sz w:val="24"/>
        </w:rPr>
        <w:t>Retrasó en la entrega de la caja fiscal, correspondiente al mes de enero de 2021.</w:t>
      </w:r>
    </w:p>
    <w:p w14:paraId="7DA23B40" w14:textId="77777777" w:rsidR="00960E11" w:rsidRDefault="004734FA">
      <w:pPr>
        <w:pStyle w:val="Prrafodelista"/>
        <w:numPr>
          <w:ilvl w:val="0"/>
          <w:numId w:val="1"/>
        </w:numPr>
        <w:tabs>
          <w:tab w:val="left" w:pos="473"/>
        </w:tabs>
        <w:spacing w:line="278" w:lineRule="auto"/>
        <w:ind w:left="100" w:right="102" w:firstLine="0"/>
        <w:rPr>
          <w:sz w:val="24"/>
        </w:rPr>
      </w:pPr>
      <w:r>
        <w:rPr>
          <w:sz w:val="24"/>
        </w:rPr>
        <w:t xml:space="preserve">La </w:t>
      </w:r>
      <w:r>
        <w:rPr>
          <w:spacing w:val="2"/>
          <w:sz w:val="24"/>
        </w:rPr>
        <w:t xml:space="preserve">resolución </w:t>
      </w:r>
      <w:r>
        <w:rPr>
          <w:sz w:val="24"/>
        </w:rPr>
        <w:t xml:space="preserve">de </w:t>
      </w:r>
      <w:r>
        <w:rPr>
          <w:spacing w:val="2"/>
          <w:sz w:val="24"/>
        </w:rPr>
        <w:t xml:space="preserve">aprobación </w:t>
      </w:r>
      <w:r>
        <w:rPr>
          <w:sz w:val="24"/>
        </w:rPr>
        <w:t xml:space="preserve">del </w:t>
      </w:r>
      <w:r>
        <w:rPr>
          <w:spacing w:val="2"/>
          <w:sz w:val="24"/>
        </w:rPr>
        <w:t xml:space="preserve">reglamento interno </w:t>
      </w:r>
      <w:r>
        <w:rPr>
          <w:sz w:val="24"/>
        </w:rPr>
        <w:t xml:space="preserve">del </w:t>
      </w:r>
      <w:r>
        <w:rPr>
          <w:spacing w:val="2"/>
          <w:sz w:val="24"/>
        </w:rPr>
        <w:t xml:space="preserve">establecimiento </w:t>
      </w:r>
      <w:r>
        <w:rPr>
          <w:sz w:val="24"/>
        </w:rPr>
        <w:t>educativo, venció en el año</w:t>
      </w:r>
      <w:r>
        <w:rPr>
          <w:spacing w:val="-7"/>
          <w:sz w:val="24"/>
        </w:rPr>
        <w:t xml:space="preserve"> </w:t>
      </w:r>
      <w:r>
        <w:rPr>
          <w:sz w:val="24"/>
        </w:rPr>
        <w:t>2020.</w:t>
      </w:r>
    </w:p>
    <w:p w14:paraId="53C7FB5D" w14:textId="77777777" w:rsidR="00960E11" w:rsidRDefault="00960E11">
      <w:pPr>
        <w:pStyle w:val="Textoindependiente"/>
        <w:rPr>
          <w:sz w:val="26"/>
        </w:rPr>
      </w:pPr>
    </w:p>
    <w:p w14:paraId="3A02F507" w14:textId="77777777" w:rsidR="00960E11" w:rsidRDefault="00960E11">
      <w:pPr>
        <w:pStyle w:val="Textoindependiente"/>
        <w:spacing w:before="6"/>
        <w:rPr>
          <w:sz w:val="30"/>
        </w:rPr>
      </w:pPr>
    </w:p>
    <w:p w14:paraId="1E7EEA02" w14:textId="77777777" w:rsidR="00960E11" w:rsidRDefault="004734FA">
      <w:pPr>
        <w:pStyle w:val="Ttulo1"/>
        <w:spacing w:line="290" w:lineRule="auto"/>
      </w:pPr>
      <w:r>
        <w:t>Con el objeto de subsanar el aspecto descrito anteriormente estamos</w:t>
      </w:r>
      <w:r>
        <w:t xml:space="preserve"> recomendando lo siguiente:</w:t>
      </w:r>
    </w:p>
    <w:p w14:paraId="05E407C0" w14:textId="77777777" w:rsidR="00960E11" w:rsidRDefault="00960E11">
      <w:pPr>
        <w:spacing w:line="290" w:lineRule="auto"/>
        <w:sectPr w:rsidR="00960E11">
          <w:pgSz w:w="12240" w:h="15840"/>
          <w:pgMar w:top="1080" w:right="1600" w:bottom="1020" w:left="1600" w:header="0" w:footer="820" w:gutter="0"/>
          <w:cols w:space="720"/>
        </w:sectPr>
      </w:pPr>
    </w:p>
    <w:p w14:paraId="180A0CFF" w14:textId="77777777" w:rsidR="00960E11" w:rsidRDefault="004734FA">
      <w:pPr>
        <w:spacing w:before="71"/>
        <w:ind w:left="100"/>
        <w:rPr>
          <w:b/>
          <w:sz w:val="24"/>
        </w:rPr>
      </w:pPr>
      <w:r>
        <w:rPr>
          <w:b/>
          <w:sz w:val="24"/>
        </w:rPr>
        <w:lastRenderedPageBreak/>
        <w:t>RECOMENDACIONES:</w:t>
      </w:r>
    </w:p>
    <w:p w14:paraId="54A1479C" w14:textId="77777777" w:rsidR="00960E11" w:rsidRDefault="00960E11">
      <w:pPr>
        <w:pStyle w:val="Textoindependiente"/>
        <w:spacing w:before="10"/>
        <w:rPr>
          <w:b/>
          <w:sz w:val="33"/>
        </w:rPr>
      </w:pPr>
    </w:p>
    <w:p w14:paraId="4A45159F" w14:textId="77777777" w:rsidR="00960E11" w:rsidRDefault="004734FA">
      <w:pPr>
        <w:ind w:left="100"/>
        <w:rPr>
          <w:b/>
          <w:sz w:val="24"/>
        </w:rPr>
      </w:pPr>
      <w:r>
        <w:rPr>
          <w:b/>
          <w:sz w:val="24"/>
        </w:rPr>
        <w:t>HALLAZGOS SOBRE DEFICIENCIAS DE CONTROL INTERNO</w:t>
      </w:r>
    </w:p>
    <w:p w14:paraId="575B4875" w14:textId="77777777" w:rsidR="00960E11" w:rsidRDefault="00960E11">
      <w:pPr>
        <w:pStyle w:val="Textoindependiente"/>
        <w:spacing w:before="11"/>
        <w:rPr>
          <w:b/>
          <w:sz w:val="33"/>
        </w:rPr>
      </w:pPr>
    </w:p>
    <w:p w14:paraId="63F78638" w14:textId="77777777" w:rsidR="00960E11" w:rsidRDefault="004734FA">
      <w:pPr>
        <w:ind w:left="100"/>
        <w:rPr>
          <w:b/>
          <w:sz w:val="24"/>
        </w:rPr>
      </w:pPr>
      <w:r>
        <w:rPr>
          <w:b/>
          <w:sz w:val="24"/>
        </w:rPr>
        <w:t>Hallazgo No.1</w:t>
      </w:r>
    </w:p>
    <w:p w14:paraId="29E50AC1" w14:textId="77777777" w:rsidR="00960E11" w:rsidRDefault="00960E11">
      <w:pPr>
        <w:pStyle w:val="Textoindependiente"/>
        <w:spacing w:before="10"/>
        <w:rPr>
          <w:b/>
          <w:sz w:val="33"/>
        </w:rPr>
      </w:pPr>
    </w:p>
    <w:p w14:paraId="52DA63FB" w14:textId="77777777" w:rsidR="00960E11" w:rsidRDefault="004734FA">
      <w:pPr>
        <w:spacing w:line="290" w:lineRule="auto"/>
        <w:ind w:left="100" w:right="102"/>
        <w:jc w:val="both"/>
        <w:rPr>
          <w:b/>
          <w:sz w:val="24"/>
        </w:rPr>
      </w:pPr>
      <w:r>
        <w:rPr>
          <w:b/>
          <w:sz w:val="24"/>
        </w:rPr>
        <w:t>Deficiencias de control interno en los Institutos por Cooperativa de Enseñanza</w:t>
      </w:r>
    </w:p>
    <w:p w14:paraId="1F3A742B" w14:textId="77777777" w:rsidR="00960E11" w:rsidRDefault="00960E11">
      <w:pPr>
        <w:pStyle w:val="Textoindependiente"/>
        <w:spacing w:before="7"/>
        <w:rPr>
          <w:b/>
          <w:sz w:val="27"/>
        </w:rPr>
      </w:pPr>
    </w:p>
    <w:p w14:paraId="20876340" w14:textId="77777777" w:rsidR="00960E11" w:rsidRDefault="004734FA">
      <w:pPr>
        <w:pStyle w:val="Textoindependiente"/>
        <w:spacing w:line="278" w:lineRule="auto"/>
        <w:ind w:left="100" w:right="101"/>
        <w:jc w:val="both"/>
      </w:pPr>
      <w:r>
        <w:t>Que la Directora en funciones de la Dirección Departamental de Educación de Jutiapa, gire instrucciones por escrito y de seguimiento a las mismas a efecto la Jefa del Departamento Técnico Pedagógico y Jefe del Departamento Administrativo Financiero instruy</w:t>
      </w:r>
      <w:r>
        <w:t>an a los Directores de los Institutos por Cooperativa indicados en la condición con respecto a lo siguiente: a) Que las secretarias contadoras de dichos establecimientos procedan al registro correcto de la información en las cajas fiscales y cumplan con la</w:t>
      </w:r>
      <w:r>
        <w:t xml:space="preserve"> entrega de las mismas en los 5 días siguientes del mes vencido. b) Que la secretaria contadora sea capacitada sobre la elaboración de la conciliación bancaria. c) Que la Junta Directiva proceda a establecer los pagos mensuales del personal. d) El Director</w:t>
      </w:r>
      <w:r>
        <w:t xml:space="preserve"> y/o Directora instruyan por escrito al personal operativo sobre el registro de asistencia y la inclusión en el libro de asistencia del nombre del responsable, hora de entrada y salida. e) Los Directores (as) deben gestionar ante la Dirección Departamental</w:t>
      </w:r>
      <w:r>
        <w:t xml:space="preserve"> de Educación la autorización del reglamento interno.</w:t>
      </w:r>
    </w:p>
    <w:p w14:paraId="04F748A0" w14:textId="77777777" w:rsidR="00960E11" w:rsidRDefault="00960E11">
      <w:pPr>
        <w:pStyle w:val="Textoindependiente"/>
        <w:rPr>
          <w:sz w:val="26"/>
        </w:rPr>
      </w:pPr>
    </w:p>
    <w:p w14:paraId="1DA9C259" w14:textId="77777777" w:rsidR="00960E11" w:rsidRDefault="00960E11">
      <w:pPr>
        <w:pStyle w:val="Textoindependiente"/>
        <w:rPr>
          <w:sz w:val="30"/>
        </w:rPr>
      </w:pPr>
    </w:p>
    <w:p w14:paraId="149187DB" w14:textId="77777777" w:rsidR="00960E11" w:rsidRDefault="004734FA">
      <w:pPr>
        <w:pStyle w:val="Textoindependiente"/>
        <w:tabs>
          <w:tab w:val="left" w:pos="584"/>
          <w:tab w:val="left" w:pos="1960"/>
          <w:tab w:val="left" w:pos="2444"/>
          <w:tab w:val="left" w:pos="3534"/>
          <w:tab w:val="left" w:pos="4929"/>
          <w:tab w:val="left" w:pos="5926"/>
          <w:tab w:val="left" w:pos="7037"/>
          <w:tab w:val="left" w:pos="7575"/>
        </w:tabs>
        <w:spacing w:line="278" w:lineRule="auto"/>
        <w:ind w:left="100" w:right="100"/>
      </w:pPr>
      <w:r>
        <w:t xml:space="preserve">El hallazgo contenido en el informe CUA 105683-1-2021, fue dado a conocer </w:t>
      </w:r>
      <w:r>
        <w:rPr>
          <w:spacing w:val="2"/>
        </w:rPr>
        <w:t xml:space="preserve">mediante notas </w:t>
      </w:r>
      <w:r>
        <w:t xml:space="preserve">de </w:t>
      </w:r>
      <w:r>
        <w:rPr>
          <w:spacing w:val="2"/>
        </w:rPr>
        <w:t xml:space="preserve">auditoría DIDAI-JUT-002-2021, DIDAI-JUT-003-2021 </w:t>
      </w:r>
      <w:r>
        <w:t>y DIDAI-JUT-004-2021 de fecha 08 de julio de 2021, mediante</w:t>
      </w:r>
      <w:r>
        <w:t xml:space="preserve"> el oficio DTP- No. 234-2021, de fecha 12 de julio de 2021 la MA. Claudia Argentina Rodríguez Muralles Jefa del Departamento Técnico Pedagógico y MA. Zahida Magnolia Gaitán Guzmán de Vásquez Directora en funciones de la Dirección Departamental </w:t>
      </w:r>
      <w:r>
        <w:rPr>
          <w:spacing w:val="2"/>
        </w:rPr>
        <w:t>de</w:t>
      </w:r>
      <w:r>
        <w:rPr>
          <w:spacing w:val="2"/>
        </w:rPr>
        <w:tab/>
      </w:r>
      <w:r>
        <w:rPr>
          <w:spacing w:val="4"/>
        </w:rPr>
        <w:t>Educación</w:t>
      </w:r>
      <w:r>
        <w:rPr>
          <w:spacing w:val="4"/>
        </w:rPr>
        <w:tab/>
      </w:r>
      <w:r>
        <w:rPr>
          <w:spacing w:val="2"/>
        </w:rPr>
        <w:t>de</w:t>
      </w:r>
      <w:r>
        <w:rPr>
          <w:spacing w:val="2"/>
        </w:rPr>
        <w:tab/>
      </w:r>
      <w:r>
        <w:rPr>
          <w:spacing w:val="4"/>
        </w:rPr>
        <w:t>Jutiapa,</w:t>
      </w:r>
      <w:r>
        <w:rPr>
          <w:spacing w:val="4"/>
        </w:rPr>
        <w:tab/>
        <w:t>adjuntaron</w:t>
      </w:r>
      <w:r>
        <w:rPr>
          <w:spacing w:val="4"/>
        </w:rPr>
        <w:tab/>
        <w:t>oficios,</w:t>
      </w:r>
      <w:r>
        <w:rPr>
          <w:spacing w:val="4"/>
        </w:rPr>
        <w:tab/>
        <w:t>pruebas</w:t>
      </w:r>
      <w:r>
        <w:rPr>
          <w:spacing w:val="4"/>
        </w:rPr>
        <w:tab/>
      </w:r>
      <w:r>
        <w:t>y</w:t>
      </w:r>
      <w:r>
        <w:tab/>
      </w:r>
      <w:r>
        <w:rPr>
          <w:spacing w:val="2"/>
        </w:rPr>
        <w:t xml:space="preserve">comentarios </w:t>
      </w:r>
      <w:r>
        <w:t>presentados por los directores de los institutos por cooperativa, el hallazgo a la presente fecha se encuentra</w:t>
      </w:r>
      <w:r>
        <w:rPr>
          <w:spacing w:val="-6"/>
        </w:rPr>
        <w:t xml:space="preserve"> </w:t>
      </w:r>
      <w:r>
        <w:t>confirmado.</w:t>
      </w:r>
    </w:p>
    <w:p w14:paraId="2E15A6E4" w14:textId="77777777" w:rsidR="00960E11" w:rsidRDefault="00960E11">
      <w:pPr>
        <w:pStyle w:val="Textoindependiente"/>
        <w:spacing w:before="3"/>
        <w:rPr>
          <w:sz w:val="27"/>
        </w:rPr>
      </w:pPr>
    </w:p>
    <w:p w14:paraId="0FB03380" w14:textId="77777777" w:rsidR="00960E11" w:rsidRDefault="004734FA">
      <w:pPr>
        <w:pStyle w:val="Ttulo1"/>
        <w:spacing w:before="1"/>
      </w:pPr>
      <w:r>
        <w:t>Otros comentarios de auditoría</w:t>
      </w:r>
    </w:p>
    <w:p w14:paraId="75B47197" w14:textId="77777777" w:rsidR="00960E11" w:rsidRDefault="004734FA">
      <w:pPr>
        <w:pStyle w:val="Textoindependiente"/>
        <w:spacing w:before="56" w:line="278" w:lineRule="auto"/>
        <w:ind w:left="100"/>
      </w:pPr>
      <w:r>
        <w:t>Como resultado del trabajo efectuado, se determinaron deficiencias que fueron notificadas y que se fortaleció el control interno derivado a las acciones realizadas:</w:t>
      </w:r>
    </w:p>
    <w:p w14:paraId="2676A19F" w14:textId="77777777" w:rsidR="00960E11" w:rsidRDefault="00960E11">
      <w:pPr>
        <w:pStyle w:val="Textoindependiente"/>
        <w:spacing w:before="8"/>
        <w:rPr>
          <w:sz w:val="27"/>
        </w:rPr>
      </w:pPr>
    </w:p>
    <w:p w14:paraId="30231CAA" w14:textId="77777777" w:rsidR="00960E11" w:rsidRDefault="004734FA">
      <w:pPr>
        <w:pStyle w:val="Ttulo1"/>
        <w:spacing w:before="1"/>
      </w:pPr>
      <w:r>
        <w:t>Comprobantes únicos de registro –CUR-</w:t>
      </w:r>
    </w:p>
    <w:p w14:paraId="4E0F7FAC" w14:textId="77777777" w:rsidR="00960E11" w:rsidRDefault="004734FA">
      <w:pPr>
        <w:pStyle w:val="Textoindependiente"/>
        <w:spacing w:before="56" w:line="278" w:lineRule="auto"/>
        <w:ind w:left="100"/>
      </w:pPr>
      <w:r>
        <w:t>Mediante nota de auditoria DIDAI-JUT-001-2021 se inf</w:t>
      </w:r>
      <w:r>
        <w:t>ormó a la Dirección Departamental de Educación de Jutiapa que los comprobantes únicos de registro</w:t>
      </w:r>
    </w:p>
    <w:p w14:paraId="43A1C220" w14:textId="77777777" w:rsidR="00960E11" w:rsidRDefault="00960E11">
      <w:pPr>
        <w:spacing w:line="278" w:lineRule="auto"/>
        <w:sectPr w:rsidR="00960E11">
          <w:pgSz w:w="12240" w:h="15840"/>
          <w:pgMar w:top="1080" w:right="1600" w:bottom="1020" w:left="1600" w:header="0" w:footer="820" w:gutter="0"/>
          <w:cols w:space="720"/>
        </w:sectPr>
      </w:pPr>
    </w:p>
    <w:p w14:paraId="2FA11AE5" w14:textId="77777777" w:rsidR="00960E11" w:rsidRDefault="004734FA">
      <w:pPr>
        <w:pStyle w:val="Textoindependiente"/>
        <w:spacing w:before="70"/>
        <w:ind w:left="100"/>
      </w:pPr>
      <w:r>
        <w:lastRenderedPageBreak/>
        <w:t>–CUR- números 9877, 9881, 9876, 9882, 9942, 9950, 9900 y 9921 no se</w:t>
      </w:r>
    </w:p>
    <w:p w14:paraId="529191CA" w14:textId="77777777" w:rsidR="00960E11" w:rsidRDefault="004734FA">
      <w:pPr>
        <w:pStyle w:val="Textoindependiente"/>
        <w:spacing w:before="44" w:line="278" w:lineRule="auto"/>
        <w:ind w:left="100"/>
      </w:pPr>
      <w:r>
        <w:t>encontraban foliados, por lo cual según documentos presentados procedieron a</w:t>
      </w:r>
      <w:r>
        <w:t xml:space="preserve"> realizar el foliado.</w:t>
      </w:r>
    </w:p>
    <w:p w14:paraId="3592E0FA" w14:textId="77777777" w:rsidR="00960E11" w:rsidRDefault="00960E11">
      <w:pPr>
        <w:pStyle w:val="Textoindependiente"/>
        <w:spacing w:before="7"/>
        <w:rPr>
          <w:sz w:val="27"/>
        </w:rPr>
      </w:pPr>
    </w:p>
    <w:p w14:paraId="5ECDB48E" w14:textId="77777777" w:rsidR="00960E11" w:rsidRDefault="004734FA">
      <w:pPr>
        <w:pStyle w:val="Textoindependiente"/>
        <w:spacing w:line="278" w:lineRule="auto"/>
        <w:ind w:left="100" w:right="135"/>
      </w:pPr>
      <w:r>
        <w:t>Los comentarios y resultados de la auditoría que hemos efectuado, se encuentran en  detalle  en   el   correspondiente   informe   de   auditoría,   lo   cual  facilitará un mejor entendimiento de este resumen</w:t>
      </w:r>
      <w:r>
        <w:rPr>
          <w:spacing w:val="-9"/>
        </w:rPr>
        <w:t xml:space="preserve"> </w:t>
      </w:r>
      <w:r>
        <w:t>gerencial.</w:t>
      </w:r>
    </w:p>
    <w:p w14:paraId="14948E58" w14:textId="77777777" w:rsidR="00960E11" w:rsidRDefault="00960E11">
      <w:pPr>
        <w:pStyle w:val="Textoindependiente"/>
        <w:spacing w:before="7"/>
        <w:rPr>
          <w:sz w:val="27"/>
        </w:rPr>
      </w:pPr>
    </w:p>
    <w:p w14:paraId="222588E2" w14:textId="77777777" w:rsidR="00960E11" w:rsidRDefault="004734FA">
      <w:pPr>
        <w:pStyle w:val="Textoindependiente"/>
        <w:spacing w:before="1"/>
        <w:ind w:left="100"/>
      </w:pPr>
      <w:r>
        <w:t>Atentamente,</w:t>
      </w:r>
    </w:p>
    <w:p w14:paraId="15010173" w14:textId="77777777" w:rsidR="00960E11" w:rsidRDefault="00960E11">
      <w:pPr>
        <w:pStyle w:val="Textoindependiente"/>
        <w:rPr>
          <w:sz w:val="20"/>
        </w:rPr>
      </w:pPr>
    </w:p>
    <w:p w14:paraId="62A146DB" w14:textId="77777777" w:rsidR="00960E11" w:rsidRDefault="00960E11">
      <w:pPr>
        <w:pStyle w:val="Textoindependiente"/>
        <w:rPr>
          <w:sz w:val="20"/>
        </w:rPr>
      </w:pPr>
    </w:p>
    <w:p w14:paraId="60283498" w14:textId="77777777" w:rsidR="00960E11" w:rsidRDefault="00960E11">
      <w:pPr>
        <w:pStyle w:val="Textoindependiente"/>
        <w:rPr>
          <w:sz w:val="20"/>
        </w:rPr>
      </w:pPr>
    </w:p>
    <w:p w14:paraId="0176A0C9" w14:textId="77777777" w:rsidR="00960E11" w:rsidRDefault="00960E11">
      <w:pPr>
        <w:pStyle w:val="Textoindependiente"/>
        <w:rPr>
          <w:sz w:val="20"/>
        </w:rPr>
      </w:pPr>
    </w:p>
    <w:p w14:paraId="3F02F245" w14:textId="77777777" w:rsidR="00960E11" w:rsidRDefault="00960E11">
      <w:pPr>
        <w:pStyle w:val="Textoindependiente"/>
        <w:rPr>
          <w:sz w:val="20"/>
        </w:rPr>
      </w:pPr>
    </w:p>
    <w:p w14:paraId="6F152432" w14:textId="77777777" w:rsidR="00960E11" w:rsidRDefault="00960E11">
      <w:pPr>
        <w:pStyle w:val="Textoindependiente"/>
        <w:rPr>
          <w:sz w:val="20"/>
        </w:rPr>
      </w:pPr>
    </w:p>
    <w:p w14:paraId="191A8362" w14:textId="77777777" w:rsidR="00960E11" w:rsidRDefault="00960E11">
      <w:pPr>
        <w:pStyle w:val="Textoindependiente"/>
        <w:rPr>
          <w:sz w:val="20"/>
        </w:rPr>
      </w:pPr>
    </w:p>
    <w:p w14:paraId="292F0BC3" w14:textId="77777777" w:rsidR="00960E11" w:rsidRDefault="00960E11">
      <w:pPr>
        <w:pStyle w:val="Textoindependiente"/>
        <w:spacing w:before="4"/>
        <w:rPr>
          <w:sz w:val="27"/>
        </w:rPr>
      </w:pPr>
    </w:p>
    <w:p w14:paraId="0CE3046C" w14:textId="3680751B" w:rsidR="00960E11" w:rsidRDefault="00BD5F45">
      <w:pPr>
        <w:tabs>
          <w:tab w:val="left" w:pos="4640"/>
        </w:tabs>
        <w:spacing w:line="20" w:lineRule="exact"/>
        <w:ind w:left="236"/>
        <w:rPr>
          <w:sz w:val="2"/>
        </w:rPr>
      </w:pPr>
      <w:r>
        <w:rPr>
          <w:noProof/>
          <w:sz w:val="2"/>
        </w:rPr>
        <mc:AlternateContent>
          <mc:Choice Requires="wpg">
            <w:drawing>
              <wp:inline distT="0" distB="0" distL="0" distR="0" wp14:anchorId="2DCAE61D" wp14:editId="77F96ABB">
                <wp:extent cx="1973580" cy="9525"/>
                <wp:effectExtent l="3810" t="0" r="3810" b="254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9525"/>
                          <a:chOff x="0" y="0"/>
                          <a:chExt cx="3108" cy="15"/>
                        </a:xfrm>
                      </wpg:grpSpPr>
                      <wps:wsp>
                        <wps:cNvPr id="10" name="Rectangle 9"/>
                        <wps:cNvSpPr>
                          <a:spLocks noChangeArrowheads="1"/>
                        </wps:cNvSpPr>
                        <wps:spPr bwMode="auto">
                          <a:xfrm>
                            <a:off x="0" y="0"/>
                            <a:ext cx="31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33AC14" id="Group 8" o:spid="_x0000_s1026" style="width:155.4pt;height:.75pt;mso-position-horizontal-relative:char;mso-position-vertical-relative:line" coordsize="31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">
                <v:rect id="Rectangle 9" o:spid="_x0000_s1027" style="position:absolute;width:310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4734FA">
        <w:rPr>
          <w:sz w:val="2"/>
        </w:rPr>
        <w:tab/>
      </w:r>
      <w:r>
        <w:rPr>
          <w:noProof/>
          <w:sz w:val="2"/>
        </w:rPr>
        <mc:AlternateContent>
          <mc:Choice Requires="wpg">
            <w:drawing>
              <wp:inline distT="0" distB="0" distL="0" distR="0" wp14:anchorId="568CE3F0" wp14:editId="261F89AC">
                <wp:extent cx="1498600" cy="9525"/>
                <wp:effectExtent l="0" t="0" r="0" b="254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9525"/>
                          <a:chOff x="0" y="0"/>
                          <a:chExt cx="2360" cy="15"/>
                        </a:xfrm>
                      </wpg:grpSpPr>
                      <wps:wsp>
                        <wps:cNvPr id="8" name="Rectangle 7"/>
                        <wps:cNvSpPr>
                          <a:spLocks noChangeArrowheads="1"/>
                        </wps:cNvSpPr>
                        <wps:spPr bwMode="auto">
                          <a:xfrm>
                            <a:off x="0" y="0"/>
                            <a:ext cx="2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EC0F8D" id="Group 6" o:spid="_x0000_s1026" style="width:118pt;height:.75pt;mso-position-horizontal-relative:char;mso-position-vertical-relative:line" coordsize="2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">
                <v:rect id="Rectangle 7" o:spid="_x0000_s1027" style="position:absolute;width:2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C2D48C5" w14:textId="77777777" w:rsidR="00960E11" w:rsidRDefault="00960E11">
      <w:pPr>
        <w:spacing w:line="20" w:lineRule="exact"/>
        <w:rPr>
          <w:sz w:val="2"/>
        </w:rPr>
        <w:sectPr w:rsidR="00960E11">
          <w:pgSz w:w="12240" w:h="15840"/>
          <w:pgMar w:top="1080" w:right="1600" w:bottom="1020" w:left="1600" w:header="0" w:footer="820" w:gutter="0"/>
          <w:cols w:space="720"/>
        </w:sectPr>
      </w:pPr>
    </w:p>
    <w:p w14:paraId="704DADD7" w14:textId="77777777" w:rsidR="00960E11" w:rsidRDefault="004734FA">
      <w:pPr>
        <w:spacing w:before="19"/>
        <w:ind w:left="250"/>
        <w:rPr>
          <w:sz w:val="14"/>
        </w:rPr>
      </w:pPr>
      <w:r>
        <w:rPr>
          <w:sz w:val="14"/>
        </w:rPr>
        <w:t>FRANCISCO ADOLFO SALGUERO SALGUERO</w:t>
      </w:r>
    </w:p>
    <w:p w14:paraId="6F13101B" w14:textId="77777777" w:rsidR="00960E11" w:rsidRDefault="004734FA">
      <w:pPr>
        <w:spacing w:before="86"/>
        <w:ind w:left="250"/>
        <w:rPr>
          <w:sz w:val="14"/>
        </w:rPr>
      </w:pPr>
      <w:r>
        <w:rPr>
          <w:sz w:val="14"/>
        </w:rPr>
        <w:t>Auditor</w:t>
      </w:r>
    </w:p>
    <w:p w14:paraId="495DD784" w14:textId="77777777" w:rsidR="00960E11" w:rsidRDefault="004734FA">
      <w:pPr>
        <w:spacing w:before="19"/>
        <w:ind w:left="251"/>
        <w:rPr>
          <w:sz w:val="14"/>
        </w:rPr>
      </w:pPr>
      <w:r>
        <w:br w:type="column"/>
      </w:r>
      <w:r>
        <w:rPr>
          <w:sz w:val="14"/>
        </w:rPr>
        <w:t>JORGE ALVARO SALAZAR PINEDA</w:t>
      </w:r>
    </w:p>
    <w:p w14:paraId="3021B899" w14:textId="77777777" w:rsidR="00960E11" w:rsidRDefault="004734FA">
      <w:pPr>
        <w:spacing w:before="86"/>
        <w:ind w:left="251"/>
        <w:rPr>
          <w:sz w:val="14"/>
        </w:rPr>
      </w:pPr>
      <w:r>
        <w:rPr>
          <w:sz w:val="14"/>
        </w:rPr>
        <w:t>Supervisor</w:t>
      </w:r>
    </w:p>
    <w:p w14:paraId="18B390AA" w14:textId="77777777" w:rsidR="00960E11" w:rsidRDefault="00960E11">
      <w:pPr>
        <w:rPr>
          <w:sz w:val="14"/>
        </w:rPr>
        <w:sectPr w:rsidR="00960E11">
          <w:type w:val="continuous"/>
          <w:pgSz w:w="12240" w:h="15840"/>
          <w:pgMar w:top="1400" w:right="1600" w:bottom="1020" w:left="1600" w:header="720" w:footer="720" w:gutter="0"/>
          <w:cols w:num="2" w:space="720" w:equalWidth="0">
            <w:col w:w="3361" w:space="1043"/>
            <w:col w:w="4636"/>
          </w:cols>
        </w:sectPr>
      </w:pPr>
    </w:p>
    <w:p w14:paraId="3BC17D62" w14:textId="77777777" w:rsidR="00960E11" w:rsidRDefault="00960E11">
      <w:pPr>
        <w:pStyle w:val="Textoindependiente"/>
        <w:rPr>
          <w:sz w:val="20"/>
        </w:rPr>
      </w:pPr>
    </w:p>
    <w:p w14:paraId="08F3F837" w14:textId="77777777" w:rsidR="00960E11" w:rsidRDefault="00960E11">
      <w:pPr>
        <w:pStyle w:val="Textoindependiente"/>
        <w:rPr>
          <w:sz w:val="20"/>
        </w:rPr>
      </w:pPr>
    </w:p>
    <w:p w14:paraId="128600C5" w14:textId="77777777" w:rsidR="00960E11" w:rsidRDefault="00960E11">
      <w:pPr>
        <w:pStyle w:val="Textoindependiente"/>
        <w:rPr>
          <w:sz w:val="20"/>
        </w:rPr>
      </w:pPr>
    </w:p>
    <w:p w14:paraId="39D82E2E" w14:textId="77777777" w:rsidR="00960E11" w:rsidRDefault="00960E11">
      <w:pPr>
        <w:pStyle w:val="Textoindependiente"/>
        <w:rPr>
          <w:sz w:val="20"/>
        </w:rPr>
      </w:pPr>
    </w:p>
    <w:p w14:paraId="35705F6C" w14:textId="77777777" w:rsidR="00960E11" w:rsidRDefault="00960E11">
      <w:pPr>
        <w:pStyle w:val="Textoindependiente"/>
        <w:rPr>
          <w:sz w:val="20"/>
        </w:rPr>
      </w:pPr>
    </w:p>
    <w:p w14:paraId="33097B5E" w14:textId="77777777" w:rsidR="00960E11" w:rsidRDefault="00960E11">
      <w:pPr>
        <w:pStyle w:val="Textoindependiente"/>
        <w:spacing w:before="1"/>
        <w:rPr>
          <w:sz w:val="20"/>
        </w:rPr>
      </w:pPr>
    </w:p>
    <w:p w14:paraId="0DCE836B" w14:textId="150A492F" w:rsidR="00960E11" w:rsidRDefault="00BD5F45">
      <w:pPr>
        <w:tabs>
          <w:tab w:val="left" w:pos="4640"/>
        </w:tabs>
        <w:spacing w:line="20" w:lineRule="exact"/>
        <w:ind w:left="236"/>
        <w:rPr>
          <w:sz w:val="2"/>
        </w:rPr>
      </w:pPr>
      <w:r>
        <w:rPr>
          <w:noProof/>
          <w:sz w:val="2"/>
        </w:rPr>
        <mc:AlternateContent>
          <mc:Choice Requires="wpg">
            <w:drawing>
              <wp:inline distT="0" distB="0" distL="0" distR="0" wp14:anchorId="0EB4B559" wp14:editId="7751B7EF">
                <wp:extent cx="1666875" cy="9525"/>
                <wp:effectExtent l="3810" t="0" r="0" b="444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AA757C"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4734FA">
        <w:rPr>
          <w:sz w:val="2"/>
        </w:rPr>
        <w:tab/>
      </w:r>
      <w:r>
        <w:rPr>
          <w:noProof/>
          <w:sz w:val="2"/>
        </w:rPr>
        <mc:AlternateContent>
          <mc:Choice Requires="wpg">
            <w:drawing>
              <wp:inline distT="0" distB="0" distL="0" distR="0" wp14:anchorId="54B053E2" wp14:editId="7B1833CA">
                <wp:extent cx="1449070" cy="9525"/>
                <wp:effectExtent l="0" t="0" r="0" b="444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B7604F"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4694512D" w14:textId="77777777" w:rsidR="00960E11" w:rsidRDefault="00960E11">
      <w:pPr>
        <w:spacing w:line="20" w:lineRule="exact"/>
        <w:rPr>
          <w:sz w:val="2"/>
        </w:rPr>
        <w:sectPr w:rsidR="00960E11">
          <w:type w:val="continuous"/>
          <w:pgSz w:w="12240" w:h="15840"/>
          <w:pgMar w:top="1400" w:right="1600" w:bottom="1020" w:left="1600" w:header="720" w:footer="720" w:gutter="0"/>
          <w:cols w:space="720"/>
        </w:sectPr>
      </w:pPr>
    </w:p>
    <w:p w14:paraId="42FAF2C1" w14:textId="77777777" w:rsidR="00960E11" w:rsidRDefault="004734FA">
      <w:pPr>
        <w:spacing w:before="19"/>
        <w:ind w:left="250"/>
        <w:rPr>
          <w:sz w:val="14"/>
        </w:rPr>
      </w:pPr>
      <w:r>
        <w:rPr>
          <w:sz w:val="14"/>
        </w:rPr>
        <w:t>MILDRED LORENA FUENTES DE LEON</w:t>
      </w:r>
    </w:p>
    <w:p w14:paraId="303FB3ED" w14:textId="77777777" w:rsidR="00960E11" w:rsidRDefault="004734FA">
      <w:pPr>
        <w:spacing w:before="86"/>
        <w:ind w:left="250"/>
        <w:rPr>
          <w:sz w:val="14"/>
        </w:rPr>
      </w:pPr>
      <w:r>
        <w:rPr>
          <w:sz w:val="14"/>
        </w:rPr>
        <w:t>Sub Director</w:t>
      </w:r>
    </w:p>
    <w:p w14:paraId="16E64E76" w14:textId="77777777" w:rsidR="00960E11" w:rsidRDefault="004734FA">
      <w:pPr>
        <w:spacing w:before="19"/>
        <w:ind w:left="251"/>
        <w:rPr>
          <w:sz w:val="14"/>
        </w:rPr>
      </w:pPr>
      <w:r>
        <w:br w:type="column"/>
      </w:r>
      <w:r>
        <w:rPr>
          <w:sz w:val="14"/>
        </w:rPr>
        <w:t>JULIA VICTORIA MONZON PEREZ</w:t>
      </w:r>
    </w:p>
    <w:p w14:paraId="1C5CC3A9" w14:textId="77777777" w:rsidR="00960E11" w:rsidRDefault="004734FA">
      <w:pPr>
        <w:spacing w:before="86"/>
        <w:ind w:left="251"/>
        <w:rPr>
          <w:sz w:val="14"/>
        </w:rPr>
      </w:pPr>
      <w:r>
        <w:rPr>
          <w:sz w:val="14"/>
        </w:rPr>
        <w:t>Director</w:t>
      </w:r>
    </w:p>
    <w:sectPr w:rsidR="00960E11">
      <w:type w:val="continuous"/>
      <w:pgSz w:w="12240" w:h="15840"/>
      <w:pgMar w:top="140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13D3" w14:textId="77777777" w:rsidR="004734FA" w:rsidRDefault="004734FA">
      <w:r>
        <w:separator/>
      </w:r>
    </w:p>
  </w:endnote>
  <w:endnote w:type="continuationSeparator" w:id="0">
    <w:p w14:paraId="463D815F" w14:textId="77777777" w:rsidR="004734FA" w:rsidRDefault="0047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1095" w14:textId="199377A7" w:rsidR="00960E11" w:rsidRDefault="004734FA">
    <w:pPr>
      <w:pStyle w:val="Textoindependiente"/>
      <w:spacing w:line="14" w:lineRule="auto"/>
      <w:rPr>
        <w:sz w:val="20"/>
      </w:rPr>
    </w:pPr>
    <w:r>
      <w:rPr>
        <w:noProof/>
      </w:rPr>
      <w:drawing>
        <wp:anchor distT="0" distB="0" distL="0" distR="0" simplePos="0" relativeHeight="251657216" behindDoc="1" locked="0" layoutInCell="1" allowOverlap="1" wp14:anchorId="1EC185B5" wp14:editId="013333AB">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BD5F45">
      <w:rPr>
        <w:noProof/>
      </w:rPr>
      <mc:AlternateContent>
        <mc:Choice Requires="wps">
          <w:drawing>
            <wp:anchor distT="0" distB="0" distL="114300" distR="114300" simplePos="0" relativeHeight="251658240" behindDoc="1" locked="0" layoutInCell="1" allowOverlap="1" wp14:anchorId="2451E277" wp14:editId="212813FC">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9C3AC" w14:textId="77777777" w:rsidR="00960E11" w:rsidRDefault="004734FA">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1E277"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7469C3AC" w14:textId="77777777" w:rsidR="00960E11" w:rsidRDefault="004734FA">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52F7" w14:textId="77777777" w:rsidR="004734FA" w:rsidRDefault="004734FA">
      <w:r>
        <w:separator/>
      </w:r>
    </w:p>
  </w:footnote>
  <w:footnote w:type="continuationSeparator" w:id="0">
    <w:p w14:paraId="5EBE9ACF" w14:textId="77777777" w:rsidR="004734FA" w:rsidRDefault="0047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2A34"/>
    <w:multiLevelType w:val="hybridMultilevel"/>
    <w:tmpl w:val="A0EE3268"/>
    <w:lvl w:ilvl="0" w:tplc="13E47502">
      <w:start w:val="1"/>
      <w:numFmt w:val="lowerLetter"/>
      <w:lvlText w:val="%1)"/>
      <w:lvlJc w:val="left"/>
      <w:pPr>
        <w:ind w:left="101" w:hanging="316"/>
        <w:jc w:val="left"/>
      </w:pPr>
      <w:rPr>
        <w:rFonts w:ascii="Arial" w:eastAsia="Arial" w:hAnsi="Arial" w:cs="Arial" w:hint="default"/>
        <w:spacing w:val="-34"/>
        <w:w w:val="100"/>
        <w:sz w:val="24"/>
        <w:szCs w:val="24"/>
        <w:lang w:val="es-ES" w:eastAsia="en-US" w:bidi="ar-SA"/>
      </w:rPr>
    </w:lvl>
    <w:lvl w:ilvl="1" w:tplc="5E0682C8">
      <w:numFmt w:val="bullet"/>
      <w:lvlText w:val="•"/>
      <w:lvlJc w:val="left"/>
      <w:pPr>
        <w:ind w:left="994" w:hanging="316"/>
      </w:pPr>
      <w:rPr>
        <w:rFonts w:hint="default"/>
        <w:lang w:val="es-ES" w:eastAsia="en-US" w:bidi="ar-SA"/>
      </w:rPr>
    </w:lvl>
    <w:lvl w:ilvl="2" w:tplc="D5C210A4">
      <w:numFmt w:val="bullet"/>
      <w:lvlText w:val="•"/>
      <w:lvlJc w:val="left"/>
      <w:pPr>
        <w:ind w:left="1888" w:hanging="316"/>
      </w:pPr>
      <w:rPr>
        <w:rFonts w:hint="default"/>
        <w:lang w:val="es-ES" w:eastAsia="en-US" w:bidi="ar-SA"/>
      </w:rPr>
    </w:lvl>
    <w:lvl w:ilvl="3" w:tplc="D98ECD1E">
      <w:numFmt w:val="bullet"/>
      <w:lvlText w:val="•"/>
      <w:lvlJc w:val="left"/>
      <w:pPr>
        <w:ind w:left="2782" w:hanging="316"/>
      </w:pPr>
      <w:rPr>
        <w:rFonts w:hint="default"/>
        <w:lang w:val="es-ES" w:eastAsia="en-US" w:bidi="ar-SA"/>
      </w:rPr>
    </w:lvl>
    <w:lvl w:ilvl="4" w:tplc="972CF994">
      <w:numFmt w:val="bullet"/>
      <w:lvlText w:val="•"/>
      <w:lvlJc w:val="left"/>
      <w:pPr>
        <w:ind w:left="3676" w:hanging="316"/>
      </w:pPr>
      <w:rPr>
        <w:rFonts w:hint="default"/>
        <w:lang w:val="es-ES" w:eastAsia="en-US" w:bidi="ar-SA"/>
      </w:rPr>
    </w:lvl>
    <w:lvl w:ilvl="5" w:tplc="4858CB76">
      <w:numFmt w:val="bullet"/>
      <w:lvlText w:val="•"/>
      <w:lvlJc w:val="left"/>
      <w:pPr>
        <w:ind w:left="4570" w:hanging="316"/>
      </w:pPr>
      <w:rPr>
        <w:rFonts w:hint="default"/>
        <w:lang w:val="es-ES" w:eastAsia="en-US" w:bidi="ar-SA"/>
      </w:rPr>
    </w:lvl>
    <w:lvl w:ilvl="6" w:tplc="2A988934">
      <w:numFmt w:val="bullet"/>
      <w:lvlText w:val="•"/>
      <w:lvlJc w:val="left"/>
      <w:pPr>
        <w:ind w:left="5464" w:hanging="316"/>
      </w:pPr>
      <w:rPr>
        <w:rFonts w:hint="default"/>
        <w:lang w:val="es-ES" w:eastAsia="en-US" w:bidi="ar-SA"/>
      </w:rPr>
    </w:lvl>
    <w:lvl w:ilvl="7" w:tplc="371C7CA0">
      <w:numFmt w:val="bullet"/>
      <w:lvlText w:val="•"/>
      <w:lvlJc w:val="left"/>
      <w:pPr>
        <w:ind w:left="6358" w:hanging="316"/>
      </w:pPr>
      <w:rPr>
        <w:rFonts w:hint="default"/>
        <w:lang w:val="es-ES" w:eastAsia="en-US" w:bidi="ar-SA"/>
      </w:rPr>
    </w:lvl>
    <w:lvl w:ilvl="8" w:tplc="8782FACE">
      <w:numFmt w:val="bullet"/>
      <w:lvlText w:val="•"/>
      <w:lvlJc w:val="left"/>
      <w:pPr>
        <w:ind w:left="7252" w:hanging="316"/>
      </w:pPr>
      <w:rPr>
        <w:rFonts w:hint="default"/>
        <w:lang w:val="es-ES" w:eastAsia="en-US" w:bidi="ar-SA"/>
      </w:rPr>
    </w:lvl>
  </w:abstractNum>
  <w:abstractNum w:abstractNumId="1" w15:restartNumberingAfterBreak="0">
    <w:nsid w:val="3C054FAF"/>
    <w:multiLevelType w:val="hybridMultilevel"/>
    <w:tmpl w:val="5B460D86"/>
    <w:lvl w:ilvl="0" w:tplc="4816F696">
      <w:start w:val="1"/>
      <w:numFmt w:val="lowerLetter"/>
      <w:lvlText w:val="%1)"/>
      <w:lvlJc w:val="left"/>
      <w:pPr>
        <w:ind w:left="101" w:hanging="353"/>
        <w:jc w:val="left"/>
      </w:pPr>
      <w:rPr>
        <w:rFonts w:ascii="Arial" w:eastAsia="Arial" w:hAnsi="Arial" w:cs="Arial" w:hint="default"/>
        <w:spacing w:val="-31"/>
        <w:w w:val="100"/>
        <w:sz w:val="24"/>
        <w:szCs w:val="24"/>
        <w:lang w:val="es-ES" w:eastAsia="en-US" w:bidi="ar-SA"/>
      </w:rPr>
    </w:lvl>
    <w:lvl w:ilvl="1" w:tplc="9F96A400">
      <w:numFmt w:val="bullet"/>
      <w:lvlText w:val="•"/>
      <w:lvlJc w:val="left"/>
      <w:pPr>
        <w:ind w:left="994" w:hanging="353"/>
      </w:pPr>
      <w:rPr>
        <w:rFonts w:hint="default"/>
        <w:lang w:val="es-ES" w:eastAsia="en-US" w:bidi="ar-SA"/>
      </w:rPr>
    </w:lvl>
    <w:lvl w:ilvl="2" w:tplc="0F547C1C">
      <w:numFmt w:val="bullet"/>
      <w:lvlText w:val="•"/>
      <w:lvlJc w:val="left"/>
      <w:pPr>
        <w:ind w:left="1888" w:hanging="353"/>
      </w:pPr>
      <w:rPr>
        <w:rFonts w:hint="default"/>
        <w:lang w:val="es-ES" w:eastAsia="en-US" w:bidi="ar-SA"/>
      </w:rPr>
    </w:lvl>
    <w:lvl w:ilvl="3" w:tplc="B42228F0">
      <w:numFmt w:val="bullet"/>
      <w:lvlText w:val="•"/>
      <w:lvlJc w:val="left"/>
      <w:pPr>
        <w:ind w:left="2782" w:hanging="353"/>
      </w:pPr>
      <w:rPr>
        <w:rFonts w:hint="default"/>
        <w:lang w:val="es-ES" w:eastAsia="en-US" w:bidi="ar-SA"/>
      </w:rPr>
    </w:lvl>
    <w:lvl w:ilvl="4" w:tplc="04D265CE">
      <w:numFmt w:val="bullet"/>
      <w:lvlText w:val="•"/>
      <w:lvlJc w:val="left"/>
      <w:pPr>
        <w:ind w:left="3676" w:hanging="353"/>
      </w:pPr>
      <w:rPr>
        <w:rFonts w:hint="default"/>
        <w:lang w:val="es-ES" w:eastAsia="en-US" w:bidi="ar-SA"/>
      </w:rPr>
    </w:lvl>
    <w:lvl w:ilvl="5" w:tplc="F31E5A94">
      <w:numFmt w:val="bullet"/>
      <w:lvlText w:val="•"/>
      <w:lvlJc w:val="left"/>
      <w:pPr>
        <w:ind w:left="4570" w:hanging="353"/>
      </w:pPr>
      <w:rPr>
        <w:rFonts w:hint="default"/>
        <w:lang w:val="es-ES" w:eastAsia="en-US" w:bidi="ar-SA"/>
      </w:rPr>
    </w:lvl>
    <w:lvl w:ilvl="6" w:tplc="640ECFB2">
      <w:numFmt w:val="bullet"/>
      <w:lvlText w:val="•"/>
      <w:lvlJc w:val="left"/>
      <w:pPr>
        <w:ind w:left="5464" w:hanging="353"/>
      </w:pPr>
      <w:rPr>
        <w:rFonts w:hint="default"/>
        <w:lang w:val="es-ES" w:eastAsia="en-US" w:bidi="ar-SA"/>
      </w:rPr>
    </w:lvl>
    <w:lvl w:ilvl="7" w:tplc="7D5CD4D8">
      <w:numFmt w:val="bullet"/>
      <w:lvlText w:val="•"/>
      <w:lvlJc w:val="left"/>
      <w:pPr>
        <w:ind w:left="6358" w:hanging="353"/>
      </w:pPr>
      <w:rPr>
        <w:rFonts w:hint="default"/>
        <w:lang w:val="es-ES" w:eastAsia="en-US" w:bidi="ar-SA"/>
      </w:rPr>
    </w:lvl>
    <w:lvl w:ilvl="8" w:tplc="1D269D6C">
      <w:numFmt w:val="bullet"/>
      <w:lvlText w:val="•"/>
      <w:lvlJc w:val="left"/>
      <w:pPr>
        <w:ind w:left="7252" w:hanging="353"/>
      </w:pPr>
      <w:rPr>
        <w:rFonts w:hint="default"/>
        <w:lang w:val="es-ES" w:eastAsia="en-US" w:bidi="ar-SA"/>
      </w:rPr>
    </w:lvl>
  </w:abstractNum>
  <w:abstractNum w:abstractNumId="2" w15:restartNumberingAfterBreak="0">
    <w:nsid w:val="697C7F47"/>
    <w:multiLevelType w:val="hybridMultilevel"/>
    <w:tmpl w:val="1CFAF074"/>
    <w:lvl w:ilvl="0" w:tplc="2CA084F6">
      <w:start w:val="1"/>
      <w:numFmt w:val="lowerLetter"/>
      <w:lvlText w:val="%1)"/>
      <w:lvlJc w:val="left"/>
      <w:pPr>
        <w:ind w:left="101" w:hanging="316"/>
        <w:jc w:val="left"/>
      </w:pPr>
      <w:rPr>
        <w:rFonts w:ascii="Arial" w:eastAsia="Arial" w:hAnsi="Arial" w:cs="Arial" w:hint="default"/>
        <w:spacing w:val="-33"/>
        <w:w w:val="100"/>
        <w:sz w:val="24"/>
        <w:szCs w:val="24"/>
        <w:lang w:val="es-ES" w:eastAsia="en-US" w:bidi="ar-SA"/>
      </w:rPr>
    </w:lvl>
    <w:lvl w:ilvl="1" w:tplc="750CE6A6">
      <w:numFmt w:val="bullet"/>
      <w:lvlText w:val="•"/>
      <w:lvlJc w:val="left"/>
      <w:pPr>
        <w:ind w:left="994" w:hanging="316"/>
      </w:pPr>
      <w:rPr>
        <w:rFonts w:hint="default"/>
        <w:lang w:val="es-ES" w:eastAsia="en-US" w:bidi="ar-SA"/>
      </w:rPr>
    </w:lvl>
    <w:lvl w:ilvl="2" w:tplc="002E1F8E">
      <w:numFmt w:val="bullet"/>
      <w:lvlText w:val="•"/>
      <w:lvlJc w:val="left"/>
      <w:pPr>
        <w:ind w:left="1888" w:hanging="316"/>
      </w:pPr>
      <w:rPr>
        <w:rFonts w:hint="default"/>
        <w:lang w:val="es-ES" w:eastAsia="en-US" w:bidi="ar-SA"/>
      </w:rPr>
    </w:lvl>
    <w:lvl w:ilvl="3" w:tplc="EFCC049C">
      <w:numFmt w:val="bullet"/>
      <w:lvlText w:val="•"/>
      <w:lvlJc w:val="left"/>
      <w:pPr>
        <w:ind w:left="2782" w:hanging="316"/>
      </w:pPr>
      <w:rPr>
        <w:rFonts w:hint="default"/>
        <w:lang w:val="es-ES" w:eastAsia="en-US" w:bidi="ar-SA"/>
      </w:rPr>
    </w:lvl>
    <w:lvl w:ilvl="4" w:tplc="3E0EEA54">
      <w:numFmt w:val="bullet"/>
      <w:lvlText w:val="•"/>
      <w:lvlJc w:val="left"/>
      <w:pPr>
        <w:ind w:left="3676" w:hanging="316"/>
      </w:pPr>
      <w:rPr>
        <w:rFonts w:hint="default"/>
        <w:lang w:val="es-ES" w:eastAsia="en-US" w:bidi="ar-SA"/>
      </w:rPr>
    </w:lvl>
    <w:lvl w:ilvl="5" w:tplc="5156C712">
      <w:numFmt w:val="bullet"/>
      <w:lvlText w:val="•"/>
      <w:lvlJc w:val="left"/>
      <w:pPr>
        <w:ind w:left="4570" w:hanging="316"/>
      </w:pPr>
      <w:rPr>
        <w:rFonts w:hint="default"/>
        <w:lang w:val="es-ES" w:eastAsia="en-US" w:bidi="ar-SA"/>
      </w:rPr>
    </w:lvl>
    <w:lvl w:ilvl="6" w:tplc="8E04C244">
      <w:numFmt w:val="bullet"/>
      <w:lvlText w:val="•"/>
      <w:lvlJc w:val="left"/>
      <w:pPr>
        <w:ind w:left="5464" w:hanging="316"/>
      </w:pPr>
      <w:rPr>
        <w:rFonts w:hint="default"/>
        <w:lang w:val="es-ES" w:eastAsia="en-US" w:bidi="ar-SA"/>
      </w:rPr>
    </w:lvl>
    <w:lvl w:ilvl="7" w:tplc="477AA2EC">
      <w:numFmt w:val="bullet"/>
      <w:lvlText w:val="•"/>
      <w:lvlJc w:val="left"/>
      <w:pPr>
        <w:ind w:left="6358" w:hanging="316"/>
      </w:pPr>
      <w:rPr>
        <w:rFonts w:hint="default"/>
        <w:lang w:val="es-ES" w:eastAsia="en-US" w:bidi="ar-SA"/>
      </w:rPr>
    </w:lvl>
    <w:lvl w:ilvl="8" w:tplc="DC9CD894">
      <w:numFmt w:val="bullet"/>
      <w:lvlText w:val="•"/>
      <w:lvlJc w:val="left"/>
      <w:pPr>
        <w:ind w:left="7252" w:hanging="316"/>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11"/>
    <w:rsid w:val="004734FA"/>
    <w:rsid w:val="00960E11"/>
    <w:rsid w:val="00BD5F4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06DE6"/>
  <w15:docId w15:val="{B947EA76-A07B-4B03-B1FB-E39E6FFA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right="10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5437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2021-08-26T20:43:00Z</dcterms:created>
  <dcterms:modified xsi:type="dcterms:W3CDTF">2021-08-26T20:43:00Z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ies>
</file>