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CEEC4" w14:textId="77777777" w:rsidR="0066516B" w:rsidRDefault="0066516B">
      <w:pPr>
        <w:pStyle w:val="Textoindependiente"/>
        <w:rPr>
          <w:rFonts w:ascii="Times New Roman"/>
          <w:sz w:val="20"/>
        </w:rPr>
      </w:pPr>
    </w:p>
    <w:p w14:paraId="00D0B484" w14:textId="77777777" w:rsidR="0066516B" w:rsidRDefault="0066516B">
      <w:pPr>
        <w:pStyle w:val="Textoindependiente"/>
        <w:rPr>
          <w:rFonts w:ascii="Times New Roman"/>
          <w:sz w:val="20"/>
        </w:rPr>
      </w:pPr>
    </w:p>
    <w:p w14:paraId="61A9E13A" w14:textId="77777777" w:rsidR="0066516B" w:rsidRDefault="0066516B">
      <w:pPr>
        <w:pStyle w:val="Textoindependiente"/>
        <w:rPr>
          <w:rFonts w:ascii="Times New Roman"/>
          <w:sz w:val="20"/>
        </w:rPr>
      </w:pPr>
    </w:p>
    <w:p w14:paraId="4D324D88" w14:textId="77777777" w:rsidR="0066516B" w:rsidRDefault="0066516B">
      <w:pPr>
        <w:pStyle w:val="Textoindependiente"/>
        <w:spacing w:before="8"/>
        <w:rPr>
          <w:rFonts w:ascii="Times New Roman"/>
          <w:sz w:val="16"/>
        </w:rPr>
      </w:pPr>
    </w:p>
    <w:p w14:paraId="1DD52915" w14:textId="77777777" w:rsidR="0066516B" w:rsidRDefault="00BA58FE">
      <w:pPr>
        <w:pStyle w:val="Ttulo1"/>
        <w:spacing w:before="97"/>
      </w:pPr>
      <w:r>
        <w:t>MINISTERIO DE EDUCACIÓN</w:t>
      </w:r>
    </w:p>
    <w:p w14:paraId="1595D9D5" w14:textId="77777777" w:rsidR="0066516B" w:rsidRDefault="0066516B">
      <w:pPr>
        <w:pStyle w:val="Textoindependiente"/>
        <w:rPr>
          <w:rFonts w:ascii="Arial"/>
          <w:sz w:val="32"/>
        </w:rPr>
      </w:pPr>
    </w:p>
    <w:p w14:paraId="30D273A2" w14:textId="77777777" w:rsidR="0066516B" w:rsidRDefault="0066516B">
      <w:pPr>
        <w:pStyle w:val="Textoindependiente"/>
        <w:rPr>
          <w:rFonts w:ascii="Arial"/>
          <w:sz w:val="32"/>
        </w:rPr>
      </w:pPr>
    </w:p>
    <w:p w14:paraId="14AACA9F" w14:textId="77777777" w:rsidR="0066516B" w:rsidRDefault="0066516B">
      <w:pPr>
        <w:pStyle w:val="Textoindependiente"/>
        <w:rPr>
          <w:rFonts w:ascii="Arial"/>
          <w:sz w:val="32"/>
        </w:rPr>
      </w:pPr>
    </w:p>
    <w:p w14:paraId="772BF526" w14:textId="77777777" w:rsidR="0066516B" w:rsidRDefault="0066516B">
      <w:pPr>
        <w:pStyle w:val="Textoindependiente"/>
        <w:rPr>
          <w:rFonts w:ascii="Arial"/>
          <w:sz w:val="32"/>
        </w:rPr>
      </w:pPr>
    </w:p>
    <w:p w14:paraId="6C68A644" w14:textId="77777777" w:rsidR="0066516B" w:rsidRDefault="0066516B">
      <w:pPr>
        <w:pStyle w:val="Textoindependiente"/>
        <w:rPr>
          <w:rFonts w:ascii="Arial"/>
          <w:sz w:val="32"/>
        </w:rPr>
      </w:pPr>
    </w:p>
    <w:p w14:paraId="05BF7B76" w14:textId="77777777" w:rsidR="0066516B" w:rsidRDefault="0066516B">
      <w:pPr>
        <w:pStyle w:val="Textoindependiente"/>
        <w:rPr>
          <w:rFonts w:ascii="Arial"/>
          <w:sz w:val="32"/>
        </w:rPr>
      </w:pPr>
    </w:p>
    <w:p w14:paraId="1DF021FB" w14:textId="77777777" w:rsidR="0066516B" w:rsidRDefault="0066516B">
      <w:pPr>
        <w:pStyle w:val="Textoindependiente"/>
        <w:rPr>
          <w:rFonts w:ascii="Arial"/>
          <w:sz w:val="32"/>
        </w:rPr>
      </w:pPr>
    </w:p>
    <w:p w14:paraId="205451EF" w14:textId="77777777" w:rsidR="0066516B" w:rsidRDefault="0066516B">
      <w:pPr>
        <w:pStyle w:val="Textoindependiente"/>
        <w:rPr>
          <w:rFonts w:ascii="Arial"/>
          <w:sz w:val="32"/>
        </w:rPr>
      </w:pPr>
    </w:p>
    <w:p w14:paraId="5DD7F6B1" w14:textId="77777777" w:rsidR="0066516B" w:rsidRDefault="0066516B">
      <w:pPr>
        <w:pStyle w:val="Textoindependiente"/>
        <w:rPr>
          <w:rFonts w:ascii="Arial"/>
          <w:sz w:val="32"/>
        </w:rPr>
      </w:pPr>
    </w:p>
    <w:p w14:paraId="411FDF55" w14:textId="77777777" w:rsidR="0066516B" w:rsidRDefault="0066516B">
      <w:pPr>
        <w:pStyle w:val="Textoindependiente"/>
        <w:rPr>
          <w:rFonts w:ascii="Arial"/>
          <w:sz w:val="32"/>
        </w:rPr>
      </w:pPr>
    </w:p>
    <w:p w14:paraId="7EC7A375" w14:textId="77777777" w:rsidR="0066516B" w:rsidRDefault="0066516B">
      <w:pPr>
        <w:pStyle w:val="Textoindependiente"/>
        <w:rPr>
          <w:rFonts w:ascii="Arial"/>
          <w:sz w:val="32"/>
        </w:rPr>
      </w:pPr>
    </w:p>
    <w:p w14:paraId="4BD6A8B4" w14:textId="77777777" w:rsidR="0066516B" w:rsidRDefault="0066516B">
      <w:pPr>
        <w:pStyle w:val="Textoindependiente"/>
        <w:rPr>
          <w:rFonts w:ascii="Arial"/>
          <w:sz w:val="32"/>
        </w:rPr>
      </w:pPr>
    </w:p>
    <w:p w14:paraId="0512DC22" w14:textId="77777777" w:rsidR="0066516B" w:rsidRDefault="0066516B">
      <w:pPr>
        <w:pStyle w:val="Textoindependiente"/>
        <w:spacing w:before="4"/>
        <w:rPr>
          <w:rFonts w:ascii="Arial"/>
          <w:sz w:val="32"/>
        </w:rPr>
      </w:pPr>
    </w:p>
    <w:p w14:paraId="3F93B68E" w14:textId="77777777" w:rsidR="0066516B" w:rsidRDefault="00BA58FE">
      <w:pPr>
        <w:ind w:left="630" w:right="949"/>
        <w:jc w:val="center"/>
        <w:rPr>
          <w:rFonts w:ascii="Arial" w:hAnsi="Arial"/>
          <w:sz w:val="28"/>
        </w:rPr>
      </w:pPr>
      <w:r>
        <w:rPr>
          <w:rFonts w:ascii="Arial" w:hAnsi="Arial"/>
          <w:sz w:val="28"/>
        </w:rPr>
        <w:t>INFORME DE AUDITORÍA INTERNA</w:t>
      </w:r>
    </w:p>
    <w:p w14:paraId="20CF33E3" w14:textId="77777777" w:rsidR="0066516B" w:rsidRDefault="00BA58FE">
      <w:pPr>
        <w:spacing w:before="6"/>
        <w:ind w:left="631" w:right="949"/>
        <w:jc w:val="center"/>
        <w:rPr>
          <w:rFonts w:ascii="Arial" w:hAnsi="Arial"/>
          <w:sz w:val="28"/>
        </w:rPr>
      </w:pPr>
      <w:r>
        <w:rPr>
          <w:rFonts w:ascii="Arial" w:hAnsi="Arial"/>
          <w:sz w:val="28"/>
        </w:rPr>
        <w:t>DIRECCIÓN DEPARTAMENTAL DE EDUCACIÓN DE TOTONICAPÁN</w:t>
      </w:r>
    </w:p>
    <w:p w14:paraId="48065E2F" w14:textId="77777777" w:rsidR="0066516B" w:rsidRDefault="00BA58FE">
      <w:pPr>
        <w:spacing w:before="7"/>
        <w:ind w:left="630" w:right="949"/>
        <w:jc w:val="center"/>
        <w:rPr>
          <w:rFonts w:ascii="Arial"/>
          <w:sz w:val="28"/>
        </w:rPr>
      </w:pPr>
      <w:r>
        <w:rPr>
          <w:rFonts w:ascii="Arial"/>
          <w:sz w:val="28"/>
        </w:rPr>
        <w:t xml:space="preserve">Del 01 de </w:t>
      </w:r>
      <w:proofErr w:type="gramStart"/>
      <w:r>
        <w:rPr>
          <w:rFonts w:ascii="Arial"/>
          <w:sz w:val="28"/>
        </w:rPr>
        <w:t>Enero</w:t>
      </w:r>
      <w:proofErr w:type="gramEnd"/>
      <w:r>
        <w:rPr>
          <w:rFonts w:ascii="Arial"/>
          <w:sz w:val="28"/>
        </w:rPr>
        <w:t xml:space="preserve"> de 2022 al 31 de Agosto de 2022</w:t>
      </w:r>
    </w:p>
    <w:p w14:paraId="37581F4B" w14:textId="77777777" w:rsidR="0066516B" w:rsidRDefault="00BA58FE">
      <w:pPr>
        <w:spacing w:before="6"/>
        <w:ind w:left="630" w:right="949"/>
        <w:jc w:val="center"/>
        <w:rPr>
          <w:rFonts w:ascii="Arial"/>
          <w:sz w:val="28"/>
        </w:rPr>
      </w:pPr>
      <w:r>
        <w:rPr>
          <w:rFonts w:ascii="Arial"/>
          <w:sz w:val="28"/>
        </w:rPr>
        <w:t>CAI 00052</w:t>
      </w:r>
    </w:p>
    <w:p w14:paraId="4AB56181" w14:textId="77777777" w:rsidR="0066516B" w:rsidRDefault="0066516B">
      <w:pPr>
        <w:pStyle w:val="Textoindependiente"/>
        <w:rPr>
          <w:rFonts w:ascii="Arial"/>
          <w:sz w:val="32"/>
        </w:rPr>
      </w:pPr>
    </w:p>
    <w:p w14:paraId="2B6A62DD" w14:textId="77777777" w:rsidR="0066516B" w:rsidRDefault="0066516B">
      <w:pPr>
        <w:pStyle w:val="Textoindependiente"/>
        <w:rPr>
          <w:rFonts w:ascii="Arial"/>
          <w:sz w:val="32"/>
        </w:rPr>
      </w:pPr>
    </w:p>
    <w:p w14:paraId="2B5F7953" w14:textId="77777777" w:rsidR="0066516B" w:rsidRDefault="0066516B">
      <w:pPr>
        <w:pStyle w:val="Textoindependiente"/>
        <w:rPr>
          <w:rFonts w:ascii="Arial"/>
          <w:sz w:val="32"/>
        </w:rPr>
      </w:pPr>
    </w:p>
    <w:p w14:paraId="08BE321B" w14:textId="77777777" w:rsidR="0066516B" w:rsidRDefault="0066516B">
      <w:pPr>
        <w:pStyle w:val="Textoindependiente"/>
        <w:rPr>
          <w:rFonts w:ascii="Arial"/>
          <w:sz w:val="32"/>
        </w:rPr>
      </w:pPr>
    </w:p>
    <w:p w14:paraId="0394FE31" w14:textId="77777777" w:rsidR="0066516B" w:rsidRDefault="0066516B">
      <w:pPr>
        <w:pStyle w:val="Textoindependiente"/>
        <w:rPr>
          <w:rFonts w:ascii="Arial"/>
          <w:sz w:val="32"/>
        </w:rPr>
      </w:pPr>
    </w:p>
    <w:p w14:paraId="05E8631D" w14:textId="77777777" w:rsidR="0066516B" w:rsidRDefault="0066516B">
      <w:pPr>
        <w:pStyle w:val="Textoindependiente"/>
        <w:rPr>
          <w:rFonts w:ascii="Arial"/>
          <w:sz w:val="32"/>
        </w:rPr>
      </w:pPr>
    </w:p>
    <w:p w14:paraId="3F2F03B0" w14:textId="77777777" w:rsidR="0066516B" w:rsidRDefault="0066516B">
      <w:pPr>
        <w:pStyle w:val="Textoindependiente"/>
        <w:rPr>
          <w:rFonts w:ascii="Arial"/>
          <w:sz w:val="32"/>
        </w:rPr>
      </w:pPr>
    </w:p>
    <w:p w14:paraId="09AD3A9A" w14:textId="77777777" w:rsidR="0066516B" w:rsidRDefault="0066516B">
      <w:pPr>
        <w:pStyle w:val="Textoindependiente"/>
        <w:rPr>
          <w:rFonts w:ascii="Arial"/>
          <w:sz w:val="32"/>
        </w:rPr>
      </w:pPr>
    </w:p>
    <w:p w14:paraId="55ADDA3F" w14:textId="77777777" w:rsidR="0066516B" w:rsidRDefault="0066516B">
      <w:pPr>
        <w:pStyle w:val="Textoindependiente"/>
        <w:rPr>
          <w:rFonts w:ascii="Arial"/>
          <w:sz w:val="32"/>
        </w:rPr>
      </w:pPr>
    </w:p>
    <w:p w14:paraId="099A747D" w14:textId="77777777" w:rsidR="0066516B" w:rsidRDefault="0066516B">
      <w:pPr>
        <w:pStyle w:val="Textoindependiente"/>
        <w:rPr>
          <w:rFonts w:ascii="Arial"/>
          <w:sz w:val="32"/>
        </w:rPr>
      </w:pPr>
    </w:p>
    <w:p w14:paraId="05738B79" w14:textId="77777777" w:rsidR="0066516B" w:rsidRDefault="0066516B">
      <w:pPr>
        <w:pStyle w:val="Textoindependiente"/>
        <w:rPr>
          <w:rFonts w:ascii="Arial"/>
          <w:sz w:val="32"/>
        </w:rPr>
      </w:pPr>
    </w:p>
    <w:p w14:paraId="3CBA4CF1" w14:textId="77777777" w:rsidR="0066516B" w:rsidRDefault="0066516B">
      <w:pPr>
        <w:pStyle w:val="Textoindependiente"/>
        <w:rPr>
          <w:rFonts w:ascii="Arial"/>
          <w:sz w:val="32"/>
        </w:rPr>
      </w:pPr>
    </w:p>
    <w:p w14:paraId="522684EE" w14:textId="77777777" w:rsidR="0066516B" w:rsidRDefault="0066516B">
      <w:pPr>
        <w:pStyle w:val="Textoindependiente"/>
        <w:rPr>
          <w:rFonts w:ascii="Arial"/>
          <w:sz w:val="32"/>
        </w:rPr>
      </w:pPr>
    </w:p>
    <w:p w14:paraId="2AC66DF6" w14:textId="77777777" w:rsidR="0066516B" w:rsidRDefault="00BA58FE">
      <w:pPr>
        <w:spacing w:before="285"/>
        <w:ind w:left="631" w:right="949"/>
        <w:jc w:val="center"/>
        <w:rPr>
          <w:rFonts w:ascii="Arial"/>
          <w:sz w:val="28"/>
        </w:rPr>
      </w:pPr>
      <w:r>
        <w:rPr>
          <w:rFonts w:ascii="Arial"/>
          <w:sz w:val="28"/>
        </w:rPr>
        <w:t xml:space="preserve">GUATEMALA, 05 de </w:t>
      </w:r>
      <w:proofErr w:type="gramStart"/>
      <w:r>
        <w:rPr>
          <w:rFonts w:ascii="Arial"/>
          <w:sz w:val="28"/>
        </w:rPr>
        <w:t>Octubre</w:t>
      </w:r>
      <w:proofErr w:type="gramEnd"/>
      <w:r>
        <w:rPr>
          <w:rFonts w:ascii="Arial"/>
          <w:sz w:val="28"/>
        </w:rPr>
        <w:t xml:space="preserve"> de</w:t>
      </w:r>
      <w:r>
        <w:rPr>
          <w:rFonts w:ascii="Arial"/>
          <w:spacing w:val="-56"/>
          <w:sz w:val="28"/>
        </w:rPr>
        <w:t xml:space="preserve"> </w:t>
      </w:r>
      <w:r>
        <w:rPr>
          <w:rFonts w:ascii="Arial"/>
          <w:sz w:val="28"/>
        </w:rPr>
        <w:t>2022</w:t>
      </w:r>
    </w:p>
    <w:p w14:paraId="1975457F" w14:textId="77777777" w:rsidR="0066516B" w:rsidRDefault="0066516B">
      <w:pPr>
        <w:jc w:val="center"/>
        <w:rPr>
          <w:rFonts w:ascii="Arial"/>
          <w:sz w:val="28"/>
        </w:rPr>
        <w:sectPr w:rsidR="0066516B">
          <w:footerReference w:type="default" r:id="rId7"/>
          <w:type w:val="continuous"/>
          <w:pgSz w:w="12240" w:h="15840"/>
          <w:pgMar w:top="1500" w:right="820" w:bottom="960" w:left="900" w:header="720" w:footer="764" w:gutter="0"/>
          <w:pgNumType w:start="1"/>
          <w:cols w:space="720"/>
        </w:sectPr>
      </w:pPr>
    </w:p>
    <w:p w14:paraId="42F7C56B" w14:textId="77777777" w:rsidR="0066516B" w:rsidRDefault="0066516B">
      <w:pPr>
        <w:pStyle w:val="Textoindependiente"/>
        <w:spacing w:before="9"/>
        <w:rPr>
          <w:rFonts w:ascii="Arial"/>
          <w:sz w:val="27"/>
        </w:rPr>
      </w:pPr>
    </w:p>
    <w:p w14:paraId="365D8120" w14:textId="77777777" w:rsidR="0066516B" w:rsidRDefault="00BA58FE">
      <w:pPr>
        <w:pStyle w:val="Textoindependiente"/>
        <w:spacing w:before="98"/>
        <w:ind w:left="6388"/>
        <w:rPr>
          <w:rFonts w:ascii="Arial"/>
        </w:rPr>
      </w:pPr>
      <w:r>
        <w:rPr>
          <w:rFonts w:ascii="Arial"/>
        </w:rPr>
        <w:t xml:space="preserve">Guatemala, 05 de </w:t>
      </w:r>
      <w:proofErr w:type="gramStart"/>
      <w:r>
        <w:rPr>
          <w:rFonts w:ascii="Arial"/>
        </w:rPr>
        <w:t>Octubre</w:t>
      </w:r>
      <w:proofErr w:type="gramEnd"/>
      <w:r>
        <w:rPr>
          <w:rFonts w:ascii="Arial"/>
        </w:rPr>
        <w:t xml:space="preserve"> de 2022</w:t>
      </w:r>
    </w:p>
    <w:p w14:paraId="3C2F67A4" w14:textId="77777777" w:rsidR="0066516B" w:rsidRDefault="0066516B">
      <w:pPr>
        <w:pStyle w:val="Textoindependiente"/>
        <w:rPr>
          <w:rFonts w:ascii="Arial"/>
          <w:sz w:val="20"/>
        </w:rPr>
      </w:pPr>
    </w:p>
    <w:p w14:paraId="01A7CF35" w14:textId="77777777" w:rsidR="0066516B" w:rsidRDefault="0066516B">
      <w:pPr>
        <w:pStyle w:val="Textoindependiente"/>
        <w:rPr>
          <w:rFonts w:ascii="Arial"/>
          <w:sz w:val="20"/>
        </w:rPr>
      </w:pPr>
    </w:p>
    <w:p w14:paraId="1DC4C274" w14:textId="77777777" w:rsidR="0066516B" w:rsidRDefault="0066516B">
      <w:pPr>
        <w:pStyle w:val="Textoindependiente"/>
        <w:rPr>
          <w:rFonts w:ascii="Arial"/>
          <w:sz w:val="20"/>
        </w:rPr>
      </w:pPr>
    </w:p>
    <w:p w14:paraId="20649756" w14:textId="77777777" w:rsidR="0066516B" w:rsidRDefault="0066516B">
      <w:pPr>
        <w:pStyle w:val="Textoindependiente"/>
        <w:rPr>
          <w:rFonts w:ascii="Arial"/>
          <w:sz w:val="20"/>
        </w:rPr>
      </w:pPr>
    </w:p>
    <w:p w14:paraId="4E0E9040" w14:textId="77777777" w:rsidR="0066516B" w:rsidRDefault="0066516B">
      <w:pPr>
        <w:pStyle w:val="Textoindependiente"/>
        <w:rPr>
          <w:rFonts w:ascii="Arial"/>
          <w:sz w:val="20"/>
        </w:rPr>
      </w:pPr>
    </w:p>
    <w:p w14:paraId="1FC0CCD1" w14:textId="77777777" w:rsidR="0066516B" w:rsidRDefault="0066516B">
      <w:pPr>
        <w:pStyle w:val="Textoindependiente"/>
        <w:rPr>
          <w:rFonts w:ascii="Arial"/>
          <w:sz w:val="20"/>
        </w:rPr>
      </w:pPr>
    </w:p>
    <w:p w14:paraId="427E3CC0" w14:textId="77777777" w:rsidR="0066516B" w:rsidRDefault="0066516B">
      <w:pPr>
        <w:pStyle w:val="Textoindependiente"/>
        <w:rPr>
          <w:rFonts w:ascii="Arial"/>
          <w:sz w:val="20"/>
        </w:rPr>
      </w:pPr>
    </w:p>
    <w:p w14:paraId="7FED6EE2" w14:textId="77777777" w:rsidR="0066516B" w:rsidRDefault="0066516B">
      <w:pPr>
        <w:pStyle w:val="Textoindependiente"/>
        <w:spacing w:before="2"/>
        <w:rPr>
          <w:rFonts w:ascii="Arial"/>
          <w:sz w:val="23"/>
        </w:rPr>
      </w:pPr>
    </w:p>
    <w:p w14:paraId="52C3CBD6" w14:textId="77777777" w:rsidR="0066516B" w:rsidRDefault="00BA58FE">
      <w:pPr>
        <w:pStyle w:val="Textoindependiente"/>
        <w:spacing w:before="97"/>
        <w:ind w:left="100"/>
        <w:rPr>
          <w:rFonts w:ascii="Arial"/>
        </w:rPr>
      </w:pPr>
      <w:r>
        <w:rPr>
          <w:rFonts w:ascii="Arial"/>
        </w:rPr>
        <w:t>LICENCIADO:</w:t>
      </w:r>
    </w:p>
    <w:p w14:paraId="3C6FB4C6" w14:textId="77777777" w:rsidR="0066516B" w:rsidRDefault="00BA58FE">
      <w:pPr>
        <w:pStyle w:val="Textoindependiente"/>
        <w:spacing w:before="6" w:line="244" w:lineRule="auto"/>
        <w:ind w:left="100" w:right="6117"/>
        <w:rPr>
          <w:rFonts w:ascii="Arial" w:hAnsi="Arial"/>
        </w:rPr>
      </w:pPr>
      <w:r>
        <w:rPr>
          <w:rFonts w:ascii="Arial" w:hAnsi="Arial"/>
          <w:w w:val="95"/>
        </w:rPr>
        <w:t xml:space="preserve">SALOMÓN ANASTACIO GARCÍA BULUX </w:t>
      </w:r>
      <w:r>
        <w:rPr>
          <w:rFonts w:ascii="Arial" w:hAnsi="Arial"/>
        </w:rPr>
        <w:t>MINISTERIO DE EDUCACIÓN</w:t>
      </w:r>
    </w:p>
    <w:p w14:paraId="2476D637" w14:textId="77777777" w:rsidR="0066516B" w:rsidRDefault="00BA58FE">
      <w:pPr>
        <w:pStyle w:val="Textoindependiente"/>
        <w:spacing w:line="275" w:lineRule="exact"/>
        <w:ind w:left="100"/>
        <w:rPr>
          <w:rFonts w:ascii="Arial"/>
        </w:rPr>
      </w:pPr>
      <w:r>
        <w:rPr>
          <w:rFonts w:ascii="Arial"/>
        </w:rPr>
        <w:t>Su despacho</w:t>
      </w:r>
    </w:p>
    <w:p w14:paraId="7E04BDFD" w14:textId="77777777" w:rsidR="0066516B" w:rsidRDefault="0066516B">
      <w:pPr>
        <w:pStyle w:val="Textoindependiente"/>
        <w:rPr>
          <w:rFonts w:ascii="Arial"/>
          <w:sz w:val="28"/>
        </w:rPr>
      </w:pPr>
    </w:p>
    <w:p w14:paraId="16F99417" w14:textId="77777777" w:rsidR="0066516B" w:rsidRDefault="0066516B">
      <w:pPr>
        <w:pStyle w:val="Textoindependiente"/>
        <w:rPr>
          <w:rFonts w:ascii="Arial"/>
          <w:sz w:val="28"/>
        </w:rPr>
      </w:pPr>
    </w:p>
    <w:p w14:paraId="7FB2EF86" w14:textId="77777777" w:rsidR="0066516B" w:rsidRDefault="00BA58FE">
      <w:pPr>
        <w:pStyle w:val="Textoindependiente"/>
        <w:spacing w:before="205"/>
        <w:ind w:left="100"/>
        <w:rPr>
          <w:rFonts w:ascii="Arial" w:hAnsi="Arial"/>
        </w:rPr>
      </w:pPr>
      <w:r>
        <w:rPr>
          <w:rFonts w:ascii="Arial" w:hAnsi="Arial"/>
        </w:rPr>
        <w:t>Señor(a):</w:t>
      </w:r>
    </w:p>
    <w:p w14:paraId="0E9BD83A" w14:textId="77777777" w:rsidR="0066516B" w:rsidRDefault="0066516B">
      <w:pPr>
        <w:pStyle w:val="Textoindependiente"/>
        <w:rPr>
          <w:rFonts w:ascii="Arial"/>
          <w:sz w:val="28"/>
        </w:rPr>
      </w:pPr>
    </w:p>
    <w:p w14:paraId="0BC2D5F5" w14:textId="77777777" w:rsidR="0066516B" w:rsidRDefault="00BA58FE">
      <w:pPr>
        <w:pStyle w:val="Textoindependiente"/>
        <w:spacing w:before="247" w:line="213" w:lineRule="auto"/>
        <w:ind w:left="100" w:right="925"/>
      </w:pPr>
      <w:proofErr w:type="gramStart"/>
      <w:r>
        <w:t>De acuerdo a</w:t>
      </w:r>
      <w:proofErr w:type="gramEnd"/>
      <w:r>
        <w:t xml:space="preserve"> nombramiento de auditoría interna No. NAI-051-2022, emitido con fecha 26-08-2022, hago de su conocimiento en el informe de auditoría interna, actuamos de conformidad con la ordenanza de auditoría interna Gubernamental y Manual de Auditoría Interna</w:t>
      </w:r>
    </w:p>
    <w:p w14:paraId="4C96C3E9" w14:textId="77777777" w:rsidR="0066516B" w:rsidRDefault="0066516B">
      <w:pPr>
        <w:pStyle w:val="Textoindependiente"/>
        <w:rPr>
          <w:sz w:val="28"/>
        </w:rPr>
      </w:pPr>
    </w:p>
    <w:p w14:paraId="4EE6AC6B" w14:textId="77777777" w:rsidR="0066516B" w:rsidRDefault="00BA58FE">
      <w:pPr>
        <w:pStyle w:val="Textoindependiente"/>
        <w:spacing w:before="190"/>
        <w:ind w:left="100"/>
        <w:rPr>
          <w:rFonts w:ascii="Arial"/>
        </w:rPr>
      </w:pPr>
      <w:r>
        <w:rPr>
          <w:rFonts w:ascii="Arial"/>
        </w:rPr>
        <w:t>Sin otro particular, atentamente</w:t>
      </w:r>
    </w:p>
    <w:p w14:paraId="0271587F" w14:textId="77777777" w:rsidR="0066516B" w:rsidRDefault="0066516B">
      <w:pPr>
        <w:pStyle w:val="Textoindependiente"/>
        <w:rPr>
          <w:rFonts w:ascii="Arial"/>
          <w:sz w:val="28"/>
        </w:rPr>
      </w:pPr>
    </w:p>
    <w:p w14:paraId="515CA886" w14:textId="77777777" w:rsidR="0066516B" w:rsidRDefault="00BA58FE">
      <w:pPr>
        <w:pStyle w:val="Textoindependiente"/>
        <w:tabs>
          <w:tab w:val="left" w:pos="5321"/>
        </w:tabs>
        <w:spacing w:before="246"/>
        <w:ind w:left="121"/>
        <w:rPr>
          <w:rFonts w:ascii="Arial"/>
        </w:rPr>
      </w:pPr>
      <w:r>
        <w:rPr>
          <w:rFonts w:ascii="Arial"/>
          <w:spacing w:val="-15"/>
          <w:w w:val="80"/>
        </w:rPr>
        <w:t>F.</w:t>
      </w:r>
      <w:r>
        <w:rPr>
          <w:rFonts w:ascii="Arial"/>
          <w:spacing w:val="22"/>
          <w:w w:val="80"/>
        </w:rPr>
        <w:t xml:space="preserve"> </w:t>
      </w:r>
      <w:r>
        <w:rPr>
          <w:rFonts w:ascii="Arial"/>
          <w:w w:val="80"/>
        </w:rPr>
        <w:t>____________________________________________</w:t>
      </w:r>
      <w:r>
        <w:rPr>
          <w:rFonts w:ascii="Arial"/>
          <w:w w:val="80"/>
        </w:rPr>
        <w:tab/>
      </w:r>
      <w:r>
        <w:rPr>
          <w:rFonts w:ascii="Arial"/>
          <w:spacing w:val="-15"/>
          <w:w w:val="80"/>
        </w:rPr>
        <w:t>F.</w:t>
      </w:r>
      <w:r>
        <w:rPr>
          <w:rFonts w:ascii="Arial"/>
          <w:spacing w:val="17"/>
          <w:w w:val="80"/>
        </w:rPr>
        <w:t xml:space="preserve"> </w:t>
      </w:r>
      <w:r>
        <w:rPr>
          <w:rFonts w:ascii="Arial"/>
          <w:w w:val="80"/>
        </w:rPr>
        <w:t>____________________________________________</w:t>
      </w:r>
    </w:p>
    <w:p w14:paraId="6AB9F2D9" w14:textId="77777777" w:rsidR="0066516B" w:rsidRDefault="0066516B">
      <w:pPr>
        <w:rPr>
          <w:rFonts w:ascii="Arial"/>
        </w:rPr>
        <w:sectPr w:rsidR="0066516B">
          <w:pgSz w:w="12240" w:h="15840"/>
          <w:pgMar w:top="1500" w:right="820" w:bottom="1000" w:left="900" w:header="0" w:footer="764" w:gutter="0"/>
          <w:cols w:space="720"/>
        </w:sectPr>
      </w:pPr>
    </w:p>
    <w:p w14:paraId="7AA65B53" w14:textId="77777777" w:rsidR="0066516B" w:rsidRDefault="00BA58FE">
      <w:pPr>
        <w:pStyle w:val="Textoindependiente"/>
        <w:spacing w:before="5" w:line="244" w:lineRule="auto"/>
        <w:ind w:left="2023" w:right="7" w:hanging="1211"/>
        <w:rPr>
          <w:rFonts w:ascii="Arial"/>
        </w:rPr>
      </w:pPr>
      <w:r>
        <w:rPr>
          <w:rFonts w:ascii="Arial"/>
        </w:rPr>
        <w:t>Mario Augusto Orellana Sandoval Supervisor</w:t>
      </w:r>
    </w:p>
    <w:p w14:paraId="5B0A7FF4" w14:textId="77777777" w:rsidR="0066516B" w:rsidRDefault="00BA58FE">
      <w:pPr>
        <w:pStyle w:val="Textoindependiente"/>
        <w:spacing w:before="5" w:line="244" w:lineRule="auto"/>
        <w:ind w:left="1448" w:hanging="637"/>
        <w:rPr>
          <w:rFonts w:ascii="Arial"/>
        </w:rPr>
      </w:pPr>
      <w:r>
        <w:br w:type="column"/>
      </w:r>
      <w:proofErr w:type="spellStart"/>
      <w:r>
        <w:rPr>
          <w:rFonts w:ascii="Arial"/>
        </w:rPr>
        <w:t>Raul</w:t>
      </w:r>
      <w:proofErr w:type="spellEnd"/>
      <w:r>
        <w:rPr>
          <w:rFonts w:ascii="Arial"/>
        </w:rPr>
        <w:t xml:space="preserve"> Armando Villatoro </w:t>
      </w:r>
      <w:proofErr w:type="spellStart"/>
      <w:r>
        <w:rPr>
          <w:rFonts w:ascii="Arial"/>
        </w:rPr>
        <w:t>Ramirez</w:t>
      </w:r>
      <w:proofErr w:type="spellEnd"/>
      <w:r>
        <w:rPr>
          <w:rFonts w:ascii="Arial"/>
        </w:rPr>
        <w:t xml:space="preserve"> </w:t>
      </w:r>
      <w:proofErr w:type="spellStart"/>
      <w:proofErr w:type="gramStart"/>
      <w:r>
        <w:rPr>
          <w:rFonts w:ascii="Arial"/>
        </w:rPr>
        <w:t>Auditor,Coordinador</w:t>
      </w:r>
      <w:proofErr w:type="spellEnd"/>
      <w:proofErr w:type="gramEnd"/>
    </w:p>
    <w:p w14:paraId="3CDB96C5" w14:textId="77777777" w:rsidR="0066516B" w:rsidRDefault="0066516B">
      <w:pPr>
        <w:spacing w:line="244" w:lineRule="auto"/>
        <w:rPr>
          <w:rFonts w:ascii="Arial"/>
        </w:rPr>
        <w:sectPr w:rsidR="0066516B">
          <w:type w:val="continuous"/>
          <w:pgSz w:w="12240" w:h="15840"/>
          <w:pgMar w:top="1500" w:right="820" w:bottom="960" w:left="900" w:header="720" w:footer="720" w:gutter="0"/>
          <w:cols w:num="2" w:space="720" w:equalWidth="0">
            <w:col w:w="4428" w:space="848"/>
            <w:col w:w="5244"/>
          </w:cols>
        </w:sectPr>
      </w:pPr>
    </w:p>
    <w:p w14:paraId="4F33E952" w14:textId="77777777" w:rsidR="0066516B" w:rsidRDefault="0066516B">
      <w:pPr>
        <w:pStyle w:val="Textoindependiente"/>
        <w:spacing w:before="9"/>
        <w:rPr>
          <w:rFonts w:ascii="Arial"/>
          <w:sz w:val="27"/>
        </w:rPr>
      </w:pPr>
    </w:p>
    <w:p w14:paraId="158ABBE5" w14:textId="77777777" w:rsidR="0066516B" w:rsidRDefault="00BA58FE">
      <w:pPr>
        <w:pStyle w:val="Ttulo1"/>
        <w:spacing w:before="97"/>
      </w:pPr>
      <w:proofErr w:type="spellStart"/>
      <w:r>
        <w:t>Indice</w:t>
      </w:r>
      <w:proofErr w:type="spellEnd"/>
    </w:p>
    <w:p w14:paraId="0656F026" w14:textId="77777777" w:rsidR="0066516B" w:rsidRDefault="00F53A1D">
      <w:pPr>
        <w:pStyle w:val="Prrafodelista"/>
        <w:numPr>
          <w:ilvl w:val="0"/>
          <w:numId w:val="5"/>
        </w:numPr>
        <w:tabs>
          <w:tab w:val="left" w:pos="358"/>
          <w:tab w:val="right" w:pos="10339"/>
        </w:tabs>
        <w:spacing w:before="21"/>
        <w:rPr>
          <w:sz w:val="24"/>
        </w:rPr>
      </w:pPr>
      <w:hyperlink w:anchor="_bookmark0" w:history="1">
        <w:r w:rsidR="00BA58FE">
          <w:rPr>
            <w:sz w:val="24"/>
          </w:rPr>
          <w:t>INFORMACIÓN</w:t>
        </w:r>
      </w:hyperlink>
      <w:r w:rsidR="00BA58FE">
        <w:rPr>
          <w:sz w:val="24"/>
        </w:rPr>
        <w:t xml:space="preserve"> </w:t>
      </w:r>
      <w:hyperlink w:anchor="_bookmark0" w:history="1">
        <w:r w:rsidR="00BA58FE">
          <w:rPr>
            <w:sz w:val="24"/>
          </w:rPr>
          <w:t>GENERAL</w:t>
        </w:r>
      </w:hyperlink>
      <w:r w:rsidR="00BA58FE">
        <w:rPr>
          <w:sz w:val="24"/>
        </w:rPr>
        <w:tab/>
      </w:r>
      <w:hyperlink w:anchor="_bookmark0" w:history="1">
        <w:r w:rsidR="00BA58FE">
          <w:rPr>
            <w:sz w:val="24"/>
          </w:rPr>
          <w:t>4</w:t>
        </w:r>
      </w:hyperlink>
    </w:p>
    <w:p w14:paraId="50479EDF" w14:textId="77777777" w:rsidR="0066516B" w:rsidRDefault="00F53A1D">
      <w:pPr>
        <w:pStyle w:val="Prrafodelista"/>
        <w:numPr>
          <w:ilvl w:val="0"/>
          <w:numId w:val="5"/>
        </w:numPr>
        <w:tabs>
          <w:tab w:val="left" w:pos="358"/>
          <w:tab w:val="right" w:pos="10339"/>
        </w:tabs>
        <w:spacing w:before="44"/>
        <w:rPr>
          <w:sz w:val="24"/>
        </w:rPr>
      </w:pPr>
      <w:hyperlink w:anchor="_bookmark1" w:history="1">
        <w:r w:rsidR="00BA58FE">
          <w:rPr>
            <w:sz w:val="24"/>
          </w:rPr>
          <w:t>FUNDAMENTO</w:t>
        </w:r>
        <w:r w:rsidR="00BA58FE">
          <w:rPr>
            <w:spacing w:val="-2"/>
            <w:sz w:val="24"/>
          </w:rPr>
          <w:t xml:space="preserve"> </w:t>
        </w:r>
      </w:hyperlink>
      <w:hyperlink w:anchor="_bookmark1" w:history="1">
        <w:r w:rsidR="00BA58FE">
          <w:rPr>
            <w:sz w:val="24"/>
          </w:rPr>
          <w:t>LEGAL</w:t>
        </w:r>
      </w:hyperlink>
      <w:r w:rsidR="00BA58FE">
        <w:rPr>
          <w:sz w:val="24"/>
        </w:rPr>
        <w:tab/>
      </w:r>
      <w:hyperlink w:anchor="_bookmark1" w:history="1">
        <w:r w:rsidR="00BA58FE">
          <w:rPr>
            <w:sz w:val="24"/>
          </w:rPr>
          <w:t>4</w:t>
        </w:r>
      </w:hyperlink>
    </w:p>
    <w:p w14:paraId="66A6AC46" w14:textId="77777777" w:rsidR="0066516B" w:rsidRDefault="00F53A1D">
      <w:pPr>
        <w:pStyle w:val="Prrafodelista"/>
        <w:numPr>
          <w:ilvl w:val="0"/>
          <w:numId w:val="5"/>
        </w:numPr>
        <w:tabs>
          <w:tab w:val="left" w:pos="358"/>
          <w:tab w:val="right" w:pos="10339"/>
        </w:tabs>
        <w:spacing w:before="45"/>
        <w:rPr>
          <w:sz w:val="24"/>
        </w:rPr>
      </w:pPr>
      <w:hyperlink w:anchor="_bookmark2" w:history="1">
        <w:r w:rsidR="00BA58FE">
          <w:rPr>
            <w:sz w:val="24"/>
          </w:rPr>
          <w:t>IDENTIFICACIÓN</w:t>
        </w:r>
      </w:hyperlink>
      <w:r w:rsidR="00BA58FE">
        <w:rPr>
          <w:sz w:val="24"/>
        </w:rPr>
        <w:t xml:space="preserve"> </w:t>
      </w:r>
      <w:hyperlink w:anchor="_bookmark2" w:history="1">
        <w:r w:rsidR="00BA58FE">
          <w:rPr>
            <w:sz w:val="24"/>
          </w:rPr>
          <w:t>DE</w:t>
        </w:r>
      </w:hyperlink>
      <w:r w:rsidR="00BA58FE">
        <w:rPr>
          <w:sz w:val="24"/>
        </w:rPr>
        <w:t xml:space="preserve"> </w:t>
      </w:r>
      <w:hyperlink w:anchor="_bookmark2" w:history="1">
        <w:r w:rsidR="00BA58FE">
          <w:rPr>
            <w:sz w:val="24"/>
          </w:rPr>
          <w:t>LAS</w:t>
        </w:r>
      </w:hyperlink>
      <w:r w:rsidR="00BA58FE">
        <w:rPr>
          <w:sz w:val="24"/>
        </w:rPr>
        <w:t xml:space="preserve"> </w:t>
      </w:r>
      <w:hyperlink w:anchor="_bookmark2" w:history="1">
        <w:r w:rsidR="00BA58FE">
          <w:rPr>
            <w:sz w:val="24"/>
          </w:rPr>
          <w:t xml:space="preserve">NORMAS </w:t>
        </w:r>
      </w:hyperlink>
      <w:hyperlink w:anchor="_bookmark2" w:history="1">
        <w:r w:rsidR="00BA58FE">
          <w:rPr>
            <w:sz w:val="24"/>
          </w:rPr>
          <w:t xml:space="preserve">DE </w:t>
        </w:r>
      </w:hyperlink>
      <w:hyperlink w:anchor="_bookmark2" w:history="1">
        <w:r w:rsidR="00BA58FE">
          <w:rPr>
            <w:sz w:val="24"/>
          </w:rPr>
          <w:t>AUDITORIA</w:t>
        </w:r>
      </w:hyperlink>
      <w:r w:rsidR="00BA58FE">
        <w:rPr>
          <w:spacing w:val="-6"/>
          <w:sz w:val="24"/>
        </w:rPr>
        <w:t xml:space="preserve"> </w:t>
      </w:r>
      <w:hyperlink w:anchor="_bookmark2" w:history="1">
        <w:r w:rsidR="00BA58FE">
          <w:rPr>
            <w:sz w:val="24"/>
          </w:rPr>
          <w:t>INTERNA</w:t>
        </w:r>
      </w:hyperlink>
      <w:r w:rsidR="00BA58FE">
        <w:rPr>
          <w:sz w:val="24"/>
        </w:rPr>
        <w:t xml:space="preserve"> </w:t>
      </w:r>
      <w:hyperlink w:anchor="_bookmark2" w:history="1">
        <w:r w:rsidR="00BA58FE">
          <w:rPr>
            <w:sz w:val="24"/>
          </w:rPr>
          <w:t>OBSERVADAS</w:t>
        </w:r>
      </w:hyperlink>
      <w:r w:rsidR="00BA58FE">
        <w:rPr>
          <w:sz w:val="24"/>
        </w:rPr>
        <w:tab/>
      </w:r>
      <w:hyperlink w:anchor="_bookmark2" w:history="1">
        <w:r w:rsidR="00BA58FE">
          <w:rPr>
            <w:sz w:val="24"/>
          </w:rPr>
          <w:t>4</w:t>
        </w:r>
      </w:hyperlink>
    </w:p>
    <w:p w14:paraId="232BDC69" w14:textId="77777777" w:rsidR="0066516B" w:rsidRDefault="00F53A1D">
      <w:pPr>
        <w:pStyle w:val="Prrafodelista"/>
        <w:numPr>
          <w:ilvl w:val="0"/>
          <w:numId w:val="5"/>
        </w:numPr>
        <w:tabs>
          <w:tab w:val="left" w:pos="358"/>
          <w:tab w:val="right" w:pos="10339"/>
        </w:tabs>
        <w:spacing w:before="45"/>
        <w:rPr>
          <w:sz w:val="24"/>
        </w:rPr>
      </w:pPr>
      <w:hyperlink w:anchor="_bookmark3" w:history="1">
        <w:r w:rsidR="00BA58FE">
          <w:rPr>
            <w:sz w:val="24"/>
          </w:rPr>
          <w:t>OBJETIVOS</w:t>
        </w:r>
      </w:hyperlink>
      <w:r w:rsidR="00BA58FE">
        <w:rPr>
          <w:sz w:val="24"/>
        </w:rPr>
        <w:tab/>
      </w:r>
      <w:hyperlink w:anchor="_bookmark3" w:history="1">
        <w:r w:rsidR="00BA58FE">
          <w:rPr>
            <w:sz w:val="24"/>
          </w:rPr>
          <w:t>4</w:t>
        </w:r>
      </w:hyperlink>
    </w:p>
    <w:p w14:paraId="64B37FF5" w14:textId="77777777" w:rsidR="0066516B" w:rsidRDefault="00F53A1D">
      <w:pPr>
        <w:pStyle w:val="Prrafodelista"/>
        <w:numPr>
          <w:ilvl w:val="1"/>
          <w:numId w:val="5"/>
        </w:numPr>
        <w:tabs>
          <w:tab w:val="left" w:pos="493"/>
          <w:tab w:val="right" w:pos="10339"/>
        </w:tabs>
        <w:spacing w:before="44"/>
        <w:rPr>
          <w:sz w:val="24"/>
        </w:rPr>
      </w:pPr>
      <w:hyperlink w:anchor="_bookmark4" w:history="1">
        <w:r w:rsidR="00BA58FE">
          <w:rPr>
            <w:sz w:val="24"/>
          </w:rPr>
          <w:t>GENERAL</w:t>
        </w:r>
      </w:hyperlink>
      <w:r w:rsidR="00BA58FE">
        <w:rPr>
          <w:sz w:val="24"/>
        </w:rPr>
        <w:tab/>
      </w:r>
      <w:hyperlink w:anchor="_bookmark4" w:history="1">
        <w:r w:rsidR="00BA58FE">
          <w:rPr>
            <w:sz w:val="24"/>
          </w:rPr>
          <w:t>4</w:t>
        </w:r>
      </w:hyperlink>
    </w:p>
    <w:p w14:paraId="5540D5B6" w14:textId="77777777" w:rsidR="0066516B" w:rsidRDefault="00F53A1D">
      <w:pPr>
        <w:pStyle w:val="Prrafodelista"/>
        <w:numPr>
          <w:ilvl w:val="1"/>
          <w:numId w:val="5"/>
        </w:numPr>
        <w:tabs>
          <w:tab w:val="left" w:pos="493"/>
          <w:tab w:val="right" w:pos="10339"/>
        </w:tabs>
        <w:spacing w:before="45"/>
        <w:rPr>
          <w:sz w:val="24"/>
        </w:rPr>
      </w:pPr>
      <w:hyperlink w:anchor="_bookmark5" w:history="1">
        <w:r w:rsidR="00BA58FE">
          <w:rPr>
            <w:sz w:val="24"/>
          </w:rPr>
          <w:t>ESPECÍFICOS</w:t>
        </w:r>
      </w:hyperlink>
      <w:r w:rsidR="00BA58FE">
        <w:rPr>
          <w:sz w:val="24"/>
        </w:rPr>
        <w:tab/>
      </w:r>
      <w:hyperlink w:anchor="_bookmark5" w:history="1">
        <w:r w:rsidR="00BA58FE">
          <w:rPr>
            <w:sz w:val="24"/>
          </w:rPr>
          <w:t>5</w:t>
        </w:r>
      </w:hyperlink>
    </w:p>
    <w:p w14:paraId="33537CB0" w14:textId="77777777" w:rsidR="0066516B" w:rsidRDefault="00F53A1D">
      <w:pPr>
        <w:pStyle w:val="Prrafodelista"/>
        <w:numPr>
          <w:ilvl w:val="0"/>
          <w:numId w:val="5"/>
        </w:numPr>
        <w:tabs>
          <w:tab w:val="left" w:pos="358"/>
          <w:tab w:val="right" w:pos="10339"/>
        </w:tabs>
        <w:spacing w:before="45"/>
        <w:rPr>
          <w:sz w:val="24"/>
        </w:rPr>
      </w:pPr>
      <w:hyperlink w:anchor="_bookmark6" w:history="1">
        <w:r w:rsidR="00BA58FE">
          <w:rPr>
            <w:sz w:val="24"/>
          </w:rPr>
          <w:t>ALCANCE</w:t>
        </w:r>
      </w:hyperlink>
      <w:r w:rsidR="00BA58FE">
        <w:rPr>
          <w:sz w:val="24"/>
        </w:rPr>
        <w:tab/>
      </w:r>
      <w:hyperlink w:anchor="_bookmark6" w:history="1">
        <w:r w:rsidR="00BA58FE">
          <w:rPr>
            <w:sz w:val="24"/>
          </w:rPr>
          <w:t>5</w:t>
        </w:r>
      </w:hyperlink>
    </w:p>
    <w:p w14:paraId="24E3300D" w14:textId="77777777" w:rsidR="0066516B" w:rsidRDefault="00F53A1D">
      <w:pPr>
        <w:pStyle w:val="Prrafodelista"/>
        <w:numPr>
          <w:ilvl w:val="1"/>
          <w:numId w:val="5"/>
        </w:numPr>
        <w:tabs>
          <w:tab w:val="left" w:pos="493"/>
          <w:tab w:val="right" w:pos="10339"/>
        </w:tabs>
        <w:spacing w:before="45"/>
        <w:rPr>
          <w:sz w:val="24"/>
        </w:rPr>
      </w:pPr>
      <w:hyperlink w:anchor="_bookmark7" w:history="1">
        <w:r w:rsidR="00BA58FE">
          <w:rPr>
            <w:sz w:val="24"/>
          </w:rPr>
          <w:t>LIMITACIONES</w:t>
        </w:r>
      </w:hyperlink>
      <w:r w:rsidR="00BA58FE">
        <w:rPr>
          <w:spacing w:val="-1"/>
          <w:sz w:val="24"/>
        </w:rPr>
        <w:t xml:space="preserve"> </w:t>
      </w:r>
      <w:hyperlink w:anchor="_bookmark7" w:history="1">
        <w:r w:rsidR="00BA58FE">
          <w:rPr>
            <w:sz w:val="24"/>
          </w:rPr>
          <w:t xml:space="preserve">AL </w:t>
        </w:r>
      </w:hyperlink>
      <w:hyperlink w:anchor="_bookmark7" w:history="1">
        <w:r w:rsidR="00BA58FE">
          <w:rPr>
            <w:sz w:val="24"/>
          </w:rPr>
          <w:t>ALCANCE</w:t>
        </w:r>
      </w:hyperlink>
      <w:r w:rsidR="00BA58FE">
        <w:rPr>
          <w:sz w:val="24"/>
        </w:rPr>
        <w:tab/>
      </w:r>
      <w:hyperlink w:anchor="_bookmark7" w:history="1">
        <w:r w:rsidR="00BA58FE">
          <w:rPr>
            <w:sz w:val="24"/>
          </w:rPr>
          <w:t>5</w:t>
        </w:r>
      </w:hyperlink>
    </w:p>
    <w:p w14:paraId="3AB71A78" w14:textId="77777777" w:rsidR="0066516B" w:rsidRDefault="00F53A1D">
      <w:pPr>
        <w:pStyle w:val="Prrafodelista"/>
        <w:numPr>
          <w:ilvl w:val="0"/>
          <w:numId w:val="5"/>
        </w:numPr>
        <w:tabs>
          <w:tab w:val="left" w:pos="358"/>
          <w:tab w:val="right" w:pos="10339"/>
        </w:tabs>
        <w:spacing w:before="44"/>
        <w:rPr>
          <w:sz w:val="24"/>
        </w:rPr>
      </w:pPr>
      <w:hyperlink w:anchor="_bookmark8" w:history="1">
        <w:r w:rsidR="00BA58FE">
          <w:rPr>
            <w:sz w:val="24"/>
          </w:rPr>
          <w:t>ESTRATEGIAS</w:t>
        </w:r>
      </w:hyperlink>
      <w:r w:rsidR="00BA58FE">
        <w:rPr>
          <w:sz w:val="24"/>
        </w:rPr>
        <w:tab/>
      </w:r>
      <w:hyperlink w:anchor="_bookmark8" w:history="1">
        <w:r w:rsidR="00BA58FE">
          <w:rPr>
            <w:sz w:val="24"/>
          </w:rPr>
          <w:t>5</w:t>
        </w:r>
      </w:hyperlink>
    </w:p>
    <w:p w14:paraId="1D7F4CD4" w14:textId="77777777" w:rsidR="0066516B" w:rsidRDefault="00F53A1D">
      <w:pPr>
        <w:pStyle w:val="Prrafodelista"/>
        <w:numPr>
          <w:ilvl w:val="0"/>
          <w:numId w:val="5"/>
        </w:numPr>
        <w:tabs>
          <w:tab w:val="left" w:pos="358"/>
          <w:tab w:val="right" w:pos="10339"/>
        </w:tabs>
        <w:spacing w:before="45"/>
        <w:rPr>
          <w:sz w:val="24"/>
        </w:rPr>
      </w:pPr>
      <w:hyperlink w:anchor="_bookmark9" w:history="1">
        <w:r w:rsidR="00BA58FE">
          <w:rPr>
            <w:spacing w:val="-5"/>
            <w:sz w:val="24"/>
          </w:rPr>
          <w:t xml:space="preserve">RESULTADOS </w:t>
        </w:r>
      </w:hyperlink>
      <w:hyperlink w:anchor="_bookmark9" w:history="1">
        <w:r w:rsidR="00BA58FE">
          <w:rPr>
            <w:sz w:val="24"/>
          </w:rPr>
          <w:t>DE</w:t>
        </w:r>
      </w:hyperlink>
      <w:r w:rsidR="00BA58FE">
        <w:rPr>
          <w:spacing w:val="5"/>
          <w:sz w:val="24"/>
        </w:rPr>
        <w:t xml:space="preserve"> </w:t>
      </w:r>
      <w:hyperlink w:anchor="_bookmark9" w:history="1">
        <w:r w:rsidR="00BA58FE">
          <w:rPr>
            <w:sz w:val="24"/>
          </w:rPr>
          <w:t>LA</w:t>
        </w:r>
      </w:hyperlink>
      <w:r w:rsidR="00BA58FE">
        <w:rPr>
          <w:sz w:val="24"/>
        </w:rPr>
        <w:t xml:space="preserve"> </w:t>
      </w:r>
      <w:hyperlink w:anchor="_bookmark9" w:history="1">
        <w:r w:rsidR="00BA58FE">
          <w:rPr>
            <w:sz w:val="24"/>
          </w:rPr>
          <w:t>AUDITORÍA</w:t>
        </w:r>
      </w:hyperlink>
      <w:r w:rsidR="00BA58FE">
        <w:rPr>
          <w:sz w:val="24"/>
        </w:rPr>
        <w:tab/>
      </w:r>
      <w:hyperlink w:anchor="_bookmark9" w:history="1">
        <w:r w:rsidR="00BA58FE">
          <w:rPr>
            <w:sz w:val="24"/>
          </w:rPr>
          <w:t>5</w:t>
        </w:r>
      </w:hyperlink>
    </w:p>
    <w:p w14:paraId="37B335AF" w14:textId="77777777" w:rsidR="0066516B" w:rsidRDefault="00F53A1D">
      <w:pPr>
        <w:pStyle w:val="Prrafodelista"/>
        <w:numPr>
          <w:ilvl w:val="1"/>
          <w:numId w:val="5"/>
        </w:numPr>
        <w:tabs>
          <w:tab w:val="left" w:pos="493"/>
          <w:tab w:val="right" w:pos="10339"/>
        </w:tabs>
        <w:spacing w:before="45"/>
        <w:rPr>
          <w:sz w:val="24"/>
        </w:rPr>
      </w:pPr>
      <w:hyperlink w:anchor="_bookmark10" w:history="1">
        <w:r w:rsidR="00BA58FE">
          <w:rPr>
            <w:sz w:val="24"/>
          </w:rPr>
          <w:t>DEFICIENCIAS</w:t>
        </w:r>
      </w:hyperlink>
      <w:r w:rsidR="00BA58FE">
        <w:rPr>
          <w:sz w:val="24"/>
        </w:rPr>
        <w:t xml:space="preserve"> </w:t>
      </w:r>
      <w:hyperlink w:anchor="_bookmark10" w:history="1">
        <w:r w:rsidR="00BA58FE">
          <w:rPr>
            <w:sz w:val="24"/>
          </w:rPr>
          <w:t>SIN</w:t>
        </w:r>
      </w:hyperlink>
      <w:r w:rsidR="00BA58FE">
        <w:rPr>
          <w:sz w:val="24"/>
        </w:rPr>
        <w:t xml:space="preserve"> </w:t>
      </w:r>
      <w:hyperlink w:anchor="_bookmark10" w:history="1">
        <w:r w:rsidR="00BA58FE">
          <w:rPr>
            <w:sz w:val="24"/>
          </w:rPr>
          <w:t>ACCIÓN</w:t>
        </w:r>
      </w:hyperlink>
      <w:r w:rsidR="00BA58FE">
        <w:rPr>
          <w:sz w:val="24"/>
        </w:rPr>
        <w:tab/>
      </w:r>
      <w:hyperlink w:anchor="_bookmark10" w:history="1">
        <w:r w:rsidR="00BA58FE">
          <w:rPr>
            <w:sz w:val="24"/>
          </w:rPr>
          <w:t>6</w:t>
        </w:r>
      </w:hyperlink>
    </w:p>
    <w:p w14:paraId="711F5E27" w14:textId="77777777" w:rsidR="0066516B" w:rsidRDefault="00F53A1D">
      <w:pPr>
        <w:pStyle w:val="Prrafodelista"/>
        <w:numPr>
          <w:ilvl w:val="0"/>
          <w:numId w:val="5"/>
        </w:numPr>
        <w:tabs>
          <w:tab w:val="left" w:pos="358"/>
          <w:tab w:val="right" w:pos="10339"/>
        </w:tabs>
        <w:spacing w:before="45"/>
        <w:rPr>
          <w:sz w:val="24"/>
        </w:rPr>
      </w:pPr>
      <w:hyperlink w:anchor="_bookmark11" w:history="1">
        <w:r w:rsidR="00BA58FE">
          <w:rPr>
            <w:sz w:val="24"/>
          </w:rPr>
          <w:t>CONCLUSIÓN</w:t>
        </w:r>
        <w:r w:rsidR="00BA58FE">
          <w:rPr>
            <w:spacing w:val="-1"/>
            <w:sz w:val="24"/>
          </w:rPr>
          <w:t xml:space="preserve"> </w:t>
        </w:r>
      </w:hyperlink>
      <w:hyperlink w:anchor="_bookmark11" w:history="1">
        <w:r w:rsidR="00BA58FE">
          <w:rPr>
            <w:sz w:val="24"/>
          </w:rPr>
          <w:t>ESPECÍFICA</w:t>
        </w:r>
      </w:hyperlink>
      <w:r w:rsidR="00BA58FE">
        <w:rPr>
          <w:sz w:val="24"/>
        </w:rPr>
        <w:tab/>
      </w:r>
      <w:hyperlink w:anchor="_bookmark11" w:history="1">
        <w:r w:rsidR="00BA58FE">
          <w:rPr>
            <w:sz w:val="24"/>
          </w:rPr>
          <w:t>9</w:t>
        </w:r>
      </w:hyperlink>
    </w:p>
    <w:p w14:paraId="5B6BE75E" w14:textId="77777777" w:rsidR="0066516B" w:rsidRDefault="00F53A1D">
      <w:pPr>
        <w:pStyle w:val="Prrafodelista"/>
        <w:numPr>
          <w:ilvl w:val="0"/>
          <w:numId w:val="5"/>
        </w:numPr>
        <w:tabs>
          <w:tab w:val="left" w:pos="358"/>
          <w:tab w:val="right" w:pos="10339"/>
        </w:tabs>
        <w:spacing w:before="44"/>
        <w:rPr>
          <w:sz w:val="24"/>
        </w:rPr>
      </w:pPr>
      <w:hyperlink w:anchor="_bookmark12" w:history="1">
        <w:r w:rsidR="00BA58FE">
          <w:rPr>
            <w:sz w:val="24"/>
          </w:rPr>
          <w:t>EQUIPO</w:t>
        </w:r>
        <w:r w:rsidR="00BA58FE">
          <w:rPr>
            <w:spacing w:val="-1"/>
            <w:sz w:val="24"/>
          </w:rPr>
          <w:t xml:space="preserve"> </w:t>
        </w:r>
      </w:hyperlink>
      <w:hyperlink w:anchor="_bookmark12" w:history="1">
        <w:r w:rsidR="00BA58FE">
          <w:rPr>
            <w:sz w:val="24"/>
          </w:rPr>
          <w:t>DE</w:t>
        </w:r>
        <w:r w:rsidR="00BA58FE">
          <w:rPr>
            <w:spacing w:val="-1"/>
            <w:sz w:val="24"/>
          </w:rPr>
          <w:t xml:space="preserve"> </w:t>
        </w:r>
      </w:hyperlink>
      <w:hyperlink w:anchor="_bookmark12" w:history="1">
        <w:r w:rsidR="00BA58FE">
          <w:rPr>
            <w:sz w:val="24"/>
          </w:rPr>
          <w:t>AUDITORÍA</w:t>
        </w:r>
      </w:hyperlink>
      <w:r w:rsidR="00BA58FE">
        <w:rPr>
          <w:sz w:val="24"/>
        </w:rPr>
        <w:tab/>
      </w:r>
      <w:hyperlink w:anchor="_bookmark12" w:history="1">
        <w:r w:rsidR="00BA58FE">
          <w:rPr>
            <w:sz w:val="24"/>
          </w:rPr>
          <w:t>10</w:t>
        </w:r>
      </w:hyperlink>
    </w:p>
    <w:p w14:paraId="5597DBE3" w14:textId="77777777" w:rsidR="0066516B" w:rsidRDefault="00F53A1D">
      <w:pPr>
        <w:pStyle w:val="Textoindependiente"/>
        <w:tabs>
          <w:tab w:val="right" w:pos="10339"/>
        </w:tabs>
        <w:spacing w:before="45"/>
        <w:ind w:left="100"/>
      </w:pPr>
      <w:hyperlink w:anchor="_bookmark13" w:history="1">
        <w:r w:rsidR="00BA58FE">
          <w:t>ANEXO</w:t>
        </w:r>
      </w:hyperlink>
      <w:r w:rsidR="00BA58FE">
        <w:tab/>
      </w:r>
      <w:hyperlink w:anchor="_bookmark13" w:history="1">
        <w:r w:rsidR="00BA58FE">
          <w:t>10</w:t>
        </w:r>
      </w:hyperlink>
    </w:p>
    <w:p w14:paraId="3DDB6C08" w14:textId="77777777" w:rsidR="0066516B" w:rsidRDefault="0066516B">
      <w:pPr>
        <w:sectPr w:rsidR="0066516B">
          <w:pgSz w:w="12240" w:h="15840"/>
          <w:pgMar w:top="1500" w:right="820" w:bottom="1000" w:left="900" w:header="0" w:footer="764" w:gutter="0"/>
          <w:cols w:space="720"/>
        </w:sectPr>
      </w:pPr>
    </w:p>
    <w:p w14:paraId="25CC3D35" w14:textId="77777777" w:rsidR="0066516B" w:rsidRDefault="0066516B">
      <w:pPr>
        <w:pStyle w:val="Textoindependiente"/>
        <w:spacing w:before="8"/>
        <w:rPr>
          <w:sz w:val="29"/>
        </w:rPr>
      </w:pPr>
    </w:p>
    <w:p w14:paraId="2754ECFA" w14:textId="77777777" w:rsidR="0066516B" w:rsidRDefault="00BA58FE">
      <w:pPr>
        <w:pStyle w:val="Prrafodelista"/>
        <w:numPr>
          <w:ilvl w:val="0"/>
          <w:numId w:val="4"/>
        </w:numPr>
        <w:tabs>
          <w:tab w:val="left" w:pos="358"/>
        </w:tabs>
        <w:rPr>
          <w:sz w:val="24"/>
        </w:rPr>
      </w:pPr>
      <w:bookmarkStart w:id="0" w:name="_bookmark0"/>
      <w:bookmarkEnd w:id="0"/>
      <w:r>
        <w:rPr>
          <w:sz w:val="24"/>
        </w:rPr>
        <w:t>INFORMACIÓN GENERAL</w:t>
      </w:r>
    </w:p>
    <w:p w14:paraId="0013FAAE" w14:textId="77777777" w:rsidR="0066516B" w:rsidRDefault="00BA58FE">
      <w:pPr>
        <w:pStyle w:val="Prrafodelista"/>
        <w:numPr>
          <w:ilvl w:val="1"/>
          <w:numId w:val="4"/>
        </w:numPr>
        <w:tabs>
          <w:tab w:val="left" w:pos="893"/>
        </w:tabs>
        <w:spacing w:before="246" w:line="299" w:lineRule="exact"/>
        <w:rPr>
          <w:sz w:val="24"/>
        </w:rPr>
      </w:pPr>
      <w:r>
        <w:rPr>
          <w:sz w:val="24"/>
        </w:rPr>
        <w:t>MISIÓN</w:t>
      </w:r>
    </w:p>
    <w:p w14:paraId="1984A01B" w14:textId="77777777" w:rsidR="0066516B" w:rsidRDefault="00BA58FE">
      <w:pPr>
        <w:pStyle w:val="Textoindependiente"/>
        <w:spacing w:before="10" w:line="213" w:lineRule="auto"/>
        <w:ind w:left="840" w:right="179"/>
        <w:jc w:val="both"/>
      </w:pPr>
      <w:r>
        <w:t>Somos una institución evolutiva, organizada, eficiente y eficaz, generadora de oportunidades de enseñanza- aprendizaje, orientada a resultados, que aprovecha diligentemente las oportunidades que el siglo XXI le brinda y comprometida con una Guatemala mejor.</w:t>
      </w:r>
    </w:p>
    <w:p w14:paraId="0FFEFCD0" w14:textId="77777777" w:rsidR="0066516B" w:rsidRDefault="0066516B">
      <w:pPr>
        <w:pStyle w:val="Textoindependiente"/>
        <w:spacing w:before="1"/>
        <w:rPr>
          <w:sz w:val="19"/>
        </w:rPr>
      </w:pPr>
    </w:p>
    <w:p w14:paraId="44355FE5" w14:textId="77777777" w:rsidR="0066516B" w:rsidRDefault="00BA58FE">
      <w:pPr>
        <w:pStyle w:val="Prrafodelista"/>
        <w:numPr>
          <w:ilvl w:val="1"/>
          <w:numId w:val="4"/>
        </w:numPr>
        <w:tabs>
          <w:tab w:val="left" w:pos="893"/>
        </w:tabs>
        <w:spacing w:before="1" w:line="299" w:lineRule="exact"/>
        <w:rPr>
          <w:sz w:val="24"/>
        </w:rPr>
      </w:pPr>
      <w:r>
        <w:rPr>
          <w:sz w:val="24"/>
        </w:rPr>
        <w:t>VISIÓN</w:t>
      </w:r>
    </w:p>
    <w:p w14:paraId="4EAC9B8B" w14:textId="77777777" w:rsidR="0066516B" w:rsidRDefault="00BA58FE">
      <w:pPr>
        <w:pStyle w:val="Textoindependiente"/>
        <w:spacing w:before="10" w:line="213" w:lineRule="auto"/>
        <w:ind w:left="840" w:right="179"/>
        <w:jc w:val="both"/>
      </w:pPr>
      <w:r>
        <w:t>Formar ciudadanos con carácter, capaces de aprender por sí mismos, orgullosos de ser guatemaltecos, empeñados en conseguir su desarrollo integral, con principios, valores y convicciones que fundamentan su conducta.</w:t>
      </w:r>
    </w:p>
    <w:p w14:paraId="4ED7F278" w14:textId="77777777" w:rsidR="0066516B" w:rsidRDefault="0066516B">
      <w:pPr>
        <w:pStyle w:val="Textoindependiente"/>
        <w:spacing w:before="5"/>
        <w:rPr>
          <w:sz w:val="40"/>
        </w:rPr>
      </w:pPr>
    </w:p>
    <w:p w14:paraId="4D7DD0AA" w14:textId="77777777" w:rsidR="0066516B" w:rsidRDefault="00BA58FE">
      <w:pPr>
        <w:pStyle w:val="Prrafodelista"/>
        <w:numPr>
          <w:ilvl w:val="0"/>
          <w:numId w:val="4"/>
        </w:numPr>
        <w:tabs>
          <w:tab w:val="left" w:pos="358"/>
        </w:tabs>
        <w:spacing w:before="1" w:line="299" w:lineRule="exact"/>
        <w:rPr>
          <w:sz w:val="24"/>
        </w:rPr>
      </w:pPr>
      <w:bookmarkStart w:id="1" w:name="_bookmark1"/>
      <w:bookmarkEnd w:id="1"/>
      <w:r>
        <w:rPr>
          <w:sz w:val="24"/>
        </w:rPr>
        <w:t>FUNDAMENTO</w:t>
      </w:r>
      <w:r>
        <w:rPr>
          <w:spacing w:val="-2"/>
          <w:sz w:val="24"/>
        </w:rPr>
        <w:t xml:space="preserve"> </w:t>
      </w:r>
      <w:r>
        <w:rPr>
          <w:sz w:val="24"/>
        </w:rPr>
        <w:t>LEGAL</w:t>
      </w:r>
    </w:p>
    <w:p w14:paraId="6EBAF940" w14:textId="77777777" w:rsidR="0066516B" w:rsidRDefault="00A4050E">
      <w:pPr>
        <w:pStyle w:val="Textoindependiente"/>
        <w:spacing w:before="10" w:line="213" w:lineRule="auto"/>
        <w:ind w:left="857" w:right="4176"/>
      </w:pPr>
      <w:r>
        <w:rPr>
          <w:noProof/>
          <w:lang w:val="es-GT" w:eastAsia="es-GT"/>
        </w:rPr>
        <mc:AlternateContent>
          <mc:Choice Requires="wps">
            <w:drawing>
              <wp:anchor distT="0" distB="0" distL="114300" distR="114300" simplePos="0" relativeHeight="15728640" behindDoc="0" locked="0" layoutInCell="1" allowOverlap="1" wp14:anchorId="51772ABA" wp14:editId="63AF0FCA">
                <wp:simplePos x="0" y="0"/>
                <wp:positionH relativeFrom="page">
                  <wp:posOffset>952500</wp:posOffset>
                </wp:positionH>
                <wp:positionV relativeFrom="paragraph">
                  <wp:posOffset>72390</wp:posOffset>
                </wp:positionV>
                <wp:extent cx="50800" cy="50800"/>
                <wp:effectExtent l="0" t="0" r="0"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94 114"/>
                            <a:gd name="T3" fmla="*/ 194 h 80"/>
                            <a:gd name="T4" fmla="+- 0 1524 1500"/>
                            <a:gd name="T5" fmla="*/ T4 w 80"/>
                            <a:gd name="T6" fmla="+- 0 191 114"/>
                            <a:gd name="T7" fmla="*/ 191 h 80"/>
                            <a:gd name="T8" fmla="+- 0 1512 1500"/>
                            <a:gd name="T9" fmla="*/ T8 w 80"/>
                            <a:gd name="T10" fmla="+- 0 182 114"/>
                            <a:gd name="T11" fmla="*/ 182 h 80"/>
                            <a:gd name="T12" fmla="+- 0 1503 1500"/>
                            <a:gd name="T13" fmla="*/ T12 w 80"/>
                            <a:gd name="T14" fmla="+- 0 169 114"/>
                            <a:gd name="T15" fmla="*/ 169 h 80"/>
                            <a:gd name="T16" fmla="+- 0 1500 1500"/>
                            <a:gd name="T17" fmla="*/ T16 w 80"/>
                            <a:gd name="T18" fmla="+- 0 154 114"/>
                            <a:gd name="T19" fmla="*/ 154 h 80"/>
                            <a:gd name="T20" fmla="+- 0 1503 1500"/>
                            <a:gd name="T21" fmla="*/ T20 w 80"/>
                            <a:gd name="T22" fmla="+- 0 138 114"/>
                            <a:gd name="T23" fmla="*/ 138 h 80"/>
                            <a:gd name="T24" fmla="+- 0 1512 1500"/>
                            <a:gd name="T25" fmla="*/ T24 w 80"/>
                            <a:gd name="T26" fmla="+- 0 126 114"/>
                            <a:gd name="T27" fmla="*/ 126 h 80"/>
                            <a:gd name="T28" fmla="+- 0 1524 1500"/>
                            <a:gd name="T29" fmla="*/ T28 w 80"/>
                            <a:gd name="T30" fmla="+- 0 117 114"/>
                            <a:gd name="T31" fmla="*/ 117 h 80"/>
                            <a:gd name="T32" fmla="+- 0 1540 1500"/>
                            <a:gd name="T33" fmla="*/ T32 w 80"/>
                            <a:gd name="T34" fmla="+- 0 114 114"/>
                            <a:gd name="T35" fmla="*/ 114 h 80"/>
                            <a:gd name="T36" fmla="+- 0 1556 1500"/>
                            <a:gd name="T37" fmla="*/ T36 w 80"/>
                            <a:gd name="T38" fmla="+- 0 117 114"/>
                            <a:gd name="T39" fmla="*/ 117 h 80"/>
                            <a:gd name="T40" fmla="+- 0 1568 1500"/>
                            <a:gd name="T41" fmla="*/ T40 w 80"/>
                            <a:gd name="T42" fmla="+- 0 126 114"/>
                            <a:gd name="T43" fmla="*/ 126 h 80"/>
                            <a:gd name="T44" fmla="+- 0 1577 1500"/>
                            <a:gd name="T45" fmla="*/ T44 w 80"/>
                            <a:gd name="T46" fmla="+- 0 138 114"/>
                            <a:gd name="T47" fmla="*/ 138 h 80"/>
                            <a:gd name="T48" fmla="+- 0 1580 1500"/>
                            <a:gd name="T49" fmla="*/ T48 w 80"/>
                            <a:gd name="T50" fmla="+- 0 154 114"/>
                            <a:gd name="T51" fmla="*/ 154 h 80"/>
                            <a:gd name="T52" fmla="+- 0 1577 1500"/>
                            <a:gd name="T53" fmla="*/ T52 w 80"/>
                            <a:gd name="T54" fmla="+- 0 169 114"/>
                            <a:gd name="T55" fmla="*/ 169 h 80"/>
                            <a:gd name="T56" fmla="+- 0 1568 1500"/>
                            <a:gd name="T57" fmla="*/ T56 w 80"/>
                            <a:gd name="T58" fmla="+- 0 182 114"/>
                            <a:gd name="T59" fmla="*/ 182 h 80"/>
                            <a:gd name="T60" fmla="+- 0 1556 1500"/>
                            <a:gd name="T61" fmla="*/ T60 w 80"/>
                            <a:gd name="T62" fmla="+- 0 191 114"/>
                            <a:gd name="T63" fmla="*/ 191 h 80"/>
                            <a:gd name="T64" fmla="+- 0 1540 1500"/>
                            <a:gd name="T65" fmla="*/ T64 w 80"/>
                            <a:gd name="T66" fmla="+- 0 194 114"/>
                            <a:gd name="T67" fmla="*/ 19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C773A" id="Freeform 6" o:spid="_x0000_s1026" style="position:absolute;margin-left:75pt;margin-top:5.7pt;width:4pt;height:4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" path="m40,80l24,77,12,68,3,55,,40,3,24,12,12,24,3,40,,56,3r12,9l77,24r3,16l77,55,68,68,56,77,40,80xe" fillcolor="black" stroked="f">
                <v:path arrowok="t" o:connecttype="custom" o:connectlocs="25400,123190;15240,121285;7620,115570;1905,107315;0,97790;1905,87630;7620,80010;15240,74295;25400,72390;35560,74295;43180,80010;48895,87630;50800,97790;48895,107315;43180,115570;35560,121285;25400,123190" o:connectangles="0,0,0,0,0,0,0,0,0,0,0,0,0,0,0,0,0"/>
                <w10:wrap anchorx="page"/>
              </v:shape>
            </w:pict>
          </mc:Fallback>
        </mc:AlternateContent>
      </w:r>
      <w:r>
        <w:rPr>
          <w:noProof/>
          <w:lang w:val="es-GT" w:eastAsia="es-GT"/>
        </w:rPr>
        <mc:AlternateContent>
          <mc:Choice Requires="wps">
            <w:drawing>
              <wp:anchor distT="0" distB="0" distL="114300" distR="114300" simplePos="0" relativeHeight="15729152" behindDoc="0" locked="0" layoutInCell="1" allowOverlap="1" wp14:anchorId="4DFD99A4" wp14:editId="14FBF994">
                <wp:simplePos x="0" y="0"/>
                <wp:positionH relativeFrom="page">
                  <wp:posOffset>952500</wp:posOffset>
                </wp:positionH>
                <wp:positionV relativeFrom="paragraph">
                  <wp:posOffset>250825</wp:posOffset>
                </wp:positionV>
                <wp:extent cx="50800" cy="50800"/>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475 395"/>
                            <a:gd name="T3" fmla="*/ 475 h 80"/>
                            <a:gd name="T4" fmla="+- 0 1524 1500"/>
                            <a:gd name="T5" fmla="*/ T4 w 80"/>
                            <a:gd name="T6" fmla="+- 0 472 395"/>
                            <a:gd name="T7" fmla="*/ 472 h 80"/>
                            <a:gd name="T8" fmla="+- 0 1512 1500"/>
                            <a:gd name="T9" fmla="*/ T8 w 80"/>
                            <a:gd name="T10" fmla="+- 0 463 395"/>
                            <a:gd name="T11" fmla="*/ 463 h 80"/>
                            <a:gd name="T12" fmla="+- 0 1503 1500"/>
                            <a:gd name="T13" fmla="*/ T12 w 80"/>
                            <a:gd name="T14" fmla="+- 0 451 395"/>
                            <a:gd name="T15" fmla="*/ 451 h 80"/>
                            <a:gd name="T16" fmla="+- 0 1500 1500"/>
                            <a:gd name="T17" fmla="*/ T16 w 80"/>
                            <a:gd name="T18" fmla="+- 0 435 395"/>
                            <a:gd name="T19" fmla="*/ 435 h 80"/>
                            <a:gd name="T20" fmla="+- 0 1503 1500"/>
                            <a:gd name="T21" fmla="*/ T20 w 80"/>
                            <a:gd name="T22" fmla="+- 0 420 395"/>
                            <a:gd name="T23" fmla="*/ 420 h 80"/>
                            <a:gd name="T24" fmla="+- 0 1512 1500"/>
                            <a:gd name="T25" fmla="*/ T24 w 80"/>
                            <a:gd name="T26" fmla="+- 0 407 395"/>
                            <a:gd name="T27" fmla="*/ 407 h 80"/>
                            <a:gd name="T28" fmla="+- 0 1524 1500"/>
                            <a:gd name="T29" fmla="*/ T28 w 80"/>
                            <a:gd name="T30" fmla="+- 0 398 395"/>
                            <a:gd name="T31" fmla="*/ 398 h 80"/>
                            <a:gd name="T32" fmla="+- 0 1540 1500"/>
                            <a:gd name="T33" fmla="*/ T32 w 80"/>
                            <a:gd name="T34" fmla="+- 0 395 395"/>
                            <a:gd name="T35" fmla="*/ 395 h 80"/>
                            <a:gd name="T36" fmla="+- 0 1556 1500"/>
                            <a:gd name="T37" fmla="*/ T36 w 80"/>
                            <a:gd name="T38" fmla="+- 0 398 395"/>
                            <a:gd name="T39" fmla="*/ 398 h 80"/>
                            <a:gd name="T40" fmla="+- 0 1568 1500"/>
                            <a:gd name="T41" fmla="*/ T40 w 80"/>
                            <a:gd name="T42" fmla="+- 0 407 395"/>
                            <a:gd name="T43" fmla="*/ 407 h 80"/>
                            <a:gd name="T44" fmla="+- 0 1577 1500"/>
                            <a:gd name="T45" fmla="*/ T44 w 80"/>
                            <a:gd name="T46" fmla="+- 0 420 395"/>
                            <a:gd name="T47" fmla="*/ 420 h 80"/>
                            <a:gd name="T48" fmla="+- 0 1580 1500"/>
                            <a:gd name="T49" fmla="*/ T48 w 80"/>
                            <a:gd name="T50" fmla="+- 0 435 395"/>
                            <a:gd name="T51" fmla="*/ 435 h 80"/>
                            <a:gd name="T52" fmla="+- 0 1577 1500"/>
                            <a:gd name="T53" fmla="*/ T52 w 80"/>
                            <a:gd name="T54" fmla="+- 0 451 395"/>
                            <a:gd name="T55" fmla="*/ 451 h 80"/>
                            <a:gd name="T56" fmla="+- 0 1568 1500"/>
                            <a:gd name="T57" fmla="*/ T56 w 80"/>
                            <a:gd name="T58" fmla="+- 0 463 395"/>
                            <a:gd name="T59" fmla="*/ 463 h 80"/>
                            <a:gd name="T60" fmla="+- 0 1556 1500"/>
                            <a:gd name="T61" fmla="*/ T60 w 80"/>
                            <a:gd name="T62" fmla="+- 0 472 395"/>
                            <a:gd name="T63" fmla="*/ 472 h 80"/>
                            <a:gd name="T64" fmla="+- 0 1540 1500"/>
                            <a:gd name="T65" fmla="*/ T64 w 80"/>
                            <a:gd name="T66" fmla="+- 0 475 395"/>
                            <a:gd name="T67" fmla="*/ 4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5"/>
                              </a:lnTo>
                              <a:lnTo>
                                <a:pt x="12" y="12"/>
                              </a:lnTo>
                              <a:lnTo>
                                <a:pt x="24" y="3"/>
                              </a:lnTo>
                              <a:lnTo>
                                <a:pt x="40" y="0"/>
                              </a:lnTo>
                              <a:lnTo>
                                <a:pt x="56" y="3"/>
                              </a:lnTo>
                              <a:lnTo>
                                <a:pt x="68" y="12"/>
                              </a:lnTo>
                              <a:lnTo>
                                <a:pt x="77" y="25"/>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44389" id="Freeform 5" o:spid="_x0000_s1026" style="position:absolute;margin-left:75pt;margin-top:19.75pt;width:4pt;height:4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" path="m40,80l24,77,12,68,3,56,,40,3,25,12,12,24,3,40,,56,3r12,9l77,25r3,15l77,56,68,68,56,77,40,80xe" fillcolor="black" stroked="f">
                <v:path arrowok="t" o:connecttype="custom" o:connectlocs="25400,301625;15240,299720;7620,294005;1905,286385;0,276225;1905,266700;7620,258445;15240,252730;25400,250825;35560,252730;43180,258445;48895,266700;50800,276225;48895,286385;43180,294005;35560,299720;25400,301625" o:connectangles="0,0,0,0,0,0,0,0,0,0,0,0,0,0,0,0,0"/>
                <w10:wrap anchorx="page"/>
              </v:shape>
            </w:pict>
          </mc:Fallback>
        </mc:AlternateContent>
      </w:r>
      <w:r>
        <w:rPr>
          <w:noProof/>
          <w:lang w:val="es-GT" w:eastAsia="es-GT"/>
        </w:rPr>
        <mc:AlternateContent>
          <mc:Choice Requires="wps">
            <w:drawing>
              <wp:anchor distT="0" distB="0" distL="114300" distR="114300" simplePos="0" relativeHeight="15729664" behindDoc="0" locked="0" layoutInCell="1" allowOverlap="1" wp14:anchorId="21A263CE" wp14:editId="6DDBA2C9">
                <wp:simplePos x="0" y="0"/>
                <wp:positionH relativeFrom="page">
                  <wp:posOffset>952500</wp:posOffset>
                </wp:positionH>
                <wp:positionV relativeFrom="paragraph">
                  <wp:posOffset>429260</wp:posOffset>
                </wp:positionV>
                <wp:extent cx="50800" cy="50800"/>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756 676"/>
                            <a:gd name="T3" fmla="*/ 756 h 80"/>
                            <a:gd name="T4" fmla="+- 0 1524 1500"/>
                            <a:gd name="T5" fmla="*/ T4 w 80"/>
                            <a:gd name="T6" fmla="+- 0 753 676"/>
                            <a:gd name="T7" fmla="*/ 753 h 80"/>
                            <a:gd name="T8" fmla="+- 0 1512 1500"/>
                            <a:gd name="T9" fmla="*/ T8 w 80"/>
                            <a:gd name="T10" fmla="+- 0 745 676"/>
                            <a:gd name="T11" fmla="*/ 745 h 80"/>
                            <a:gd name="T12" fmla="+- 0 1503 1500"/>
                            <a:gd name="T13" fmla="*/ T12 w 80"/>
                            <a:gd name="T14" fmla="+- 0 732 676"/>
                            <a:gd name="T15" fmla="*/ 732 h 80"/>
                            <a:gd name="T16" fmla="+- 0 1500 1500"/>
                            <a:gd name="T17" fmla="*/ T16 w 80"/>
                            <a:gd name="T18" fmla="+- 0 716 676"/>
                            <a:gd name="T19" fmla="*/ 716 h 80"/>
                            <a:gd name="T20" fmla="+- 0 1503 1500"/>
                            <a:gd name="T21" fmla="*/ T20 w 80"/>
                            <a:gd name="T22" fmla="+- 0 701 676"/>
                            <a:gd name="T23" fmla="*/ 701 h 80"/>
                            <a:gd name="T24" fmla="+- 0 1512 1500"/>
                            <a:gd name="T25" fmla="*/ T24 w 80"/>
                            <a:gd name="T26" fmla="+- 0 688 676"/>
                            <a:gd name="T27" fmla="*/ 688 h 80"/>
                            <a:gd name="T28" fmla="+- 0 1524 1500"/>
                            <a:gd name="T29" fmla="*/ T28 w 80"/>
                            <a:gd name="T30" fmla="+- 0 679 676"/>
                            <a:gd name="T31" fmla="*/ 679 h 80"/>
                            <a:gd name="T32" fmla="+- 0 1540 1500"/>
                            <a:gd name="T33" fmla="*/ T32 w 80"/>
                            <a:gd name="T34" fmla="+- 0 676 676"/>
                            <a:gd name="T35" fmla="*/ 676 h 80"/>
                            <a:gd name="T36" fmla="+- 0 1556 1500"/>
                            <a:gd name="T37" fmla="*/ T36 w 80"/>
                            <a:gd name="T38" fmla="+- 0 679 676"/>
                            <a:gd name="T39" fmla="*/ 679 h 80"/>
                            <a:gd name="T40" fmla="+- 0 1568 1500"/>
                            <a:gd name="T41" fmla="*/ T40 w 80"/>
                            <a:gd name="T42" fmla="+- 0 688 676"/>
                            <a:gd name="T43" fmla="*/ 688 h 80"/>
                            <a:gd name="T44" fmla="+- 0 1577 1500"/>
                            <a:gd name="T45" fmla="*/ T44 w 80"/>
                            <a:gd name="T46" fmla="+- 0 701 676"/>
                            <a:gd name="T47" fmla="*/ 701 h 80"/>
                            <a:gd name="T48" fmla="+- 0 1580 1500"/>
                            <a:gd name="T49" fmla="*/ T48 w 80"/>
                            <a:gd name="T50" fmla="+- 0 716 676"/>
                            <a:gd name="T51" fmla="*/ 716 h 80"/>
                            <a:gd name="T52" fmla="+- 0 1577 1500"/>
                            <a:gd name="T53" fmla="*/ T52 w 80"/>
                            <a:gd name="T54" fmla="+- 0 732 676"/>
                            <a:gd name="T55" fmla="*/ 732 h 80"/>
                            <a:gd name="T56" fmla="+- 0 1568 1500"/>
                            <a:gd name="T57" fmla="*/ T56 w 80"/>
                            <a:gd name="T58" fmla="+- 0 745 676"/>
                            <a:gd name="T59" fmla="*/ 745 h 80"/>
                            <a:gd name="T60" fmla="+- 0 1556 1500"/>
                            <a:gd name="T61" fmla="*/ T60 w 80"/>
                            <a:gd name="T62" fmla="+- 0 753 676"/>
                            <a:gd name="T63" fmla="*/ 753 h 80"/>
                            <a:gd name="T64" fmla="+- 0 1540 1500"/>
                            <a:gd name="T65" fmla="*/ T64 w 80"/>
                            <a:gd name="T66" fmla="+- 0 756 676"/>
                            <a:gd name="T67" fmla="*/ 756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9"/>
                              </a:lnTo>
                              <a:lnTo>
                                <a:pt x="3" y="56"/>
                              </a:lnTo>
                              <a:lnTo>
                                <a:pt x="0" y="40"/>
                              </a:lnTo>
                              <a:lnTo>
                                <a:pt x="3" y="25"/>
                              </a:lnTo>
                              <a:lnTo>
                                <a:pt x="12" y="12"/>
                              </a:lnTo>
                              <a:lnTo>
                                <a:pt x="24" y="3"/>
                              </a:lnTo>
                              <a:lnTo>
                                <a:pt x="40" y="0"/>
                              </a:lnTo>
                              <a:lnTo>
                                <a:pt x="56" y="3"/>
                              </a:lnTo>
                              <a:lnTo>
                                <a:pt x="68" y="12"/>
                              </a:lnTo>
                              <a:lnTo>
                                <a:pt x="77" y="25"/>
                              </a:lnTo>
                              <a:lnTo>
                                <a:pt x="80" y="40"/>
                              </a:lnTo>
                              <a:lnTo>
                                <a:pt x="77" y="56"/>
                              </a:lnTo>
                              <a:lnTo>
                                <a:pt x="68" y="69"/>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BA467" id="Freeform 4" o:spid="_x0000_s1026" style="position:absolute;margin-left:75pt;margin-top:33.8pt;width:4pt;height:4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" path="m40,80l24,77,12,69,3,56,,40,3,25,12,12,24,3,40,,56,3r12,9l77,25r3,15l77,56,68,69,56,77,40,80xe" fillcolor="black" stroked="f">
                <v:path arrowok="t" o:connecttype="custom" o:connectlocs="25400,480060;15240,478155;7620,473075;1905,464820;0,454660;1905,445135;7620,436880;15240,431165;25400,429260;35560,431165;43180,436880;48895,445135;50800,454660;48895,464820;43180,473075;35560,478155;25400,480060" o:connectangles="0,0,0,0,0,0,0,0,0,0,0,0,0,0,0,0,0"/>
                <w10:wrap anchorx="page"/>
              </v:shape>
            </w:pict>
          </mc:Fallback>
        </mc:AlternateContent>
      </w:r>
      <w:r w:rsidR="00BA58FE">
        <w:t>Ordenanza de Auditoría Interna Gubernamental Manual de Auditoría Interna Gubernamental Normas de Auditoría Interna Gubernamental</w:t>
      </w:r>
    </w:p>
    <w:p w14:paraId="15F8F0E2" w14:textId="77777777" w:rsidR="0066516B" w:rsidRDefault="00A4050E">
      <w:pPr>
        <w:pStyle w:val="Textoindependiente"/>
        <w:spacing w:line="213" w:lineRule="auto"/>
        <w:ind w:left="857" w:right="3039"/>
      </w:pPr>
      <w:r>
        <w:rPr>
          <w:noProof/>
          <w:lang w:val="es-GT" w:eastAsia="es-GT"/>
        </w:rPr>
        <mc:AlternateContent>
          <mc:Choice Requires="wps">
            <w:drawing>
              <wp:anchor distT="0" distB="0" distL="114300" distR="114300" simplePos="0" relativeHeight="15730176" behindDoc="0" locked="0" layoutInCell="1" allowOverlap="1" wp14:anchorId="1E00E7C4" wp14:editId="23C80FAA">
                <wp:simplePos x="0" y="0"/>
                <wp:positionH relativeFrom="page">
                  <wp:posOffset>952500</wp:posOffset>
                </wp:positionH>
                <wp:positionV relativeFrom="paragraph">
                  <wp:posOffset>66040</wp:posOffset>
                </wp:positionV>
                <wp:extent cx="50800" cy="5080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4 104"/>
                            <a:gd name="T3" fmla="*/ 184 h 80"/>
                            <a:gd name="T4" fmla="+- 0 1524 1500"/>
                            <a:gd name="T5" fmla="*/ T4 w 80"/>
                            <a:gd name="T6" fmla="+- 0 181 104"/>
                            <a:gd name="T7" fmla="*/ 181 h 80"/>
                            <a:gd name="T8" fmla="+- 0 1512 1500"/>
                            <a:gd name="T9" fmla="*/ T8 w 80"/>
                            <a:gd name="T10" fmla="+- 0 172 104"/>
                            <a:gd name="T11" fmla="*/ 172 h 80"/>
                            <a:gd name="T12" fmla="+- 0 1503 1500"/>
                            <a:gd name="T13" fmla="*/ T12 w 80"/>
                            <a:gd name="T14" fmla="+- 0 159 104"/>
                            <a:gd name="T15" fmla="*/ 159 h 80"/>
                            <a:gd name="T16" fmla="+- 0 1500 1500"/>
                            <a:gd name="T17" fmla="*/ T16 w 80"/>
                            <a:gd name="T18" fmla="+- 0 144 104"/>
                            <a:gd name="T19" fmla="*/ 144 h 80"/>
                            <a:gd name="T20" fmla="+- 0 1503 1500"/>
                            <a:gd name="T21" fmla="*/ T20 w 80"/>
                            <a:gd name="T22" fmla="+- 0 128 104"/>
                            <a:gd name="T23" fmla="*/ 128 h 80"/>
                            <a:gd name="T24" fmla="+- 0 1512 1500"/>
                            <a:gd name="T25" fmla="*/ T24 w 80"/>
                            <a:gd name="T26" fmla="+- 0 116 104"/>
                            <a:gd name="T27" fmla="*/ 116 h 80"/>
                            <a:gd name="T28" fmla="+- 0 1524 1500"/>
                            <a:gd name="T29" fmla="*/ T28 w 80"/>
                            <a:gd name="T30" fmla="+- 0 107 104"/>
                            <a:gd name="T31" fmla="*/ 107 h 80"/>
                            <a:gd name="T32" fmla="+- 0 1540 1500"/>
                            <a:gd name="T33" fmla="*/ T32 w 80"/>
                            <a:gd name="T34" fmla="+- 0 104 104"/>
                            <a:gd name="T35" fmla="*/ 104 h 80"/>
                            <a:gd name="T36" fmla="+- 0 1556 1500"/>
                            <a:gd name="T37" fmla="*/ T36 w 80"/>
                            <a:gd name="T38" fmla="+- 0 107 104"/>
                            <a:gd name="T39" fmla="*/ 107 h 80"/>
                            <a:gd name="T40" fmla="+- 0 1568 1500"/>
                            <a:gd name="T41" fmla="*/ T40 w 80"/>
                            <a:gd name="T42" fmla="+- 0 116 104"/>
                            <a:gd name="T43" fmla="*/ 116 h 80"/>
                            <a:gd name="T44" fmla="+- 0 1577 1500"/>
                            <a:gd name="T45" fmla="*/ T44 w 80"/>
                            <a:gd name="T46" fmla="+- 0 128 104"/>
                            <a:gd name="T47" fmla="*/ 128 h 80"/>
                            <a:gd name="T48" fmla="+- 0 1580 1500"/>
                            <a:gd name="T49" fmla="*/ T48 w 80"/>
                            <a:gd name="T50" fmla="+- 0 144 104"/>
                            <a:gd name="T51" fmla="*/ 144 h 80"/>
                            <a:gd name="T52" fmla="+- 0 1577 1500"/>
                            <a:gd name="T53" fmla="*/ T52 w 80"/>
                            <a:gd name="T54" fmla="+- 0 159 104"/>
                            <a:gd name="T55" fmla="*/ 159 h 80"/>
                            <a:gd name="T56" fmla="+- 0 1568 1500"/>
                            <a:gd name="T57" fmla="*/ T56 w 80"/>
                            <a:gd name="T58" fmla="+- 0 172 104"/>
                            <a:gd name="T59" fmla="*/ 172 h 80"/>
                            <a:gd name="T60" fmla="+- 0 1556 1500"/>
                            <a:gd name="T61" fmla="*/ T60 w 80"/>
                            <a:gd name="T62" fmla="+- 0 181 104"/>
                            <a:gd name="T63" fmla="*/ 181 h 80"/>
                            <a:gd name="T64" fmla="+- 0 1540 150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4388E" id="Freeform 3" o:spid="_x0000_s1026" style="position:absolute;margin-left:75pt;margin-top:5.2pt;width:4pt;height:4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" path="m40,80l24,77,12,68,3,55,,40,3,24,12,12,24,3,40,,56,3r12,9l77,24r3,16l77,55,68,68,56,77,40,80xe" fillcolor="black" stroked="f">
                <v:path arrowok="t" o:connecttype="custom" o:connectlocs="25400,116840;15240,114935;7620,109220;1905,100965;0,91440;1905,81280;7620,73660;15240,67945;25400,66040;35560,67945;43180,73660;48895,81280;50800,91440;48895,100965;43180,109220;35560,114935;25400,116840" o:connectangles="0,0,0,0,0,0,0,0,0,0,0,0,0,0,0,0,0"/>
                <w10:wrap anchorx="page"/>
              </v:shape>
            </w:pict>
          </mc:Fallback>
        </mc:AlternateContent>
      </w:r>
      <w:r>
        <w:rPr>
          <w:noProof/>
          <w:lang w:val="es-GT" w:eastAsia="es-GT"/>
        </w:rPr>
        <mc:AlternateContent>
          <mc:Choice Requires="wps">
            <w:drawing>
              <wp:anchor distT="0" distB="0" distL="114300" distR="114300" simplePos="0" relativeHeight="15730688" behindDoc="0" locked="0" layoutInCell="1" allowOverlap="1" wp14:anchorId="4D0DAED8" wp14:editId="20F97641">
                <wp:simplePos x="0" y="0"/>
                <wp:positionH relativeFrom="page">
                  <wp:posOffset>952500</wp:posOffset>
                </wp:positionH>
                <wp:positionV relativeFrom="paragraph">
                  <wp:posOffset>244475</wp:posOffset>
                </wp:positionV>
                <wp:extent cx="50800" cy="5080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465 385"/>
                            <a:gd name="T3" fmla="*/ 465 h 80"/>
                            <a:gd name="T4" fmla="+- 0 1524 1500"/>
                            <a:gd name="T5" fmla="*/ T4 w 80"/>
                            <a:gd name="T6" fmla="+- 0 462 385"/>
                            <a:gd name="T7" fmla="*/ 462 h 80"/>
                            <a:gd name="T8" fmla="+- 0 1512 1500"/>
                            <a:gd name="T9" fmla="*/ T8 w 80"/>
                            <a:gd name="T10" fmla="+- 0 453 385"/>
                            <a:gd name="T11" fmla="*/ 453 h 80"/>
                            <a:gd name="T12" fmla="+- 0 1503 1500"/>
                            <a:gd name="T13" fmla="*/ T12 w 80"/>
                            <a:gd name="T14" fmla="+- 0 441 385"/>
                            <a:gd name="T15" fmla="*/ 441 h 80"/>
                            <a:gd name="T16" fmla="+- 0 1500 1500"/>
                            <a:gd name="T17" fmla="*/ T16 w 80"/>
                            <a:gd name="T18" fmla="+- 0 425 385"/>
                            <a:gd name="T19" fmla="*/ 425 h 80"/>
                            <a:gd name="T20" fmla="+- 0 1503 1500"/>
                            <a:gd name="T21" fmla="*/ T20 w 80"/>
                            <a:gd name="T22" fmla="+- 0 409 385"/>
                            <a:gd name="T23" fmla="*/ 409 h 80"/>
                            <a:gd name="T24" fmla="+- 0 1512 1500"/>
                            <a:gd name="T25" fmla="*/ T24 w 80"/>
                            <a:gd name="T26" fmla="+- 0 397 385"/>
                            <a:gd name="T27" fmla="*/ 397 h 80"/>
                            <a:gd name="T28" fmla="+- 0 1524 1500"/>
                            <a:gd name="T29" fmla="*/ T28 w 80"/>
                            <a:gd name="T30" fmla="+- 0 388 385"/>
                            <a:gd name="T31" fmla="*/ 388 h 80"/>
                            <a:gd name="T32" fmla="+- 0 1540 1500"/>
                            <a:gd name="T33" fmla="*/ T32 w 80"/>
                            <a:gd name="T34" fmla="+- 0 385 385"/>
                            <a:gd name="T35" fmla="*/ 385 h 80"/>
                            <a:gd name="T36" fmla="+- 0 1556 1500"/>
                            <a:gd name="T37" fmla="*/ T36 w 80"/>
                            <a:gd name="T38" fmla="+- 0 388 385"/>
                            <a:gd name="T39" fmla="*/ 388 h 80"/>
                            <a:gd name="T40" fmla="+- 0 1568 1500"/>
                            <a:gd name="T41" fmla="*/ T40 w 80"/>
                            <a:gd name="T42" fmla="+- 0 397 385"/>
                            <a:gd name="T43" fmla="*/ 397 h 80"/>
                            <a:gd name="T44" fmla="+- 0 1577 1500"/>
                            <a:gd name="T45" fmla="*/ T44 w 80"/>
                            <a:gd name="T46" fmla="+- 0 409 385"/>
                            <a:gd name="T47" fmla="*/ 409 h 80"/>
                            <a:gd name="T48" fmla="+- 0 1580 1500"/>
                            <a:gd name="T49" fmla="*/ T48 w 80"/>
                            <a:gd name="T50" fmla="+- 0 425 385"/>
                            <a:gd name="T51" fmla="*/ 425 h 80"/>
                            <a:gd name="T52" fmla="+- 0 1577 1500"/>
                            <a:gd name="T53" fmla="*/ T52 w 80"/>
                            <a:gd name="T54" fmla="+- 0 441 385"/>
                            <a:gd name="T55" fmla="*/ 441 h 80"/>
                            <a:gd name="T56" fmla="+- 0 1568 1500"/>
                            <a:gd name="T57" fmla="*/ T56 w 80"/>
                            <a:gd name="T58" fmla="+- 0 453 385"/>
                            <a:gd name="T59" fmla="*/ 453 h 80"/>
                            <a:gd name="T60" fmla="+- 0 1556 1500"/>
                            <a:gd name="T61" fmla="*/ T60 w 80"/>
                            <a:gd name="T62" fmla="+- 0 462 385"/>
                            <a:gd name="T63" fmla="*/ 462 h 80"/>
                            <a:gd name="T64" fmla="+- 0 1540 1500"/>
                            <a:gd name="T65" fmla="*/ T64 w 80"/>
                            <a:gd name="T66" fmla="+- 0 465 385"/>
                            <a:gd name="T67" fmla="*/ 46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4"/>
                              </a:lnTo>
                              <a:lnTo>
                                <a:pt x="12" y="12"/>
                              </a:lnTo>
                              <a:lnTo>
                                <a:pt x="24" y="3"/>
                              </a:lnTo>
                              <a:lnTo>
                                <a:pt x="40" y="0"/>
                              </a:lnTo>
                              <a:lnTo>
                                <a:pt x="56" y="3"/>
                              </a:lnTo>
                              <a:lnTo>
                                <a:pt x="68" y="12"/>
                              </a:lnTo>
                              <a:lnTo>
                                <a:pt x="77" y="24"/>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5C1C4" id="Freeform 2" o:spid="_x0000_s1026" style="position:absolute;margin-left:75pt;margin-top:19.25pt;width:4pt;height:4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" path="m40,80l24,77,12,68,3,56,,40,3,24,12,12,24,3,40,,56,3r12,9l77,24r3,16l77,56,68,68,56,77,40,80xe" fillcolor="black" stroked="f">
                <v:path arrowok="t" o:connecttype="custom" o:connectlocs="25400,295275;15240,293370;7620,287655;1905,280035;0,269875;1905,259715;7620,252095;15240,246380;25400,244475;35560,246380;43180,252095;48895,259715;50800,269875;48895,280035;43180,287655;35560,293370;25400,295275" o:connectangles="0,0,0,0,0,0,0,0,0,0,0,0,0,0,0,0,0"/>
                <w10:wrap anchorx="page"/>
              </v:shape>
            </w:pict>
          </mc:Fallback>
        </mc:AlternateContent>
      </w:r>
      <w:r w:rsidR="00BA58FE">
        <w:t>Sistema Nacional de Control Interno Gubernamental-SINACIG- Sistema SAG UDAI WEB</w:t>
      </w:r>
    </w:p>
    <w:p w14:paraId="0A3DBF7C" w14:textId="77777777" w:rsidR="0066516B" w:rsidRDefault="0066516B">
      <w:pPr>
        <w:pStyle w:val="Textoindependiente"/>
        <w:spacing w:before="3"/>
        <w:rPr>
          <w:sz w:val="21"/>
        </w:rPr>
      </w:pPr>
    </w:p>
    <w:p w14:paraId="7DE7A00E" w14:textId="77777777" w:rsidR="0066516B" w:rsidRDefault="00BA58FE">
      <w:pPr>
        <w:pStyle w:val="Textoindependiente"/>
        <w:spacing w:before="99" w:line="213" w:lineRule="auto"/>
        <w:ind w:left="500" w:right="7769"/>
      </w:pPr>
      <w:r>
        <w:t>Nombramiento(s) No. 051-2022</w:t>
      </w:r>
    </w:p>
    <w:p w14:paraId="39F43924" w14:textId="77777777" w:rsidR="0066516B" w:rsidRDefault="0066516B">
      <w:pPr>
        <w:pStyle w:val="Textoindependiente"/>
        <w:spacing w:before="6"/>
        <w:rPr>
          <w:sz w:val="40"/>
        </w:rPr>
      </w:pPr>
    </w:p>
    <w:p w14:paraId="6940DDE3" w14:textId="77777777" w:rsidR="0066516B" w:rsidRDefault="00BA58FE">
      <w:pPr>
        <w:pStyle w:val="Prrafodelista"/>
        <w:numPr>
          <w:ilvl w:val="0"/>
          <w:numId w:val="4"/>
        </w:numPr>
        <w:tabs>
          <w:tab w:val="left" w:pos="358"/>
        </w:tabs>
        <w:spacing w:line="299" w:lineRule="exact"/>
        <w:rPr>
          <w:sz w:val="24"/>
        </w:rPr>
      </w:pPr>
      <w:bookmarkStart w:id="2" w:name="_bookmark2"/>
      <w:bookmarkEnd w:id="2"/>
      <w:r>
        <w:rPr>
          <w:sz w:val="24"/>
        </w:rPr>
        <w:t>IDENTIFICACIÓN DE LAS NORMAS DE AUDITORIA INTERNA</w:t>
      </w:r>
      <w:r>
        <w:rPr>
          <w:spacing w:val="-6"/>
          <w:sz w:val="24"/>
        </w:rPr>
        <w:t xml:space="preserve"> </w:t>
      </w:r>
      <w:r>
        <w:rPr>
          <w:sz w:val="24"/>
        </w:rPr>
        <w:t>OBSERVADAS</w:t>
      </w:r>
    </w:p>
    <w:p w14:paraId="788D3610" w14:textId="77777777" w:rsidR="0066516B" w:rsidRDefault="00BA58FE">
      <w:pPr>
        <w:pStyle w:val="Textoindependiente"/>
        <w:spacing w:before="10" w:line="213" w:lineRule="auto"/>
        <w:ind w:left="500"/>
      </w:pPr>
      <w:r>
        <w:t>Para la realización de la auditoría se observaron las Normas de Auditoría Interna Gubernamental siguientes:</w:t>
      </w:r>
    </w:p>
    <w:p w14:paraId="5C5FF387" w14:textId="77777777" w:rsidR="0066516B" w:rsidRDefault="0066516B">
      <w:pPr>
        <w:pStyle w:val="Textoindependiente"/>
        <w:spacing w:before="2"/>
        <w:rPr>
          <w:sz w:val="19"/>
        </w:rPr>
      </w:pPr>
    </w:p>
    <w:p w14:paraId="680E7BA6" w14:textId="77777777" w:rsidR="0066516B" w:rsidRDefault="00BA58FE">
      <w:pPr>
        <w:pStyle w:val="Textoindependiente"/>
        <w:spacing w:line="299" w:lineRule="exact"/>
        <w:ind w:left="500"/>
      </w:pPr>
      <w:r>
        <w:t>NAIGUB-1 Requerimientos generales;</w:t>
      </w:r>
    </w:p>
    <w:p w14:paraId="0EAA87F1" w14:textId="77777777" w:rsidR="0066516B" w:rsidRDefault="00BA58FE">
      <w:pPr>
        <w:pStyle w:val="Textoindependiente"/>
        <w:spacing w:before="10" w:line="213" w:lineRule="auto"/>
        <w:ind w:left="500" w:right="3237"/>
      </w:pPr>
      <w:r>
        <w:t>NAIGUB-2 Requerimientos para el personal de auditoría interna; NAIGUB-3 Evaluaciones a la actividad de auditoría interna; NAIGUB-4 Plan Anual de Auditoría;</w:t>
      </w:r>
    </w:p>
    <w:p w14:paraId="3F2DECF6" w14:textId="77777777" w:rsidR="0066516B" w:rsidRDefault="00BA58FE">
      <w:pPr>
        <w:pStyle w:val="Textoindependiente"/>
        <w:spacing w:line="213" w:lineRule="auto"/>
        <w:ind w:left="500" w:right="5293"/>
      </w:pPr>
      <w:r>
        <w:t>NAIGUB-5 Planificación de la auditoría; NAIGUB-6 Realización de la auditoría; NAIGUB-7 Comunicación de resultados; NAIGUB-8 Seguimiento a recomendaciones.</w:t>
      </w:r>
    </w:p>
    <w:p w14:paraId="5FE86CFC" w14:textId="77777777" w:rsidR="0066516B" w:rsidRDefault="0066516B">
      <w:pPr>
        <w:pStyle w:val="Textoindependiente"/>
        <w:spacing w:before="4"/>
        <w:rPr>
          <w:sz w:val="40"/>
        </w:rPr>
      </w:pPr>
    </w:p>
    <w:p w14:paraId="72A9F4A8" w14:textId="77777777" w:rsidR="0066516B" w:rsidRDefault="00BA58FE">
      <w:pPr>
        <w:pStyle w:val="Prrafodelista"/>
        <w:numPr>
          <w:ilvl w:val="0"/>
          <w:numId w:val="4"/>
        </w:numPr>
        <w:tabs>
          <w:tab w:val="left" w:pos="358"/>
        </w:tabs>
        <w:rPr>
          <w:sz w:val="24"/>
        </w:rPr>
      </w:pPr>
      <w:bookmarkStart w:id="3" w:name="_bookmark3"/>
      <w:bookmarkEnd w:id="3"/>
      <w:r>
        <w:rPr>
          <w:sz w:val="24"/>
        </w:rPr>
        <w:t>OBJETIVOS</w:t>
      </w:r>
    </w:p>
    <w:p w14:paraId="7D1BCD8F" w14:textId="77777777" w:rsidR="0066516B" w:rsidRDefault="00BA58FE">
      <w:pPr>
        <w:pStyle w:val="Prrafodelista"/>
        <w:numPr>
          <w:ilvl w:val="1"/>
          <w:numId w:val="4"/>
        </w:numPr>
        <w:tabs>
          <w:tab w:val="left" w:pos="893"/>
        </w:tabs>
        <w:spacing w:before="246" w:line="299" w:lineRule="exact"/>
        <w:rPr>
          <w:sz w:val="24"/>
        </w:rPr>
      </w:pPr>
      <w:bookmarkStart w:id="4" w:name="_bookmark4"/>
      <w:bookmarkEnd w:id="4"/>
      <w:r>
        <w:rPr>
          <w:sz w:val="24"/>
        </w:rPr>
        <w:t>GENERAL</w:t>
      </w:r>
    </w:p>
    <w:p w14:paraId="2EA9E2F5" w14:textId="77777777" w:rsidR="0066516B" w:rsidRDefault="00BA58FE">
      <w:pPr>
        <w:pStyle w:val="Textoindependiente"/>
        <w:spacing w:before="10" w:line="213" w:lineRule="auto"/>
        <w:ind w:left="100"/>
      </w:pPr>
      <w:r>
        <w:t xml:space="preserve">Objetivo </w:t>
      </w:r>
      <w:proofErr w:type="spellStart"/>
      <w:r>
        <w:t>GeneralVerificar</w:t>
      </w:r>
      <w:proofErr w:type="spellEnd"/>
      <w:r>
        <w:t xml:space="preserve"> el cumplimiento de la normativa aplicable a los movimientos administrativos y bloqueo de salarios Objetivos Específicos Verifique si los movimientos administrativos generaron sueldos pagados no devengados y si se realizó el bloqueo de salarios</w:t>
      </w:r>
    </w:p>
    <w:p w14:paraId="46749C28" w14:textId="77777777" w:rsidR="0066516B" w:rsidRDefault="0066516B">
      <w:pPr>
        <w:spacing w:line="213" w:lineRule="auto"/>
        <w:sectPr w:rsidR="0066516B">
          <w:pgSz w:w="12240" w:h="15840"/>
          <w:pgMar w:top="1500" w:right="820" w:bottom="1000" w:left="900" w:header="0" w:footer="764" w:gutter="0"/>
          <w:cols w:space="720"/>
        </w:sectPr>
      </w:pPr>
    </w:p>
    <w:p w14:paraId="02978B7E" w14:textId="77777777" w:rsidR="0066516B" w:rsidRDefault="0066516B">
      <w:pPr>
        <w:pStyle w:val="Textoindependiente"/>
        <w:spacing w:before="3"/>
      </w:pPr>
    </w:p>
    <w:p w14:paraId="0ACF15E7" w14:textId="77777777" w:rsidR="0066516B" w:rsidRDefault="00BA58FE">
      <w:pPr>
        <w:pStyle w:val="Textoindependiente"/>
        <w:spacing w:before="71"/>
        <w:ind w:left="100"/>
      </w:pPr>
      <w:r>
        <w:t>oportunamente.</w:t>
      </w:r>
    </w:p>
    <w:p w14:paraId="4587EA14" w14:textId="77777777" w:rsidR="0066516B" w:rsidRDefault="0066516B">
      <w:pPr>
        <w:pStyle w:val="Textoindependiente"/>
        <w:rPr>
          <w:sz w:val="40"/>
        </w:rPr>
      </w:pPr>
    </w:p>
    <w:p w14:paraId="0A2BE3B7" w14:textId="77777777" w:rsidR="0066516B" w:rsidRDefault="00BA58FE">
      <w:pPr>
        <w:pStyle w:val="Prrafodelista"/>
        <w:numPr>
          <w:ilvl w:val="1"/>
          <w:numId w:val="4"/>
        </w:numPr>
        <w:tabs>
          <w:tab w:val="left" w:pos="893"/>
        </w:tabs>
        <w:spacing w:line="299" w:lineRule="exact"/>
        <w:rPr>
          <w:sz w:val="24"/>
        </w:rPr>
      </w:pPr>
      <w:bookmarkStart w:id="5" w:name="_bookmark5"/>
      <w:bookmarkEnd w:id="5"/>
      <w:r>
        <w:rPr>
          <w:sz w:val="24"/>
        </w:rPr>
        <w:t>ESPECÍFICOS</w:t>
      </w:r>
    </w:p>
    <w:p w14:paraId="50CBA198" w14:textId="77777777" w:rsidR="0066516B" w:rsidRDefault="00BA58FE">
      <w:pPr>
        <w:pStyle w:val="Textoindependiente"/>
        <w:spacing w:before="10" w:line="213" w:lineRule="auto"/>
        <w:ind w:left="840" w:right="979"/>
        <w:jc w:val="both"/>
      </w:pPr>
      <w:r>
        <w:t>Verificar el cumplimiento de la normativa aplicable a los movimientos administrativos y bloqueo de salarios</w:t>
      </w:r>
    </w:p>
    <w:p w14:paraId="2F033450" w14:textId="77777777" w:rsidR="0066516B" w:rsidRDefault="0066516B">
      <w:pPr>
        <w:pStyle w:val="Textoindependiente"/>
        <w:spacing w:before="6"/>
        <w:rPr>
          <w:sz w:val="40"/>
        </w:rPr>
      </w:pPr>
    </w:p>
    <w:p w14:paraId="28FAB0B7" w14:textId="77777777" w:rsidR="0066516B" w:rsidRDefault="00BA58FE">
      <w:pPr>
        <w:pStyle w:val="Prrafodelista"/>
        <w:numPr>
          <w:ilvl w:val="0"/>
          <w:numId w:val="4"/>
        </w:numPr>
        <w:tabs>
          <w:tab w:val="left" w:pos="358"/>
        </w:tabs>
        <w:spacing w:line="299" w:lineRule="exact"/>
        <w:rPr>
          <w:sz w:val="24"/>
        </w:rPr>
      </w:pPr>
      <w:bookmarkStart w:id="6" w:name="_bookmark6"/>
      <w:bookmarkEnd w:id="6"/>
      <w:r>
        <w:rPr>
          <w:sz w:val="24"/>
        </w:rPr>
        <w:t>ALCANCE</w:t>
      </w:r>
    </w:p>
    <w:p w14:paraId="345A132E" w14:textId="77777777" w:rsidR="0066516B" w:rsidRDefault="00BA58FE">
      <w:pPr>
        <w:pStyle w:val="Textoindependiente"/>
        <w:spacing w:before="10" w:line="213" w:lineRule="auto"/>
        <w:ind w:left="840" w:right="979"/>
        <w:jc w:val="both"/>
      </w:pPr>
      <w:r>
        <w:t xml:space="preserve">La auditoría de cumplimiento de conformidad con el NOMBRAMIENTO </w:t>
      </w:r>
      <w:r>
        <w:rPr>
          <w:spacing w:val="-5"/>
        </w:rPr>
        <w:t xml:space="preserve">No. </w:t>
      </w:r>
      <w:r>
        <w:t xml:space="preserve">NAI-051-2022-1 de fecha 26 de agosto de 2022, emitido por la Directora </w:t>
      </w:r>
      <w:r>
        <w:rPr>
          <w:spacing w:val="-6"/>
        </w:rPr>
        <w:t xml:space="preserve">de </w:t>
      </w:r>
      <w:r>
        <w:t xml:space="preserve">Auditoría Interna del Ministerio de Educación, comprendió realizar pruebas sustantivas y de cumplimiento, para verificar de forma documental y a través </w:t>
      </w:r>
      <w:r>
        <w:rPr>
          <w:spacing w:val="-4"/>
        </w:rPr>
        <w:t>del</w:t>
      </w:r>
      <w:r>
        <w:rPr>
          <w:spacing w:val="51"/>
        </w:rPr>
        <w:t xml:space="preserve"> </w:t>
      </w:r>
      <w:r>
        <w:t xml:space="preserve">Sistema de Nóminas y Registro de Personal </w:t>
      </w:r>
      <w:proofErr w:type="spellStart"/>
      <w:r>
        <w:t>Guatenóminas</w:t>
      </w:r>
      <w:proofErr w:type="spellEnd"/>
      <w:r>
        <w:t xml:space="preserve">, si los movimientos administrativos de personal generaron salarios pagados no devengados, si </w:t>
      </w:r>
      <w:r>
        <w:rPr>
          <w:spacing w:val="-6"/>
        </w:rPr>
        <w:t xml:space="preserve">se </w:t>
      </w:r>
      <w:r>
        <w:t xml:space="preserve">realizó el bloqueo de salarios oportunamente y el cumplimiento de la normativa aplicable, en la Dirección Departamental de Educación de Totonicapán, por </w:t>
      </w:r>
      <w:r>
        <w:rPr>
          <w:spacing w:val="-8"/>
        </w:rPr>
        <w:t xml:space="preserve">el </w:t>
      </w:r>
      <w:r>
        <w:t>período del 1 de enero al 31 de julio de 2022.</w:t>
      </w:r>
    </w:p>
    <w:p w14:paraId="7E9E961C" w14:textId="77777777" w:rsidR="0066516B" w:rsidRDefault="00BA58FE">
      <w:pPr>
        <w:pStyle w:val="Textoindependiente"/>
        <w:spacing w:line="213" w:lineRule="auto"/>
        <w:ind w:left="840" w:right="979"/>
        <w:jc w:val="both"/>
      </w:pPr>
      <w:r>
        <w:t>Para esta auditoría se evaluó el universo de 49 casos integrados de la forma siguiente: 33 casos de jubilación, 10 de fallecimiento, 2 de renuncia y 4 de destitución. De estos, se solicitó los expedientes de los casos que generaron sueldos pagados no devengados y atrasos en el registro de bloqueo de salarios.</w:t>
      </w:r>
    </w:p>
    <w:p w14:paraId="24F1BE8A" w14:textId="77777777" w:rsidR="0066516B" w:rsidRDefault="0066516B">
      <w:pPr>
        <w:pStyle w:val="Textoindependiente"/>
        <w:rPr>
          <w:sz w:val="20"/>
        </w:rPr>
      </w:pPr>
    </w:p>
    <w:p w14:paraId="69276C1A" w14:textId="77777777" w:rsidR="0066516B" w:rsidRDefault="0066516B">
      <w:pPr>
        <w:pStyle w:val="Textoindependiente"/>
        <w:spacing w:before="4"/>
        <w:rPr>
          <w:sz w:val="22"/>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0"/>
        <w:gridCol w:w="3180"/>
        <w:gridCol w:w="1380"/>
        <w:gridCol w:w="1980"/>
        <w:gridCol w:w="1580"/>
        <w:gridCol w:w="1580"/>
      </w:tblGrid>
      <w:tr w:rsidR="0066516B" w14:paraId="04D15898" w14:textId="77777777">
        <w:trPr>
          <w:trHeight w:val="642"/>
        </w:trPr>
        <w:tc>
          <w:tcPr>
            <w:tcW w:w="580" w:type="dxa"/>
            <w:shd w:val="clear" w:color="auto" w:fill="CCCCCC"/>
          </w:tcPr>
          <w:p w14:paraId="286B1596" w14:textId="77777777" w:rsidR="0066516B" w:rsidRDefault="00BA58FE">
            <w:pPr>
              <w:pStyle w:val="TableParagraph"/>
              <w:spacing w:before="11"/>
              <w:rPr>
                <w:sz w:val="24"/>
              </w:rPr>
            </w:pPr>
            <w:r>
              <w:rPr>
                <w:color w:val="444444"/>
                <w:sz w:val="24"/>
              </w:rPr>
              <w:t>No.</w:t>
            </w:r>
          </w:p>
        </w:tc>
        <w:tc>
          <w:tcPr>
            <w:tcW w:w="3180" w:type="dxa"/>
            <w:shd w:val="clear" w:color="auto" w:fill="CCCCCC"/>
          </w:tcPr>
          <w:p w14:paraId="2F27E3CD" w14:textId="77777777" w:rsidR="0066516B" w:rsidRDefault="00BA58FE">
            <w:pPr>
              <w:pStyle w:val="TableParagraph"/>
              <w:spacing w:before="11"/>
              <w:rPr>
                <w:sz w:val="24"/>
              </w:rPr>
            </w:pPr>
            <w:r>
              <w:rPr>
                <w:color w:val="444444"/>
                <w:sz w:val="24"/>
              </w:rPr>
              <w:t>Área Asignada</w:t>
            </w:r>
          </w:p>
        </w:tc>
        <w:tc>
          <w:tcPr>
            <w:tcW w:w="1380" w:type="dxa"/>
            <w:shd w:val="clear" w:color="auto" w:fill="CCCCCC"/>
          </w:tcPr>
          <w:p w14:paraId="285AEDD1" w14:textId="77777777" w:rsidR="0066516B" w:rsidRDefault="00BA58FE">
            <w:pPr>
              <w:pStyle w:val="TableParagraph"/>
              <w:spacing w:before="11"/>
              <w:rPr>
                <w:sz w:val="24"/>
              </w:rPr>
            </w:pPr>
            <w:r>
              <w:rPr>
                <w:color w:val="444444"/>
                <w:sz w:val="24"/>
              </w:rPr>
              <w:t>Universo</w:t>
            </w:r>
          </w:p>
        </w:tc>
        <w:tc>
          <w:tcPr>
            <w:tcW w:w="1980" w:type="dxa"/>
            <w:shd w:val="clear" w:color="auto" w:fill="CCCCCC"/>
          </w:tcPr>
          <w:p w14:paraId="43622332" w14:textId="77777777" w:rsidR="0066516B" w:rsidRDefault="00BA58FE">
            <w:pPr>
              <w:pStyle w:val="TableParagraph"/>
              <w:spacing w:before="39" w:line="213" w:lineRule="auto"/>
              <w:ind w:right="563"/>
              <w:rPr>
                <w:sz w:val="24"/>
              </w:rPr>
            </w:pPr>
            <w:r>
              <w:rPr>
                <w:color w:val="444444"/>
                <w:sz w:val="24"/>
              </w:rPr>
              <w:t>Cálculo Matemático</w:t>
            </w:r>
          </w:p>
        </w:tc>
        <w:tc>
          <w:tcPr>
            <w:tcW w:w="1580" w:type="dxa"/>
            <w:shd w:val="clear" w:color="auto" w:fill="CCCCCC"/>
          </w:tcPr>
          <w:p w14:paraId="26ED1ED1" w14:textId="77777777" w:rsidR="0066516B" w:rsidRDefault="00BA58FE">
            <w:pPr>
              <w:pStyle w:val="TableParagraph"/>
              <w:spacing w:before="11"/>
              <w:rPr>
                <w:sz w:val="24"/>
              </w:rPr>
            </w:pPr>
            <w:r>
              <w:rPr>
                <w:color w:val="444444"/>
                <w:sz w:val="24"/>
              </w:rPr>
              <w:t>Elementos</w:t>
            </w:r>
          </w:p>
        </w:tc>
        <w:tc>
          <w:tcPr>
            <w:tcW w:w="1580" w:type="dxa"/>
            <w:shd w:val="clear" w:color="auto" w:fill="CCCCCC"/>
          </w:tcPr>
          <w:p w14:paraId="71C3EFBF" w14:textId="77777777" w:rsidR="0066516B" w:rsidRDefault="00BA58FE">
            <w:pPr>
              <w:pStyle w:val="TableParagraph"/>
              <w:spacing w:before="39" w:line="213" w:lineRule="auto"/>
              <w:ind w:right="104"/>
              <w:rPr>
                <w:sz w:val="24"/>
              </w:rPr>
            </w:pPr>
            <w:r>
              <w:rPr>
                <w:color w:val="444444"/>
                <w:sz w:val="24"/>
              </w:rPr>
              <w:t>Muestreo no estadístico</w:t>
            </w:r>
          </w:p>
        </w:tc>
      </w:tr>
      <w:tr w:rsidR="0066516B" w14:paraId="2AFD7737" w14:textId="77777777">
        <w:trPr>
          <w:trHeight w:val="267"/>
        </w:trPr>
        <w:tc>
          <w:tcPr>
            <w:tcW w:w="580" w:type="dxa"/>
          </w:tcPr>
          <w:p w14:paraId="6E406967" w14:textId="77777777" w:rsidR="0066516B" w:rsidRDefault="00BA58FE">
            <w:pPr>
              <w:pStyle w:val="TableParagraph"/>
              <w:rPr>
                <w:sz w:val="16"/>
              </w:rPr>
            </w:pPr>
            <w:r>
              <w:rPr>
                <w:color w:val="444444"/>
                <w:sz w:val="16"/>
              </w:rPr>
              <w:t>1</w:t>
            </w:r>
          </w:p>
        </w:tc>
        <w:tc>
          <w:tcPr>
            <w:tcW w:w="3180" w:type="dxa"/>
          </w:tcPr>
          <w:p w14:paraId="38187860" w14:textId="77777777" w:rsidR="0066516B" w:rsidRDefault="00BA58FE">
            <w:pPr>
              <w:pStyle w:val="TableParagraph"/>
              <w:rPr>
                <w:sz w:val="16"/>
              </w:rPr>
            </w:pPr>
            <w:r>
              <w:rPr>
                <w:color w:val="444444"/>
                <w:sz w:val="16"/>
              </w:rPr>
              <w:t>Área general</w:t>
            </w:r>
          </w:p>
        </w:tc>
        <w:tc>
          <w:tcPr>
            <w:tcW w:w="1380" w:type="dxa"/>
          </w:tcPr>
          <w:p w14:paraId="1DCEBA57" w14:textId="77777777" w:rsidR="0066516B" w:rsidRDefault="00BA58FE">
            <w:pPr>
              <w:pStyle w:val="TableParagraph"/>
              <w:ind w:left="20"/>
              <w:jc w:val="center"/>
              <w:rPr>
                <w:sz w:val="16"/>
              </w:rPr>
            </w:pPr>
            <w:r>
              <w:rPr>
                <w:color w:val="444444"/>
                <w:sz w:val="16"/>
              </w:rPr>
              <w:t>0</w:t>
            </w:r>
          </w:p>
        </w:tc>
        <w:tc>
          <w:tcPr>
            <w:tcW w:w="1980" w:type="dxa"/>
          </w:tcPr>
          <w:p w14:paraId="1ECF6FAD" w14:textId="77777777" w:rsidR="0066516B" w:rsidRDefault="00BA58FE">
            <w:pPr>
              <w:pStyle w:val="TableParagraph"/>
              <w:ind w:left="857" w:right="837"/>
              <w:jc w:val="center"/>
              <w:rPr>
                <w:sz w:val="16"/>
              </w:rPr>
            </w:pPr>
            <w:r>
              <w:rPr>
                <w:color w:val="444444"/>
                <w:sz w:val="16"/>
              </w:rPr>
              <w:t>NO</w:t>
            </w:r>
          </w:p>
        </w:tc>
        <w:tc>
          <w:tcPr>
            <w:tcW w:w="1580" w:type="dxa"/>
          </w:tcPr>
          <w:p w14:paraId="16FC120C" w14:textId="77777777" w:rsidR="0066516B" w:rsidRDefault="0066516B">
            <w:pPr>
              <w:pStyle w:val="TableParagraph"/>
              <w:spacing w:before="0"/>
              <w:ind w:left="0"/>
              <w:rPr>
                <w:rFonts w:ascii="Times New Roman"/>
                <w:sz w:val="18"/>
              </w:rPr>
            </w:pPr>
          </w:p>
        </w:tc>
        <w:tc>
          <w:tcPr>
            <w:tcW w:w="1580" w:type="dxa"/>
          </w:tcPr>
          <w:p w14:paraId="5F4D13CD" w14:textId="77777777" w:rsidR="0066516B" w:rsidRDefault="00BA58FE">
            <w:pPr>
              <w:pStyle w:val="TableParagraph"/>
              <w:ind w:left="20"/>
              <w:jc w:val="center"/>
              <w:rPr>
                <w:sz w:val="16"/>
              </w:rPr>
            </w:pPr>
            <w:r>
              <w:rPr>
                <w:color w:val="444444"/>
                <w:sz w:val="16"/>
              </w:rPr>
              <w:t>0</w:t>
            </w:r>
          </w:p>
        </w:tc>
      </w:tr>
      <w:tr w:rsidR="0066516B" w14:paraId="5B73E71F" w14:textId="77777777">
        <w:trPr>
          <w:trHeight w:val="267"/>
        </w:trPr>
        <w:tc>
          <w:tcPr>
            <w:tcW w:w="580" w:type="dxa"/>
          </w:tcPr>
          <w:p w14:paraId="58D3475B" w14:textId="77777777" w:rsidR="0066516B" w:rsidRDefault="00BA58FE">
            <w:pPr>
              <w:pStyle w:val="TableParagraph"/>
              <w:rPr>
                <w:sz w:val="16"/>
              </w:rPr>
            </w:pPr>
            <w:r>
              <w:rPr>
                <w:color w:val="444444"/>
                <w:sz w:val="16"/>
              </w:rPr>
              <w:t>2</w:t>
            </w:r>
          </w:p>
        </w:tc>
        <w:tc>
          <w:tcPr>
            <w:tcW w:w="3180" w:type="dxa"/>
          </w:tcPr>
          <w:p w14:paraId="3C6547C0" w14:textId="77777777" w:rsidR="0066516B" w:rsidRDefault="00BA58FE">
            <w:pPr>
              <w:pStyle w:val="TableParagraph"/>
              <w:rPr>
                <w:sz w:val="16"/>
              </w:rPr>
            </w:pPr>
            <w:r>
              <w:rPr>
                <w:color w:val="444444"/>
                <w:sz w:val="16"/>
              </w:rPr>
              <w:t>Cumplimiento del instructivo</w:t>
            </w:r>
          </w:p>
        </w:tc>
        <w:tc>
          <w:tcPr>
            <w:tcW w:w="1380" w:type="dxa"/>
          </w:tcPr>
          <w:p w14:paraId="147E547D" w14:textId="77777777" w:rsidR="0066516B" w:rsidRDefault="00BA58FE">
            <w:pPr>
              <w:pStyle w:val="TableParagraph"/>
              <w:ind w:left="580" w:right="560"/>
              <w:jc w:val="center"/>
              <w:rPr>
                <w:sz w:val="16"/>
              </w:rPr>
            </w:pPr>
            <w:r>
              <w:rPr>
                <w:color w:val="444444"/>
                <w:sz w:val="16"/>
              </w:rPr>
              <w:t>49</w:t>
            </w:r>
          </w:p>
        </w:tc>
        <w:tc>
          <w:tcPr>
            <w:tcW w:w="1980" w:type="dxa"/>
          </w:tcPr>
          <w:p w14:paraId="4D7BFAAE" w14:textId="77777777" w:rsidR="0066516B" w:rsidRDefault="00BA58FE">
            <w:pPr>
              <w:pStyle w:val="TableParagraph"/>
              <w:ind w:left="857" w:right="837"/>
              <w:jc w:val="center"/>
              <w:rPr>
                <w:sz w:val="16"/>
              </w:rPr>
            </w:pPr>
            <w:r>
              <w:rPr>
                <w:color w:val="444444"/>
                <w:sz w:val="16"/>
              </w:rPr>
              <w:t>NO</w:t>
            </w:r>
          </w:p>
        </w:tc>
        <w:tc>
          <w:tcPr>
            <w:tcW w:w="1580" w:type="dxa"/>
          </w:tcPr>
          <w:p w14:paraId="284CB2B0" w14:textId="77777777" w:rsidR="0066516B" w:rsidRDefault="0066516B">
            <w:pPr>
              <w:pStyle w:val="TableParagraph"/>
              <w:spacing w:before="0"/>
              <w:ind w:left="0"/>
              <w:rPr>
                <w:rFonts w:ascii="Times New Roman"/>
                <w:sz w:val="18"/>
              </w:rPr>
            </w:pPr>
          </w:p>
        </w:tc>
        <w:tc>
          <w:tcPr>
            <w:tcW w:w="1580" w:type="dxa"/>
          </w:tcPr>
          <w:p w14:paraId="216FDCBC" w14:textId="77777777" w:rsidR="0066516B" w:rsidRDefault="00BA58FE">
            <w:pPr>
              <w:pStyle w:val="TableParagraph"/>
              <w:ind w:left="680" w:right="660"/>
              <w:jc w:val="center"/>
              <w:rPr>
                <w:sz w:val="16"/>
              </w:rPr>
            </w:pPr>
            <w:r>
              <w:rPr>
                <w:color w:val="444444"/>
                <w:sz w:val="16"/>
              </w:rPr>
              <w:t>49</w:t>
            </w:r>
          </w:p>
        </w:tc>
      </w:tr>
    </w:tbl>
    <w:p w14:paraId="08766D67" w14:textId="77777777" w:rsidR="0066516B" w:rsidRDefault="0066516B">
      <w:pPr>
        <w:pStyle w:val="Textoindependiente"/>
        <w:rPr>
          <w:sz w:val="20"/>
        </w:rPr>
      </w:pPr>
    </w:p>
    <w:p w14:paraId="424FB36D" w14:textId="77777777" w:rsidR="0066516B" w:rsidRDefault="0066516B">
      <w:pPr>
        <w:pStyle w:val="Textoindependiente"/>
        <w:rPr>
          <w:sz w:val="15"/>
        </w:rPr>
      </w:pPr>
    </w:p>
    <w:p w14:paraId="06A3407B" w14:textId="77777777" w:rsidR="0066516B" w:rsidRDefault="00BA58FE">
      <w:pPr>
        <w:pStyle w:val="Prrafodelista"/>
        <w:numPr>
          <w:ilvl w:val="1"/>
          <w:numId w:val="4"/>
        </w:numPr>
        <w:tabs>
          <w:tab w:val="left" w:pos="893"/>
        </w:tabs>
        <w:spacing w:before="99" w:line="213" w:lineRule="auto"/>
        <w:ind w:left="840" w:right="6277" w:hanging="340"/>
        <w:rPr>
          <w:sz w:val="24"/>
        </w:rPr>
      </w:pPr>
      <w:bookmarkStart w:id="7" w:name="_bookmark7"/>
      <w:bookmarkEnd w:id="7"/>
      <w:r>
        <w:rPr>
          <w:sz w:val="24"/>
        </w:rPr>
        <w:t>LIMITACIONES AL ALCANCE No hubo limitaciones al</w:t>
      </w:r>
      <w:r>
        <w:rPr>
          <w:spacing w:val="2"/>
          <w:sz w:val="24"/>
        </w:rPr>
        <w:t xml:space="preserve"> </w:t>
      </w:r>
      <w:r>
        <w:rPr>
          <w:spacing w:val="-3"/>
          <w:sz w:val="24"/>
        </w:rPr>
        <w:t>alcance</w:t>
      </w:r>
    </w:p>
    <w:p w14:paraId="3FED6708" w14:textId="77777777" w:rsidR="0066516B" w:rsidRDefault="0066516B">
      <w:pPr>
        <w:pStyle w:val="Textoindependiente"/>
        <w:spacing w:before="7"/>
        <w:rPr>
          <w:sz w:val="40"/>
        </w:rPr>
      </w:pPr>
    </w:p>
    <w:p w14:paraId="1196682A" w14:textId="77777777" w:rsidR="0066516B" w:rsidRDefault="00BA58FE">
      <w:pPr>
        <w:pStyle w:val="Prrafodelista"/>
        <w:numPr>
          <w:ilvl w:val="0"/>
          <w:numId w:val="4"/>
        </w:numPr>
        <w:tabs>
          <w:tab w:val="left" w:pos="358"/>
        </w:tabs>
        <w:spacing w:line="299" w:lineRule="exact"/>
        <w:rPr>
          <w:sz w:val="24"/>
        </w:rPr>
      </w:pPr>
      <w:bookmarkStart w:id="8" w:name="_bookmark8"/>
      <w:bookmarkEnd w:id="8"/>
      <w:r>
        <w:rPr>
          <w:sz w:val="24"/>
        </w:rPr>
        <w:t>ESTRATEGIAS</w:t>
      </w:r>
    </w:p>
    <w:p w14:paraId="5226C6F5" w14:textId="77777777" w:rsidR="0066516B" w:rsidRDefault="00BA58FE">
      <w:pPr>
        <w:pStyle w:val="Textoindependiente"/>
        <w:spacing w:before="10" w:line="213" w:lineRule="auto"/>
        <w:ind w:left="840" w:right="979"/>
        <w:jc w:val="both"/>
      </w:pPr>
      <w:r>
        <w:t xml:space="preserve">Para la realización de la auditoría, se tomó en cuenta aspectos relacionados con el control interno, los procedimientos establecidos para las acciones </w:t>
      </w:r>
      <w:r>
        <w:rPr>
          <w:spacing w:val="-13"/>
        </w:rPr>
        <w:t xml:space="preserve">o </w:t>
      </w:r>
      <w:r>
        <w:t xml:space="preserve">movimientos de personal. Para lo cual se realizaron varios requerimientos </w:t>
      </w:r>
      <w:r>
        <w:rPr>
          <w:spacing w:val="-6"/>
        </w:rPr>
        <w:t xml:space="preserve">de </w:t>
      </w:r>
      <w:r>
        <w:t xml:space="preserve">información, así como la verificación de información en el </w:t>
      </w:r>
      <w:r>
        <w:rPr>
          <w:spacing w:val="-3"/>
        </w:rPr>
        <w:t xml:space="preserve">Sistema </w:t>
      </w:r>
      <w:proofErr w:type="spellStart"/>
      <w:r>
        <w:t>Guatenóminas</w:t>
      </w:r>
      <w:proofErr w:type="spellEnd"/>
      <w:r>
        <w:t xml:space="preserve">, revisión de expedientes de personal, papeles de trabajo y </w:t>
      </w:r>
      <w:r>
        <w:rPr>
          <w:spacing w:val="-6"/>
        </w:rPr>
        <w:t xml:space="preserve">la </w:t>
      </w:r>
      <w:r>
        <w:t xml:space="preserve">evidencia correspondiente que soporta las deficiencias determinadas y </w:t>
      </w:r>
      <w:r>
        <w:rPr>
          <w:spacing w:val="-6"/>
        </w:rPr>
        <w:t xml:space="preserve">la </w:t>
      </w:r>
      <w:r>
        <w:t>conclusión de la auditoría</w:t>
      </w:r>
      <w:r>
        <w:rPr>
          <w:spacing w:val="-1"/>
        </w:rPr>
        <w:t xml:space="preserve"> </w:t>
      </w:r>
      <w:r>
        <w:t>realizada</w:t>
      </w:r>
    </w:p>
    <w:p w14:paraId="34AB8B95" w14:textId="77777777" w:rsidR="0066516B" w:rsidRDefault="0066516B">
      <w:pPr>
        <w:pStyle w:val="Textoindependiente"/>
        <w:spacing w:before="4"/>
        <w:rPr>
          <w:sz w:val="40"/>
        </w:rPr>
      </w:pPr>
    </w:p>
    <w:p w14:paraId="3416A028" w14:textId="77777777" w:rsidR="0066516B" w:rsidRDefault="00BA58FE">
      <w:pPr>
        <w:pStyle w:val="Prrafodelista"/>
        <w:numPr>
          <w:ilvl w:val="0"/>
          <w:numId w:val="4"/>
        </w:numPr>
        <w:tabs>
          <w:tab w:val="left" w:pos="358"/>
        </w:tabs>
        <w:rPr>
          <w:sz w:val="24"/>
        </w:rPr>
      </w:pPr>
      <w:bookmarkStart w:id="9" w:name="_bookmark9"/>
      <w:bookmarkEnd w:id="9"/>
      <w:r>
        <w:rPr>
          <w:spacing w:val="-5"/>
          <w:sz w:val="24"/>
        </w:rPr>
        <w:t xml:space="preserve">RESULTADOS </w:t>
      </w:r>
      <w:r>
        <w:rPr>
          <w:sz w:val="24"/>
        </w:rPr>
        <w:t>DE LA</w:t>
      </w:r>
      <w:r>
        <w:rPr>
          <w:spacing w:val="5"/>
          <w:sz w:val="24"/>
        </w:rPr>
        <w:t xml:space="preserve"> </w:t>
      </w:r>
      <w:r>
        <w:rPr>
          <w:sz w:val="24"/>
        </w:rPr>
        <w:t>AUDITORÍA</w:t>
      </w:r>
    </w:p>
    <w:p w14:paraId="630AEDE1" w14:textId="77777777" w:rsidR="0066516B" w:rsidRDefault="0066516B">
      <w:pPr>
        <w:rPr>
          <w:sz w:val="24"/>
        </w:rPr>
        <w:sectPr w:rsidR="0066516B">
          <w:pgSz w:w="12240" w:h="15840"/>
          <w:pgMar w:top="1500" w:right="820" w:bottom="1000" w:left="900" w:header="0" w:footer="764" w:gutter="0"/>
          <w:cols w:space="720"/>
        </w:sectPr>
      </w:pPr>
    </w:p>
    <w:p w14:paraId="3554B84A" w14:textId="77777777" w:rsidR="0066516B" w:rsidRDefault="0066516B">
      <w:pPr>
        <w:pStyle w:val="Textoindependiente"/>
        <w:spacing w:before="3"/>
      </w:pPr>
    </w:p>
    <w:p w14:paraId="0E2EC9C6" w14:textId="77777777" w:rsidR="0066516B" w:rsidRDefault="00BA58FE">
      <w:pPr>
        <w:pStyle w:val="Textoindependiente"/>
        <w:spacing w:before="99" w:line="213" w:lineRule="auto"/>
        <w:ind w:left="500" w:right="419"/>
        <w:jc w:val="both"/>
      </w:pPr>
      <w:proofErr w:type="gramStart"/>
      <w:r>
        <w:t>De acuerdo al</w:t>
      </w:r>
      <w:proofErr w:type="gramEnd"/>
      <w:r>
        <w:t xml:space="preserve"> trabajo de auditoría realizado y cumplir con los procesos administrativos correspondientes, se presentan los riesgos materializados siguientes:</w:t>
      </w:r>
    </w:p>
    <w:p w14:paraId="33FF7112" w14:textId="77777777" w:rsidR="0066516B" w:rsidRDefault="0066516B">
      <w:pPr>
        <w:pStyle w:val="Textoindependiente"/>
        <w:spacing w:before="2"/>
        <w:rPr>
          <w:sz w:val="19"/>
        </w:rPr>
      </w:pPr>
    </w:p>
    <w:p w14:paraId="69A18598" w14:textId="77777777" w:rsidR="0066516B" w:rsidRDefault="00BA58FE">
      <w:pPr>
        <w:pStyle w:val="Prrafodelista"/>
        <w:numPr>
          <w:ilvl w:val="1"/>
          <w:numId w:val="4"/>
        </w:numPr>
        <w:tabs>
          <w:tab w:val="left" w:pos="893"/>
        </w:tabs>
        <w:rPr>
          <w:sz w:val="24"/>
        </w:rPr>
      </w:pPr>
      <w:bookmarkStart w:id="10" w:name="_bookmark10"/>
      <w:bookmarkEnd w:id="10"/>
      <w:r>
        <w:rPr>
          <w:sz w:val="24"/>
        </w:rPr>
        <w:t>DEFICIENCIAS SIN ACCIÓN</w:t>
      </w:r>
    </w:p>
    <w:p w14:paraId="748F120D" w14:textId="77777777" w:rsidR="0066516B" w:rsidRDefault="0066516B">
      <w:pPr>
        <w:pStyle w:val="Textoindependiente"/>
        <w:spacing w:before="8"/>
        <w:rPr>
          <w:sz w:val="20"/>
        </w:rPr>
      </w:pPr>
    </w:p>
    <w:p w14:paraId="2FB463E6" w14:textId="77777777" w:rsidR="0066516B" w:rsidRDefault="00BA58FE">
      <w:pPr>
        <w:pStyle w:val="Prrafodelista"/>
        <w:numPr>
          <w:ilvl w:val="0"/>
          <w:numId w:val="3"/>
        </w:numPr>
        <w:tabs>
          <w:tab w:val="left" w:pos="823"/>
        </w:tabs>
        <w:spacing w:before="1" w:line="489" w:lineRule="auto"/>
        <w:ind w:right="6612" w:firstLine="0"/>
        <w:rPr>
          <w:rFonts w:ascii="Arial"/>
          <w:sz w:val="24"/>
        </w:rPr>
      </w:pPr>
      <w:r>
        <w:rPr>
          <w:rFonts w:ascii="Arial"/>
          <w:sz w:val="24"/>
        </w:rPr>
        <w:t xml:space="preserve">Cumplimiento del </w:t>
      </w:r>
      <w:r>
        <w:rPr>
          <w:rFonts w:ascii="Arial"/>
          <w:spacing w:val="-3"/>
          <w:sz w:val="24"/>
        </w:rPr>
        <w:t xml:space="preserve">instructivo </w:t>
      </w:r>
      <w:r>
        <w:rPr>
          <w:rFonts w:ascii="Arial"/>
          <w:sz w:val="24"/>
        </w:rPr>
        <w:t>Riesgo</w:t>
      </w:r>
      <w:r>
        <w:rPr>
          <w:rFonts w:ascii="Arial"/>
          <w:spacing w:val="-7"/>
          <w:sz w:val="24"/>
        </w:rPr>
        <w:t xml:space="preserve"> </w:t>
      </w:r>
      <w:r>
        <w:rPr>
          <w:rFonts w:ascii="Arial"/>
          <w:sz w:val="24"/>
        </w:rPr>
        <w:t>materializado</w:t>
      </w:r>
    </w:p>
    <w:p w14:paraId="36694D0A" w14:textId="77777777" w:rsidR="0066516B" w:rsidRDefault="00BA58FE">
      <w:pPr>
        <w:pStyle w:val="Textoindependiente"/>
        <w:spacing w:line="272" w:lineRule="exact"/>
        <w:ind w:left="500"/>
        <w:jc w:val="both"/>
      </w:pPr>
      <w:r>
        <w:t>REGISTRO DE BLOQUEO FUERA DE TIEMPO</w:t>
      </w:r>
    </w:p>
    <w:p w14:paraId="00BD5459" w14:textId="77777777" w:rsidR="0066516B" w:rsidRDefault="00BA58FE">
      <w:pPr>
        <w:pStyle w:val="Textoindependiente"/>
        <w:spacing w:before="10" w:line="213" w:lineRule="auto"/>
        <w:ind w:left="500" w:right="419"/>
        <w:jc w:val="both"/>
      </w:pPr>
      <w:r>
        <w:t xml:space="preserve">Al practicar auditoría de cumplimiento por el período del 1 de enero al 31 de agosto de 2022, se determinó </w:t>
      </w:r>
      <w:proofErr w:type="gramStart"/>
      <w:r>
        <w:t>de acuerdo a</w:t>
      </w:r>
      <w:proofErr w:type="gramEnd"/>
      <w:r>
        <w:t xml:space="preserve"> la base de datos de movimientos de personal que el plazo establecido para el registro de 10 casos no se realizó en el tiempo establecido en la normativa. Ver anexo.</w:t>
      </w:r>
    </w:p>
    <w:p w14:paraId="7A599A64" w14:textId="77777777" w:rsidR="0066516B" w:rsidRDefault="0066516B">
      <w:pPr>
        <w:pStyle w:val="Textoindependiente"/>
        <w:spacing w:before="1"/>
        <w:rPr>
          <w:sz w:val="21"/>
        </w:rPr>
      </w:pPr>
    </w:p>
    <w:p w14:paraId="5A84FA25" w14:textId="77777777" w:rsidR="0066516B" w:rsidRDefault="00BA58FE">
      <w:pPr>
        <w:pStyle w:val="Textoindependiente"/>
        <w:ind w:left="500"/>
        <w:jc w:val="both"/>
        <w:rPr>
          <w:rFonts w:ascii="Arial" w:hAnsi="Arial"/>
        </w:rPr>
      </w:pPr>
      <w:r>
        <w:rPr>
          <w:rFonts w:ascii="Arial" w:hAnsi="Arial"/>
        </w:rPr>
        <w:t>Comentario de la Auditoría</w:t>
      </w:r>
    </w:p>
    <w:p w14:paraId="3A7D4092" w14:textId="77777777" w:rsidR="0066516B" w:rsidRDefault="0066516B">
      <w:pPr>
        <w:pStyle w:val="Textoindependiente"/>
        <w:rPr>
          <w:rFonts w:ascii="Arial"/>
          <w:sz w:val="25"/>
        </w:rPr>
      </w:pPr>
    </w:p>
    <w:p w14:paraId="722306CA" w14:textId="77777777" w:rsidR="0066516B" w:rsidRDefault="00BA58FE">
      <w:pPr>
        <w:pStyle w:val="Textoindependiente"/>
        <w:spacing w:line="213" w:lineRule="auto"/>
        <w:ind w:left="500" w:right="419"/>
        <w:jc w:val="both"/>
      </w:pPr>
      <w:r>
        <w:t xml:space="preserve">Se confirma esta deficiencia, en virtud de que las acciones realizadas por la Sección </w:t>
      </w:r>
      <w:proofErr w:type="gramStart"/>
      <w:r>
        <w:t>de  Recursos</w:t>
      </w:r>
      <w:proofErr w:type="gramEnd"/>
      <w:r>
        <w:t xml:space="preserve"> Humanos y concretamente de la unidad de Gestión y Desarrollo de Personal fueron realizadas, pero no en el plazo establecido, asimismo, no se han realizado instrucciones de la máxima autoridad.</w:t>
      </w:r>
    </w:p>
    <w:p w14:paraId="44C866D9" w14:textId="77777777" w:rsidR="0066516B" w:rsidRDefault="0066516B">
      <w:pPr>
        <w:pStyle w:val="Textoindependiente"/>
        <w:spacing w:before="1"/>
        <w:rPr>
          <w:sz w:val="21"/>
        </w:rPr>
      </w:pPr>
    </w:p>
    <w:p w14:paraId="571E6939" w14:textId="77777777" w:rsidR="0066516B" w:rsidRDefault="00BA58FE">
      <w:pPr>
        <w:pStyle w:val="Textoindependiente"/>
        <w:ind w:left="500"/>
        <w:jc w:val="both"/>
        <w:rPr>
          <w:rFonts w:ascii="Arial"/>
        </w:rPr>
      </w:pPr>
      <w:r>
        <w:rPr>
          <w:rFonts w:ascii="Arial"/>
        </w:rPr>
        <w:t xml:space="preserve">Comentario de los </w:t>
      </w:r>
      <w:proofErr w:type="gramStart"/>
      <w:r>
        <w:rPr>
          <w:rFonts w:ascii="Arial"/>
        </w:rPr>
        <w:t>Responsables</w:t>
      </w:r>
      <w:proofErr w:type="gramEnd"/>
    </w:p>
    <w:p w14:paraId="44B79A1B" w14:textId="77777777" w:rsidR="0066516B" w:rsidRDefault="0066516B">
      <w:pPr>
        <w:pStyle w:val="Textoindependiente"/>
        <w:spacing w:before="7"/>
        <w:rPr>
          <w:rFonts w:ascii="Arial"/>
          <w:sz w:val="22"/>
        </w:rPr>
      </w:pPr>
    </w:p>
    <w:p w14:paraId="529FD4F3" w14:textId="77777777" w:rsidR="0066516B" w:rsidRDefault="00BA58FE">
      <w:pPr>
        <w:pStyle w:val="Textoindependiente"/>
        <w:spacing w:before="1" w:line="299" w:lineRule="exact"/>
        <w:ind w:left="500"/>
        <w:jc w:val="both"/>
      </w:pPr>
      <w:r>
        <w:t xml:space="preserve">Manifiesta el </w:t>
      </w:r>
      <w:proofErr w:type="gramStart"/>
      <w:r>
        <w:t>Jefe</w:t>
      </w:r>
      <w:proofErr w:type="gramEnd"/>
      <w:r>
        <w:t xml:space="preserve"> de Sección de Recursos Humanos lo siguiente:</w:t>
      </w:r>
    </w:p>
    <w:p w14:paraId="58B951A2" w14:textId="77777777" w:rsidR="0066516B" w:rsidRDefault="00BA58FE">
      <w:pPr>
        <w:pStyle w:val="Textoindependiente"/>
        <w:spacing w:before="10" w:line="213" w:lineRule="auto"/>
        <w:ind w:left="500" w:right="418"/>
        <w:jc w:val="both"/>
      </w:pPr>
      <w:r>
        <w:t>En el caso de los 10 casos de Registro de Bloqueo fuera de tiempo, tienen algo en común, entregan el puesto sea por fallecimiento y destitución.</w:t>
      </w:r>
    </w:p>
    <w:p w14:paraId="587D8825" w14:textId="77777777" w:rsidR="0066516B" w:rsidRDefault="00BA58FE">
      <w:pPr>
        <w:pStyle w:val="Prrafodelista"/>
        <w:numPr>
          <w:ilvl w:val="0"/>
          <w:numId w:val="2"/>
        </w:numPr>
        <w:tabs>
          <w:tab w:val="left" w:pos="792"/>
        </w:tabs>
        <w:spacing w:line="213" w:lineRule="auto"/>
        <w:ind w:right="418" w:firstLine="0"/>
        <w:jc w:val="both"/>
        <w:rPr>
          <w:sz w:val="24"/>
        </w:rPr>
      </w:pPr>
      <w:r>
        <w:rPr>
          <w:sz w:val="24"/>
        </w:rPr>
        <w:t xml:space="preserve">A través del Oficio No. 231-2022, la Licenciada Silvia Rosario </w:t>
      </w:r>
      <w:r>
        <w:rPr>
          <w:spacing w:val="-3"/>
          <w:sz w:val="24"/>
        </w:rPr>
        <w:t xml:space="preserve">Yax, </w:t>
      </w:r>
      <w:r>
        <w:rPr>
          <w:sz w:val="24"/>
        </w:rPr>
        <w:t xml:space="preserve">Coordinadora de Gestión y Desarrollo de Personal, y su equipo de trabajo, enviado a su correo </w:t>
      </w:r>
      <w:r>
        <w:rPr>
          <w:spacing w:val="-3"/>
          <w:sz w:val="24"/>
        </w:rPr>
        <w:t xml:space="preserve">electrónico, </w:t>
      </w:r>
      <w:r>
        <w:rPr>
          <w:sz w:val="24"/>
        </w:rPr>
        <w:t>indicaron que los atrasos fueron justificados por parte de los familiares, directores y Coordinadores Técnicos Administrativos y los Coordinadores</w:t>
      </w:r>
      <w:r>
        <w:rPr>
          <w:spacing w:val="-6"/>
          <w:sz w:val="24"/>
        </w:rPr>
        <w:t xml:space="preserve"> </w:t>
      </w:r>
      <w:r>
        <w:rPr>
          <w:sz w:val="24"/>
        </w:rPr>
        <w:t>Distritales.</w:t>
      </w:r>
    </w:p>
    <w:p w14:paraId="62DCDA8A" w14:textId="77777777" w:rsidR="0066516B" w:rsidRDefault="00BA58FE">
      <w:pPr>
        <w:pStyle w:val="Prrafodelista"/>
        <w:numPr>
          <w:ilvl w:val="0"/>
          <w:numId w:val="2"/>
        </w:numPr>
        <w:tabs>
          <w:tab w:val="left" w:pos="750"/>
        </w:tabs>
        <w:spacing w:line="213" w:lineRule="auto"/>
        <w:ind w:right="418" w:firstLine="0"/>
        <w:jc w:val="both"/>
        <w:rPr>
          <w:sz w:val="24"/>
        </w:rPr>
      </w:pPr>
      <w:r>
        <w:rPr>
          <w:sz w:val="24"/>
        </w:rPr>
        <w:t xml:space="preserve">Si es cierto que fueron entregados los expedientes tardíamente, se solicitaron las boletas de reintegro correspondientes y ya están registrados en el Sistema </w:t>
      </w:r>
      <w:r>
        <w:rPr>
          <w:spacing w:val="-7"/>
          <w:sz w:val="24"/>
        </w:rPr>
        <w:t xml:space="preserve">de </w:t>
      </w:r>
      <w:proofErr w:type="spellStart"/>
      <w:r>
        <w:rPr>
          <w:sz w:val="24"/>
        </w:rPr>
        <w:t>Guatenóminas</w:t>
      </w:r>
      <w:proofErr w:type="spellEnd"/>
      <w:r>
        <w:rPr>
          <w:sz w:val="24"/>
        </w:rPr>
        <w:t>.</w:t>
      </w:r>
    </w:p>
    <w:p w14:paraId="4DB8DDF0" w14:textId="77777777" w:rsidR="0066516B" w:rsidRDefault="00BA58FE">
      <w:pPr>
        <w:pStyle w:val="Prrafodelista"/>
        <w:numPr>
          <w:ilvl w:val="0"/>
          <w:numId w:val="2"/>
        </w:numPr>
        <w:tabs>
          <w:tab w:val="left" w:pos="637"/>
        </w:tabs>
        <w:spacing w:line="213" w:lineRule="auto"/>
        <w:ind w:right="419" w:firstLine="0"/>
        <w:jc w:val="both"/>
        <w:rPr>
          <w:sz w:val="24"/>
        </w:rPr>
      </w:pPr>
      <w:r>
        <w:rPr>
          <w:sz w:val="24"/>
        </w:rPr>
        <w:t xml:space="preserve">El último caso 9901027049 - ANTONIO HAROLDO GUINEA GARCIA, se adjunta copia </w:t>
      </w:r>
      <w:r>
        <w:rPr>
          <w:spacing w:val="-5"/>
          <w:sz w:val="24"/>
        </w:rPr>
        <w:t xml:space="preserve">del </w:t>
      </w:r>
      <w:r>
        <w:rPr>
          <w:sz w:val="24"/>
        </w:rPr>
        <w:t xml:space="preserve">oficio No. 97-2022 y el Oficio No. 191-2022, por lo que, se tenía el Acuerdo Ministerial de destitución pero no se podía operar en el sistema, sin haberlo entregado al titular o un familiar. Pero el caso, se solucionó, se notificó y se registró en el sistema </w:t>
      </w:r>
      <w:r>
        <w:rPr>
          <w:spacing w:val="-8"/>
          <w:sz w:val="24"/>
        </w:rPr>
        <w:t xml:space="preserve">de </w:t>
      </w:r>
      <w:proofErr w:type="spellStart"/>
      <w:r>
        <w:rPr>
          <w:sz w:val="24"/>
        </w:rPr>
        <w:t>Guatenóminas</w:t>
      </w:r>
      <w:proofErr w:type="spellEnd"/>
      <w:r>
        <w:rPr>
          <w:sz w:val="24"/>
        </w:rPr>
        <w:t xml:space="preserve"> y el Sistema del e-SIRH. A la vez, ya reintegró el Papá el salario pagado no devengado. Pero aún, a pesar de que ya fue enviado a la DIREH, no se ha operado en el Sistema de </w:t>
      </w:r>
      <w:proofErr w:type="spellStart"/>
      <w:r>
        <w:rPr>
          <w:sz w:val="24"/>
        </w:rPr>
        <w:t>Guatenóminas</w:t>
      </w:r>
      <w:proofErr w:type="spellEnd"/>
      <w:r>
        <w:rPr>
          <w:sz w:val="24"/>
        </w:rPr>
        <w:t>.</w:t>
      </w:r>
    </w:p>
    <w:p w14:paraId="4827190D" w14:textId="77777777" w:rsidR="0066516B" w:rsidRDefault="0066516B">
      <w:pPr>
        <w:pStyle w:val="Textoindependiente"/>
        <w:spacing w:before="10"/>
        <w:rPr>
          <w:sz w:val="20"/>
        </w:rPr>
      </w:pPr>
    </w:p>
    <w:p w14:paraId="1EF8F1E6" w14:textId="77777777" w:rsidR="0066516B" w:rsidRDefault="00BA58FE">
      <w:pPr>
        <w:pStyle w:val="Textoindependiente"/>
        <w:spacing w:line="213" w:lineRule="auto"/>
        <w:ind w:left="500" w:right="418"/>
        <w:jc w:val="both"/>
      </w:pPr>
      <w:r>
        <w:t>Se incluirá información adicional del personal de Gestión y Desarrollo de Personal (</w:t>
      </w:r>
      <w:proofErr w:type="gramStart"/>
      <w:r>
        <w:t>Jefe</w:t>
      </w:r>
      <w:proofErr w:type="gramEnd"/>
      <w:r>
        <w:t xml:space="preserve"> </w:t>
      </w:r>
      <w:r>
        <w:rPr>
          <w:spacing w:val="-14"/>
        </w:rPr>
        <w:t xml:space="preserve">y </w:t>
      </w:r>
      <w:r>
        <w:t xml:space="preserve">Analistas) en anexo No 1, debido que el sistema SAG UDAI WEB no permite el ingreso </w:t>
      </w:r>
      <w:r>
        <w:rPr>
          <w:spacing w:val="-7"/>
        </w:rPr>
        <w:t xml:space="preserve">de </w:t>
      </w:r>
      <w:r>
        <w:t>la totalidad de los</w:t>
      </w:r>
      <w:r>
        <w:rPr>
          <w:spacing w:val="-2"/>
        </w:rPr>
        <w:t xml:space="preserve"> </w:t>
      </w:r>
      <w:r>
        <w:t>mismos.</w:t>
      </w:r>
    </w:p>
    <w:p w14:paraId="4F64C6CA" w14:textId="77777777" w:rsidR="0066516B" w:rsidRDefault="0066516B">
      <w:pPr>
        <w:spacing w:line="213" w:lineRule="auto"/>
        <w:jc w:val="both"/>
        <w:sectPr w:rsidR="0066516B">
          <w:pgSz w:w="12240" w:h="15840"/>
          <w:pgMar w:top="1500" w:right="820" w:bottom="1000" w:left="900" w:header="0" w:footer="764" w:gutter="0"/>
          <w:cols w:space="720"/>
        </w:sectPr>
      </w:pPr>
    </w:p>
    <w:p w14:paraId="682B2319" w14:textId="77777777" w:rsidR="0066516B" w:rsidRDefault="0066516B">
      <w:pPr>
        <w:pStyle w:val="Textoindependiente"/>
        <w:rPr>
          <w:sz w:val="20"/>
        </w:rPr>
      </w:pPr>
    </w:p>
    <w:p w14:paraId="59EE6F9D" w14:textId="77777777" w:rsidR="0066516B" w:rsidRDefault="0066516B">
      <w:pPr>
        <w:pStyle w:val="Textoindependiente"/>
        <w:spacing w:before="7"/>
        <w:rPr>
          <w:sz w:val="25"/>
        </w:rPr>
      </w:pPr>
    </w:p>
    <w:p w14:paraId="2B3CCBB4" w14:textId="77777777" w:rsidR="0066516B" w:rsidRDefault="00BA58FE">
      <w:pPr>
        <w:pStyle w:val="Textoindependiente"/>
        <w:spacing w:before="98"/>
        <w:ind w:left="500"/>
        <w:rPr>
          <w:rFonts w:ascii="Arial" w:hAnsi="Arial"/>
        </w:rPr>
      </w:pPr>
      <w:r>
        <w:rPr>
          <w:rFonts w:ascii="Arial" w:hAnsi="Arial"/>
        </w:rPr>
        <w:t>Responsables del área</w:t>
      </w:r>
    </w:p>
    <w:p w14:paraId="565F80EC" w14:textId="77777777" w:rsidR="0066516B" w:rsidRDefault="0066516B">
      <w:pPr>
        <w:pStyle w:val="Textoindependiente"/>
        <w:spacing w:before="7"/>
        <w:rPr>
          <w:rFonts w:ascii="Arial"/>
          <w:sz w:val="22"/>
        </w:rPr>
      </w:pPr>
    </w:p>
    <w:p w14:paraId="28E1B0FB" w14:textId="77777777" w:rsidR="0066516B" w:rsidRDefault="00BA58FE">
      <w:pPr>
        <w:pStyle w:val="Textoindependiente"/>
        <w:spacing w:line="299" w:lineRule="exact"/>
        <w:ind w:left="500"/>
      </w:pPr>
      <w:r>
        <w:t>SILVIA ROSARIO YAX</w:t>
      </w:r>
    </w:p>
    <w:p w14:paraId="754F5F74" w14:textId="77777777" w:rsidR="0066516B" w:rsidRDefault="00BA58FE">
      <w:pPr>
        <w:pStyle w:val="Textoindependiente"/>
        <w:spacing w:before="10" w:line="213" w:lineRule="auto"/>
        <w:ind w:left="500" w:right="5227"/>
      </w:pPr>
      <w:r>
        <w:t xml:space="preserve">APOLONIO LORENZO CHAMORRO </w:t>
      </w:r>
      <w:r>
        <w:rPr>
          <w:spacing w:val="-3"/>
        </w:rPr>
        <w:t xml:space="preserve">IXCAQUIC </w:t>
      </w:r>
      <w:r>
        <w:t>SALOMON ANASTACIO GARCIA BULUX JOSE GEOVANNI CHANAX GARCIA</w:t>
      </w:r>
    </w:p>
    <w:p w14:paraId="010DCFEB" w14:textId="77777777" w:rsidR="0066516B" w:rsidRDefault="0066516B">
      <w:pPr>
        <w:pStyle w:val="Textoindependiente"/>
        <w:spacing w:before="2"/>
        <w:rPr>
          <w:sz w:val="21"/>
        </w:rPr>
      </w:pPr>
    </w:p>
    <w:p w14:paraId="09EE17B5" w14:textId="77777777" w:rsidR="0066516B" w:rsidRDefault="00BA58FE">
      <w:pPr>
        <w:pStyle w:val="Textoindependiente"/>
        <w:ind w:left="500"/>
        <w:rPr>
          <w:rFonts w:ascii="Arial"/>
        </w:rPr>
      </w:pPr>
      <w:r>
        <w:rPr>
          <w:rFonts w:ascii="Arial"/>
        </w:rPr>
        <w:t>Recomendaciones</w:t>
      </w:r>
    </w:p>
    <w:p w14:paraId="0E102A1D" w14:textId="77777777" w:rsidR="0066516B" w:rsidRDefault="0066516B">
      <w:pPr>
        <w:pStyle w:val="Textoindependiente"/>
        <w:spacing w:before="1"/>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8"/>
        <w:gridCol w:w="6396"/>
        <w:gridCol w:w="1956"/>
      </w:tblGrid>
      <w:tr w:rsidR="0066516B" w14:paraId="58B79BBB" w14:textId="77777777">
        <w:trPr>
          <w:trHeight w:val="361"/>
        </w:trPr>
        <w:tc>
          <w:tcPr>
            <w:tcW w:w="1068" w:type="dxa"/>
            <w:shd w:val="clear" w:color="auto" w:fill="CCCCCC"/>
          </w:tcPr>
          <w:p w14:paraId="1D2C51B9" w14:textId="77777777" w:rsidR="0066516B" w:rsidRDefault="00BA58FE">
            <w:pPr>
              <w:pStyle w:val="TableParagraph"/>
              <w:spacing w:before="11"/>
              <w:rPr>
                <w:sz w:val="24"/>
              </w:rPr>
            </w:pPr>
            <w:r>
              <w:rPr>
                <w:color w:val="444444"/>
                <w:sz w:val="24"/>
              </w:rPr>
              <w:t>No.</w:t>
            </w:r>
          </w:p>
        </w:tc>
        <w:tc>
          <w:tcPr>
            <w:tcW w:w="6396" w:type="dxa"/>
            <w:shd w:val="clear" w:color="auto" w:fill="CCCCCC"/>
          </w:tcPr>
          <w:p w14:paraId="4847E45C" w14:textId="77777777" w:rsidR="0066516B" w:rsidRDefault="00BA58FE">
            <w:pPr>
              <w:pStyle w:val="TableParagraph"/>
              <w:spacing w:before="11"/>
              <w:rPr>
                <w:sz w:val="24"/>
              </w:rPr>
            </w:pPr>
            <w:r>
              <w:rPr>
                <w:color w:val="444444"/>
                <w:sz w:val="24"/>
              </w:rPr>
              <w:t>Descripción</w:t>
            </w:r>
          </w:p>
        </w:tc>
        <w:tc>
          <w:tcPr>
            <w:tcW w:w="1956" w:type="dxa"/>
            <w:shd w:val="clear" w:color="auto" w:fill="CCCCCC"/>
          </w:tcPr>
          <w:p w14:paraId="09107DD2" w14:textId="77777777" w:rsidR="0066516B" w:rsidRDefault="00BA58FE">
            <w:pPr>
              <w:pStyle w:val="TableParagraph"/>
              <w:spacing w:before="11"/>
              <w:ind w:left="89"/>
              <w:rPr>
                <w:sz w:val="24"/>
              </w:rPr>
            </w:pPr>
            <w:r>
              <w:rPr>
                <w:color w:val="444444"/>
                <w:sz w:val="24"/>
              </w:rPr>
              <w:t>Fecha creación</w:t>
            </w:r>
          </w:p>
        </w:tc>
      </w:tr>
      <w:tr w:rsidR="0066516B" w14:paraId="6CEDEEA0" w14:textId="77777777">
        <w:trPr>
          <w:trHeight w:val="1767"/>
        </w:trPr>
        <w:tc>
          <w:tcPr>
            <w:tcW w:w="1068" w:type="dxa"/>
          </w:tcPr>
          <w:p w14:paraId="16DE48DA" w14:textId="77777777" w:rsidR="0066516B" w:rsidRDefault="00BA58FE">
            <w:pPr>
              <w:pStyle w:val="TableParagraph"/>
              <w:rPr>
                <w:sz w:val="16"/>
              </w:rPr>
            </w:pPr>
            <w:r>
              <w:rPr>
                <w:color w:val="444444"/>
                <w:sz w:val="16"/>
              </w:rPr>
              <w:t>1</w:t>
            </w:r>
          </w:p>
        </w:tc>
        <w:tc>
          <w:tcPr>
            <w:tcW w:w="6396" w:type="dxa"/>
          </w:tcPr>
          <w:p w14:paraId="689D8698" w14:textId="77777777" w:rsidR="0066516B" w:rsidRDefault="00BA58FE">
            <w:pPr>
              <w:pStyle w:val="TableParagraph"/>
              <w:rPr>
                <w:sz w:val="16"/>
              </w:rPr>
            </w:pPr>
            <w:r>
              <w:rPr>
                <w:color w:val="444444"/>
                <w:sz w:val="16"/>
              </w:rPr>
              <w:t xml:space="preserve">Que el </w:t>
            </w:r>
            <w:proofErr w:type="gramStart"/>
            <w:r>
              <w:rPr>
                <w:color w:val="444444"/>
                <w:sz w:val="16"/>
              </w:rPr>
              <w:t>Director</w:t>
            </w:r>
            <w:proofErr w:type="gramEnd"/>
            <w:r>
              <w:rPr>
                <w:color w:val="444444"/>
                <w:sz w:val="16"/>
              </w:rPr>
              <w:t xml:space="preserve"> Departamental de Educación gire instrucciones por escrito a:</w:t>
            </w:r>
          </w:p>
          <w:p w14:paraId="7E416648" w14:textId="77777777" w:rsidR="0066516B" w:rsidRDefault="0066516B">
            <w:pPr>
              <w:pStyle w:val="TableParagraph"/>
              <w:spacing w:before="10"/>
              <w:ind w:left="0"/>
              <w:rPr>
                <w:rFonts w:ascii="Arial"/>
                <w:sz w:val="15"/>
              </w:rPr>
            </w:pPr>
          </w:p>
          <w:p w14:paraId="2DFDDC08" w14:textId="77777777" w:rsidR="0066516B" w:rsidRDefault="00BA58FE">
            <w:pPr>
              <w:pStyle w:val="TableParagraph"/>
              <w:numPr>
                <w:ilvl w:val="0"/>
                <w:numId w:val="1"/>
              </w:numPr>
              <w:tabs>
                <w:tab w:val="left" w:pos="313"/>
              </w:tabs>
              <w:spacing w:before="0" w:line="213" w:lineRule="auto"/>
              <w:ind w:right="193" w:firstLine="0"/>
              <w:rPr>
                <w:sz w:val="16"/>
              </w:rPr>
            </w:pPr>
            <w:r>
              <w:rPr>
                <w:color w:val="444444"/>
                <w:sz w:val="16"/>
              </w:rPr>
              <w:t>personal que se desempeña en el área de supervisión educativa para que cumpla con los plazos establecidos para las acciones o movimientos de personal de</w:t>
            </w:r>
            <w:r>
              <w:rPr>
                <w:color w:val="444444"/>
                <w:spacing w:val="-24"/>
                <w:sz w:val="16"/>
              </w:rPr>
              <w:t xml:space="preserve"> </w:t>
            </w:r>
            <w:r>
              <w:rPr>
                <w:color w:val="444444"/>
                <w:sz w:val="16"/>
              </w:rPr>
              <w:t>personal docente y administrativo de los establecimientos educativos</w:t>
            </w:r>
            <w:r>
              <w:rPr>
                <w:color w:val="444444"/>
                <w:spacing w:val="-3"/>
                <w:sz w:val="16"/>
              </w:rPr>
              <w:t xml:space="preserve"> </w:t>
            </w:r>
            <w:r>
              <w:rPr>
                <w:color w:val="444444"/>
                <w:sz w:val="16"/>
              </w:rPr>
              <w:t>públicos</w:t>
            </w:r>
          </w:p>
          <w:p w14:paraId="7EEEECC1" w14:textId="77777777" w:rsidR="0066516B" w:rsidRDefault="00BA58FE">
            <w:pPr>
              <w:pStyle w:val="TableParagraph"/>
              <w:numPr>
                <w:ilvl w:val="0"/>
                <w:numId w:val="1"/>
              </w:numPr>
              <w:tabs>
                <w:tab w:val="left" w:pos="276"/>
              </w:tabs>
              <w:spacing w:before="0" w:line="213" w:lineRule="auto"/>
              <w:ind w:right="287" w:firstLine="0"/>
              <w:rPr>
                <w:sz w:val="16"/>
              </w:rPr>
            </w:pPr>
            <w:r>
              <w:rPr>
                <w:color w:val="444444"/>
                <w:sz w:val="16"/>
              </w:rPr>
              <w:t xml:space="preserve">todo el personal de la DIDEDUC para que cumpla con los plazos establecidos </w:t>
            </w:r>
            <w:r>
              <w:rPr>
                <w:color w:val="444444"/>
                <w:spacing w:val="-5"/>
                <w:sz w:val="16"/>
              </w:rPr>
              <w:t xml:space="preserve">para </w:t>
            </w:r>
            <w:r>
              <w:rPr>
                <w:color w:val="444444"/>
                <w:sz w:val="16"/>
              </w:rPr>
              <w:t>las acciones o movimientos de</w:t>
            </w:r>
            <w:r>
              <w:rPr>
                <w:color w:val="444444"/>
                <w:spacing w:val="-1"/>
                <w:sz w:val="16"/>
              </w:rPr>
              <w:t xml:space="preserve"> </w:t>
            </w:r>
            <w:r>
              <w:rPr>
                <w:color w:val="444444"/>
                <w:sz w:val="16"/>
              </w:rPr>
              <w:t>personal</w:t>
            </w:r>
          </w:p>
          <w:p w14:paraId="2EFD9DC1" w14:textId="77777777" w:rsidR="0066516B" w:rsidRDefault="00BA58FE">
            <w:pPr>
              <w:pStyle w:val="TableParagraph"/>
              <w:numPr>
                <w:ilvl w:val="0"/>
                <w:numId w:val="1"/>
              </w:numPr>
              <w:tabs>
                <w:tab w:val="left" w:pos="270"/>
              </w:tabs>
              <w:spacing w:before="0" w:line="213" w:lineRule="auto"/>
              <w:ind w:right="262" w:firstLine="0"/>
              <w:rPr>
                <w:sz w:val="16"/>
              </w:rPr>
            </w:pPr>
            <w:r>
              <w:rPr>
                <w:color w:val="444444"/>
                <w:sz w:val="16"/>
              </w:rPr>
              <w:t xml:space="preserve">realice las acciones correspondientes, aplicando el régimen sancionatorio, </w:t>
            </w:r>
            <w:r>
              <w:rPr>
                <w:color w:val="444444"/>
                <w:spacing w:val="-3"/>
                <w:sz w:val="16"/>
              </w:rPr>
              <w:t xml:space="preserve">cuando </w:t>
            </w:r>
            <w:r>
              <w:rPr>
                <w:color w:val="444444"/>
                <w:sz w:val="16"/>
              </w:rPr>
              <w:t>no se cumplan con los plazos establecidos en la</w:t>
            </w:r>
            <w:r>
              <w:rPr>
                <w:color w:val="444444"/>
                <w:spacing w:val="-2"/>
                <w:sz w:val="16"/>
              </w:rPr>
              <w:t xml:space="preserve"> </w:t>
            </w:r>
            <w:r>
              <w:rPr>
                <w:color w:val="444444"/>
                <w:sz w:val="16"/>
              </w:rPr>
              <w:t>normativa.</w:t>
            </w:r>
          </w:p>
        </w:tc>
        <w:tc>
          <w:tcPr>
            <w:tcW w:w="1956" w:type="dxa"/>
          </w:tcPr>
          <w:p w14:paraId="5299AF7B" w14:textId="77777777" w:rsidR="0066516B" w:rsidRDefault="00BA58FE">
            <w:pPr>
              <w:pStyle w:val="TableParagraph"/>
              <w:ind w:left="89"/>
              <w:rPr>
                <w:sz w:val="16"/>
              </w:rPr>
            </w:pPr>
            <w:r>
              <w:rPr>
                <w:color w:val="444444"/>
                <w:sz w:val="16"/>
              </w:rPr>
              <w:t>03/10/2022</w:t>
            </w:r>
          </w:p>
        </w:tc>
      </w:tr>
    </w:tbl>
    <w:p w14:paraId="7EE8745F" w14:textId="77777777" w:rsidR="0066516B" w:rsidRDefault="0066516B">
      <w:pPr>
        <w:pStyle w:val="Textoindependiente"/>
        <w:spacing w:before="2"/>
        <w:rPr>
          <w:rFonts w:ascii="Arial"/>
        </w:rPr>
      </w:pPr>
    </w:p>
    <w:p w14:paraId="36C55148" w14:textId="77777777" w:rsidR="0066516B" w:rsidRDefault="00BA58FE">
      <w:pPr>
        <w:pStyle w:val="Prrafodelista"/>
        <w:numPr>
          <w:ilvl w:val="0"/>
          <w:numId w:val="3"/>
        </w:numPr>
        <w:tabs>
          <w:tab w:val="left" w:pos="823"/>
        </w:tabs>
        <w:spacing w:before="1" w:line="489" w:lineRule="auto"/>
        <w:ind w:right="6612" w:firstLine="0"/>
        <w:rPr>
          <w:rFonts w:ascii="Arial"/>
          <w:sz w:val="24"/>
        </w:rPr>
      </w:pPr>
      <w:r>
        <w:rPr>
          <w:rFonts w:ascii="Arial"/>
          <w:sz w:val="24"/>
        </w:rPr>
        <w:t xml:space="preserve">Cumplimiento del </w:t>
      </w:r>
      <w:r>
        <w:rPr>
          <w:rFonts w:ascii="Arial"/>
          <w:spacing w:val="-3"/>
          <w:sz w:val="24"/>
        </w:rPr>
        <w:t xml:space="preserve">instructivo </w:t>
      </w:r>
      <w:r>
        <w:rPr>
          <w:rFonts w:ascii="Arial"/>
          <w:sz w:val="24"/>
        </w:rPr>
        <w:t>Riesgo</w:t>
      </w:r>
      <w:r>
        <w:rPr>
          <w:rFonts w:ascii="Arial"/>
          <w:spacing w:val="-7"/>
          <w:sz w:val="24"/>
        </w:rPr>
        <w:t xml:space="preserve"> </w:t>
      </w:r>
      <w:r>
        <w:rPr>
          <w:rFonts w:ascii="Arial"/>
          <w:sz w:val="24"/>
        </w:rPr>
        <w:t>materializado</w:t>
      </w:r>
    </w:p>
    <w:p w14:paraId="4ACBF8DE" w14:textId="77777777" w:rsidR="0066516B" w:rsidRDefault="00BA58FE">
      <w:pPr>
        <w:pStyle w:val="Textoindependiente"/>
        <w:spacing w:line="213" w:lineRule="auto"/>
        <w:ind w:left="500"/>
      </w:pPr>
      <w:r>
        <w:t>REINTEGRO DE SUELDOS PAGADOS NO DEVENGADOS PENDIENTES DE REGISTRO EN GUATENÓMINAS</w:t>
      </w:r>
    </w:p>
    <w:p w14:paraId="0E1741F4" w14:textId="77777777" w:rsidR="0066516B" w:rsidRDefault="00BA58FE">
      <w:pPr>
        <w:pStyle w:val="Textoindependiente"/>
        <w:spacing w:line="213" w:lineRule="auto"/>
        <w:ind w:left="500" w:right="419"/>
        <w:jc w:val="both"/>
      </w:pPr>
      <w:r>
        <w:t xml:space="preserve">El caso del servidor público Antonio Haroldo Guinea García (destitución) generó sueldos pagados no devengados por la cantidad de Q 12,316.49 según boletas de liquidación </w:t>
      </w:r>
      <w:r>
        <w:rPr>
          <w:spacing w:val="-6"/>
        </w:rPr>
        <w:t xml:space="preserve">No. </w:t>
      </w:r>
      <w:r>
        <w:t xml:space="preserve">863751, 863752, 863753 y 863754 de fecha 10 de agosto de 2022. Dichos reintegros </w:t>
      </w:r>
      <w:r>
        <w:rPr>
          <w:spacing w:val="-8"/>
        </w:rPr>
        <w:t xml:space="preserve">no </w:t>
      </w:r>
      <w:r>
        <w:t xml:space="preserve">se encuentran registrados en el Sistema de </w:t>
      </w:r>
      <w:proofErr w:type="spellStart"/>
      <w:r>
        <w:t>Guatenóminas</w:t>
      </w:r>
      <w:proofErr w:type="spellEnd"/>
      <w:r>
        <w:t>, lo cual evidencia que las acciones realizadas en la DIDEDUC no son</w:t>
      </w:r>
      <w:r>
        <w:rPr>
          <w:spacing w:val="-1"/>
        </w:rPr>
        <w:t xml:space="preserve"> </w:t>
      </w:r>
      <w:r>
        <w:t>oportunas.</w:t>
      </w:r>
    </w:p>
    <w:p w14:paraId="2D49F74C" w14:textId="77777777" w:rsidR="0066516B" w:rsidRDefault="0066516B">
      <w:pPr>
        <w:pStyle w:val="Textoindependiente"/>
        <w:spacing w:before="13"/>
        <w:rPr>
          <w:sz w:val="20"/>
        </w:rPr>
      </w:pPr>
    </w:p>
    <w:p w14:paraId="09A0E74B" w14:textId="77777777" w:rsidR="0066516B" w:rsidRDefault="00BA58FE">
      <w:pPr>
        <w:pStyle w:val="Textoindependiente"/>
        <w:ind w:left="500"/>
        <w:rPr>
          <w:rFonts w:ascii="Arial" w:hAnsi="Arial"/>
        </w:rPr>
      </w:pPr>
      <w:r>
        <w:rPr>
          <w:rFonts w:ascii="Arial" w:hAnsi="Arial"/>
        </w:rPr>
        <w:t>Comentario de la Auditoría</w:t>
      </w:r>
    </w:p>
    <w:p w14:paraId="7CD5E310" w14:textId="77777777" w:rsidR="0066516B" w:rsidRDefault="0066516B">
      <w:pPr>
        <w:pStyle w:val="Textoindependiente"/>
        <w:rPr>
          <w:rFonts w:ascii="Arial"/>
          <w:sz w:val="25"/>
        </w:rPr>
      </w:pPr>
    </w:p>
    <w:p w14:paraId="3474CD35" w14:textId="77777777" w:rsidR="0066516B" w:rsidRDefault="00BA58FE">
      <w:pPr>
        <w:pStyle w:val="Textoindependiente"/>
        <w:spacing w:line="213" w:lineRule="auto"/>
        <w:ind w:left="500" w:right="418"/>
        <w:jc w:val="both"/>
      </w:pPr>
      <w:r>
        <w:t xml:space="preserve">Se confirma esta deficiencia, ya que a la presente fecha el registro en </w:t>
      </w:r>
      <w:proofErr w:type="spellStart"/>
      <w:r>
        <w:t>Guatenóminas</w:t>
      </w:r>
      <w:proofErr w:type="spellEnd"/>
      <w:r>
        <w:t xml:space="preserve"> </w:t>
      </w:r>
      <w:r>
        <w:rPr>
          <w:spacing w:val="-7"/>
        </w:rPr>
        <w:t xml:space="preserve">no </w:t>
      </w:r>
      <w:r>
        <w:t>se ha</w:t>
      </w:r>
      <w:r>
        <w:rPr>
          <w:spacing w:val="-1"/>
        </w:rPr>
        <w:t xml:space="preserve"> </w:t>
      </w:r>
      <w:r>
        <w:t>realizado.</w:t>
      </w:r>
    </w:p>
    <w:p w14:paraId="7FF12F69" w14:textId="77777777" w:rsidR="0066516B" w:rsidRDefault="0066516B">
      <w:pPr>
        <w:pStyle w:val="Textoindependiente"/>
        <w:spacing w:before="2"/>
        <w:rPr>
          <w:sz w:val="21"/>
        </w:rPr>
      </w:pPr>
    </w:p>
    <w:p w14:paraId="62B4C215" w14:textId="77777777" w:rsidR="0066516B" w:rsidRDefault="00BA58FE">
      <w:pPr>
        <w:pStyle w:val="Textoindependiente"/>
        <w:ind w:left="500"/>
        <w:rPr>
          <w:rFonts w:ascii="Arial"/>
        </w:rPr>
      </w:pPr>
      <w:r>
        <w:rPr>
          <w:rFonts w:ascii="Arial"/>
        </w:rPr>
        <w:t xml:space="preserve">Comentario de los </w:t>
      </w:r>
      <w:proofErr w:type="gramStart"/>
      <w:r>
        <w:rPr>
          <w:rFonts w:ascii="Arial"/>
        </w:rPr>
        <w:t>Responsables</w:t>
      </w:r>
      <w:proofErr w:type="gramEnd"/>
    </w:p>
    <w:p w14:paraId="4B86920B" w14:textId="77777777" w:rsidR="0066516B" w:rsidRDefault="0066516B">
      <w:pPr>
        <w:pStyle w:val="Textoindependiente"/>
        <w:rPr>
          <w:rFonts w:ascii="Arial"/>
          <w:sz w:val="25"/>
        </w:rPr>
      </w:pPr>
    </w:p>
    <w:p w14:paraId="049D97DA" w14:textId="77777777" w:rsidR="0066516B" w:rsidRDefault="00BA58FE">
      <w:pPr>
        <w:pStyle w:val="Textoindependiente"/>
        <w:spacing w:before="1" w:line="213" w:lineRule="auto"/>
        <w:ind w:left="500" w:right="418"/>
        <w:jc w:val="both"/>
      </w:pPr>
      <w:r>
        <w:t>En el caso de los 10 casos de Registro de Bloqueo fuera de tiempo, tienen algo en común, entregan el puesto sea por fallecimiento y destitución.</w:t>
      </w:r>
    </w:p>
    <w:p w14:paraId="2CD7303B" w14:textId="77777777" w:rsidR="0066516B" w:rsidRDefault="00BA58FE">
      <w:pPr>
        <w:pStyle w:val="Prrafodelista"/>
        <w:numPr>
          <w:ilvl w:val="0"/>
          <w:numId w:val="2"/>
        </w:numPr>
        <w:tabs>
          <w:tab w:val="left" w:pos="682"/>
        </w:tabs>
        <w:spacing w:line="213" w:lineRule="auto"/>
        <w:ind w:right="418" w:firstLine="0"/>
        <w:jc w:val="both"/>
        <w:rPr>
          <w:sz w:val="24"/>
        </w:rPr>
      </w:pPr>
      <w:r>
        <w:rPr>
          <w:sz w:val="24"/>
        </w:rPr>
        <w:t xml:space="preserve">A través del Oficio No. 231-2022, la Licenciada Silvia Rosario </w:t>
      </w:r>
      <w:r>
        <w:rPr>
          <w:spacing w:val="-3"/>
          <w:sz w:val="24"/>
        </w:rPr>
        <w:t xml:space="preserve">Yax, </w:t>
      </w:r>
      <w:r>
        <w:rPr>
          <w:sz w:val="24"/>
        </w:rPr>
        <w:t xml:space="preserve">Coordinadora de Gestión y Desarrollo de Personal, y su equipo de trabajo, enviado a su correo </w:t>
      </w:r>
      <w:r>
        <w:rPr>
          <w:spacing w:val="-3"/>
          <w:sz w:val="24"/>
        </w:rPr>
        <w:t xml:space="preserve">electrónico, </w:t>
      </w:r>
      <w:r>
        <w:rPr>
          <w:sz w:val="24"/>
        </w:rPr>
        <w:t>indicaron que los atrasos fueron justificados por parte de los familiares, directores y Coordinadores Técnicos Administrativos y los Coordinadores</w:t>
      </w:r>
      <w:r>
        <w:rPr>
          <w:spacing w:val="-6"/>
          <w:sz w:val="24"/>
        </w:rPr>
        <w:t xml:space="preserve"> </w:t>
      </w:r>
      <w:r>
        <w:rPr>
          <w:sz w:val="24"/>
        </w:rPr>
        <w:t>Distritales.</w:t>
      </w:r>
    </w:p>
    <w:p w14:paraId="56621D73" w14:textId="77777777" w:rsidR="0066516B" w:rsidRDefault="00BA58FE">
      <w:pPr>
        <w:pStyle w:val="Prrafodelista"/>
        <w:numPr>
          <w:ilvl w:val="0"/>
          <w:numId w:val="2"/>
        </w:numPr>
        <w:tabs>
          <w:tab w:val="left" w:pos="696"/>
        </w:tabs>
        <w:spacing w:line="213" w:lineRule="auto"/>
        <w:ind w:right="418" w:firstLine="0"/>
        <w:jc w:val="both"/>
        <w:rPr>
          <w:sz w:val="24"/>
        </w:rPr>
      </w:pPr>
      <w:r>
        <w:rPr>
          <w:sz w:val="24"/>
        </w:rPr>
        <w:t>Si es cierto que fueron entregados los expedientes tardíamente, se solicitaron las boletas de reintegro correspondientes y ya están registrados en el Sistema</w:t>
      </w:r>
      <w:r>
        <w:rPr>
          <w:spacing w:val="14"/>
          <w:sz w:val="24"/>
        </w:rPr>
        <w:t xml:space="preserve"> </w:t>
      </w:r>
      <w:r>
        <w:rPr>
          <w:spacing w:val="-7"/>
          <w:sz w:val="24"/>
        </w:rPr>
        <w:t>de</w:t>
      </w:r>
    </w:p>
    <w:p w14:paraId="0D10B2B3" w14:textId="77777777" w:rsidR="0066516B" w:rsidRDefault="0066516B">
      <w:pPr>
        <w:spacing w:line="213" w:lineRule="auto"/>
        <w:jc w:val="both"/>
        <w:rPr>
          <w:sz w:val="24"/>
        </w:rPr>
        <w:sectPr w:rsidR="0066516B">
          <w:pgSz w:w="12240" w:h="15840"/>
          <w:pgMar w:top="1500" w:right="820" w:bottom="960" w:left="900" w:header="0" w:footer="764" w:gutter="0"/>
          <w:cols w:space="720"/>
        </w:sectPr>
      </w:pPr>
    </w:p>
    <w:p w14:paraId="54A44269" w14:textId="77777777" w:rsidR="0066516B" w:rsidRDefault="0066516B">
      <w:pPr>
        <w:pStyle w:val="Textoindependiente"/>
        <w:spacing w:before="3"/>
      </w:pPr>
    </w:p>
    <w:p w14:paraId="3C9497A0" w14:textId="77777777" w:rsidR="0066516B" w:rsidRDefault="00BA58FE">
      <w:pPr>
        <w:pStyle w:val="Textoindependiente"/>
        <w:spacing w:before="71" w:line="299" w:lineRule="exact"/>
        <w:ind w:left="500"/>
      </w:pPr>
      <w:proofErr w:type="spellStart"/>
      <w:r>
        <w:t>Guatenóminas</w:t>
      </w:r>
      <w:proofErr w:type="spellEnd"/>
      <w:r>
        <w:t>.</w:t>
      </w:r>
    </w:p>
    <w:p w14:paraId="2B89BB07" w14:textId="77777777" w:rsidR="0066516B" w:rsidRDefault="00BA58FE">
      <w:pPr>
        <w:pStyle w:val="Prrafodelista"/>
        <w:numPr>
          <w:ilvl w:val="0"/>
          <w:numId w:val="2"/>
        </w:numPr>
        <w:tabs>
          <w:tab w:val="left" w:pos="637"/>
        </w:tabs>
        <w:spacing w:before="10" w:line="213" w:lineRule="auto"/>
        <w:ind w:right="419" w:firstLine="0"/>
        <w:jc w:val="both"/>
        <w:rPr>
          <w:sz w:val="24"/>
        </w:rPr>
      </w:pPr>
      <w:r>
        <w:rPr>
          <w:sz w:val="24"/>
        </w:rPr>
        <w:t xml:space="preserve">El último caso 9901027049 - ANTONIO HAROLDO GUINEA GARCIA, se adjunta copia </w:t>
      </w:r>
      <w:r>
        <w:rPr>
          <w:spacing w:val="-5"/>
          <w:sz w:val="24"/>
        </w:rPr>
        <w:t xml:space="preserve">del </w:t>
      </w:r>
      <w:r>
        <w:rPr>
          <w:sz w:val="24"/>
        </w:rPr>
        <w:t xml:space="preserve">oficio No. 97-2022 y el Oficio No. 191-2022, por lo que, se tenía el Acuerdo Ministerial de destitución pero no se podía operar en el sistema, sin haberlo entregado al titular o un familiar. Pero el caso, se solucionó, se notificó y se registró en el sistema </w:t>
      </w:r>
      <w:r>
        <w:rPr>
          <w:spacing w:val="-8"/>
          <w:sz w:val="24"/>
        </w:rPr>
        <w:t xml:space="preserve">de </w:t>
      </w:r>
      <w:proofErr w:type="spellStart"/>
      <w:r>
        <w:rPr>
          <w:sz w:val="24"/>
        </w:rPr>
        <w:t>Guatenóminas</w:t>
      </w:r>
      <w:proofErr w:type="spellEnd"/>
      <w:r>
        <w:rPr>
          <w:sz w:val="24"/>
        </w:rPr>
        <w:t xml:space="preserve"> y el Sistema del e-SIRH. A la vez, ya reintegró el Papá el salario pagado no devengado. Pero aún, a pesar de que ya fue enviado a la DIREH, no se ha operado en el Sistema de </w:t>
      </w:r>
      <w:proofErr w:type="spellStart"/>
      <w:r>
        <w:rPr>
          <w:sz w:val="24"/>
        </w:rPr>
        <w:t>Guatenóminas</w:t>
      </w:r>
      <w:proofErr w:type="spellEnd"/>
      <w:r>
        <w:rPr>
          <w:sz w:val="24"/>
        </w:rPr>
        <w:t>.</w:t>
      </w:r>
    </w:p>
    <w:p w14:paraId="5DD8D694" w14:textId="77777777" w:rsidR="0066516B" w:rsidRDefault="0066516B">
      <w:pPr>
        <w:pStyle w:val="Textoindependiente"/>
        <w:spacing w:before="1"/>
        <w:rPr>
          <w:sz w:val="21"/>
        </w:rPr>
      </w:pPr>
    </w:p>
    <w:p w14:paraId="62ACE034" w14:textId="77777777" w:rsidR="0066516B" w:rsidRDefault="00BA58FE">
      <w:pPr>
        <w:pStyle w:val="Textoindependiente"/>
        <w:spacing w:line="213" w:lineRule="auto"/>
        <w:ind w:left="500" w:right="418"/>
        <w:jc w:val="both"/>
      </w:pPr>
      <w:r>
        <w:t xml:space="preserve">Al mismo tiempo responde al presente con Oficio No. 51a-2022, la Licenciada Olga </w:t>
      </w:r>
      <w:r>
        <w:rPr>
          <w:spacing w:val="-3"/>
        </w:rPr>
        <w:t xml:space="preserve">García, </w:t>
      </w:r>
      <w:r>
        <w:t>Analista de Gestión y Desarrollo de Personal, según la SEGUNDA Deficiencia encontrada.</w:t>
      </w:r>
    </w:p>
    <w:p w14:paraId="1D220F12" w14:textId="77777777" w:rsidR="0066516B" w:rsidRDefault="0066516B">
      <w:pPr>
        <w:pStyle w:val="Textoindependiente"/>
        <w:spacing w:before="4"/>
        <w:rPr>
          <w:sz w:val="21"/>
        </w:rPr>
      </w:pPr>
    </w:p>
    <w:p w14:paraId="3EA8F9C2" w14:textId="77777777" w:rsidR="0066516B" w:rsidRDefault="00BA58FE">
      <w:pPr>
        <w:pStyle w:val="Textoindependiente"/>
        <w:spacing w:line="213" w:lineRule="auto"/>
        <w:ind w:left="500" w:right="418"/>
        <w:jc w:val="both"/>
      </w:pPr>
      <w:r>
        <w:t>Se incluirá información adicional del personal de Gestión y Desarrollo de Personal (</w:t>
      </w:r>
      <w:proofErr w:type="gramStart"/>
      <w:r>
        <w:t>Jefe</w:t>
      </w:r>
      <w:proofErr w:type="gramEnd"/>
      <w:r>
        <w:t xml:space="preserve"> </w:t>
      </w:r>
      <w:r>
        <w:rPr>
          <w:spacing w:val="-14"/>
        </w:rPr>
        <w:t xml:space="preserve">y </w:t>
      </w:r>
      <w:r>
        <w:t xml:space="preserve">Analistas) en anexo No 2, debido que el sistema SAG UDAI WEB no permite el ingreso </w:t>
      </w:r>
      <w:r>
        <w:rPr>
          <w:spacing w:val="-7"/>
        </w:rPr>
        <w:t xml:space="preserve">de </w:t>
      </w:r>
      <w:r>
        <w:t>la totalidad de los</w:t>
      </w:r>
      <w:r>
        <w:rPr>
          <w:spacing w:val="-2"/>
        </w:rPr>
        <w:t xml:space="preserve"> </w:t>
      </w:r>
      <w:r>
        <w:t>mismos.</w:t>
      </w:r>
    </w:p>
    <w:p w14:paraId="7382679B" w14:textId="77777777" w:rsidR="0066516B" w:rsidRDefault="0066516B">
      <w:pPr>
        <w:pStyle w:val="Textoindependiente"/>
        <w:spacing w:before="1"/>
        <w:rPr>
          <w:sz w:val="21"/>
        </w:rPr>
      </w:pPr>
    </w:p>
    <w:p w14:paraId="6CCDA73B" w14:textId="77777777" w:rsidR="0066516B" w:rsidRDefault="00BA58FE">
      <w:pPr>
        <w:pStyle w:val="Textoindependiente"/>
        <w:ind w:left="500"/>
        <w:rPr>
          <w:rFonts w:ascii="Arial" w:hAnsi="Arial"/>
        </w:rPr>
      </w:pPr>
      <w:r>
        <w:rPr>
          <w:rFonts w:ascii="Arial" w:hAnsi="Arial"/>
        </w:rPr>
        <w:t>Responsables del área</w:t>
      </w:r>
    </w:p>
    <w:p w14:paraId="28958170" w14:textId="77777777" w:rsidR="0066516B" w:rsidRDefault="0066516B">
      <w:pPr>
        <w:pStyle w:val="Textoindependiente"/>
        <w:spacing w:before="7"/>
        <w:rPr>
          <w:rFonts w:ascii="Arial"/>
          <w:sz w:val="22"/>
        </w:rPr>
      </w:pPr>
    </w:p>
    <w:p w14:paraId="0A937B09" w14:textId="77777777" w:rsidR="0066516B" w:rsidRDefault="00BA58FE">
      <w:pPr>
        <w:pStyle w:val="Textoindependiente"/>
        <w:spacing w:before="1" w:line="299" w:lineRule="exact"/>
        <w:ind w:left="500"/>
      </w:pPr>
      <w:r>
        <w:t>SILVIA ROSARIO YAX</w:t>
      </w:r>
    </w:p>
    <w:p w14:paraId="56E3B779" w14:textId="77777777" w:rsidR="0066516B" w:rsidRDefault="00BA58FE">
      <w:pPr>
        <w:pStyle w:val="Textoindependiente"/>
        <w:spacing w:before="10" w:line="213" w:lineRule="auto"/>
        <w:ind w:left="500" w:right="5227"/>
      </w:pPr>
      <w:r>
        <w:t xml:space="preserve">APOLONIO LORENZO CHAMORRO </w:t>
      </w:r>
      <w:r>
        <w:rPr>
          <w:spacing w:val="-3"/>
        </w:rPr>
        <w:t xml:space="preserve">IXCAQUIC </w:t>
      </w:r>
      <w:r>
        <w:t>SALOMON ANASTACIO GARCIA BULUX JOSE GEOVANNI CHANAX GARCIA</w:t>
      </w:r>
    </w:p>
    <w:p w14:paraId="7902876D" w14:textId="77777777" w:rsidR="0066516B" w:rsidRDefault="0066516B">
      <w:pPr>
        <w:pStyle w:val="Textoindependiente"/>
        <w:spacing w:before="1"/>
        <w:rPr>
          <w:sz w:val="21"/>
        </w:rPr>
      </w:pPr>
    </w:p>
    <w:p w14:paraId="71126511" w14:textId="77777777" w:rsidR="0066516B" w:rsidRDefault="00BA58FE">
      <w:pPr>
        <w:pStyle w:val="Textoindependiente"/>
        <w:ind w:left="500"/>
        <w:rPr>
          <w:rFonts w:ascii="Arial"/>
        </w:rPr>
      </w:pPr>
      <w:r>
        <w:rPr>
          <w:rFonts w:ascii="Arial"/>
        </w:rPr>
        <w:t>Recomendaciones</w:t>
      </w:r>
    </w:p>
    <w:p w14:paraId="69BC42C5" w14:textId="77777777" w:rsidR="0066516B" w:rsidRDefault="0066516B">
      <w:pPr>
        <w:pStyle w:val="Textoindependiente"/>
        <w:spacing w:before="2"/>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8"/>
        <w:gridCol w:w="6396"/>
        <w:gridCol w:w="1956"/>
      </w:tblGrid>
      <w:tr w:rsidR="0066516B" w14:paraId="04E31468" w14:textId="77777777">
        <w:trPr>
          <w:trHeight w:val="361"/>
        </w:trPr>
        <w:tc>
          <w:tcPr>
            <w:tcW w:w="1068" w:type="dxa"/>
            <w:shd w:val="clear" w:color="auto" w:fill="CCCCCC"/>
          </w:tcPr>
          <w:p w14:paraId="765A7AAC" w14:textId="77777777" w:rsidR="0066516B" w:rsidRDefault="00BA58FE">
            <w:pPr>
              <w:pStyle w:val="TableParagraph"/>
              <w:spacing w:before="11"/>
              <w:rPr>
                <w:sz w:val="24"/>
              </w:rPr>
            </w:pPr>
            <w:r>
              <w:rPr>
                <w:color w:val="444444"/>
                <w:sz w:val="24"/>
              </w:rPr>
              <w:t>No.</w:t>
            </w:r>
          </w:p>
        </w:tc>
        <w:tc>
          <w:tcPr>
            <w:tcW w:w="6396" w:type="dxa"/>
            <w:shd w:val="clear" w:color="auto" w:fill="CCCCCC"/>
          </w:tcPr>
          <w:p w14:paraId="08210309" w14:textId="77777777" w:rsidR="0066516B" w:rsidRDefault="00BA58FE">
            <w:pPr>
              <w:pStyle w:val="TableParagraph"/>
              <w:spacing w:before="11"/>
              <w:rPr>
                <w:sz w:val="24"/>
              </w:rPr>
            </w:pPr>
            <w:r>
              <w:rPr>
                <w:color w:val="444444"/>
                <w:sz w:val="24"/>
              </w:rPr>
              <w:t>Descripción</w:t>
            </w:r>
          </w:p>
        </w:tc>
        <w:tc>
          <w:tcPr>
            <w:tcW w:w="1956" w:type="dxa"/>
            <w:shd w:val="clear" w:color="auto" w:fill="CCCCCC"/>
          </w:tcPr>
          <w:p w14:paraId="757E2F22" w14:textId="77777777" w:rsidR="0066516B" w:rsidRDefault="00BA58FE">
            <w:pPr>
              <w:pStyle w:val="TableParagraph"/>
              <w:spacing w:before="11"/>
              <w:ind w:left="89"/>
              <w:rPr>
                <w:sz w:val="24"/>
              </w:rPr>
            </w:pPr>
            <w:r>
              <w:rPr>
                <w:color w:val="444444"/>
                <w:sz w:val="24"/>
              </w:rPr>
              <w:t>Fecha creación</w:t>
            </w:r>
          </w:p>
        </w:tc>
      </w:tr>
      <w:tr w:rsidR="0066516B" w14:paraId="1385AB04" w14:textId="77777777">
        <w:trPr>
          <w:trHeight w:val="1017"/>
        </w:trPr>
        <w:tc>
          <w:tcPr>
            <w:tcW w:w="1068" w:type="dxa"/>
          </w:tcPr>
          <w:p w14:paraId="1692805F" w14:textId="77777777" w:rsidR="0066516B" w:rsidRDefault="00BA58FE">
            <w:pPr>
              <w:pStyle w:val="TableParagraph"/>
              <w:rPr>
                <w:sz w:val="16"/>
              </w:rPr>
            </w:pPr>
            <w:r>
              <w:rPr>
                <w:color w:val="444444"/>
                <w:sz w:val="16"/>
              </w:rPr>
              <w:t>1</w:t>
            </w:r>
          </w:p>
        </w:tc>
        <w:tc>
          <w:tcPr>
            <w:tcW w:w="6396" w:type="dxa"/>
          </w:tcPr>
          <w:p w14:paraId="0D5384E5" w14:textId="77777777" w:rsidR="0066516B" w:rsidRDefault="00BA58FE">
            <w:pPr>
              <w:pStyle w:val="TableParagraph"/>
              <w:spacing w:before="39" w:line="213" w:lineRule="auto"/>
              <w:ind w:right="102"/>
              <w:rPr>
                <w:sz w:val="16"/>
              </w:rPr>
            </w:pPr>
            <w:r>
              <w:rPr>
                <w:color w:val="444444"/>
                <w:sz w:val="16"/>
              </w:rPr>
              <w:t xml:space="preserve">Que el </w:t>
            </w:r>
            <w:proofErr w:type="gramStart"/>
            <w:r>
              <w:rPr>
                <w:color w:val="444444"/>
                <w:sz w:val="16"/>
              </w:rPr>
              <w:t>Director</w:t>
            </w:r>
            <w:proofErr w:type="gramEnd"/>
            <w:r>
              <w:rPr>
                <w:color w:val="444444"/>
                <w:sz w:val="16"/>
              </w:rPr>
              <w:t xml:space="preserve"> Departamental de Educación gire instrucciones por escrito al Jefe Administrativo, y éste a su vez al Jefe de Recursos Humanos y Coordinadora de Gestión y Desarrollo de Personal, para que los registros relacionados con acciones o movimientos de personal y con pago de salarios no devengados, se realicen oportunamente en los sistemas establecidos para el efecto.</w:t>
            </w:r>
          </w:p>
        </w:tc>
        <w:tc>
          <w:tcPr>
            <w:tcW w:w="1956" w:type="dxa"/>
          </w:tcPr>
          <w:p w14:paraId="581E0A80" w14:textId="77777777" w:rsidR="0066516B" w:rsidRDefault="00BA58FE">
            <w:pPr>
              <w:pStyle w:val="TableParagraph"/>
              <w:ind w:left="89"/>
              <w:rPr>
                <w:sz w:val="16"/>
              </w:rPr>
            </w:pPr>
            <w:r>
              <w:rPr>
                <w:color w:val="444444"/>
                <w:sz w:val="16"/>
              </w:rPr>
              <w:t>03/10/2022</w:t>
            </w:r>
          </w:p>
        </w:tc>
      </w:tr>
    </w:tbl>
    <w:p w14:paraId="09FE7C1E" w14:textId="77777777" w:rsidR="0066516B" w:rsidRDefault="0066516B">
      <w:pPr>
        <w:pStyle w:val="Textoindependiente"/>
        <w:spacing w:before="2"/>
        <w:rPr>
          <w:rFonts w:ascii="Arial"/>
        </w:rPr>
      </w:pPr>
    </w:p>
    <w:p w14:paraId="02EC3F34" w14:textId="77777777" w:rsidR="0066516B" w:rsidRDefault="00BA58FE">
      <w:pPr>
        <w:pStyle w:val="Prrafodelista"/>
        <w:numPr>
          <w:ilvl w:val="0"/>
          <w:numId w:val="3"/>
        </w:numPr>
        <w:tabs>
          <w:tab w:val="left" w:pos="823"/>
        </w:tabs>
        <w:spacing w:before="1" w:line="489" w:lineRule="auto"/>
        <w:ind w:right="6612" w:firstLine="0"/>
        <w:rPr>
          <w:rFonts w:ascii="Arial"/>
          <w:sz w:val="24"/>
        </w:rPr>
      </w:pPr>
      <w:r>
        <w:rPr>
          <w:rFonts w:ascii="Arial"/>
          <w:sz w:val="24"/>
        </w:rPr>
        <w:t xml:space="preserve">Cumplimiento del </w:t>
      </w:r>
      <w:r>
        <w:rPr>
          <w:rFonts w:ascii="Arial"/>
          <w:spacing w:val="-3"/>
          <w:sz w:val="24"/>
        </w:rPr>
        <w:t xml:space="preserve">instructivo </w:t>
      </w:r>
      <w:r>
        <w:rPr>
          <w:rFonts w:ascii="Arial"/>
          <w:sz w:val="24"/>
        </w:rPr>
        <w:t>Riesgo</w:t>
      </w:r>
      <w:r>
        <w:rPr>
          <w:rFonts w:ascii="Arial"/>
          <w:spacing w:val="-7"/>
          <w:sz w:val="24"/>
        </w:rPr>
        <w:t xml:space="preserve"> </w:t>
      </w:r>
      <w:r>
        <w:rPr>
          <w:rFonts w:ascii="Arial"/>
          <w:sz w:val="24"/>
        </w:rPr>
        <w:t>materializado</w:t>
      </w:r>
    </w:p>
    <w:p w14:paraId="3C415920" w14:textId="77777777" w:rsidR="0066516B" w:rsidRDefault="00BA58FE">
      <w:pPr>
        <w:pStyle w:val="Textoindependiente"/>
        <w:spacing w:line="272" w:lineRule="exact"/>
        <w:ind w:left="500"/>
      </w:pPr>
      <w:r>
        <w:t>SUELDOS PAGADOS NO DEVENGADOS PENDIENTES DE REINTEGRO</w:t>
      </w:r>
    </w:p>
    <w:p w14:paraId="3204F30D" w14:textId="77777777" w:rsidR="0066516B" w:rsidRDefault="00BA58FE">
      <w:pPr>
        <w:pStyle w:val="Textoindependiente"/>
        <w:spacing w:before="10" w:line="213" w:lineRule="auto"/>
        <w:ind w:left="500" w:right="419"/>
        <w:jc w:val="both"/>
      </w:pPr>
      <w:r>
        <w:t xml:space="preserve">El caso del servidor público Jesús Félix Ramírez </w:t>
      </w:r>
      <w:proofErr w:type="spellStart"/>
      <w:r>
        <w:t>Puac</w:t>
      </w:r>
      <w:proofErr w:type="spellEnd"/>
      <w:r>
        <w:t xml:space="preserve"> (fallecimiento) generó sueldos pagados no devengados por la cantidad de Q 8,466.33 (incluye aguinaldo) distribuidos así:</w:t>
      </w:r>
      <w:r>
        <w:rPr>
          <w:spacing w:val="50"/>
        </w:rPr>
        <w:t xml:space="preserve"> </w:t>
      </w:r>
      <w:r>
        <w:t>Salario</w:t>
      </w:r>
      <w:r>
        <w:rPr>
          <w:spacing w:val="50"/>
        </w:rPr>
        <w:t xml:space="preserve"> </w:t>
      </w:r>
      <w:r>
        <w:t>Q</w:t>
      </w:r>
      <w:r>
        <w:rPr>
          <w:spacing w:val="51"/>
        </w:rPr>
        <w:t xml:space="preserve"> </w:t>
      </w:r>
      <w:r>
        <w:t>3,804.39,</w:t>
      </w:r>
      <w:r>
        <w:rPr>
          <w:spacing w:val="50"/>
        </w:rPr>
        <w:t xml:space="preserve"> </w:t>
      </w:r>
      <w:r>
        <w:t>escalafón</w:t>
      </w:r>
      <w:r>
        <w:rPr>
          <w:spacing w:val="50"/>
        </w:rPr>
        <w:t xml:space="preserve"> </w:t>
      </w:r>
      <w:r>
        <w:t>Q</w:t>
      </w:r>
      <w:r>
        <w:rPr>
          <w:spacing w:val="51"/>
        </w:rPr>
        <w:t xml:space="preserve"> </w:t>
      </w:r>
      <w:r>
        <w:t>3,985.03,</w:t>
      </w:r>
      <w:r>
        <w:rPr>
          <w:spacing w:val="50"/>
        </w:rPr>
        <w:t xml:space="preserve"> </w:t>
      </w:r>
      <w:r>
        <w:t>aguinaldo</w:t>
      </w:r>
      <w:r>
        <w:rPr>
          <w:spacing w:val="51"/>
        </w:rPr>
        <w:t xml:space="preserve"> </w:t>
      </w:r>
      <w:r>
        <w:t>Q</w:t>
      </w:r>
      <w:r>
        <w:rPr>
          <w:spacing w:val="50"/>
        </w:rPr>
        <w:t xml:space="preserve"> </w:t>
      </w:r>
      <w:r>
        <w:t>661.57,</w:t>
      </w:r>
      <w:r>
        <w:rPr>
          <w:spacing w:val="50"/>
        </w:rPr>
        <w:t xml:space="preserve"> </w:t>
      </w:r>
      <w:r>
        <w:t>bono</w:t>
      </w:r>
      <w:r>
        <w:rPr>
          <w:spacing w:val="51"/>
        </w:rPr>
        <w:t xml:space="preserve"> </w:t>
      </w:r>
      <w:r>
        <w:t>vacacional</w:t>
      </w:r>
      <w:r>
        <w:rPr>
          <w:spacing w:val="50"/>
        </w:rPr>
        <w:t xml:space="preserve"> </w:t>
      </w:r>
      <w:r>
        <w:rPr>
          <w:spacing w:val="-13"/>
        </w:rPr>
        <w:t>Q</w:t>
      </w:r>
    </w:p>
    <w:p w14:paraId="02ECFCB6" w14:textId="77777777" w:rsidR="0066516B" w:rsidRDefault="00BA58FE">
      <w:pPr>
        <w:pStyle w:val="Textoindependiente"/>
        <w:spacing w:line="213" w:lineRule="auto"/>
        <w:ind w:left="500" w:right="418"/>
        <w:jc w:val="both"/>
      </w:pPr>
      <w:r>
        <w:t>15.34. De los cuales se reintegró solamente Q 15.34 según boleta de liquidación 849477 del 19 de enero de 2022, quedando pendiente de reintegrar Q 8,450.99.</w:t>
      </w:r>
    </w:p>
    <w:p w14:paraId="58A7946D" w14:textId="77777777" w:rsidR="0066516B" w:rsidRDefault="0066516B">
      <w:pPr>
        <w:pStyle w:val="Textoindependiente"/>
        <w:rPr>
          <w:sz w:val="21"/>
        </w:rPr>
      </w:pPr>
    </w:p>
    <w:p w14:paraId="2FF6104A" w14:textId="77777777" w:rsidR="0066516B" w:rsidRDefault="00BA58FE">
      <w:pPr>
        <w:pStyle w:val="Textoindependiente"/>
        <w:ind w:left="500"/>
        <w:rPr>
          <w:rFonts w:ascii="Arial" w:hAnsi="Arial"/>
        </w:rPr>
      </w:pPr>
      <w:r>
        <w:rPr>
          <w:rFonts w:ascii="Arial" w:hAnsi="Arial"/>
        </w:rPr>
        <w:t>Comentario de la Auditoría</w:t>
      </w:r>
    </w:p>
    <w:p w14:paraId="0DDBA693" w14:textId="77777777" w:rsidR="0066516B" w:rsidRDefault="0066516B">
      <w:pPr>
        <w:pStyle w:val="Textoindependiente"/>
        <w:spacing w:before="7"/>
        <w:rPr>
          <w:rFonts w:ascii="Arial"/>
          <w:sz w:val="22"/>
        </w:rPr>
      </w:pPr>
    </w:p>
    <w:p w14:paraId="3E921804" w14:textId="77777777" w:rsidR="0066516B" w:rsidRDefault="00BA58FE">
      <w:pPr>
        <w:pStyle w:val="Textoindependiente"/>
        <w:ind w:left="500"/>
        <w:jc w:val="both"/>
      </w:pPr>
      <w:r>
        <w:t>Se confirma esta deficiencia, debido a que el pago de salarios no devengados y</w:t>
      </w:r>
    </w:p>
    <w:p w14:paraId="05B0174A" w14:textId="77777777" w:rsidR="0066516B" w:rsidRDefault="0066516B">
      <w:pPr>
        <w:jc w:val="both"/>
        <w:sectPr w:rsidR="0066516B">
          <w:pgSz w:w="12240" w:h="15840"/>
          <w:pgMar w:top="1500" w:right="820" w:bottom="1000" w:left="900" w:header="0" w:footer="764" w:gutter="0"/>
          <w:cols w:space="720"/>
        </w:sectPr>
      </w:pPr>
    </w:p>
    <w:p w14:paraId="4F7A3073" w14:textId="77777777" w:rsidR="0066516B" w:rsidRDefault="0066516B">
      <w:pPr>
        <w:pStyle w:val="Textoindependiente"/>
        <w:spacing w:before="3"/>
      </w:pPr>
    </w:p>
    <w:p w14:paraId="1DA178F5" w14:textId="77777777" w:rsidR="0066516B" w:rsidRDefault="00BA58FE">
      <w:pPr>
        <w:pStyle w:val="Textoindependiente"/>
        <w:spacing w:before="71"/>
        <w:ind w:left="500"/>
        <w:jc w:val="both"/>
      </w:pPr>
      <w:r>
        <w:t>prestaciones (aguinaldo) no ha sido reintegrado.</w:t>
      </w:r>
    </w:p>
    <w:p w14:paraId="56AA05ED" w14:textId="77777777" w:rsidR="0066516B" w:rsidRDefault="0066516B">
      <w:pPr>
        <w:pStyle w:val="Textoindependiente"/>
        <w:spacing w:before="9"/>
        <w:rPr>
          <w:sz w:val="20"/>
        </w:rPr>
      </w:pPr>
    </w:p>
    <w:p w14:paraId="53B23468" w14:textId="77777777" w:rsidR="0066516B" w:rsidRDefault="00BA58FE">
      <w:pPr>
        <w:pStyle w:val="Textoindependiente"/>
        <w:ind w:left="500"/>
        <w:rPr>
          <w:rFonts w:ascii="Arial"/>
        </w:rPr>
      </w:pPr>
      <w:r>
        <w:rPr>
          <w:rFonts w:ascii="Arial"/>
        </w:rPr>
        <w:t xml:space="preserve">Comentario de los </w:t>
      </w:r>
      <w:proofErr w:type="gramStart"/>
      <w:r>
        <w:rPr>
          <w:rFonts w:ascii="Arial"/>
        </w:rPr>
        <w:t>Responsables</w:t>
      </w:r>
      <w:proofErr w:type="gramEnd"/>
    </w:p>
    <w:p w14:paraId="7691556A" w14:textId="77777777" w:rsidR="0066516B" w:rsidRDefault="0066516B">
      <w:pPr>
        <w:pStyle w:val="Textoindependiente"/>
        <w:rPr>
          <w:rFonts w:ascii="Arial"/>
          <w:sz w:val="25"/>
        </w:rPr>
      </w:pPr>
    </w:p>
    <w:p w14:paraId="4086C954" w14:textId="77777777" w:rsidR="0066516B" w:rsidRDefault="00BA58FE">
      <w:pPr>
        <w:pStyle w:val="Textoindependiente"/>
        <w:spacing w:line="213" w:lineRule="auto"/>
        <w:ind w:left="500" w:right="419"/>
        <w:jc w:val="both"/>
      </w:pPr>
      <w:r>
        <w:t>En el caso de la Tercera Deficiencia encontrada, en el Oficio No. 51a-2022, fue ampliamente explicada, pero agrego que al haber una solicitud pedida a la DIREH, y ellos no respondieron con toda la información contenida, es difícil explicar que a ellos se les haya falta de verificar que la familia tenía que reintegrar, según la fecha de fallecimiento. Pero es preciso aclarar también, que el profesor JESUS FELIX RAMIREZ PUAC, no tiene familiares directos que estén velando por culminación de trámites en general, incluso que haya alguien solicitando las prestaciones laborales, o trámites ante la ONSEC.</w:t>
      </w:r>
    </w:p>
    <w:p w14:paraId="0DE6853E" w14:textId="77777777" w:rsidR="0066516B" w:rsidRDefault="00BA58FE">
      <w:pPr>
        <w:pStyle w:val="Textoindependiente"/>
        <w:spacing w:line="213" w:lineRule="auto"/>
        <w:ind w:left="500" w:right="419"/>
        <w:jc w:val="both"/>
      </w:pPr>
      <w:r>
        <w:t xml:space="preserve">La situación es difícil, porque no hay familiar alguno beneficiario y los que si eran, ya fallecieron. Finalmente estamos contactando a un Hermano, para que, puedas apoyar </w:t>
      </w:r>
      <w:proofErr w:type="gramStart"/>
      <w:r>
        <w:t>a  reintegrar</w:t>
      </w:r>
      <w:proofErr w:type="gramEnd"/>
      <w:r>
        <w:t xml:space="preserve"> el dinero que se encuentra depositado en la cuenta bancaria aún.</w:t>
      </w:r>
    </w:p>
    <w:p w14:paraId="5F925A50" w14:textId="77777777" w:rsidR="0066516B" w:rsidRDefault="0066516B">
      <w:pPr>
        <w:pStyle w:val="Textoindependiente"/>
        <w:rPr>
          <w:sz w:val="21"/>
        </w:rPr>
      </w:pPr>
    </w:p>
    <w:p w14:paraId="0C9F9126" w14:textId="77777777" w:rsidR="0066516B" w:rsidRDefault="00BA58FE">
      <w:pPr>
        <w:pStyle w:val="Textoindependiente"/>
        <w:spacing w:line="213" w:lineRule="auto"/>
        <w:ind w:left="500" w:right="418"/>
        <w:jc w:val="both"/>
      </w:pPr>
      <w:r>
        <w:t>Se incluirá información adicional del personal de Gestión y Desarrollo de Personal (</w:t>
      </w:r>
      <w:proofErr w:type="gramStart"/>
      <w:r>
        <w:t>Jefe</w:t>
      </w:r>
      <w:proofErr w:type="gramEnd"/>
      <w:r>
        <w:t xml:space="preserve"> </w:t>
      </w:r>
      <w:r>
        <w:rPr>
          <w:spacing w:val="-14"/>
        </w:rPr>
        <w:t xml:space="preserve">y </w:t>
      </w:r>
      <w:r>
        <w:t xml:space="preserve">Analistas) en anexo No 3, debido que el sistema SAG UDAI WEB no permite el ingreso </w:t>
      </w:r>
      <w:r>
        <w:rPr>
          <w:spacing w:val="-7"/>
        </w:rPr>
        <w:t xml:space="preserve">de </w:t>
      </w:r>
      <w:r>
        <w:t>la totalidad de los</w:t>
      </w:r>
      <w:r>
        <w:rPr>
          <w:spacing w:val="-2"/>
        </w:rPr>
        <w:t xml:space="preserve"> </w:t>
      </w:r>
      <w:r>
        <w:t>mismos.</w:t>
      </w:r>
    </w:p>
    <w:p w14:paraId="6090095D" w14:textId="77777777" w:rsidR="0066516B" w:rsidRDefault="0066516B">
      <w:pPr>
        <w:pStyle w:val="Textoindependiente"/>
        <w:spacing w:before="1"/>
        <w:rPr>
          <w:sz w:val="21"/>
        </w:rPr>
      </w:pPr>
    </w:p>
    <w:p w14:paraId="10C41539" w14:textId="77777777" w:rsidR="0066516B" w:rsidRDefault="00BA58FE">
      <w:pPr>
        <w:pStyle w:val="Textoindependiente"/>
        <w:spacing w:before="1"/>
        <w:ind w:left="500"/>
        <w:rPr>
          <w:rFonts w:ascii="Arial" w:hAnsi="Arial"/>
        </w:rPr>
      </w:pPr>
      <w:r>
        <w:rPr>
          <w:rFonts w:ascii="Arial" w:hAnsi="Arial"/>
        </w:rPr>
        <w:t>Responsables del área</w:t>
      </w:r>
    </w:p>
    <w:p w14:paraId="4D6ED66A" w14:textId="77777777" w:rsidR="0066516B" w:rsidRDefault="0066516B">
      <w:pPr>
        <w:pStyle w:val="Textoindependiente"/>
        <w:spacing w:before="7"/>
        <w:rPr>
          <w:rFonts w:ascii="Arial"/>
          <w:sz w:val="22"/>
        </w:rPr>
      </w:pPr>
    </w:p>
    <w:p w14:paraId="30248EE1" w14:textId="77777777" w:rsidR="0066516B" w:rsidRDefault="00BA58FE">
      <w:pPr>
        <w:pStyle w:val="Textoindependiente"/>
        <w:spacing w:line="299" w:lineRule="exact"/>
        <w:ind w:left="500"/>
      </w:pPr>
      <w:r>
        <w:t>SILVIA ROSARIO YAX</w:t>
      </w:r>
    </w:p>
    <w:p w14:paraId="058A1693" w14:textId="77777777" w:rsidR="0066516B" w:rsidRDefault="00BA58FE">
      <w:pPr>
        <w:pStyle w:val="Textoindependiente"/>
        <w:spacing w:before="10" w:line="213" w:lineRule="auto"/>
        <w:ind w:left="500" w:right="5227"/>
      </w:pPr>
      <w:r>
        <w:t xml:space="preserve">APOLONIO LORENZO CHAMORRO </w:t>
      </w:r>
      <w:r>
        <w:rPr>
          <w:spacing w:val="-3"/>
        </w:rPr>
        <w:t xml:space="preserve">IXCAQUIC </w:t>
      </w:r>
      <w:r>
        <w:t>SALOMON ANASTACIO GARCIA BULUX JOSE GEOVANNI CHANAX GARCIA</w:t>
      </w:r>
    </w:p>
    <w:p w14:paraId="1D90A7CC" w14:textId="77777777" w:rsidR="0066516B" w:rsidRDefault="0066516B">
      <w:pPr>
        <w:pStyle w:val="Textoindependiente"/>
        <w:spacing w:before="1"/>
        <w:rPr>
          <w:sz w:val="21"/>
        </w:rPr>
      </w:pPr>
    </w:p>
    <w:p w14:paraId="5181FEE5" w14:textId="77777777" w:rsidR="0066516B" w:rsidRDefault="00BA58FE">
      <w:pPr>
        <w:pStyle w:val="Textoindependiente"/>
        <w:ind w:left="500"/>
        <w:rPr>
          <w:rFonts w:ascii="Arial"/>
        </w:rPr>
      </w:pPr>
      <w:r>
        <w:rPr>
          <w:rFonts w:ascii="Arial"/>
        </w:rPr>
        <w:t>Recomendaciones</w:t>
      </w:r>
    </w:p>
    <w:p w14:paraId="031C8378" w14:textId="77777777" w:rsidR="0066516B" w:rsidRDefault="0066516B">
      <w:pPr>
        <w:pStyle w:val="Textoindependiente"/>
        <w:spacing w:before="2"/>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8"/>
        <w:gridCol w:w="6396"/>
        <w:gridCol w:w="1956"/>
      </w:tblGrid>
      <w:tr w:rsidR="0066516B" w14:paraId="63083B4C" w14:textId="77777777">
        <w:trPr>
          <w:trHeight w:val="361"/>
        </w:trPr>
        <w:tc>
          <w:tcPr>
            <w:tcW w:w="1068" w:type="dxa"/>
            <w:shd w:val="clear" w:color="auto" w:fill="CCCCCC"/>
          </w:tcPr>
          <w:p w14:paraId="77EC31C3" w14:textId="77777777" w:rsidR="0066516B" w:rsidRDefault="00BA58FE">
            <w:pPr>
              <w:pStyle w:val="TableParagraph"/>
              <w:spacing w:before="11"/>
              <w:rPr>
                <w:sz w:val="24"/>
              </w:rPr>
            </w:pPr>
            <w:r>
              <w:rPr>
                <w:color w:val="444444"/>
                <w:sz w:val="24"/>
              </w:rPr>
              <w:t>No.</w:t>
            </w:r>
          </w:p>
        </w:tc>
        <w:tc>
          <w:tcPr>
            <w:tcW w:w="6396" w:type="dxa"/>
            <w:shd w:val="clear" w:color="auto" w:fill="CCCCCC"/>
          </w:tcPr>
          <w:p w14:paraId="3B3DF543" w14:textId="77777777" w:rsidR="0066516B" w:rsidRDefault="00BA58FE">
            <w:pPr>
              <w:pStyle w:val="TableParagraph"/>
              <w:spacing w:before="11"/>
              <w:rPr>
                <w:sz w:val="24"/>
              </w:rPr>
            </w:pPr>
            <w:r>
              <w:rPr>
                <w:color w:val="444444"/>
                <w:sz w:val="24"/>
              </w:rPr>
              <w:t>Descripción</w:t>
            </w:r>
          </w:p>
        </w:tc>
        <w:tc>
          <w:tcPr>
            <w:tcW w:w="1956" w:type="dxa"/>
            <w:shd w:val="clear" w:color="auto" w:fill="CCCCCC"/>
          </w:tcPr>
          <w:p w14:paraId="52F6D9A4" w14:textId="77777777" w:rsidR="0066516B" w:rsidRDefault="00BA58FE">
            <w:pPr>
              <w:pStyle w:val="TableParagraph"/>
              <w:spacing w:before="11"/>
              <w:ind w:left="89"/>
              <w:rPr>
                <w:sz w:val="24"/>
              </w:rPr>
            </w:pPr>
            <w:r>
              <w:rPr>
                <w:color w:val="444444"/>
                <w:sz w:val="24"/>
              </w:rPr>
              <w:t>Fecha creación</w:t>
            </w:r>
          </w:p>
        </w:tc>
      </w:tr>
      <w:tr w:rsidR="0066516B" w14:paraId="61FBA8FF" w14:textId="77777777">
        <w:trPr>
          <w:trHeight w:val="1017"/>
        </w:trPr>
        <w:tc>
          <w:tcPr>
            <w:tcW w:w="1068" w:type="dxa"/>
          </w:tcPr>
          <w:p w14:paraId="4DD7C0D4" w14:textId="77777777" w:rsidR="0066516B" w:rsidRDefault="00BA58FE">
            <w:pPr>
              <w:pStyle w:val="TableParagraph"/>
              <w:rPr>
                <w:sz w:val="16"/>
              </w:rPr>
            </w:pPr>
            <w:r>
              <w:rPr>
                <w:color w:val="444444"/>
                <w:sz w:val="16"/>
              </w:rPr>
              <w:t>1</w:t>
            </w:r>
          </w:p>
        </w:tc>
        <w:tc>
          <w:tcPr>
            <w:tcW w:w="6396" w:type="dxa"/>
          </w:tcPr>
          <w:p w14:paraId="690D6645" w14:textId="77777777" w:rsidR="0066516B" w:rsidRDefault="00BA58FE">
            <w:pPr>
              <w:pStyle w:val="TableParagraph"/>
              <w:spacing w:before="39" w:line="213" w:lineRule="auto"/>
              <w:ind w:right="4"/>
              <w:rPr>
                <w:sz w:val="16"/>
              </w:rPr>
            </w:pPr>
            <w:r>
              <w:rPr>
                <w:color w:val="444444"/>
                <w:sz w:val="16"/>
              </w:rPr>
              <w:t xml:space="preserve">Que el </w:t>
            </w:r>
            <w:proofErr w:type="gramStart"/>
            <w:r>
              <w:rPr>
                <w:color w:val="444444"/>
                <w:sz w:val="16"/>
              </w:rPr>
              <w:t>Director</w:t>
            </w:r>
            <w:proofErr w:type="gramEnd"/>
            <w:r>
              <w:rPr>
                <w:color w:val="444444"/>
                <w:sz w:val="16"/>
              </w:rPr>
              <w:t xml:space="preserve"> Departamental de Educación gire instrucciones por escrito al Jefe Administrativo Financiero y éste a su vez al Jefe de Recursos Humanos y Coordinadora de Gestión y Desarrollo de Personal para que realicen las acciones correspondientes para el reintegro de los salarios pagados no devengados del docente Jesús Félix Ramírez </w:t>
            </w:r>
            <w:proofErr w:type="spellStart"/>
            <w:r>
              <w:rPr>
                <w:color w:val="444444"/>
                <w:sz w:val="16"/>
              </w:rPr>
              <w:t>Puac</w:t>
            </w:r>
            <w:proofErr w:type="spellEnd"/>
            <w:r>
              <w:rPr>
                <w:color w:val="444444"/>
                <w:sz w:val="16"/>
              </w:rPr>
              <w:t xml:space="preserve"> por un monto de Q 8,450.99.</w:t>
            </w:r>
          </w:p>
        </w:tc>
        <w:tc>
          <w:tcPr>
            <w:tcW w:w="1956" w:type="dxa"/>
          </w:tcPr>
          <w:p w14:paraId="42195C6D" w14:textId="77777777" w:rsidR="0066516B" w:rsidRDefault="00BA58FE">
            <w:pPr>
              <w:pStyle w:val="TableParagraph"/>
              <w:ind w:left="89"/>
              <w:rPr>
                <w:sz w:val="16"/>
              </w:rPr>
            </w:pPr>
            <w:r>
              <w:rPr>
                <w:color w:val="444444"/>
                <w:sz w:val="16"/>
              </w:rPr>
              <w:t>03/10/2022</w:t>
            </w:r>
          </w:p>
        </w:tc>
      </w:tr>
    </w:tbl>
    <w:p w14:paraId="0E8F31F4" w14:textId="77777777" w:rsidR="0066516B" w:rsidRDefault="0066516B">
      <w:pPr>
        <w:pStyle w:val="Textoindependiente"/>
        <w:rPr>
          <w:rFonts w:ascii="Arial"/>
          <w:sz w:val="28"/>
        </w:rPr>
      </w:pPr>
    </w:p>
    <w:p w14:paraId="267C2606" w14:textId="77777777" w:rsidR="0066516B" w:rsidRDefault="0066516B">
      <w:pPr>
        <w:pStyle w:val="Textoindependiente"/>
        <w:rPr>
          <w:rFonts w:ascii="Arial"/>
          <w:sz w:val="28"/>
        </w:rPr>
      </w:pPr>
    </w:p>
    <w:p w14:paraId="03CB797E" w14:textId="77777777" w:rsidR="0066516B" w:rsidRDefault="00BA58FE">
      <w:pPr>
        <w:pStyle w:val="Prrafodelista"/>
        <w:numPr>
          <w:ilvl w:val="0"/>
          <w:numId w:val="4"/>
        </w:numPr>
        <w:tabs>
          <w:tab w:val="left" w:pos="358"/>
        </w:tabs>
        <w:spacing w:before="171" w:line="299" w:lineRule="exact"/>
        <w:rPr>
          <w:sz w:val="24"/>
        </w:rPr>
      </w:pPr>
      <w:bookmarkStart w:id="11" w:name="_bookmark11"/>
      <w:bookmarkEnd w:id="11"/>
      <w:r>
        <w:rPr>
          <w:sz w:val="24"/>
        </w:rPr>
        <w:t>CONCLUSIÓN</w:t>
      </w:r>
      <w:r>
        <w:rPr>
          <w:spacing w:val="-1"/>
          <w:sz w:val="24"/>
        </w:rPr>
        <w:t xml:space="preserve"> </w:t>
      </w:r>
      <w:r>
        <w:rPr>
          <w:sz w:val="24"/>
        </w:rPr>
        <w:t>ESPECÍFICA</w:t>
      </w:r>
    </w:p>
    <w:p w14:paraId="30008AED" w14:textId="77777777" w:rsidR="0066516B" w:rsidRDefault="00BA58FE">
      <w:pPr>
        <w:pStyle w:val="Textoindependiente"/>
        <w:spacing w:before="10" w:line="213" w:lineRule="auto"/>
        <w:ind w:left="840" w:right="579"/>
        <w:jc w:val="both"/>
      </w:pPr>
      <w:proofErr w:type="gramStart"/>
      <w:r>
        <w:t>De acuerdo a</w:t>
      </w:r>
      <w:proofErr w:type="gramEnd"/>
      <w:r>
        <w:t xml:space="preserve"> los resultados obtenidos con relación al riesgo evaluado, se concluye la existencia y confirmación del riesgo objeto de la presente auditoría, ya que se pudo determinar que efectivamente hay sueldos pagados no devengados, así como los procesos de bloqueo de salarios y acciones o </w:t>
      </w:r>
      <w:proofErr w:type="spellStart"/>
      <w:r>
        <w:t>movimienetos</w:t>
      </w:r>
      <w:proofErr w:type="spellEnd"/>
      <w:r>
        <w:t xml:space="preserve"> de personal no se han realizado de forma oportuna en algunos casos, debiendo los responsables atender las recomendaciones emitidas para la mitigación del riesgo.</w:t>
      </w:r>
    </w:p>
    <w:p w14:paraId="1FDE69C3" w14:textId="77777777" w:rsidR="0066516B" w:rsidRDefault="0066516B">
      <w:pPr>
        <w:spacing w:line="213" w:lineRule="auto"/>
        <w:jc w:val="both"/>
        <w:sectPr w:rsidR="0066516B">
          <w:pgSz w:w="12240" w:h="15840"/>
          <w:pgMar w:top="1500" w:right="820" w:bottom="1000" w:left="900" w:header="0" w:footer="764" w:gutter="0"/>
          <w:cols w:space="720"/>
        </w:sectPr>
      </w:pPr>
    </w:p>
    <w:p w14:paraId="328C1224" w14:textId="77777777" w:rsidR="0066516B" w:rsidRDefault="0066516B">
      <w:pPr>
        <w:pStyle w:val="Textoindependiente"/>
        <w:spacing w:before="3"/>
      </w:pPr>
    </w:p>
    <w:p w14:paraId="42A0C0AD" w14:textId="77777777" w:rsidR="0066516B" w:rsidRDefault="00BA58FE">
      <w:pPr>
        <w:pStyle w:val="Prrafodelista"/>
        <w:numPr>
          <w:ilvl w:val="0"/>
          <w:numId w:val="4"/>
        </w:numPr>
        <w:tabs>
          <w:tab w:val="left" w:pos="358"/>
        </w:tabs>
        <w:spacing w:before="71"/>
        <w:rPr>
          <w:sz w:val="24"/>
        </w:rPr>
      </w:pPr>
      <w:bookmarkStart w:id="12" w:name="_bookmark12"/>
      <w:bookmarkEnd w:id="12"/>
      <w:r>
        <w:rPr>
          <w:sz w:val="24"/>
        </w:rPr>
        <w:t>EQUIPO DE</w:t>
      </w:r>
      <w:r>
        <w:rPr>
          <w:spacing w:val="-2"/>
          <w:sz w:val="24"/>
        </w:rPr>
        <w:t xml:space="preserve"> </w:t>
      </w:r>
      <w:r>
        <w:rPr>
          <w:sz w:val="24"/>
        </w:rPr>
        <w:t>AUDITORÍA</w:t>
      </w:r>
    </w:p>
    <w:p w14:paraId="2C0C7F45" w14:textId="77777777" w:rsidR="0066516B" w:rsidRDefault="0066516B">
      <w:pPr>
        <w:pStyle w:val="Textoindependiente"/>
        <w:rPr>
          <w:sz w:val="28"/>
        </w:rPr>
      </w:pPr>
    </w:p>
    <w:p w14:paraId="767B4C69" w14:textId="77777777" w:rsidR="0066516B" w:rsidRDefault="00BA58FE">
      <w:pPr>
        <w:pStyle w:val="Textoindependiente"/>
        <w:tabs>
          <w:tab w:val="left" w:pos="5321"/>
        </w:tabs>
        <w:spacing w:before="185"/>
        <w:ind w:left="121"/>
        <w:rPr>
          <w:rFonts w:ascii="Arial"/>
        </w:rPr>
      </w:pPr>
      <w:r>
        <w:rPr>
          <w:rFonts w:ascii="Arial"/>
          <w:spacing w:val="-15"/>
          <w:w w:val="80"/>
        </w:rPr>
        <w:t>F.</w:t>
      </w:r>
      <w:r>
        <w:rPr>
          <w:rFonts w:ascii="Arial"/>
          <w:spacing w:val="22"/>
          <w:w w:val="80"/>
        </w:rPr>
        <w:t xml:space="preserve"> </w:t>
      </w:r>
      <w:r>
        <w:rPr>
          <w:rFonts w:ascii="Arial"/>
          <w:w w:val="80"/>
        </w:rPr>
        <w:t>____________________________________________</w:t>
      </w:r>
      <w:r>
        <w:rPr>
          <w:rFonts w:ascii="Arial"/>
          <w:w w:val="80"/>
        </w:rPr>
        <w:tab/>
      </w:r>
      <w:r>
        <w:rPr>
          <w:rFonts w:ascii="Arial"/>
          <w:spacing w:val="-15"/>
          <w:w w:val="80"/>
        </w:rPr>
        <w:t>F.</w:t>
      </w:r>
      <w:r>
        <w:rPr>
          <w:rFonts w:ascii="Arial"/>
          <w:spacing w:val="17"/>
          <w:w w:val="80"/>
        </w:rPr>
        <w:t xml:space="preserve"> </w:t>
      </w:r>
      <w:r>
        <w:rPr>
          <w:rFonts w:ascii="Arial"/>
          <w:w w:val="80"/>
        </w:rPr>
        <w:t>____________________________________________</w:t>
      </w:r>
    </w:p>
    <w:p w14:paraId="732F49E2" w14:textId="77777777" w:rsidR="0066516B" w:rsidRDefault="0066516B">
      <w:pPr>
        <w:rPr>
          <w:rFonts w:ascii="Arial"/>
        </w:rPr>
        <w:sectPr w:rsidR="0066516B">
          <w:pgSz w:w="12240" w:h="15840"/>
          <w:pgMar w:top="1500" w:right="820" w:bottom="1000" w:left="900" w:header="0" w:footer="764" w:gutter="0"/>
          <w:cols w:space="720"/>
        </w:sectPr>
      </w:pPr>
    </w:p>
    <w:p w14:paraId="7832591C" w14:textId="77777777" w:rsidR="0066516B" w:rsidRDefault="00BA58FE">
      <w:pPr>
        <w:pStyle w:val="Textoindependiente"/>
        <w:spacing w:before="5" w:line="244" w:lineRule="auto"/>
        <w:ind w:left="2023" w:right="7" w:hanging="1211"/>
        <w:rPr>
          <w:rFonts w:ascii="Arial"/>
        </w:rPr>
      </w:pPr>
      <w:r>
        <w:rPr>
          <w:rFonts w:ascii="Arial"/>
        </w:rPr>
        <w:t>Mario Augusto Orellana Sandoval Supervisor</w:t>
      </w:r>
    </w:p>
    <w:p w14:paraId="3E918AAC" w14:textId="77777777" w:rsidR="0066516B" w:rsidRDefault="00BA58FE">
      <w:pPr>
        <w:pStyle w:val="Textoindependiente"/>
        <w:spacing w:before="5" w:line="244" w:lineRule="auto"/>
        <w:ind w:left="1448" w:hanging="637"/>
        <w:rPr>
          <w:rFonts w:ascii="Arial"/>
        </w:rPr>
      </w:pPr>
      <w:r>
        <w:br w:type="column"/>
      </w:r>
      <w:proofErr w:type="spellStart"/>
      <w:r>
        <w:rPr>
          <w:rFonts w:ascii="Arial"/>
        </w:rPr>
        <w:t>Raul</w:t>
      </w:r>
      <w:proofErr w:type="spellEnd"/>
      <w:r>
        <w:rPr>
          <w:rFonts w:ascii="Arial"/>
        </w:rPr>
        <w:t xml:space="preserve"> Armando Villatoro </w:t>
      </w:r>
      <w:proofErr w:type="spellStart"/>
      <w:r>
        <w:rPr>
          <w:rFonts w:ascii="Arial"/>
        </w:rPr>
        <w:t>Ramirez</w:t>
      </w:r>
      <w:proofErr w:type="spellEnd"/>
      <w:r>
        <w:rPr>
          <w:rFonts w:ascii="Arial"/>
        </w:rPr>
        <w:t xml:space="preserve"> </w:t>
      </w:r>
      <w:proofErr w:type="spellStart"/>
      <w:proofErr w:type="gramStart"/>
      <w:r>
        <w:rPr>
          <w:rFonts w:ascii="Arial"/>
        </w:rPr>
        <w:t>Auditor,Coordinador</w:t>
      </w:r>
      <w:proofErr w:type="spellEnd"/>
      <w:proofErr w:type="gramEnd"/>
    </w:p>
    <w:p w14:paraId="7081B9EE" w14:textId="77777777" w:rsidR="0066516B" w:rsidRDefault="0066516B">
      <w:pPr>
        <w:spacing w:line="244" w:lineRule="auto"/>
        <w:rPr>
          <w:rFonts w:ascii="Arial"/>
        </w:rPr>
        <w:sectPr w:rsidR="0066516B">
          <w:type w:val="continuous"/>
          <w:pgSz w:w="12240" w:h="15840"/>
          <w:pgMar w:top="1500" w:right="820" w:bottom="960" w:left="900" w:header="720" w:footer="720" w:gutter="0"/>
          <w:cols w:num="2" w:space="720" w:equalWidth="0">
            <w:col w:w="4428" w:space="848"/>
            <w:col w:w="5244"/>
          </w:cols>
        </w:sectPr>
      </w:pPr>
    </w:p>
    <w:p w14:paraId="3BC6CA4F" w14:textId="77777777" w:rsidR="0066516B" w:rsidRDefault="0066516B">
      <w:pPr>
        <w:pStyle w:val="Textoindependiente"/>
        <w:rPr>
          <w:rFonts w:ascii="Arial"/>
          <w:sz w:val="20"/>
        </w:rPr>
      </w:pPr>
    </w:p>
    <w:p w14:paraId="544C1370" w14:textId="77777777" w:rsidR="0066516B" w:rsidRDefault="0066516B">
      <w:pPr>
        <w:pStyle w:val="Textoindependiente"/>
        <w:spacing w:before="4"/>
        <w:rPr>
          <w:rFonts w:ascii="Arial"/>
          <w:sz w:val="20"/>
        </w:rPr>
      </w:pPr>
    </w:p>
    <w:p w14:paraId="05928842" w14:textId="77777777" w:rsidR="0066516B" w:rsidRDefault="00BA58FE">
      <w:pPr>
        <w:pStyle w:val="Textoindependiente"/>
        <w:spacing w:before="72"/>
        <w:ind w:left="100"/>
      </w:pPr>
      <w:bookmarkStart w:id="13" w:name="_bookmark13"/>
      <w:bookmarkEnd w:id="13"/>
      <w:r>
        <w:t>ANEXO</w:t>
      </w:r>
    </w:p>
    <w:p w14:paraId="6181F3E9" w14:textId="77777777" w:rsidR="0066516B" w:rsidRDefault="00BA58FE">
      <w:pPr>
        <w:pStyle w:val="Textoindependiente"/>
        <w:spacing w:before="246"/>
        <w:ind w:left="500"/>
      </w:pPr>
      <w:r>
        <w:t>Se adjuntan anexos 1, 2 y 3.</w:t>
      </w:r>
    </w:p>
    <w:sectPr w:rsidR="0066516B">
      <w:type w:val="continuous"/>
      <w:pgSz w:w="12240" w:h="15840"/>
      <w:pgMar w:top="1500" w:right="820" w:bottom="96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2CC3A" w14:textId="77777777" w:rsidR="00BA58FE" w:rsidRDefault="00BA58FE">
      <w:r>
        <w:separator/>
      </w:r>
    </w:p>
  </w:endnote>
  <w:endnote w:type="continuationSeparator" w:id="0">
    <w:p w14:paraId="6A6E34BC" w14:textId="77777777" w:rsidR="00BA58FE" w:rsidRDefault="00BA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FC3A5" w14:textId="77777777" w:rsidR="0066516B" w:rsidRDefault="00A4050E">
    <w:pPr>
      <w:pStyle w:val="Textoindependiente"/>
      <w:spacing w:line="14" w:lineRule="auto"/>
      <w:rPr>
        <w:sz w:val="20"/>
      </w:rPr>
    </w:pPr>
    <w:r>
      <w:rPr>
        <w:noProof/>
        <w:lang w:val="es-GT" w:eastAsia="es-GT"/>
      </w:rPr>
      <mc:AlternateContent>
        <mc:Choice Requires="wps">
          <w:drawing>
            <wp:anchor distT="0" distB="0" distL="114300" distR="114300" simplePos="0" relativeHeight="251657728" behindDoc="1" locked="0" layoutInCell="1" allowOverlap="1" wp14:anchorId="2E007257" wp14:editId="622F36BD">
              <wp:simplePos x="0" y="0"/>
              <wp:positionH relativeFrom="page">
                <wp:posOffset>2768600</wp:posOffset>
              </wp:positionH>
              <wp:positionV relativeFrom="page">
                <wp:posOffset>9410700</wp:posOffset>
              </wp:positionV>
              <wp:extent cx="2235835" cy="2635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835"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3E745" w14:textId="77777777" w:rsidR="0066516B" w:rsidRDefault="00BA58FE">
                          <w:pPr>
                            <w:spacing w:line="199" w:lineRule="exact"/>
                            <w:jc w:val="center"/>
                            <w:rPr>
                              <w:sz w:val="16"/>
                            </w:rPr>
                          </w:pPr>
                          <w:r>
                            <w:rPr>
                              <w:sz w:val="16"/>
                            </w:rPr>
                            <w:t xml:space="preserve">Página </w:t>
                          </w:r>
                          <w:r>
                            <w:fldChar w:fldCharType="begin"/>
                          </w:r>
                          <w:r>
                            <w:rPr>
                              <w:sz w:val="16"/>
                            </w:rPr>
                            <w:instrText xml:space="preserve"> PAGE </w:instrText>
                          </w:r>
                          <w:r>
                            <w:fldChar w:fldCharType="separate"/>
                          </w:r>
                          <w:r w:rsidR="00A4050E">
                            <w:rPr>
                              <w:noProof/>
                              <w:sz w:val="16"/>
                            </w:rPr>
                            <w:t>1</w:t>
                          </w:r>
                          <w:r>
                            <w:fldChar w:fldCharType="end"/>
                          </w:r>
                          <w:r>
                            <w:rPr>
                              <w:sz w:val="16"/>
                            </w:rPr>
                            <w:t xml:space="preserve"> de 10</w:t>
                          </w:r>
                        </w:p>
                        <w:p w14:paraId="55DC3082" w14:textId="77777777" w:rsidR="0066516B" w:rsidRDefault="00BA58FE">
                          <w:pPr>
                            <w:spacing w:line="199" w:lineRule="exact"/>
                            <w:jc w:val="center"/>
                            <w:rPr>
                              <w:sz w:val="16"/>
                            </w:rPr>
                          </w:pPr>
                          <w:r>
                            <w:rPr>
                              <w:sz w:val="16"/>
                            </w:rPr>
                            <w:t>MINISTERIO DE EDUCACIÓN (1113-0008-000-00)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07257" id="_x0000_t202" coordsize="21600,21600" o:spt="202" path="m,l,21600r21600,l21600,xe">
              <v:stroke joinstyle="miter"/>
              <v:path gradientshapeok="t" o:connecttype="rect"/>
            </v:shapetype>
            <v:shape id="Text Box 1" o:spid="_x0000_s1026" type="#_x0000_t202" style="position:absolute;margin-left:218pt;margin-top:741pt;width:176.05pt;height:20.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" filled="f" stroked="f">
              <v:textbox inset="0,0,0,0">
                <w:txbxContent>
                  <w:p w14:paraId="4853E745" w14:textId="77777777" w:rsidR="0066516B" w:rsidRDefault="00BA58FE">
                    <w:pPr>
                      <w:spacing w:line="199" w:lineRule="exact"/>
                      <w:jc w:val="center"/>
                      <w:rPr>
                        <w:sz w:val="16"/>
                      </w:rPr>
                    </w:pPr>
                    <w:r>
                      <w:rPr>
                        <w:sz w:val="16"/>
                      </w:rPr>
                      <w:t xml:space="preserve">Página </w:t>
                    </w:r>
                    <w:r>
                      <w:fldChar w:fldCharType="begin"/>
                    </w:r>
                    <w:r>
                      <w:rPr>
                        <w:sz w:val="16"/>
                      </w:rPr>
                      <w:instrText xml:space="preserve"> PAGE </w:instrText>
                    </w:r>
                    <w:r>
                      <w:fldChar w:fldCharType="separate"/>
                    </w:r>
                    <w:r w:rsidR="00A4050E">
                      <w:rPr>
                        <w:noProof/>
                        <w:sz w:val="16"/>
                      </w:rPr>
                      <w:t>1</w:t>
                    </w:r>
                    <w:r>
                      <w:fldChar w:fldCharType="end"/>
                    </w:r>
                    <w:r>
                      <w:rPr>
                        <w:sz w:val="16"/>
                      </w:rPr>
                      <w:t xml:space="preserve"> de 10</w:t>
                    </w:r>
                  </w:p>
                  <w:p w14:paraId="55DC3082" w14:textId="77777777" w:rsidR="0066516B" w:rsidRDefault="00BA58FE">
                    <w:pPr>
                      <w:spacing w:line="199" w:lineRule="exact"/>
                      <w:jc w:val="center"/>
                      <w:rPr>
                        <w:sz w:val="16"/>
                      </w:rPr>
                    </w:pPr>
                    <w:r>
                      <w:rPr>
                        <w:sz w:val="16"/>
                      </w:rPr>
                      <w:t>MINISTERIO DE EDUCACIÓN (1113-0008-000-00)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A50AA" w14:textId="77777777" w:rsidR="00BA58FE" w:rsidRDefault="00BA58FE">
      <w:r>
        <w:separator/>
      </w:r>
    </w:p>
  </w:footnote>
  <w:footnote w:type="continuationSeparator" w:id="0">
    <w:p w14:paraId="55F050A3" w14:textId="77777777" w:rsidR="00BA58FE" w:rsidRDefault="00BA58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F2250"/>
    <w:multiLevelType w:val="hybridMultilevel"/>
    <w:tmpl w:val="32625D54"/>
    <w:lvl w:ilvl="0" w:tplc="BCB297CE">
      <w:start w:val="1"/>
      <w:numFmt w:val="decimal"/>
      <w:lvlText w:val="%1."/>
      <w:lvlJc w:val="left"/>
      <w:pPr>
        <w:ind w:left="500" w:hanging="323"/>
        <w:jc w:val="left"/>
      </w:pPr>
      <w:rPr>
        <w:rFonts w:ascii="Arial" w:eastAsia="Arial" w:hAnsi="Arial" w:cs="Arial" w:hint="default"/>
        <w:w w:val="101"/>
        <w:sz w:val="24"/>
        <w:szCs w:val="24"/>
        <w:lang w:val="es-ES" w:eastAsia="en-US" w:bidi="ar-SA"/>
      </w:rPr>
    </w:lvl>
    <w:lvl w:ilvl="1" w:tplc="42202C34">
      <w:numFmt w:val="bullet"/>
      <w:lvlText w:val="•"/>
      <w:lvlJc w:val="left"/>
      <w:pPr>
        <w:ind w:left="1502" w:hanging="323"/>
      </w:pPr>
      <w:rPr>
        <w:rFonts w:hint="default"/>
        <w:lang w:val="es-ES" w:eastAsia="en-US" w:bidi="ar-SA"/>
      </w:rPr>
    </w:lvl>
    <w:lvl w:ilvl="2" w:tplc="4DAAD894">
      <w:numFmt w:val="bullet"/>
      <w:lvlText w:val="•"/>
      <w:lvlJc w:val="left"/>
      <w:pPr>
        <w:ind w:left="2504" w:hanging="323"/>
      </w:pPr>
      <w:rPr>
        <w:rFonts w:hint="default"/>
        <w:lang w:val="es-ES" w:eastAsia="en-US" w:bidi="ar-SA"/>
      </w:rPr>
    </w:lvl>
    <w:lvl w:ilvl="3" w:tplc="5B58ADE6">
      <w:numFmt w:val="bullet"/>
      <w:lvlText w:val="•"/>
      <w:lvlJc w:val="left"/>
      <w:pPr>
        <w:ind w:left="3506" w:hanging="323"/>
      </w:pPr>
      <w:rPr>
        <w:rFonts w:hint="default"/>
        <w:lang w:val="es-ES" w:eastAsia="en-US" w:bidi="ar-SA"/>
      </w:rPr>
    </w:lvl>
    <w:lvl w:ilvl="4" w:tplc="C1A8EB32">
      <w:numFmt w:val="bullet"/>
      <w:lvlText w:val="•"/>
      <w:lvlJc w:val="left"/>
      <w:pPr>
        <w:ind w:left="4508" w:hanging="323"/>
      </w:pPr>
      <w:rPr>
        <w:rFonts w:hint="default"/>
        <w:lang w:val="es-ES" w:eastAsia="en-US" w:bidi="ar-SA"/>
      </w:rPr>
    </w:lvl>
    <w:lvl w:ilvl="5" w:tplc="68A063D6">
      <w:numFmt w:val="bullet"/>
      <w:lvlText w:val="•"/>
      <w:lvlJc w:val="left"/>
      <w:pPr>
        <w:ind w:left="5510" w:hanging="323"/>
      </w:pPr>
      <w:rPr>
        <w:rFonts w:hint="default"/>
        <w:lang w:val="es-ES" w:eastAsia="en-US" w:bidi="ar-SA"/>
      </w:rPr>
    </w:lvl>
    <w:lvl w:ilvl="6" w:tplc="A5D09A8A">
      <w:numFmt w:val="bullet"/>
      <w:lvlText w:val="•"/>
      <w:lvlJc w:val="left"/>
      <w:pPr>
        <w:ind w:left="6512" w:hanging="323"/>
      </w:pPr>
      <w:rPr>
        <w:rFonts w:hint="default"/>
        <w:lang w:val="es-ES" w:eastAsia="en-US" w:bidi="ar-SA"/>
      </w:rPr>
    </w:lvl>
    <w:lvl w:ilvl="7" w:tplc="49828BB0">
      <w:numFmt w:val="bullet"/>
      <w:lvlText w:val="•"/>
      <w:lvlJc w:val="left"/>
      <w:pPr>
        <w:ind w:left="7514" w:hanging="323"/>
      </w:pPr>
      <w:rPr>
        <w:rFonts w:hint="default"/>
        <w:lang w:val="es-ES" w:eastAsia="en-US" w:bidi="ar-SA"/>
      </w:rPr>
    </w:lvl>
    <w:lvl w:ilvl="8" w:tplc="88A0D4A8">
      <w:numFmt w:val="bullet"/>
      <w:lvlText w:val="•"/>
      <w:lvlJc w:val="left"/>
      <w:pPr>
        <w:ind w:left="8516" w:hanging="323"/>
      </w:pPr>
      <w:rPr>
        <w:rFonts w:hint="default"/>
        <w:lang w:val="es-ES" w:eastAsia="en-US" w:bidi="ar-SA"/>
      </w:rPr>
    </w:lvl>
  </w:abstractNum>
  <w:abstractNum w:abstractNumId="1" w15:restartNumberingAfterBreak="0">
    <w:nsid w:val="57964D95"/>
    <w:multiLevelType w:val="multilevel"/>
    <w:tmpl w:val="EC7CFEDE"/>
    <w:lvl w:ilvl="0">
      <w:start w:val="1"/>
      <w:numFmt w:val="decimal"/>
      <w:lvlText w:val="%1."/>
      <w:lvlJc w:val="left"/>
      <w:pPr>
        <w:ind w:left="357" w:hanging="258"/>
        <w:jc w:val="left"/>
      </w:pPr>
      <w:rPr>
        <w:rFonts w:ascii="Roboto" w:eastAsia="Roboto" w:hAnsi="Roboto" w:cs="Roboto" w:hint="default"/>
        <w:w w:val="100"/>
        <w:sz w:val="24"/>
        <w:szCs w:val="24"/>
        <w:lang w:val="es-ES" w:eastAsia="en-US" w:bidi="ar-SA"/>
      </w:rPr>
    </w:lvl>
    <w:lvl w:ilvl="1">
      <w:start w:val="1"/>
      <w:numFmt w:val="decimal"/>
      <w:lvlText w:val="%1.%2"/>
      <w:lvlJc w:val="left"/>
      <w:pPr>
        <w:ind w:left="492" w:hanging="393"/>
        <w:jc w:val="left"/>
      </w:pPr>
      <w:rPr>
        <w:rFonts w:ascii="Roboto" w:eastAsia="Roboto" w:hAnsi="Roboto" w:cs="Roboto" w:hint="default"/>
        <w:w w:val="100"/>
        <w:sz w:val="24"/>
        <w:szCs w:val="24"/>
        <w:lang w:val="es-ES" w:eastAsia="en-US" w:bidi="ar-SA"/>
      </w:rPr>
    </w:lvl>
    <w:lvl w:ilvl="2">
      <w:numFmt w:val="bullet"/>
      <w:lvlText w:val="•"/>
      <w:lvlJc w:val="left"/>
      <w:pPr>
        <w:ind w:left="1613" w:hanging="393"/>
      </w:pPr>
      <w:rPr>
        <w:rFonts w:hint="default"/>
        <w:lang w:val="es-ES" w:eastAsia="en-US" w:bidi="ar-SA"/>
      </w:rPr>
    </w:lvl>
    <w:lvl w:ilvl="3">
      <w:numFmt w:val="bullet"/>
      <w:lvlText w:val="•"/>
      <w:lvlJc w:val="left"/>
      <w:pPr>
        <w:ind w:left="2726" w:hanging="393"/>
      </w:pPr>
      <w:rPr>
        <w:rFonts w:hint="default"/>
        <w:lang w:val="es-ES" w:eastAsia="en-US" w:bidi="ar-SA"/>
      </w:rPr>
    </w:lvl>
    <w:lvl w:ilvl="4">
      <w:numFmt w:val="bullet"/>
      <w:lvlText w:val="•"/>
      <w:lvlJc w:val="left"/>
      <w:pPr>
        <w:ind w:left="3840" w:hanging="393"/>
      </w:pPr>
      <w:rPr>
        <w:rFonts w:hint="default"/>
        <w:lang w:val="es-ES" w:eastAsia="en-US" w:bidi="ar-SA"/>
      </w:rPr>
    </w:lvl>
    <w:lvl w:ilvl="5">
      <w:numFmt w:val="bullet"/>
      <w:lvlText w:val="•"/>
      <w:lvlJc w:val="left"/>
      <w:pPr>
        <w:ind w:left="4953" w:hanging="393"/>
      </w:pPr>
      <w:rPr>
        <w:rFonts w:hint="default"/>
        <w:lang w:val="es-ES" w:eastAsia="en-US" w:bidi="ar-SA"/>
      </w:rPr>
    </w:lvl>
    <w:lvl w:ilvl="6">
      <w:numFmt w:val="bullet"/>
      <w:lvlText w:val="•"/>
      <w:lvlJc w:val="left"/>
      <w:pPr>
        <w:ind w:left="6066" w:hanging="393"/>
      </w:pPr>
      <w:rPr>
        <w:rFonts w:hint="default"/>
        <w:lang w:val="es-ES" w:eastAsia="en-US" w:bidi="ar-SA"/>
      </w:rPr>
    </w:lvl>
    <w:lvl w:ilvl="7">
      <w:numFmt w:val="bullet"/>
      <w:lvlText w:val="•"/>
      <w:lvlJc w:val="left"/>
      <w:pPr>
        <w:ind w:left="7180" w:hanging="393"/>
      </w:pPr>
      <w:rPr>
        <w:rFonts w:hint="default"/>
        <w:lang w:val="es-ES" w:eastAsia="en-US" w:bidi="ar-SA"/>
      </w:rPr>
    </w:lvl>
    <w:lvl w:ilvl="8">
      <w:numFmt w:val="bullet"/>
      <w:lvlText w:val="•"/>
      <w:lvlJc w:val="left"/>
      <w:pPr>
        <w:ind w:left="8293" w:hanging="393"/>
      </w:pPr>
      <w:rPr>
        <w:rFonts w:hint="default"/>
        <w:lang w:val="es-ES" w:eastAsia="en-US" w:bidi="ar-SA"/>
      </w:rPr>
    </w:lvl>
  </w:abstractNum>
  <w:abstractNum w:abstractNumId="2" w15:restartNumberingAfterBreak="0">
    <w:nsid w:val="5D05633B"/>
    <w:multiLevelType w:val="hybridMultilevel"/>
    <w:tmpl w:val="4F524B7A"/>
    <w:lvl w:ilvl="0" w:tplc="DB82CE88">
      <w:start w:val="1"/>
      <w:numFmt w:val="lowerLetter"/>
      <w:lvlText w:val="%1)"/>
      <w:lvlJc w:val="left"/>
      <w:pPr>
        <w:ind w:left="90" w:hanging="223"/>
        <w:jc w:val="left"/>
      </w:pPr>
      <w:rPr>
        <w:rFonts w:ascii="Roboto" w:eastAsia="Roboto" w:hAnsi="Roboto" w:cs="Roboto" w:hint="default"/>
        <w:color w:val="444444"/>
        <w:spacing w:val="-4"/>
        <w:w w:val="100"/>
        <w:sz w:val="16"/>
        <w:szCs w:val="16"/>
        <w:lang w:val="es-ES" w:eastAsia="en-US" w:bidi="ar-SA"/>
      </w:rPr>
    </w:lvl>
    <w:lvl w:ilvl="1" w:tplc="D586FEB8">
      <w:numFmt w:val="bullet"/>
      <w:lvlText w:val="•"/>
      <w:lvlJc w:val="left"/>
      <w:pPr>
        <w:ind w:left="727" w:hanging="223"/>
      </w:pPr>
      <w:rPr>
        <w:rFonts w:hint="default"/>
        <w:lang w:val="es-ES" w:eastAsia="en-US" w:bidi="ar-SA"/>
      </w:rPr>
    </w:lvl>
    <w:lvl w:ilvl="2" w:tplc="76287282">
      <w:numFmt w:val="bullet"/>
      <w:lvlText w:val="•"/>
      <w:lvlJc w:val="left"/>
      <w:pPr>
        <w:ind w:left="1355" w:hanging="223"/>
      </w:pPr>
      <w:rPr>
        <w:rFonts w:hint="default"/>
        <w:lang w:val="es-ES" w:eastAsia="en-US" w:bidi="ar-SA"/>
      </w:rPr>
    </w:lvl>
    <w:lvl w:ilvl="3" w:tplc="47FE59C2">
      <w:numFmt w:val="bullet"/>
      <w:lvlText w:val="•"/>
      <w:lvlJc w:val="left"/>
      <w:pPr>
        <w:ind w:left="1982" w:hanging="223"/>
      </w:pPr>
      <w:rPr>
        <w:rFonts w:hint="default"/>
        <w:lang w:val="es-ES" w:eastAsia="en-US" w:bidi="ar-SA"/>
      </w:rPr>
    </w:lvl>
    <w:lvl w:ilvl="4" w:tplc="DE587082">
      <w:numFmt w:val="bullet"/>
      <w:lvlText w:val="•"/>
      <w:lvlJc w:val="left"/>
      <w:pPr>
        <w:ind w:left="2610" w:hanging="223"/>
      </w:pPr>
      <w:rPr>
        <w:rFonts w:hint="default"/>
        <w:lang w:val="es-ES" w:eastAsia="en-US" w:bidi="ar-SA"/>
      </w:rPr>
    </w:lvl>
    <w:lvl w:ilvl="5" w:tplc="AC4C519E">
      <w:numFmt w:val="bullet"/>
      <w:lvlText w:val="•"/>
      <w:lvlJc w:val="left"/>
      <w:pPr>
        <w:ind w:left="3238" w:hanging="223"/>
      </w:pPr>
      <w:rPr>
        <w:rFonts w:hint="default"/>
        <w:lang w:val="es-ES" w:eastAsia="en-US" w:bidi="ar-SA"/>
      </w:rPr>
    </w:lvl>
    <w:lvl w:ilvl="6" w:tplc="6C705B90">
      <w:numFmt w:val="bullet"/>
      <w:lvlText w:val="•"/>
      <w:lvlJc w:val="left"/>
      <w:pPr>
        <w:ind w:left="3865" w:hanging="223"/>
      </w:pPr>
      <w:rPr>
        <w:rFonts w:hint="default"/>
        <w:lang w:val="es-ES" w:eastAsia="en-US" w:bidi="ar-SA"/>
      </w:rPr>
    </w:lvl>
    <w:lvl w:ilvl="7" w:tplc="36B8BA72">
      <w:numFmt w:val="bullet"/>
      <w:lvlText w:val="•"/>
      <w:lvlJc w:val="left"/>
      <w:pPr>
        <w:ind w:left="4493" w:hanging="223"/>
      </w:pPr>
      <w:rPr>
        <w:rFonts w:hint="default"/>
        <w:lang w:val="es-ES" w:eastAsia="en-US" w:bidi="ar-SA"/>
      </w:rPr>
    </w:lvl>
    <w:lvl w:ilvl="8" w:tplc="4AA28C9E">
      <w:numFmt w:val="bullet"/>
      <w:lvlText w:val="•"/>
      <w:lvlJc w:val="left"/>
      <w:pPr>
        <w:ind w:left="5120" w:hanging="223"/>
      </w:pPr>
      <w:rPr>
        <w:rFonts w:hint="default"/>
        <w:lang w:val="es-ES" w:eastAsia="en-US" w:bidi="ar-SA"/>
      </w:rPr>
    </w:lvl>
  </w:abstractNum>
  <w:abstractNum w:abstractNumId="3" w15:restartNumberingAfterBreak="0">
    <w:nsid w:val="771B24C5"/>
    <w:multiLevelType w:val="hybridMultilevel"/>
    <w:tmpl w:val="994A483E"/>
    <w:lvl w:ilvl="0" w:tplc="05DC05C2">
      <w:numFmt w:val="bullet"/>
      <w:lvlText w:val="-"/>
      <w:lvlJc w:val="left"/>
      <w:pPr>
        <w:ind w:left="500" w:hanging="292"/>
      </w:pPr>
      <w:rPr>
        <w:rFonts w:ascii="Roboto" w:eastAsia="Roboto" w:hAnsi="Roboto" w:cs="Roboto" w:hint="default"/>
        <w:spacing w:val="-14"/>
        <w:w w:val="98"/>
        <w:sz w:val="24"/>
        <w:szCs w:val="24"/>
        <w:lang w:val="es-ES" w:eastAsia="en-US" w:bidi="ar-SA"/>
      </w:rPr>
    </w:lvl>
    <w:lvl w:ilvl="1" w:tplc="4DFE65CA">
      <w:numFmt w:val="bullet"/>
      <w:lvlText w:val="•"/>
      <w:lvlJc w:val="left"/>
      <w:pPr>
        <w:ind w:left="1502" w:hanging="292"/>
      </w:pPr>
      <w:rPr>
        <w:rFonts w:hint="default"/>
        <w:lang w:val="es-ES" w:eastAsia="en-US" w:bidi="ar-SA"/>
      </w:rPr>
    </w:lvl>
    <w:lvl w:ilvl="2" w:tplc="83A0143C">
      <w:numFmt w:val="bullet"/>
      <w:lvlText w:val="•"/>
      <w:lvlJc w:val="left"/>
      <w:pPr>
        <w:ind w:left="2504" w:hanging="292"/>
      </w:pPr>
      <w:rPr>
        <w:rFonts w:hint="default"/>
        <w:lang w:val="es-ES" w:eastAsia="en-US" w:bidi="ar-SA"/>
      </w:rPr>
    </w:lvl>
    <w:lvl w:ilvl="3" w:tplc="B1B85D00">
      <w:numFmt w:val="bullet"/>
      <w:lvlText w:val="•"/>
      <w:lvlJc w:val="left"/>
      <w:pPr>
        <w:ind w:left="3506" w:hanging="292"/>
      </w:pPr>
      <w:rPr>
        <w:rFonts w:hint="default"/>
        <w:lang w:val="es-ES" w:eastAsia="en-US" w:bidi="ar-SA"/>
      </w:rPr>
    </w:lvl>
    <w:lvl w:ilvl="4" w:tplc="62AE2BD6">
      <w:numFmt w:val="bullet"/>
      <w:lvlText w:val="•"/>
      <w:lvlJc w:val="left"/>
      <w:pPr>
        <w:ind w:left="4508" w:hanging="292"/>
      </w:pPr>
      <w:rPr>
        <w:rFonts w:hint="default"/>
        <w:lang w:val="es-ES" w:eastAsia="en-US" w:bidi="ar-SA"/>
      </w:rPr>
    </w:lvl>
    <w:lvl w:ilvl="5" w:tplc="12941180">
      <w:numFmt w:val="bullet"/>
      <w:lvlText w:val="•"/>
      <w:lvlJc w:val="left"/>
      <w:pPr>
        <w:ind w:left="5510" w:hanging="292"/>
      </w:pPr>
      <w:rPr>
        <w:rFonts w:hint="default"/>
        <w:lang w:val="es-ES" w:eastAsia="en-US" w:bidi="ar-SA"/>
      </w:rPr>
    </w:lvl>
    <w:lvl w:ilvl="6" w:tplc="BCE66314">
      <w:numFmt w:val="bullet"/>
      <w:lvlText w:val="•"/>
      <w:lvlJc w:val="left"/>
      <w:pPr>
        <w:ind w:left="6512" w:hanging="292"/>
      </w:pPr>
      <w:rPr>
        <w:rFonts w:hint="default"/>
        <w:lang w:val="es-ES" w:eastAsia="en-US" w:bidi="ar-SA"/>
      </w:rPr>
    </w:lvl>
    <w:lvl w:ilvl="7" w:tplc="4B127B5C">
      <w:numFmt w:val="bullet"/>
      <w:lvlText w:val="•"/>
      <w:lvlJc w:val="left"/>
      <w:pPr>
        <w:ind w:left="7514" w:hanging="292"/>
      </w:pPr>
      <w:rPr>
        <w:rFonts w:hint="default"/>
        <w:lang w:val="es-ES" w:eastAsia="en-US" w:bidi="ar-SA"/>
      </w:rPr>
    </w:lvl>
    <w:lvl w:ilvl="8" w:tplc="F6DAC33C">
      <w:numFmt w:val="bullet"/>
      <w:lvlText w:val="•"/>
      <w:lvlJc w:val="left"/>
      <w:pPr>
        <w:ind w:left="8516" w:hanging="292"/>
      </w:pPr>
      <w:rPr>
        <w:rFonts w:hint="default"/>
        <w:lang w:val="es-ES" w:eastAsia="en-US" w:bidi="ar-SA"/>
      </w:rPr>
    </w:lvl>
  </w:abstractNum>
  <w:abstractNum w:abstractNumId="4" w15:restartNumberingAfterBreak="0">
    <w:nsid w:val="77C05DD4"/>
    <w:multiLevelType w:val="multilevel"/>
    <w:tmpl w:val="12B63F2C"/>
    <w:lvl w:ilvl="0">
      <w:start w:val="1"/>
      <w:numFmt w:val="decimal"/>
      <w:lvlText w:val="%1."/>
      <w:lvlJc w:val="left"/>
      <w:pPr>
        <w:ind w:left="357" w:hanging="258"/>
        <w:jc w:val="left"/>
      </w:pPr>
      <w:rPr>
        <w:rFonts w:ascii="Roboto" w:eastAsia="Roboto" w:hAnsi="Roboto" w:cs="Roboto" w:hint="default"/>
        <w:spacing w:val="-2"/>
        <w:w w:val="100"/>
        <w:sz w:val="24"/>
        <w:szCs w:val="24"/>
        <w:lang w:val="es-ES" w:eastAsia="en-US" w:bidi="ar-SA"/>
      </w:rPr>
    </w:lvl>
    <w:lvl w:ilvl="1">
      <w:start w:val="1"/>
      <w:numFmt w:val="decimal"/>
      <w:lvlText w:val="%1.%2"/>
      <w:lvlJc w:val="left"/>
      <w:pPr>
        <w:ind w:left="892" w:hanging="393"/>
        <w:jc w:val="left"/>
      </w:pPr>
      <w:rPr>
        <w:rFonts w:ascii="Roboto" w:eastAsia="Roboto" w:hAnsi="Roboto" w:cs="Roboto" w:hint="default"/>
        <w:w w:val="100"/>
        <w:sz w:val="24"/>
        <w:szCs w:val="24"/>
        <w:lang w:val="es-ES" w:eastAsia="en-US" w:bidi="ar-SA"/>
      </w:rPr>
    </w:lvl>
    <w:lvl w:ilvl="2">
      <w:numFmt w:val="bullet"/>
      <w:lvlText w:val="•"/>
      <w:lvlJc w:val="left"/>
      <w:pPr>
        <w:ind w:left="900" w:hanging="393"/>
      </w:pPr>
      <w:rPr>
        <w:rFonts w:hint="default"/>
        <w:lang w:val="es-ES" w:eastAsia="en-US" w:bidi="ar-SA"/>
      </w:rPr>
    </w:lvl>
    <w:lvl w:ilvl="3">
      <w:numFmt w:val="bullet"/>
      <w:lvlText w:val="•"/>
      <w:lvlJc w:val="left"/>
      <w:pPr>
        <w:ind w:left="2102" w:hanging="393"/>
      </w:pPr>
      <w:rPr>
        <w:rFonts w:hint="default"/>
        <w:lang w:val="es-ES" w:eastAsia="en-US" w:bidi="ar-SA"/>
      </w:rPr>
    </w:lvl>
    <w:lvl w:ilvl="4">
      <w:numFmt w:val="bullet"/>
      <w:lvlText w:val="•"/>
      <w:lvlJc w:val="left"/>
      <w:pPr>
        <w:ind w:left="3305" w:hanging="393"/>
      </w:pPr>
      <w:rPr>
        <w:rFonts w:hint="default"/>
        <w:lang w:val="es-ES" w:eastAsia="en-US" w:bidi="ar-SA"/>
      </w:rPr>
    </w:lvl>
    <w:lvl w:ilvl="5">
      <w:numFmt w:val="bullet"/>
      <w:lvlText w:val="•"/>
      <w:lvlJc w:val="left"/>
      <w:pPr>
        <w:ind w:left="4507" w:hanging="393"/>
      </w:pPr>
      <w:rPr>
        <w:rFonts w:hint="default"/>
        <w:lang w:val="es-ES" w:eastAsia="en-US" w:bidi="ar-SA"/>
      </w:rPr>
    </w:lvl>
    <w:lvl w:ilvl="6">
      <w:numFmt w:val="bullet"/>
      <w:lvlText w:val="•"/>
      <w:lvlJc w:val="left"/>
      <w:pPr>
        <w:ind w:left="5710" w:hanging="393"/>
      </w:pPr>
      <w:rPr>
        <w:rFonts w:hint="default"/>
        <w:lang w:val="es-ES" w:eastAsia="en-US" w:bidi="ar-SA"/>
      </w:rPr>
    </w:lvl>
    <w:lvl w:ilvl="7">
      <w:numFmt w:val="bullet"/>
      <w:lvlText w:val="•"/>
      <w:lvlJc w:val="left"/>
      <w:pPr>
        <w:ind w:left="6912" w:hanging="393"/>
      </w:pPr>
      <w:rPr>
        <w:rFonts w:hint="default"/>
        <w:lang w:val="es-ES" w:eastAsia="en-US" w:bidi="ar-SA"/>
      </w:rPr>
    </w:lvl>
    <w:lvl w:ilvl="8">
      <w:numFmt w:val="bullet"/>
      <w:lvlText w:val="•"/>
      <w:lvlJc w:val="left"/>
      <w:pPr>
        <w:ind w:left="8115" w:hanging="393"/>
      </w:pPr>
      <w:rPr>
        <w:rFonts w:hint="default"/>
        <w:lang w:val="es-ES" w:eastAsia="en-US" w:bidi="ar-SA"/>
      </w:rPr>
    </w:lvl>
  </w:abstractNum>
  <w:num w:numId="1" w16cid:durableId="652024919">
    <w:abstractNumId w:val="2"/>
  </w:num>
  <w:num w:numId="2" w16cid:durableId="1446002618">
    <w:abstractNumId w:val="3"/>
  </w:num>
  <w:num w:numId="3" w16cid:durableId="1702363692">
    <w:abstractNumId w:val="0"/>
  </w:num>
  <w:num w:numId="4" w16cid:durableId="2054696779">
    <w:abstractNumId w:val="4"/>
  </w:num>
  <w:num w:numId="5" w16cid:durableId="1688630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16B"/>
    <w:rsid w:val="0066516B"/>
    <w:rsid w:val="00A4050E"/>
    <w:rsid w:val="00BA58FE"/>
    <w:rsid w:val="00F53A1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08C995"/>
  <w15:docId w15:val="{C0939BAB-911B-48D2-9A6C-79467F6A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Roboto" w:eastAsia="Roboto" w:hAnsi="Roboto" w:cs="Roboto"/>
      <w:lang w:val="es-ES"/>
    </w:rPr>
  </w:style>
  <w:style w:type="paragraph" w:styleId="Ttulo1">
    <w:name w:val="heading 1"/>
    <w:basedOn w:val="Normal"/>
    <w:uiPriority w:val="1"/>
    <w:qFormat/>
    <w:pPr>
      <w:spacing w:before="6"/>
      <w:ind w:left="631" w:right="949"/>
      <w:jc w:val="center"/>
      <w:outlineLvl w:val="0"/>
    </w:pPr>
    <w:rPr>
      <w:rFonts w:ascii="Arial" w:eastAsia="Arial" w:hAnsi="Arial" w:cs="Arial"/>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357" w:hanging="258"/>
    </w:pPr>
  </w:style>
  <w:style w:type="paragraph" w:customStyle="1" w:styleId="TableParagraph">
    <w:name w:val="Table Paragraph"/>
    <w:basedOn w:val="Normal"/>
    <w:uiPriority w:val="1"/>
    <w:qFormat/>
    <w:pPr>
      <w:spacing w:before="20"/>
      <w:ind w:left="9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2322</Words>
  <Characters>12774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Raúl Armando Villatoro Ramírez</dc:creator>
  <cp:lastModifiedBy>Wendy Gabriela De Paz Meléndez</cp:lastModifiedBy>
  <cp:revision>2</cp:revision>
  <dcterms:created xsi:type="dcterms:W3CDTF">2022-11-04T20:37:00Z</dcterms:created>
  <dcterms:modified xsi:type="dcterms:W3CDTF">2022-11-04T20:37:00Z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2022-11-04T00:00:00Z</vt:filetime>
  </property>
</Properties>
</file>