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385344">
            <wp:simplePos x="0" y="0"/>
            <wp:positionH relativeFrom="page">
              <wp:posOffset>15238</wp:posOffset>
            </wp:positionH>
            <wp:positionV relativeFrom="page">
              <wp:posOffset>867337</wp:posOffset>
            </wp:positionV>
            <wp:extent cx="7727950" cy="919258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950" cy="919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50" w:h="15850"/>
          <w:pgMar w:top="1500" w:bottom="280" w:left="78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3386880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349365pt;margin-top:140.961761pt;width:501.95pt;height:260.9pt;mso-position-horizontal-relative:page;mso-position-vertical-relative:page;z-index:15730688" coordorigin="1407,2819" coordsize="10039,5218">
            <v:shape style="position:absolute;left:1418;top:2830;width:10017;height:5196" coordorigin="1418,2830" coordsize="10017,5196" path="m10711,2830l2141,2830,2071,2834,2004,2846,1938,2865,1875,2891,1815,2923,1757,2962,1704,3007,1653,3057,1607,3112,1565,3172,1528,3237,1496,3305,1469,3377,1447,3453,1431,3532,1421,3613,1418,3696,1418,7160,1421,7243,1431,7325,1447,7403,1469,7479,1496,7551,1528,7619,1565,7684,1607,7744,1653,7799,1704,7849,1757,7894,1815,7933,1875,7965,1938,7991,2004,8010,2071,8022,2141,8026,10711,8026,10781,8022,10849,8010,10914,7991,10977,7965,11038,7933,11095,7894,11149,7849,11199,7799,11245,7744,11287,7684,11324,7619,11357,7551,11384,7479,11405,7403,11421,7325,11431,7243,11434,7160,11434,3696,11431,3613,11421,3532,11405,3453,11384,3377,11357,3305,11324,3237,11287,3172,11245,3112,11199,3057,11149,3007,11095,2962,11038,2923,10977,2891,10914,2865,10849,2846,10781,2834,10711,2830xe" filled="true" fillcolor="#ffffff" stroked="false">
              <v:path arrowok="t"/>
              <v:fill type="solid"/>
            </v:shape>
            <v:shape style="position:absolute;left:1418;top:2830;width:10017;height:5196" coordorigin="1418,2830" coordsize="10017,5196" path="m1418,3696l1421,3613,1431,3532,1447,3453,1469,3377,1496,3305,1528,3237,1565,3172,1607,3112,1653,3057,1704,3007,1757,2962,1815,2923,1875,2891,1938,2865,2004,2846,2071,2834,2141,2830,10711,2830,10781,2834,10849,2846,10914,2865,10977,2891,11038,2923,11095,2962,11149,3007,11199,3057,11245,3112,11287,3172,11324,3237,11357,3305,11384,3377,11405,3453,11421,3532,11431,3613,11434,3696,11434,7160,11431,7243,11421,7325,11405,7403,11384,7479,11357,7551,11324,7619,11287,7684,11245,7744,11199,7799,11149,7849,11095,7894,11038,7933,10977,7965,10914,7991,10849,8010,10781,8022,10711,8026,2141,8026,2071,8022,2004,8010,1938,7991,1875,7965,1815,7933,1757,7894,1704,7849,1653,7799,1607,7744,1565,7684,1528,7619,1496,7551,1469,7479,1447,7403,1431,7325,1421,7243,1418,7160,1418,3696xe" filled="false" stroked="true" strokeweight="1.091159pt" strokecolor="#4471c4">
              <v:path arrowok="t"/>
              <v:stroke dashstyle="solid"/>
            </v:shape>
            <v:shape style="position:absolute;left:2081;top:4531;width:3541;height:1801" type="#_x0000_t75" stroked="false">
              <v:imagedata r:id="rId7" o:title=""/>
            </v:shape>
            <v:shape style="position:absolute;left:8939;top:5558;width:1079;height:1103" type="#_x0000_t75" stroked="false">
              <v:imagedata r:id="rId8" o:title=""/>
            </v:shape>
            <v:shape style="position:absolute;left:6034;top:5558;width:2021;height:1176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02;top:3380;width:8710;height:1703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both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Este</w:t>
                    </w:r>
                    <w:r>
                      <w:rPr>
                        <w:spacing w:val="1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producto</w:t>
                    </w:r>
                    <w:r>
                      <w:rPr>
                        <w:spacing w:val="1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de</w:t>
                    </w:r>
                    <w:r>
                      <w:rPr>
                        <w:spacing w:val="19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investigación</w:t>
                    </w:r>
                    <w:r>
                      <w:rPr>
                        <w:spacing w:val="2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y</w:t>
                    </w:r>
                    <w:r>
                      <w:rPr>
                        <w:spacing w:val="1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propuesta</w:t>
                    </w:r>
                    <w:r>
                      <w:rPr>
                        <w:spacing w:val="19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se</w:t>
                    </w:r>
                    <w:r>
                      <w:rPr>
                        <w:spacing w:val="19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realizó</w:t>
                    </w:r>
                    <w:r>
                      <w:rPr>
                        <w:spacing w:val="19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para</w:t>
                    </w:r>
                    <w:r>
                      <w:rPr>
                        <w:spacing w:val="20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y</w:t>
                    </w:r>
                    <w:r>
                      <w:rPr>
                        <w:spacing w:val="1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junto</w:t>
                    </w:r>
                    <w:r>
                      <w:rPr>
                        <w:spacing w:val="19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al</w:t>
                    </w:r>
                  </w:p>
                  <w:p>
                    <w:pPr>
                      <w:spacing w:line="244" w:lineRule="auto" w:before="0"/>
                      <w:ind w:left="0" w:right="18" w:firstLine="0"/>
                      <w:jc w:val="both"/>
                      <w:rPr>
                        <w:sz w:val="36"/>
                      </w:rPr>
                    </w:pPr>
                    <w:r>
                      <w:rPr>
                        <w:spacing w:val="-1"/>
                        <w:w w:val="90"/>
                        <w:sz w:val="36"/>
                      </w:rPr>
                      <w:t>Ministerio de Educación </w:t>
                    </w:r>
                    <w:r>
                      <w:rPr>
                        <w:w w:val="90"/>
                        <w:sz w:val="36"/>
                      </w:rPr>
                      <w:t>de Guatemala con el apoyo de la Alianza</w:t>
                    </w:r>
                    <w:r>
                      <w:rPr>
                        <w:spacing w:val="1"/>
                        <w:w w:val="90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Mundial por la Educación (GPE por sus siglas en inglés) y el Fondo de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90"/>
                        <w:sz w:val="36"/>
                      </w:rPr>
                      <w:t>las</w:t>
                    </w:r>
                    <w:r>
                      <w:rPr>
                        <w:spacing w:val="-12"/>
                        <w:w w:val="90"/>
                        <w:sz w:val="36"/>
                      </w:rPr>
                      <w:t> </w:t>
                    </w:r>
                    <w:r>
                      <w:rPr>
                        <w:w w:val="90"/>
                        <w:sz w:val="36"/>
                      </w:rPr>
                      <w:t>Naciones</w:t>
                    </w:r>
                    <w:r>
                      <w:rPr>
                        <w:spacing w:val="-12"/>
                        <w:w w:val="90"/>
                        <w:sz w:val="36"/>
                      </w:rPr>
                      <w:t> </w:t>
                    </w:r>
                    <w:r>
                      <w:rPr>
                        <w:w w:val="90"/>
                        <w:sz w:val="36"/>
                      </w:rPr>
                      <w:t>Unidas</w:t>
                    </w:r>
                    <w:r>
                      <w:rPr>
                        <w:spacing w:val="-13"/>
                        <w:w w:val="90"/>
                        <w:sz w:val="36"/>
                      </w:rPr>
                      <w:t> </w:t>
                    </w:r>
                    <w:r>
                      <w:rPr>
                        <w:w w:val="90"/>
                        <w:sz w:val="36"/>
                      </w:rPr>
                      <w:t>para</w:t>
                    </w:r>
                    <w:r>
                      <w:rPr>
                        <w:spacing w:val="-10"/>
                        <w:w w:val="90"/>
                        <w:sz w:val="36"/>
                      </w:rPr>
                      <w:t> </w:t>
                    </w:r>
                    <w:r>
                      <w:rPr>
                        <w:w w:val="90"/>
                        <w:sz w:val="36"/>
                      </w:rPr>
                      <w:t>la</w:t>
                    </w:r>
                    <w:r>
                      <w:rPr>
                        <w:spacing w:val="-11"/>
                        <w:w w:val="90"/>
                        <w:sz w:val="36"/>
                      </w:rPr>
                      <w:t> </w:t>
                    </w:r>
                    <w:r>
                      <w:rPr>
                        <w:w w:val="90"/>
                        <w:sz w:val="36"/>
                      </w:rPr>
                      <w:t>Infancia</w:t>
                    </w:r>
                    <w:r>
                      <w:rPr>
                        <w:spacing w:val="-10"/>
                        <w:w w:val="90"/>
                        <w:sz w:val="36"/>
                      </w:rPr>
                      <w:t> </w:t>
                    </w:r>
                    <w:r>
                      <w:rPr>
                        <w:w w:val="90"/>
                        <w:sz w:val="36"/>
                      </w:rPr>
                      <w:t>(Unicef)</w:t>
                    </w:r>
                  </w:p>
                </w:txbxContent>
              </v:textbox>
              <w10:wrap type="none"/>
            </v:shape>
            <v:shape style="position:absolute;left:7012;top:7394;width:3801;height:365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República</w:t>
                    </w:r>
                    <w:r>
                      <w:rPr>
                        <w:spacing w:val="-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de</w:t>
                    </w:r>
                    <w:r>
                      <w:rPr>
                        <w:spacing w:val="-7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Guatemala,</w:t>
                    </w:r>
                    <w:r>
                      <w:rPr>
                        <w:spacing w:val="-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2021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 w:after="1"/>
        <w:rPr>
          <w:rFonts w:ascii="Times New Roman"/>
          <w:sz w:val="25"/>
        </w:rPr>
      </w:pPr>
    </w:p>
    <w:p>
      <w:pPr>
        <w:pStyle w:val="BodyText"/>
        <w:spacing w:line="28" w:lineRule="exact"/>
        <w:ind w:left="8870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25pt;height:1.45pt;mso-position-horizontal-relative:char;mso-position-vertical-relative:line" coordorigin="0,0" coordsize="500,29">
            <v:rect style="position:absolute;left:0;top:0;width:500;height:29" filled="true" fillcolor="#a4a4a4" stroked="false">
              <v:fill type="solid"/>
            </v:rect>
          </v:group>
        </w:pict>
      </w:r>
      <w:r>
        <w:rPr>
          <w:rFonts w:ascii="Times New Roman"/>
          <w:position w:val="0"/>
          <w:sz w:val="2"/>
        </w:rPr>
      </w:r>
    </w:p>
    <w:p>
      <w:pPr>
        <w:spacing w:before="19"/>
        <w:ind w:left="0" w:right="1521" w:firstLine="0"/>
        <w:jc w:val="right"/>
        <w:rPr>
          <w:sz w:val="18"/>
        </w:rPr>
      </w:pPr>
      <w:r>
        <w:rPr/>
        <w:pict>
          <v:rect style="position:absolute;margin-left:482.5pt;margin-top:17.769337pt;width:24.96pt;height:5.4pt;mso-position-horizontal-relative:page;mso-position-vertical-relative:paragraph;z-index:-15727616;mso-wrap-distance-left:0;mso-wrap-distance-right:0" filled="true" fillcolor="#a4a4a4" stroked="false">
            <v:fill type="solid"/>
            <w10:wrap type="topAndBottom"/>
          </v:rect>
        </w:pict>
      </w:r>
      <w:r>
        <w:rPr>
          <w:sz w:val="18"/>
        </w:rPr>
        <w:t>ii</w:t>
      </w:r>
    </w:p>
    <w:p>
      <w:pPr>
        <w:spacing w:after="0"/>
        <w:jc w:val="right"/>
        <w:rPr>
          <w:sz w:val="18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388928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pStyle w:val="Heading1"/>
        <w:ind w:left="638" w:firstLine="0"/>
      </w:pPr>
      <w:bookmarkStart w:name="_bookmark0" w:id="1"/>
      <w:bookmarkEnd w:id="1"/>
      <w:r>
        <w:rPr>
          <w:b w:val="0"/>
        </w:rPr>
      </w:r>
      <w:r>
        <w:rPr>
          <w:color w:val="4471C4"/>
        </w:rPr>
        <w:t>ABREVIATURAS</w:t>
      </w:r>
      <w:r>
        <w:rPr>
          <w:color w:val="4471C4"/>
          <w:spacing w:val="-5"/>
        </w:rPr>
        <w:t> </w:t>
      </w:r>
      <w:r>
        <w:rPr>
          <w:color w:val="4471C4"/>
        </w:rPr>
        <w:t>Y</w:t>
      </w:r>
      <w:r>
        <w:rPr>
          <w:color w:val="4471C4"/>
          <w:spacing w:val="-1"/>
        </w:rPr>
        <w:t> </w:t>
      </w:r>
      <w:r>
        <w:rPr>
          <w:color w:val="4471C4"/>
        </w:rPr>
        <w:t>SIGLAS</w:t>
      </w:r>
    </w:p>
    <w:p>
      <w:pPr>
        <w:pStyle w:val="BodyText"/>
        <w:spacing w:before="9"/>
        <w:rPr>
          <w:b/>
          <w:sz w:val="23"/>
        </w:rPr>
      </w:pPr>
    </w:p>
    <w:tbl>
      <w:tblPr>
        <w:tblW w:w="0" w:type="auto"/>
        <w:jc w:val="left"/>
        <w:tblInd w:w="643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293"/>
      </w:tblGrid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AIPDI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Acuerdo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Identidad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Derechos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Pueblos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Indígenas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ASESA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Acuerdo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Socioeconómicos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Situación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Agraria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ASIES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Asociación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Estudios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Sociales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BID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Banco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Interamericano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Desarrollo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CEPAL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Comisión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Económica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América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Latina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Caribe</w:t>
            </w:r>
          </w:p>
        </w:tc>
      </w:tr>
      <w:tr>
        <w:trPr>
          <w:trHeight w:val="355" w:hRule="atLeast"/>
        </w:trPr>
        <w:tc>
          <w:tcPr>
            <w:tcW w:w="2629" w:type="dxa"/>
          </w:tcPr>
          <w:p>
            <w:pPr>
              <w:pStyle w:val="TableParagraph"/>
              <w:spacing w:before="61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CEEX</w:t>
            </w:r>
          </w:p>
        </w:tc>
        <w:tc>
          <w:tcPr>
            <w:tcW w:w="7293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Centros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Extraescolar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CEMUCAF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Centros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Municipales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Capacitación 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Formación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Humana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CNB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Currículo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Base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CAD-OCDE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Comité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Ayuda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Organización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para 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Cooperación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 Desarrollo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CONADUR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Consejo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Urbano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Rural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DIDEDUC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Dirección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Departamental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Chiquimula</w:t>
            </w:r>
          </w:p>
        </w:tc>
      </w:tr>
      <w:tr>
        <w:trPr>
          <w:trHeight w:val="355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DIGEEX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Dirección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General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Extraescolar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DIPLAN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Dirección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Planificación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DIGEDUCA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Dirección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General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Educativa</w:t>
            </w:r>
          </w:p>
        </w:tc>
      </w:tr>
      <w:tr>
        <w:trPr>
          <w:trHeight w:val="353" w:hRule="atLeast"/>
        </w:trPr>
        <w:tc>
          <w:tcPr>
            <w:tcW w:w="2629" w:type="dxa"/>
          </w:tcPr>
          <w:p>
            <w:pPr>
              <w:pStyle w:val="TableParagraph"/>
              <w:spacing w:before="59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DTP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sz w:val="16"/>
              </w:rPr>
              <w:t>Dirección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Técnica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Presupuesto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EDH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Enfoque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EMSRI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Encuesta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Salud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Materno Infantil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ENEI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Encuesta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Empleo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Ingresos</w:t>
            </w:r>
          </w:p>
        </w:tc>
      </w:tr>
      <w:tr>
        <w:trPr>
          <w:trHeight w:val="355" w:hRule="atLeast"/>
        </w:trPr>
        <w:tc>
          <w:tcPr>
            <w:tcW w:w="2629" w:type="dxa"/>
          </w:tcPr>
          <w:p>
            <w:pPr>
              <w:pStyle w:val="TableParagraph"/>
              <w:spacing w:before="61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ENCOVI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Encuesta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Condiciones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Vida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EBI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Educación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Bilingüe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Intercultural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FMI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Fondo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Monetario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Internacional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GBR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Gestión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Basada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Resultados</w:t>
            </w:r>
          </w:p>
        </w:tc>
      </w:tr>
      <w:tr>
        <w:trPr>
          <w:trHeight w:val="353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GpR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Gestión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Resultados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INE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Instituto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Estadística</w:t>
            </w:r>
          </w:p>
        </w:tc>
      </w:tr>
      <w:tr>
        <w:trPr>
          <w:trHeight w:val="355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IGSS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Instituto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Guatemalteco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Seguridad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IDH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Informe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MINEDUC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Educación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MINFIN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Finanzas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Públicas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NUFED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Núcleos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Familiares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Desarrollo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ODS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Objetivos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Sostenible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2030</w:t>
            </w:r>
          </w:p>
        </w:tc>
      </w:tr>
      <w:tr>
        <w:trPr>
          <w:trHeight w:val="355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OSC</w:t>
            </w:r>
          </w:p>
        </w:tc>
        <w:tc>
          <w:tcPr>
            <w:tcW w:w="7293" w:type="dxa"/>
            <w:shd w:val="clear" w:color="auto" w:fill="FFFFFF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Organizaciones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Sociedad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Civil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4"/>
        </w:rPr>
      </w:pPr>
      <w:r>
        <w:rPr/>
        <w:pict>
          <v:rect style="position:absolute;margin-left:482.5pt;margin-top:10.918906pt;width:24.96pt;height:1.44pt;mso-position-horizontal-relative:page;mso-position-vertical-relative:paragraph;z-index:-157260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00" w:firstLine="0"/>
        <w:jc w:val="right"/>
        <w:rPr>
          <w:sz w:val="18"/>
        </w:rPr>
      </w:pPr>
      <w:r>
        <w:rPr>
          <w:sz w:val="18"/>
        </w:rPr>
        <w:t>iii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390464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643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293"/>
      </w:tblGrid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OIT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Organización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Internacional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Trabajo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PEAC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Adultos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Correspondencia</w:t>
            </w:r>
          </w:p>
        </w:tc>
      </w:tr>
      <w:tr>
        <w:trPr>
          <w:trHeight w:val="355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PRONEA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Alternativa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PND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K´atun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2032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PEG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Política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General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Gobierno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2020-2024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PNUD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Naciones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Unidas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Desarrollo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PEA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Económica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Activa</w:t>
            </w:r>
          </w:p>
        </w:tc>
      </w:tr>
      <w:tr>
        <w:trPr>
          <w:trHeight w:val="353" w:hRule="atLeast"/>
        </w:trPr>
        <w:tc>
          <w:tcPr>
            <w:tcW w:w="2629" w:type="dxa"/>
          </w:tcPr>
          <w:p>
            <w:pPr>
              <w:pStyle w:val="TableParagraph"/>
              <w:spacing w:before="59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PET</w:t>
            </w:r>
          </w:p>
        </w:tc>
        <w:tc>
          <w:tcPr>
            <w:tcW w:w="7293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Edad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Trabajar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PIB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Producto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Bruto</w:t>
            </w:r>
          </w:p>
        </w:tc>
      </w:tr>
      <w:tr>
        <w:trPr>
          <w:trHeight w:val="355" w:hRule="atLeast"/>
        </w:trPr>
        <w:tc>
          <w:tcPr>
            <w:tcW w:w="2629" w:type="dxa"/>
          </w:tcPr>
          <w:p>
            <w:pPr>
              <w:pStyle w:val="TableParagraph"/>
              <w:spacing w:before="61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SEGEPLAN</w:t>
            </w:r>
          </w:p>
        </w:tc>
        <w:tc>
          <w:tcPr>
            <w:tcW w:w="7293" w:type="dxa"/>
          </w:tcPr>
          <w:p>
            <w:pPr>
              <w:pStyle w:val="TableParagraph"/>
              <w:spacing w:before="61"/>
              <w:ind w:left="107"/>
              <w:rPr>
                <w:sz w:val="16"/>
              </w:rPr>
            </w:pPr>
            <w:r>
              <w:rPr>
                <w:sz w:val="16"/>
              </w:rPr>
              <w:t>Secretaría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Planificación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Programación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Presidencia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República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SINAE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Acompañamiento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Escolar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UNESCO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Organización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Naciones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Unidas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Educación,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Ciencia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Cultura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UNICEF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Fondo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Naciones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Unidas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 Infancia</w:t>
            </w:r>
          </w:p>
        </w:tc>
      </w:tr>
      <w:tr>
        <w:trPr>
          <w:trHeight w:val="352" w:hRule="atLeast"/>
        </w:trPr>
        <w:tc>
          <w:tcPr>
            <w:tcW w:w="2629" w:type="dxa"/>
          </w:tcPr>
          <w:p>
            <w:pPr>
              <w:pStyle w:val="TableParagraph"/>
              <w:spacing w:before="58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USAID</w:t>
            </w:r>
          </w:p>
        </w:tc>
        <w:tc>
          <w:tcPr>
            <w:tcW w:w="7293" w:type="dxa"/>
          </w:tcPr>
          <w:p>
            <w:pPr>
              <w:pStyle w:val="TableParagraph"/>
              <w:spacing w:before="58"/>
              <w:ind w:left="107"/>
              <w:rPr>
                <w:sz w:val="16"/>
              </w:rPr>
            </w:pPr>
            <w:r>
              <w:rPr>
                <w:sz w:val="16"/>
              </w:rPr>
              <w:t>Agencia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Internacional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Estados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Unidos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Desarrollo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482.5pt;margin-top:17.379063pt;width:24.96pt;height:1.44pt;mso-position-horizontal-relative:page;mso-position-vertical-relative:paragraph;z-index:-157245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01" w:firstLine="0"/>
        <w:jc w:val="right"/>
        <w:rPr>
          <w:sz w:val="18"/>
        </w:rPr>
      </w:pPr>
      <w:r>
        <w:rPr>
          <w:sz w:val="18"/>
        </w:rPr>
        <w:t>iv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391488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17"/>
        </w:rPr>
      </w:pPr>
    </w:p>
    <w:p>
      <w:pPr>
        <w:spacing w:before="20"/>
        <w:ind w:left="1306" w:right="1304" w:firstLine="0"/>
        <w:jc w:val="center"/>
        <w:rPr>
          <w:b/>
          <w:sz w:val="40"/>
        </w:rPr>
      </w:pPr>
      <w:r>
        <w:rPr>
          <w:b/>
          <w:color w:val="4471C4"/>
          <w:sz w:val="40"/>
        </w:rPr>
        <w:t>Tabla</w:t>
      </w:r>
      <w:r>
        <w:rPr>
          <w:b/>
          <w:color w:val="4471C4"/>
          <w:spacing w:val="-2"/>
          <w:sz w:val="40"/>
        </w:rPr>
        <w:t> </w:t>
      </w:r>
      <w:r>
        <w:rPr>
          <w:b/>
          <w:color w:val="4471C4"/>
          <w:sz w:val="40"/>
        </w:rPr>
        <w:t>de</w:t>
      </w:r>
      <w:r>
        <w:rPr>
          <w:b/>
          <w:color w:val="4471C4"/>
          <w:spacing w:val="-3"/>
          <w:sz w:val="40"/>
        </w:rPr>
        <w:t> </w:t>
      </w:r>
      <w:r>
        <w:rPr>
          <w:b/>
          <w:color w:val="4471C4"/>
          <w:sz w:val="40"/>
        </w:rPr>
        <w:t>contenidos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904" w:val="left" w:leader="dot"/>
            </w:tabs>
            <w:spacing w:before="484"/>
            <w:ind w:left="638" w:firstLine="0"/>
          </w:pPr>
          <w:hyperlink w:history="true" w:anchor="_bookmark0">
            <w:r>
              <w:rPr>
                <w:color w:val="4471C4"/>
              </w:rPr>
              <w:t>ABREVIATURAS</w:t>
            </w:r>
            <w:r>
              <w:rPr>
                <w:color w:val="4471C4"/>
                <w:spacing w:val="-5"/>
              </w:rPr>
              <w:t> </w:t>
            </w:r>
            <w:r>
              <w:rPr>
                <w:color w:val="4471C4"/>
              </w:rPr>
              <w:t>Y</w:t>
            </w:r>
            <w:r>
              <w:rPr>
                <w:color w:val="4471C4"/>
                <w:spacing w:val="-1"/>
              </w:rPr>
              <w:t> </w:t>
            </w:r>
            <w:r>
              <w:rPr>
                <w:color w:val="4471C4"/>
              </w:rPr>
              <w:t>SIGLAS</w:t>
              <w:tab/>
              <w:t>iii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21" w:val="left" w:leader="none"/>
              <w:tab w:pos="1122" w:val="left" w:leader="none"/>
              <w:tab w:pos="9945" w:val="left" w:leader="dot"/>
            </w:tabs>
            <w:spacing w:line="219" w:lineRule="exact" w:before="0" w:after="0"/>
            <w:ind w:left="1121" w:right="0" w:hanging="484"/>
            <w:jc w:val="left"/>
          </w:pPr>
          <w:hyperlink w:history="true" w:anchor="_bookmark1">
            <w:r>
              <w:rPr>
                <w:color w:val="4471C4"/>
              </w:rPr>
              <w:t>Análisis</w:t>
            </w:r>
            <w:r>
              <w:rPr>
                <w:color w:val="4471C4"/>
                <w:spacing w:val="-2"/>
              </w:rPr>
              <w:t> </w:t>
            </w:r>
            <w:r>
              <w:rPr>
                <w:color w:val="4471C4"/>
              </w:rPr>
              <w:t>del</w:t>
            </w:r>
            <w:r>
              <w:rPr>
                <w:color w:val="4471C4"/>
                <w:spacing w:val="-3"/>
              </w:rPr>
              <w:t> </w:t>
            </w:r>
            <w:r>
              <w:rPr>
                <w:color w:val="4471C4"/>
              </w:rPr>
              <w:t>problema</w:t>
            </w:r>
            <w:r>
              <w:rPr>
                <w:color w:val="4471C4"/>
                <w:spacing w:val="-3"/>
              </w:rPr>
              <w:t> </w:t>
            </w:r>
            <w:r>
              <w:rPr>
                <w:color w:val="4471C4"/>
              </w:rPr>
              <w:t>de</w:t>
            </w:r>
            <w:r>
              <w:rPr>
                <w:color w:val="4471C4"/>
                <w:spacing w:val="-1"/>
              </w:rPr>
              <w:t> </w:t>
            </w:r>
            <w:r>
              <w:rPr>
                <w:color w:val="4471C4"/>
              </w:rPr>
              <w:t>cobertura</w:t>
            </w:r>
            <w:r>
              <w:rPr>
                <w:color w:val="4471C4"/>
                <w:spacing w:val="-2"/>
              </w:rPr>
              <w:t> </w:t>
            </w:r>
            <w:r>
              <w:rPr>
                <w:color w:val="4471C4"/>
              </w:rPr>
              <w:t>educativa</w:t>
            </w:r>
            <w:r>
              <w:rPr>
                <w:color w:val="4471C4"/>
                <w:spacing w:val="-2"/>
              </w:rPr>
              <w:t> </w:t>
            </w:r>
            <w:r>
              <w:rPr>
                <w:color w:val="4471C4"/>
              </w:rPr>
              <w:t>en</w:t>
            </w:r>
            <w:r>
              <w:rPr>
                <w:color w:val="4471C4"/>
                <w:spacing w:val="-3"/>
              </w:rPr>
              <w:t> </w:t>
            </w:r>
            <w:r>
              <w:rPr>
                <w:color w:val="4471C4"/>
              </w:rPr>
              <w:t>Guatemala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945" w:val="left" w:leader="dot"/>
            </w:tabs>
            <w:spacing w:line="219" w:lineRule="exact" w:before="1" w:after="0"/>
            <w:ind w:left="1519" w:right="0" w:hanging="644"/>
            <w:jc w:val="left"/>
          </w:pPr>
          <w:hyperlink w:history="true" w:anchor="_bookmark2">
            <w:r>
              <w:rPr/>
              <w:t>Entorno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desarrollo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país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945" w:val="left" w:leader="dot"/>
            </w:tabs>
            <w:spacing w:line="219" w:lineRule="exact" w:before="0" w:after="0"/>
            <w:ind w:left="1519" w:right="0" w:hanging="644"/>
            <w:jc w:val="left"/>
          </w:pPr>
          <w:hyperlink w:history="true" w:anchor="_bookmark5">
            <w:r>
              <w:rPr/>
              <w:t>Principales</w:t>
            </w:r>
            <w:r>
              <w:rPr>
                <w:spacing w:val="-3"/>
              </w:rPr>
              <w:t> </w:t>
            </w:r>
            <w:r>
              <w:rPr/>
              <w:t>indicadores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cobertura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servicio</w:t>
            </w:r>
            <w:r>
              <w:rPr>
                <w:spacing w:val="-3"/>
              </w:rPr>
              <w:t> </w:t>
            </w:r>
            <w:r>
              <w:rPr/>
              <w:t>público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educación</w:t>
              <w:tab/>
              <w:t>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945" w:val="left" w:leader="dot"/>
            </w:tabs>
            <w:spacing w:line="240" w:lineRule="auto" w:before="1" w:after="0"/>
            <w:ind w:left="1958" w:right="0" w:hanging="838"/>
            <w:jc w:val="left"/>
          </w:pPr>
          <w:hyperlink w:history="true" w:anchor="_bookmark8">
            <w:r>
              <w:rPr/>
              <w:t>2.3</w:t>
            </w:r>
            <w:r>
              <w:rPr>
                <w:spacing w:val="-2"/>
              </w:rPr>
              <w:t> </w:t>
            </w:r>
            <w:r>
              <w:rPr/>
              <w:t>Principales</w:t>
            </w:r>
            <w:r>
              <w:rPr>
                <w:spacing w:val="-2"/>
              </w:rPr>
              <w:t> </w:t>
            </w:r>
            <w:r>
              <w:rPr/>
              <w:t>indicadores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desempeño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sistema</w:t>
            </w:r>
            <w:r>
              <w:rPr>
                <w:spacing w:val="-3"/>
              </w:rPr>
              <w:t> </w:t>
            </w:r>
            <w:r>
              <w:rPr/>
              <w:t>escolar</w:t>
            </w:r>
            <w:r>
              <w:rPr>
                <w:spacing w:val="-1"/>
              </w:rPr>
              <w:t> </w:t>
            </w:r>
            <w:r>
              <w:rPr/>
              <w:t>oficial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21" w:val="left" w:leader="none"/>
              <w:tab w:pos="1122" w:val="left" w:leader="none"/>
            </w:tabs>
            <w:spacing w:line="240" w:lineRule="auto" w:before="1" w:after="0"/>
            <w:ind w:left="1121" w:right="644" w:hanging="483"/>
            <w:jc w:val="left"/>
          </w:pPr>
          <w:hyperlink w:history="true" w:anchor="_bookmark9">
            <w:r>
              <w:rPr>
                <w:color w:val="4471C4"/>
              </w:rPr>
              <w:t>Modelos</w:t>
            </w:r>
            <w:r>
              <w:rPr>
                <w:color w:val="4471C4"/>
                <w:spacing w:val="-8"/>
              </w:rPr>
              <w:t> </w:t>
            </w:r>
            <w:r>
              <w:rPr>
                <w:color w:val="4471C4"/>
              </w:rPr>
              <w:t>de</w:t>
            </w:r>
            <w:r>
              <w:rPr>
                <w:color w:val="4471C4"/>
                <w:spacing w:val="-7"/>
              </w:rPr>
              <w:t> </w:t>
            </w:r>
            <w:r>
              <w:rPr>
                <w:color w:val="4471C4"/>
              </w:rPr>
              <w:t>cobertura</w:t>
            </w:r>
            <w:r>
              <w:rPr>
                <w:color w:val="4471C4"/>
                <w:spacing w:val="-8"/>
              </w:rPr>
              <w:t> </w:t>
            </w:r>
            <w:r>
              <w:rPr>
                <w:color w:val="4471C4"/>
              </w:rPr>
              <w:t>educativa</w:t>
            </w:r>
            <w:r>
              <w:rPr>
                <w:color w:val="4471C4"/>
                <w:spacing w:val="-5"/>
              </w:rPr>
              <w:t> </w:t>
            </w:r>
            <w:r>
              <w:rPr>
                <w:color w:val="4471C4"/>
              </w:rPr>
              <w:t>en</w:t>
            </w:r>
            <w:r>
              <w:rPr>
                <w:color w:val="4471C4"/>
                <w:spacing w:val="-8"/>
              </w:rPr>
              <w:t> </w:t>
            </w:r>
            <w:r>
              <w:rPr>
                <w:color w:val="4471C4"/>
              </w:rPr>
              <w:t>los</w:t>
            </w:r>
            <w:r>
              <w:rPr>
                <w:color w:val="4471C4"/>
                <w:spacing w:val="-8"/>
              </w:rPr>
              <w:t> </w:t>
            </w:r>
            <w:r>
              <w:rPr>
                <w:color w:val="4471C4"/>
              </w:rPr>
              <w:t>distintos</w:t>
            </w:r>
            <w:r>
              <w:rPr>
                <w:color w:val="4471C4"/>
                <w:spacing w:val="-7"/>
              </w:rPr>
              <w:t> </w:t>
            </w:r>
            <w:r>
              <w:rPr>
                <w:color w:val="4471C4"/>
              </w:rPr>
              <w:t>niveles</w:t>
            </w:r>
            <w:r>
              <w:rPr>
                <w:color w:val="4471C4"/>
                <w:spacing w:val="-8"/>
              </w:rPr>
              <w:t> </w:t>
            </w:r>
            <w:r>
              <w:rPr>
                <w:color w:val="4471C4"/>
              </w:rPr>
              <w:t>y</w:t>
            </w:r>
            <w:r>
              <w:rPr>
                <w:color w:val="4471C4"/>
                <w:spacing w:val="-6"/>
              </w:rPr>
              <w:t> </w:t>
            </w:r>
            <w:r>
              <w:rPr>
                <w:color w:val="4471C4"/>
              </w:rPr>
              <w:t>ciclos</w:t>
            </w:r>
            <w:r>
              <w:rPr>
                <w:color w:val="4471C4"/>
                <w:spacing w:val="-8"/>
              </w:rPr>
              <w:t> </w:t>
            </w:r>
            <w:r>
              <w:rPr>
                <w:color w:val="4471C4"/>
              </w:rPr>
              <w:t>educativos</w:t>
            </w:r>
            <w:r>
              <w:rPr>
                <w:color w:val="4471C4"/>
                <w:spacing w:val="-7"/>
              </w:rPr>
              <w:t> </w:t>
            </w:r>
            <w:r>
              <w:rPr>
                <w:color w:val="4471C4"/>
              </w:rPr>
              <w:t>del</w:t>
            </w:r>
            <w:r>
              <w:rPr>
                <w:color w:val="4471C4"/>
                <w:spacing w:val="-8"/>
              </w:rPr>
              <w:t> </w:t>
            </w:r>
            <w:r>
              <w:rPr>
                <w:color w:val="4471C4"/>
              </w:rPr>
              <w:t>Sector</w:t>
            </w:r>
            <w:r>
              <w:rPr>
                <w:color w:val="4471C4"/>
                <w:spacing w:val="-8"/>
              </w:rPr>
              <w:t> </w:t>
            </w:r>
            <w:r>
              <w:rPr>
                <w:color w:val="4471C4"/>
              </w:rPr>
              <w:t>Oficial</w:t>
            </w:r>
            <w:r>
              <w:rPr>
                <w:color w:val="4471C4"/>
                <w:spacing w:val="-6"/>
              </w:rPr>
              <w:t> </w:t>
            </w:r>
            <w:r>
              <w:rPr>
                <w:color w:val="4471C4"/>
              </w:rPr>
              <w:t>de</w:t>
            </w:r>
            <w:r>
              <w:rPr>
                <w:color w:val="4471C4"/>
                <w:spacing w:val="-7"/>
              </w:rPr>
              <w:t> </w:t>
            </w:r>
            <w:r>
              <w:rPr>
                <w:color w:val="4471C4"/>
              </w:rPr>
              <w:t>Educación</w:t>
            </w:r>
            <w:r>
              <w:rPr>
                <w:color w:val="4471C4"/>
                <w:spacing w:val="-9"/>
              </w:rPr>
              <w:t> </w:t>
            </w:r>
            <w:r>
              <w:rPr>
                <w:color w:val="4471C4"/>
              </w:rPr>
              <w:t>en</w:t>
            </w:r>
            <w:r>
              <w:rPr>
                <w:color w:val="4471C4"/>
                <w:spacing w:val="-8"/>
              </w:rPr>
              <w:t> </w:t>
            </w:r>
            <w:r>
              <w:rPr>
                <w:color w:val="4471C4"/>
              </w:rPr>
              <w:t>Guatemala</w:t>
            </w:r>
          </w:hyperlink>
          <w:r>
            <w:rPr>
              <w:color w:val="4471C4"/>
              <w:spacing w:val="1"/>
            </w:rPr>
            <w:t> </w:t>
          </w:r>
          <w:hyperlink w:history="true" w:anchor="_bookmark9">
            <w:r>
              <w:rPr>
                <w:color w:val="4471C4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945" w:val="left" w:leader="dot"/>
            </w:tabs>
            <w:spacing w:line="219" w:lineRule="exact" w:before="1" w:after="0"/>
            <w:ind w:left="1519" w:right="0" w:hanging="644"/>
            <w:jc w:val="left"/>
          </w:pPr>
          <w:hyperlink w:history="true" w:anchor="_bookmark10">
            <w:r>
              <w:rPr/>
              <w:t>Magnitud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afectada en</w:t>
            </w:r>
            <w:r>
              <w:rPr>
                <w:spacing w:val="-2"/>
              </w:rPr>
              <w:t> </w:t>
            </w:r>
            <w:r>
              <w:rPr/>
              <w:t>cada</w:t>
            </w:r>
            <w:r>
              <w:rPr>
                <w:spacing w:val="-2"/>
              </w:rPr>
              <w:t> </w:t>
            </w:r>
            <w:r>
              <w:rPr/>
              <w:t>nivel</w:t>
            </w:r>
            <w:r>
              <w:rPr>
                <w:spacing w:val="-3"/>
              </w:rPr>
              <w:t> </w:t>
            </w:r>
            <w:r>
              <w:rPr/>
              <w:t>educativo</w:t>
              <w:tab/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945" w:val="left" w:leader="dot"/>
            </w:tabs>
            <w:spacing w:line="219" w:lineRule="exact" w:before="0" w:after="0"/>
            <w:ind w:left="1958" w:right="0" w:hanging="838"/>
            <w:jc w:val="left"/>
          </w:pPr>
          <w:hyperlink w:history="true" w:anchor="_bookmark11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afectada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Nivel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Inicial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edades entre</w:t>
            </w:r>
            <w:r>
              <w:rPr>
                <w:spacing w:val="-1"/>
              </w:rPr>
              <w:t> </w:t>
            </w:r>
            <w:r>
              <w:rPr/>
              <w:t>0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3</w:t>
            </w:r>
            <w:r>
              <w:rPr>
                <w:spacing w:val="-1"/>
              </w:rPr>
              <w:t> </w:t>
            </w:r>
            <w:r>
              <w:rPr/>
              <w:t>años en</w:t>
            </w:r>
            <w:r>
              <w:rPr>
                <w:spacing w:val="-2"/>
              </w:rPr>
              <w:t> </w:t>
            </w:r>
            <w:r>
              <w:rPr/>
              <w:t>2021</w:t>
              <w:tab/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1" w:after="0"/>
            <w:ind w:left="1958" w:right="0" w:hanging="838"/>
            <w:jc w:val="left"/>
          </w:pPr>
          <w:hyperlink w:history="true" w:anchor="_bookmark13">
            <w:r>
              <w:rPr/>
              <w:t>Población</w:t>
            </w:r>
            <w:r>
              <w:rPr>
                <w:spacing w:val="-3"/>
              </w:rPr>
              <w:t> </w:t>
            </w:r>
            <w:r>
              <w:rPr/>
              <w:t>afectada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Nivel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Preprimaria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edades</w:t>
            </w:r>
            <w:r>
              <w:rPr>
                <w:spacing w:val="-1"/>
              </w:rPr>
              <w:t> </w:t>
            </w:r>
            <w:r>
              <w:rPr/>
              <w:t>entre</w:t>
            </w:r>
            <w:r>
              <w:rPr>
                <w:spacing w:val="-1"/>
              </w:rPr>
              <w:t> </w:t>
            </w:r>
            <w:r>
              <w:rPr/>
              <w:t>4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6</w:t>
            </w:r>
            <w:r>
              <w:rPr>
                <w:spacing w:val="-1"/>
              </w:rPr>
              <w:t> </w:t>
            </w:r>
            <w:r>
              <w:rPr/>
              <w:t>años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2021.</w:t>
              <w:tab/>
              <w:t>10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0" w:after="0"/>
            <w:ind w:left="1958" w:right="0" w:hanging="838"/>
            <w:jc w:val="left"/>
          </w:pPr>
          <w:hyperlink w:history="true" w:anchor="_bookmark15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afectada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el</w:t>
            </w:r>
            <w:r>
              <w:rPr>
                <w:spacing w:val="-2"/>
              </w:rPr>
              <w:t> </w:t>
            </w:r>
            <w:r>
              <w:rPr/>
              <w:t>Nivel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Primaria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edades</w:t>
            </w:r>
            <w:r>
              <w:rPr>
                <w:spacing w:val="1"/>
              </w:rPr>
              <w:t> </w:t>
            </w:r>
            <w:r>
              <w:rPr/>
              <w:t>entre</w:t>
            </w:r>
            <w:r>
              <w:rPr>
                <w:spacing w:val="-1"/>
              </w:rPr>
              <w:t> </w:t>
            </w:r>
            <w:r>
              <w:rPr/>
              <w:t>7</w:t>
            </w:r>
            <w:r>
              <w:rPr>
                <w:spacing w:val="-1"/>
              </w:rPr>
              <w:t> </w:t>
            </w:r>
            <w:r>
              <w:rPr/>
              <w:t>y 12</w:t>
            </w:r>
            <w:r>
              <w:rPr>
                <w:spacing w:val="-1"/>
              </w:rPr>
              <w:t> </w:t>
            </w:r>
            <w:r>
              <w:rPr/>
              <w:t>años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2021.</w:t>
              <w:tab/>
              <w:t>10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</w:tabs>
            <w:spacing w:line="240" w:lineRule="auto" w:before="1" w:after="0"/>
            <w:ind w:left="1121" w:right="641" w:firstLine="0"/>
            <w:jc w:val="left"/>
          </w:pPr>
          <w:hyperlink w:history="true" w:anchor="_bookmark17">
            <w:r>
              <w:rPr/>
              <w:t>Población afectada</w:t>
            </w:r>
            <w:r>
              <w:rPr>
                <w:spacing w:val="1"/>
              </w:rPr>
              <w:t> </w:t>
            </w:r>
            <w:r>
              <w:rPr/>
              <w:t>en el Nivel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Educación Media, Ciclo</w:t>
            </w:r>
            <w:r>
              <w:rPr>
                <w:spacing w:val="2"/>
              </w:rPr>
              <w:t> </w:t>
            </w:r>
            <w:r>
              <w:rPr/>
              <w:t>de Educación</w:t>
            </w:r>
            <w:r>
              <w:rPr>
                <w:spacing w:val="1"/>
              </w:rPr>
              <w:t> </w:t>
            </w:r>
            <w:r>
              <w:rPr/>
              <w:t>Básica, en edades</w:t>
            </w:r>
            <w:r>
              <w:rPr>
                <w:spacing w:val="1"/>
              </w:rPr>
              <w:t> </w:t>
            </w:r>
            <w:r>
              <w:rPr/>
              <w:t>entre</w:t>
            </w:r>
            <w:r>
              <w:rPr>
                <w:spacing w:val="1"/>
              </w:rPr>
              <w:t> </w:t>
            </w:r>
            <w:r>
              <w:rPr/>
              <w:t>13</w:t>
            </w:r>
            <w:r>
              <w:rPr>
                <w:spacing w:val="1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15</w:t>
            </w:r>
            <w:r>
              <w:rPr>
                <w:spacing w:val="1"/>
              </w:rPr>
              <w:t> </w:t>
            </w:r>
            <w:r>
              <w:rPr/>
              <w:t>años</w:t>
            </w:r>
          </w:hyperlink>
          <w:r>
            <w:rPr>
              <w:spacing w:val="1"/>
            </w:rPr>
            <w:t> </w:t>
          </w:r>
          <w:hyperlink w:history="true" w:anchor="_bookmark17"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2021</w:t>
              <w:tab/>
              <w:t>11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40" w:lineRule="auto" w:before="0" w:after="0"/>
            <w:ind w:left="1121" w:right="639" w:firstLine="0"/>
            <w:jc w:val="left"/>
          </w:pPr>
          <w:hyperlink w:history="true" w:anchor="_bookmark19">
            <w:r>
              <w:rPr/>
              <w:t>Población</w:t>
            </w:r>
            <w:r>
              <w:rPr>
                <w:spacing w:val="-5"/>
              </w:rPr>
              <w:t> </w:t>
            </w:r>
            <w:r>
              <w:rPr/>
              <w:t>afectada</w:t>
            </w:r>
            <w:r>
              <w:rPr>
                <w:spacing w:val="-5"/>
              </w:rPr>
              <w:t> </w:t>
            </w:r>
            <w:r>
              <w:rPr/>
              <w:t>en</w:t>
            </w:r>
            <w:r>
              <w:rPr>
                <w:spacing w:val="-5"/>
              </w:rPr>
              <w:t> </w:t>
            </w:r>
            <w:r>
              <w:rPr/>
              <w:t>el</w:t>
            </w:r>
            <w:r>
              <w:rPr>
                <w:spacing w:val="-5"/>
              </w:rPr>
              <w:t> </w:t>
            </w:r>
            <w:r>
              <w:rPr/>
              <w:t>Nivel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5"/>
              </w:rPr>
              <w:t> </w:t>
            </w:r>
            <w:r>
              <w:rPr/>
              <w:t>Media,</w:t>
            </w:r>
            <w:r>
              <w:rPr>
                <w:spacing w:val="-6"/>
              </w:rPr>
              <w:t> </w:t>
            </w:r>
            <w:r>
              <w:rPr/>
              <w:t>Ciclo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Educación</w:t>
            </w:r>
            <w:r>
              <w:rPr>
                <w:spacing w:val="-5"/>
              </w:rPr>
              <w:t> </w:t>
            </w:r>
            <w:r>
              <w:rPr/>
              <w:t>Diversificada,</w:t>
            </w:r>
            <w:r>
              <w:rPr>
                <w:spacing w:val="-5"/>
              </w:rPr>
              <w:t> </w:t>
            </w:r>
            <w:r>
              <w:rPr/>
              <w:t>en</w:t>
            </w:r>
            <w:r>
              <w:rPr>
                <w:spacing w:val="-5"/>
              </w:rPr>
              <w:t> </w:t>
            </w:r>
            <w:r>
              <w:rPr/>
              <w:t>edades</w:t>
            </w:r>
            <w:r>
              <w:rPr>
                <w:spacing w:val="-5"/>
              </w:rPr>
              <w:t> </w:t>
            </w:r>
            <w:r>
              <w:rPr/>
              <w:t>entre</w:t>
            </w:r>
            <w:r>
              <w:rPr>
                <w:spacing w:val="-3"/>
              </w:rPr>
              <w:t> </w:t>
            </w:r>
            <w:r>
              <w:rPr/>
              <w:t>16</w:t>
            </w:r>
            <w:r>
              <w:rPr>
                <w:spacing w:val="-5"/>
              </w:rPr>
              <w:t> </w:t>
            </w:r>
            <w:r>
              <w:rPr/>
              <w:t>y</w:t>
            </w:r>
            <w:r>
              <w:rPr>
                <w:spacing w:val="-6"/>
              </w:rPr>
              <w:t> </w:t>
            </w:r>
            <w:r>
              <w:rPr/>
              <w:t>18</w:t>
            </w:r>
          </w:hyperlink>
          <w:r>
            <w:rPr>
              <w:spacing w:val="-37"/>
            </w:rPr>
            <w:t> </w:t>
          </w:r>
          <w:hyperlink w:history="true" w:anchor="_bookmark19">
            <w:r>
              <w:rPr/>
              <w:t>años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2021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19" w:lineRule="exact" w:before="0" w:after="0"/>
            <w:ind w:left="1519" w:right="0" w:hanging="644"/>
            <w:jc w:val="left"/>
          </w:pPr>
          <w:hyperlink w:history="true" w:anchor="_bookmark21">
            <w:r>
              <w:rPr/>
              <w:t>Conceptualización</w:t>
            </w:r>
            <w:r>
              <w:rPr>
                <w:spacing w:val="-5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problema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cobertura</w:t>
            </w:r>
            <w:r>
              <w:rPr>
                <w:spacing w:val="-3"/>
              </w:rPr>
              <w:t> </w:t>
            </w:r>
            <w:r>
              <w:rPr/>
              <w:t>educativa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19" w:lineRule="exact" w:before="1" w:after="0"/>
            <w:ind w:left="1519" w:right="0" w:hanging="644"/>
            <w:jc w:val="left"/>
          </w:pPr>
          <w:hyperlink w:history="true" w:anchor="_bookmark23">
            <w:r>
              <w:rPr/>
              <w:t>Modelo</w:t>
            </w:r>
            <w:r>
              <w:rPr>
                <w:spacing w:val="-4"/>
              </w:rPr>
              <w:t> </w:t>
            </w:r>
            <w:r>
              <w:rPr/>
              <w:t>conceptual:</w:t>
            </w:r>
            <w:r>
              <w:rPr>
                <w:spacing w:val="-2"/>
              </w:rPr>
              <w:t> </w:t>
            </w:r>
            <w:r>
              <w:rPr/>
              <w:t>principales</w:t>
            </w:r>
            <w:r>
              <w:rPr>
                <w:spacing w:val="-2"/>
              </w:rPr>
              <w:t> </w:t>
            </w:r>
            <w:r>
              <w:rPr/>
              <w:t>redes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causalidad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problema</w:t>
              <w:tab/>
              <w:t>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40" w:lineRule="auto" w:before="0" w:after="0"/>
            <w:ind w:left="1121" w:right="643" w:firstLine="0"/>
            <w:jc w:val="left"/>
          </w:pPr>
          <w:hyperlink w:history="true" w:anchor="_bookmark24">
            <w:r>
              <w:rPr/>
              <w:t>Red</w:t>
            </w:r>
            <w:r>
              <w:rPr>
                <w:spacing w:val="22"/>
              </w:rPr>
              <w:t> </w:t>
            </w:r>
            <w:r>
              <w:rPr/>
              <w:t>de</w:t>
            </w:r>
            <w:r>
              <w:rPr>
                <w:spacing w:val="25"/>
              </w:rPr>
              <w:t> </w:t>
            </w:r>
            <w:r>
              <w:rPr/>
              <w:t>causalidad</w:t>
            </w:r>
            <w:r>
              <w:rPr>
                <w:spacing w:val="26"/>
              </w:rPr>
              <w:t> </w:t>
            </w:r>
            <w:r>
              <w:rPr/>
              <w:t>1.</w:t>
            </w:r>
            <w:r>
              <w:rPr>
                <w:spacing w:val="25"/>
              </w:rPr>
              <w:t> </w:t>
            </w:r>
            <w:r>
              <w:rPr/>
              <w:t>Estudiantes</w:t>
            </w:r>
            <w:r>
              <w:rPr>
                <w:spacing w:val="24"/>
              </w:rPr>
              <w:t> </w:t>
            </w:r>
            <w:r>
              <w:rPr/>
              <w:t>con</w:t>
            </w:r>
            <w:r>
              <w:rPr>
                <w:spacing w:val="23"/>
              </w:rPr>
              <w:t> </w:t>
            </w:r>
            <w:r>
              <w:rPr/>
              <w:t>bajo</w:t>
            </w:r>
            <w:r>
              <w:rPr>
                <w:spacing w:val="22"/>
              </w:rPr>
              <w:t> </w:t>
            </w:r>
            <w:r>
              <w:rPr/>
              <w:t>desarrollo</w:t>
            </w:r>
            <w:r>
              <w:rPr>
                <w:spacing w:val="26"/>
              </w:rPr>
              <w:t> </w:t>
            </w:r>
            <w:r>
              <w:rPr/>
              <w:t>cognitivo</w:t>
            </w:r>
            <w:r>
              <w:rPr>
                <w:spacing w:val="23"/>
              </w:rPr>
              <w:t> </w:t>
            </w:r>
            <w:r>
              <w:rPr/>
              <w:t>afectado</w:t>
            </w:r>
            <w:r>
              <w:rPr>
                <w:spacing w:val="23"/>
              </w:rPr>
              <w:t> </w:t>
            </w:r>
            <w:r>
              <w:rPr/>
              <w:t>por</w:t>
            </w:r>
            <w:r>
              <w:rPr>
                <w:spacing w:val="24"/>
              </w:rPr>
              <w:t> </w:t>
            </w:r>
            <w:r>
              <w:rPr/>
              <w:t>vulnerabilidades</w:t>
            </w:r>
            <w:r>
              <w:rPr>
                <w:spacing w:val="26"/>
              </w:rPr>
              <w:t> </w:t>
            </w:r>
            <w:r>
              <w:rPr/>
              <w:t>de</w:t>
            </w:r>
            <w:r>
              <w:rPr>
                <w:spacing w:val="25"/>
              </w:rPr>
              <w:t> </w:t>
            </w:r>
            <w:r>
              <w:rPr/>
              <w:t>salud</w:t>
            </w:r>
            <w:r>
              <w:rPr>
                <w:spacing w:val="22"/>
              </w:rPr>
              <w:t> </w:t>
            </w:r>
            <w:r>
              <w:rPr/>
              <w:t>y</w:t>
            </w:r>
          </w:hyperlink>
          <w:r>
            <w:rPr>
              <w:spacing w:val="1"/>
            </w:rPr>
            <w:t> </w:t>
          </w:r>
          <w:hyperlink w:history="true" w:anchor="_bookmark24">
            <w:r>
              <w:rPr/>
              <w:t>entorno</w:t>
            </w:r>
            <w:r>
              <w:rPr>
                <w:spacing w:val="-3"/>
              </w:rPr>
              <w:t> </w:t>
            </w:r>
            <w:r>
              <w:rPr/>
              <w:t>socio</w:t>
            </w:r>
            <w:r>
              <w:rPr>
                <w:spacing w:val="-2"/>
              </w:rPr>
              <w:t> </w:t>
            </w:r>
            <w:r>
              <w:rPr/>
              <w:t>familiar</w:t>
              <w:tab/>
              <w:t>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</w:tabs>
            <w:spacing w:line="240" w:lineRule="auto" w:before="0" w:after="0"/>
            <w:ind w:left="1121" w:right="642" w:firstLine="0"/>
            <w:jc w:val="left"/>
          </w:pPr>
          <w:hyperlink w:history="true" w:anchor="_bookmark25">
            <w:r>
              <w:rPr/>
              <w:t>Red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causalidad 2.</w:t>
            </w:r>
            <w:r>
              <w:rPr>
                <w:spacing w:val="8"/>
              </w:rPr>
              <w:t> </w:t>
            </w:r>
            <w:r>
              <w:rPr/>
              <w:t>Adultos encargados</w:t>
            </w:r>
            <w:r>
              <w:rPr>
                <w:spacing w:val="1"/>
              </w:rPr>
              <w:t> </w:t>
            </w:r>
            <w:r>
              <w:rPr/>
              <w:t>con escaso compromiso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implicación en la</w:t>
            </w:r>
            <w:r>
              <w:rPr>
                <w:spacing w:val="2"/>
              </w:rPr>
              <w:t> </w:t>
            </w:r>
            <w:r>
              <w:rPr/>
              <w:t>educación</w:t>
            </w:r>
            <w:r>
              <w:rPr>
                <w:spacing w:val="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sus hijos</w:t>
            </w:r>
          </w:hyperlink>
          <w:r>
            <w:rPr>
              <w:spacing w:val="-38"/>
            </w:rPr>
            <w:t> </w:t>
          </w:r>
          <w:hyperlink w:history="true" w:anchor="_bookmark25"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hijas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40" w:lineRule="auto" w:before="0" w:after="0"/>
            <w:ind w:left="1121" w:right="638" w:firstLine="0"/>
            <w:jc w:val="left"/>
          </w:pPr>
          <w:hyperlink w:history="true" w:anchor="_bookmark26">
            <w:r>
              <w:rPr/>
              <w:t>Red</w:t>
            </w:r>
            <w:r>
              <w:rPr>
                <w:spacing w:val="30"/>
              </w:rPr>
              <w:t> </w:t>
            </w:r>
            <w:r>
              <w:rPr/>
              <w:t>de</w:t>
            </w:r>
            <w:r>
              <w:rPr>
                <w:spacing w:val="32"/>
              </w:rPr>
              <w:t> </w:t>
            </w:r>
            <w:r>
              <w:rPr/>
              <w:t>causalidad</w:t>
            </w:r>
            <w:r>
              <w:rPr>
                <w:spacing w:val="31"/>
              </w:rPr>
              <w:t> </w:t>
            </w:r>
            <w:r>
              <w:rPr/>
              <w:t>3.</w:t>
            </w:r>
            <w:r>
              <w:rPr>
                <w:spacing w:val="31"/>
              </w:rPr>
              <w:t> </w:t>
            </w:r>
            <w:r>
              <w:rPr/>
              <w:t>Baja</w:t>
            </w:r>
            <w:r>
              <w:rPr>
                <w:spacing w:val="34"/>
              </w:rPr>
              <w:t> </w:t>
            </w:r>
            <w:r>
              <w:rPr/>
              <w:t>cobertura</w:t>
            </w:r>
            <w:r>
              <w:rPr>
                <w:spacing w:val="31"/>
              </w:rPr>
              <w:t> </w:t>
            </w:r>
            <w:r>
              <w:rPr/>
              <w:t>de</w:t>
            </w:r>
            <w:r>
              <w:rPr>
                <w:spacing w:val="32"/>
              </w:rPr>
              <w:t> </w:t>
            </w:r>
            <w:r>
              <w:rPr/>
              <w:t>servicios</w:t>
            </w:r>
            <w:r>
              <w:rPr>
                <w:spacing w:val="31"/>
              </w:rPr>
              <w:t> </w:t>
            </w:r>
            <w:r>
              <w:rPr/>
              <w:t>educativos</w:t>
            </w:r>
            <w:r>
              <w:rPr>
                <w:spacing w:val="34"/>
              </w:rPr>
              <w:t> </w:t>
            </w:r>
            <w:r>
              <w:rPr/>
              <w:t>de</w:t>
            </w:r>
            <w:r>
              <w:rPr>
                <w:spacing w:val="32"/>
              </w:rPr>
              <w:t> </w:t>
            </w:r>
            <w:r>
              <w:rPr/>
              <w:t>calidad</w:t>
            </w:r>
            <w:r>
              <w:rPr>
                <w:spacing w:val="31"/>
              </w:rPr>
              <w:t> </w:t>
            </w:r>
            <w:r>
              <w:rPr/>
              <w:t>en</w:t>
            </w:r>
            <w:r>
              <w:rPr>
                <w:spacing w:val="33"/>
              </w:rPr>
              <w:t> </w:t>
            </w:r>
            <w:r>
              <w:rPr/>
              <w:t>poblaciones</w:t>
            </w:r>
            <w:r>
              <w:rPr>
                <w:spacing w:val="39"/>
              </w:rPr>
              <w:t> </w:t>
            </w:r>
            <w:r>
              <w:rPr/>
              <w:t>en</w:t>
            </w:r>
            <w:r>
              <w:rPr>
                <w:spacing w:val="31"/>
              </w:rPr>
              <w:t> </w:t>
            </w:r>
            <w:r>
              <w:rPr/>
              <w:t>situación</w:t>
            </w:r>
            <w:r>
              <w:rPr>
                <w:spacing w:val="31"/>
              </w:rPr>
              <w:t> </w:t>
            </w:r>
            <w:r>
              <w:rPr/>
              <w:t>de</w:t>
            </w:r>
          </w:hyperlink>
          <w:r>
            <w:rPr>
              <w:spacing w:val="-38"/>
            </w:rPr>
            <w:t> </w:t>
          </w:r>
          <w:hyperlink w:history="true" w:anchor="_bookmark26">
            <w:r>
              <w:rPr/>
              <w:t>vulnerabilidad</w:t>
              <w:tab/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1" w:after="0"/>
            <w:ind w:left="1958" w:right="0" w:hanging="838"/>
            <w:jc w:val="left"/>
          </w:pPr>
          <w:hyperlink w:history="true" w:anchor="_bookmark27">
            <w:r>
              <w:rPr/>
              <w:t>Red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causalidad</w:t>
            </w:r>
            <w:r>
              <w:rPr>
                <w:spacing w:val="-3"/>
              </w:rPr>
              <w:t> </w:t>
            </w:r>
            <w:r>
              <w:rPr/>
              <w:t>4.</w:t>
            </w:r>
            <w:r>
              <w:rPr>
                <w:spacing w:val="1"/>
              </w:rPr>
              <w:t> </w:t>
            </w:r>
            <w:r>
              <w:rPr/>
              <w:t>Familias</w:t>
            </w:r>
            <w:r>
              <w:rPr>
                <w:spacing w:val="-1"/>
              </w:rPr>
              <w:t> </w:t>
            </w:r>
            <w:r>
              <w:rPr/>
              <w:t>con</w:t>
            </w:r>
            <w:r>
              <w:rPr>
                <w:spacing w:val="-2"/>
              </w:rPr>
              <w:t> </w:t>
            </w:r>
            <w:r>
              <w:rPr/>
              <w:t>limitados</w:t>
            </w:r>
            <w:r>
              <w:rPr>
                <w:spacing w:val="-2"/>
              </w:rPr>
              <w:t> </w:t>
            </w:r>
            <w:r>
              <w:rPr/>
              <w:t>ingresos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acceso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otros</w:t>
            </w:r>
            <w:r>
              <w:rPr>
                <w:spacing w:val="-1"/>
              </w:rPr>
              <w:t> </w:t>
            </w:r>
            <w:r>
              <w:rPr/>
              <w:t>activos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desarrollo</w:t>
              <w:tab/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0" w:after="0"/>
            <w:ind w:left="1958" w:right="0" w:hanging="838"/>
            <w:jc w:val="left"/>
          </w:pPr>
          <w:hyperlink w:history="true" w:anchor="_bookmark28">
            <w:r>
              <w:rPr/>
              <w:t>Factores</w:t>
            </w:r>
            <w:r>
              <w:rPr>
                <w:spacing w:val="-2"/>
              </w:rPr>
              <w:t> </w:t>
            </w:r>
            <w:r>
              <w:rPr/>
              <w:t>causales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entorno</w:t>
            </w:r>
            <w:r>
              <w:rPr>
                <w:spacing w:val="-2"/>
              </w:rPr>
              <w:t> </w:t>
            </w:r>
            <w:r>
              <w:rPr/>
              <w:t>nacional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desarrollo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19" w:lineRule="exact" w:before="1" w:after="0"/>
            <w:ind w:left="1519" w:right="0" w:hanging="644"/>
            <w:jc w:val="left"/>
          </w:pPr>
          <w:hyperlink w:history="true" w:anchor="_bookmark30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explicativo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las</w:t>
            </w:r>
            <w:r>
              <w:rPr>
                <w:spacing w:val="-2"/>
              </w:rPr>
              <w:t> </w:t>
            </w:r>
            <w:r>
              <w:rPr/>
              <w:t>causas del</w:t>
            </w:r>
            <w:r>
              <w:rPr>
                <w:spacing w:val="-3"/>
              </w:rPr>
              <w:t> </w:t>
            </w:r>
            <w:r>
              <w:rPr/>
              <w:t>problema</w:t>
              <w:tab/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19" w:lineRule="exact" w:before="0" w:after="0"/>
            <w:ind w:left="1519" w:right="0" w:hanging="644"/>
            <w:jc w:val="left"/>
          </w:pPr>
          <w:hyperlink w:history="true" w:anchor="_bookmark32">
            <w:r>
              <w:rPr/>
              <w:t>Caminos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causalidad</w:t>
            </w:r>
            <w:r>
              <w:rPr>
                <w:spacing w:val="-3"/>
              </w:rPr>
              <w:t> </w:t>
            </w:r>
            <w:r>
              <w:rPr/>
              <w:t>críticos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19" w:lineRule="exact" w:before="1" w:after="0"/>
            <w:ind w:left="1519" w:right="0" w:hanging="644"/>
            <w:jc w:val="left"/>
          </w:pPr>
          <w:hyperlink w:history="true" w:anchor="_bookmark37">
            <w:r>
              <w:rPr/>
              <w:t>Fundamentos</w:t>
            </w:r>
            <w:r>
              <w:rPr>
                <w:spacing w:val="-3"/>
              </w:rPr>
              <w:t> </w:t>
            </w:r>
            <w:r>
              <w:rPr/>
              <w:t>conceptuales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estratégicos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modelos</w:t>
            </w:r>
            <w:r>
              <w:rPr>
                <w:spacing w:val="-3"/>
              </w:rPr>
              <w:t> </w:t>
            </w:r>
            <w:r>
              <w:rPr/>
              <w:t>prescriptivos</w:t>
              <w:tab/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0" w:after="0"/>
            <w:ind w:left="1958" w:right="0" w:hanging="838"/>
            <w:jc w:val="left"/>
          </w:pPr>
          <w:hyperlink w:history="true" w:anchor="_bookmark38">
            <w:r>
              <w:rPr/>
              <w:t>3.6.1</w:t>
            </w:r>
            <w:r>
              <w:rPr>
                <w:spacing w:val="-3"/>
              </w:rPr>
              <w:t> </w:t>
            </w:r>
            <w:r>
              <w:rPr/>
              <w:t>Estrategia</w:t>
            </w:r>
            <w:r>
              <w:rPr>
                <w:spacing w:val="-2"/>
              </w:rPr>
              <w:t> </w:t>
            </w:r>
            <w:r>
              <w:rPr/>
              <w:t>general:</w:t>
            </w:r>
            <w:r>
              <w:rPr>
                <w:spacing w:val="-2"/>
              </w:rPr>
              <w:t> </w:t>
            </w:r>
            <w:r>
              <w:rPr/>
              <w:t>transición</w:t>
            </w:r>
            <w:r>
              <w:rPr>
                <w:spacing w:val="-3"/>
              </w:rPr>
              <w:t> </w:t>
            </w:r>
            <w:r>
              <w:rPr/>
              <w:t>gradual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entornos</w:t>
            </w:r>
            <w:r>
              <w:rPr>
                <w:spacing w:val="-2"/>
              </w:rPr>
              <w:t> </w:t>
            </w:r>
            <w:r>
              <w:rPr/>
              <w:t>híbridos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aprendizaje</w:t>
              <w:tab/>
              <w:t>25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1" w:after="0"/>
            <w:ind w:left="1958" w:right="0" w:hanging="838"/>
            <w:jc w:val="left"/>
          </w:pPr>
          <w:hyperlink w:history="true" w:anchor="_bookmark39">
            <w:r>
              <w:rPr/>
              <w:t>Optimización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2"/>
              </w:rPr>
              <w:t> </w:t>
            </w:r>
            <w:r>
              <w:rPr/>
              <w:t>recursos</w:t>
            </w:r>
            <w:r>
              <w:rPr>
                <w:spacing w:val="-3"/>
              </w:rPr>
              <w:t> </w:t>
            </w:r>
            <w:r>
              <w:rPr/>
              <w:t>disponibles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potenciación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las</w:t>
            </w:r>
            <w:r>
              <w:rPr>
                <w:spacing w:val="-2"/>
              </w:rPr>
              <w:t> </w:t>
            </w:r>
            <w:r>
              <w:rPr/>
              <w:t>nuevas</w:t>
            </w:r>
            <w:r>
              <w:rPr>
                <w:spacing w:val="-2"/>
              </w:rPr>
              <w:t> </w:t>
            </w:r>
            <w:r>
              <w:rPr/>
              <w:t>tecnologías</w:t>
              <w:tab/>
              <w:t>27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0" w:after="0"/>
            <w:ind w:left="1958" w:right="0" w:hanging="838"/>
            <w:jc w:val="left"/>
          </w:pPr>
          <w:hyperlink w:history="true" w:anchor="_bookmark40">
            <w:r>
              <w:rPr/>
              <w:t>Premisas</w:t>
            </w:r>
            <w:r>
              <w:rPr>
                <w:spacing w:val="-3"/>
              </w:rPr>
              <w:t> </w:t>
            </w:r>
            <w:r>
              <w:rPr/>
              <w:t>conceptuales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2"/>
              </w:rPr>
              <w:t> </w:t>
            </w:r>
            <w:r>
              <w:rPr/>
              <w:t>modelos</w:t>
            </w:r>
            <w:r>
              <w:rPr>
                <w:spacing w:val="-2"/>
              </w:rPr>
              <w:t> </w:t>
            </w:r>
            <w:r>
              <w:rPr/>
              <w:t>prescriptivos</w:t>
              <w:tab/>
              <w:t>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40" w:lineRule="auto" w:before="1" w:after="0"/>
            <w:ind w:left="876" w:right="643" w:firstLine="0"/>
            <w:jc w:val="left"/>
          </w:pPr>
          <w:hyperlink w:history="true" w:anchor="_bookmark41">
            <w:r>
              <w:rPr/>
              <w:t>Descripción</w:t>
            </w:r>
            <w:r>
              <w:rPr>
                <w:spacing w:val="31"/>
              </w:rPr>
              <w:t> </w:t>
            </w:r>
            <w:r>
              <w:rPr/>
              <w:t>de</w:t>
            </w:r>
            <w:r>
              <w:rPr>
                <w:spacing w:val="29"/>
              </w:rPr>
              <w:t> </w:t>
            </w:r>
            <w:r>
              <w:rPr/>
              <w:t>los</w:t>
            </w:r>
            <w:r>
              <w:rPr>
                <w:spacing w:val="29"/>
              </w:rPr>
              <w:t> </w:t>
            </w:r>
            <w:r>
              <w:rPr/>
              <w:t>modelos</w:t>
            </w:r>
            <w:r>
              <w:rPr>
                <w:spacing w:val="31"/>
              </w:rPr>
              <w:t> </w:t>
            </w:r>
            <w:r>
              <w:rPr/>
              <w:t>prescriptivos</w:t>
            </w:r>
            <w:r>
              <w:rPr>
                <w:spacing w:val="31"/>
              </w:rPr>
              <w:t> </w:t>
            </w:r>
            <w:r>
              <w:rPr/>
              <w:t>para</w:t>
            </w:r>
            <w:r>
              <w:rPr>
                <w:spacing w:val="29"/>
              </w:rPr>
              <w:t> </w:t>
            </w:r>
            <w:r>
              <w:rPr/>
              <w:t>los</w:t>
            </w:r>
            <w:r>
              <w:rPr>
                <w:spacing w:val="31"/>
              </w:rPr>
              <w:t> </w:t>
            </w:r>
            <w:r>
              <w:rPr/>
              <w:t>distintos</w:t>
            </w:r>
            <w:r>
              <w:rPr>
                <w:spacing w:val="31"/>
              </w:rPr>
              <w:t> </w:t>
            </w:r>
            <w:r>
              <w:rPr/>
              <w:t>niveles</w:t>
            </w:r>
            <w:r>
              <w:rPr>
                <w:spacing w:val="29"/>
              </w:rPr>
              <w:t> </w:t>
            </w:r>
            <w:r>
              <w:rPr/>
              <w:t>y</w:t>
            </w:r>
            <w:r>
              <w:rPr>
                <w:spacing w:val="30"/>
              </w:rPr>
              <w:t> </w:t>
            </w:r>
            <w:r>
              <w:rPr/>
              <w:t>ciclos</w:t>
            </w:r>
            <w:r>
              <w:rPr>
                <w:spacing w:val="31"/>
              </w:rPr>
              <w:t> </w:t>
            </w:r>
            <w:r>
              <w:rPr/>
              <w:t>educativos</w:t>
            </w:r>
            <w:r>
              <w:rPr>
                <w:spacing w:val="29"/>
              </w:rPr>
              <w:t> </w:t>
            </w:r>
            <w:r>
              <w:rPr/>
              <w:t>en</w:t>
            </w:r>
            <w:r>
              <w:rPr>
                <w:spacing w:val="28"/>
              </w:rPr>
              <w:t> </w:t>
            </w:r>
            <w:r>
              <w:rPr/>
              <w:t>el</w:t>
            </w:r>
            <w:r>
              <w:rPr>
                <w:spacing w:val="28"/>
              </w:rPr>
              <w:t> </w:t>
            </w:r>
            <w:r>
              <w:rPr/>
              <w:t>Sector</w:t>
            </w:r>
            <w:r>
              <w:rPr>
                <w:spacing w:val="31"/>
              </w:rPr>
              <w:t> </w:t>
            </w:r>
            <w:r>
              <w:rPr/>
              <w:t>Oficial</w:t>
            </w:r>
            <w:r>
              <w:rPr>
                <w:spacing w:val="28"/>
              </w:rPr>
              <w:t> </w:t>
            </w:r>
            <w:r>
              <w:rPr/>
              <w:t>de</w:t>
            </w:r>
          </w:hyperlink>
          <w:r>
            <w:rPr>
              <w:spacing w:val="1"/>
            </w:rPr>
            <w:t> </w:t>
          </w:r>
          <w:hyperlink w:history="true" w:anchor="_bookmark41">
            <w:r>
              <w:rPr/>
              <w:t>Educación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Guatemala</w:t>
              <w:tab/>
              <w:t>30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0" w:after="0"/>
            <w:ind w:left="1958" w:right="0" w:hanging="838"/>
            <w:jc w:val="left"/>
          </w:pPr>
          <w:hyperlink w:history="true" w:anchor="_bookmark42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Prescriptivo</w:t>
            </w:r>
            <w:r>
              <w:rPr>
                <w:spacing w:val="-3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4"/>
              </w:rPr>
              <w:t> </w:t>
            </w:r>
            <w:r>
              <w:rPr/>
              <w:t>Nivel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3"/>
              </w:rPr>
              <w:t> </w:t>
            </w:r>
            <w:r>
              <w:rPr/>
              <w:t>Inicial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sus</w:t>
            </w:r>
            <w:r>
              <w:rPr>
                <w:spacing w:val="-2"/>
              </w:rPr>
              <w:t> </w:t>
            </w:r>
            <w:r>
              <w:rPr/>
              <w:t>intervenciones</w:t>
            </w:r>
            <w:r>
              <w:rPr>
                <w:spacing w:val="-1"/>
              </w:rPr>
              <w:t> </w:t>
            </w:r>
            <w:r>
              <w:rPr/>
              <w:t>potencialmente</w:t>
            </w:r>
            <w:r>
              <w:rPr>
                <w:spacing w:val="-2"/>
              </w:rPr>
              <w:t> </w:t>
            </w:r>
            <w:r>
              <w:rPr/>
              <w:t>eficaces</w:t>
              <w:tab/>
              <w:t>31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</w:tabs>
            <w:spacing w:line="240" w:lineRule="auto" w:before="1" w:after="0"/>
            <w:ind w:left="1121" w:right="643" w:firstLine="0"/>
            <w:jc w:val="left"/>
          </w:pPr>
          <w:hyperlink w:history="true" w:anchor="_bookmark44">
            <w:r>
              <w:rPr/>
              <w:t>3.7.2</w:t>
            </w:r>
            <w:r>
              <w:rPr>
                <w:spacing w:val="34"/>
              </w:rPr>
              <w:t> </w:t>
            </w:r>
            <w:r>
              <w:rPr/>
              <w:t>Modelo</w:t>
            </w:r>
            <w:r>
              <w:rPr>
                <w:spacing w:val="33"/>
              </w:rPr>
              <w:t> </w:t>
            </w:r>
            <w:r>
              <w:rPr/>
              <w:t>Prescriptivo</w:t>
            </w:r>
            <w:r>
              <w:rPr>
                <w:spacing w:val="34"/>
              </w:rPr>
              <w:t> </w:t>
            </w:r>
            <w:r>
              <w:rPr/>
              <w:t>para</w:t>
            </w:r>
            <w:r>
              <w:rPr>
                <w:spacing w:val="36"/>
              </w:rPr>
              <w:t> </w:t>
            </w:r>
            <w:r>
              <w:rPr/>
              <w:t>el</w:t>
            </w:r>
            <w:r>
              <w:rPr>
                <w:spacing w:val="33"/>
              </w:rPr>
              <w:t> </w:t>
            </w:r>
            <w:r>
              <w:rPr/>
              <w:t>Nivel</w:t>
            </w:r>
            <w:r>
              <w:rPr>
                <w:spacing w:val="34"/>
              </w:rPr>
              <w:t> </w:t>
            </w:r>
            <w:r>
              <w:rPr/>
              <w:t>de</w:t>
            </w:r>
            <w:r>
              <w:rPr>
                <w:spacing w:val="35"/>
              </w:rPr>
              <w:t> </w:t>
            </w:r>
            <w:r>
              <w:rPr/>
              <w:t>Educación</w:t>
            </w:r>
            <w:r>
              <w:rPr>
                <w:spacing w:val="33"/>
              </w:rPr>
              <w:t> </w:t>
            </w:r>
            <w:r>
              <w:rPr/>
              <w:t>Preprimaria</w:t>
            </w:r>
            <w:r>
              <w:rPr>
                <w:spacing w:val="35"/>
              </w:rPr>
              <w:t> </w:t>
            </w:r>
            <w:r>
              <w:rPr/>
              <w:t>y</w:t>
            </w:r>
            <w:r>
              <w:rPr>
                <w:spacing w:val="35"/>
              </w:rPr>
              <w:t> </w:t>
            </w:r>
            <w:r>
              <w:rPr/>
              <w:t>sus</w:t>
            </w:r>
            <w:r>
              <w:rPr>
                <w:spacing w:val="34"/>
              </w:rPr>
              <w:t> </w:t>
            </w:r>
            <w:r>
              <w:rPr/>
              <w:t>intervenciones</w:t>
            </w:r>
            <w:r>
              <w:rPr>
                <w:spacing w:val="35"/>
              </w:rPr>
              <w:t> </w:t>
            </w:r>
            <w:r>
              <w:rPr/>
              <w:t>potencialmente</w:t>
            </w:r>
          </w:hyperlink>
          <w:r>
            <w:rPr>
              <w:spacing w:val="1"/>
            </w:rPr>
            <w:t> </w:t>
          </w:r>
          <w:hyperlink w:history="true" w:anchor="_bookmark44">
            <w:r>
              <w:rPr/>
              <w:t>eficaces</w:t>
              <w:tab/>
              <w:t>34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1" w:after="0"/>
            <w:ind w:left="1958" w:right="0" w:hanging="838"/>
            <w:jc w:val="left"/>
          </w:pPr>
          <w:hyperlink w:history="true" w:anchor="_bookmark46">
            <w:r>
              <w:rPr/>
              <w:t>Modelo</w:t>
            </w:r>
            <w:r>
              <w:rPr>
                <w:spacing w:val="-4"/>
              </w:rPr>
              <w:t> </w:t>
            </w:r>
            <w:r>
              <w:rPr/>
              <w:t>Prescriptivo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Nivel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3"/>
              </w:rPr>
              <w:t> </w:t>
            </w:r>
            <w:r>
              <w:rPr/>
              <w:t>Primaria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sus</w:t>
            </w:r>
            <w:r>
              <w:rPr>
                <w:spacing w:val="-2"/>
              </w:rPr>
              <w:t> </w:t>
            </w:r>
            <w:r>
              <w:rPr/>
              <w:t>intervenciones</w:t>
            </w:r>
            <w:r>
              <w:rPr>
                <w:spacing w:val="-2"/>
              </w:rPr>
              <w:t> </w:t>
            </w:r>
            <w:r>
              <w:rPr/>
              <w:t>potencialmente</w:t>
            </w:r>
            <w:r>
              <w:rPr>
                <w:spacing w:val="-2"/>
              </w:rPr>
              <w:t> </w:t>
            </w:r>
            <w:r>
              <w:rPr/>
              <w:t>eficaces</w:t>
              <w:tab/>
              <w:t>37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40" w:lineRule="auto" w:before="0" w:after="0"/>
            <w:ind w:left="1121" w:right="643" w:firstLine="0"/>
            <w:jc w:val="left"/>
          </w:pPr>
          <w:hyperlink w:history="true" w:anchor="_bookmark48">
            <w:r>
              <w:rPr/>
              <w:t>Modelo</w:t>
            </w:r>
            <w:r>
              <w:rPr>
                <w:spacing w:val="17"/>
              </w:rPr>
              <w:t> </w:t>
            </w:r>
            <w:r>
              <w:rPr/>
              <w:t>Prescriptivo</w:t>
            </w:r>
            <w:r>
              <w:rPr>
                <w:spacing w:val="19"/>
              </w:rPr>
              <w:t> </w:t>
            </w:r>
            <w:r>
              <w:rPr/>
              <w:t>del</w:t>
            </w:r>
            <w:r>
              <w:rPr>
                <w:spacing w:val="18"/>
              </w:rPr>
              <w:t> </w:t>
            </w:r>
            <w:r>
              <w:rPr/>
              <w:t>Nivel</w:t>
            </w:r>
            <w:r>
              <w:rPr>
                <w:spacing w:val="18"/>
              </w:rPr>
              <w:t> </w:t>
            </w:r>
            <w:r>
              <w:rPr/>
              <w:t>de</w:t>
            </w:r>
            <w:r>
              <w:rPr>
                <w:spacing w:val="18"/>
              </w:rPr>
              <w:t> </w:t>
            </w:r>
            <w:r>
              <w:rPr/>
              <w:t>Educación</w:t>
            </w:r>
            <w:r>
              <w:rPr>
                <w:spacing w:val="17"/>
              </w:rPr>
              <w:t> </w:t>
            </w:r>
            <w:r>
              <w:rPr/>
              <w:t>Media:</w:t>
            </w:r>
            <w:r>
              <w:rPr>
                <w:spacing w:val="18"/>
              </w:rPr>
              <w:t> </w:t>
            </w:r>
            <w:r>
              <w:rPr/>
              <w:t>Ciclo</w:t>
            </w:r>
            <w:r>
              <w:rPr>
                <w:spacing w:val="17"/>
              </w:rPr>
              <w:t> </w:t>
            </w:r>
            <w:r>
              <w:rPr/>
              <w:t>de</w:t>
            </w:r>
            <w:r>
              <w:rPr>
                <w:spacing w:val="18"/>
              </w:rPr>
              <w:t> </w:t>
            </w:r>
            <w:r>
              <w:rPr/>
              <w:t>Educación</w:t>
            </w:r>
            <w:r>
              <w:rPr>
                <w:spacing w:val="19"/>
              </w:rPr>
              <w:t> </w:t>
            </w:r>
            <w:r>
              <w:rPr/>
              <w:t>Básica</w:t>
            </w:r>
            <w:r>
              <w:rPr>
                <w:spacing w:val="19"/>
              </w:rPr>
              <w:t> </w:t>
            </w:r>
            <w:r>
              <w:rPr/>
              <w:t>y</w:t>
            </w:r>
            <w:r>
              <w:rPr>
                <w:spacing w:val="19"/>
              </w:rPr>
              <w:t> </w:t>
            </w:r>
            <w:r>
              <w:rPr/>
              <w:t>sus</w:t>
            </w:r>
            <w:r>
              <w:rPr>
                <w:spacing w:val="19"/>
              </w:rPr>
              <w:t> </w:t>
            </w:r>
            <w:r>
              <w:rPr/>
              <w:t>intervenciones</w:t>
            </w:r>
          </w:hyperlink>
          <w:r>
            <w:rPr>
              <w:spacing w:val="1"/>
            </w:rPr>
            <w:t> </w:t>
          </w:r>
          <w:hyperlink w:history="true" w:anchor="_bookmark48">
            <w:r>
              <w:rPr/>
              <w:t>potencialmente</w:t>
            </w:r>
            <w:r>
              <w:rPr>
                <w:spacing w:val="-3"/>
              </w:rPr>
              <w:t> </w:t>
            </w:r>
            <w:r>
              <w:rPr/>
              <w:t>eficaces</w:t>
              <w:tab/>
              <w:t>42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0" w:after="0"/>
            <w:ind w:left="1958" w:right="0" w:hanging="838"/>
            <w:jc w:val="left"/>
          </w:pPr>
          <w:hyperlink w:history="true" w:anchor="_bookmark50">
            <w:r>
              <w:rPr/>
              <w:t>3.7.5</w:t>
            </w:r>
            <w:r>
              <w:rPr>
                <w:spacing w:val="-3"/>
              </w:rPr>
              <w:t> </w:t>
            </w:r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Prescriptivo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Nivel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Educación</w:t>
            </w:r>
            <w:r>
              <w:rPr>
                <w:spacing w:val="-3"/>
              </w:rPr>
              <w:t> </w:t>
            </w:r>
            <w:r>
              <w:rPr/>
              <w:t>Media,</w:t>
            </w:r>
            <w:r>
              <w:rPr>
                <w:spacing w:val="-3"/>
              </w:rPr>
              <w:t> </w:t>
            </w:r>
            <w:r>
              <w:rPr/>
              <w:t>Ciclo</w:t>
            </w:r>
            <w:r>
              <w:rPr>
                <w:spacing w:val="-3"/>
              </w:rPr>
              <w:t> </w:t>
            </w:r>
            <w:r>
              <w:rPr/>
              <w:t>de Educación</w:t>
            </w:r>
            <w:r>
              <w:rPr>
                <w:spacing w:val="-3"/>
              </w:rPr>
              <w:t> </w:t>
            </w:r>
            <w:r>
              <w:rPr/>
              <w:t>Diversificada</w:t>
              <w:tab/>
              <w:t>46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58" w:val="left" w:leader="none"/>
              <w:tab w:pos="1959" w:val="left" w:leader="none"/>
              <w:tab w:pos="9854" w:val="left" w:leader="dot"/>
            </w:tabs>
            <w:spacing w:line="219" w:lineRule="exact" w:before="0" w:after="0"/>
            <w:ind w:left="1958" w:right="0" w:hanging="838"/>
            <w:jc w:val="left"/>
          </w:pPr>
          <w:hyperlink w:history="true" w:anchor="_bookmark52">
            <w:r>
              <w:rPr/>
              <w:t>Resumen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intervenciones</w:t>
            </w:r>
            <w:r>
              <w:rPr>
                <w:spacing w:val="-2"/>
              </w:rPr>
              <w:t> </w:t>
            </w:r>
            <w:r>
              <w:rPr/>
              <w:t>de modelos</w:t>
            </w:r>
            <w:r>
              <w:rPr>
                <w:spacing w:val="-1"/>
              </w:rPr>
              <w:t> </w:t>
            </w:r>
            <w:r>
              <w:rPr/>
              <w:t>prescriptivos</w:t>
              <w:tab/>
              <w:t>50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21" w:val="left" w:leader="none"/>
              <w:tab w:pos="1122" w:val="left" w:leader="none"/>
              <w:tab w:pos="9854" w:val="left" w:leader="dot"/>
            </w:tabs>
            <w:spacing w:line="219" w:lineRule="exact" w:before="0" w:after="0"/>
            <w:ind w:left="1121" w:right="0" w:hanging="484"/>
            <w:jc w:val="left"/>
          </w:pPr>
          <w:hyperlink w:history="true" w:anchor="_bookmark54">
            <w:r>
              <w:rPr>
                <w:color w:val="4471C4"/>
              </w:rPr>
              <w:t>Etapa</w:t>
            </w:r>
            <w:r>
              <w:rPr>
                <w:color w:val="4471C4"/>
                <w:spacing w:val="-2"/>
              </w:rPr>
              <w:t> </w:t>
            </w:r>
            <w:r>
              <w:rPr>
                <w:color w:val="4471C4"/>
              </w:rPr>
              <w:t>de</w:t>
            </w:r>
            <w:r>
              <w:rPr>
                <w:color w:val="4471C4"/>
                <w:spacing w:val="-1"/>
              </w:rPr>
              <w:t> </w:t>
            </w:r>
            <w:r>
              <w:rPr>
                <w:color w:val="4471C4"/>
              </w:rPr>
              <w:t>Diseño</w:t>
              <w:tab/>
              <w:t>51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40" w:lineRule="auto" w:before="1" w:after="0"/>
            <w:ind w:left="1519" w:right="0" w:hanging="644"/>
            <w:jc w:val="left"/>
          </w:pPr>
          <w:hyperlink w:history="true" w:anchor="_bookmark55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Lógico 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Estrategia</w:t>
              <w:tab/>
              <w:t>51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21" w:val="left" w:leader="none"/>
              <w:tab w:pos="1122" w:val="left" w:leader="none"/>
              <w:tab w:pos="9854" w:val="left" w:leader="dot"/>
            </w:tabs>
            <w:spacing w:line="240" w:lineRule="auto" w:before="1" w:after="0"/>
            <w:ind w:left="638" w:right="641" w:firstLine="0"/>
            <w:jc w:val="left"/>
          </w:pPr>
          <w:hyperlink w:history="true" w:anchor="_bookmark56">
            <w:r>
              <w:rPr>
                <w:color w:val="4471C4"/>
              </w:rPr>
              <w:t>Análisis</w:t>
            </w:r>
            <w:r>
              <w:rPr>
                <w:color w:val="4471C4"/>
                <w:spacing w:val="28"/>
              </w:rPr>
              <w:t> </w:t>
            </w:r>
            <w:r>
              <w:rPr>
                <w:color w:val="4471C4"/>
              </w:rPr>
              <w:t>al</w:t>
            </w:r>
            <w:r>
              <w:rPr>
                <w:color w:val="4471C4"/>
                <w:spacing w:val="27"/>
              </w:rPr>
              <w:t> </w:t>
            </w:r>
            <w:r>
              <w:rPr>
                <w:color w:val="4471C4"/>
              </w:rPr>
              <w:t>Marco</w:t>
            </w:r>
            <w:r>
              <w:rPr>
                <w:color w:val="4471C4"/>
                <w:spacing w:val="28"/>
              </w:rPr>
              <w:t> </w:t>
            </w:r>
            <w:r>
              <w:rPr>
                <w:color w:val="4471C4"/>
              </w:rPr>
              <w:t>Político</w:t>
            </w:r>
            <w:r>
              <w:rPr>
                <w:color w:val="4471C4"/>
                <w:spacing w:val="27"/>
              </w:rPr>
              <w:t> </w:t>
            </w:r>
            <w:r>
              <w:rPr>
                <w:color w:val="4471C4"/>
              </w:rPr>
              <w:t>Normativo</w:t>
            </w:r>
            <w:r>
              <w:rPr>
                <w:color w:val="4471C4"/>
                <w:spacing w:val="27"/>
              </w:rPr>
              <w:t> </w:t>
            </w:r>
            <w:r>
              <w:rPr>
                <w:color w:val="4471C4"/>
              </w:rPr>
              <w:t>e</w:t>
            </w:r>
            <w:r>
              <w:rPr>
                <w:color w:val="4471C4"/>
                <w:spacing w:val="29"/>
              </w:rPr>
              <w:t> </w:t>
            </w:r>
            <w:r>
              <w:rPr>
                <w:color w:val="4471C4"/>
              </w:rPr>
              <w:t>Institucional</w:t>
            </w:r>
            <w:r>
              <w:rPr>
                <w:color w:val="4471C4"/>
                <w:spacing w:val="27"/>
              </w:rPr>
              <w:t> </w:t>
            </w:r>
            <w:r>
              <w:rPr>
                <w:color w:val="4471C4"/>
              </w:rPr>
              <w:t>del</w:t>
            </w:r>
            <w:r>
              <w:rPr>
                <w:color w:val="4471C4"/>
                <w:spacing w:val="27"/>
              </w:rPr>
              <w:t> </w:t>
            </w:r>
            <w:r>
              <w:rPr>
                <w:color w:val="4471C4"/>
              </w:rPr>
              <w:t>Sector</w:t>
            </w:r>
            <w:r>
              <w:rPr>
                <w:color w:val="4471C4"/>
                <w:spacing w:val="30"/>
              </w:rPr>
              <w:t> </w:t>
            </w:r>
            <w:r>
              <w:rPr>
                <w:color w:val="4471C4"/>
              </w:rPr>
              <w:t>Oficial</w:t>
            </w:r>
            <w:r>
              <w:rPr>
                <w:color w:val="4471C4"/>
                <w:spacing w:val="27"/>
              </w:rPr>
              <w:t> </w:t>
            </w:r>
            <w:r>
              <w:rPr>
                <w:color w:val="4471C4"/>
              </w:rPr>
              <w:t>de</w:t>
            </w:r>
            <w:r>
              <w:rPr>
                <w:color w:val="4471C4"/>
                <w:spacing w:val="28"/>
              </w:rPr>
              <w:t> </w:t>
            </w:r>
            <w:r>
              <w:rPr>
                <w:color w:val="4471C4"/>
              </w:rPr>
              <w:t>Educación</w:t>
            </w:r>
            <w:r>
              <w:rPr>
                <w:color w:val="4471C4"/>
                <w:spacing w:val="28"/>
              </w:rPr>
              <w:t> </w:t>
            </w:r>
            <w:r>
              <w:rPr>
                <w:color w:val="4471C4"/>
              </w:rPr>
              <w:t>en</w:t>
            </w:r>
            <w:r>
              <w:rPr>
                <w:color w:val="4471C4"/>
                <w:spacing w:val="27"/>
              </w:rPr>
              <w:t> </w:t>
            </w:r>
            <w:r>
              <w:rPr>
                <w:color w:val="4471C4"/>
              </w:rPr>
              <w:t>Guatemala</w:t>
            </w:r>
            <w:r>
              <w:rPr>
                <w:color w:val="4471C4"/>
                <w:spacing w:val="29"/>
              </w:rPr>
              <w:t> </w:t>
            </w:r>
            <w:r>
              <w:rPr>
                <w:color w:val="4471C4"/>
              </w:rPr>
              <w:t>para</w:t>
            </w:r>
            <w:r>
              <w:rPr>
                <w:color w:val="4471C4"/>
                <w:spacing w:val="28"/>
              </w:rPr>
              <w:t> </w:t>
            </w:r>
            <w:r>
              <w:rPr>
                <w:color w:val="4471C4"/>
              </w:rPr>
              <w:t>resolver</w:t>
            </w:r>
            <w:r>
              <w:rPr>
                <w:color w:val="4471C4"/>
                <w:spacing w:val="29"/>
              </w:rPr>
              <w:t> </w:t>
            </w:r>
            <w:r>
              <w:rPr>
                <w:color w:val="4471C4"/>
              </w:rPr>
              <w:t>el</w:t>
            </w:r>
          </w:hyperlink>
          <w:r>
            <w:rPr>
              <w:color w:val="4471C4"/>
              <w:spacing w:val="1"/>
            </w:rPr>
            <w:t> </w:t>
          </w:r>
          <w:hyperlink w:history="true" w:anchor="_bookmark56">
            <w:r>
              <w:rPr>
                <w:color w:val="4471C4"/>
              </w:rPr>
              <w:t>problema</w:t>
            </w:r>
            <w:r>
              <w:rPr>
                <w:color w:val="4471C4"/>
                <w:spacing w:val="-4"/>
              </w:rPr>
              <w:t> </w:t>
            </w:r>
            <w:r>
              <w:rPr>
                <w:color w:val="4471C4"/>
              </w:rPr>
              <w:t>de</w:t>
            </w:r>
            <w:r>
              <w:rPr>
                <w:color w:val="4471C4"/>
                <w:spacing w:val="-2"/>
              </w:rPr>
              <w:t> </w:t>
            </w:r>
            <w:r>
              <w:rPr>
                <w:color w:val="4471C4"/>
              </w:rPr>
              <w:t>cobertura</w:t>
            </w:r>
            <w:r>
              <w:rPr>
                <w:color w:val="4471C4"/>
                <w:spacing w:val="-2"/>
              </w:rPr>
              <w:t> </w:t>
            </w:r>
            <w:r>
              <w:rPr>
                <w:color w:val="4471C4"/>
              </w:rPr>
              <w:t>educativa</w:t>
              <w:tab/>
              <w:t>60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19" w:lineRule="exact" w:before="0" w:after="0"/>
            <w:ind w:left="1519" w:right="0" w:hanging="644"/>
            <w:jc w:val="left"/>
          </w:pPr>
          <w:hyperlink w:history="true" w:anchor="_bookmark57">
            <w:r>
              <w:rPr/>
              <w:t>4.1</w:t>
            </w:r>
            <w:r>
              <w:rPr>
                <w:spacing w:val="-2"/>
              </w:rPr>
              <w:t> </w:t>
            </w:r>
            <w:r>
              <w:rPr/>
              <w:t>Constitución</w:t>
            </w:r>
            <w:r>
              <w:rPr>
                <w:spacing w:val="-3"/>
              </w:rPr>
              <w:t> </w:t>
            </w:r>
            <w:r>
              <w:rPr/>
              <w:t>Política</w:t>
            </w:r>
            <w:r>
              <w:rPr>
                <w:spacing w:val="-2"/>
              </w:rPr>
              <w:t> </w:t>
            </w:r>
            <w:r>
              <w:rPr/>
              <w:t>de la</w:t>
            </w:r>
            <w:r>
              <w:rPr>
                <w:spacing w:val="-2"/>
              </w:rPr>
              <w:t> </w:t>
            </w:r>
            <w:r>
              <w:rPr/>
              <w:t>República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Guatemala</w:t>
              <w:tab/>
              <w:t>60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19" w:lineRule="exact" w:before="0" w:after="0"/>
            <w:ind w:left="1519" w:right="0" w:hanging="644"/>
            <w:jc w:val="left"/>
          </w:pPr>
          <w:hyperlink w:history="true" w:anchor="_bookmark58">
            <w:r>
              <w:rPr/>
              <w:t>4.2</w:t>
            </w:r>
            <w:r>
              <w:rPr>
                <w:spacing w:val="-2"/>
              </w:rPr>
              <w:t> </w:t>
            </w:r>
            <w:r>
              <w:rPr/>
              <w:t>Decreto</w:t>
            </w:r>
            <w:r>
              <w:rPr>
                <w:spacing w:val="-3"/>
              </w:rPr>
              <w:t> </w:t>
            </w:r>
            <w:r>
              <w:rPr/>
              <w:t>114-97</w:t>
            </w:r>
            <w:r>
              <w:rPr>
                <w:spacing w:val="-2"/>
              </w:rPr>
              <w:t> </w:t>
            </w:r>
            <w:r>
              <w:rPr/>
              <w:t>Ley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Organismo</w:t>
            </w:r>
            <w:r>
              <w:rPr>
                <w:spacing w:val="-2"/>
              </w:rPr>
              <w:t> </w:t>
            </w:r>
            <w:r>
              <w:rPr/>
              <w:t>Ejecutivo</w:t>
              <w:tab/>
              <w:t>61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19" w:lineRule="exact" w:before="1" w:after="0"/>
            <w:ind w:left="1519" w:right="0" w:hanging="644"/>
            <w:jc w:val="left"/>
          </w:pPr>
          <w:hyperlink w:history="true" w:anchor="_bookmark59">
            <w:r>
              <w:rPr/>
              <w:t>4.3</w:t>
            </w:r>
            <w:r>
              <w:rPr>
                <w:spacing w:val="-2"/>
              </w:rPr>
              <w:t> </w:t>
            </w:r>
            <w:r>
              <w:rPr/>
              <w:t>Decreto</w:t>
            </w:r>
            <w:r>
              <w:rPr>
                <w:spacing w:val="-2"/>
              </w:rPr>
              <w:t> </w:t>
            </w:r>
            <w:r>
              <w:rPr/>
              <w:t>12-91</w:t>
            </w:r>
            <w:r>
              <w:rPr>
                <w:spacing w:val="-1"/>
              </w:rPr>
              <w:t> </w:t>
            </w:r>
            <w:r>
              <w:rPr/>
              <w:t>Ley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Nacional</w:t>
              <w:tab/>
              <w:t>62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9854" w:val="left" w:leader="dot"/>
            </w:tabs>
            <w:spacing w:line="219" w:lineRule="exact" w:before="0" w:after="0"/>
            <w:ind w:left="1519" w:right="0" w:hanging="644"/>
            <w:jc w:val="left"/>
          </w:pPr>
          <w:hyperlink w:history="true" w:anchor="_bookmark60">
            <w:r>
              <w:rPr/>
              <w:t>4.4</w:t>
            </w:r>
            <w:r>
              <w:rPr>
                <w:spacing w:val="-2"/>
              </w:rPr>
              <w:t> </w:t>
            </w:r>
            <w:r>
              <w:rPr/>
              <w:t>Decreto</w:t>
            </w:r>
            <w:r>
              <w:rPr>
                <w:spacing w:val="-2"/>
              </w:rPr>
              <w:t> </w:t>
            </w:r>
            <w:r>
              <w:rPr/>
              <w:t>42-2001</w:t>
            </w:r>
            <w:r>
              <w:rPr>
                <w:spacing w:val="-1"/>
              </w:rPr>
              <w:t> </w:t>
            </w:r>
            <w:r>
              <w:rPr/>
              <w:t>Ley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Desarrollo</w:t>
            </w:r>
            <w:r>
              <w:rPr>
                <w:spacing w:val="-2"/>
              </w:rPr>
              <w:t> </w:t>
            </w:r>
            <w:r>
              <w:rPr/>
              <w:t>Social</w:t>
              <w:tab/>
              <w:t>64</w:t>
            </w:r>
          </w:hyperlink>
        </w:p>
      </w:sdtContent>
    </w:sdt>
    <w:p>
      <w:pPr>
        <w:spacing w:before="995"/>
        <w:ind w:left="0" w:right="1520" w:firstLine="0"/>
        <w:jc w:val="right"/>
        <w:rPr>
          <w:sz w:val="18"/>
        </w:rPr>
      </w:pPr>
      <w:r>
        <w:rPr/>
        <w:pict>
          <v:rect style="position:absolute;margin-left:482.5pt;margin-top:66.569336pt;width:24.96pt;height:5.4pt;mso-position-horizontal-relative:page;mso-position-vertical-relative:paragraph;z-index:-15723008;mso-wrap-distance-left:0;mso-wrap-distance-right:0" filled="true" fillcolor="#a4a4a4" stroked="false">
            <v:fill type="solid"/>
            <w10:wrap type="topAndBottom"/>
          </v:rect>
        </w:pict>
      </w:r>
      <w:r>
        <w:rPr/>
        <w:pict>
          <v:rect style="position:absolute;margin-left:482.5pt;margin-top:47.399338pt;width:24.96pt;height:1.44pt;mso-position-horizontal-relative:page;mso-position-vertical-relative:paragraph;z-index:15735296" filled="true" fillcolor="#a4a4a4" stroked="false">
            <v:fill type="solid"/>
            <w10:wrap type="none"/>
          </v:rect>
        </w:pict>
      </w:r>
      <w:r>
        <w:rPr>
          <w:sz w:val="18"/>
        </w:rPr>
        <w:t>v</w:t>
      </w:r>
    </w:p>
    <w:p>
      <w:pPr>
        <w:spacing w:after="0"/>
        <w:jc w:val="right"/>
        <w:rPr>
          <w:sz w:val="18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393536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519" w:val="left" w:leader="none"/>
          <w:tab w:pos="1520" w:val="left" w:leader="none"/>
          <w:tab w:pos="9854" w:val="left" w:leader="dot"/>
        </w:tabs>
        <w:spacing w:line="219" w:lineRule="exact" w:before="240" w:after="0"/>
        <w:ind w:left="1519" w:right="0" w:hanging="644"/>
        <w:jc w:val="left"/>
        <w:rPr>
          <w:b/>
          <w:sz w:val="18"/>
        </w:rPr>
      </w:pPr>
      <w:hyperlink w:history="true" w:anchor="_bookmark61">
        <w:r>
          <w:rPr>
            <w:b/>
            <w:sz w:val="18"/>
          </w:rPr>
          <w:t>4.5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Decreto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11-2002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Ley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los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Consejos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Desarrollo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Urbano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y Rural</w:t>
          <w:tab/>
          <w:t>65</w:t>
        </w:r>
      </w:hyperlink>
    </w:p>
    <w:p>
      <w:pPr>
        <w:pStyle w:val="ListParagraph"/>
        <w:numPr>
          <w:ilvl w:val="1"/>
          <w:numId w:val="1"/>
        </w:numPr>
        <w:tabs>
          <w:tab w:pos="1519" w:val="left" w:leader="none"/>
          <w:tab w:pos="1520" w:val="left" w:leader="none"/>
          <w:tab w:pos="9854" w:val="left" w:leader="dot"/>
        </w:tabs>
        <w:spacing w:line="219" w:lineRule="exact" w:before="0" w:after="0"/>
        <w:ind w:left="1519" w:right="0" w:hanging="644"/>
        <w:jc w:val="left"/>
        <w:rPr>
          <w:b/>
          <w:sz w:val="18"/>
        </w:rPr>
      </w:pPr>
      <w:hyperlink w:history="true" w:anchor="_bookmark62">
        <w:r>
          <w:rPr>
            <w:b/>
            <w:sz w:val="18"/>
          </w:rPr>
          <w:t>4.6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Decreto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12-2002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Código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Municipal</w:t>
          <w:tab/>
          <w:t>66</w:t>
        </w:r>
      </w:hyperlink>
    </w:p>
    <w:p>
      <w:pPr>
        <w:pStyle w:val="ListParagraph"/>
        <w:numPr>
          <w:ilvl w:val="1"/>
          <w:numId w:val="1"/>
        </w:numPr>
        <w:tabs>
          <w:tab w:pos="1519" w:val="left" w:leader="none"/>
          <w:tab w:pos="1520" w:val="left" w:leader="none"/>
          <w:tab w:pos="9854" w:val="left" w:leader="dot"/>
        </w:tabs>
        <w:spacing w:line="219" w:lineRule="exact" w:before="1" w:after="0"/>
        <w:ind w:left="1519" w:right="0" w:hanging="644"/>
        <w:jc w:val="left"/>
        <w:rPr>
          <w:b/>
          <w:sz w:val="18"/>
        </w:rPr>
      </w:pPr>
      <w:hyperlink w:history="true" w:anchor="_bookmark63">
        <w:r>
          <w:rPr>
            <w:b/>
            <w:sz w:val="18"/>
          </w:rPr>
          <w:t>4.7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Decreto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19-2003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Ley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Idiomas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Nacionales</w:t>
          <w:tab/>
          <w:t>66</w:t>
        </w:r>
      </w:hyperlink>
    </w:p>
    <w:p>
      <w:pPr>
        <w:pStyle w:val="ListParagraph"/>
        <w:numPr>
          <w:ilvl w:val="1"/>
          <w:numId w:val="1"/>
        </w:numPr>
        <w:tabs>
          <w:tab w:pos="1519" w:val="left" w:leader="none"/>
          <w:tab w:pos="1520" w:val="left" w:leader="none"/>
          <w:tab w:pos="9854" w:val="left" w:leader="dot"/>
        </w:tabs>
        <w:spacing w:line="219" w:lineRule="exact" w:before="0" w:after="0"/>
        <w:ind w:left="1519" w:right="0" w:hanging="644"/>
        <w:jc w:val="left"/>
        <w:rPr>
          <w:b/>
          <w:sz w:val="18"/>
        </w:rPr>
      </w:pPr>
      <w:hyperlink w:history="true" w:anchor="_bookmark64">
        <w:r>
          <w:rPr>
            <w:b/>
            <w:sz w:val="18"/>
          </w:rPr>
          <w:t>4.8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Decreto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27-2003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Ley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Protección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Integral</w:t>
        </w:r>
        <w:r>
          <w:rPr>
            <w:b/>
            <w:spacing w:val="-4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la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Niñez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Adolescencia</w:t>
          <w:tab/>
          <w:t>67</w:t>
        </w:r>
      </w:hyperlink>
    </w:p>
    <w:p>
      <w:pPr>
        <w:pStyle w:val="ListParagraph"/>
        <w:numPr>
          <w:ilvl w:val="1"/>
          <w:numId w:val="1"/>
        </w:numPr>
        <w:tabs>
          <w:tab w:pos="1519" w:val="left" w:leader="none"/>
          <w:tab w:pos="1520" w:val="left" w:leader="none"/>
          <w:tab w:pos="9854" w:val="left" w:leader="dot"/>
        </w:tabs>
        <w:spacing w:line="219" w:lineRule="exact" w:before="1" w:after="0"/>
        <w:ind w:left="1519" w:right="0" w:hanging="644"/>
        <w:jc w:val="left"/>
        <w:rPr>
          <w:b/>
          <w:sz w:val="18"/>
        </w:rPr>
      </w:pPr>
      <w:hyperlink w:history="true" w:anchor="_bookmark65">
        <w:r>
          <w:rPr>
            <w:b/>
            <w:sz w:val="18"/>
          </w:rPr>
          <w:t>4.9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Decreto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Número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7-99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Ley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Dignificación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Promoción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Integral</w:t>
        </w:r>
        <w:r>
          <w:rPr>
            <w:b/>
            <w:spacing w:val="-4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la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Mujer</w:t>
          <w:tab/>
          <w:t>68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19" w:lineRule="exact" w:before="0" w:after="0"/>
        <w:ind w:left="1738" w:right="0" w:hanging="862"/>
        <w:jc w:val="left"/>
        <w:rPr>
          <w:b/>
          <w:sz w:val="18"/>
        </w:rPr>
      </w:pPr>
      <w:hyperlink w:history="true" w:anchor="_bookmark66">
        <w:r>
          <w:rPr>
            <w:b/>
            <w:sz w:val="18"/>
          </w:rPr>
          <w:t>4.10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Acuerdo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Gubernativo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225-2008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Reglamento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Orgánico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Interno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del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Ministerio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Educación</w:t>
          <w:tab/>
          <w:t>69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40" w:lineRule="auto" w:before="1" w:after="0"/>
        <w:ind w:left="876" w:right="643" w:firstLine="0"/>
        <w:jc w:val="left"/>
        <w:rPr>
          <w:b/>
          <w:sz w:val="18"/>
        </w:rPr>
      </w:pPr>
      <w:hyperlink w:history="true" w:anchor="_bookmark68">
        <w:r>
          <w:rPr>
            <w:b/>
            <w:sz w:val="18"/>
          </w:rPr>
          <w:t>4.11</w:t>
        </w:r>
        <w:r>
          <w:rPr>
            <w:b/>
            <w:spacing w:val="16"/>
            <w:sz w:val="18"/>
          </w:rPr>
          <w:t> </w:t>
        </w:r>
        <w:r>
          <w:rPr>
            <w:b/>
            <w:sz w:val="18"/>
          </w:rPr>
          <w:t>Decreto</w:t>
        </w:r>
        <w:r>
          <w:rPr>
            <w:b/>
            <w:spacing w:val="17"/>
            <w:sz w:val="18"/>
          </w:rPr>
          <w:t> </w:t>
        </w:r>
        <w:r>
          <w:rPr>
            <w:b/>
            <w:sz w:val="18"/>
          </w:rPr>
          <w:t>Número</w:t>
        </w:r>
        <w:r>
          <w:rPr>
            <w:b/>
            <w:spacing w:val="17"/>
            <w:sz w:val="18"/>
          </w:rPr>
          <w:t> </w:t>
        </w:r>
        <w:r>
          <w:rPr>
            <w:b/>
            <w:sz w:val="18"/>
          </w:rPr>
          <w:t>32-2005</w:t>
        </w:r>
        <w:r>
          <w:rPr>
            <w:b/>
            <w:spacing w:val="17"/>
            <w:sz w:val="18"/>
          </w:rPr>
          <w:t> </w:t>
        </w:r>
        <w:r>
          <w:rPr>
            <w:b/>
            <w:sz w:val="18"/>
          </w:rPr>
          <w:t>Ley</w:t>
        </w:r>
        <w:r>
          <w:rPr>
            <w:b/>
            <w:spacing w:val="19"/>
            <w:sz w:val="18"/>
          </w:rPr>
          <w:t> </w:t>
        </w:r>
        <w:r>
          <w:rPr>
            <w:b/>
            <w:sz w:val="18"/>
          </w:rPr>
          <w:t>del</w:t>
        </w:r>
        <w:r>
          <w:rPr>
            <w:b/>
            <w:spacing w:val="16"/>
            <w:sz w:val="18"/>
          </w:rPr>
          <w:t> </w:t>
        </w:r>
        <w:r>
          <w:rPr>
            <w:b/>
            <w:sz w:val="18"/>
          </w:rPr>
          <w:t>Sistema</w:t>
        </w:r>
        <w:r>
          <w:rPr>
            <w:b/>
            <w:spacing w:val="20"/>
            <w:sz w:val="18"/>
          </w:rPr>
          <w:t> </w:t>
        </w:r>
        <w:r>
          <w:rPr>
            <w:b/>
            <w:sz w:val="18"/>
          </w:rPr>
          <w:t>Nacional</w:t>
        </w:r>
        <w:r>
          <w:rPr>
            <w:b/>
            <w:spacing w:val="17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20"/>
            <w:sz w:val="18"/>
          </w:rPr>
          <w:t> </w:t>
        </w:r>
        <w:r>
          <w:rPr>
            <w:b/>
            <w:sz w:val="18"/>
          </w:rPr>
          <w:t>Seguridad</w:t>
        </w:r>
        <w:r>
          <w:rPr>
            <w:b/>
            <w:spacing w:val="19"/>
            <w:sz w:val="18"/>
          </w:rPr>
          <w:t> </w:t>
        </w:r>
        <w:r>
          <w:rPr>
            <w:b/>
            <w:sz w:val="18"/>
          </w:rPr>
          <w:t>Alimentaria</w:t>
        </w:r>
        <w:r>
          <w:rPr>
            <w:b/>
            <w:spacing w:val="18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19"/>
            <w:sz w:val="18"/>
          </w:rPr>
          <w:t> </w:t>
        </w:r>
        <w:r>
          <w:rPr>
            <w:b/>
            <w:sz w:val="18"/>
          </w:rPr>
          <w:t>Nutricional</w:t>
        </w:r>
        <w:r>
          <w:rPr>
            <w:b/>
            <w:spacing w:val="17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19"/>
            <w:sz w:val="18"/>
          </w:rPr>
          <w:t> </w:t>
        </w:r>
        <w:r>
          <w:rPr>
            <w:b/>
            <w:sz w:val="18"/>
          </w:rPr>
          <w:t>su</w:t>
        </w:r>
        <w:r>
          <w:rPr>
            <w:b/>
            <w:spacing w:val="16"/>
            <w:sz w:val="18"/>
          </w:rPr>
          <w:t> </w:t>
        </w:r>
        <w:r>
          <w:rPr>
            <w:b/>
            <w:sz w:val="18"/>
          </w:rPr>
          <w:t>Política</w:t>
        </w:r>
      </w:hyperlink>
      <w:r>
        <w:rPr>
          <w:b/>
          <w:spacing w:val="-37"/>
          <w:sz w:val="18"/>
        </w:rPr>
        <w:t> </w:t>
      </w:r>
      <w:hyperlink w:history="true" w:anchor="_bookmark68">
        <w:r>
          <w:rPr>
            <w:b/>
            <w:sz w:val="18"/>
          </w:rPr>
          <w:t>Nacional</w:t>
        </w:r>
        <w:r>
          <w:rPr>
            <w:b/>
            <w:spacing w:val="-5"/>
            <w:sz w:val="18"/>
          </w:rPr>
          <w:t> </w:t>
        </w:r>
        <w:r>
          <w:rPr>
            <w:b/>
            <w:sz w:val="18"/>
          </w:rPr>
          <w:t>de Seguridad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Alimentaria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Nutricional</w:t>
          <w:tab/>
          <w:t>74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19" w:lineRule="exact" w:before="0" w:after="0"/>
        <w:ind w:left="1738" w:right="0" w:hanging="862"/>
        <w:jc w:val="left"/>
        <w:rPr>
          <w:b/>
          <w:sz w:val="18"/>
        </w:rPr>
      </w:pPr>
      <w:hyperlink w:history="true" w:anchor="_bookmark69">
        <w:r>
          <w:rPr>
            <w:b/>
            <w:sz w:val="18"/>
          </w:rPr>
          <w:t>4.12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Decreto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16-2017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Ley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Alimentación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Escolar</w:t>
          <w:tab/>
          <w:t>76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40" w:lineRule="auto" w:before="1" w:after="0"/>
        <w:ind w:left="876" w:right="634" w:firstLine="0"/>
        <w:jc w:val="left"/>
        <w:rPr>
          <w:b/>
          <w:sz w:val="18"/>
        </w:rPr>
      </w:pPr>
      <w:hyperlink w:history="true" w:anchor="_bookmark70">
        <w:r>
          <w:rPr>
            <w:b/>
            <w:sz w:val="18"/>
          </w:rPr>
          <w:t>4.13</w:t>
        </w:r>
        <w:r>
          <w:rPr>
            <w:b/>
            <w:spacing w:val="29"/>
            <w:sz w:val="18"/>
          </w:rPr>
          <w:t> </w:t>
        </w:r>
        <w:r>
          <w:rPr>
            <w:b/>
            <w:sz w:val="18"/>
          </w:rPr>
          <w:t>Acuerdo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Gubernativo</w:t>
        </w:r>
        <w:r>
          <w:rPr>
            <w:b/>
            <w:spacing w:val="28"/>
            <w:sz w:val="18"/>
          </w:rPr>
          <w:t> </w:t>
        </w:r>
        <w:r>
          <w:rPr>
            <w:b/>
            <w:sz w:val="18"/>
          </w:rPr>
          <w:t>302-2009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Política</w:t>
        </w:r>
        <w:r>
          <w:rPr>
            <w:b/>
            <w:spacing w:val="31"/>
            <w:sz w:val="18"/>
          </w:rPr>
          <w:t> </w:t>
        </w:r>
        <w:r>
          <w:rPr>
            <w:b/>
            <w:sz w:val="18"/>
          </w:rPr>
          <w:t>Nacional</w:t>
        </w:r>
        <w:r>
          <w:rPr>
            <w:b/>
            <w:spacing w:val="28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29"/>
            <w:sz w:val="18"/>
          </w:rPr>
          <w:t> </w:t>
        </w:r>
        <w:r>
          <w:rPr>
            <w:b/>
            <w:sz w:val="18"/>
          </w:rPr>
          <w:t>Promoción</w:t>
        </w:r>
        <w:r>
          <w:rPr>
            <w:b/>
            <w:spacing w:val="29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33"/>
            <w:sz w:val="18"/>
          </w:rPr>
          <w:t> </w:t>
        </w:r>
        <w:r>
          <w:rPr>
            <w:b/>
            <w:sz w:val="18"/>
          </w:rPr>
          <w:t>Desarrollo</w:t>
        </w:r>
        <w:r>
          <w:rPr>
            <w:b/>
            <w:spacing w:val="28"/>
            <w:sz w:val="18"/>
          </w:rPr>
          <w:t> </w:t>
        </w:r>
        <w:r>
          <w:rPr>
            <w:b/>
            <w:sz w:val="18"/>
          </w:rPr>
          <w:t>Integral</w:t>
        </w:r>
        <w:r>
          <w:rPr>
            <w:b/>
            <w:spacing w:val="28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las</w:t>
        </w:r>
        <w:r>
          <w:rPr>
            <w:b/>
            <w:spacing w:val="29"/>
            <w:sz w:val="18"/>
          </w:rPr>
          <w:t> </w:t>
        </w:r>
        <w:r>
          <w:rPr>
            <w:b/>
            <w:sz w:val="18"/>
          </w:rPr>
          <w:t>Mujeres</w:t>
        </w:r>
        <w:r>
          <w:rPr>
            <w:b/>
            <w:spacing w:val="33"/>
            <w:sz w:val="18"/>
          </w:rPr>
          <w:t> </w:t>
        </w:r>
        <w:r>
          <w:rPr>
            <w:b/>
            <w:sz w:val="18"/>
          </w:rPr>
          <w:t>-</w:t>
        </w:r>
      </w:hyperlink>
      <w:r>
        <w:rPr>
          <w:b/>
          <w:spacing w:val="1"/>
          <w:sz w:val="18"/>
        </w:rPr>
        <w:t> </w:t>
      </w:r>
      <w:hyperlink w:history="true" w:anchor="_bookmark70">
        <w:r>
          <w:rPr>
            <w:b/>
            <w:sz w:val="18"/>
          </w:rPr>
          <w:t>PNPDIM-,</w:t>
        </w:r>
        <w:r>
          <w:rPr>
            <w:b/>
            <w:spacing w:val="-4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Plan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Equidad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Oportunidades -PEO-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2008-2023</w:t>
          <w:tab/>
          <w:t>77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40" w:lineRule="auto" w:before="0" w:after="0"/>
        <w:ind w:left="876" w:right="642" w:firstLine="0"/>
        <w:jc w:val="left"/>
        <w:rPr>
          <w:b/>
          <w:sz w:val="18"/>
        </w:rPr>
      </w:pPr>
      <w:hyperlink w:history="true" w:anchor="_bookmark71">
        <w:r>
          <w:rPr>
            <w:b/>
            <w:sz w:val="18"/>
          </w:rPr>
          <w:t>4.14</w:t>
        </w:r>
        <w:r>
          <w:rPr>
            <w:b/>
            <w:spacing w:val="29"/>
            <w:sz w:val="18"/>
          </w:rPr>
          <w:t> </w:t>
        </w:r>
        <w:r>
          <w:rPr>
            <w:b/>
            <w:sz w:val="18"/>
          </w:rPr>
          <w:t>Acuerdo</w:t>
        </w:r>
        <w:r>
          <w:rPr>
            <w:b/>
            <w:spacing w:val="29"/>
            <w:sz w:val="18"/>
          </w:rPr>
          <w:t> </w:t>
        </w:r>
        <w:r>
          <w:rPr>
            <w:b/>
            <w:sz w:val="18"/>
          </w:rPr>
          <w:t>Gubernativo</w:t>
        </w:r>
        <w:r>
          <w:rPr>
            <w:b/>
            <w:spacing w:val="32"/>
            <w:sz w:val="18"/>
          </w:rPr>
          <w:t> </w:t>
        </w:r>
        <w:r>
          <w:rPr>
            <w:b/>
            <w:sz w:val="18"/>
          </w:rPr>
          <w:t>143-2014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Política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Pública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para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la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Convivencia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31"/>
            <w:sz w:val="18"/>
          </w:rPr>
          <w:t> </w:t>
        </w:r>
        <w:r>
          <w:rPr>
            <w:b/>
            <w:sz w:val="18"/>
          </w:rPr>
          <w:t>la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Eliminación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del</w:t>
        </w:r>
        <w:r>
          <w:rPr>
            <w:b/>
            <w:spacing w:val="31"/>
            <w:sz w:val="18"/>
          </w:rPr>
          <w:t> </w:t>
        </w:r>
        <w:r>
          <w:rPr>
            <w:b/>
            <w:sz w:val="18"/>
          </w:rPr>
          <w:t>Racismo</w:t>
        </w:r>
        <w:r>
          <w:rPr>
            <w:b/>
            <w:spacing w:val="30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31"/>
            <w:sz w:val="18"/>
          </w:rPr>
          <w:t> </w:t>
        </w:r>
        <w:r>
          <w:rPr>
            <w:b/>
            <w:sz w:val="18"/>
          </w:rPr>
          <w:t>la</w:t>
        </w:r>
      </w:hyperlink>
      <w:r>
        <w:rPr>
          <w:b/>
          <w:spacing w:val="1"/>
          <w:sz w:val="18"/>
        </w:rPr>
        <w:t> </w:t>
      </w:r>
      <w:hyperlink w:history="true" w:anchor="_bookmark71">
        <w:r>
          <w:rPr>
            <w:b/>
            <w:sz w:val="18"/>
          </w:rPr>
          <w:t>Discriminación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racial</w:t>
          <w:tab/>
          <w:t>78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19" w:lineRule="exact" w:before="0" w:after="0"/>
        <w:ind w:left="1738" w:right="0" w:hanging="862"/>
        <w:jc w:val="left"/>
        <w:rPr>
          <w:b/>
          <w:sz w:val="18"/>
        </w:rPr>
      </w:pPr>
      <w:hyperlink w:history="true" w:anchor="_bookmark72">
        <w:r>
          <w:rPr>
            <w:b/>
            <w:sz w:val="18"/>
          </w:rPr>
          <w:t>4.15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El</w:t>
        </w:r>
        <w:r>
          <w:rPr>
            <w:b/>
            <w:spacing w:val="-4"/>
            <w:sz w:val="18"/>
          </w:rPr>
          <w:t> </w:t>
        </w:r>
        <w:r>
          <w:rPr>
            <w:b/>
            <w:sz w:val="18"/>
          </w:rPr>
          <w:t>Plan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Nacional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Desarrollo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K´atun: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Nuestra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Guatemala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2032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(PND)</w:t>
          <w:tab/>
          <w:t>79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19" w:lineRule="exact" w:before="0" w:after="0"/>
        <w:ind w:left="1738" w:right="0" w:hanging="862"/>
        <w:jc w:val="left"/>
        <w:rPr>
          <w:b/>
          <w:sz w:val="18"/>
        </w:rPr>
      </w:pPr>
      <w:hyperlink w:history="true" w:anchor="_bookmark73">
        <w:r>
          <w:rPr>
            <w:b/>
            <w:sz w:val="18"/>
          </w:rPr>
          <w:t>4.16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Acuerdo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Gubernativo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45-2020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Creación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la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Comisión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Presidencial</w:t>
        </w:r>
        <w:r>
          <w:rPr>
            <w:b/>
            <w:spacing w:val="-4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2"/>
            <w:sz w:val="18"/>
          </w:rPr>
          <w:t> </w:t>
        </w:r>
        <w:r>
          <w:rPr>
            <w:b/>
            <w:sz w:val="18"/>
          </w:rPr>
          <w:t>Gobierno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Abierto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Electrónico</w:t>
          <w:tab/>
          <w:t>81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19" w:lineRule="exact" w:before="1" w:after="0"/>
        <w:ind w:left="1738" w:right="0" w:hanging="862"/>
        <w:jc w:val="left"/>
        <w:rPr>
          <w:b/>
          <w:sz w:val="18"/>
        </w:rPr>
      </w:pPr>
      <w:hyperlink w:history="true" w:anchor="_bookmark74">
        <w:r>
          <w:rPr>
            <w:b/>
            <w:sz w:val="18"/>
          </w:rPr>
          <w:t>4.17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Política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General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Gobierno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2020-2024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/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Metas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estratégicas</w:t>
          <w:tab/>
          <w:t>83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19" w:lineRule="exact" w:before="0" w:after="0"/>
        <w:ind w:left="1738" w:right="0" w:hanging="862"/>
        <w:jc w:val="left"/>
        <w:rPr>
          <w:b/>
          <w:sz w:val="18"/>
        </w:rPr>
      </w:pPr>
      <w:hyperlink w:history="true" w:anchor="_bookmark76">
        <w:r>
          <w:rPr>
            <w:b/>
            <w:sz w:val="18"/>
          </w:rPr>
          <w:t>4.18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Plan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Nacional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Gobierno Digital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2020-2024</w:t>
          <w:tab/>
          <w:t>84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40" w:lineRule="auto" w:before="2" w:after="0"/>
        <w:ind w:left="1738" w:right="0" w:hanging="862"/>
        <w:jc w:val="left"/>
        <w:rPr>
          <w:b/>
          <w:sz w:val="18"/>
        </w:rPr>
      </w:pPr>
      <w:hyperlink w:history="true" w:anchor="_bookmark77">
        <w:r>
          <w:rPr>
            <w:b/>
            <w:sz w:val="18"/>
          </w:rPr>
          <w:t>4.19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Plan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Estratégico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Institucional</w:t>
        </w:r>
        <w:r>
          <w:rPr>
            <w:b/>
            <w:spacing w:val="-4"/>
            <w:sz w:val="18"/>
          </w:rPr>
          <w:t> </w:t>
        </w:r>
        <w:r>
          <w:rPr>
            <w:b/>
            <w:sz w:val="18"/>
          </w:rPr>
          <w:t>2020-2024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Ministerio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Educación</w:t>
          <w:tab/>
          <w:t>87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19" w:lineRule="exact" w:before="1" w:after="0"/>
        <w:ind w:left="1738" w:right="0" w:hanging="862"/>
        <w:jc w:val="left"/>
        <w:rPr>
          <w:b/>
          <w:sz w:val="18"/>
        </w:rPr>
      </w:pPr>
      <w:hyperlink w:history="true" w:anchor="_bookmark79">
        <w:r>
          <w:rPr>
            <w:b/>
            <w:sz w:val="18"/>
          </w:rPr>
          <w:t>4.20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Resultados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estratégicos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institucionales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2023 -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2024</w:t>
          <w:tab/>
          <w:t>88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19" w:lineRule="exact" w:before="0" w:after="0"/>
        <w:ind w:left="1738" w:right="0" w:hanging="862"/>
        <w:jc w:val="left"/>
        <w:rPr>
          <w:b/>
          <w:sz w:val="18"/>
        </w:rPr>
      </w:pPr>
      <w:hyperlink w:history="true" w:anchor="_bookmark80">
        <w:r>
          <w:rPr>
            <w:b/>
            <w:sz w:val="18"/>
          </w:rPr>
          <w:t>4.21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Acuerdo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Gubernativo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178-2021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Creación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la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Comisión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Nacional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Empleo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Digno,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CONED</w:t>
          <w:tab/>
          <w:t>90</w:t>
        </w:r>
      </w:hyperlink>
    </w:p>
    <w:p>
      <w:pPr>
        <w:pStyle w:val="ListParagraph"/>
        <w:numPr>
          <w:ilvl w:val="1"/>
          <w:numId w:val="1"/>
        </w:numPr>
        <w:tabs>
          <w:tab w:pos="1737" w:val="left" w:leader="none"/>
          <w:tab w:pos="1738" w:val="left" w:leader="none"/>
          <w:tab w:pos="9854" w:val="left" w:leader="dot"/>
        </w:tabs>
        <w:spacing w:line="219" w:lineRule="exact" w:before="1" w:after="0"/>
        <w:ind w:left="1738" w:right="0" w:hanging="862"/>
        <w:jc w:val="left"/>
        <w:rPr>
          <w:b/>
          <w:sz w:val="18"/>
        </w:rPr>
      </w:pPr>
      <w:hyperlink w:history="true" w:anchor="_bookmark82">
        <w:r>
          <w:rPr>
            <w:b/>
            <w:sz w:val="18"/>
          </w:rPr>
          <w:t>4.23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Compromisos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Internacionales</w:t>
          <w:tab/>
          <w:t>92</w:t>
        </w:r>
      </w:hyperlink>
    </w:p>
    <w:p>
      <w:pPr>
        <w:pStyle w:val="ListParagraph"/>
        <w:numPr>
          <w:ilvl w:val="0"/>
          <w:numId w:val="1"/>
        </w:numPr>
        <w:tabs>
          <w:tab w:pos="1121" w:val="left" w:leader="none"/>
          <w:tab w:pos="1122" w:val="left" w:leader="none"/>
          <w:tab w:pos="9854" w:val="left" w:leader="dot"/>
        </w:tabs>
        <w:spacing w:line="219" w:lineRule="exact" w:before="0" w:after="0"/>
        <w:ind w:left="1121" w:right="0" w:hanging="484"/>
        <w:jc w:val="left"/>
        <w:rPr>
          <w:b/>
          <w:sz w:val="18"/>
        </w:rPr>
      </w:pPr>
      <w:hyperlink w:history="true" w:anchor="_bookmark84">
        <w:r>
          <w:rPr>
            <w:b/>
            <w:color w:val="4471C4"/>
            <w:sz w:val="18"/>
          </w:rPr>
          <w:t>Referencias</w:t>
        </w:r>
        <w:r>
          <w:rPr>
            <w:b/>
            <w:color w:val="4471C4"/>
            <w:spacing w:val="-3"/>
            <w:sz w:val="18"/>
          </w:rPr>
          <w:t> </w:t>
        </w:r>
        <w:r>
          <w:rPr>
            <w:b/>
            <w:color w:val="4471C4"/>
            <w:sz w:val="18"/>
          </w:rPr>
          <w:t>bibliográficas</w:t>
          <w:tab/>
          <w:t>95</w:t>
        </w:r>
      </w:hyperlink>
    </w:p>
    <w:p>
      <w:pPr>
        <w:tabs>
          <w:tab w:pos="9763" w:val="left" w:leader="dot"/>
        </w:tabs>
        <w:spacing w:line="219" w:lineRule="exact" w:before="1"/>
        <w:ind w:left="638" w:right="0" w:firstLine="0"/>
        <w:jc w:val="left"/>
        <w:rPr>
          <w:b/>
          <w:sz w:val="18"/>
        </w:rPr>
      </w:pPr>
      <w:hyperlink w:history="true" w:anchor="_bookmark85">
        <w:r>
          <w:rPr>
            <w:b/>
            <w:color w:val="4471C4"/>
            <w:sz w:val="18"/>
          </w:rPr>
          <w:t>Anexos</w:t>
          <w:tab/>
          <w:t>102</w:t>
        </w:r>
      </w:hyperlink>
    </w:p>
    <w:p>
      <w:pPr>
        <w:pStyle w:val="ListParagraph"/>
        <w:numPr>
          <w:ilvl w:val="0"/>
          <w:numId w:val="1"/>
        </w:numPr>
        <w:tabs>
          <w:tab w:pos="1121" w:val="left" w:leader="none"/>
          <w:tab w:pos="1122" w:val="left" w:leader="none"/>
          <w:tab w:pos="9763" w:val="left" w:leader="dot"/>
        </w:tabs>
        <w:spacing w:line="219" w:lineRule="exact" w:before="0" w:after="0"/>
        <w:ind w:left="1121" w:right="0" w:hanging="484"/>
        <w:jc w:val="left"/>
        <w:rPr>
          <w:b/>
          <w:sz w:val="18"/>
        </w:rPr>
      </w:pPr>
      <w:hyperlink w:history="true" w:anchor="_bookmark86">
        <w:r>
          <w:rPr>
            <w:b/>
            <w:color w:val="4471C4"/>
            <w:sz w:val="18"/>
          </w:rPr>
          <w:t>Anexo</w:t>
        </w:r>
        <w:r>
          <w:rPr>
            <w:b/>
            <w:color w:val="4471C4"/>
            <w:spacing w:val="-3"/>
            <w:sz w:val="18"/>
          </w:rPr>
          <w:t> </w:t>
        </w:r>
        <w:r>
          <w:rPr>
            <w:b/>
            <w:color w:val="4471C4"/>
            <w:sz w:val="18"/>
          </w:rPr>
          <w:t>1.</w:t>
        </w:r>
        <w:r>
          <w:rPr>
            <w:b/>
            <w:color w:val="4471C4"/>
            <w:spacing w:val="-1"/>
            <w:sz w:val="18"/>
          </w:rPr>
          <w:t> </w:t>
        </w:r>
        <w:r>
          <w:rPr>
            <w:b/>
            <w:color w:val="4471C4"/>
            <w:sz w:val="18"/>
          </w:rPr>
          <w:t>Ubicación</w:t>
        </w:r>
        <w:r>
          <w:rPr>
            <w:b/>
            <w:color w:val="4471C4"/>
            <w:spacing w:val="-2"/>
            <w:sz w:val="18"/>
          </w:rPr>
          <w:t> </w:t>
        </w:r>
        <w:r>
          <w:rPr>
            <w:b/>
            <w:color w:val="4471C4"/>
            <w:sz w:val="18"/>
          </w:rPr>
          <w:t>institucional</w:t>
        </w:r>
        <w:r>
          <w:rPr>
            <w:b/>
            <w:color w:val="4471C4"/>
            <w:spacing w:val="-1"/>
            <w:sz w:val="18"/>
          </w:rPr>
          <w:t> </w:t>
        </w:r>
        <w:r>
          <w:rPr>
            <w:b/>
            <w:color w:val="4471C4"/>
            <w:sz w:val="18"/>
          </w:rPr>
          <w:t>del</w:t>
        </w:r>
        <w:r>
          <w:rPr>
            <w:b/>
            <w:color w:val="4471C4"/>
            <w:spacing w:val="-3"/>
            <w:sz w:val="18"/>
          </w:rPr>
          <w:t> </w:t>
        </w:r>
        <w:r>
          <w:rPr>
            <w:b/>
            <w:color w:val="4471C4"/>
            <w:sz w:val="18"/>
          </w:rPr>
          <w:t>estudio</w:t>
          <w:tab/>
          <w:t>104</w:t>
        </w:r>
      </w:hyperlink>
    </w:p>
    <w:p>
      <w:pPr>
        <w:pStyle w:val="ListParagraph"/>
        <w:numPr>
          <w:ilvl w:val="0"/>
          <w:numId w:val="2"/>
        </w:numPr>
        <w:tabs>
          <w:tab w:pos="1298" w:val="left" w:leader="none"/>
          <w:tab w:pos="1299" w:val="left" w:leader="none"/>
          <w:tab w:pos="9763" w:val="left" w:leader="dot"/>
        </w:tabs>
        <w:spacing w:line="219" w:lineRule="exact" w:before="1" w:after="0"/>
        <w:ind w:left="1298" w:right="0" w:hanging="423"/>
        <w:jc w:val="left"/>
        <w:rPr>
          <w:b/>
          <w:sz w:val="18"/>
        </w:rPr>
      </w:pPr>
      <w:hyperlink w:history="true" w:anchor="_bookmark87">
        <w:r>
          <w:rPr>
            <w:b/>
            <w:sz w:val="18"/>
          </w:rPr>
          <w:t>Antecedentes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del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proceso</w:t>
          <w:tab/>
          <w:t>104</w:t>
        </w:r>
      </w:hyperlink>
    </w:p>
    <w:p>
      <w:pPr>
        <w:pStyle w:val="ListParagraph"/>
        <w:numPr>
          <w:ilvl w:val="0"/>
          <w:numId w:val="2"/>
        </w:numPr>
        <w:tabs>
          <w:tab w:pos="1298" w:val="left" w:leader="none"/>
          <w:tab w:pos="1299" w:val="left" w:leader="none"/>
          <w:tab w:pos="9763" w:val="left" w:leader="dot"/>
        </w:tabs>
        <w:spacing w:line="219" w:lineRule="exact" w:before="0" w:after="0"/>
        <w:ind w:left="1298" w:right="0" w:hanging="423"/>
        <w:jc w:val="left"/>
        <w:rPr>
          <w:b/>
          <w:sz w:val="18"/>
        </w:rPr>
      </w:pPr>
      <w:hyperlink w:history="true" w:anchor="_bookmark88">
        <w:r>
          <w:rPr>
            <w:b/>
            <w:sz w:val="18"/>
          </w:rPr>
          <w:t>Objetivo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del</w:t>
        </w:r>
        <w:r>
          <w:rPr>
            <w:b/>
            <w:spacing w:val="-4"/>
            <w:sz w:val="18"/>
          </w:rPr>
          <w:t> </w:t>
        </w:r>
        <w:r>
          <w:rPr>
            <w:b/>
            <w:sz w:val="18"/>
          </w:rPr>
          <w:t>estudio</w:t>
          <w:tab/>
          <w:t>105</w:t>
        </w:r>
      </w:hyperlink>
    </w:p>
    <w:p>
      <w:pPr>
        <w:pStyle w:val="ListParagraph"/>
        <w:numPr>
          <w:ilvl w:val="0"/>
          <w:numId w:val="2"/>
        </w:numPr>
        <w:tabs>
          <w:tab w:pos="1298" w:val="left" w:leader="none"/>
          <w:tab w:pos="1299" w:val="left" w:leader="none"/>
          <w:tab w:pos="9763" w:val="left" w:leader="dot"/>
        </w:tabs>
        <w:spacing w:line="240" w:lineRule="auto" w:before="1" w:after="0"/>
        <w:ind w:left="1298" w:right="0" w:hanging="423"/>
        <w:jc w:val="left"/>
        <w:rPr>
          <w:b/>
          <w:sz w:val="18"/>
        </w:rPr>
      </w:pPr>
      <w:hyperlink w:history="true" w:anchor="_bookmark89">
        <w:r>
          <w:rPr>
            <w:b/>
            <w:sz w:val="18"/>
          </w:rPr>
          <w:t>Metodología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empleada</w:t>
          <w:tab/>
          <w:t>105</w:t>
        </w:r>
      </w:hyperlink>
    </w:p>
    <w:p>
      <w:pPr>
        <w:pStyle w:val="ListParagraph"/>
        <w:numPr>
          <w:ilvl w:val="1"/>
          <w:numId w:val="2"/>
        </w:numPr>
        <w:tabs>
          <w:tab w:pos="1298" w:val="left" w:leader="none"/>
          <w:tab w:pos="1299" w:val="left" w:leader="none"/>
          <w:tab w:pos="9763" w:val="left" w:leader="dot"/>
        </w:tabs>
        <w:spacing w:line="219" w:lineRule="exact" w:before="1" w:after="0"/>
        <w:ind w:left="1298" w:right="0" w:hanging="423"/>
        <w:jc w:val="left"/>
        <w:rPr>
          <w:b/>
          <w:sz w:val="18"/>
        </w:rPr>
      </w:pPr>
      <w:hyperlink w:history="true" w:anchor="_bookmark90">
        <w:r>
          <w:rPr>
            <w:b/>
            <w:sz w:val="18"/>
          </w:rPr>
          <w:t>Estándares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y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métodos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recolección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información</w:t>
          <w:tab/>
          <w:t>105</w:t>
        </w:r>
      </w:hyperlink>
    </w:p>
    <w:p>
      <w:pPr>
        <w:pStyle w:val="ListParagraph"/>
        <w:numPr>
          <w:ilvl w:val="1"/>
          <w:numId w:val="2"/>
        </w:numPr>
        <w:tabs>
          <w:tab w:pos="1298" w:val="left" w:leader="none"/>
          <w:tab w:pos="1299" w:val="left" w:leader="none"/>
          <w:tab w:pos="9763" w:val="left" w:leader="dot"/>
        </w:tabs>
        <w:spacing w:line="219" w:lineRule="exact" w:before="0" w:after="0"/>
        <w:ind w:left="1298" w:right="0" w:hanging="423"/>
        <w:jc w:val="left"/>
        <w:rPr>
          <w:b/>
          <w:sz w:val="18"/>
        </w:rPr>
      </w:pPr>
      <w:hyperlink w:history="true" w:anchor="_bookmark91">
        <w:r>
          <w:rPr>
            <w:b/>
            <w:sz w:val="18"/>
          </w:rPr>
          <w:t>Métodos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recolección</w:t>
        </w:r>
        <w:r>
          <w:rPr>
            <w:b/>
            <w:spacing w:val="-3"/>
            <w:sz w:val="18"/>
          </w:rPr>
          <w:t> </w:t>
        </w:r>
        <w:r>
          <w:rPr>
            <w:b/>
            <w:sz w:val="18"/>
          </w:rPr>
          <w:t>y análisis</w:t>
        </w:r>
        <w:r>
          <w:rPr>
            <w:b/>
            <w:spacing w:val="-2"/>
            <w:sz w:val="18"/>
          </w:rPr>
          <w:t> </w:t>
        </w:r>
        <w:r>
          <w:rPr>
            <w:b/>
            <w:sz w:val="18"/>
          </w:rPr>
          <w:t>de</w:t>
        </w:r>
        <w:r>
          <w:rPr>
            <w:b/>
            <w:spacing w:val="-1"/>
            <w:sz w:val="18"/>
          </w:rPr>
          <w:t> </w:t>
        </w:r>
        <w:r>
          <w:rPr>
            <w:b/>
            <w:sz w:val="18"/>
          </w:rPr>
          <w:t>información</w:t>
          <w:tab/>
          <w:t>106</w:t>
        </w:r>
      </w:hyperlink>
    </w:p>
    <w:p>
      <w:pPr>
        <w:pStyle w:val="Heading4"/>
        <w:spacing w:before="268"/>
        <w:ind w:left="638" w:firstLine="0"/>
      </w:pPr>
      <w:r>
        <w:rPr>
          <w:color w:val="006FC0"/>
        </w:rPr>
        <w:t>Índice</w:t>
      </w:r>
      <w:r>
        <w:rPr>
          <w:color w:val="006FC0"/>
          <w:spacing w:val="-2"/>
        </w:rPr>
        <w:t> </w:t>
      </w:r>
      <w:r>
        <w:rPr>
          <w:color w:val="006FC0"/>
        </w:rPr>
        <w:t>de</w:t>
      </w:r>
      <w:r>
        <w:rPr>
          <w:color w:val="006FC0"/>
          <w:spacing w:val="-3"/>
        </w:rPr>
        <w:t> </w:t>
      </w:r>
      <w:r>
        <w:rPr>
          <w:color w:val="006FC0"/>
        </w:rPr>
        <w:t>figuras</w:t>
      </w:r>
    </w:p>
    <w:p>
      <w:pPr>
        <w:tabs>
          <w:tab w:pos="9854" w:val="left" w:leader="dot"/>
        </w:tabs>
        <w:spacing w:before="269"/>
        <w:ind w:left="638" w:right="636" w:firstLine="0"/>
        <w:jc w:val="left"/>
        <w:rPr>
          <w:sz w:val="18"/>
        </w:rPr>
      </w:pPr>
      <w:hyperlink w:history="true" w:anchor="_bookmark22">
        <w:r>
          <w:rPr>
            <w:sz w:val="18"/>
          </w:rPr>
          <w:t>Figura 1</w:t>
        </w:r>
        <w:r>
          <w:rPr>
            <w:spacing w:val="2"/>
            <w:sz w:val="18"/>
          </w:rPr>
          <w:t> </w:t>
        </w:r>
        <w:r>
          <w:rPr>
            <w:sz w:val="18"/>
          </w:rPr>
          <w:t>Problema</w:t>
        </w:r>
        <w:r>
          <w:rPr>
            <w:spacing w:val="1"/>
            <w:sz w:val="18"/>
          </w:rPr>
          <w:t> </w:t>
        </w:r>
        <w:r>
          <w:rPr>
            <w:sz w:val="18"/>
          </w:rPr>
          <w:t>de cobertura</w:t>
        </w:r>
        <w:r>
          <w:rPr>
            <w:spacing w:val="3"/>
            <w:sz w:val="18"/>
          </w:rPr>
          <w:t> </w:t>
        </w:r>
        <w:r>
          <w:rPr>
            <w:sz w:val="18"/>
          </w:rPr>
          <w:t>en los niveles y</w:t>
        </w:r>
        <w:r>
          <w:rPr>
            <w:spacing w:val="1"/>
            <w:sz w:val="18"/>
          </w:rPr>
          <w:t> </w:t>
        </w:r>
        <w:r>
          <w:rPr>
            <w:sz w:val="18"/>
          </w:rPr>
          <w:t>ciclos</w:t>
        </w:r>
        <w:r>
          <w:rPr>
            <w:spacing w:val="-1"/>
            <w:sz w:val="18"/>
          </w:rPr>
          <w:t> </w:t>
        </w:r>
        <w:r>
          <w:rPr>
            <w:sz w:val="18"/>
          </w:rPr>
          <w:t>educativos del Sector</w:t>
        </w:r>
        <w:r>
          <w:rPr>
            <w:spacing w:val="1"/>
            <w:sz w:val="18"/>
          </w:rPr>
          <w:t> </w:t>
        </w:r>
        <w:r>
          <w:rPr>
            <w:sz w:val="18"/>
          </w:rPr>
          <w:t>Oficial en Guatemala</w:t>
        </w:r>
        <w:r>
          <w:rPr>
            <w:spacing w:val="5"/>
            <w:sz w:val="18"/>
          </w:rPr>
          <w:t> </w:t>
        </w:r>
        <w:r>
          <w:rPr>
            <w:sz w:val="18"/>
          </w:rPr>
          <w:t>según criterios de</w:t>
        </w:r>
        <w:r>
          <w:rPr>
            <w:spacing w:val="2"/>
            <w:sz w:val="18"/>
          </w:rPr>
          <w:t> </w:t>
        </w:r>
        <w:r>
          <w:rPr>
            <w:sz w:val="18"/>
          </w:rPr>
          <w:t>SEGEPLAN-</w:t>
        </w:r>
      </w:hyperlink>
      <w:r>
        <w:rPr>
          <w:spacing w:val="1"/>
          <w:sz w:val="18"/>
        </w:rPr>
        <w:t> </w:t>
      </w:r>
      <w:hyperlink w:history="true" w:anchor="_bookmark22">
        <w:r>
          <w:rPr>
            <w:sz w:val="18"/>
          </w:rPr>
          <w:t>MINFIN,</w:t>
        </w:r>
        <w:r>
          <w:rPr>
            <w:spacing w:val="-2"/>
            <w:sz w:val="18"/>
          </w:rPr>
          <w:t> </w:t>
        </w:r>
        <w:r>
          <w:rPr>
            <w:sz w:val="18"/>
          </w:rPr>
          <w:t>2013.</w:t>
          <w:tab/>
          <w:t>14</w:t>
        </w:r>
      </w:hyperlink>
    </w:p>
    <w:p>
      <w:pPr>
        <w:tabs>
          <w:tab w:pos="9854" w:val="left" w:leader="dot"/>
        </w:tabs>
        <w:spacing w:line="219" w:lineRule="exact" w:before="0"/>
        <w:ind w:left="638" w:right="0" w:firstLine="0"/>
        <w:jc w:val="left"/>
        <w:rPr>
          <w:sz w:val="18"/>
        </w:rPr>
      </w:pPr>
      <w:hyperlink w:history="true" w:anchor="_bookmark29">
        <w:r>
          <w:rPr>
            <w:sz w:val="18"/>
          </w:rPr>
          <w:t>Figura</w:t>
        </w:r>
        <w:r>
          <w:rPr>
            <w:spacing w:val="-2"/>
            <w:sz w:val="18"/>
          </w:rPr>
          <w:t> </w:t>
        </w:r>
        <w:r>
          <w:rPr>
            <w:sz w:val="18"/>
          </w:rPr>
          <w:t>2</w:t>
        </w:r>
        <w:r>
          <w:rPr>
            <w:spacing w:val="36"/>
            <w:sz w:val="18"/>
          </w:rPr>
          <w:t> </w:t>
        </w:r>
        <w:r>
          <w:rPr>
            <w:sz w:val="18"/>
          </w:rPr>
          <w:t>Modelo</w:t>
        </w:r>
        <w:r>
          <w:rPr>
            <w:spacing w:val="-1"/>
            <w:sz w:val="18"/>
          </w:rPr>
          <w:t> </w:t>
        </w:r>
        <w:r>
          <w:rPr>
            <w:sz w:val="18"/>
          </w:rPr>
          <w:t>conceptual</w:t>
        </w:r>
        <w:r>
          <w:rPr>
            <w:spacing w:val="-1"/>
            <w:sz w:val="18"/>
          </w:rPr>
          <w:t> </w:t>
        </w:r>
        <w:r>
          <w:rPr>
            <w:sz w:val="18"/>
          </w:rPr>
          <w:t>del</w:t>
        </w:r>
        <w:r>
          <w:rPr>
            <w:spacing w:val="-1"/>
            <w:sz w:val="18"/>
          </w:rPr>
          <w:t> </w:t>
        </w:r>
        <w:r>
          <w:rPr>
            <w:sz w:val="18"/>
          </w:rPr>
          <w:t>problema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cobertura del</w:t>
        </w:r>
        <w:r>
          <w:rPr>
            <w:spacing w:val="-3"/>
            <w:sz w:val="18"/>
          </w:rPr>
          <w:t> </w:t>
        </w:r>
        <w:r>
          <w:rPr>
            <w:sz w:val="18"/>
          </w:rPr>
          <w:t>sistema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educativo</w:t>
        </w:r>
        <w:r>
          <w:rPr>
            <w:spacing w:val="-1"/>
            <w:sz w:val="18"/>
          </w:rPr>
          <w:t> </w:t>
        </w:r>
        <w:r>
          <w:rPr>
            <w:sz w:val="18"/>
          </w:rPr>
          <w:t>nacional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Guatemala.</w:t>
          <w:tab/>
          <w:t>19</w:t>
        </w:r>
      </w:hyperlink>
    </w:p>
    <w:p>
      <w:pPr>
        <w:tabs>
          <w:tab w:pos="9854" w:val="left" w:leader="dot"/>
        </w:tabs>
        <w:spacing w:before="1"/>
        <w:ind w:left="638" w:right="631" w:firstLine="0"/>
        <w:jc w:val="left"/>
        <w:rPr>
          <w:sz w:val="18"/>
        </w:rPr>
      </w:pPr>
      <w:hyperlink w:history="true" w:anchor="_bookmark31">
        <w:r>
          <w:rPr>
            <w:sz w:val="18"/>
          </w:rPr>
          <w:t>Figura 3</w:t>
        </w:r>
        <w:r>
          <w:rPr>
            <w:spacing w:val="1"/>
            <w:sz w:val="18"/>
          </w:rPr>
          <w:t> </w:t>
        </w:r>
        <w:r>
          <w:rPr>
            <w:sz w:val="18"/>
          </w:rPr>
          <w:t>Modelo explicativo del problema de cobertura del sistema oficial de educación de Guatemala.</w:t>
        </w:r>
        <w:r>
          <w:rPr>
            <w:spacing w:val="1"/>
            <w:sz w:val="18"/>
          </w:rPr>
          <w:t> </w:t>
        </w:r>
        <w:r>
          <w:rPr>
            <w:sz w:val="18"/>
          </w:rPr>
          <w:t>Todos los niveles y ciclos</w:t>
        </w:r>
      </w:hyperlink>
      <w:r>
        <w:rPr>
          <w:spacing w:val="-38"/>
          <w:sz w:val="18"/>
        </w:rPr>
        <w:t> </w:t>
      </w:r>
      <w:hyperlink w:history="true" w:anchor="_bookmark31">
        <w:r>
          <w:rPr>
            <w:sz w:val="18"/>
          </w:rPr>
          <w:t>educativos</w:t>
          <w:tab/>
          <w:t>20</w:t>
        </w:r>
      </w:hyperlink>
    </w:p>
    <w:p>
      <w:pPr>
        <w:tabs>
          <w:tab w:pos="9854" w:val="left" w:leader="dot"/>
        </w:tabs>
        <w:spacing w:before="0"/>
        <w:ind w:left="638" w:right="636" w:firstLine="0"/>
        <w:jc w:val="left"/>
        <w:rPr>
          <w:sz w:val="18"/>
        </w:rPr>
      </w:pPr>
      <w:hyperlink w:history="true" w:anchor="_bookmark33">
        <w:r>
          <w:rPr>
            <w:sz w:val="18"/>
          </w:rPr>
          <w:t>Figura 4</w:t>
        </w:r>
        <w:r>
          <w:rPr>
            <w:spacing w:val="1"/>
            <w:sz w:val="18"/>
          </w:rPr>
          <w:t> </w:t>
        </w:r>
        <w:r>
          <w:rPr>
            <w:sz w:val="18"/>
          </w:rPr>
          <w:t>Caminos causales críticos del problema de cobertura del sistema oficial de educación de Guatemala. Todos los niveles y</w:t>
        </w:r>
      </w:hyperlink>
      <w:r>
        <w:rPr>
          <w:spacing w:val="-38"/>
          <w:sz w:val="18"/>
        </w:rPr>
        <w:t> </w:t>
      </w:r>
      <w:hyperlink w:history="true" w:anchor="_bookmark33">
        <w:r>
          <w:rPr>
            <w:sz w:val="18"/>
          </w:rPr>
          <w:t>ciclos</w:t>
        </w:r>
        <w:r>
          <w:rPr>
            <w:spacing w:val="-3"/>
            <w:sz w:val="18"/>
          </w:rPr>
          <w:t> </w:t>
        </w:r>
        <w:r>
          <w:rPr>
            <w:sz w:val="18"/>
          </w:rPr>
          <w:t>educativos</w:t>
          <w:tab/>
          <w:t>21</w:t>
        </w:r>
      </w:hyperlink>
    </w:p>
    <w:p>
      <w:pPr>
        <w:tabs>
          <w:tab w:pos="9854" w:val="left" w:leader="dot"/>
        </w:tabs>
        <w:spacing w:before="0"/>
        <w:ind w:left="638" w:right="0" w:firstLine="0"/>
        <w:jc w:val="left"/>
        <w:rPr>
          <w:sz w:val="18"/>
        </w:rPr>
      </w:pPr>
      <w:hyperlink w:history="true" w:anchor="_bookmark43">
        <w:r>
          <w:rPr>
            <w:sz w:val="18"/>
          </w:rPr>
          <w:t>Figura</w:t>
        </w:r>
        <w:r>
          <w:rPr>
            <w:spacing w:val="-2"/>
            <w:sz w:val="18"/>
          </w:rPr>
          <w:t> </w:t>
        </w:r>
        <w:r>
          <w:rPr>
            <w:sz w:val="18"/>
          </w:rPr>
          <w:t>5</w:t>
        </w:r>
        <w:r>
          <w:rPr>
            <w:spacing w:val="37"/>
            <w:sz w:val="18"/>
          </w:rPr>
          <w:t> </w:t>
        </w:r>
        <w:r>
          <w:rPr>
            <w:sz w:val="18"/>
          </w:rPr>
          <w:t>Modelo</w:t>
        </w:r>
        <w:r>
          <w:rPr>
            <w:spacing w:val="-2"/>
            <w:sz w:val="18"/>
          </w:rPr>
          <w:t> </w:t>
        </w:r>
        <w:r>
          <w:rPr>
            <w:sz w:val="18"/>
          </w:rPr>
          <w:t>prescriptivo</w:t>
        </w:r>
        <w:r>
          <w:rPr>
            <w:spacing w:val="-1"/>
            <w:sz w:val="18"/>
          </w:rPr>
          <w:t> </w:t>
        </w:r>
        <w:r>
          <w:rPr>
            <w:sz w:val="18"/>
          </w:rPr>
          <w:t>para</w:t>
        </w:r>
        <w:r>
          <w:rPr>
            <w:spacing w:val="-2"/>
            <w:sz w:val="18"/>
          </w:rPr>
          <w:t> </w:t>
        </w:r>
        <w:r>
          <w:rPr>
            <w:sz w:val="18"/>
          </w:rPr>
          <w:t>Incremento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-1"/>
            <w:sz w:val="18"/>
          </w:rPr>
          <w:t> </w:t>
        </w:r>
        <w:r>
          <w:rPr>
            <w:sz w:val="18"/>
          </w:rPr>
          <w:t>en</w:t>
        </w:r>
        <w:r>
          <w:rPr>
            <w:spacing w:val="-3"/>
            <w:sz w:val="18"/>
          </w:rPr>
          <w:t> </w:t>
        </w:r>
        <w:r>
          <w:rPr>
            <w:sz w:val="18"/>
          </w:rPr>
          <w:t>nivel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inicial</w:t>
          <w:tab/>
          <w:t>33</w:t>
        </w:r>
      </w:hyperlink>
    </w:p>
    <w:p>
      <w:pPr>
        <w:tabs>
          <w:tab w:pos="9854" w:val="left" w:leader="dot"/>
        </w:tabs>
        <w:spacing w:line="219" w:lineRule="exact" w:before="1"/>
        <w:ind w:left="638" w:right="0" w:firstLine="0"/>
        <w:jc w:val="left"/>
        <w:rPr>
          <w:sz w:val="18"/>
        </w:rPr>
      </w:pPr>
      <w:hyperlink w:history="true" w:anchor="_bookmark45">
        <w:r>
          <w:rPr>
            <w:sz w:val="18"/>
          </w:rPr>
          <w:t>Figura</w:t>
        </w:r>
        <w:r>
          <w:rPr>
            <w:spacing w:val="-2"/>
            <w:sz w:val="18"/>
          </w:rPr>
          <w:t> </w:t>
        </w:r>
        <w:r>
          <w:rPr>
            <w:sz w:val="18"/>
          </w:rPr>
          <w:t>6</w:t>
        </w:r>
        <w:r>
          <w:rPr>
            <w:spacing w:val="37"/>
            <w:sz w:val="18"/>
          </w:rPr>
          <w:t> </w:t>
        </w:r>
        <w:r>
          <w:rPr>
            <w:sz w:val="18"/>
          </w:rPr>
          <w:t>Modelo</w:t>
        </w:r>
        <w:r>
          <w:rPr>
            <w:spacing w:val="-2"/>
            <w:sz w:val="18"/>
          </w:rPr>
          <w:t> </w:t>
        </w:r>
        <w:r>
          <w:rPr>
            <w:sz w:val="18"/>
          </w:rPr>
          <w:t>prescriptivo</w:t>
        </w:r>
        <w:r>
          <w:rPr>
            <w:spacing w:val="-1"/>
            <w:sz w:val="18"/>
          </w:rPr>
          <w:t> </w:t>
        </w:r>
        <w:r>
          <w:rPr>
            <w:sz w:val="18"/>
          </w:rPr>
          <w:t>para</w:t>
        </w:r>
        <w:r>
          <w:rPr>
            <w:spacing w:val="-3"/>
            <w:sz w:val="18"/>
          </w:rPr>
          <w:t> </w:t>
        </w:r>
        <w:r>
          <w:rPr>
            <w:sz w:val="18"/>
          </w:rPr>
          <w:t>Incremento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-2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nivel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Preprimaria</w:t>
          <w:tab/>
          <w:t>36</w:t>
        </w:r>
      </w:hyperlink>
    </w:p>
    <w:p>
      <w:pPr>
        <w:tabs>
          <w:tab w:pos="9854" w:val="left" w:leader="dot"/>
        </w:tabs>
        <w:spacing w:line="219" w:lineRule="exact" w:before="0"/>
        <w:ind w:left="638" w:right="0" w:firstLine="0"/>
        <w:jc w:val="left"/>
        <w:rPr>
          <w:sz w:val="18"/>
        </w:rPr>
      </w:pPr>
      <w:hyperlink w:history="true" w:anchor="_bookmark47">
        <w:r>
          <w:rPr>
            <w:sz w:val="18"/>
          </w:rPr>
          <w:t>Figura</w:t>
        </w:r>
        <w:r>
          <w:rPr>
            <w:spacing w:val="-2"/>
            <w:sz w:val="18"/>
          </w:rPr>
          <w:t> </w:t>
        </w:r>
        <w:r>
          <w:rPr>
            <w:sz w:val="18"/>
          </w:rPr>
          <w:t>7</w:t>
        </w:r>
        <w:r>
          <w:rPr>
            <w:spacing w:val="37"/>
            <w:sz w:val="18"/>
          </w:rPr>
          <w:t> </w:t>
        </w:r>
        <w:r>
          <w:rPr>
            <w:sz w:val="18"/>
          </w:rPr>
          <w:t>Modelo</w:t>
        </w:r>
        <w:r>
          <w:rPr>
            <w:spacing w:val="-1"/>
            <w:sz w:val="18"/>
          </w:rPr>
          <w:t> </w:t>
        </w:r>
        <w:r>
          <w:rPr>
            <w:sz w:val="18"/>
          </w:rPr>
          <w:t>prescriptivo</w:t>
        </w:r>
        <w:r>
          <w:rPr>
            <w:spacing w:val="-1"/>
            <w:sz w:val="18"/>
          </w:rPr>
          <w:t> </w:t>
        </w:r>
        <w:r>
          <w:rPr>
            <w:sz w:val="18"/>
          </w:rPr>
          <w:t>para</w:t>
        </w:r>
        <w:r>
          <w:rPr>
            <w:spacing w:val="-3"/>
            <w:sz w:val="18"/>
          </w:rPr>
          <w:t> </w:t>
        </w:r>
        <w:r>
          <w:rPr>
            <w:sz w:val="18"/>
          </w:rPr>
          <w:t>Incremento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-2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nivel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2"/>
            <w:sz w:val="18"/>
          </w:rPr>
          <w:t> </w:t>
        </w:r>
        <w:r>
          <w:rPr>
            <w:sz w:val="18"/>
          </w:rPr>
          <w:t>Primaria</w:t>
          <w:tab/>
          <w:t>41</w:t>
        </w:r>
      </w:hyperlink>
    </w:p>
    <w:p>
      <w:pPr>
        <w:tabs>
          <w:tab w:pos="9854" w:val="left" w:leader="dot"/>
        </w:tabs>
        <w:spacing w:line="219" w:lineRule="exact" w:before="1"/>
        <w:ind w:left="638" w:right="0" w:firstLine="0"/>
        <w:jc w:val="left"/>
        <w:rPr>
          <w:sz w:val="18"/>
        </w:rPr>
      </w:pPr>
      <w:hyperlink w:history="true" w:anchor="_bookmark49">
        <w:r>
          <w:rPr>
            <w:sz w:val="18"/>
          </w:rPr>
          <w:t>Figura</w:t>
        </w:r>
        <w:r>
          <w:rPr>
            <w:spacing w:val="-2"/>
            <w:sz w:val="18"/>
          </w:rPr>
          <w:t> </w:t>
        </w:r>
        <w:r>
          <w:rPr>
            <w:sz w:val="18"/>
          </w:rPr>
          <w:t>8</w:t>
        </w:r>
        <w:r>
          <w:rPr>
            <w:spacing w:val="37"/>
            <w:sz w:val="18"/>
          </w:rPr>
          <w:t> </w:t>
        </w:r>
        <w:r>
          <w:rPr>
            <w:sz w:val="18"/>
          </w:rPr>
          <w:t>Modelo</w:t>
        </w:r>
        <w:r>
          <w:rPr>
            <w:spacing w:val="-2"/>
            <w:sz w:val="18"/>
          </w:rPr>
          <w:t> </w:t>
        </w:r>
        <w:r>
          <w:rPr>
            <w:sz w:val="18"/>
          </w:rPr>
          <w:t>prescriptivo</w:t>
        </w:r>
        <w:r>
          <w:rPr>
            <w:spacing w:val="-1"/>
            <w:sz w:val="18"/>
          </w:rPr>
          <w:t> </w:t>
        </w:r>
        <w:r>
          <w:rPr>
            <w:sz w:val="18"/>
          </w:rPr>
          <w:t>para</w:t>
        </w:r>
        <w:r>
          <w:rPr>
            <w:spacing w:val="-2"/>
            <w:sz w:val="18"/>
          </w:rPr>
          <w:t> </w:t>
        </w:r>
        <w:r>
          <w:rPr>
            <w:sz w:val="18"/>
          </w:rPr>
          <w:t>Incremento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-1"/>
            <w:sz w:val="18"/>
          </w:rPr>
          <w:t> </w:t>
        </w:r>
        <w:r>
          <w:rPr>
            <w:sz w:val="18"/>
          </w:rPr>
          <w:t>en</w:t>
        </w:r>
        <w:r>
          <w:rPr>
            <w:spacing w:val="-3"/>
            <w:sz w:val="18"/>
          </w:rPr>
          <w:t> </w:t>
        </w:r>
        <w:r>
          <w:rPr>
            <w:sz w:val="18"/>
          </w:rPr>
          <w:t>nivel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2"/>
            <w:sz w:val="18"/>
          </w:rPr>
          <w:t> </w:t>
        </w:r>
        <w:r>
          <w:rPr>
            <w:sz w:val="18"/>
          </w:rPr>
          <w:t>Media,</w:t>
        </w:r>
        <w:r>
          <w:rPr>
            <w:spacing w:val="-2"/>
            <w:sz w:val="18"/>
          </w:rPr>
          <w:t> </w:t>
        </w:r>
        <w:r>
          <w:rPr>
            <w:sz w:val="18"/>
          </w:rPr>
          <w:t>Ciclo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Básica</w:t>
          <w:tab/>
          <w:t>45</w:t>
        </w:r>
      </w:hyperlink>
    </w:p>
    <w:p>
      <w:pPr>
        <w:tabs>
          <w:tab w:pos="9854" w:val="left" w:leader="dot"/>
        </w:tabs>
        <w:spacing w:line="219" w:lineRule="exact" w:before="0"/>
        <w:ind w:left="638" w:right="0" w:firstLine="0"/>
        <w:jc w:val="left"/>
        <w:rPr>
          <w:sz w:val="18"/>
        </w:rPr>
      </w:pPr>
      <w:hyperlink w:history="true" w:anchor="_bookmark51">
        <w:r>
          <w:rPr>
            <w:sz w:val="18"/>
          </w:rPr>
          <w:t>Figura</w:t>
        </w:r>
        <w:r>
          <w:rPr>
            <w:spacing w:val="-3"/>
            <w:sz w:val="18"/>
          </w:rPr>
          <w:t> </w:t>
        </w:r>
        <w:r>
          <w:rPr>
            <w:sz w:val="18"/>
          </w:rPr>
          <w:t>9</w:t>
        </w:r>
        <w:r>
          <w:rPr>
            <w:spacing w:val="36"/>
            <w:sz w:val="18"/>
          </w:rPr>
          <w:t> </w:t>
        </w:r>
        <w:r>
          <w:rPr>
            <w:sz w:val="18"/>
          </w:rPr>
          <w:t>Modelo</w:t>
        </w:r>
        <w:r>
          <w:rPr>
            <w:spacing w:val="-2"/>
            <w:sz w:val="18"/>
          </w:rPr>
          <w:t> </w:t>
        </w:r>
        <w:r>
          <w:rPr>
            <w:sz w:val="18"/>
          </w:rPr>
          <w:t>prescriptivo</w:t>
        </w:r>
        <w:r>
          <w:rPr>
            <w:spacing w:val="-2"/>
            <w:sz w:val="18"/>
          </w:rPr>
          <w:t> </w:t>
        </w:r>
        <w:r>
          <w:rPr>
            <w:sz w:val="18"/>
          </w:rPr>
          <w:t>para</w:t>
        </w:r>
        <w:r>
          <w:rPr>
            <w:spacing w:val="-3"/>
            <w:sz w:val="18"/>
          </w:rPr>
          <w:t> </w:t>
        </w:r>
        <w:r>
          <w:rPr>
            <w:sz w:val="18"/>
          </w:rPr>
          <w:t>Incremento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-3"/>
            <w:sz w:val="18"/>
          </w:rPr>
          <w:t> </w:t>
        </w:r>
        <w:r>
          <w:rPr>
            <w:sz w:val="18"/>
          </w:rPr>
          <w:t>en</w:t>
        </w:r>
        <w:r>
          <w:rPr>
            <w:spacing w:val="-3"/>
            <w:sz w:val="18"/>
          </w:rPr>
          <w:t> </w:t>
        </w:r>
        <w:r>
          <w:rPr>
            <w:sz w:val="18"/>
          </w:rPr>
          <w:t>nivel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4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Media:</w:t>
        </w:r>
        <w:r>
          <w:rPr>
            <w:spacing w:val="-3"/>
            <w:sz w:val="18"/>
          </w:rPr>
          <w:t> </w:t>
        </w:r>
        <w:r>
          <w:rPr>
            <w:sz w:val="18"/>
          </w:rPr>
          <w:t>Ciclo</w:t>
        </w:r>
        <w:r>
          <w:rPr>
            <w:spacing w:val="-2"/>
            <w:sz w:val="18"/>
          </w:rPr>
          <w:t> </w:t>
        </w:r>
        <w:r>
          <w:rPr>
            <w:sz w:val="18"/>
          </w:rPr>
          <w:t>Diversificado</w:t>
          <w:tab/>
          <w:t>49</w:t>
        </w:r>
      </w:hyperlink>
    </w:p>
    <w:p>
      <w:pPr>
        <w:tabs>
          <w:tab w:pos="9854" w:val="left" w:leader="dot"/>
        </w:tabs>
        <w:spacing w:before="1"/>
        <w:ind w:left="638" w:right="0" w:firstLine="0"/>
        <w:jc w:val="left"/>
        <w:rPr>
          <w:sz w:val="18"/>
        </w:rPr>
      </w:pPr>
      <w:r>
        <w:rPr>
          <w:sz w:val="18"/>
        </w:rPr>
        <w:t>Figura</w:t>
      </w:r>
      <w:r>
        <w:rPr>
          <w:spacing w:val="-2"/>
          <w:sz w:val="18"/>
        </w:rPr>
        <w:t> </w:t>
      </w:r>
      <w:r>
        <w:rPr>
          <w:sz w:val="18"/>
        </w:rPr>
        <w:t>10</w:t>
      </w:r>
      <w:r>
        <w:rPr>
          <w:spacing w:val="-1"/>
          <w:sz w:val="18"/>
        </w:rPr>
        <w:t> </w:t>
      </w:r>
      <w:r>
        <w:rPr>
          <w:sz w:val="18"/>
        </w:rPr>
        <w:t>Metas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del Plan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Desarrollo</w:t>
      </w:r>
      <w:r>
        <w:rPr>
          <w:spacing w:val="-2"/>
          <w:sz w:val="18"/>
        </w:rPr>
        <w:t> </w:t>
      </w:r>
      <w:r>
        <w:rPr>
          <w:sz w:val="18"/>
        </w:rPr>
        <w:t>K´atun:</w:t>
      </w:r>
      <w:r>
        <w:rPr>
          <w:spacing w:val="1"/>
          <w:sz w:val="18"/>
        </w:rPr>
        <w:t> </w:t>
      </w:r>
      <w:r>
        <w:rPr>
          <w:sz w:val="18"/>
        </w:rPr>
        <w:t>Nuestra</w:t>
      </w:r>
      <w:r>
        <w:rPr>
          <w:spacing w:val="-3"/>
          <w:sz w:val="18"/>
        </w:rPr>
        <w:t> </w:t>
      </w:r>
      <w:r>
        <w:rPr>
          <w:sz w:val="18"/>
        </w:rPr>
        <w:t>Guatemala</w:t>
      </w:r>
      <w:r>
        <w:rPr>
          <w:spacing w:val="1"/>
          <w:sz w:val="18"/>
        </w:rPr>
        <w:t> </w:t>
      </w:r>
      <w:r>
        <w:rPr>
          <w:sz w:val="18"/>
        </w:rPr>
        <w:t>2032</w:t>
      </w:r>
      <w:r>
        <w:rPr>
          <w:spacing w:val="-2"/>
          <w:sz w:val="18"/>
        </w:rPr>
        <w:t> </w:t>
      </w:r>
      <w:r>
        <w:rPr>
          <w:sz w:val="18"/>
        </w:rPr>
        <w:t>(PND)</w:t>
        <w:tab/>
        <w:t>80</w:t>
      </w:r>
    </w:p>
    <w:p>
      <w:pPr>
        <w:spacing w:before="220"/>
        <w:ind w:left="638" w:right="0" w:firstLine="0"/>
        <w:jc w:val="left"/>
        <w:rPr>
          <w:b/>
          <w:sz w:val="18"/>
        </w:rPr>
      </w:pPr>
      <w:r>
        <w:rPr>
          <w:b/>
          <w:color w:val="006FC0"/>
          <w:sz w:val="18"/>
        </w:rPr>
        <w:t>Índice</w:t>
      </w:r>
      <w:r>
        <w:rPr>
          <w:b/>
          <w:color w:val="006FC0"/>
          <w:spacing w:val="-3"/>
          <w:sz w:val="18"/>
        </w:rPr>
        <w:t> </w:t>
      </w:r>
      <w:r>
        <w:rPr>
          <w:b/>
          <w:color w:val="006FC0"/>
          <w:sz w:val="18"/>
        </w:rPr>
        <w:t>de</w:t>
      </w:r>
      <w:r>
        <w:rPr>
          <w:b/>
          <w:color w:val="006FC0"/>
          <w:spacing w:val="-2"/>
          <w:sz w:val="18"/>
        </w:rPr>
        <w:t> </w:t>
      </w:r>
      <w:r>
        <w:rPr>
          <w:b/>
          <w:color w:val="006FC0"/>
          <w:sz w:val="18"/>
        </w:rPr>
        <w:t>gráficos</w:t>
      </w:r>
    </w:p>
    <w:p>
      <w:pPr>
        <w:tabs>
          <w:tab w:pos="9945" w:val="left" w:leader="dot"/>
        </w:tabs>
        <w:spacing w:line="219" w:lineRule="exact" w:before="1"/>
        <w:ind w:left="638" w:right="0" w:firstLine="0"/>
        <w:jc w:val="left"/>
        <w:rPr>
          <w:sz w:val="18"/>
        </w:rPr>
      </w:pPr>
      <w:hyperlink w:history="true" w:anchor="_bookmark3">
        <w:r>
          <w:rPr>
            <w:sz w:val="18"/>
          </w:rPr>
          <w:t>Gráfico</w:t>
        </w:r>
        <w:r>
          <w:rPr>
            <w:spacing w:val="-2"/>
            <w:sz w:val="18"/>
          </w:rPr>
          <w:t> </w:t>
        </w:r>
        <w:r>
          <w:rPr>
            <w:sz w:val="18"/>
          </w:rPr>
          <w:t>1</w:t>
        </w:r>
        <w:r>
          <w:rPr>
            <w:spacing w:val="-2"/>
            <w:sz w:val="18"/>
          </w:rPr>
          <w:t> </w:t>
        </w:r>
        <w:r>
          <w:rPr>
            <w:sz w:val="18"/>
          </w:rPr>
          <w:t>Niveles de</w:t>
        </w:r>
        <w:r>
          <w:rPr>
            <w:spacing w:val="-3"/>
            <w:sz w:val="18"/>
          </w:rPr>
          <w:t> </w:t>
        </w:r>
        <w:r>
          <w:rPr>
            <w:sz w:val="18"/>
          </w:rPr>
          <w:t>pobreza</w:t>
        </w:r>
        <w:r>
          <w:rPr>
            <w:spacing w:val="-2"/>
            <w:sz w:val="18"/>
          </w:rPr>
          <w:t> </w:t>
        </w:r>
        <w:r>
          <w:rPr>
            <w:sz w:val="18"/>
          </w:rPr>
          <w:t>y</w:t>
        </w:r>
        <w:r>
          <w:rPr>
            <w:spacing w:val="-2"/>
            <w:sz w:val="18"/>
          </w:rPr>
          <w:t> </w:t>
        </w:r>
        <w:r>
          <w:rPr>
            <w:sz w:val="18"/>
          </w:rPr>
          <w:t>extrema</w:t>
        </w:r>
        <w:r>
          <w:rPr>
            <w:spacing w:val="-1"/>
            <w:sz w:val="18"/>
          </w:rPr>
          <w:t> </w:t>
        </w:r>
        <w:r>
          <w:rPr>
            <w:sz w:val="18"/>
          </w:rPr>
          <w:t>pobreza</w:t>
        </w:r>
        <w:r>
          <w:rPr>
            <w:spacing w:val="-3"/>
            <w:sz w:val="18"/>
          </w:rPr>
          <w:t> </w:t>
        </w:r>
        <w:r>
          <w:rPr>
            <w:sz w:val="18"/>
          </w:rPr>
          <w:t>en Guatemala</w:t>
          <w:tab/>
          <w:t>2</w:t>
        </w:r>
      </w:hyperlink>
    </w:p>
    <w:p>
      <w:pPr>
        <w:tabs>
          <w:tab w:pos="9945" w:val="left" w:leader="dot"/>
        </w:tabs>
        <w:spacing w:line="219" w:lineRule="exact" w:before="0"/>
        <w:ind w:left="638" w:right="0" w:firstLine="0"/>
        <w:jc w:val="left"/>
        <w:rPr>
          <w:sz w:val="18"/>
        </w:rPr>
      </w:pPr>
      <w:hyperlink w:history="true" w:anchor="_bookmark7">
        <w:r>
          <w:rPr>
            <w:sz w:val="18"/>
          </w:rPr>
          <w:t>Gráfico</w:t>
        </w:r>
        <w:r>
          <w:rPr>
            <w:spacing w:val="-2"/>
            <w:sz w:val="18"/>
          </w:rPr>
          <w:t> </w:t>
        </w:r>
        <w:r>
          <w:rPr>
            <w:sz w:val="18"/>
          </w:rPr>
          <w:t>2</w:t>
        </w:r>
        <w:r>
          <w:rPr>
            <w:spacing w:val="37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-1"/>
            <w:sz w:val="18"/>
          </w:rPr>
          <w:t> </w:t>
        </w:r>
        <w:r>
          <w:rPr>
            <w:sz w:val="18"/>
          </w:rPr>
          <w:t>educativa</w:t>
        </w:r>
        <w:r>
          <w:rPr>
            <w:spacing w:val="-2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distintos</w:t>
        </w:r>
        <w:r>
          <w:rPr>
            <w:spacing w:val="-3"/>
            <w:sz w:val="18"/>
          </w:rPr>
          <w:t> </w:t>
        </w:r>
        <w:r>
          <w:rPr>
            <w:sz w:val="18"/>
          </w:rPr>
          <w:t>niveles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educativas</w:t>
        </w:r>
        <w:r>
          <w:rPr>
            <w:spacing w:val="-2"/>
            <w:sz w:val="18"/>
          </w:rPr>
          <w:t> </w:t>
        </w:r>
        <w:r>
          <w:rPr>
            <w:sz w:val="18"/>
          </w:rPr>
          <w:t>por</w:t>
        </w:r>
        <w:r>
          <w:rPr>
            <w:spacing w:val="-1"/>
            <w:sz w:val="18"/>
          </w:rPr>
          <w:t> </w:t>
        </w:r>
        <w:r>
          <w:rPr>
            <w:sz w:val="18"/>
          </w:rPr>
          <w:t>departamento</w:t>
          <w:tab/>
          <w:t>6</w:t>
        </w:r>
      </w:hyperlink>
    </w:p>
    <w:p>
      <w:pPr>
        <w:tabs>
          <w:tab w:pos="9945" w:val="left" w:leader="dot"/>
        </w:tabs>
        <w:spacing w:line="219" w:lineRule="exact" w:before="1"/>
        <w:ind w:left="638" w:right="0" w:firstLine="0"/>
        <w:jc w:val="left"/>
        <w:rPr>
          <w:sz w:val="18"/>
        </w:rPr>
      </w:pPr>
      <w:hyperlink w:history="true" w:anchor="_bookmark12">
        <w:r>
          <w:rPr>
            <w:sz w:val="18"/>
          </w:rPr>
          <w:t>Gráfico</w:t>
        </w:r>
        <w:r>
          <w:rPr>
            <w:spacing w:val="-2"/>
            <w:sz w:val="18"/>
          </w:rPr>
          <w:t> </w:t>
        </w:r>
        <w:r>
          <w:rPr>
            <w:sz w:val="18"/>
          </w:rPr>
          <w:t>3</w:t>
        </w:r>
        <w:r>
          <w:rPr>
            <w:spacing w:val="38"/>
            <w:sz w:val="18"/>
          </w:rPr>
          <w:t> </w:t>
        </w:r>
        <w:r>
          <w:rPr>
            <w:sz w:val="18"/>
          </w:rPr>
          <w:t>Población</w:t>
        </w:r>
        <w:r>
          <w:rPr>
            <w:spacing w:val="-2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edades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0</w:t>
        </w:r>
        <w:r>
          <w:rPr>
            <w:spacing w:val="-1"/>
            <w:sz w:val="18"/>
          </w:rPr>
          <w:t> </w:t>
        </w:r>
        <w:r>
          <w:rPr>
            <w:sz w:val="18"/>
          </w:rPr>
          <w:t>a</w:t>
        </w:r>
        <w:r>
          <w:rPr>
            <w:spacing w:val="-2"/>
            <w:sz w:val="18"/>
          </w:rPr>
          <w:t> </w:t>
        </w:r>
        <w:r>
          <w:rPr>
            <w:sz w:val="18"/>
          </w:rPr>
          <w:t>3</w:t>
        </w:r>
        <w:r>
          <w:rPr>
            <w:spacing w:val="-2"/>
            <w:sz w:val="18"/>
          </w:rPr>
          <w:t> </w:t>
        </w:r>
        <w:r>
          <w:rPr>
            <w:sz w:val="18"/>
          </w:rPr>
          <w:t>años,</w:t>
        </w:r>
        <w:r>
          <w:rPr>
            <w:spacing w:val="-1"/>
            <w:sz w:val="18"/>
          </w:rPr>
          <w:t> </w:t>
        </w:r>
        <w:r>
          <w:rPr>
            <w:sz w:val="18"/>
          </w:rPr>
          <w:t>inscritos</w:t>
        </w:r>
        <w:r>
          <w:rPr>
            <w:spacing w:val="-2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el</w:t>
        </w:r>
        <w:r>
          <w:rPr>
            <w:spacing w:val="-1"/>
            <w:sz w:val="18"/>
          </w:rPr>
          <w:t> </w:t>
        </w:r>
        <w:r>
          <w:rPr>
            <w:sz w:val="18"/>
          </w:rPr>
          <w:t>nivel de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inicial</w:t>
        </w:r>
        <w:r>
          <w:rPr>
            <w:spacing w:val="-2"/>
            <w:sz w:val="18"/>
          </w:rPr>
          <w:t> </w:t>
        </w:r>
        <w:r>
          <w:rPr>
            <w:sz w:val="18"/>
          </w:rPr>
          <w:t>y</w:t>
        </w:r>
        <w:r>
          <w:rPr>
            <w:spacing w:val="-1"/>
            <w:sz w:val="18"/>
          </w:rPr>
          <w:t> </w:t>
        </w:r>
        <w:r>
          <w:rPr>
            <w:sz w:val="18"/>
          </w:rPr>
          <w:t>población</w:t>
        </w:r>
        <w:r>
          <w:rPr>
            <w:spacing w:val="-2"/>
            <w:sz w:val="18"/>
          </w:rPr>
          <w:t> </w:t>
        </w:r>
        <w:r>
          <w:rPr>
            <w:sz w:val="18"/>
          </w:rPr>
          <w:t>afectada</w:t>
        </w:r>
        <w:r>
          <w:rPr>
            <w:spacing w:val="37"/>
            <w:sz w:val="18"/>
          </w:rPr>
          <w:t> </w:t>
        </w:r>
        <w:r>
          <w:rPr>
            <w:sz w:val="18"/>
          </w:rPr>
          <w:t>Ciclo</w:t>
        </w:r>
        <w:r>
          <w:rPr>
            <w:spacing w:val="-2"/>
            <w:sz w:val="18"/>
          </w:rPr>
          <w:t> </w:t>
        </w:r>
        <w:r>
          <w:rPr>
            <w:sz w:val="18"/>
          </w:rPr>
          <w:t>2021.</w:t>
          <w:tab/>
          <w:t>9</w:t>
        </w:r>
      </w:hyperlink>
    </w:p>
    <w:p>
      <w:pPr>
        <w:tabs>
          <w:tab w:pos="9854" w:val="left" w:leader="dot"/>
        </w:tabs>
        <w:spacing w:line="219" w:lineRule="exact" w:before="0"/>
        <w:ind w:left="638" w:right="0" w:firstLine="0"/>
        <w:jc w:val="left"/>
        <w:rPr>
          <w:sz w:val="18"/>
        </w:rPr>
      </w:pPr>
      <w:hyperlink w:history="true" w:anchor="_bookmark14">
        <w:r>
          <w:rPr>
            <w:sz w:val="18"/>
          </w:rPr>
          <w:t>Gráfico</w:t>
        </w:r>
        <w:r>
          <w:rPr>
            <w:spacing w:val="-2"/>
            <w:sz w:val="18"/>
          </w:rPr>
          <w:t> </w:t>
        </w:r>
        <w:r>
          <w:rPr>
            <w:sz w:val="18"/>
          </w:rPr>
          <w:t>4</w:t>
        </w:r>
        <w:r>
          <w:rPr>
            <w:spacing w:val="38"/>
            <w:sz w:val="18"/>
          </w:rPr>
          <w:t> </w:t>
        </w:r>
        <w:r>
          <w:rPr>
            <w:sz w:val="18"/>
          </w:rPr>
          <w:t>Población</w:t>
        </w:r>
        <w:r>
          <w:rPr>
            <w:spacing w:val="-2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edades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4</w:t>
        </w:r>
        <w:r>
          <w:rPr>
            <w:spacing w:val="-1"/>
            <w:sz w:val="18"/>
          </w:rPr>
          <w:t> </w:t>
        </w:r>
        <w:r>
          <w:rPr>
            <w:sz w:val="18"/>
          </w:rPr>
          <w:t>a</w:t>
        </w:r>
        <w:r>
          <w:rPr>
            <w:spacing w:val="-2"/>
            <w:sz w:val="18"/>
          </w:rPr>
          <w:t> </w:t>
        </w:r>
        <w:r>
          <w:rPr>
            <w:sz w:val="18"/>
          </w:rPr>
          <w:t>6</w:t>
        </w:r>
        <w:r>
          <w:rPr>
            <w:spacing w:val="-2"/>
            <w:sz w:val="18"/>
          </w:rPr>
          <w:t> </w:t>
        </w:r>
        <w:r>
          <w:rPr>
            <w:sz w:val="18"/>
          </w:rPr>
          <w:t>años,</w:t>
        </w:r>
        <w:r>
          <w:rPr>
            <w:spacing w:val="-1"/>
            <w:sz w:val="18"/>
          </w:rPr>
          <w:t> </w:t>
        </w:r>
        <w:r>
          <w:rPr>
            <w:sz w:val="18"/>
          </w:rPr>
          <w:t>inscritos</w:t>
        </w:r>
        <w:r>
          <w:rPr>
            <w:spacing w:val="-2"/>
            <w:sz w:val="18"/>
          </w:rPr>
          <w:t> </w:t>
        </w:r>
        <w:r>
          <w:rPr>
            <w:sz w:val="18"/>
          </w:rPr>
          <w:t>en</w:t>
        </w:r>
        <w:r>
          <w:rPr>
            <w:spacing w:val="-3"/>
            <w:sz w:val="18"/>
          </w:rPr>
          <w:t> </w:t>
        </w:r>
        <w:r>
          <w:rPr>
            <w:sz w:val="18"/>
          </w:rPr>
          <w:t>el nivel de</w:t>
        </w:r>
        <w:r>
          <w:rPr>
            <w:spacing w:val="-3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2"/>
            <w:sz w:val="18"/>
          </w:rPr>
          <w:t> </w:t>
        </w:r>
        <w:r>
          <w:rPr>
            <w:sz w:val="18"/>
          </w:rPr>
          <w:t>preprimaria</w:t>
        </w:r>
        <w:r>
          <w:rPr>
            <w:spacing w:val="-2"/>
            <w:sz w:val="18"/>
          </w:rPr>
          <w:t> </w:t>
        </w:r>
        <w:r>
          <w:rPr>
            <w:sz w:val="18"/>
          </w:rPr>
          <w:t>y</w:t>
        </w:r>
        <w:r>
          <w:rPr>
            <w:spacing w:val="-1"/>
            <w:sz w:val="18"/>
          </w:rPr>
          <w:t> </w:t>
        </w:r>
        <w:r>
          <w:rPr>
            <w:sz w:val="18"/>
          </w:rPr>
          <w:t>población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afectada</w:t>
        </w:r>
        <w:r>
          <w:rPr>
            <w:spacing w:val="-2"/>
            <w:sz w:val="18"/>
          </w:rPr>
          <w:t> </w:t>
        </w:r>
        <w:r>
          <w:rPr>
            <w:sz w:val="18"/>
          </w:rPr>
          <w:t>ciclo</w:t>
        </w:r>
        <w:r>
          <w:rPr>
            <w:spacing w:val="-1"/>
            <w:sz w:val="18"/>
          </w:rPr>
          <w:t> </w:t>
        </w:r>
        <w:r>
          <w:rPr>
            <w:sz w:val="18"/>
          </w:rPr>
          <w:t>2021.</w:t>
          <w:tab/>
          <w:t>10</w:t>
        </w:r>
      </w:hyperlink>
    </w:p>
    <w:p>
      <w:pPr>
        <w:tabs>
          <w:tab w:pos="9854" w:val="left" w:leader="dot"/>
        </w:tabs>
        <w:spacing w:before="1"/>
        <w:ind w:left="638" w:right="0" w:firstLine="0"/>
        <w:jc w:val="left"/>
        <w:rPr>
          <w:sz w:val="18"/>
        </w:rPr>
      </w:pPr>
      <w:hyperlink w:history="true" w:anchor="_bookmark16">
        <w:r>
          <w:rPr>
            <w:sz w:val="18"/>
          </w:rPr>
          <w:t>Gráfico</w:t>
        </w:r>
        <w:r>
          <w:rPr>
            <w:spacing w:val="-2"/>
            <w:sz w:val="18"/>
          </w:rPr>
          <w:t> </w:t>
        </w:r>
        <w:r>
          <w:rPr>
            <w:sz w:val="18"/>
          </w:rPr>
          <w:t>5</w:t>
        </w:r>
        <w:r>
          <w:rPr>
            <w:spacing w:val="39"/>
            <w:sz w:val="18"/>
          </w:rPr>
          <w:t> </w:t>
        </w:r>
        <w:r>
          <w:rPr>
            <w:sz w:val="18"/>
          </w:rPr>
          <w:t>Población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edades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7</w:t>
        </w:r>
        <w:r>
          <w:rPr>
            <w:spacing w:val="-1"/>
            <w:sz w:val="18"/>
          </w:rPr>
          <w:t> </w:t>
        </w:r>
        <w:r>
          <w:rPr>
            <w:sz w:val="18"/>
          </w:rPr>
          <w:t>a</w:t>
        </w:r>
        <w:r>
          <w:rPr>
            <w:spacing w:val="-3"/>
            <w:sz w:val="18"/>
          </w:rPr>
          <w:t> </w:t>
        </w:r>
        <w:r>
          <w:rPr>
            <w:sz w:val="18"/>
          </w:rPr>
          <w:t>12</w:t>
        </w:r>
        <w:r>
          <w:rPr>
            <w:spacing w:val="-1"/>
            <w:sz w:val="18"/>
          </w:rPr>
          <w:t> </w:t>
        </w:r>
        <w:r>
          <w:rPr>
            <w:sz w:val="18"/>
          </w:rPr>
          <w:t>años,</w:t>
        </w:r>
        <w:r>
          <w:rPr>
            <w:spacing w:val="-1"/>
            <w:sz w:val="18"/>
          </w:rPr>
          <w:t> </w:t>
        </w:r>
        <w:r>
          <w:rPr>
            <w:sz w:val="18"/>
          </w:rPr>
          <w:t>inscritos</w:t>
        </w:r>
        <w:r>
          <w:rPr>
            <w:spacing w:val="-2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el</w:t>
        </w:r>
        <w:r>
          <w:rPr>
            <w:spacing w:val="-1"/>
            <w:sz w:val="18"/>
          </w:rPr>
          <w:t> </w:t>
        </w:r>
        <w:r>
          <w:rPr>
            <w:sz w:val="18"/>
          </w:rPr>
          <w:t>nivel de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2"/>
            <w:sz w:val="18"/>
          </w:rPr>
          <w:t> </w:t>
        </w:r>
        <w:r>
          <w:rPr>
            <w:sz w:val="18"/>
          </w:rPr>
          <w:t>primaria</w:t>
        </w:r>
        <w:r>
          <w:rPr>
            <w:spacing w:val="-2"/>
            <w:sz w:val="18"/>
          </w:rPr>
          <w:t> </w:t>
        </w:r>
        <w:r>
          <w:rPr>
            <w:sz w:val="18"/>
          </w:rPr>
          <w:t>y</w:t>
        </w:r>
        <w:r>
          <w:rPr>
            <w:spacing w:val="-2"/>
            <w:sz w:val="18"/>
          </w:rPr>
          <w:t> </w:t>
        </w:r>
        <w:r>
          <w:rPr>
            <w:sz w:val="18"/>
          </w:rPr>
          <w:t>población</w:t>
        </w:r>
        <w:r>
          <w:rPr>
            <w:spacing w:val="-2"/>
            <w:sz w:val="18"/>
          </w:rPr>
          <w:t> </w:t>
        </w:r>
        <w:r>
          <w:rPr>
            <w:sz w:val="18"/>
          </w:rPr>
          <w:t>afectada</w:t>
        </w:r>
        <w:r>
          <w:rPr>
            <w:spacing w:val="37"/>
            <w:sz w:val="18"/>
          </w:rPr>
          <w:t> </w:t>
        </w:r>
        <w:r>
          <w:rPr>
            <w:sz w:val="18"/>
          </w:rPr>
          <w:t>ciclo</w:t>
        </w:r>
        <w:r>
          <w:rPr>
            <w:spacing w:val="-1"/>
            <w:sz w:val="18"/>
          </w:rPr>
          <w:t> </w:t>
        </w:r>
        <w:r>
          <w:rPr>
            <w:sz w:val="18"/>
          </w:rPr>
          <w:t>2021.</w:t>
          <w:tab/>
          <w:t>11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rect style="position:absolute;margin-left:482.5pt;margin-top:19.076988pt;width:24.96pt;height:1.44pt;mso-position-horizontal-relative:page;mso-position-vertical-relative:paragraph;z-index:-157214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before="0" w:after="121"/>
        <w:ind w:left="0" w:right="1501" w:firstLine="0"/>
        <w:jc w:val="right"/>
        <w:rPr>
          <w:sz w:val="18"/>
        </w:rPr>
      </w:pPr>
      <w:r>
        <w:rPr>
          <w:sz w:val="18"/>
        </w:rPr>
        <w:t>vi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395072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854" w:val="left" w:leader="dot"/>
        </w:tabs>
        <w:spacing w:before="240"/>
        <w:ind w:left="638" w:right="643" w:firstLine="0"/>
        <w:jc w:val="left"/>
        <w:rPr>
          <w:sz w:val="18"/>
        </w:rPr>
      </w:pPr>
      <w:hyperlink w:history="true" w:anchor="_bookmark18">
        <w:r>
          <w:rPr>
            <w:sz w:val="18"/>
          </w:rPr>
          <w:t>Gráfico</w:t>
        </w:r>
        <w:r>
          <w:rPr>
            <w:spacing w:val="8"/>
            <w:sz w:val="18"/>
          </w:rPr>
          <w:t> </w:t>
        </w:r>
        <w:r>
          <w:rPr>
            <w:sz w:val="18"/>
          </w:rPr>
          <w:t>6</w:t>
        </w:r>
        <w:r>
          <w:rPr>
            <w:spacing w:val="8"/>
            <w:sz w:val="18"/>
          </w:rPr>
          <w:t> </w:t>
        </w:r>
        <w:r>
          <w:rPr>
            <w:sz w:val="18"/>
          </w:rPr>
          <w:t>Población</w:t>
        </w:r>
        <w:r>
          <w:rPr>
            <w:spacing w:val="6"/>
            <w:sz w:val="18"/>
          </w:rPr>
          <w:t> </w:t>
        </w:r>
        <w:r>
          <w:rPr>
            <w:sz w:val="18"/>
          </w:rPr>
          <w:t>en</w:t>
        </w:r>
        <w:r>
          <w:rPr>
            <w:spacing w:val="7"/>
            <w:sz w:val="18"/>
          </w:rPr>
          <w:t> </w:t>
        </w:r>
        <w:r>
          <w:rPr>
            <w:sz w:val="18"/>
          </w:rPr>
          <w:t>edades</w:t>
        </w:r>
        <w:r>
          <w:rPr>
            <w:spacing w:val="7"/>
            <w:sz w:val="18"/>
          </w:rPr>
          <w:t> </w:t>
        </w:r>
        <w:r>
          <w:rPr>
            <w:sz w:val="18"/>
          </w:rPr>
          <w:t>de</w:t>
        </w:r>
        <w:r>
          <w:rPr>
            <w:spacing w:val="7"/>
            <w:sz w:val="18"/>
          </w:rPr>
          <w:t> </w:t>
        </w:r>
        <w:r>
          <w:rPr>
            <w:sz w:val="18"/>
          </w:rPr>
          <w:t>13</w:t>
        </w:r>
        <w:r>
          <w:rPr>
            <w:spacing w:val="7"/>
            <w:sz w:val="18"/>
          </w:rPr>
          <w:t> </w:t>
        </w:r>
        <w:r>
          <w:rPr>
            <w:sz w:val="18"/>
          </w:rPr>
          <w:t>a</w:t>
        </w:r>
        <w:r>
          <w:rPr>
            <w:spacing w:val="8"/>
            <w:sz w:val="18"/>
          </w:rPr>
          <w:t> </w:t>
        </w:r>
        <w:r>
          <w:rPr>
            <w:sz w:val="18"/>
          </w:rPr>
          <w:t>15</w:t>
        </w:r>
        <w:r>
          <w:rPr>
            <w:spacing w:val="7"/>
            <w:sz w:val="18"/>
          </w:rPr>
          <w:t> </w:t>
        </w:r>
        <w:r>
          <w:rPr>
            <w:sz w:val="18"/>
          </w:rPr>
          <w:t>años,</w:t>
        </w:r>
        <w:r>
          <w:rPr>
            <w:spacing w:val="8"/>
            <w:sz w:val="18"/>
          </w:rPr>
          <w:t> </w:t>
        </w:r>
        <w:r>
          <w:rPr>
            <w:sz w:val="18"/>
          </w:rPr>
          <w:t>inscritos</w:t>
        </w:r>
        <w:r>
          <w:rPr>
            <w:spacing w:val="10"/>
            <w:sz w:val="18"/>
          </w:rPr>
          <w:t> </w:t>
        </w:r>
        <w:r>
          <w:rPr>
            <w:sz w:val="18"/>
          </w:rPr>
          <w:t>en</w:t>
        </w:r>
        <w:r>
          <w:rPr>
            <w:spacing w:val="6"/>
            <w:sz w:val="18"/>
          </w:rPr>
          <w:t> </w:t>
        </w:r>
        <w:r>
          <w:rPr>
            <w:sz w:val="18"/>
          </w:rPr>
          <w:t>el</w:t>
        </w:r>
        <w:r>
          <w:rPr>
            <w:spacing w:val="8"/>
            <w:sz w:val="18"/>
          </w:rPr>
          <w:t> </w:t>
        </w:r>
        <w:r>
          <w:rPr>
            <w:sz w:val="18"/>
          </w:rPr>
          <w:t>nivel</w:t>
        </w:r>
        <w:r>
          <w:rPr>
            <w:spacing w:val="8"/>
            <w:sz w:val="18"/>
          </w:rPr>
          <w:t> </w:t>
        </w:r>
        <w:r>
          <w:rPr>
            <w:sz w:val="18"/>
          </w:rPr>
          <w:t>de</w:t>
        </w:r>
        <w:r>
          <w:rPr>
            <w:spacing w:val="6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7"/>
            <w:sz w:val="18"/>
          </w:rPr>
          <w:t> </w:t>
        </w:r>
        <w:r>
          <w:rPr>
            <w:sz w:val="18"/>
          </w:rPr>
          <w:t>media,</w:t>
        </w:r>
        <w:r>
          <w:rPr>
            <w:spacing w:val="9"/>
            <w:sz w:val="18"/>
          </w:rPr>
          <w:t> </w:t>
        </w:r>
        <w:r>
          <w:rPr>
            <w:sz w:val="18"/>
          </w:rPr>
          <w:t>ciclo</w:t>
        </w:r>
        <w:r>
          <w:rPr>
            <w:spacing w:val="8"/>
            <w:sz w:val="18"/>
          </w:rPr>
          <w:t> </w:t>
        </w:r>
        <w:r>
          <w:rPr>
            <w:sz w:val="18"/>
          </w:rPr>
          <w:t>de</w:t>
        </w:r>
        <w:r>
          <w:rPr>
            <w:spacing w:val="7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7"/>
            <w:sz w:val="18"/>
          </w:rPr>
          <w:t> </w:t>
        </w:r>
        <w:r>
          <w:rPr>
            <w:sz w:val="18"/>
          </w:rPr>
          <w:t>básica</w:t>
        </w:r>
        <w:r>
          <w:rPr>
            <w:spacing w:val="7"/>
            <w:sz w:val="18"/>
          </w:rPr>
          <w:t> </w:t>
        </w:r>
        <w:r>
          <w:rPr>
            <w:sz w:val="18"/>
          </w:rPr>
          <w:t>y</w:t>
        </w:r>
        <w:r>
          <w:rPr>
            <w:spacing w:val="8"/>
            <w:sz w:val="18"/>
          </w:rPr>
          <w:t> </w:t>
        </w:r>
        <w:r>
          <w:rPr>
            <w:sz w:val="18"/>
          </w:rPr>
          <w:t>población</w:t>
        </w:r>
      </w:hyperlink>
      <w:r>
        <w:rPr>
          <w:spacing w:val="1"/>
          <w:sz w:val="18"/>
        </w:rPr>
        <w:t> </w:t>
      </w:r>
      <w:hyperlink w:history="true" w:anchor="_bookmark18">
        <w:r>
          <w:rPr>
            <w:sz w:val="18"/>
          </w:rPr>
          <w:t>afectada</w:t>
        </w:r>
        <w:r>
          <w:rPr>
            <w:spacing w:val="-3"/>
            <w:sz w:val="18"/>
          </w:rPr>
          <w:t> </w:t>
        </w:r>
        <w:r>
          <w:rPr>
            <w:sz w:val="18"/>
          </w:rPr>
          <w:t>Ciclo</w:t>
        </w:r>
        <w:r>
          <w:rPr>
            <w:spacing w:val="-1"/>
            <w:sz w:val="18"/>
          </w:rPr>
          <w:t> </w:t>
        </w:r>
        <w:r>
          <w:rPr>
            <w:sz w:val="18"/>
          </w:rPr>
          <w:t>2021.</w:t>
          <w:tab/>
          <w:t>12</w:t>
        </w:r>
      </w:hyperlink>
    </w:p>
    <w:p>
      <w:pPr>
        <w:tabs>
          <w:tab w:pos="9854" w:val="left" w:leader="dot"/>
        </w:tabs>
        <w:spacing w:before="0"/>
        <w:ind w:left="638" w:right="642" w:firstLine="0"/>
        <w:jc w:val="left"/>
        <w:rPr>
          <w:sz w:val="18"/>
        </w:rPr>
      </w:pPr>
      <w:hyperlink w:history="true" w:anchor="_bookmark20">
        <w:r>
          <w:rPr>
            <w:sz w:val="18"/>
          </w:rPr>
          <w:t>Gráfico</w:t>
        </w:r>
        <w:r>
          <w:rPr>
            <w:spacing w:val="20"/>
            <w:sz w:val="18"/>
          </w:rPr>
          <w:t> </w:t>
        </w:r>
        <w:r>
          <w:rPr>
            <w:sz w:val="18"/>
          </w:rPr>
          <w:t>7</w:t>
        </w:r>
        <w:r>
          <w:rPr>
            <w:spacing w:val="41"/>
            <w:sz w:val="18"/>
          </w:rPr>
          <w:t> </w:t>
        </w:r>
        <w:r>
          <w:rPr>
            <w:sz w:val="18"/>
          </w:rPr>
          <w:t>Población</w:t>
        </w:r>
        <w:r>
          <w:rPr>
            <w:spacing w:val="18"/>
            <w:sz w:val="18"/>
          </w:rPr>
          <w:t> </w:t>
        </w:r>
        <w:r>
          <w:rPr>
            <w:sz w:val="18"/>
          </w:rPr>
          <w:t>en</w:t>
        </w:r>
        <w:r>
          <w:rPr>
            <w:spacing w:val="18"/>
            <w:sz w:val="18"/>
          </w:rPr>
          <w:t> </w:t>
        </w:r>
        <w:r>
          <w:rPr>
            <w:sz w:val="18"/>
          </w:rPr>
          <w:t>edades</w:t>
        </w:r>
        <w:r>
          <w:rPr>
            <w:spacing w:val="21"/>
            <w:sz w:val="18"/>
          </w:rPr>
          <w:t> </w:t>
        </w:r>
        <w:r>
          <w:rPr>
            <w:sz w:val="18"/>
          </w:rPr>
          <w:t>de</w:t>
        </w:r>
        <w:r>
          <w:rPr>
            <w:spacing w:val="19"/>
            <w:sz w:val="18"/>
          </w:rPr>
          <w:t> </w:t>
        </w:r>
        <w:r>
          <w:rPr>
            <w:sz w:val="18"/>
          </w:rPr>
          <w:t>16</w:t>
        </w:r>
        <w:r>
          <w:rPr>
            <w:spacing w:val="19"/>
            <w:sz w:val="18"/>
          </w:rPr>
          <w:t> </w:t>
        </w:r>
        <w:r>
          <w:rPr>
            <w:sz w:val="18"/>
          </w:rPr>
          <w:t>a</w:t>
        </w:r>
        <w:r>
          <w:rPr>
            <w:spacing w:val="20"/>
            <w:sz w:val="18"/>
          </w:rPr>
          <w:t> </w:t>
        </w:r>
        <w:r>
          <w:rPr>
            <w:sz w:val="18"/>
          </w:rPr>
          <w:t>18</w:t>
        </w:r>
        <w:r>
          <w:rPr>
            <w:spacing w:val="19"/>
            <w:sz w:val="18"/>
          </w:rPr>
          <w:t> </w:t>
        </w:r>
        <w:r>
          <w:rPr>
            <w:sz w:val="18"/>
          </w:rPr>
          <w:t>años,</w:t>
        </w:r>
        <w:r>
          <w:rPr>
            <w:spacing w:val="20"/>
            <w:sz w:val="18"/>
          </w:rPr>
          <w:t> </w:t>
        </w:r>
        <w:r>
          <w:rPr>
            <w:sz w:val="18"/>
          </w:rPr>
          <w:t>inscritos</w:t>
        </w:r>
        <w:r>
          <w:rPr>
            <w:spacing w:val="19"/>
            <w:sz w:val="18"/>
          </w:rPr>
          <w:t> </w:t>
        </w:r>
        <w:r>
          <w:rPr>
            <w:sz w:val="18"/>
          </w:rPr>
          <w:t>en</w:t>
        </w:r>
        <w:r>
          <w:rPr>
            <w:spacing w:val="18"/>
            <w:sz w:val="18"/>
          </w:rPr>
          <w:t> </w:t>
        </w:r>
        <w:r>
          <w:rPr>
            <w:sz w:val="18"/>
          </w:rPr>
          <w:t>el</w:t>
        </w:r>
        <w:r>
          <w:rPr>
            <w:spacing w:val="21"/>
            <w:sz w:val="18"/>
          </w:rPr>
          <w:t> </w:t>
        </w:r>
        <w:r>
          <w:rPr>
            <w:sz w:val="18"/>
          </w:rPr>
          <w:t>nivel</w:t>
        </w:r>
        <w:r>
          <w:rPr>
            <w:spacing w:val="19"/>
            <w:sz w:val="18"/>
          </w:rPr>
          <w:t> </w:t>
        </w:r>
        <w:r>
          <w:rPr>
            <w:sz w:val="18"/>
          </w:rPr>
          <w:t>de</w:t>
        </w:r>
        <w:r>
          <w:rPr>
            <w:spacing w:val="19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18"/>
            <w:sz w:val="18"/>
          </w:rPr>
          <w:t> </w:t>
        </w:r>
        <w:r>
          <w:rPr>
            <w:sz w:val="18"/>
          </w:rPr>
          <w:t>media,</w:t>
        </w:r>
        <w:r>
          <w:rPr>
            <w:spacing w:val="20"/>
            <w:sz w:val="18"/>
          </w:rPr>
          <w:t> </w:t>
        </w:r>
        <w:r>
          <w:rPr>
            <w:sz w:val="18"/>
          </w:rPr>
          <w:t>ciclo</w:t>
        </w:r>
        <w:r>
          <w:rPr>
            <w:spacing w:val="17"/>
            <w:sz w:val="18"/>
          </w:rPr>
          <w:t> </w:t>
        </w:r>
        <w:r>
          <w:rPr>
            <w:sz w:val="18"/>
          </w:rPr>
          <w:t>de</w:t>
        </w:r>
        <w:r>
          <w:rPr>
            <w:spacing w:val="19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18"/>
            <w:sz w:val="18"/>
          </w:rPr>
          <w:t> </w:t>
        </w:r>
        <w:r>
          <w:rPr>
            <w:sz w:val="18"/>
          </w:rPr>
          <w:t>diversificada</w:t>
        </w:r>
        <w:r>
          <w:rPr>
            <w:spacing w:val="20"/>
            <w:sz w:val="18"/>
          </w:rPr>
          <w:t> </w:t>
        </w:r>
        <w:r>
          <w:rPr>
            <w:sz w:val="18"/>
          </w:rPr>
          <w:t>y</w:t>
        </w:r>
      </w:hyperlink>
      <w:r>
        <w:rPr>
          <w:spacing w:val="1"/>
          <w:sz w:val="18"/>
        </w:rPr>
        <w:t> </w:t>
      </w:r>
      <w:hyperlink w:history="true" w:anchor="_bookmark20">
        <w:r>
          <w:rPr>
            <w:sz w:val="18"/>
          </w:rPr>
          <w:t>población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afectada</w:t>
        </w:r>
        <w:r>
          <w:rPr>
            <w:spacing w:val="37"/>
            <w:sz w:val="18"/>
          </w:rPr>
          <w:t> </w:t>
        </w:r>
        <w:r>
          <w:rPr>
            <w:sz w:val="18"/>
          </w:rPr>
          <w:t>ciclo</w:t>
        </w:r>
        <w:r>
          <w:rPr>
            <w:spacing w:val="-1"/>
            <w:sz w:val="18"/>
          </w:rPr>
          <w:t> </w:t>
        </w:r>
        <w:r>
          <w:rPr>
            <w:sz w:val="18"/>
          </w:rPr>
          <w:t>2021.</w:t>
          <w:tab/>
          <w:t>13</w:t>
        </w:r>
      </w:hyperlink>
    </w:p>
    <w:p>
      <w:pPr>
        <w:spacing w:before="218"/>
        <w:ind w:left="679" w:right="0" w:firstLine="0"/>
        <w:jc w:val="left"/>
        <w:rPr>
          <w:b/>
          <w:sz w:val="18"/>
        </w:rPr>
      </w:pPr>
      <w:r>
        <w:rPr>
          <w:b/>
          <w:color w:val="006FC0"/>
          <w:sz w:val="18"/>
        </w:rPr>
        <w:t>Índice</w:t>
      </w:r>
      <w:r>
        <w:rPr>
          <w:b/>
          <w:color w:val="006FC0"/>
          <w:spacing w:val="-2"/>
          <w:sz w:val="18"/>
        </w:rPr>
        <w:t> </w:t>
      </w:r>
      <w:r>
        <w:rPr>
          <w:b/>
          <w:color w:val="006FC0"/>
          <w:sz w:val="18"/>
        </w:rPr>
        <w:t>de</w:t>
      </w:r>
      <w:r>
        <w:rPr>
          <w:b/>
          <w:color w:val="006FC0"/>
          <w:spacing w:val="-1"/>
          <w:sz w:val="18"/>
        </w:rPr>
        <w:t> </w:t>
      </w:r>
      <w:r>
        <w:rPr>
          <w:b/>
          <w:color w:val="006FC0"/>
          <w:sz w:val="18"/>
        </w:rPr>
        <w:t>tablas</w:t>
      </w:r>
    </w:p>
    <w:p>
      <w:pPr>
        <w:tabs>
          <w:tab w:pos="9945" w:val="left" w:leader="dot"/>
        </w:tabs>
        <w:spacing w:before="1"/>
        <w:ind w:left="638" w:right="0" w:firstLine="0"/>
        <w:jc w:val="left"/>
        <w:rPr>
          <w:sz w:val="18"/>
        </w:rPr>
      </w:pPr>
      <w:hyperlink w:history="true" w:anchor="_bookmark4">
        <w:r>
          <w:rPr>
            <w:sz w:val="18"/>
          </w:rPr>
          <w:t>Tabla</w:t>
        </w:r>
        <w:r>
          <w:rPr>
            <w:spacing w:val="-3"/>
            <w:sz w:val="18"/>
          </w:rPr>
          <w:t> </w:t>
        </w:r>
        <w:r>
          <w:rPr>
            <w:sz w:val="18"/>
          </w:rPr>
          <w:t>1</w:t>
        </w:r>
        <w:r>
          <w:rPr>
            <w:spacing w:val="-1"/>
            <w:sz w:val="18"/>
          </w:rPr>
          <w:t> </w:t>
        </w:r>
        <w:r>
          <w:rPr>
            <w:sz w:val="18"/>
          </w:rPr>
          <w:t>15</w:t>
        </w:r>
        <w:r>
          <w:rPr>
            <w:spacing w:val="-2"/>
            <w:sz w:val="18"/>
          </w:rPr>
          <w:t> </w:t>
        </w:r>
        <w:r>
          <w:rPr>
            <w:sz w:val="18"/>
          </w:rPr>
          <w:t>indicadores</w:t>
        </w:r>
        <w:r>
          <w:rPr>
            <w:spacing w:val="-2"/>
            <w:sz w:val="18"/>
          </w:rPr>
          <w:t> </w:t>
        </w:r>
        <w:r>
          <w:rPr>
            <w:sz w:val="18"/>
          </w:rPr>
          <w:t>clave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desarrollo</w:t>
        </w:r>
        <w:r>
          <w:rPr>
            <w:spacing w:val="-1"/>
            <w:sz w:val="18"/>
          </w:rPr>
          <w:t> </w:t>
        </w:r>
        <w:r>
          <w:rPr>
            <w:sz w:val="18"/>
          </w:rPr>
          <w:t>en</w:t>
        </w:r>
        <w:r>
          <w:rPr>
            <w:spacing w:val="-3"/>
            <w:sz w:val="18"/>
          </w:rPr>
          <w:t> </w:t>
        </w:r>
        <w:r>
          <w:rPr>
            <w:sz w:val="18"/>
          </w:rPr>
          <w:t>Guatemala</w:t>
          <w:tab/>
          <w:t>4</w:t>
        </w:r>
      </w:hyperlink>
    </w:p>
    <w:p>
      <w:pPr>
        <w:tabs>
          <w:tab w:pos="9945" w:val="left" w:leader="dot"/>
        </w:tabs>
        <w:spacing w:line="219" w:lineRule="exact" w:before="1"/>
        <w:ind w:left="638" w:right="0" w:firstLine="0"/>
        <w:jc w:val="left"/>
        <w:rPr>
          <w:sz w:val="18"/>
        </w:rPr>
      </w:pPr>
      <w:hyperlink w:history="true" w:anchor="_bookmark6">
        <w:r>
          <w:rPr>
            <w:sz w:val="18"/>
          </w:rPr>
          <w:t>Tabla</w:t>
        </w:r>
        <w:r>
          <w:rPr>
            <w:spacing w:val="-3"/>
            <w:sz w:val="18"/>
          </w:rPr>
          <w:t> </w:t>
        </w:r>
        <w:r>
          <w:rPr>
            <w:sz w:val="18"/>
          </w:rPr>
          <w:t>2</w:t>
        </w:r>
        <w:r>
          <w:rPr>
            <w:spacing w:val="-2"/>
            <w:sz w:val="18"/>
          </w:rPr>
          <w:t> </w:t>
        </w:r>
        <w:r>
          <w:rPr>
            <w:sz w:val="18"/>
          </w:rPr>
          <w:t>Principales</w:t>
        </w:r>
        <w:r>
          <w:rPr>
            <w:spacing w:val="-2"/>
            <w:sz w:val="18"/>
          </w:rPr>
          <w:t> </w:t>
        </w:r>
        <w:r>
          <w:rPr>
            <w:sz w:val="18"/>
          </w:rPr>
          <w:t>indicadores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educación</w:t>
          <w:tab/>
          <w:t>5</w:t>
        </w:r>
      </w:hyperlink>
    </w:p>
    <w:p>
      <w:pPr>
        <w:tabs>
          <w:tab w:pos="9854" w:val="left" w:leader="dot"/>
        </w:tabs>
        <w:spacing w:before="0"/>
        <w:ind w:left="638" w:right="631" w:firstLine="0"/>
        <w:jc w:val="left"/>
        <w:rPr>
          <w:sz w:val="18"/>
        </w:rPr>
      </w:pPr>
      <w:hyperlink w:history="true" w:anchor="_bookmark34">
        <w:r>
          <w:rPr>
            <w:sz w:val="18"/>
          </w:rPr>
          <w:t>Tabla</w:t>
        </w:r>
        <w:r>
          <w:rPr>
            <w:spacing w:val="6"/>
            <w:sz w:val="18"/>
          </w:rPr>
          <w:t> </w:t>
        </w:r>
        <w:r>
          <w:rPr>
            <w:sz w:val="18"/>
          </w:rPr>
          <w:t>3</w:t>
        </w:r>
        <w:r>
          <w:rPr>
            <w:spacing w:val="12"/>
            <w:sz w:val="18"/>
          </w:rPr>
          <w:t> </w:t>
        </w:r>
        <w:r>
          <w:rPr>
            <w:sz w:val="18"/>
          </w:rPr>
          <w:t>Tabla</w:t>
        </w:r>
        <w:r>
          <w:rPr>
            <w:spacing w:val="6"/>
            <w:sz w:val="18"/>
          </w:rPr>
          <w:t> </w:t>
        </w:r>
        <w:r>
          <w:rPr>
            <w:sz w:val="18"/>
          </w:rPr>
          <w:t>de</w:t>
        </w:r>
        <w:r>
          <w:rPr>
            <w:spacing w:val="6"/>
            <w:sz w:val="18"/>
          </w:rPr>
          <w:t> </w:t>
        </w:r>
        <w:r>
          <w:rPr>
            <w:sz w:val="18"/>
          </w:rPr>
          <w:t>referencia</w:t>
        </w:r>
        <w:r>
          <w:rPr>
            <w:spacing w:val="6"/>
            <w:sz w:val="18"/>
          </w:rPr>
          <w:t> </w:t>
        </w:r>
        <w:r>
          <w:rPr>
            <w:sz w:val="18"/>
          </w:rPr>
          <w:t>para</w:t>
        </w:r>
        <w:r>
          <w:rPr>
            <w:spacing w:val="9"/>
            <w:sz w:val="18"/>
          </w:rPr>
          <w:t> </w:t>
        </w:r>
        <w:r>
          <w:rPr>
            <w:sz w:val="18"/>
          </w:rPr>
          <w:t>medición</w:t>
        </w:r>
        <w:r>
          <w:rPr>
            <w:spacing w:val="5"/>
            <w:sz w:val="18"/>
          </w:rPr>
          <w:t> </w:t>
        </w:r>
        <w:r>
          <w:rPr>
            <w:sz w:val="18"/>
          </w:rPr>
          <w:t>del</w:t>
        </w:r>
        <w:r>
          <w:rPr>
            <w:spacing w:val="7"/>
            <w:sz w:val="18"/>
          </w:rPr>
          <w:t> </w:t>
        </w:r>
        <w:r>
          <w:rPr>
            <w:sz w:val="18"/>
          </w:rPr>
          <w:t>nivel</w:t>
        </w:r>
        <w:r>
          <w:rPr>
            <w:spacing w:val="6"/>
            <w:sz w:val="18"/>
          </w:rPr>
          <w:t> </w:t>
        </w:r>
        <w:r>
          <w:rPr>
            <w:sz w:val="18"/>
          </w:rPr>
          <w:t>de</w:t>
        </w:r>
        <w:r>
          <w:rPr>
            <w:spacing w:val="6"/>
            <w:sz w:val="18"/>
          </w:rPr>
          <w:t> </w:t>
        </w:r>
        <w:r>
          <w:rPr>
            <w:sz w:val="18"/>
          </w:rPr>
          <w:t>incidencia</w:t>
        </w:r>
        <w:r>
          <w:rPr>
            <w:spacing w:val="8"/>
            <w:sz w:val="18"/>
          </w:rPr>
          <w:t> </w:t>
        </w:r>
        <w:r>
          <w:rPr>
            <w:sz w:val="18"/>
          </w:rPr>
          <w:t>y</w:t>
        </w:r>
        <w:r>
          <w:rPr>
            <w:spacing w:val="6"/>
            <w:sz w:val="18"/>
          </w:rPr>
          <w:t> </w:t>
        </w:r>
        <w:r>
          <w:rPr>
            <w:sz w:val="18"/>
          </w:rPr>
          <w:t>establecimiento</w:t>
        </w:r>
        <w:r>
          <w:rPr>
            <w:spacing w:val="8"/>
            <w:sz w:val="18"/>
          </w:rPr>
          <w:t> </w:t>
        </w:r>
        <w:r>
          <w:rPr>
            <w:sz w:val="18"/>
          </w:rPr>
          <w:t>de</w:t>
        </w:r>
        <w:r>
          <w:rPr>
            <w:spacing w:val="5"/>
            <w:sz w:val="18"/>
          </w:rPr>
          <w:t> </w:t>
        </w:r>
        <w:r>
          <w:rPr>
            <w:sz w:val="18"/>
          </w:rPr>
          <w:t>los</w:t>
        </w:r>
        <w:r>
          <w:rPr>
            <w:spacing w:val="6"/>
            <w:sz w:val="18"/>
          </w:rPr>
          <w:t> </w:t>
        </w:r>
        <w:r>
          <w:rPr>
            <w:sz w:val="18"/>
          </w:rPr>
          <w:t>factores</w:t>
        </w:r>
        <w:r>
          <w:rPr>
            <w:spacing w:val="5"/>
            <w:sz w:val="18"/>
          </w:rPr>
          <w:t> </w:t>
        </w:r>
        <w:r>
          <w:rPr>
            <w:sz w:val="18"/>
          </w:rPr>
          <w:t>críticos</w:t>
        </w:r>
        <w:r>
          <w:rPr>
            <w:spacing w:val="6"/>
            <w:sz w:val="18"/>
          </w:rPr>
          <w:t> </w:t>
        </w:r>
        <w:r>
          <w:rPr>
            <w:sz w:val="18"/>
          </w:rPr>
          <w:t>priorizados</w:t>
        </w:r>
        <w:r>
          <w:rPr>
            <w:spacing w:val="5"/>
            <w:sz w:val="18"/>
          </w:rPr>
          <w:t> </w:t>
        </w:r>
        <w:r>
          <w:rPr>
            <w:sz w:val="18"/>
          </w:rPr>
          <w:t>en</w:t>
        </w:r>
        <w:r>
          <w:rPr>
            <w:spacing w:val="14"/>
            <w:sz w:val="18"/>
          </w:rPr>
          <w:t> </w:t>
        </w:r>
        <w:r>
          <w:rPr>
            <w:sz w:val="18"/>
          </w:rPr>
          <w:t>cada</w:t>
        </w:r>
      </w:hyperlink>
      <w:r>
        <w:rPr>
          <w:spacing w:val="1"/>
          <w:sz w:val="18"/>
        </w:rPr>
        <w:t> </w:t>
      </w:r>
      <w:hyperlink w:history="true" w:anchor="_bookmark34">
        <w:r>
          <w:rPr>
            <w:sz w:val="18"/>
          </w:rPr>
          <w:t>uno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los</w:t>
        </w:r>
        <w:r>
          <w:rPr>
            <w:spacing w:val="-2"/>
            <w:sz w:val="18"/>
          </w:rPr>
          <w:t> </w:t>
        </w:r>
        <w:r>
          <w:rPr>
            <w:sz w:val="18"/>
          </w:rPr>
          <w:t>niveles</w:t>
        </w:r>
        <w:r>
          <w:rPr>
            <w:spacing w:val="-3"/>
            <w:sz w:val="18"/>
          </w:rPr>
          <w:t> </w:t>
        </w:r>
        <w:r>
          <w:rPr>
            <w:sz w:val="18"/>
          </w:rPr>
          <w:t>y</w:t>
        </w:r>
        <w:r>
          <w:rPr>
            <w:spacing w:val="-1"/>
            <w:sz w:val="18"/>
          </w:rPr>
          <w:t> </w:t>
        </w:r>
        <w:r>
          <w:rPr>
            <w:sz w:val="18"/>
          </w:rPr>
          <w:t>ciclos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educativos</w:t>
        </w:r>
        <w:r>
          <w:rPr>
            <w:spacing w:val="-2"/>
            <w:sz w:val="18"/>
          </w:rPr>
          <w:t> </w:t>
        </w:r>
        <w:r>
          <w:rPr>
            <w:sz w:val="18"/>
          </w:rPr>
          <w:t>del</w:t>
        </w:r>
        <w:r>
          <w:rPr>
            <w:spacing w:val="-3"/>
            <w:sz w:val="18"/>
          </w:rPr>
          <w:t> </w:t>
        </w:r>
        <w:r>
          <w:rPr>
            <w:sz w:val="18"/>
          </w:rPr>
          <w:t>Sector</w:t>
        </w:r>
        <w:r>
          <w:rPr>
            <w:spacing w:val="-1"/>
            <w:sz w:val="18"/>
          </w:rPr>
          <w:t> </w:t>
        </w:r>
        <w:r>
          <w:rPr>
            <w:sz w:val="18"/>
          </w:rPr>
          <w:t>Oficial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Guatemala.</w:t>
          <w:tab/>
          <w:t>22</w:t>
        </w:r>
      </w:hyperlink>
    </w:p>
    <w:p>
      <w:pPr>
        <w:tabs>
          <w:tab w:pos="9854" w:val="left" w:leader="dot"/>
        </w:tabs>
        <w:spacing w:before="0"/>
        <w:ind w:left="638" w:right="636" w:firstLine="0"/>
        <w:jc w:val="left"/>
        <w:rPr>
          <w:sz w:val="18"/>
        </w:rPr>
      </w:pPr>
      <w:hyperlink w:history="true" w:anchor="_bookmark35">
        <w:r>
          <w:rPr>
            <w:sz w:val="18"/>
          </w:rPr>
          <w:t>Tabla</w:t>
        </w:r>
        <w:r>
          <w:rPr>
            <w:spacing w:val="-5"/>
            <w:sz w:val="18"/>
          </w:rPr>
          <w:t> </w:t>
        </w:r>
        <w:r>
          <w:rPr>
            <w:sz w:val="18"/>
          </w:rPr>
          <w:t>4</w:t>
        </w:r>
        <w:r>
          <w:rPr>
            <w:spacing w:val="33"/>
            <w:sz w:val="18"/>
          </w:rPr>
          <w:t> </w:t>
        </w:r>
        <w:r>
          <w:rPr>
            <w:sz w:val="18"/>
          </w:rPr>
          <w:t>Nivel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6"/>
            <w:sz w:val="18"/>
          </w:rPr>
          <w:t> </w:t>
        </w:r>
        <w:r>
          <w:rPr>
            <w:sz w:val="18"/>
          </w:rPr>
          <w:t>relación</w:t>
        </w:r>
        <w:r>
          <w:rPr>
            <w:spacing w:val="-5"/>
            <w:sz w:val="18"/>
          </w:rPr>
          <w:t> </w:t>
        </w:r>
        <w:r>
          <w:rPr>
            <w:sz w:val="18"/>
          </w:rPr>
          <w:t>causal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5"/>
            <w:sz w:val="18"/>
          </w:rPr>
          <w:t> </w:t>
        </w:r>
        <w:r>
          <w:rPr>
            <w:sz w:val="18"/>
          </w:rPr>
          <w:t>factores</w:t>
        </w:r>
        <w:r>
          <w:rPr>
            <w:spacing w:val="-5"/>
            <w:sz w:val="18"/>
          </w:rPr>
          <w:t> </w:t>
        </w:r>
        <w:r>
          <w:rPr>
            <w:sz w:val="18"/>
          </w:rPr>
          <w:t>del</w:t>
        </w:r>
        <w:r>
          <w:rPr>
            <w:spacing w:val="-5"/>
            <w:sz w:val="18"/>
          </w:rPr>
          <w:t> </w:t>
        </w:r>
        <w:r>
          <w:rPr>
            <w:sz w:val="18"/>
          </w:rPr>
          <w:t>entorno</w:t>
        </w:r>
        <w:r>
          <w:rPr>
            <w:spacing w:val="-3"/>
            <w:sz w:val="18"/>
          </w:rPr>
          <w:t> </w:t>
        </w:r>
        <w:r>
          <w:rPr>
            <w:sz w:val="18"/>
          </w:rPr>
          <w:t>nacional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6"/>
            <w:sz w:val="18"/>
          </w:rPr>
          <w:t> </w:t>
        </w:r>
        <w:r>
          <w:rPr>
            <w:sz w:val="18"/>
          </w:rPr>
          <w:t>desarrollo</w:t>
        </w:r>
        <w:r>
          <w:rPr>
            <w:spacing w:val="-3"/>
            <w:sz w:val="18"/>
          </w:rPr>
          <w:t> </w:t>
        </w:r>
        <w:r>
          <w:rPr>
            <w:sz w:val="18"/>
          </w:rPr>
          <w:t>en</w:t>
        </w:r>
        <w:r>
          <w:rPr>
            <w:spacing w:val="-6"/>
            <w:sz w:val="18"/>
          </w:rPr>
          <w:t> </w:t>
        </w:r>
        <w:r>
          <w:rPr>
            <w:sz w:val="18"/>
          </w:rPr>
          <w:t>redes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5"/>
            <w:sz w:val="18"/>
          </w:rPr>
          <w:t> </w:t>
        </w:r>
        <w:r>
          <w:rPr>
            <w:sz w:val="18"/>
          </w:rPr>
          <w:t>causalidad</w:t>
        </w:r>
        <w:r>
          <w:rPr>
            <w:spacing w:val="-6"/>
            <w:sz w:val="18"/>
          </w:rPr>
          <w:t> </w:t>
        </w:r>
        <w:r>
          <w:rPr>
            <w:sz w:val="18"/>
          </w:rPr>
          <w:t>del</w:t>
        </w:r>
        <w:r>
          <w:rPr>
            <w:spacing w:val="-2"/>
            <w:sz w:val="18"/>
          </w:rPr>
          <w:t> </w:t>
        </w:r>
        <w:r>
          <w:rPr>
            <w:sz w:val="18"/>
          </w:rPr>
          <w:t>problema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5"/>
            <w:sz w:val="18"/>
          </w:rPr>
          <w:t> </w:t>
        </w:r>
        <w:r>
          <w:rPr>
            <w:sz w:val="18"/>
          </w:rPr>
          <w:t>cobertura</w:t>
        </w:r>
      </w:hyperlink>
      <w:r>
        <w:rPr>
          <w:spacing w:val="1"/>
          <w:sz w:val="18"/>
        </w:rPr>
        <w:t> </w:t>
      </w:r>
      <w:hyperlink w:history="true" w:anchor="_bookmark35">
        <w:r>
          <w:rPr>
            <w:sz w:val="18"/>
          </w:rPr>
          <w:t>educativa</w:t>
          <w:tab/>
          <w:t>23</w:t>
        </w:r>
      </w:hyperlink>
    </w:p>
    <w:p>
      <w:pPr>
        <w:tabs>
          <w:tab w:pos="9854" w:val="left" w:leader="dot"/>
        </w:tabs>
        <w:spacing w:before="0"/>
        <w:ind w:left="638" w:right="636" w:firstLine="0"/>
        <w:jc w:val="left"/>
        <w:rPr>
          <w:sz w:val="18"/>
        </w:rPr>
      </w:pPr>
      <w:hyperlink w:history="true" w:anchor="_bookmark36">
        <w:r>
          <w:rPr>
            <w:sz w:val="18"/>
          </w:rPr>
          <w:t>Tabla</w:t>
        </w:r>
        <w:r>
          <w:rPr>
            <w:spacing w:val="-5"/>
            <w:sz w:val="18"/>
          </w:rPr>
          <w:t> </w:t>
        </w:r>
        <w:r>
          <w:rPr>
            <w:sz w:val="18"/>
          </w:rPr>
          <w:t>5</w:t>
        </w:r>
        <w:r>
          <w:rPr>
            <w:spacing w:val="33"/>
            <w:sz w:val="18"/>
          </w:rPr>
          <w:t> </w:t>
        </w:r>
        <w:r>
          <w:rPr>
            <w:sz w:val="18"/>
          </w:rPr>
          <w:t>Nivel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6"/>
            <w:sz w:val="18"/>
          </w:rPr>
          <w:t> </w:t>
        </w:r>
        <w:r>
          <w:rPr>
            <w:sz w:val="18"/>
          </w:rPr>
          <w:t>relación</w:t>
        </w:r>
        <w:r>
          <w:rPr>
            <w:spacing w:val="-5"/>
            <w:sz w:val="18"/>
          </w:rPr>
          <w:t> </w:t>
        </w:r>
        <w:r>
          <w:rPr>
            <w:sz w:val="18"/>
          </w:rPr>
          <w:t>causal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5"/>
            <w:sz w:val="18"/>
          </w:rPr>
          <w:t> </w:t>
        </w:r>
        <w:r>
          <w:rPr>
            <w:sz w:val="18"/>
          </w:rPr>
          <w:t>factores</w:t>
        </w:r>
        <w:r>
          <w:rPr>
            <w:spacing w:val="-5"/>
            <w:sz w:val="18"/>
          </w:rPr>
          <w:t> </w:t>
        </w:r>
        <w:r>
          <w:rPr>
            <w:sz w:val="18"/>
          </w:rPr>
          <w:t>del</w:t>
        </w:r>
        <w:r>
          <w:rPr>
            <w:spacing w:val="-5"/>
            <w:sz w:val="18"/>
          </w:rPr>
          <w:t> </w:t>
        </w:r>
        <w:r>
          <w:rPr>
            <w:sz w:val="18"/>
          </w:rPr>
          <w:t>entorno</w:t>
        </w:r>
        <w:r>
          <w:rPr>
            <w:spacing w:val="-3"/>
            <w:sz w:val="18"/>
          </w:rPr>
          <w:t> </w:t>
        </w:r>
        <w:r>
          <w:rPr>
            <w:sz w:val="18"/>
          </w:rPr>
          <w:t>nacional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6"/>
            <w:sz w:val="18"/>
          </w:rPr>
          <w:t> </w:t>
        </w:r>
        <w:r>
          <w:rPr>
            <w:sz w:val="18"/>
          </w:rPr>
          <w:t>desarrollo</w:t>
        </w:r>
        <w:r>
          <w:rPr>
            <w:spacing w:val="-3"/>
            <w:sz w:val="18"/>
          </w:rPr>
          <w:t> </w:t>
        </w:r>
        <w:r>
          <w:rPr>
            <w:sz w:val="18"/>
          </w:rPr>
          <w:t>en</w:t>
        </w:r>
        <w:r>
          <w:rPr>
            <w:spacing w:val="-6"/>
            <w:sz w:val="18"/>
          </w:rPr>
          <w:t> </w:t>
        </w:r>
        <w:r>
          <w:rPr>
            <w:sz w:val="18"/>
          </w:rPr>
          <w:t>redes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5"/>
            <w:sz w:val="18"/>
          </w:rPr>
          <w:t> </w:t>
        </w:r>
        <w:r>
          <w:rPr>
            <w:sz w:val="18"/>
          </w:rPr>
          <w:t>causalidad</w:t>
        </w:r>
        <w:r>
          <w:rPr>
            <w:spacing w:val="-6"/>
            <w:sz w:val="18"/>
          </w:rPr>
          <w:t> </w:t>
        </w:r>
        <w:r>
          <w:rPr>
            <w:sz w:val="18"/>
          </w:rPr>
          <w:t>del</w:t>
        </w:r>
        <w:r>
          <w:rPr>
            <w:spacing w:val="-2"/>
            <w:sz w:val="18"/>
          </w:rPr>
          <w:t> </w:t>
        </w:r>
        <w:r>
          <w:rPr>
            <w:sz w:val="18"/>
          </w:rPr>
          <w:t>problema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5"/>
            <w:sz w:val="18"/>
          </w:rPr>
          <w:t> </w:t>
        </w:r>
        <w:r>
          <w:rPr>
            <w:sz w:val="18"/>
          </w:rPr>
          <w:t>cobertura</w:t>
        </w:r>
      </w:hyperlink>
      <w:r>
        <w:rPr>
          <w:spacing w:val="1"/>
          <w:sz w:val="18"/>
        </w:rPr>
        <w:t> </w:t>
      </w:r>
      <w:hyperlink w:history="true" w:anchor="_bookmark36">
        <w:r>
          <w:rPr>
            <w:sz w:val="18"/>
          </w:rPr>
          <w:t>educativa</w:t>
          <w:tab/>
          <w:t>24</w:t>
        </w:r>
      </w:hyperlink>
    </w:p>
    <w:p>
      <w:pPr>
        <w:tabs>
          <w:tab w:pos="9854" w:val="left" w:leader="dot"/>
        </w:tabs>
        <w:spacing w:line="219" w:lineRule="exact" w:before="0"/>
        <w:ind w:left="638" w:right="0" w:firstLine="0"/>
        <w:jc w:val="left"/>
        <w:rPr>
          <w:sz w:val="18"/>
        </w:rPr>
      </w:pPr>
      <w:hyperlink w:history="true" w:anchor="_bookmark53">
        <w:r>
          <w:rPr>
            <w:sz w:val="18"/>
          </w:rPr>
          <w:t>Tabla</w:t>
        </w:r>
        <w:r>
          <w:rPr>
            <w:spacing w:val="-4"/>
            <w:sz w:val="18"/>
          </w:rPr>
          <w:t> </w:t>
        </w:r>
        <w:r>
          <w:rPr>
            <w:sz w:val="18"/>
          </w:rPr>
          <w:t>6</w:t>
        </w:r>
        <w:r>
          <w:rPr>
            <w:spacing w:val="-2"/>
            <w:sz w:val="18"/>
          </w:rPr>
          <w:t> </w:t>
        </w:r>
        <w:r>
          <w:rPr>
            <w:sz w:val="18"/>
          </w:rPr>
          <w:t>Resumen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intervenciones</w:t>
        </w:r>
        <w:r>
          <w:rPr>
            <w:spacing w:val="-3"/>
            <w:sz w:val="18"/>
          </w:rPr>
          <w:t> </w:t>
        </w:r>
        <w:r>
          <w:rPr>
            <w:sz w:val="18"/>
          </w:rPr>
          <w:t>potencialmente</w:t>
        </w:r>
        <w:r>
          <w:rPr>
            <w:spacing w:val="-3"/>
            <w:sz w:val="18"/>
          </w:rPr>
          <w:t> </w:t>
        </w:r>
        <w:r>
          <w:rPr>
            <w:sz w:val="18"/>
          </w:rPr>
          <w:t>eficaces</w:t>
        </w:r>
        <w:r>
          <w:rPr>
            <w:spacing w:val="-4"/>
            <w:sz w:val="18"/>
          </w:rPr>
          <w:t> </w:t>
        </w:r>
        <w:r>
          <w:rPr>
            <w:sz w:val="18"/>
          </w:rPr>
          <w:t>para distintos</w:t>
        </w:r>
        <w:r>
          <w:rPr>
            <w:spacing w:val="-4"/>
            <w:sz w:val="18"/>
          </w:rPr>
          <w:t> </w:t>
        </w:r>
        <w:r>
          <w:rPr>
            <w:sz w:val="18"/>
          </w:rPr>
          <w:t>niveles</w:t>
        </w:r>
        <w:r>
          <w:rPr>
            <w:spacing w:val="-1"/>
            <w:sz w:val="18"/>
          </w:rPr>
          <w:t> </w:t>
        </w:r>
        <w:r>
          <w:rPr>
            <w:sz w:val="18"/>
          </w:rPr>
          <w:t>del</w:t>
        </w:r>
        <w:r>
          <w:rPr>
            <w:spacing w:val="-1"/>
            <w:sz w:val="18"/>
          </w:rPr>
          <w:t> </w:t>
        </w:r>
        <w:r>
          <w:rPr>
            <w:sz w:val="18"/>
          </w:rPr>
          <w:t>sistema</w:t>
        </w:r>
        <w:r>
          <w:rPr>
            <w:spacing w:val="-3"/>
            <w:sz w:val="18"/>
          </w:rPr>
          <w:t> </w:t>
        </w:r>
        <w:r>
          <w:rPr>
            <w:sz w:val="18"/>
          </w:rPr>
          <w:t>educativo</w:t>
        </w:r>
        <w:r>
          <w:rPr>
            <w:spacing w:val="-1"/>
            <w:sz w:val="18"/>
          </w:rPr>
          <w:t> </w:t>
        </w:r>
        <w:r>
          <w:rPr>
            <w:sz w:val="18"/>
          </w:rPr>
          <w:t>nacional</w:t>
          <w:tab/>
          <w:t>50</w:t>
        </w:r>
      </w:hyperlink>
    </w:p>
    <w:p>
      <w:pPr>
        <w:tabs>
          <w:tab w:pos="9854" w:val="left" w:leader="dot"/>
        </w:tabs>
        <w:spacing w:line="219" w:lineRule="exact" w:before="0"/>
        <w:ind w:left="638" w:right="0" w:firstLine="0"/>
        <w:jc w:val="left"/>
        <w:rPr>
          <w:sz w:val="18"/>
        </w:rPr>
      </w:pPr>
      <w:hyperlink w:history="true" w:anchor="_bookmark67">
        <w:r>
          <w:rPr>
            <w:sz w:val="18"/>
          </w:rPr>
          <w:t>Tabla</w:t>
        </w:r>
        <w:r>
          <w:rPr>
            <w:spacing w:val="-3"/>
            <w:sz w:val="18"/>
          </w:rPr>
          <w:t> </w:t>
        </w:r>
        <w:r>
          <w:rPr>
            <w:sz w:val="18"/>
          </w:rPr>
          <w:t>7</w:t>
        </w:r>
        <w:r>
          <w:rPr>
            <w:spacing w:val="-2"/>
            <w:sz w:val="18"/>
          </w:rPr>
          <w:t> </w:t>
        </w:r>
        <w:r>
          <w:rPr>
            <w:sz w:val="18"/>
          </w:rPr>
          <w:t>Marco</w:t>
        </w:r>
        <w:r>
          <w:rPr>
            <w:spacing w:val="-1"/>
            <w:sz w:val="18"/>
          </w:rPr>
          <w:t> </w:t>
        </w:r>
        <w:r>
          <w:rPr>
            <w:sz w:val="18"/>
          </w:rPr>
          <w:t>político</w:t>
        </w:r>
        <w:r>
          <w:rPr>
            <w:spacing w:val="-2"/>
            <w:sz w:val="18"/>
          </w:rPr>
          <w:t> </w:t>
        </w:r>
        <w:r>
          <w:rPr>
            <w:sz w:val="18"/>
          </w:rPr>
          <w:t>normativo</w:t>
        </w:r>
        <w:r>
          <w:rPr>
            <w:spacing w:val="-4"/>
            <w:sz w:val="18"/>
          </w:rPr>
          <w:t> </w:t>
        </w:r>
        <w:r>
          <w:rPr>
            <w:sz w:val="18"/>
          </w:rPr>
          <w:t>del</w:t>
        </w:r>
        <w:r>
          <w:rPr>
            <w:spacing w:val="-3"/>
            <w:sz w:val="18"/>
          </w:rPr>
          <w:t> </w:t>
        </w:r>
        <w:r>
          <w:rPr>
            <w:sz w:val="18"/>
          </w:rPr>
          <w:t>Subsistema de</w:t>
        </w:r>
        <w:r>
          <w:rPr>
            <w:spacing w:val="-3"/>
            <w:sz w:val="18"/>
          </w:rPr>
          <w:t> </w:t>
        </w:r>
        <w:r>
          <w:rPr>
            <w:sz w:val="18"/>
          </w:rPr>
          <w:t>Educación</w:t>
        </w:r>
        <w:r>
          <w:rPr>
            <w:spacing w:val="-3"/>
            <w:sz w:val="18"/>
          </w:rPr>
          <w:t> </w:t>
        </w:r>
        <w:r>
          <w:rPr>
            <w:sz w:val="18"/>
          </w:rPr>
          <w:t>Extraescolar</w:t>
          <w:tab/>
          <w:t>73</w:t>
        </w:r>
      </w:hyperlink>
    </w:p>
    <w:p>
      <w:pPr>
        <w:tabs>
          <w:tab w:pos="9854" w:val="left" w:leader="dot"/>
        </w:tabs>
        <w:spacing w:line="219" w:lineRule="exact" w:before="0"/>
        <w:ind w:left="638" w:right="0" w:firstLine="0"/>
        <w:jc w:val="left"/>
        <w:rPr>
          <w:sz w:val="18"/>
        </w:rPr>
      </w:pPr>
      <w:hyperlink w:history="true" w:anchor="_bookmark75">
        <w:r>
          <w:rPr>
            <w:sz w:val="18"/>
          </w:rPr>
          <w:t>Tabla</w:t>
        </w:r>
        <w:r>
          <w:rPr>
            <w:spacing w:val="-3"/>
            <w:sz w:val="18"/>
          </w:rPr>
          <w:t> </w:t>
        </w:r>
        <w:r>
          <w:rPr>
            <w:sz w:val="18"/>
          </w:rPr>
          <w:t>8</w:t>
        </w:r>
        <w:r>
          <w:rPr>
            <w:spacing w:val="-1"/>
            <w:sz w:val="18"/>
          </w:rPr>
          <w:t> </w:t>
        </w:r>
        <w:r>
          <w:rPr>
            <w:sz w:val="18"/>
          </w:rPr>
          <w:t>Metas</w:t>
        </w:r>
        <w:r>
          <w:rPr>
            <w:spacing w:val="-2"/>
            <w:sz w:val="18"/>
          </w:rPr>
          <w:t> </w:t>
        </w:r>
        <w:r>
          <w:rPr>
            <w:sz w:val="18"/>
          </w:rPr>
          <w:t>estratégicas</w:t>
        </w:r>
        <w:r>
          <w:rPr>
            <w:spacing w:val="-3"/>
            <w:sz w:val="18"/>
          </w:rPr>
          <w:t> </w:t>
        </w:r>
        <w:r>
          <w:rPr>
            <w:sz w:val="18"/>
          </w:rPr>
          <w:t>establecidas</w:t>
        </w:r>
        <w:r>
          <w:rPr>
            <w:spacing w:val="-2"/>
            <w:sz w:val="18"/>
          </w:rPr>
          <w:t> </w:t>
        </w:r>
        <w:r>
          <w:rPr>
            <w:sz w:val="18"/>
          </w:rPr>
          <w:t>en</w:t>
        </w:r>
        <w:r>
          <w:rPr>
            <w:spacing w:val="-2"/>
            <w:sz w:val="18"/>
          </w:rPr>
          <w:t> </w:t>
        </w:r>
        <w:r>
          <w:rPr>
            <w:sz w:val="18"/>
          </w:rPr>
          <w:t>la</w:t>
        </w:r>
        <w:r>
          <w:rPr>
            <w:spacing w:val="-2"/>
            <w:sz w:val="18"/>
          </w:rPr>
          <w:t> </w:t>
        </w:r>
        <w:r>
          <w:rPr>
            <w:sz w:val="18"/>
          </w:rPr>
          <w:t>Política</w:t>
        </w:r>
        <w:r>
          <w:rPr>
            <w:spacing w:val="-2"/>
            <w:sz w:val="18"/>
          </w:rPr>
          <w:t> </w:t>
        </w:r>
        <w:r>
          <w:rPr>
            <w:sz w:val="18"/>
          </w:rPr>
          <w:t>General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Gobierno</w:t>
        </w:r>
        <w:r>
          <w:rPr>
            <w:spacing w:val="-2"/>
            <w:sz w:val="18"/>
          </w:rPr>
          <w:t> </w:t>
        </w:r>
        <w:r>
          <w:rPr>
            <w:sz w:val="18"/>
          </w:rPr>
          <w:t>2020-2024,</w:t>
        </w:r>
        <w:r>
          <w:rPr>
            <w:spacing w:val="-1"/>
            <w:sz w:val="18"/>
          </w:rPr>
          <w:t> </w:t>
        </w:r>
        <w:r>
          <w:rPr>
            <w:sz w:val="18"/>
          </w:rPr>
          <w:t>relacionadas a</w:t>
        </w:r>
        <w:r>
          <w:rPr>
            <w:spacing w:val="-3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-1"/>
            <w:sz w:val="18"/>
          </w:rPr>
          <w:t> </w:t>
        </w:r>
        <w:r>
          <w:rPr>
            <w:sz w:val="18"/>
          </w:rPr>
          <w:t>educativa.</w:t>
          <w:tab/>
          <w:t>84</w:t>
        </w:r>
      </w:hyperlink>
    </w:p>
    <w:p>
      <w:pPr>
        <w:tabs>
          <w:tab w:pos="9854" w:val="left" w:leader="dot"/>
        </w:tabs>
        <w:spacing w:before="1"/>
        <w:ind w:left="638" w:right="637" w:firstLine="0"/>
        <w:jc w:val="left"/>
        <w:rPr>
          <w:sz w:val="18"/>
        </w:rPr>
      </w:pPr>
      <w:hyperlink w:history="true" w:anchor="_bookmark78">
        <w:r>
          <w:rPr>
            <w:sz w:val="18"/>
          </w:rPr>
          <w:t>Tabla</w:t>
        </w:r>
        <w:r>
          <w:rPr>
            <w:spacing w:val="29"/>
            <w:sz w:val="18"/>
          </w:rPr>
          <w:t> </w:t>
        </w:r>
        <w:r>
          <w:rPr>
            <w:sz w:val="18"/>
          </w:rPr>
          <w:t>9</w:t>
        </w:r>
        <w:r>
          <w:rPr>
            <w:spacing w:val="29"/>
            <w:sz w:val="18"/>
          </w:rPr>
          <w:t> </w:t>
        </w:r>
        <w:r>
          <w:rPr>
            <w:sz w:val="18"/>
          </w:rPr>
          <w:t>Líneas</w:t>
        </w:r>
        <w:r>
          <w:rPr>
            <w:spacing w:val="31"/>
            <w:sz w:val="18"/>
          </w:rPr>
          <w:t> </w:t>
        </w:r>
        <w:r>
          <w:rPr>
            <w:sz w:val="18"/>
          </w:rPr>
          <w:t>estratégicas</w:t>
        </w:r>
        <w:r>
          <w:rPr>
            <w:spacing w:val="31"/>
            <w:sz w:val="18"/>
          </w:rPr>
          <w:t> </w:t>
        </w:r>
        <w:r>
          <w:rPr>
            <w:sz w:val="18"/>
          </w:rPr>
          <w:t>establecidas</w:t>
        </w:r>
        <w:r>
          <w:rPr>
            <w:spacing w:val="28"/>
            <w:sz w:val="18"/>
          </w:rPr>
          <w:t> </w:t>
        </w:r>
        <w:r>
          <w:rPr>
            <w:sz w:val="18"/>
          </w:rPr>
          <w:t>en</w:t>
        </w:r>
        <w:r>
          <w:rPr>
            <w:spacing w:val="30"/>
            <w:sz w:val="18"/>
          </w:rPr>
          <w:t> </w:t>
        </w:r>
        <w:r>
          <w:rPr>
            <w:sz w:val="18"/>
          </w:rPr>
          <w:t>el</w:t>
        </w:r>
        <w:r>
          <w:rPr>
            <w:spacing w:val="28"/>
            <w:sz w:val="18"/>
          </w:rPr>
          <w:t> </w:t>
        </w:r>
        <w:r>
          <w:rPr>
            <w:sz w:val="18"/>
          </w:rPr>
          <w:t>Plan</w:t>
        </w:r>
        <w:r>
          <w:rPr>
            <w:spacing w:val="28"/>
            <w:sz w:val="18"/>
          </w:rPr>
          <w:t> </w:t>
        </w:r>
        <w:r>
          <w:rPr>
            <w:sz w:val="18"/>
          </w:rPr>
          <w:t>Estratégico</w:t>
        </w:r>
        <w:r>
          <w:rPr>
            <w:spacing w:val="30"/>
            <w:sz w:val="18"/>
          </w:rPr>
          <w:t> </w:t>
        </w:r>
        <w:r>
          <w:rPr>
            <w:sz w:val="18"/>
          </w:rPr>
          <w:t>Institucional</w:t>
        </w:r>
        <w:r>
          <w:rPr>
            <w:spacing w:val="29"/>
            <w:sz w:val="18"/>
          </w:rPr>
          <w:t> </w:t>
        </w:r>
        <w:r>
          <w:rPr>
            <w:sz w:val="18"/>
          </w:rPr>
          <w:t>2020-2024</w:t>
        </w:r>
        <w:r>
          <w:rPr>
            <w:spacing w:val="30"/>
            <w:sz w:val="18"/>
          </w:rPr>
          <w:t> </w:t>
        </w:r>
        <w:r>
          <w:rPr>
            <w:sz w:val="18"/>
          </w:rPr>
          <w:t>Ministerio</w:t>
        </w:r>
        <w:r>
          <w:rPr>
            <w:spacing w:val="30"/>
            <w:sz w:val="18"/>
          </w:rPr>
          <w:t> </w:t>
        </w:r>
        <w:r>
          <w:rPr>
            <w:sz w:val="18"/>
          </w:rPr>
          <w:t>de</w:t>
        </w:r>
        <w:r>
          <w:rPr>
            <w:spacing w:val="28"/>
            <w:sz w:val="18"/>
          </w:rPr>
          <w:t> </w:t>
        </w:r>
        <w:r>
          <w:rPr>
            <w:sz w:val="18"/>
          </w:rPr>
          <w:t>Educación,</w:t>
        </w:r>
        <w:r>
          <w:rPr>
            <w:spacing w:val="29"/>
            <w:sz w:val="18"/>
          </w:rPr>
          <w:t> </w:t>
        </w:r>
        <w:r>
          <w:rPr>
            <w:sz w:val="18"/>
          </w:rPr>
          <w:t>referidas</w:t>
        </w:r>
        <w:r>
          <w:rPr>
            <w:spacing w:val="31"/>
            <w:sz w:val="18"/>
          </w:rPr>
          <w:t> </w:t>
        </w:r>
        <w:r>
          <w:rPr>
            <w:sz w:val="18"/>
          </w:rPr>
          <w:t>a</w:t>
        </w:r>
      </w:hyperlink>
      <w:r>
        <w:rPr>
          <w:spacing w:val="1"/>
          <w:sz w:val="18"/>
        </w:rPr>
        <w:t> </w:t>
      </w:r>
      <w:hyperlink w:history="true" w:anchor="_bookmark78">
        <w:r>
          <w:rPr>
            <w:sz w:val="18"/>
          </w:rPr>
          <w:t>cobertura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educativa.</w:t>
          <w:tab/>
          <w:t>87</w:t>
        </w:r>
      </w:hyperlink>
    </w:p>
    <w:p>
      <w:pPr>
        <w:tabs>
          <w:tab w:pos="9854" w:val="left" w:leader="dot"/>
        </w:tabs>
        <w:spacing w:before="0"/>
        <w:ind w:left="638" w:right="641" w:firstLine="0"/>
        <w:jc w:val="left"/>
        <w:rPr>
          <w:sz w:val="18"/>
        </w:rPr>
      </w:pPr>
      <w:hyperlink w:history="true" w:anchor="_bookmark81">
        <w:r>
          <w:rPr>
            <w:sz w:val="18"/>
          </w:rPr>
          <w:t>Tabla</w:t>
        </w:r>
        <w:r>
          <w:rPr>
            <w:spacing w:val="26"/>
            <w:sz w:val="18"/>
          </w:rPr>
          <w:t> </w:t>
        </w:r>
        <w:r>
          <w:rPr>
            <w:sz w:val="18"/>
          </w:rPr>
          <w:t>10</w:t>
        </w:r>
        <w:r>
          <w:rPr>
            <w:spacing w:val="25"/>
            <w:sz w:val="18"/>
          </w:rPr>
          <w:t> </w:t>
        </w:r>
        <w:r>
          <w:rPr>
            <w:sz w:val="18"/>
          </w:rPr>
          <w:t>Marco</w:t>
        </w:r>
        <w:r>
          <w:rPr>
            <w:spacing w:val="27"/>
            <w:sz w:val="18"/>
          </w:rPr>
          <w:t> </w:t>
        </w:r>
        <w:r>
          <w:rPr>
            <w:sz w:val="18"/>
          </w:rPr>
          <w:t>político-normativo</w:t>
        </w:r>
        <w:r>
          <w:rPr>
            <w:spacing w:val="27"/>
            <w:sz w:val="18"/>
          </w:rPr>
          <w:t> </w:t>
        </w:r>
        <w:r>
          <w:rPr>
            <w:sz w:val="18"/>
          </w:rPr>
          <w:t>nacional.</w:t>
        </w:r>
        <w:r>
          <w:rPr>
            <w:spacing w:val="26"/>
            <w:sz w:val="18"/>
          </w:rPr>
          <w:t> </w:t>
        </w:r>
        <w:r>
          <w:rPr>
            <w:sz w:val="18"/>
          </w:rPr>
          <w:t>Listado</w:t>
        </w:r>
        <w:r>
          <w:rPr>
            <w:spacing w:val="26"/>
            <w:sz w:val="18"/>
          </w:rPr>
          <w:t> </w:t>
        </w:r>
        <w:r>
          <w:rPr>
            <w:sz w:val="18"/>
          </w:rPr>
          <w:t>de</w:t>
        </w:r>
        <w:r>
          <w:rPr>
            <w:spacing w:val="25"/>
            <w:sz w:val="18"/>
          </w:rPr>
          <w:t> </w:t>
        </w:r>
        <w:r>
          <w:rPr>
            <w:sz w:val="18"/>
          </w:rPr>
          <w:t>instrumentos</w:t>
        </w:r>
        <w:r>
          <w:rPr>
            <w:spacing w:val="26"/>
            <w:sz w:val="18"/>
          </w:rPr>
          <w:t> </w:t>
        </w:r>
        <w:r>
          <w:rPr>
            <w:sz w:val="18"/>
          </w:rPr>
          <w:t>generales</w:t>
        </w:r>
        <w:r>
          <w:rPr>
            <w:spacing w:val="25"/>
            <w:sz w:val="18"/>
          </w:rPr>
          <w:t> </w:t>
        </w:r>
        <w:r>
          <w:rPr>
            <w:sz w:val="18"/>
          </w:rPr>
          <w:t>y</w:t>
        </w:r>
        <w:r>
          <w:rPr>
            <w:spacing w:val="27"/>
            <w:sz w:val="18"/>
          </w:rPr>
          <w:t> </w:t>
        </w:r>
        <w:r>
          <w:rPr>
            <w:sz w:val="18"/>
          </w:rPr>
          <w:t>del</w:t>
        </w:r>
        <w:r>
          <w:rPr>
            <w:spacing w:val="27"/>
            <w:sz w:val="18"/>
          </w:rPr>
          <w:t> </w:t>
        </w:r>
        <w:r>
          <w:rPr>
            <w:sz w:val="18"/>
          </w:rPr>
          <w:t>sector</w:t>
        </w:r>
        <w:r>
          <w:rPr>
            <w:spacing w:val="25"/>
            <w:sz w:val="18"/>
          </w:rPr>
          <w:t> </w:t>
        </w:r>
        <w:r>
          <w:rPr>
            <w:sz w:val="18"/>
          </w:rPr>
          <w:t>educativo</w:t>
        </w:r>
        <w:r>
          <w:rPr>
            <w:spacing w:val="28"/>
            <w:sz w:val="18"/>
          </w:rPr>
          <w:t> </w:t>
        </w:r>
        <w:r>
          <w:rPr>
            <w:sz w:val="18"/>
          </w:rPr>
          <w:t>referidos</w:t>
        </w:r>
        <w:r>
          <w:rPr>
            <w:spacing w:val="25"/>
            <w:sz w:val="18"/>
          </w:rPr>
          <w:t> </w:t>
        </w:r>
        <w:r>
          <w:rPr>
            <w:sz w:val="18"/>
          </w:rPr>
          <w:t>al</w:t>
        </w:r>
        <w:r>
          <w:rPr>
            <w:spacing w:val="26"/>
            <w:sz w:val="18"/>
          </w:rPr>
          <w:t> </w:t>
        </w:r>
        <w:r>
          <w:rPr>
            <w:sz w:val="18"/>
          </w:rPr>
          <w:t>tema</w:t>
        </w:r>
        <w:r>
          <w:rPr>
            <w:spacing w:val="26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1"/>
          <w:sz w:val="18"/>
        </w:rPr>
        <w:t> </w:t>
      </w:r>
      <w:hyperlink w:history="true" w:anchor="_bookmark81">
        <w:r>
          <w:rPr>
            <w:sz w:val="18"/>
          </w:rPr>
          <w:t>cobertura</w:t>
        </w:r>
        <w:r>
          <w:rPr>
            <w:spacing w:val="-2"/>
            <w:sz w:val="18"/>
          </w:rPr>
          <w:t> </w:t>
        </w:r>
        <w:r>
          <w:rPr>
            <w:sz w:val="18"/>
          </w:rPr>
          <w:t>educativa.</w:t>
          <w:tab/>
          <w:t>91</w:t>
        </w:r>
      </w:hyperlink>
    </w:p>
    <w:p>
      <w:pPr>
        <w:tabs>
          <w:tab w:pos="9854" w:val="left" w:leader="dot"/>
        </w:tabs>
        <w:spacing w:before="0"/>
        <w:ind w:left="638" w:right="638" w:firstLine="0"/>
        <w:jc w:val="left"/>
        <w:rPr>
          <w:sz w:val="18"/>
        </w:rPr>
      </w:pPr>
      <w:hyperlink w:history="true" w:anchor="_bookmark83">
        <w:r>
          <w:rPr>
            <w:sz w:val="18"/>
          </w:rPr>
          <w:t>Tabla</w:t>
        </w:r>
        <w:r>
          <w:rPr>
            <w:spacing w:val="11"/>
            <w:sz w:val="18"/>
          </w:rPr>
          <w:t> </w:t>
        </w:r>
        <w:r>
          <w:rPr>
            <w:sz w:val="18"/>
          </w:rPr>
          <w:t>11</w:t>
        </w:r>
        <w:r>
          <w:rPr>
            <w:spacing w:val="11"/>
            <w:sz w:val="18"/>
          </w:rPr>
          <w:t> </w:t>
        </w:r>
        <w:r>
          <w:rPr>
            <w:sz w:val="18"/>
          </w:rPr>
          <w:t>Marco</w:t>
        </w:r>
        <w:r>
          <w:rPr>
            <w:spacing w:val="13"/>
            <w:sz w:val="18"/>
          </w:rPr>
          <w:t> </w:t>
        </w:r>
        <w:r>
          <w:rPr>
            <w:sz w:val="18"/>
          </w:rPr>
          <w:t>político-normativo</w:t>
        </w:r>
        <w:r>
          <w:rPr>
            <w:spacing w:val="12"/>
            <w:sz w:val="18"/>
          </w:rPr>
          <w:t> </w:t>
        </w:r>
        <w:r>
          <w:rPr>
            <w:sz w:val="18"/>
          </w:rPr>
          <w:t>internacional.</w:t>
        </w:r>
        <w:r>
          <w:rPr>
            <w:spacing w:val="12"/>
            <w:sz w:val="18"/>
          </w:rPr>
          <w:t> </w:t>
        </w:r>
        <w:r>
          <w:rPr>
            <w:sz w:val="18"/>
          </w:rPr>
          <w:t>Listado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  <w:r>
          <w:rPr>
            <w:spacing w:val="11"/>
            <w:sz w:val="18"/>
          </w:rPr>
          <w:t> </w:t>
        </w:r>
        <w:r>
          <w:rPr>
            <w:sz w:val="18"/>
          </w:rPr>
          <w:t>instrumentos</w:t>
        </w:r>
        <w:r>
          <w:rPr>
            <w:spacing w:val="10"/>
            <w:sz w:val="18"/>
          </w:rPr>
          <w:t> </w:t>
        </w:r>
        <w:r>
          <w:rPr>
            <w:sz w:val="18"/>
          </w:rPr>
          <w:t>internacionales</w:t>
        </w:r>
        <w:r>
          <w:rPr>
            <w:spacing w:val="11"/>
            <w:sz w:val="18"/>
          </w:rPr>
          <w:t> </w:t>
        </w:r>
        <w:r>
          <w:rPr>
            <w:sz w:val="18"/>
          </w:rPr>
          <w:t>y</w:t>
        </w:r>
        <w:r>
          <w:rPr>
            <w:spacing w:val="11"/>
            <w:sz w:val="18"/>
          </w:rPr>
          <w:t> </w:t>
        </w:r>
        <w:r>
          <w:rPr>
            <w:sz w:val="18"/>
          </w:rPr>
          <w:t>compromisos</w:t>
        </w:r>
        <w:r>
          <w:rPr>
            <w:spacing w:val="11"/>
            <w:sz w:val="18"/>
          </w:rPr>
          <w:t> </w:t>
        </w:r>
        <w:r>
          <w:rPr>
            <w:sz w:val="18"/>
          </w:rPr>
          <w:t>globales</w:t>
        </w:r>
        <w:r>
          <w:rPr>
            <w:spacing w:val="10"/>
            <w:sz w:val="18"/>
          </w:rPr>
          <w:t> </w:t>
        </w:r>
        <w:r>
          <w:rPr>
            <w:sz w:val="18"/>
          </w:rPr>
          <w:t>referidos</w:t>
        </w:r>
        <w:r>
          <w:rPr>
            <w:spacing w:val="11"/>
            <w:sz w:val="18"/>
          </w:rPr>
          <w:t> </w:t>
        </w:r>
        <w:r>
          <w:rPr>
            <w:sz w:val="18"/>
          </w:rPr>
          <w:t>al</w:t>
        </w:r>
      </w:hyperlink>
      <w:r>
        <w:rPr>
          <w:spacing w:val="1"/>
          <w:sz w:val="18"/>
        </w:rPr>
        <w:t> </w:t>
      </w:r>
      <w:hyperlink w:history="true" w:anchor="_bookmark83">
        <w:r>
          <w:rPr>
            <w:sz w:val="18"/>
          </w:rPr>
          <w:t>tema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-1"/>
            <w:sz w:val="18"/>
          </w:rPr>
          <w:t> </w:t>
        </w:r>
        <w:r>
          <w:rPr>
            <w:sz w:val="18"/>
          </w:rPr>
          <w:t>educativa.</w:t>
          <w:tab/>
          <w:t>92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rect style="position:absolute;margin-left:482.5pt;margin-top:15.504965pt;width:24.96pt;height:1.44pt;mso-position-horizontal-relative:page;mso-position-vertical-relative:paragraph;z-index:-157199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before="0" w:after="121"/>
        <w:ind w:left="0" w:right="1478" w:firstLine="0"/>
        <w:jc w:val="right"/>
        <w:rPr>
          <w:sz w:val="18"/>
        </w:rPr>
      </w:pPr>
      <w:r>
        <w:rPr>
          <w:sz w:val="18"/>
        </w:rPr>
        <w:t>vii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397120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pStyle w:val="Heading1"/>
        <w:numPr>
          <w:ilvl w:val="0"/>
          <w:numId w:val="3"/>
        </w:numPr>
        <w:tabs>
          <w:tab w:pos="1070" w:val="left" w:leader="none"/>
          <w:tab w:pos="1071" w:val="left" w:leader="none"/>
        </w:tabs>
        <w:spacing w:line="240" w:lineRule="auto" w:before="44" w:after="0"/>
        <w:ind w:left="1070" w:right="0" w:hanging="433"/>
        <w:jc w:val="left"/>
        <w:rPr>
          <w:color w:val="006FC0"/>
        </w:rPr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>
          <w:color w:val="006FC0"/>
        </w:rPr>
        <w:t>Aná</w:t>
      </w:r>
      <w:r>
        <w:rPr>
          <w:color w:val="006FC0"/>
        </w:rPr>
        <w:t>lisis</w:t>
      </w:r>
      <w:r>
        <w:rPr>
          <w:color w:val="006FC0"/>
          <w:spacing w:val="-4"/>
        </w:rPr>
        <w:t> </w:t>
      </w:r>
      <w:r>
        <w:rPr>
          <w:color w:val="006FC0"/>
        </w:rPr>
        <w:t>del</w:t>
      </w:r>
      <w:r>
        <w:rPr>
          <w:color w:val="006FC0"/>
          <w:spacing w:val="-3"/>
        </w:rPr>
        <w:t> </w:t>
      </w:r>
      <w:r>
        <w:rPr>
          <w:color w:val="006FC0"/>
        </w:rPr>
        <w:t>problema</w:t>
      </w:r>
      <w:r>
        <w:rPr>
          <w:color w:val="006FC0"/>
          <w:spacing w:val="-3"/>
        </w:rPr>
        <w:t> </w:t>
      </w:r>
      <w:r>
        <w:rPr>
          <w:color w:val="006FC0"/>
        </w:rPr>
        <w:t>de</w:t>
      </w:r>
      <w:r>
        <w:rPr>
          <w:color w:val="006FC0"/>
          <w:spacing w:val="-4"/>
        </w:rPr>
        <w:t> </w:t>
      </w:r>
      <w:r>
        <w:rPr>
          <w:color w:val="006FC0"/>
        </w:rPr>
        <w:t>cobertura</w:t>
      </w:r>
      <w:r>
        <w:rPr>
          <w:color w:val="006FC0"/>
          <w:spacing w:val="-3"/>
        </w:rPr>
        <w:t> </w:t>
      </w:r>
      <w:r>
        <w:rPr>
          <w:color w:val="006FC0"/>
        </w:rPr>
        <w:t>educativa</w:t>
      </w:r>
      <w:r>
        <w:rPr>
          <w:color w:val="006FC0"/>
          <w:spacing w:val="-4"/>
        </w:rPr>
        <w:t> </w:t>
      </w:r>
      <w:r>
        <w:rPr>
          <w:color w:val="006FC0"/>
        </w:rPr>
        <w:t>en</w:t>
      </w:r>
      <w:r>
        <w:rPr>
          <w:color w:val="006FC0"/>
          <w:spacing w:val="-3"/>
        </w:rPr>
        <w:t> </w:t>
      </w:r>
      <w:r>
        <w:rPr>
          <w:color w:val="006FC0"/>
        </w:rPr>
        <w:t>Guatemala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2"/>
        <w:numPr>
          <w:ilvl w:val="1"/>
          <w:numId w:val="3"/>
        </w:numPr>
        <w:tabs>
          <w:tab w:pos="1214" w:val="left" w:leader="none"/>
          <w:tab w:pos="1215" w:val="left" w:leader="none"/>
        </w:tabs>
        <w:spacing w:line="240" w:lineRule="auto" w:before="0" w:after="0"/>
        <w:ind w:left="1214" w:right="0" w:hanging="577"/>
        <w:jc w:val="left"/>
        <w:rPr>
          <w:color w:val="2D74B5"/>
        </w:rPr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>
          <w:color w:val="2D74B5"/>
        </w:rPr>
        <w:t>Ento</w:t>
      </w:r>
      <w:r>
        <w:rPr>
          <w:color w:val="2D74B5"/>
        </w:rPr>
        <w:t>rno</w:t>
      </w:r>
      <w:r>
        <w:rPr>
          <w:color w:val="2D74B5"/>
          <w:spacing w:val="-5"/>
        </w:rPr>
        <w:t> </w:t>
      </w:r>
      <w:r>
        <w:rPr>
          <w:color w:val="2D74B5"/>
        </w:rPr>
        <w:t>de</w:t>
      </w:r>
      <w:r>
        <w:rPr>
          <w:color w:val="2D74B5"/>
          <w:spacing w:val="-5"/>
        </w:rPr>
        <w:t> </w:t>
      </w:r>
      <w:r>
        <w:rPr>
          <w:color w:val="2D74B5"/>
        </w:rPr>
        <w:t>desarrollo</w:t>
      </w:r>
      <w:r>
        <w:rPr>
          <w:color w:val="2D74B5"/>
          <w:spacing w:val="-1"/>
        </w:rPr>
        <w:t> </w:t>
      </w:r>
      <w:r>
        <w:rPr>
          <w:color w:val="2D74B5"/>
        </w:rPr>
        <w:t>del</w:t>
      </w:r>
      <w:r>
        <w:rPr>
          <w:color w:val="2D74B5"/>
          <w:spacing w:val="-2"/>
        </w:rPr>
        <w:t> </w:t>
      </w:r>
      <w:r>
        <w:rPr>
          <w:color w:val="2D74B5"/>
        </w:rPr>
        <w:t>país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 w:before="1"/>
        <w:ind w:left="638" w:right="631"/>
        <w:jc w:val="both"/>
      </w:pPr>
      <w:r>
        <w:rPr/>
        <w:t>Con una superficie de 108,890 km², Guatemala es un país multicultural y multilingüe habitado por cuatro</w:t>
      </w:r>
      <w:r>
        <w:rPr>
          <w:spacing w:val="1"/>
        </w:rPr>
        <w:t> </w:t>
      </w:r>
      <w:r>
        <w:rPr/>
        <w:t>pueblos:</w:t>
      </w:r>
      <w:r>
        <w:rPr>
          <w:spacing w:val="1"/>
        </w:rPr>
        <w:t> </w:t>
      </w:r>
      <w:r>
        <w:rPr/>
        <w:t>indígenas</w:t>
      </w:r>
      <w:r>
        <w:rPr>
          <w:spacing w:val="1"/>
        </w:rPr>
        <w:t> </w:t>
      </w:r>
      <w:r>
        <w:rPr/>
        <w:t>mayas,</w:t>
      </w:r>
      <w:r>
        <w:rPr>
          <w:spacing w:val="1"/>
        </w:rPr>
        <w:t> </w:t>
      </w:r>
      <w:r>
        <w:rPr/>
        <w:t>xinkas,</w:t>
      </w:r>
      <w:r>
        <w:rPr>
          <w:spacing w:val="1"/>
        </w:rPr>
        <w:t> </w:t>
      </w:r>
      <w:r>
        <w:rPr/>
        <w:t>garífunas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mestizos.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asciende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16,3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habitantes, (Instituto Nacional de Estadística, INE, 2019)</w:t>
      </w:r>
      <w:r>
        <w:rPr>
          <w:vertAlign w:val="superscript"/>
        </w:rPr>
        <w:t>1</w:t>
      </w:r>
      <w:r>
        <w:rPr>
          <w:vertAlign w:val="baseline"/>
        </w:rPr>
        <w:t> 54,0 % en zonas urbanas y 46,0 % en zonas</w:t>
      </w:r>
      <w:r>
        <w:rPr>
          <w:spacing w:val="1"/>
          <w:vertAlign w:val="baseline"/>
        </w:rPr>
        <w:t> </w:t>
      </w:r>
      <w:r>
        <w:rPr>
          <w:vertAlign w:val="baseline"/>
        </w:rPr>
        <w:t>rurales. El 51,5 % de la población son mujeres y el 48.5 % son hombres, con una estructura de edad</w:t>
      </w:r>
      <w:r>
        <w:rPr>
          <w:spacing w:val="1"/>
          <w:vertAlign w:val="baseline"/>
        </w:rPr>
        <w:t> </w:t>
      </w:r>
      <w:r>
        <w:rPr>
          <w:vertAlign w:val="baseline"/>
        </w:rPr>
        <w:t>predominante joven: 4.8 millones de jóvenes entre 15-29 de edad, equivalente al 29.6 % del total</w:t>
      </w:r>
      <w:r>
        <w:rPr>
          <w:vertAlign w:val="superscript"/>
        </w:rPr>
        <w:t>2</w:t>
      </w:r>
      <w:r>
        <w:rPr>
          <w:vertAlign w:val="baseline"/>
        </w:rPr>
        <w:t>. Con</w:t>
      </w:r>
      <w:r>
        <w:rPr>
          <w:spacing w:val="1"/>
          <w:vertAlign w:val="baseline"/>
        </w:rPr>
        <w:t> </w:t>
      </w:r>
      <w:r>
        <w:rPr>
          <w:vertAlign w:val="baseline"/>
        </w:rPr>
        <w:t>un probable subregistro, el tamaño de la población indígena maya se estima en 6,8 millones de personas,</w:t>
      </w:r>
      <w:r>
        <w:rPr>
          <w:spacing w:val="-47"/>
          <w:vertAlign w:val="baseline"/>
        </w:rPr>
        <w:t> </w:t>
      </w:r>
      <w:r>
        <w:rPr>
          <w:vertAlign w:val="baseline"/>
        </w:rPr>
        <w:t>lo que representa un 41,6 % del total de los habitantes del país (INE, 2019). Con linajes distintos a los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mayas,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los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xinkas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y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los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garífunas</w:t>
      </w:r>
      <w:r>
        <w:rPr>
          <w:spacing w:val="-10"/>
          <w:vertAlign w:val="baseline"/>
        </w:rPr>
        <w:t> </w:t>
      </w:r>
      <w:r>
        <w:rPr>
          <w:vertAlign w:val="baseline"/>
        </w:rPr>
        <w:t>registran,</w:t>
      </w:r>
      <w:r>
        <w:rPr>
          <w:spacing w:val="-9"/>
          <w:vertAlign w:val="baseline"/>
        </w:rPr>
        <w:t> </w:t>
      </w:r>
      <w:r>
        <w:rPr>
          <w:vertAlign w:val="baseline"/>
        </w:rPr>
        <w:t>respectivamente,</w:t>
      </w:r>
      <w:r>
        <w:rPr>
          <w:spacing w:val="-9"/>
          <w:vertAlign w:val="baseline"/>
        </w:rPr>
        <w:t> </w:t>
      </w:r>
      <w:r>
        <w:rPr>
          <w:vertAlign w:val="baseline"/>
        </w:rPr>
        <w:t>una</w:t>
      </w:r>
      <w:r>
        <w:rPr>
          <w:spacing w:val="-9"/>
          <w:vertAlign w:val="baseline"/>
        </w:rPr>
        <w:t> </w:t>
      </w:r>
      <w:r>
        <w:rPr>
          <w:vertAlign w:val="baseline"/>
        </w:rPr>
        <w:t>población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264,167</w:t>
      </w:r>
      <w:r>
        <w:rPr>
          <w:spacing w:val="-9"/>
          <w:vertAlign w:val="baseline"/>
        </w:rPr>
        <w:t> </w:t>
      </w:r>
      <w:r>
        <w:rPr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vertAlign w:val="baseline"/>
        </w:rPr>
        <w:t>19,529</w:t>
      </w:r>
      <w:r>
        <w:rPr>
          <w:spacing w:val="-9"/>
          <w:vertAlign w:val="baseline"/>
        </w:rPr>
        <w:t> </w:t>
      </w:r>
      <w:r>
        <w:rPr>
          <w:vertAlign w:val="baseline"/>
        </w:rPr>
        <w:t>personas.</w:t>
      </w:r>
      <w:r>
        <w:rPr>
          <w:vertAlign w:val="superscript"/>
        </w:rPr>
        <w:t>3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638" w:right="627"/>
        <w:jc w:val="both"/>
      </w:pPr>
      <w:r>
        <w:rPr/>
        <w:t>De acuerdo con el marco conceptual internacional sobre desarrollo, Guatemala se considera un país de</w:t>
      </w:r>
      <w:r>
        <w:rPr>
          <w:spacing w:val="1"/>
        </w:rPr>
        <w:t> </w:t>
      </w:r>
      <w:r>
        <w:rPr/>
        <w:t>ingresos medios y desarrollo humano alto medio. Con un tamaño del PIB 506,368 millones de dólares y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-8"/>
        </w:rPr>
        <w:t> </w:t>
      </w:r>
      <w:r>
        <w:rPr>
          <w:spacing w:val="-1"/>
        </w:rPr>
        <w:t>tendencia</w:t>
      </w:r>
      <w:r>
        <w:rPr>
          <w:spacing w:val="-7"/>
        </w:rPr>
        <w:t> </w:t>
      </w:r>
      <w:r>
        <w:rPr/>
        <w:t>positiva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crecimiento</w:t>
      </w:r>
      <w:r>
        <w:rPr>
          <w:spacing w:val="-6"/>
        </w:rPr>
        <w:t> </w:t>
      </w:r>
      <w:r>
        <w:rPr/>
        <w:t>interanual,</w:t>
      </w:r>
      <w:r>
        <w:rPr>
          <w:spacing w:val="-8"/>
        </w:rPr>
        <w:t> </w:t>
      </w:r>
      <w:r>
        <w:rPr/>
        <w:t>el</w:t>
      </w:r>
      <w:r>
        <w:rPr>
          <w:spacing w:val="-13"/>
        </w:rPr>
        <w:t> </w:t>
      </w:r>
      <w:r>
        <w:rPr/>
        <w:t>ingreso</w:t>
      </w:r>
      <w:r>
        <w:rPr>
          <w:spacing w:val="-6"/>
        </w:rPr>
        <w:t> </w:t>
      </w:r>
      <w:r>
        <w:rPr/>
        <w:t>per</w:t>
      </w:r>
      <w:r>
        <w:rPr>
          <w:spacing w:val="-11"/>
        </w:rPr>
        <w:t> </w:t>
      </w:r>
      <w:r>
        <w:rPr/>
        <w:t>cápita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estima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4,620</w:t>
      </w:r>
      <w:r>
        <w:rPr>
          <w:spacing w:val="-7"/>
        </w:rPr>
        <w:t> </w:t>
      </w:r>
      <w:r>
        <w:rPr/>
        <w:t>dólares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año</w:t>
      </w:r>
      <w:r>
        <w:rPr>
          <w:spacing w:val="1"/>
        </w:rPr>
        <w:t> </w:t>
      </w:r>
      <w:r>
        <w:rPr/>
        <w:t>(Banco de Guatemala, 2021, pág. 4), mientras que el Índice de Desarrollo Humano corresponde a 0,663;</w:t>
      </w:r>
      <w:r>
        <w:rPr>
          <w:spacing w:val="1"/>
        </w:rPr>
        <w:t> </w:t>
      </w:r>
      <w:r>
        <w:rPr/>
        <w:t>puesto 127 de 189 países (Programa de las Naciones Unidas para el Desarrollo, PNUD, 2020, pág. 17). Sin</w:t>
      </w:r>
      <w:r>
        <w:rPr>
          <w:spacing w:val="1"/>
        </w:rPr>
        <w:t> </w:t>
      </w:r>
      <w:r>
        <w:rPr/>
        <w:t>embargo,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posibilidades</w:t>
      </w:r>
      <w:r>
        <w:rPr>
          <w:spacing w:val="-9"/>
        </w:rPr>
        <w:t> </w:t>
      </w:r>
      <w:r>
        <w:rPr/>
        <w:t>reales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avanzar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/>
        <w:t>logro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nacionales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país</w:t>
      </w:r>
      <w:r>
        <w:rPr>
          <w:spacing w:val="-48"/>
        </w:rPr>
        <w:t> </w:t>
      </w:r>
      <w:r>
        <w:rPr/>
        <w:t>están limitadas por dos desequilibrios estructurales, que alimentan conflictos sociales y políticos, que de</w:t>
      </w:r>
      <w:r>
        <w:rPr>
          <w:spacing w:val="1"/>
        </w:rPr>
        <w:t> </w:t>
      </w:r>
      <w:r>
        <w:rPr/>
        <w:t>manera recurrente ponen en crisis la institucionalidad del Estado y la gobernabilidad del país. Se trata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3"/>
        </w:numPr>
        <w:tabs>
          <w:tab w:pos="1352" w:val="left" w:leader="none"/>
        </w:tabs>
        <w:spacing w:line="360" w:lineRule="auto" w:before="0" w:after="0"/>
        <w:ind w:left="1351" w:right="632" w:hanging="356"/>
        <w:jc w:val="both"/>
        <w:rPr>
          <w:sz w:val="22"/>
        </w:rPr>
      </w:pPr>
      <w:r>
        <w:rPr>
          <w:b/>
          <w:sz w:val="22"/>
        </w:rPr>
        <w:t>Crecimiento económico sin desarrollo: </w:t>
      </w:r>
      <w:r>
        <w:rPr>
          <w:sz w:val="22"/>
        </w:rPr>
        <w:t>basado en las teorías económicas clásicas, el diseño y la</w:t>
      </w:r>
      <w:r>
        <w:rPr>
          <w:spacing w:val="1"/>
          <w:sz w:val="22"/>
        </w:rPr>
        <w:t> </w:t>
      </w:r>
      <w:r>
        <w:rPr>
          <w:sz w:val="22"/>
        </w:rPr>
        <w:t>gestión de la política económica se ha estructurado alrededor de la idea de que el crecimiento</w:t>
      </w:r>
      <w:r>
        <w:rPr>
          <w:spacing w:val="1"/>
          <w:sz w:val="22"/>
        </w:rPr>
        <w:t> </w:t>
      </w:r>
      <w:r>
        <w:rPr>
          <w:sz w:val="22"/>
        </w:rPr>
        <w:t>económico es la mejor vía para alcanzar el bienestar y el desarrollo (Fundación para el 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Guatemala,</w:t>
      </w:r>
      <w:r>
        <w:rPr>
          <w:spacing w:val="7"/>
          <w:sz w:val="22"/>
        </w:rPr>
        <w:t> </w:t>
      </w:r>
      <w:r>
        <w:rPr>
          <w:sz w:val="22"/>
        </w:rPr>
        <w:t>FUNDESA,</w:t>
      </w:r>
      <w:r>
        <w:rPr>
          <w:spacing w:val="7"/>
          <w:sz w:val="22"/>
        </w:rPr>
        <w:t> </w:t>
      </w:r>
      <w:r>
        <w:rPr>
          <w:sz w:val="22"/>
        </w:rPr>
        <w:t>SF).</w:t>
      </w:r>
      <w:r>
        <w:rPr>
          <w:spacing w:val="9"/>
          <w:sz w:val="22"/>
        </w:rPr>
        <w:t> </w:t>
      </w:r>
      <w:r>
        <w:rPr>
          <w:sz w:val="22"/>
        </w:rPr>
        <w:t>Profundamente</w:t>
      </w:r>
      <w:r>
        <w:rPr>
          <w:spacing w:val="7"/>
          <w:sz w:val="22"/>
        </w:rPr>
        <w:t> </w:t>
      </w:r>
      <w:r>
        <w:rPr>
          <w:sz w:val="22"/>
        </w:rPr>
        <w:t>enraizada</w:t>
      </w:r>
      <w:r>
        <w:rPr>
          <w:spacing w:val="9"/>
          <w:sz w:val="22"/>
        </w:rPr>
        <w:t> </w:t>
      </w:r>
      <w:r>
        <w:rPr>
          <w:sz w:val="22"/>
        </w:rPr>
        <w:t>en</w:t>
      </w:r>
      <w:r>
        <w:rPr>
          <w:spacing w:val="9"/>
          <w:sz w:val="22"/>
        </w:rPr>
        <w:t> </w:t>
      </w:r>
      <w:r>
        <w:rPr>
          <w:sz w:val="22"/>
        </w:rPr>
        <w:t>el</w:t>
      </w:r>
      <w:r>
        <w:rPr>
          <w:spacing w:val="9"/>
          <w:sz w:val="22"/>
        </w:rPr>
        <w:t> </w:t>
      </w:r>
      <w:r>
        <w:rPr>
          <w:sz w:val="22"/>
        </w:rPr>
        <w:t>pensamiento</w:t>
      </w:r>
      <w:r>
        <w:rPr>
          <w:spacing w:val="10"/>
          <w:sz w:val="22"/>
        </w:rPr>
        <w:t> </w:t>
      </w:r>
      <w:r>
        <w:rPr>
          <w:sz w:val="22"/>
        </w:rPr>
        <w:t>económico</w:t>
      </w:r>
      <w:r>
        <w:rPr>
          <w:spacing w:val="8"/>
          <w:sz w:val="22"/>
        </w:rPr>
        <w:t> </w:t>
      </w:r>
      <w:r>
        <w:rPr>
          <w:sz w:val="22"/>
        </w:rPr>
        <w:t>del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70.944pt;margin-top:13.973614pt;width:144.020pt;height:.599980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6"/>
        </w:rPr>
      </w:pPr>
    </w:p>
    <w:p>
      <w:pPr>
        <w:spacing w:before="101"/>
        <w:ind w:left="638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1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INE.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Conciliación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censal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del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XII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Censo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Nacional de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Población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y</w:t>
      </w:r>
      <w:r>
        <w:rPr>
          <w:rFonts w:ascii="Arial MT" w:hAnsi="Arial MT"/>
          <w:spacing w:val="-5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VII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Vivienda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2018.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Diciembre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2019.</w:t>
      </w:r>
    </w:p>
    <w:p>
      <w:pPr>
        <w:spacing w:before="1"/>
        <w:ind w:left="638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2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15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a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29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años,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es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el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rango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etario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considerado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por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la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legislación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guatemalteca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como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jóvenes.</w:t>
      </w:r>
    </w:p>
    <w:p>
      <w:pPr>
        <w:spacing w:before="1"/>
        <w:ind w:left="638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  <w:vertAlign w:val="superscript"/>
        </w:rPr>
        <w:t>3</w:t>
      </w:r>
      <w:r>
        <w:rPr>
          <w:rFonts w:ascii="Arial MT"/>
          <w:spacing w:val="-2"/>
          <w:sz w:val="16"/>
          <w:vertAlign w:val="baseline"/>
        </w:rPr>
        <w:t> </w:t>
      </w:r>
      <w:r>
        <w:rPr>
          <w:rFonts w:ascii="Arial MT"/>
          <w:sz w:val="16"/>
          <w:vertAlign w:val="baseline"/>
        </w:rPr>
        <w:t>INE. Citado.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7"/>
        </w:rPr>
      </w:pPr>
      <w:r>
        <w:rPr/>
        <w:pict>
          <v:rect style="position:absolute;margin-left:482.5pt;margin-top:17.705156pt;width:24.96pt;height:1.44pt;mso-position-horizontal-relative:page;mso-position-vertical-relative:paragraph;z-index:-157178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15" w:firstLine="0"/>
        <w:jc w:val="right"/>
        <w:rPr>
          <w:sz w:val="18"/>
        </w:rPr>
      </w:pPr>
      <w:r>
        <w:rPr>
          <w:sz w:val="18"/>
        </w:rPr>
        <w:t>1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399168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1351" w:right="631"/>
        <w:jc w:val="both"/>
      </w:pPr>
      <w:r>
        <w:rPr/>
        <w:t>liderazgo nacional, esta premisa se ha traducido en un manejo prudente de los indicadores</w:t>
      </w:r>
      <w:r>
        <w:rPr>
          <w:spacing w:val="1"/>
        </w:rPr>
        <w:t> </w:t>
      </w:r>
      <w:r>
        <w:rPr/>
        <w:t>macroeconómicos y en un PIB interanual con valores positivos, lo que a su vez ha contribuido a</w:t>
      </w:r>
      <w:r>
        <w:rPr>
          <w:spacing w:val="1"/>
        </w:rPr>
        <w:t> </w:t>
      </w:r>
      <w:r>
        <w:rPr/>
        <w:t>posicionar el país dentro de las diez principales economías de América Latina y el Caribe. Sin</w:t>
      </w:r>
      <w:r>
        <w:rPr>
          <w:spacing w:val="1"/>
        </w:rPr>
        <w:t> </w:t>
      </w:r>
      <w:r>
        <w:rPr/>
        <w:t>embargo, asociado a una política fiscal regresiva, una baja inversión pública y la ausencia de un</w:t>
      </w:r>
      <w:r>
        <w:rPr>
          <w:spacing w:val="1"/>
        </w:rPr>
        <w:t> </w:t>
      </w:r>
      <w:r>
        <w:rPr>
          <w:spacing w:val="-1"/>
        </w:rPr>
        <w:t>servicio</w:t>
      </w:r>
      <w:r>
        <w:rPr>
          <w:spacing w:val="-9"/>
        </w:rPr>
        <w:t> </w:t>
      </w:r>
      <w:r>
        <w:rPr/>
        <w:t>público</w:t>
      </w:r>
      <w:r>
        <w:rPr>
          <w:spacing w:val="-10"/>
        </w:rPr>
        <w:t> </w:t>
      </w:r>
      <w:r>
        <w:rPr/>
        <w:t>estable,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prosperidad</w:t>
      </w:r>
      <w:r>
        <w:rPr>
          <w:spacing w:val="-10"/>
        </w:rPr>
        <w:t> </w:t>
      </w:r>
      <w:r>
        <w:rPr/>
        <w:t>económica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ha</w:t>
      </w:r>
      <w:r>
        <w:rPr>
          <w:spacing w:val="-11"/>
        </w:rPr>
        <w:t> </w:t>
      </w:r>
      <w:r>
        <w:rPr/>
        <w:t>traducido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bienestar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mayoría</w:t>
      </w:r>
      <w:r>
        <w:rPr>
          <w:spacing w:val="-47"/>
        </w:rPr>
        <w:t> </w:t>
      </w:r>
      <w:r>
        <w:rPr/>
        <w:t>de la población, ubicando al país dentro de los cinco más pobres y desiguales de la región y del</w:t>
      </w:r>
      <w:r>
        <w:rPr>
          <w:spacing w:val="1"/>
        </w:rPr>
        <w:t> </w:t>
      </w:r>
      <w:r>
        <w:rPr/>
        <w:t>mundo.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352" w:val="left" w:leader="none"/>
        </w:tabs>
        <w:spacing w:line="360" w:lineRule="auto" w:before="135" w:after="0"/>
        <w:ind w:left="1351" w:right="630" w:hanging="356"/>
        <w:jc w:val="both"/>
        <w:rPr>
          <w:sz w:val="22"/>
        </w:rPr>
      </w:pPr>
      <w:r>
        <w:rPr>
          <w:b/>
          <w:sz w:val="22"/>
        </w:rPr>
        <w:t>Diversidad cultural de la Nación y perfil monocultural del Estado: </w:t>
      </w:r>
      <w:r>
        <w:rPr>
          <w:sz w:val="22"/>
        </w:rPr>
        <w:t>aunque la diversidad cultural</w:t>
      </w:r>
      <w:r>
        <w:rPr>
          <w:spacing w:val="1"/>
          <w:sz w:val="22"/>
        </w:rPr>
        <w:t> </w:t>
      </w:r>
      <w:r>
        <w:rPr>
          <w:sz w:val="22"/>
        </w:rPr>
        <w:t>constituye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factor</w:t>
      </w:r>
      <w:r>
        <w:rPr>
          <w:spacing w:val="1"/>
          <w:sz w:val="22"/>
        </w:rPr>
        <w:t> </w:t>
      </w:r>
      <w:r>
        <w:rPr>
          <w:sz w:val="22"/>
        </w:rPr>
        <w:t>potencialmente</w:t>
      </w:r>
      <w:r>
        <w:rPr>
          <w:spacing w:val="1"/>
          <w:sz w:val="22"/>
        </w:rPr>
        <w:t> </w:t>
      </w:r>
      <w:r>
        <w:rPr>
          <w:sz w:val="22"/>
        </w:rPr>
        <w:t>positivo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1"/>
          <w:sz w:val="22"/>
        </w:rPr>
        <w:t> </w:t>
      </w:r>
      <w:r>
        <w:rPr>
          <w:sz w:val="22"/>
        </w:rPr>
        <w:t>guatemalteco</w:t>
      </w:r>
      <w:r>
        <w:rPr>
          <w:spacing w:val="1"/>
          <w:sz w:val="22"/>
        </w:rPr>
        <w:t> </w:t>
      </w:r>
      <w:r>
        <w:rPr>
          <w:sz w:val="22"/>
        </w:rPr>
        <w:t>ha</w:t>
      </w:r>
      <w:r>
        <w:rPr>
          <w:spacing w:val="1"/>
          <w:sz w:val="22"/>
        </w:rPr>
        <w:t> </w:t>
      </w:r>
      <w:r>
        <w:rPr>
          <w:sz w:val="22"/>
        </w:rPr>
        <w:t>relegado históricamente a los indígenas a la marginalidad y exclusión</w:t>
      </w:r>
      <w:r>
        <w:rPr>
          <w:sz w:val="22"/>
          <w:vertAlign w:val="superscript"/>
        </w:rPr>
        <w:t>4</w:t>
      </w:r>
      <w:r>
        <w:rPr>
          <w:sz w:val="22"/>
          <w:vertAlign w:val="baseline"/>
        </w:rPr>
        <w:t>. Esta situación se refleja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como una constante en casi todos los indicadores sociales. Por ejemplo: la pobreza alcanza entre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70 y 80% en los departamentos y municipios con perfil poblacional predominante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indígena,</w:t>
      </w:r>
      <w:r>
        <w:rPr>
          <w:spacing w:val="1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mientras</w:t>
      </w:r>
      <w:r>
        <w:rPr>
          <w:spacing w:val="-12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que</w:t>
      </w:r>
      <w:r>
        <w:rPr>
          <w:spacing w:val="-11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la</w:t>
      </w:r>
      <w:r>
        <w:rPr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desnutrición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crónica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afecta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siete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cada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diez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niños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y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niñas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indígenas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menores</w:t>
      </w:r>
      <w:r>
        <w:rPr>
          <w:spacing w:val="-47"/>
          <w:sz w:val="22"/>
          <w:vertAlign w:val="baseline"/>
        </w:rPr>
        <w:t> </w:t>
      </w:r>
      <w:r>
        <w:rPr>
          <w:sz w:val="22"/>
          <w:vertAlign w:val="baseline"/>
        </w:rPr>
        <w:t>de 5 años, casi el doble que en los no indígenas. Los departamentos con mayores niveles de</w:t>
      </w:r>
      <w:r>
        <w:rPr>
          <w:spacing w:val="1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pobreza</w:t>
      </w:r>
      <w:r>
        <w:rPr>
          <w:spacing w:val="-10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son:</w:t>
      </w:r>
      <w:r>
        <w:rPr>
          <w:spacing w:val="-11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Alta</w:t>
      </w:r>
      <w:r>
        <w:rPr>
          <w:spacing w:val="-11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Verapaz</w:t>
      </w:r>
      <w:r>
        <w:rPr>
          <w:spacing w:val="-13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(pueblo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Q´eqchi´,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89,6%;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Sololá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(T´zutujil),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84,5%;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Totonicapán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(K´iche´),</w:t>
      </w:r>
      <w:r>
        <w:rPr>
          <w:spacing w:val="-47"/>
          <w:sz w:val="22"/>
          <w:vertAlign w:val="baseline"/>
        </w:rPr>
        <w:t> </w:t>
      </w:r>
      <w:r>
        <w:rPr>
          <w:sz w:val="22"/>
          <w:vertAlign w:val="baseline"/>
        </w:rPr>
        <w:t>80,6%; Chiquimula (Chort´i), 79,0%; Chimaltenango (Kaqchiquel), 78,7%; Quiché (K´iche´), 76,6%;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San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Marcos (Mam),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76,4% (INE, 2011, pág.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6).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306" w:right="1306" w:firstLine="0"/>
        <w:jc w:val="center"/>
        <w:rPr>
          <w:rFonts w:ascii="Arial" w:hAnsi="Arial"/>
          <w:i/>
          <w:sz w:val="18"/>
        </w:rPr>
      </w:pPr>
      <w:r>
        <w:rPr/>
        <w:pict>
          <v:group style="position:absolute;margin-left:86.25pt;margin-top:16.541883pt;width:460.5pt;height:120.75pt;mso-position-horizontal-relative:page;mso-position-vertical-relative:paragraph;z-index:-19916800" coordorigin="1725,331" coordsize="9210,2415">
            <v:rect style="position:absolute;left:1725;top:330;width:9210;height:2415" filled="true" fillcolor="#ffffff" stroked="false">
              <v:fill type="solid"/>
            </v:rect>
            <v:line style="position:absolute" from="2204,1824" to="10715,1824" stroked="true" strokeweight=".75pt" strokecolor="#d9d9d9">
              <v:stroke dashstyle="solid"/>
            </v:line>
            <v:shape style="position:absolute;left:3268;top:880;width:6383;height:171" coordorigin="3268,880" coordsize="6383,171" path="m3268,931l5395,880,7524,1051,9651,1019e" filled="false" stroked="true" strokeweight="2.25pt" strokecolor="#4471c4">
              <v:path arrowok="t"/>
              <v:stroke dashstyle="solid"/>
            </v:shape>
            <v:shape style="position:absolute;left:3268;top:1451;width:6383;height:123" coordorigin="3268,1452" coordsize="6383,123" path="m3268,1574l5395,1452,7524,1509,9651,1483e" filled="false" stroked="true" strokeweight="2.25pt" strokecolor="#ec7c30">
              <v:path arrowok="t"/>
              <v:stroke dashstyle="solid"/>
            </v:shape>
            <v:line style="position:absolute" from="4902,2457" to="5286,2457" stroked="true" strokeweight="2.25pt" strokecolor="#4471c4">
              <v:stroke dashstyle="solid"/>
            </v:line>
            <v:line style="position:absolute" from="6161,2457" to="6545,2457" stroked="true" strokeweight="2.25pt" strokecolor="#ec7c30">
              <v:stroke dashstyle="solid"/>
            </v:line>
            <v:shape style="position:absolute;left:1855;top:467;width:203;height:145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16" w:lineRule="exact" w:before="99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08;top:607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56.2</w:t>
                    </w:r>
                  </w:p>
                </w:txbxContent>
              </v:textbox>
              <w10:wrap type="none"/>
            </v:shape>
            <v:shape style="position:absolute;left:5236;top:557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59.3</w:t>
                    </w:r>
                  </w:p>
                </w:txbxContent>
              </v:textbox>
              <w10:wrap type="none"/>
            </v:shape>
            <v:shape style="position:absolute;left:3108;top:1251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15.7</w:t>
                    </w:r>
                  </w:p>
                </w:txbxContent>
              </v:textbox>
              <w10:wrap type="none"/>
            </v:shape>
            <v:shape style="position:absolute;left:5236;top:1129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23.4</w:t>
                    </w:r>
                  </w:p>
                </w:txbxContent>
              </v:textbox>
              <w10:wrap type="none"/>
            </v:shape>
            <v:shape style="position:absolute;left:3086;top:1976;width:4763;height:579" type="#_x0000_t202" filled="false" stroked="false">
              <v:textbox inset="0,0,0,0">
                <w:txbxContent>
                  <w:p>
                    <w:pPr>
                      <w:tabs>
                        <w:tab w:pos="2128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2000</w:t>
                      <w:tab/>
                      <w:t>2015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3500" w:val="left" w:leader="none"/>
                      </w:tabs>
                      <w:spacing w:line="216" w:lineRule="exact" w:before="0"/>
                      <w:ind w:left="224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Pobreza</w:t>
                      <w:tab/>
                      <w:t>Pobreza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extrema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" w:id="6"/>
      <w:bookmarkEnd w:id="6"/>
      <w:r>
        <w:rPr/>
      </w:r>
      <w:r>
        <w:rPr>
          <w:rFonts w:ascii="Arial" w:hAnsi="Arial"/>
          <w:i/>
          <w:color w:val="44536A"/>
          <w:sz w:val="18"/>
        </w:rPr>
        <w:t>Gráfico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1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Niveles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pobreza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y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extrema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pobreza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en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Guatemala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tbl>
      <w:tblPr>
        <w:tblW w:w="0" w:type="auto"/>
        <w:jc w:val="left"/>
        <w:tblInd w:w="6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7"/>
        <w:gridCol w:w="1297"/>
      </w:tblGrid>
      <w:tr>
        <w:trPr>
          <w:trHeight w:val="336" w:hRule="atLeast"/>
        </w:trPr>
        <w:tc>
          <w:tcPr>
            <w:tcW w:w="1297" w:type="dxa"/>
            <w:shd w:val="clear" w:color="auto" w:fill="FFFFFF"/>
          </w:tcPr>
          <w:p>
            <w:pPr>
              <w:pStyle w:val="TableParagraph"/>
              <w:spacing w:line="214" w:lineRule="exact"/>
              <w:ind w:left="72"/>
              <w:rPr>
                <w:sz w:val="18"/>
              </w:rPr>
            </w:pPr>
            <w:r>
              <w:rPr>
                <w:color w:val="404040"/>
                <w:sz w:val="18"/>
              </w:rPr>
              <w:t>48.6</w:t>
            </w:r>
          </w:p>
        </w:tc>
        <w:tc>
          <w:tcPr>
            <w:tcW w:w="1297" w:type="dxa"/>
            <w:shd w:val="clear" w:color="auto" w:fill="FFFFFF"/>
          </w:tcPr>
          <w:p>
            <w:pPr>
              <w:pStyle w:val="TableParagraph"/>
              <w:spacing w:line="183" w:lineRule="exact"/>
              <w:ind w:right="7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50.5</w:t>
            </w:r>
          </w:p>
        </w:tc>
      </w:tr>
      <w:tr>
        <w:trPr>
          <w:trHeight w:val="790" w:hRule="atLeast"/>
        </w:trPr>
        <w:tc>
          <w:tcPr>
            <w:tcW w:w="1297" w:type="dxa"/>
            <w:shd w:val="clear" w:color="auto" w:fill="FFFFFF"/>
          </w:tcPr>
          <w:p>
            <w:pPr>
              <w:pStyle w:val="TableParagraph"/>
              <w:spacing w:before="115"/>
              <w:ind w:left="72"/>
              <w:rPr>
                <w:sz w:val="18"/>
              </w:rPr>
            </w:pPr>
            <w:r>
              <w:rPr>
                <w:color w:val="404040"/>
                <w:sz w:val="18"/>
              </w:rPr>
              <w:t>19.8</w:t>
            </w:r>
          </w:p>
        </w:tc>
        <w:tc>
          <w:tcPr>
            <w:tcW w:w="1297" w:type="dxa"/>
            <w:shd w:val="clear" w:color="auto" w:fill="FFFFFF"/>
          </w:tcPr>
          <w:p>
            <w:pPr>
              <w:pStyle w:val="TableParagraph"/>
              <w:spacing w:before="90"/>
              <w:ind w:right="7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21.4</w:t>
            </w:r>
          </w:p>
        </w:tc>
      </w:tr>
      <w:tr>
        <w:trPr>
          <w:trHeight w:val="331" w:hRule="atLeast"/>
        </w:trPr>
        <w:tc>
          <w:tcPr>
            <w:tcW w:w="1297" w:type="dxa"/>
            <w:shd w:val="clear" w:color="auto" w:fill="FFFFFF"/>
          </w:tcPr>
          <w:p>
            <w:pPr>
              <w:pStyle w:val="TableParagraph"/>
              <w:spacing w:line="196" w:lineRule="exact" w:before="115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2019</w:t>
            </w:r>
          </w:p>
        </w:tc>
        <w:tc>
          <w:tcPr>
            <w:tcW w:w="1297" w:type="dxa"/>
            <w:shd w:val="clear" w:color="auto" w:fill="FFFFFF"/>
          </w:tcPr>
          <w:p>
            <w:pPr>
              <w:pStyle w:val="TableParagraph"/>
              <w:spacing w:line="196" w:lineRule="exact" w:before="115"/>
              <w:ind w:right="50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2020</w:t>
            </w:r>
          </w:p>
        </w:tc>
      </w:tr>
    </w:tbl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before="173"/>
        <w:ind w:left="638" w:right="0" w:firstLine="0"/>
        <w:jc w:val="left"/>
        <w:rPr>
          <w:sz w:val="15"/>
        </w:rPr>
      </w:pPr>
      <w:r>
        <w:rPr>
          <w:sz w:val="15"/>
        </w:rPr>
        <w:t>Fuente:</w:t>
      </w:r>
      <w:r>
        <w:rPr>
          <w:spacing w:val="-2"/>
          <w:sz w:val="15"/>
        </w:rPr>
        <w:t> </w:t>
      </w:r>
      <w:r>
        <w:rPr>
          <w:sz w:val="15"/>
        </w:rPr>
        <w:t>elaboración</w:t>
      </w:r>
      <w:r>
        <w:rPr>
          <w:spacing w:val="-2"/>
          <w:sz w:val="15"/>
        </w:rPr>
        <w:t> </w:t>
      </w:r>
      <w:r>
        <w:rPr>
          <w:sz w:val="15"/>
        </w:rPr>
        <w:t>propia</w:t>
      </w:r>
      <w:r>
        <w:rPr>
          <w:spacing w:val="-2"/>
          <w:sz w:val="15"/>
        </w:rPr>
        <w:t> </w:t>
      </w:r>
      <w:r>
        <w:rPr>
          <w:sz w:val="15"/>
        </w:rPr>
        <w:t>con</w:t>
      </w:r>
      <w:r>
        <w:rPr>
          <w:spacing w:val="-3"/>
          <w:sz w:val="15"/>
        </w:rPr>
        <w:t> </w:t>
      </w:r>
      <w:r>
        <w:rPr>
          <w:sz w:val="15"/>
        </w:rPr>
        <w:t>datos</w:t>
      </w:r>
      <w:r>
        <w:rPr>
          <w:spacing w:val="-1"/>
          <w:sz w:val="15"/>
        </w:rPr>
        <w:t> </w:t>
      </w:r>
      <w:r>
        <w:rPr>
          <w:sz w:val="15"/>
        </w:rPr>
        <w:t>de</w:t>
      </w:r>
      <w:r>
        <w:rPr>
          <w:spacing w:val="-3"/>
          <w:sz w:val="15"/>
        </w:rPr>
        <w:t> </w:t>
      </w:r>
      <w:r>
        <w:rPr>
          <w:sz w:val="15"/>
        </w:rPr>
        <w:t>INE,</w:t>
      </w:r>
      <w:r>
        <w:rPr>
          <w:spacing w:val="-1"/>
          <w:sz w:val="15"/>
        </w:rPr>
        <w:t> </w:t>
      </w:r>
      <w:r>
        <w:rPr>
          <w:sz w:val="15"/>
        </w:rPr>
        <w:t>2015;</w:t>
      </w:r>
      <w:r>
        <w:rPr>
          <w:spacing w:val="-5"/>
          <w:sz w:val="15"/>
        </w:rPr>
        <w:t> </w:t>
      </w:r>
      <w:r>
        <w:rPr>
          <w:sz w:val="15"/>
        </w:rPr>
        <w:t>CEPAL</w:t>
      </w:r>
      <w:r>
        <w:rPr>
          <w:spacing w:val="-3"/>
          <w:sz w:val="15"/>
        </w:rPr>
        <w:t> </w:t>
      </w:r>
      <w:r>
        <w:rPr>
          <w:sz w:val="15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rect style="position:absolute;margin-left:70.944pt;margin-top:12.692637pt;width:144.020pt;height:.599980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9"/>
        </w:rPr>
      </w:pPr>
    </w:p>
    <w:p>
      <w:pPr>
        <w:spacing w:before="74"/>
        <w:ind w:left="638" w:right="0" w:firstLine="0"/>
        <w:jc w:val="left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La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exclusión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también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afecta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mujeres,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jóvenes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y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niñas,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principalmente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residentes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en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el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área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rural.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rect style="position:absolute;margin-left:482.5pt;margin-top:16.430117pt;width:24.96pt;height:1.44pt;mso-position-horizontal-relative:page;mso-position-vertical-relative:paragraph;z-index:-157158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15" w:firstLine="0"/>
        <w:jc w:val="right"/>
        <w:rPr>
          <w:sz w:val="18"/>
        </w:rPr>
      </w:pPr>
      <w:r>
        <w:rPr>
          <w:sz w:val="18"/>
        </w:rPr>
        <w:t>2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01728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638" w:right="632"/>
        <w:jc w:val="both"/>
      </w:pPr>
      <w:r>
        <w:rPr/>
        <w:t>Guatemala también revela importantes brechas de desigualdad social atribuidas a factores de género, ya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tendencia,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oportunidades</w:t>
      </w:r>
      <w:r>
        <w:rPr>
          <w:spacing w:val="-7"/>
        </w:rPr>
        <w:t> </w:t>
      </w:r>
      <w:r>
        <w:rPr/>
        <w:t>económicas.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ejemplo: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ámbito</w:t>
      </w:r>
      <w:r>
        <w:rPr>
          <w:spacing w:val="-7"/>
        </w:rPr>
        <w:t> </w:t>
      </w:r>
      <w:r>
        <w:rPr/>
        <w:t>productivo,</w:t>
      </w:r>
      <w:r>
        <w:rPr>
          <w:spacing w:val="-4"/>
        </w:rPr>
        <w:t> </w:t>
      </w:r>
      <w:r>
        <w:rPr/>
        <w:t>las</w:t>
      </w:r>
      <w:r>
        <w:rPr>
          <w:spacing w:val="-7"/>
        </w:rPr>
        <w:t> </w:t>
      </w:r>
      <w:r>
        <w:rPr/>
        <w:t>mujeres</w:t>
      </w:r>
      <w:r>
        <w:rPr>
          <w:spacing w:val="-5"/>
        </w:rPr>
        <w:t> </w:t>
      </w:r>
      <w:r>
        <w:rPr/>
        <w:t>ganan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promedio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84</w:t>
      </w:r>
      <w:r>
        <w:rPr>
          <w:spacing w:val="-9"/>
        </w:rPr>
        <w:t> </w:t>
      </w:r>
      <w:r>
        <w:rPr/>
        <w:t>%</w:t>
      </w:r>
      <w:r>
        <w:rPr>
          <w:spacing w:val="-48"/>
        </w:rPr>
        <w:t> </w:t>
      </w:r>
      <w:r>
        <w:rPr/>
        <w:t>del salario de los hombres y representan la mayor fuerza laboral en la economía informal (37,9 % de la</w:t>
      </w:r>
      <w:r>
        <w:rPr>
          <w:spacing w:val="1"/>
        </w:rPr>
        <w:t> </w:t>
      </w:r>
      <w:r>
        <w:rPr/>
        <w:t>PEA, frente a 27,3 % de los hombres). Además, están inmersas en diversas formas de subempleo visible,</w:t>
      </w:r>
      <w:r>
        <w:rPr>
          <w:spacing w:val="1"/>
        </w:rPr>
        <w:t> </w:t>
      </w:r>
      <w:r>
        <w:rPr/>
        <w:t>con limitado o ningún acceso a protección social (INE, 2018)</w:t>
      </w:r>
      <w:r>
        <w:rPr>
          <w:vertAlign w:val="superscript"/>
        </w:rPr>
        <w:t>5</w:t>
      </w:r>
      <w:r>
        <w:rPr>
          <w:vertAlign w:val="baseline"/>
        </w:rPr>
        <w:t> En el ámbito familiar, las mujeres llevan casi</w:t>
      </w:r>
      <w:r>
        <w:rPr>
          <w:spacing w:val="-47"/>
          <w:vertAlign w:val="baseline"/>
        </w:rPr>
        <w:t> </w:t>
      </w:r>
      <w:r>
        <w:rPr>
          <w:spacing w:val="-1"/>
          <w:vertAlign w:val="baseline"/>
        </w:rPr>
        <w:t>exclusivamente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el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peso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las</w:t>
      </w:r>
      <w:r>
        <w:rPr>
          <w:spacing w:val="-10"/>
          <w:vertAlign w:val="baseline"/>
        </w:rPr>
        <w:t> </w:t>
      </w:r>
      <w:r>
        <w:rPr>
          <w:vertAlign w:val="baseline"/>
        </w:rPr>
        <w:t>labores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reproducción</w:t>
      </w:r>
      <w:r>
        <w:rPr>
          <w:spacing w:val="-13"/>
          <w:vertAlign w:val="baseline"/>
        </w:rPr>
        <w:t> </w:t>
      </w:r>
      <w:r>
        <w:rPr>
          <w:vertAlign w:val="baseline"/>
        </w:rPr>
        <w:t>(6.2</w:t>
      </w:r>
      <w:r>
        <w:rPr>
          <w:spacing w:val="-11"/>
          <w:vertAlign w:val="baseline"/>
        </w:rPr>
        <w:t> </w:t>
      </w:r>
      <w:r>
        <w:rPr>
          <w:vertAlign w:val="baseline"/>
        </w:rPr>
        <w:t>horas</w:t>
      </w:r>
      <w:r>
        <w:rPr>
          <w:spacing w:val="-12"/>
          <w:vertAlign w:val="baseline"/>
        </w:rPr>
        <w:t> </w:t>
      </w:r>
      <w:r>
        <w:rPr>
          <w:vertAlign w:val="baseline"/>
        </w:rPr>
        <w:t>diarias</w:t>
      </w:r>
      <w:r>
        <w:rPr>
          <w:spacing w:val="-10"/>
          <w:vertAlign w:val="baseline"/>
        </w:rPr>
        <w:t> </w:t>
      </w:r>
      <w:r>
        <w:rPr>
          <w:vertAlign w:val="baseline"/>
        </w:rPr>
        <w:t>frente</w:t>
      </w:r>
      <w:r>
        <w:rPr>
          <w:spacing w:val="-11"/>
          <w:vertAlign w:val="baseline"/>
        </w:rPr>
        <w:t> </w:t>
      </w:r>
      <w:r>
        <w:rPr>
          <w:vertAlign w:val="baseline"/>
        </w:rPr>
        <w:t>a</w:t>
      </w:r>
      <w:r>
        <w:rPr>
          <w:spacing w:val="-12"/>
          <w:vertAlign w:val="baseline"/>
        </w:rPr>
        <w:t> </w:t>
      </w:r>
      <w:r>
        <w:rPr>
          <w:vertAlign w:val="baseline"/>
        </w:rPr>
        <w:t>2.6</w:t>
      </w:r>
      <w:r>
        <w:rPr>
          <w:spacing w:val="-9"/>
          <w:vertAlign w:val="baseline"/>
        </w:rPr>
        <w:t> </w:t>
      </w:r>
      <w:r>
        <w:rPr>
          <w:vertAlign w:val="baseline"/>
        </w:rPr>
        <w:t>horas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los</w:t>
      </w:r>
      <w:r>
        <w:rPr>
          <w:spacing w:val="-9"/>
          <w:vertAlign w:val="baseline"/>
        </w:rPr>
        <w:t> </w:t>
      </w:r>
      <w:r>
        <w:rPr>
          <w:vertAlign w:val="baseline"/>
        </w:rPr>
        <w:t>hombres)</w:t>
      </w:r>
      <w:r>
        <w:rPr>
          <w:spacing w:val="-47"/>
          <w:vertAlign w:val="baseline"/>
        </w:rPr>
        <w:t> </w:t>
      </w:r>
      <w:r>
        <w:rPr>
          <w:vertAlign w:val="baseline"/>
        </w:rPr>
        <w:t>(Programa</w:t>
      </w:r>
      <w:r>
        <w:rPr>
          <w:spacing w:val="-4"/>
          <w:vertAlign w:val="baseline"/>
        </w:rPr>
        <w:t> </w:t>
      </w:r>
      <w:r>
        <w:rPr>
          <w:vertAlign w:val="baseline"/>
        </w:rPr>
        <w:t>de las</w:t>
      </w:r>
      <w:r>
        <w:rPr>
          <w:spacing w:val="-3"/>
          <w:vertAlign w:val="baseline"/>
        </w:rPr>
        <w:t> </w:t>
      </w:r>
      <w:r>
        <w:rPr>
          <w:vertAlign w:val="baseline"/>
        </w:rPr>
        <w:t>Naciones</w:t>
      </w:r>
      <w:r>
        <w:rPr>
          <w:spacing w:val="-1"/>
          <w:vertAlign w:val="baseline"/>
        </w:rPr>
        <w:t> </w:t>
      </w:r>
      <w:r>
        <w:rPr>
          <w:vertAlign w:val="baseline"/>
        </w:rPr>
        <w:t>Unidas para la Infancia,</w:t>
      </w:r>
      <w:r>
        <w:rPr>
          <w:spacing w:val="-2"/>
          <w:vertAlign w:val="baseline"/>
        </w:rPr>
        <w:t> </w:t>
      </w:r>
      <w:r>
        <w:rPr>
          <w:vertAlign w:val="baseline"/>
        </w:rPr>
        <w:t>UNICEF, 2014).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638" w:right="631"/>
        <w:jc w:val="both"/>
      </w:pPr>
      <w:r>
        <w:rPr/>
        <w:t>Con un efecto circular, la pobreza y desnutrición crónica influyen en otros indicadores sociales que</w:t>
      </w:r>
      <w:r>
        <w:rPr>
          <w:spacing w:val="1"/>
        </w:rPr>
        <w:t> </w:t>
      </w:r>
      <w:r>
        <w:rPr/>
        <w:t>perpetúan el ciclo de exclusión social de los grupos sociales en situación de vulnerabilidad (indígenas,</w:t>
      </w:r>
      <w:r>
        <w:rPr>
          <w:spacing w:val="1"/>
        </w:rPr>
        <w:t> </w:t>
      </w:r>
      <w:r>
        <w:rPr>
          <w:spacing w:val="-1"/>
        </w:rPr>
        <w:t>mujeres,</w:t>
      </w:r>
      <w:r>
        <w:rPr>
          <w:spacing w:val="-9"/>
        </w:rPr>
        <w:t> </w:t>
      </w:r>
      <w:r>
        <w:rPr>
          <w:spacing w:val="-1"/>
        </w:rPr>
        <w:t>jóvenes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niños).</w:t>
      </w:r>
      <w:r>
        <w:rPr>
          <w:spacing w:val="-10"/>
        </w:rPr>
        <w:t> </w:t>
      </w:r>
      <w:r>
        <w:rPr>
          <w:spacing w:val="-1"/>
        </w:rPr>
        <w:t>Existe</w:t>
      </w:r>
      <w:r>
        <w:rPr>
          <w:spacing w:val="-11"/>
        </w:rPr>
        <w:t> </w:t>
      </w:r>
      <w:r>
        <w:rPr>
          <w:spacing w:val="-1"/>
        </w:rPr>
        <w:t>evidencia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revela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conexión</w:t>
      </w:r>
      <w:r>
        <w:rPr>
          <w:spacing w:val="-10"/>
        </w:rPr>
        <w:t> </w:t>
      </w:r>
      <w:r>
        <w:rPr/>
        <w:t>existente</w:t>
      </w:r>
      <w:r>
        <w:rPr>
          <w:spacing w:val="-11"/>
        </w:rPr>
        <w:t> </w:t>
      </w:r>
      <w:r>
        <w:rPr/>
        <w:t>entre</w:t>
      </w:r>
      <w:r>
        <w:rPr>
          <w:spacing w:val="-13"/>
        </w:rPr>
        <w:t> </w:t>
      </w:r>
      <w:r>
        <w:rPr/>
        <w:t>estos</w:t>
      </w:r>
      <w:r>
        <w:rPr>
          <w:spacing w:val="-9"/>
        </w:rPr>
        <w:t> </w:t>
      </w:r>
      <w:r>
        <w:rPr/>
        <w:t>factores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acceso</w:t>
      </w:r>
      <w:r>
        <w:rPr>
          <w:spacing w:val="1"/>
        </w:rPr>
        <w:t> </w:t>
      </w:r>
      <w:r>
        <w:rPr/>
        <w:t>y la permanencia de niños y niñas en el sistema educativo,</w:t>
      </w:r>
      <w:r>
        <w:rPr>
          <w:vertAlign w:val="superscript"/>
        </w:rPr>
        <w:t>6</w:t>
      </w:r>
      <w:r>
        <w:rPr>
          <w:vertAlign w:val="baseline"/>
        </w:rPr>
        <w:t> así como en la calidad de su desempeño</w:t>
      </w:r>
      <w:r>
        <w:rPr>
          <w:spacing w:val="1"/>
          <w:vertAlign w:val="baseline"/>
        </w:rPr>
        <w:t> </w:t>
      </w:r>
      <w:r>
        <w:rPr>
          <w:vertAlign w:val="baseline"/>
        </w:rPr>
        <w:t>académico (Secretaría de Planificación y Programación de la Presidencia, SEGEPLAN; y Ministerio de</w:t>
      </w:r>
      <w:r>
        <w:rPr>
          <w:spacing w:val="1"/>
          <w:vertAlign w:val="baseline"/>
        </w:rPr>
        <w:t> </w:t>
      </w:r>
      <w:r>
        <w:rPr>
          <w:vertAlign w:val="baseline"/>
        </w:rPr>
        <w:t>Finanzas Públicas, MINFIN, 2014). Esto a su vez restringe sus oportunidades de acceso a empleo digno e</w:t>
      </w:r>
      <w:r>
        <w:rPr>
          <w:spacing w:val="1"/>
          <w:vertAlign w:val="baseline"/>
        </w:rPr>
        <w:t> </w:t>
      </w:r>
      <w:r>
        <w:rPr>
          <w:vertAlign w:val="baseline"/>
        </w:rPr>
        <w:t>ingresos productivos. Por ejemplo: la escolaridad promedio de la PEA alcanza apenas 6.5 años, mientras</w:t>
      </w:r>
      <w:r>
        <w:rPr>
          <w:spacing w:val="1"/>
          <w:vertAlign w:val="baseline"/>
        </w:rPr>
        <w:t> </w:t>
      </w:r>
      <w:r>
        <w:rPr>
          <w:vertAlign w:val="baseline"/>
        </w:rPr>
        <w:t>en las zonas rurales se reduce a 5.6 años. En estas circunstancias, casi la única opción de ingresos de los</w:t>
      </w:r>
      <w:r>
        <w:rPr>
          <w:spacing w:val="1"/>
          <w:vertAlign w:val="baseline"/>
        </w:rPr>
        <w:t> </w:t>
      </w:r>
      <w:r>
        <w:rPr>
          <w:vertAlign w:val="baseline"/>
        </w:rPr>
        <w:t>indígenas es el empleo en actividades informales, que alcanza en el país un 71.0 %, valor que en las zonas</w:t>
      </w:r>
      <w:r>
        <w:rPr>
          <w:spacing w:val="-47"/>
          <w:vertAlign w:val="baseline"/>
        </w:rPr>
        <w:t> </w:t>
      </w:r>
      <w:r>
        <w:rPr>
          <w:vertAlign w:val="baseline"/>
        </w:rPr>
        <w:t>rurales llega hasta un 83,0 % (Organización Internacional del Trabajo, OIT, 2019). La otra opción es la</w:t>
      </w:r>
      <w:r>
        <w:rPr>
          <w:spacing w:val="1"/>
          <w:vertAlign w:val="baseline"/>
        </w:rPr>
        <w:t> </w:t>
      </w:r>
      <w:r>
        <w:rPr>
          <w:vertAlign w:val="baseline"/>
        </w:rPr>
        <w:t>migración para emplearse en plantaciones agrícolas de México y en empleo de baja calidad en Estados</w:t>
      </w:r>
      <w:r>
        <w:rPr>
          <w:spacing w:val="1"/>
          <w:vertAlign w:val="baseline"/>
        </w:rPr>
        <w:t> </w:t>
      </w:r>
      <w:r>
        <w:rPr>
          <w:vertAlign w:val="baseline"/>
        </w:rPr>
        <w:t>Unidos, con altos riesgos de vulneración de sus derechos laborales. A modo de imagen situacional, a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continuación,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4"/>
          <w:vertAlign w:val="baseline"/>
        </w:rPr>
        <w:t> </w:t>
      </w:r>
      <w:r>
        <w:rPr>
          <w:vertAlign w:val="baseline"/>
        </w:rPr>
        <w:t>tabla</w:t>
      </w:r>
      <w:r>
        <w:rPr>
          <w:spacing w:val="-6"/>
          <w:vertAlign w:val="baseline"/>
        </w:rPr>
        <w:t> </w:t>
      </w:r>
      <w:r>
        <w:rPr>
          <w:vertAlign w:val="baseline"/>
        </w:rPr>
        <w:t>1</w:t>
      </w:r>
      <w:r>
        <w:rPr>
          <w:spacing w:val="-5"/>
          <w:vertAlign w:val="baseline"/>
        </w:rPr>
        <w:t> </w:t>
      </w:r>
      <w:r>
        <w:rPr>
          <w:vertAlign w:val="baseline"/>
        </w:rPr>
        <w:t>muestra</w:t>
      </w:r>
      <w:r>
        <w:rPr>
          <w:spacing w:val="-4"/>
          <w:vertAlign w:val="baseline"/>
        </w:rPr>
        <w:t> </w:t>
      </w:r>
      <w:r>
        <w:rPr>
          <w:vertAlign w:val="baseline"/>
        </w:rPr>
        <w:t>los</w:t>
      </w:r>
      <w:r>
        <w:rPr>
          <w:spacing w:val="-3"/>
          <w:vertAlign w:val="baseline"/>
        </w:rPr>
        <w:t> </w:t>
      </w:r>
      <w:r>
        <w:rPr>
          <w:vertAlign w:val="baseline"/>
        </w:rPr>
        <w:t>principales</w:t>
      </w:r>
      <w:r>
        <w:rPr>
          <w:spacing w:val="-3"/>
          <w:vertAlign w:val="baseline"/>
        </w:rPr>
        <w:t> </w:t>
      </w:r>
      <w:r>
        <w:rPr>
          <w:vertAlign w:val="baseline"/>
        </w:rPr>
        <w:t>indicadores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desarrollo</w:t>
      </w:r>
      <w:r>
        <w:rPr>
          <w:spacing w:val="-2"/>
          <w:vertAlign w:val="baseline"/>
        </w:rPr>
        <w:t> </w:t>
      </w:r>
      <w:r>
        <w:rPr>
          <w:vertAlign w:val="baseline"/>
        </w:rPr>
        <w:t>del</w:t>
      </w:r>
      <w:r>
        <w:rPr>
          <w:spacing w:val="-4"/>
          <w:vertAlign w:val="baseline"/>
        </w:rPr>
        <w:t> </w:t>
      </w:r>
      <w:r>
        <w:rPr>
          <w:vertAlign w:val="baseline"/>
        </w:rPr>
        <w:t>país,</w:t>
      </w:r>
      <w:r>
        <w:rPr>
          <w:spacing w:val="-3"/>
          <w:vertAlign w:val="baseline"/>
        </w:rPr>
        <w:t> </w:t>
      </w:r>
      <w:r>
        <w:rPr>
          <w:vertAlign w:val="baseline"/>
        </w:rPr>
        <w:t>según</w:t>
      </w:r>
      <w:r>
        <w:rPr>
          <w:spacing w:val="-4"/>
          <w:vertAlign w:val="baseline"/>
        </w:rPr>
        <w:t> </w:t>
      </w:r>
      <w:r>
        <w:rPr>
          <w:vertAlign w:val="baseline"/>
        </w:rPr>
        <w:t>los</w:t>
      </w:r>
      <w:r>
        <w:rPr>
          <w:spacing w:val="-6"/>
          <w:vertAlign w:val="baseline"/>
        </w:rPr>
        <w:t> </w:t>
      </w:r>
      <w:r>
        <w:rPr>
          <w:vertAlign w:val="baseline"/>
        </w:rPr>
        <w:t>últimos</w:t>
      </w:r>
      <w:r>
        <w:rPr>
          <w:spacing w:val="-6"/>
          <w:vertAlign w:val="baseline"/>
        </w:rPr>
        <w:t> </w:t>
      </w:r>
      <w:r>
        <w:rPr>
          <w:vertAlign w:val="baseline"/>
        </w:rPr>
        <w:t>datos</w:t>
      </w:r>
      <w:r>
        <w:rPr>
          <w:spacing w:val="-47"/>
          <w:vertAlign w:val="baseline"/>
        </w:rPr>
        <w:t> </w:t>
      </w:r>
      <w:r>
        <w:rPr>
          <w:vertAlign w:val="baseline"/>
        </w:rPr>
        <w:t>disponibles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distintas fuentes.</w:t>
      </w:r>
      <w:r>
        <w:rPr>
          <w:vertAlign w:val="superscript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70.944pt;margin-top:14.408028pt;width:144.020pt;height:.599980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26"/>
        </w:rPr>
      </w:pPr>
    </w:p>
    <w:p>
      <w:pPr>
        <w:spacing w:line="174" w:lineRule="exact" w:before="99"/>
        <w:ind w:left="638" w:right="0" w:firstLine="0"/>
        <w:jc w:val="both"/>
        <w:rPr>
          <w:rFonts w:ascii="Arial MT"/>
          <w:sz w:val="15"/>
        </w:rPr>
      </w:pPr>
      <w:r>
        <w:rPr>
          <w:rFonts w:ascii="Arial MT"/>
          <w:position w:val="5"/>
          <w:sz w:val="10"/>
        </w:rPr>
        <w:t>5</w:t>
      </w:r>
      <w:r>
        <w:rPr>
          <w:rFonts w:ascii="Arial MT"/>
          <w:spacing w:val="13"/>
          <w:position w:val="5"/>
          <w:sz w:val="10"/>
        </w:rPr>
        <w:t> </w:t>
      </w:r>
      <w:r>
        <w:rPr>
          <w:rFonts w:ascii="Arial MT"/>
          <w:sz w:val="15"/>
        </w:rPr>
        <w:t>Encuesta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Nacional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z w:val="15"/>
        </w:rPr>
        <w:t>de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z w:val="15"/>
        </w:rPr>
        <w:t>Empleo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z w:val="15"/>
        </w:rPr>
        <w:t>e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z w:val="15"/>
        </w:rPr>
        <w:t>Ingresos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z w:val="15"/>
        </w:rPr>
        <w:t>2018.</w:t>
      </w:r>
    </w:p>
    <w:p>
      <w:pPr>
        <w:spacing w:line="173" w:lineRule="exact" w:before="0"/>
        <w:ind w:left="638" w:right="0" w:firstLine="0"/>
        <w:jc w:val="both"/>
        <w:rPr>
          <w:rFonts w:ascii="Arial MT" w:hAnsi="Arial MT"/>
          <w:sz w:val="15"/>
        </w:rPr>
      </w:pPr>
      <w:r>
        <w:rPr>
          <w:rFonts w:ascii="Arial MT" w:hAnsi="Arial MT"/>
          <w:position w:val="5"/>
          <w:sz w:val="10"/>
        </w:rPr>
        <w:t>6</w:t>
      </w:r>
      <w:r>
        <w:rPr>
          <w:rFonts w:ascii="Arial MT" w:hAnsi="Arial MT"/>
          <w:spacing w:val="12"/>
          <w:position w:val="5"/>
          <w:sz w:val="10"/>
        </w:rPr>
        <w:t> </w:t>
      </w:r>
      <w:r>
        <w:rPr>
          <w:rFonts w:ascii="Arial MT" w:hAnsi="Arial MT"/>
          <w:sz w:val="15"/>
        </w:rPr>
        <w:t>Ingreso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limitado,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acceso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tardío,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abandono</w:t>
      </w:r>
      <w:r>
        <w:rPr>
          <w:rFonts w:ascii="Arial MT" w:hAnsi="Arial MT"/>
          <w:spacing w:val="-3"/>
          <w:sz w:val="15"/>
        </w:rPr>
        <w:t> </w:t>
      </w:r>
      <w:r>
        <w:rPr>
          <w:rFonts w:ascii="Arial MT" w:hAnsi="Arial MT"/>
          <w:sz w:val="15"/>
        </w:rPr>
        <w:t>escolar.</w:t>
      </w:r>
    </w:p>
    <w:p>
      <w:pPr>
        <w:spacing w:before="0"/>
        <w:ind w:left="638" w:right="629" w:firstLine="0"/>
        <w:jc w:val="both"/>
        <w:rPr>
          <w:rFonts w:ascii="Arial MT" w:hAnsi="Arial MT"/>
          <w:sz w:val="15"/>
        </w:rPr>
      </w:pPr>
      <w:r>
        <w:rPr>
          <w:rFonts w:ascii="Arial MT" w:hAnsi="Arial MT"/>
          <w:position w:val="5"/>
          <w:sz w:val="10"/>
        </w:rPr>
        <w:t>7</w:t>
      </w:r>
      <w:r>
        <w:rPr>
          <w:rFonts w:ascii="Arial MT" w:hAnsi="Arial MT"/>
          <w:spacing w:val="1"/>
          <w:position w:val="5"/>
          <w:sz w:val="10"/>
        </w:rPr>
        <w:t> </w:t>
      </w:r>
      <w:r>
        <w:rPr>
          <w:rFonts w:ascii="Arial MT" w:hAnsi="Arial MT"/>
          <w:sz w:val="15"/>
        </w:rPr>
        <w:t>Indicadores de Desarrollo Humano y Coheficiente Gini: PNUD 2020. Informe Mundial de Desarrollo Humano; Indicadores de pobreza:</w:t>
      </w:r>
      <w:r>
        <w:rPr>
          <w:rFonts w:ascii="Arial MT" w:hAnsi="Arial MT"/>
          <w:spacing w:val="1"/>
          <w:sz w:val="15"/>
        </w:rPr>
        <w:t> </w:t>
      </w:r>
      <w:r>
        <w:rPr>
          <w:rFonts w:ascii="Arial MT" w:hAnsi="Arial MT"/>
          <w:sz w:val="15"/>
        </w:rPr>
        <w:t>ENCOVI 2015, INE. Mapa de pobreza rural 2011; Indicadores de salud; EMSMI, 2014-2015; Indicadores de SAN: FAO 2021 y SESAN 2015;</w:t>
      </w:r>
      <w:r>
        <w:rPr>
          <w:rFonts w:ascii="Arial MT" w:hAnsi="Arial MT"/>
          <w:spacing w:val="1"/>
          <w:sz w:val="15"/>
        </w:rPr>
        <w:t> </w:t>
      </w:r>
      <w:r>
        <w:rPr>
          <w:rFonts w:ascii="Arial MT" w:hAnsi="Arial MT"/>
          <w:sz w:val="15"/>
        </w:rPr>
        <w:t>Indicadores de educación: MINEDUC 2020; Indicadores de mercado laboral: ENEI 2019 y OIT 2015; Indicadores económicos: Banco de</w:t>
      </w:r>
      <w:r>
        <w:rPr>
          <w:rFonts w:ascii="Arial MT" w:hAnsi="Arial MT"/>
          <w:spacing w:val="1"/>
          <w:sz w:val="15"/>
        </w:rPr>
        <w:t> </w:t>
      </w:r>
      <w:r>
        <w:rPr>
          <w:rFonts w:ascii="Arial MT" w:hAnsi="Arial MT"/>
          <w:sz w:val="15"/>
        </w:rPr>
        <w:t>Guatemala,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FMI,</w:t>
      </w:r>
      <w:r>
        <w:rPr>
          <w:rFonts w:ascii="Arial MT" w:hAnsi="Arial MT"/>
          <w:spacing w:val="2"/>
          <w:sz w:val="15"/>
        </w:rPr>
        <w:t> </w:t>
      </w:r>
      <w:r>
        <w:rPr>
          <w:rFonts w:ascii="Arial MT" w:hAnsi="Arial MT"/>
          <w:sz w:val="15"/>
        </w:rPr>
        <w:t>BCIIE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y Banco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Mundial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2020.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7"/>
        </w:rPr>
      </w:pPr>
      <w:r>
        <w:rPr/>
        <w:pict>
          <v:rect style="position:absolute;margin-left:482.5pt;margin-top:17.641069pt;width:24.96pt;height:1.44pt;mso-position-horizontal-relative:page;mso-position-vertical-relative:paragraph;z-index:-157132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15" w:firstLine="0"/>
        <w:jc w:val="right"/>
        <w:rPr>
          <w:sz w:val="18"/>
        </w:rPr>
      </w:pPr>
      <w:r>
        <w:rPr>
          <w:sz w:val="18"/>
        </w:rPr>
        <w:t>3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03264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638" w:right="0" w:firstLine="0"/>
        <w:jc w:val="both"/>
        <w:rPr>
          <w:i/>
          <w:sz w:val="18"/>
        </w:rPr>
      </w:pPr>
      <w:bookmarkStart w:name="_bookmark4" w:id="7"/>
      <w:bookmarkEnd w:id="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indicadores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clave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desarrollo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Guatemala</w:t>
      </w:r>
    </w:p>
    <w:p>
      <w:pPr>
        <w:pStyle w:val="BodyText"/>
        <w:spacing w:before="4"/>
        <w:rPr>
          <w:i/>
          <w:sz w:val="25"/>
        </w:rPr>
      </w:pPr>
    </w:p>
    <w:tbl>
      <w:tblPr>
        <w:tblW w:w="0" w:type="auto"/>
        <w:jc w:val="left"/>
        <w:tblInd w:w="643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4270"/>
        <w:gridCol w:w="4584"/>
      </w:tblGrid>
      <w:tr>
        <w:trPr>
          <w:trHeight w:val="338" w:hRule="atLeast"/>
        </w:trPr>
        <w:tc>
          <w:tcPr>
            <w:tcW w:w="547" w:type="dxa"/>
            <w:shd w:val="clear" w:color="auto" w:fill="4471C4"/>
          </w:tcPr>
          <w:p>
            <w:pPr>
              <w:pStyle w:val="TableParagraph"/>
              <w:spacing w:before="49"/>
              <w:ind w:left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4270" w:type="dxa"/>
            <w:shd w:val="clear" w:color="auto" w:fill="4471C4"/>
          </w:tcPr>
          <w:p>
            <w:pPr>
              <w:pStyle w:val="TableParagraph"/>
              <w:spacing w:before="49"/>
              <w:ind w:left="1631" w:right="162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Indicadores</w:t>
            </w:r>
          </w:p>
        </w:tc>
        <w:tc>
          <w:tcPr>
            <w:tcW w:w="4584" w:type="dxa"/>
            <w:shd w:val="clear" w:color="auto" w:fill="4471C4"/>
          </w:tcPr>
          <w:p>
            <w:pPr>
              <w:pStyle w:val="TableParagraph"/>
              <w:spacing w:before="49"/>
              <w:ind w:left="121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Últimos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datos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disponibles</w:t>
            </w:r>
          </w:p>
        </w:tc>
      </w:tr>
      <w:tr>
        <w:trPr>
          <w:trHeight w:val="244" w:hRule="atLeast"/>
        </w:trPr>
        <w:tc>
          <w:tcPr>
            <w:tcW w:w="547" w:type="dxa"/>
          </w:tcPr>
          <w:p>
            <w:pPr>
              <w:pStyle w:val="TableParagraph"/>
              <w:spacing w:line="223" w:lineRule="exact"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0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Humano</w:t>
            </w:r>
          </w:p>
        </w:tc>
        <w:tc>
          <w:tcPr>
            <w:tcW w:w="4584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0,663</w:t>
            </w:r>
            <w:r>
              <w:rPr>
                <w:spacing w:val="-2"/>
                <w:sz w:val="20"/>
              </w:rPr>
              <w:t> </w:t>
            </w:r>
            <w:r>
              <w:rPr>
                <w:color w:val="181818"/>
                <w:sz w:val="20"/>
              </w:rPr>
              <w:t>(Posición</w:t>
            </w:r>
            <w:r>
              <w:rPr>
                <w:color w:val="181818"/>
                <w:spacing w:val="-2"/>
                <w:sz w:val="20"/>
              </w:rPr>
              <w:t> </w:t>
            </w:r>
            <w:r>
              <w:rPr>
                <w:color w:val="181818"/>
                <w:sz w:val="20"/>
              </w:rPr>
              <w:t>127</w:t>
            </w:r>
            <w:r>
              <w:rPr>
                <w:color w:val="181818"/>
                <w:spacing w:val="-3"/>
                <w:sz w:val="20"/>
              </w:rPr>
              <w:t> </w:t>
            </w:r>
            <w:r>
              <w:rPr>
                <w:color w:val="181818"/>
                <w:sz w:val="20"/>
              </w:rPr>
              <w:t>de</w:t>
            </w:r>
            <w:r>
              <w:rPr>
                <w:color w:val="181818"/>
                <w:spacing w:val="-3"/>
                <w:sz w:val="20"/>
              </w:rPr>
              <w:t> </w:t>
            </w:r>
            <w:r>
              <w:rPr>
                <w:color w:val="181818"/>
                <w:sz w:val="20"/>
              </w:rPr>
              <w:t>189</w:t>
            </w:r>
            <w:r>
              <w:rPr>
                <w:color w:val="181818"/>
                <w:spacing w:val="-3"/>
                <w:sz w:val="20"/>
              </w:rPr>
              <w:t> </w:t>
            </w:r>
            <w:r>
              <w:rPr>
                <w:color w:val="181818"/>
                <w:sz w:val="20"/>
              </w:rPr>
              <w:t>países)</w:t>
            </w:r>
          </w:p>
        </w:tc>
      </w:tr>
      <w:tr>
        <w:trPr>
          <w:trHeight w:val="412" w:hRule="atLeast"/>
        </w:trPr>
        <w:tc>
          <w:tcPr>
            <w:tcW w:w="547" w:type="dxa"/>
          </w:tcPr>
          <w:p>
            <w:pPr>
              <w:pStyle w:val="TableParagraph"/>
              <w:spacing w:before="8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70" w:type="dxa"/>
          </w:tcPr>
          <w:p>
            <w:pPr>
              <w:pStyle w:val="TableParagraph"/>
              <w:spacing w:before="85"/>
              <w:ind w:left="108"/>
              <w:rPr>
                <w:sz w:val="20"/>
              </w:rPr>
            </w:pPr>
            <w:r>
              <w:rPr>
                <w:sz w:val="20"/>
              </w:rPr>
              <w:t>Coeficiente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Gini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Desigualdad</w:t>
            </w:r>
          </w:p>
        </w:tc>
        <w:tc>
          <w:tcPr>
            <w:tcW w:w="4584" w:type="dxa"/>
          </w:tcPr>
          <w:p>
            <w:pPr>
              <w:pStyle w:val="TableParagraph"/>
              <w:spacing w:before="85"/>
              <w:ind w:left="108"/>
              <w:rPr>
                <w:sz w:val="20"/>
              </w:rPr>
            </w:pPr>
            <w:r>
              <w:rPr>
                <w:color w:val="181818"/>
                <w:sz w:val="20"/>
              </w:rPr>
              <w:t>48,3</w:t>
            </w:r>
          </w:p>
        </w:tc>
      </w:tr>
      <w:tr>
        <w:trPr>
          <w:trHeight w:val="431" w:hRule="atLeast"/>
        </w:trPr>
        <w:tc>
          <w:tcPr>
            <w:tcW w:w="547" w:type="dxa"/>
          </w:tcPr>
          <w:p>
            <w:pPr>
              <w:pStyle w:val="TableParagraph"/>
              <w:spacing w:before="9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70" w:type="dxa"/>
          </w:tcPr>
          <w:p>
            <w:pPr>
              <w:pStyle w:val="TableParagraph"/>
              <w:spacing w:before="95"/>
              <w:ind w:left="108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Desigualdad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Género</w:t>
            </w:r>
          </w:p>
        </w:tc>
        <w:tc>
          <w:tcPr>
            <w:tcW w:w="4584" w:type="dxa"/>
          </w:tcPr>
          <w:p>
            <w:pPr>
              <w:pStyle w:val="TableParagraph"/>
              <w:spacing w:before="95"/>
              <w:ind w:left="108"/>
              <w:rPr>
                <w:sz w:val="20"/>
              </w:rPr>
            </w:pPr>
            <w:r>
              <w:rPr>
                <w:sz w:val="20"/>
              </w:rPr>
              <w:t>0,479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(puesto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189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países)</w:t>
            </w:r>
          </w:p>
        </w:tc>
      </w:tr>
      <w:tr>
        <w:trPr>
          <w:trHeight w:val="422" w:hRule="atLeast"/>
        </w:trPr>
        <w:tc>
          <w:tcPr>
            <w:tcW w:w="547" w:type="dxa"/>
          </w:tcPr>
          <w:p>
            <w:pPr>
              <w:pStyle w:val="TableParagraph"/>
              <w:spacing w:before="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70" w:type="dxa"/>
          </w:tcPr>
          <w:p>
            <w:pPr>
              <w:pStyle w:val="TableParagraph"/>
              <w:spacing w:before="90"/>
              <w:ind w:left="108"/>
              <w:rPr>
                <w:sz w:val="20"/>
              </w:rPr>
            </w:pPr>
            <w:r>
              <w:rPr>
                <w:sz w:val="20"/>
              </w:rPr>
              <w:t>Inversión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desarrollo respecto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PIB</w:t>
            </w:r>
          </w:p>
        </w:tc>
        <w:tc>
          <w:tcPr>
            <w:tcW w:w="4584" w:type="dxa"/>
          </w:tcPr>
          <w:p>
            <w:pPr>
              <w:pStyle w:val="TableParagraph"/>
              <w:spacing w:before="90"/>
              <w:ind w:left="108"/>
              <w:rPr>
                <w:sz w:val="20"/>
              </w:rPr>
            </w:pPr>
            <w:r>
              <w:rPr>
                <w:sz w:val="20"/>
              </w:rPr>
              <w:t>12,1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(promedio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América Latina: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28,7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%)</w:t>
            </w:r>
          </w:p>
        </w:tc>
      </w:tr>
      <w:tr>
        <w:trPr>
          <w:trHeight w:val="245" w:hRule="atLeast"/>
        </w:trPr>
        <w:tc>
          <w:tcPr>
            <w:tcW w:w="547" w:type="dxa"/>
          </w:tcPr>
          <w:p>
            <w:pPr>
              <w:pStyle w:val="TableParagraph"/>
              <w:spacing w:line="223" w:lineRule="exact" w:before="2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70" w:type="dxa"/>
          </w:tcPr>
          <w:p>
            <w:pPr>
              <w:pStyle w:val="TableParagraph"/>
              <w:spacing w:line="223" w:lineRule="exact" w:before="2"/>
              <w:ind w:left="108"/>
              <w:rPr>
                <w:sz w:val="20"/>
              </w:rPr>
            </w:pPr>
            <w:r>
              <w:rPr>
                <w:sz w:val="20"/>
              </w:rPr>
              <w:t>Ingreso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cápita</w:t>
            </w:r>
          </w:p>
        </w:tc>
        <w:tc>
          <w:tcPr>
            <w:tcW w:w="4584" w:type="dxa"/>
          </w:tcPr>
          <w:p>
            <w:pPr>
              <w:pStyle w:val="TableParagraph"/>
              <w:spacing w:line="223" w:lineRule="exact" w:before="2"/>
              <w:ind w:left="108"/>
              <w:rPr>
                <w:sz w:val="20"/>
              </w:rPr>
            </w:pPr>
            <w:r>
              <w:rPr>
                <w:sz w:val="20"/>
              </w:rPr>
              <w:t>4,603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USD</w:t>
            </w:r>
          </w:p>
        </w:tc>
      </w:tr>
      <w:tr>
        <w:trPr>
          <w:trHeight w:val="489" w:hRule="atLeast"/>
        </w:trPr>
        <w:tc>
          <w:tcPr>
            <w:tcW w:w="547" w:type="dxa"/>
          </w:tcPr>
          <w:p>
            <w:pPr>
              <w:pStyle w:val="TableParagraph"/>
              <w:spacing w:before="12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70" w:type="dxa"/>
          </w:tcPr>
          <w:p>
            <w:pPr>
              <w:pStyle w:val="TableParagraph"/>
              <w:spacing w:before="124"/>
              <w:ind w:left="108"/>
              <w:rPr>
                <w:sz w:val="20"/>
              </w:rPr>
            </w:pPr>
            <w:r>
              <w:rPr>
                <w:sz w:val="20"/>
              </w:rPr>
              <w:t>Pobreza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general</w:t>
            </w:r>
          </w:p>
        </w:tc>
        <w:tc>
          <w:tcPr>
            <w:tcW w:w="4584" w:type="dxa"/>
          </w:tcPr>
          <w:p>
            <w:pPr>
              <w:pStyle w:val="TableParagraph"/>
              <w:spacing w:line="240" w:lineRule="atLeast"/>
              <w:ind w:left="108" w:right="122"/>
              <w:rPr>
                <w:sz w:val="20"/>
              </w:rPr>
            </w:pPr>
            <w:r>
              <w:rPr>
                <w:sz w:val="20"/>
              </w:rPr>
              <w:t>59.3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(65,4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rural;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83,1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pueblos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indígenas)</w:t>
            </w:r>
          </w:p>
        </w:tc>
      </w:tr>
      <w:tr>
        <w:trPr>
          <w:trHeight w:val="487" w:hRule="atLeast"/>
        </w:trPr>
        <w:tc>
          <w:tcPr>
            <w:tcW w:w="547" w:type="dxa"/>
          </w:tcPr>
          <w:p>
            <w:pPr>
              <w:pStyle w:val="TableParagraph"/>
              <w:spacing w:before="12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70" w:type="dxa"/>
          </w:tcPr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sz w:val="20"/>
              </w:rPr>
              <w:t>Pobreza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extrema</w:t>
            </w:r>
          </w:p>
        </w:tc>
        <w:tc>
          <w:tcPr>
            <w:tcW w:w="4584" w:type="dxa"/>
          </w:tcPr>
          <w:p>
            <w:pPr>
              <w:pStyle w:val="TableParagraph"/>
              <w:spacing w:line="24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23.4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35,3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rural;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hasta 46,7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pueblos</w:t>
            </w:r>
          </w:p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indígenas)</w:t>
            </w:r>
          </w:p>
        </w:tc>
      </w:tr>
      <w:tr>
        <w:trPr>
          <w:trHeight w:val="244" w:hRule="atLeast"/>
        </w:trPr>
        <w:tc>
          <w:tcPr>
            <w:tcW w:w="547" w:type="dxa"/>
          </w:tcPr>
          <w:p>
            <w:pPr>
              <w:pStyle w:val="TableParagraph"/>
              <w:spacing w:line="223" w:lineRule="exact"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70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Mortalidad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materna</w:t>
            </w:r>
          </w:p>
        </w:tc>
        <w:tc>
          <w:tcPr>
            <w:tcW w:w="4584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113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muertes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vivos</w:t>
            </w:r>
          </w:p>
        </w:tc>
      </w:tr>
      <w:tr>
        <w:trPr>
          <w:trHeight w:val="422" w:hRule="atLeast"/>
        </w:trPr>
        <w:tc>
          <w:tcPr>
            <w:tcW w:w="547" w:type="dxa"/>
          </w:tcPr>
          <w:p>
            <w:pPr>
              <w:pStyle w:val="TableParagraph"/>
              <w:spacing w:before="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70" w:type="dxa"/>
          </w:tcPr>
          <w:p>
            <w:pPr>
              <w:pStyle w:val="TableParagraph"/>
              <w:spacing w:before="90"/>
              <w:ind w:left="108"/>
              <w:rPr>
                <w:sz w:val="20"/>
              </w:rPr>
            </w:pPr>
            <w:r>
              <w:rPr>
                <w:sz w:val="20"/>
              </w:rPr>
              <w:t>Mortalidad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niños/niñas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  <w:tc>
          <w:tcPr>
            <w:tcW w:w="4584" w:type="dxa"/>
          </w:tcPr>
          <w:p>
            <w:pPr>
              <w:pStyle w:val="TableParagraph"/>
              <w:spacing w:before="90"/>
              <w:ind w:left="108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muertes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nacidos vivos</w:t>
            </w:r>
          </w:p>
        </w:tc>
      </w:tr>
      <w:tr>
        <w:trPr>
          <w:trHeight w:val="244" w:hRule="atLeast"/>
        </w:trPr>
        <w:tc>
          <w:tcPr>
            <w:tcW w:w="547" w:type="dxa"/>
          </w:tcPr>
          <w:p>
            <w:pPr>
              <w:pStyle w:val="TableParagraph"/>
              <w:spacing w:line="223" w:lineRule="exact" w:before="1"/>
              <w:ind w:left="17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70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Inseguridad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Alimentaria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grave/moderada</w:t>
            </w:r>
          </w:p>
        </w:tc>
        <w:tc>
          <w:tcPr>
            <w:tcW w:w="4584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45,2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244" w:hRule="atLeast"/>
        </w:trPr>
        <w:tc>
          <w:tcPr>
            <w:tcW w:w="547" w:type="dxa"/>
          </w:tcPr>
          <w:p>
            <w:pPr>
              <w:pStyle w:val="TableParagraph"/>
              <w:spacing w:line="223" w:lineRule="exact" w:before="1"/>
              <w:ind w:left="1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70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Desnutrición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crónica en 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&lt;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  <w:tc>
          <w:tcPr>
            <w:tcW w:w="4584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46.5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(61.2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indígenas)</w:t>
            </w:r>
          </w:p>
        </w:tc>
      </w:tr>
      <w:tr>
        <w:trPr>
          <w:trHeight w:val="266" w:hRule="atLeast"/>
        </w:trPr>
        <w:tc>
          <w:tcPr>
            <w:tcW w:w="547" w:type="dxa"/>
          </w:tcPr>
          <w:p>
            <w:pPr>
              <w:pStyle w:val="TableParagraph"/>
              <w:spacing w:line="235" w:lineRule="exact" w:before="11"/>
              <w:ind w:left="17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70" w:type="dxa"/>
          </w:tcPr>
          <w:p>
            <w:pPr>
              <w:pStyle w:val="TableParagraph"/>
              <w:spacing w:line="235" w:lineRule="exact" w:before="11"/>
              <w:ind w:left="108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empleo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economía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informal</w:t>
            </w:r>
          </w:p>
        </w:tc>
        <w:tc>
          <w:tcPr>
            <w:tcW w:w="4584" w:type="dxa"/>
          </w:tcPr>
          <w:p>
            <w:pPr>
              <w:pStyle w:val="TableParagraph"/>
              <w:spacing w:line="235" w:lineRule="exact" w:before="11"/>
              <w:ind w:left="108"/>
              <w:rPr>
                <w:sz w:val="20"/>
              </w:rPr>
            </w:pPr>
            <w:r>
              <w:rPr>
                <w:sz w:val="20"/>
              </w:rPr>
              <w:t>71.0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(4.1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millones);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83,0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rurales</w:t>
            </w:r>
          </w:p>
        </w:tc>
      </w:tr>
      <w:tr>
        <w:trPr>
          <w:trHeight w:val="244" w:hRule="atLeast"/>
        </w:trPr>
        <w:tc>
          <w:tcPr>
            <w:tcW w:w="547" w:type="dxa"/>
          </w:tcPr>
          <w:p>
            <w:pPr>
              <w:pStyle w:val="TableParagraph"/>
              <w:spacing w:line="223" w:lineRule="exact" w:before="1"/>
              <w:ind w:left="17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70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Trabajadores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4584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79.0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(83,0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rurales)</w:t>
            </w:r>
          </w:p>
        </w:tc>
      </w:tr>
      <w:tr>
        <w:trPr>
          <w:trHeight w:val="244" w:hRule="atLeast"/>
        </w:trPr>
        <w:tc>
          <w:tcPr>
            <w:tcW w:w="547" w:type="dxa"/>
          </w:tcPr>
          <w:p>
            <w:pPr>
              <w:pStyle w:val="TableParagraph"/>
              <w:spacing w:line="223" w:lineRule="exact" w:before="1"/>
              <w:ind w:left="17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70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Jóvenes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12/24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trabajan</w:t>
            </w:r>
          </w:p>
        </w:tc>
        <w:tc>
          <w:tcPr>
            <w:tcW w:w="4584" w:type="dxa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25,1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PET</w:t>
            </w:r>
          </w:p>
        </w:tc>
      </w:tr>
      <w:tr>
        <w:trPr>
          <w:trHeight w:val="245" w:hRule="atLeast"/>
        </w:trPr>
        <w:tc>
          <w:tcPr>
            <w:tcW w:w="547" w:type="dxa"/>
          </w:tcPr>
          <w:p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70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Escolaridad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promedio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PEA</w:t>
            </w:r>
          </w:p>
        </w:tc>
        <w:tc>
          <w:tcPr>
            <w:tcW w:w="4584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6.5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</w:tr>
    </w:tbl>
    <w:p>
      <w:pPr>
        <w:spacing w:line="360" w:lineRule="auto" w:before="59"/>
        <w:ind w:left="638" w:right="632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5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propia,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base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distintas</w:t>
      </w:r>
      <w:r>
        <w:rPr>
          <w:spacing w:val="-2"/>
          <w:sz w:val="16"/>
        </w:rPr>
        <w:t> </w:t>
      </w:r>
      <w:r>
        <w:rPr>
          <w:sz w:val="16"/>
        </w:rPr>
        <w:t>fuentes:</w:t>
      </w:r>
      <w:r>
        <w:rPr>
          <w:spacing w:val="-4"/>
          <w:sz w:val="16"/>
        </w:rPr>
        <w:t> </w:t>
      </w:r>
      <w:r>
        <w:rPr>
          <w:sz w:val="16"/>
        </w:rPr>
        <w:t>PNUD,</w:t>
      </w:r>
      <w:r>
        <w:rPr>
          <w:spacing w:val="-3"/>
          <w:sz w:val="16"/>
        </w:rPr>
        <w:t> </w:t>
      </w:r>
      <w:r>
        <w:rPr>
          <w:sz w:val="16"/>
        </w:rPr>
        <w:t>INE</w:t>
      </w:r>
      <w:r>
        <w:rPr>
          <w:spacing w:val="-4"/>
          <w:sz w:val="16"/>
        </w:rPr>
        <w:t> </w:t>
      </w:r>
      <w:r>
        <w:rPr>
          <w:sz w:val="16"/>
        </w:rPr>
        <w:t>(Mapas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pobreza</w:t>
      </w:r>
      <w:r>
        <w:rPr>
          <w:spacing w:val="-4"/>
          <w:sz w:val="16"/>
        </w:rPr>
        <w:t> </w:t>
      </w:r>
      <w:r>
        <w:rPr>
          <w:sz w:val="16"/>
        </w:rPr>
        <w:t>2011,</w:t>
      </w:r>
      <w:r>
        <w:rPr>
          <w:spacing w:val="-3"/>
          <w:sz w:val="16"/>
        </w:rPr>
        <w:t> </w:t>
      </w:r>
      <w:r>
        <w:rPr>
          <w:sz w:val="16"/>
        </w:rPr>
        <w:t>ENCOVI</w:t>
      </w:r>
      <w:r>
        <w:rPr>
          <w:spacing w:val="-4"/>
          <w:sz w:val="16"/>
        </w:rPr>
        <w:t> </w:t>
      </w:r>
      <w:r>
        <w:rPr>
          <w:sz w:val="16"/>
        </w:rPr>
        <w:t>2014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ENEI</w:t>
      </w:r>
      <w:r>
        <w:rPr>
          <w:spacing w:val="-4"/>
          <w:sz w:val="16"/>
        </w:rPr>
        <w:t> </w:t>
      </w:r>
      <w:r>
        <w:rPr>
          <w:sz w:val="16"/>
        </w:rPr>
        <w:t>2019);</w:t>
      </w:r>
      <w:r>
        <w:rPr>
          <w:spacing w:val="-4"/>
          <w:sz w:val="16"/>
        </w:rPr>
        <w:t> </w:t>
      </w:r>
      <w:r>
        <w:rPr>
          <w:sz w:val="16"/>
        </w:rPr>
        <w:t>SESAN</w:t>
      </w:r>
      <w:r>
        <w:rPr>
          <w:spacing w:val="-5"/>
          <w:sz w:val="16"/>
        </w:rPr>
        <w:t> </w:t>
      </w:r>
      <w:r>
        <w:rPr>
          <w:sz w:val="16"/>
        </w:rPr>
        <w:t>(Censo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Talla</w:t>
      </w:r>
      <w:r>
        <w:rPr>
          <w:spacing w:val="1"/>
          <w:sz w:val="16"/>
        </w:rPr>
        <w:t> </w:t>
      </w:r>
      <w:r>
        <w:rPr>
          <w:sz w:val="16"/>
        </w:rPr>
        <w:t>2015);</w:t>
      </w:r>
      <w:r>
        <w:rPr>
          <w:spacing w:val="-2"/>
          <w:sz w:val="16"/>
        </w:rPr>
        <w:t> </w:t>
      </w:r>
      <w:r>
        <w:rPr>
          <w:sz w:val="16"/>
        </w:rPr>
        <w:t>MSPAS, EMSMI 2014-2015; Banco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Guatemala, Banco</w:t>
      </w:r>
      <w:r>
        <w:rPr>
          <w:spacing w:val="-1"/>
          <w:sz w:val="16"/>
        </w:rPr>
        <w:t> </w:t>
      </w:r>
      <w:r>
        <w:rPr>
          <w:sz w:val="16"/>
        </w:rPr>
        <w:t>Mundial,</w:t>
      </w:r>
      <w:r>
        <w:rPr>
          <w:spacing w:val="1"/>
          <w:sz w:val="16"/>
        </w:rPr>
        <w:t> </w:t>
      </w:r>
      <w:r>
        <w:rPr>
          <w:sz w:val="16"/>
        </w:rPr>
        <w:t>FMI, BCIE, 2020; MINEDUC</w:t>
      </w:r>
      <w:r>
        <w:rPr>
          <w:spacing w:val="-1"/>
          <w:sz w:val="16"/>
        </w:rPr>
        <w:t> </w:t>
      </w:r>
      <w:r>
        <w:rPr>
          <w:sz w:val="16"/>
        </w:rPr>
        <w:t>2020.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1214" w:val="left" w:leader="none"/>
          <w:tab w:pos="1215" w:val="left" w:leader="none"/>
        </w:tabs>
        <w:spacing w:line="240" w:lineRule="auto" w:before="0" w:after="0"/>
        <w:ind w:left="1214" w:right="0" w:hanging="577"/>
        <w:jc w:val="left"/>
        <w:rPr>
          <w:color w:val="2D74B5"/>
        </w:rPr>
      </w:pPr>
      <w:bookmarkStart w:name="_bookmark5" w:id="8"/>
      <w:bookmarkEnd w:id="8"/>
      <w:r>
        <w:rPr>
          <w:b w:val="0"/>
        </w:rPr>
      </w:r>
      <w:bookmarkStart w:name="_bookmark5" w:id="9"/>
      <w:bookmarkEnd w:id="9"/>
      <w:r>
        <w:rPr>
          <w:color w:val="2D74B5"/>
        </w:rPr>
        <w:t>P</w:t>
      </w:r>
      <w:r>
        <w:rPr>
          <w:color w:val="2D74B5"/>
        </w:rPr>
        <w:t>rincipales</w:t>
      </w:r>
      <w:r>
        <w:rPr>
          <w:color w:val="2D74B5"/>
          <w:spacing w:val="-5"/>
        </w:rPr>
        <w:t> </w:t>
      </w:r>
      <w:r>
        <w:rPr>
          <w:color w:val="2D74B5"/>
        </w:rPr>
        <w:t>indicadores</w:t>
      </w:r>
      <w:r>
        <w:rPr>
          <w:color w:val="2D74B5"/>
          <w:spacing w:val="-4"/>
        </w:rPr>
        <w:t> </w:t>
      </w:r>
      <w:r>
        <w:rPr>
          <w:color w:val="2D74B5"/>
        </w:rPr>
        <w:t>de</w:t>
      </w:r>
      <w:r>
        <w:rPr>
          <w:color w:val="2D74B5"/>
          <w:spacing w:val="-3"/>
        </w:rPr>
        <w:t> </w:t>
      </w:r>
      <w:r>
        <w:rPr>
          <w:color w:val="2D74B5"/>
        </w:rPr>
        <w:t>cobertura</w:t>
      </w:r>
      <w:r>
        <w:rPr>
          <w:color w:val="2D74B5"/>
          <w:spacing w:val="-2"/>
        </w:rPr>
        <w:t> </w:t>
      </w:r>
      <w:r>
        <w:rPr>
          <w:color w:val="2D74B5"/>
        </w:rPr>
        <w:t>del</w:t>
      </w:r>
      <w:r>
        <w:rPr>
          <w:color w:val="2D74B5"/>
          <w:spacing w:val="-4"/>
        </w:rPr>
        <w:t> </w:t>
      </w:r>
      <w:r>
        <w:rPr>
          <w:color w:val="2D74B5"/>
        </w:rPr>
        <w:t>servicio</w:t>
      </w:r>
      <w:r>
        <w:rPr>
          <w:color w:val="2D74B5"/>
          <w:spacing w:val="-3"/>
        </w:rPr>
        <w:t> </w:t>
      </w:r>
      <w:r>
        <w:rPr>
          <w:color w:val="2D74B5"/>
        </w:rPr>
        <w:t>público</w:t>
      </w:r>
      <w:r>
        <w:rPr>
          <w:color w:val="2D74B5"/>
          <w:spacing w:val="-5"/>
        </w:rPr>
        <w:t> </w:t>
      </w:r>
      <w:r>
        <w:rPr>
          <w:color w:val="2D74B5"/>
        </w:rPr>
        <w:t>de</w:t>
      </w:r>
      <w:r>
        <w:rPr>
          <w:color w:val="2D74B5"/>
          <w:spacing w:val="-3"/>
        </w:rPr>
        <w:t> </w:t>
      </w:r>
      <w:r>
        <w:rPr>
          <w:color w:val="2D74B5"/>
        </w:rPr>
        <w:t>educación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638" w:right="629"/>
        <w:jc w:val="both"/>
      </w:pPr>
      <w:r>
        <w:rPr/>
        <w:t>La literatura académica especializada revela un consenso acerca del papel fundamental que juega la</w:t>
      </w:r>
      <w:r>
        <w:rPr>
          <w:spacing w:val="1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/>
        <w:t>bienestar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sociedades</w:t>
      </w:r>
      <w:r>
        <w:rPr>
          <w:spacing w:val="-5"/>
        </w:rPr>
        <w:t> </w:t>
      </w:r>
      <w:r>
        <w:rPr/>
        <w:t>humanas.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modelo</w:t>
      </w:r>
      <w:r>
        <w:rPr>
          <w:spacing w:val="-3"/>
        </w:rPr>
        <w:t> </w:t>
      </w:r>
      <w:r>
        <w:rPr/>
        <w:t>propuesto</w:t>
      </w:r>
      <w:r>
        <w:rPr>
          <w:spacing w:val="-48"/>
        </w:rPr>
        <w:t> </w:t>
      </w:r>
      <w:r>
        <w:rPr/>
        <w:t>por Jacques Delors afirma que un servicio de educación de calidad, con equidad y pertinencia, tiene</w:t>
      </w:r>
      <w:r>
        <w:rPr>
          <w:spacing w:val="1"/>
        </w:rPr>
        <w:t> </w:t>
      </w:r>
      <w:r>
        <w:rPr/>
        <w:t>potencial eficacia para movilizar una serie de activos sociales y económicos: ejercicio de la ciudadanía,</w:t>
      </w:r>
      <w:r>
        <w:rPr>
          <w:spacing w:val="1"/>
        </w:rPr>
        <w:t> </w:t>
      </w:r>
      <w:r>
        <w:rPr/>
        <w:t>desempeño productivo, ejercicio de los derechos humanos, convivencia intercultural, competitividad y</w:t>
      </w:r>
      <w:r>
        <w:rPr>
          <w:spacing w:val="1"/>
        </w:rPr>
        <w:t> </w:t>
      </w:r>
      <w:r>
        <w:rPr/>
        <w:t>productividad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 economía de</w:t>
      </w:r>
      <w:r>
        <w:rPr>
          <w:spacing w:val="-2"/>
        </w:rPr>
        <w:t> </w:t>
      </w:r>
      <w:r>
        <w:rPr/>
        <w:t>las naciones</w:t>
      </w:r>
      <w:r>
        <w:rPr>
          <w:spacing w:val="-2"/>
        </w:rPr>
        <w:t> </w:t>
      </w:r>
      <w:r>
        <w:rPr/>
        <w:t>(Delors, 1996).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638" w:right="632"/>
        <w:jc w:val="both"/>
      </w:pPr>
      <w:r>
        <w:rPr/>
        <w:t>Sin embargo, con una inversión del gasto público en el sector estimada en 2,7 % del PIB (Empresarios por</w:t>
      </w:r>
      <w:r>
        <w:rPr>
          <w:spacing w:val="-47"/>
        </w:rPr>
        <w:t> </w:t>
      </w:r>
      <w:r>
        <w:rPr/>
        <w:t>la Educación, 2021), Guatemala presenta importantes desafíos en estos tres indicadores y un déficit</w:t>
      </w:r>
      <w:r>
        <w:rPr>
          <w:spacing w:val="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de cobertura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todos los</w:t>
      </w:r>
      <w:r>
        <w:rPr>
          <w:spacing w:val="-1"/>
        </w:rPr>
        <w:t> </w:t>
      </w:r>
      <w:r>
        <w:rPr/>
        <w:t>niveles</w:t>
      </w:r>
      <w:r>
        <w:rPr>
          <w:spacing w:val="-3"/>
        </w:rPr>
        <w:t> </w:t>
      </w:r>
      <w:r>
        <w:rPr/>
        <w:t>educativos, principalmente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ciclo</w:t>
      </w:r>
      <w:r>
        <w:rPr>
          <w:spacing w:val="3"/>
        </w:rPr>
        <w:t> </w:t>
      </w:r>
      <w:r>
        <w:rPr/>
        <w:t>diversificado.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482.5pt;margin-top:20.196836pt;width:24.96pt;height:1.44pt;mso-position-horizontal-relative:page;mso-position-vertical-relative:paragraph;z-index:-157117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15" w:firstLine="0"/>
        <w:jc w:val="right"/>
        <w:rPr>
          <w:sz w:val="18"/>
        </w:rPr>
      </w:pPr>
      <w:r>
        <w:rPr>
          <w:sz w:val="18"/>
        </w:rPr>
        <w:t>4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04800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638" w:right="630"/>
        <w:jc w:val="both"/>
      </w:pPr>
      <w:r>
        <w:rPr>
          <w:spacing w:val="-1"/>
        </w:rPr>
        <w:t>El</w:t>
      </w:r>
      <w:r>
        <w:rPr>
          <w:spacing w:val="-10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guatemalteco</w:t>
      </w:r>
      <w:r>
        <w:rPr>
          <w:spacing w:val="-10"/>
        </w:rPr>
        <w:t> </w:t>
      </w:r>
      <w:r>
        <w:rPr/>
        <w:t>está</w:t>
      </w:r>
      <w:r>
        <w:rPr>
          <w:spacing w:val="-10"/>
        </w:rPr>
        <w:t> </w:t>
      </w:r>
      <w:r>
        <w:rPr/>
        <w:t>compuesto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dos</w:t>
      </w:r>
      <w:r>
        <w:rPr>
          <w:spacing w:val="-9"/>
        </w:rPr>
        <w:t> </w:t>
      </w:r>
      <w:r>
        <w:rPr/>
        <w:t>subsistemas:</w:t>
      </w:r>
      <w:r>
        <w:rPr>
          <w:spacing w:val="-10"/>
        </w:rPr>
        <w:t> </w:t>
      </w:r>
      <w:r>
        <w:rPr/>
        <w:t>Subsistema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Escolar</w:t>
      </w:r>
      <w:r>
        <w:rPr>
          <w:spacing w:val="1"/>
        </w:rPr>
        <w:t> </w:t>
      </w:r>
      <w:r>
        <w:rPr/>
        <w:t>y Subsistema de Educación Extraescolar. El Subsistema de Educación Escolar está formado por cuatro</w:t>
      </w:r>
      <w:r>
        <w:rPr>
          <w:spacing w:val="1"/>
        </w:rPr>
        <w:t> </w:t>
      </w:r>
      <w:r>
        <w:rPr/>
        <w:t>niveles,</w:t>
      </w:r>
      <w:r>
        <w:rPr>
          <w:spacing w:val="-4"/>
        </w:rPr>
        <w:t> </w:t>
      </w:r>
      <w:r>
        <w:rPr/>
        <w:t>según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en la Ley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Nacional: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3"/>
        </w:numPr>
        <w:tabs>
          <w:tab w:pos="1351" w:val="left" w:leader="none"/>
          <w:tab w:pos="1352" w:val="left" w:leader="none"/>
        </w:tabs>
        <w:spacing w:line="267" w:lineRule="exact" w:before="0" w:after="0"/>
        <w:ind w:left="1351" w:right="0" w:hanging="356"/>
        <w:jc w:val="left"/>
        <w:rPr>
          <w:sz w:val="22"/>
        </w:rPr>
      </w:pPr>
      <w:r>
        <w:rPr>
          <w:sz w:val="22"/>
        </w:rPr>
        <w:t>Primer</w:t>
      </w:r>
      <w:r>
        <w:rPr>
          <w:spacing w:val="-2"/>
          <w:sz w:val="22"/>
        </w:rPr>
        <w:t> </w:t>
      </w:r>
      <w:r>
        <w:rPr>
          <w:sz w:val="22"/>
        </w:rPr>
        <w:t>nivel:</w:t>
      </w:r>
      <w:r>
        <w:rPr>
          <w:spacing w:val="-3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inicial</w:t>
      </w:r>
      <w:r>
        <w:rPr>
          <w:spacing w:val="-2"/>
          <w:sz w:val="22"/>
        </w:rPr>
        <w:t> </w:t>
      </w:r>
      <w:r>
        <w:rPr>
          <w:sz w:val="22"/>
        </w:rPr>
        <w:t>(niños</w:t>
      </w:r>
      <w:r>
        <w:rPr>
          <w:spacing w:val="-1"/>
          <w:sz w:val="22"/>
        </w:rPr>
        <w:t> </w:t>
      </w:r>
      <w:r>
        <w:rPr>
          <w:sz w:val="22"/>
        </w:rPr>
        <w:t>hasta</w:t>
      </w:r>
      <w:r>
        <w:rPr>
          <w:spacing w:val="-3"/>
          <w:sz w:val="22"/>
        </w:rPr>
        <w:t> </w: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años);</w:t>
      </w:r>
    </w:p>
    <w:p>
      <w:pPr>
        <w:pStyle w:val="ListParagraph"/>
        <w:numPr>
          <w:ilvl w:val="2"/>
          <w:numId w:val="3"/>
        </w:numPr>
        <w:tabs>
          <w:tab w:pos="1351" w:val="left" w:leader="none"/>
          <w:tab w:pos="1352" w:val="left" w:leader="none"/>
        </w:tabs>
        <w:spacing w:line="267" w:lineRule="exact" w:before="0" w:after="0"/>
        <w:ind w:left="1351" w:right="0" w:hanging="356"/>
        <w:jc w:val="left"/>
        <w:rPr>
          <w:sz w:val="22"/>
        </w:rPr>
      </w:pPr>
      <w:r>
        <w:rPr>
          <w:sz w:val="22"/>
        </w:rPr>
        <w:t>Segundo</w:t>
      </w:r>
      <w:r>
        <w:rPr>
          <w:spacing w:val="-3"/>
          <w:sz w:val="22"/>
        </w:rPr>
        <w:t> </w:t>
      </w:r>
      <w:r>
        <w:rPr>
          <w:sz w:val="22"/>
        </w:rPr>
        <w:t>nivel:</w:t>
      </w:r>
      <w:r>
        <w:rPr>
          <w:spacing w:val="-3"/>
          <w:sz w:val="22"/>
        </w:rPr>
        <w:t> </w:t>
      </w:r>
      <w:r>
        <w:rPr>
          <w:sz w:val="22"/>
        </w:rPr>
        <w:t>educación</w:t>
      </w:r>
      <w:r>
        <w:rPr>
          <w:spacing w:val="-1"/>
          <w:sz w:val="22"/>
        </w:rPr>
        <w:t> </w:t>
      </w:r>
      <w:r>
        <w:rPr>
          <w:sz w:val="22"/>
        </w:rPr>
        <w:t>preprimaria;</w:t>
      </w:r>
    </w:p>
    <w:p>
      <w:pPr>
        <w:pStyle w:val="ListParagraph"/>
        <w:numPr>
          <w:ilvl w:val="2"/>
          <w:numId w:val="3"/>
        </w:numPr>
        <w:tabs>
          <w:tab w:pos="1351" w:val="left" w:leader="none"/>
          <w:tab w:pos="1352" w:val="left" w:leader="none"/>
        </w:tabs>
        <w:spacing w:line="240" w:lineRule="auto" w:before="0" w:after="0"/>
        <w:ind w:left="1351" w:right="0" w:hanging="356"/>
        <w:jc w:val="left"/>
        <w:rPr>
          <w:sz w:val="22"/>
        </w:rPr>
      </w:pPr>
      <w:r>
        <w:rPr>
          <w:sz w:val="22"/>
        </w:rPr>
        <w:t>Tercer</w:t>
      </w:r>
      <w:r>
        <w:rPr>
          <w:spacing w:val="-4"/>
          <w:sz w:val="22"/>
        </w:rPr>
        <w:t> </w:t>
      </w:r>
      <w:r>
        <w:rPr>
          <w:sz w:val="22"/>
        </w:rPr>
        <w:t>nivel:</w:t>
      </w:r>
      <w:r>
        <w:rPr>
          <w:spacing w:val="-3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primaria</w:t>
      </w:r>
      <w:r>
        <w:rPr>
          <w:spacing w:val="-2"/>
          <w:sz w:val="22"/>
        </w:rPr>
        <w:t> </w:t>
      </w:r>
      <w:r>
        <w:rPr>
          <w:sz w:val="22"/>
        </w:rPr>
        <w:t>(1º.</w:t>
      </w:r>
      <w:r>
        <w:rPr>
          <w:spacing w:val="-1"/>
          <w:sz w:val="22"/>
        </w:rPr>
        <w:t> </w:t>
      </w:r>
      <w:r>
        <w:rPr>
          <w:sz w:val="22"/>
        </w:rPr>
        <w:t>hasta</w:t>
      </w:r>
      <w:r>
        <w:rPr>
          <w:spacing w:val="-3"/>
          <w:sz w:val="22"/>
        </w:rPr>
        <w:t> </w:t>
      </w:r>
      <w:r>
        <w:rPr>
          <w:sz w:val="22"/>
        </w:rPr>
        <w:t>6º.</w:t>
      </w:r>
      <w:r>
        <w:rPr>
          <w:spacing w:val="-1"/>
          <w:sz w:val="22"/>
        </w:rPr>
        <w:t> </w:t>
      </w:r>
      <w:r>
        <w:rPr>
          <w:sz w:val="22"/>
        </w:rPr>
        <w:t>grado);</w:t>
      </w:r>
    </w:p>
    <w:p>
      <w:pPr>
        <w:pStyle w:val="ListParagraph"/>
        <w:numPr>
          <w:ilvl w:val="2"/>
          <w:numId w:val="3"/>
        </w:numPr>
        <w:tabs>
          <w:tab w:pos="1351" w:val="left" w:leader="none"/>
          <w:tab w:pos="1352" w:val="left" w:leader="none"/>
        </w:tabs>
        <w:spacing w:line="240" w:lineRule="auto" w:before="0" w:after="0"/>
        <w:ind w:left="1351" w:right="1080" w:hanging="356"/>
        <w:jc w:val="left"/>
        <w:rPr>
          <w:sz w:val="22"/>
        </w:rPr>
      </w:pPr>
      <w:r>
        <w:rPr>
          <w:sz w:val="22"/>
        </w:rPr>
        <w:t>Cuarto</w:t>
      </w:r>
      <w:r>
        <w:rPr>
          <w:spacing w:val="8"/>
          <w:sz w:val="22"/>
        </w:rPr>
        <w:t> </w:t>
      </w:r>
      <w:r>
        <w:rPr>
          <w:sz w:val="22"/>
        </w:rPr>
        <w:t>nivel:</w:t>
      </w:r>
      <w:r>
        <w:rPr>
          <w:spacing w:val="8"/>
          <w:sz w:val="22"/>
        </w:rPr>
        <w:t> </w:t>
      </w:r>
      <w:r>
        <w:rPr>
          <w:sz w:val="22"/>
        </w:rPr>
        <w:t>educación</w:t>
      </w:r>
      <w:r>
        <w:rPr>
          <w:spacing w:val="4"/>
          <w:sz w:val="22"/>
        </w:rPr>
        <w:t> </w:t>
      </w:r>
      <w:r>
        <w:rPr>
          <w:sz w:val="22"/>
        </w:rPr>
        <w:t>media</w:t>
      </w:r>
      <w:r>
        <w:rPr>
          <w:spacing w:val="7"/>
          <w:sz w:val="22"/>
        </w:rPr>
        <w:t> </w:t>
      </w:r>
      <w:r>
        <w:rPr>
          <w:sz w:val="22"/>
        </w:rPr>
        <w:t>(Educación</w:t>
      </w:r>
      <w:r>
        <w:rPr>
          <w:spacing w:val="6"/>
          <w:sz w:val="22"/>
        </w:rPr>
        <w:t> </w:t>
      </w:r>
      <w:r>
        <w:rPr>
          <w:sz w:val="22"/>
        </w:rPr>
        <w:t>básica,</w:t>
      </w:r>
      <w:r>
        <w:rPr>
          <w:spacing w:val="7"/>
          <w:sz w:val="22"/>
        </w:rPr>
        <w:t> </w:t>
      </w:r>
      <w:r>
        <w:rPr>
          <w:sz w:val="22"/>
        </w:rPr>
        <w:t>7º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9º.</w:t>
      </w:r>
      <w:r>
        <w:rPr>
          <w:spacing w:val="7"/>
          <w:sz w:val="22"/>
        </w:rPr>
        <w:t> </w:t>
      </w:r>
      <w:r>
        <w:rPr>
          <w:sz w:val="22"/>
        </w:rPr>
        <w:t>Grados,</w:t>
      </w:r>
      <w:r>
        <w:rPr>
          <w:spacing w:val="7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Educación</w:t>
      </w:r>
      <w:r>
        <w:rPr>
          <w:spacing w:val="4"/>
          <w:sz w:val="22"/>
        </w:rPr>
        <w:t> </w:t>
      </w:r>
      <w:r>
        <w:rPr>
          <w:sz w:val="22"/>
        </w:rPr>
        <w:t>diversificada</w:t>
      </w:r>
      <w:r>
        <w:rPr>
          <w:spacing w:val="-47"/>
          <w:sz w:val="22"/>
        </w:rPr>
        <w:t> </w:t>
      </w:r>
      <w:r>
        <w:rPr>
          <w:sz w:val="22"/>
        </w:rPr>
        <w:t>10º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11º Grados).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638"/>
        <w:jc w:val="both"/>
      </w:pPr>
      <w:r>
        <w:rPr/>
        <w:t>La</w:t>
      </w:r>
      <w:r>
        <w:rPr>
          <w:spacing w:val="-2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primaria</w:t>
      </w:r>
      <w:r>
        <w:rPr>
          <w:spacing w:val="-4"/>
        </w:rPr>
        <w:t> </w:t>
      </w:r>
      <w:r>
        <w:rPr/>
        <w:t>ha</w:t>
      </w:r>
      <w:r>
        <w:rPr>
          <w:spacing w:val="-4"/>
        </w:rPr>
        <w:t> </w:t>
      </w:r>
      <w:r>
        <w:rPr/>
        <w:t>pasado de</w:t>
      </w:r>
      <w:r>
        <w:rPr>
          <w:spacing w:val="-3"/>
        </w:rPr>
        <w:t> </w:t>
      </w:r>
      <w:r>
        <w:rPr/>
        <w:t>95.1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2008</w:t>
      </w:r>
      <w:r>
        <w:rPr>
          <w:spacing w:val="-1"/>
        </w:rPr>
        <w:t> </w:t>
      </w:r>
      <w:r>
        <w:rPr/>
        <w:t>(nivel</w:t>
      </w:r>
      <w:r>
        <w:rPr>
          <w:spacing w:val="-6"/>
        </w:rPr>
        <w:t> </w:t>
      </w:r>
      <w:r>
        <w:rPr/>
        <w:t>histórico</w:t>
      </w:r>
      <w:r>
        <w:rPr>
          <w:spacing w:val="-2"/>
        </w:rPr>
        <w:t> </w:t>
      </w:r>
      <w:r>
        <w:rPr/>
        <w:t>más</w:t>
      </w:r>
      <w:r>
        <w:rPr>
          <w:spacing w:val="-4"/>
        </w:rPr>
        <w:t> </w:t>
      </w:r>
      <w:r>
        <w:rPr/>
        <w:t>alto)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77.2</w:t>
      </w:r>
    </w:p>
    <w:p>
      <w:pPr>
        <w:pStyle w:val="BodyText"/>
        <w:spacing w:line="360" w:lineRule="auto" w:before="134"/>
        <w:ind w:left="638" w:right="637"/>
        <w:jc w:val="both"/>
      </w:pPr>
      <w:r>
        <w:rPr/>
        <w:t>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aumentan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desciende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significativa: en educación básica, alcanzó un 41.6 %, mientras que en diversificado registró 22.9 %</w:t>
      </w:r>
      <w:r>
        <w:rPr>
          <w:spacing w:val="1"/>
        </w:rPr>
        <w:t> </w:t>
      </w:r>
      <w:r>
        <w:rPr/>
        <w:t>(Dirección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Planificación</w:t>
      </w:r>
      <w:r>
        <w:rPr>
          <w:spacing w:val="-3"/>
        </w:rPr>
        <w:t> </w:t>
      </w:r>
      <w:r>
        <w:rPr/>
        <w:t>Educativa,</w:t>
      </w:r>
      <w:r>
        <w:rPr>
          <w:spacing w:val="-3"/>
        </w:rPr>
        <w:t> </w:t>
      </w:r>
      <w:r>
        <w:rPr/>
        <w:t>DIPLAN,</w:t>
      </w:r>
      <w:r>
        <w:rPr>
          <w:spacing w:val="-2"/>
        </w:rPr>
        <w:t> </w:t>
      </w:r>
      <w:r>
        <w:rPr/>
        <w:t>2021</w:t>
      </w:r>
      <w:r>
        <w:rPr>
          <w:spacing w:val="-2"/>
        </w:rPr>
        <w:t> </w:t>
      </w:r>
      <w:r>
        <w:rPr/>
        <w:t>Preliminar).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638" w:right="629"/>
        <w:jc w:val="both"/>
      </w:pPr>
      <w:r>
        <w:rPr/>
        <w:t>Estos valores son ligeramente superiores a los obtenidos en los anteriores diez años. Por ejemplo, en el</w:t>
      </w:r>
      <w:r>
        <w:rPr>
          <w:spacing w:val="1"/>
        </w:rPr>
        <w:t> </w:t>
      </w:r>
      <w:r>
        <w:rPr/>
        <w:t>nivel</w:t>
      </w:r>
      <w:r>
        <w:rPr>
          <w:spacing w:val="-6"/>
        </w:rPr>
        <w:t> </w:t>
      </w:r>
      <w:r>
        <w:rPr/>
        <w:t>diversificado,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tasa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2008</w:t>
      </w:r>
      <w:r>
        <w:rPr>
          <w:spacing w:val="-5"/>
        </w:rPr>
        <w:t> </w:t>
      </w:r>
      <w:r>
        <w:rPr/>
        <w:t>fue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20,1</w:t>
      </w:r>
      <w:r>
        <w:rPr>
          <w:spacing w:val="-5"/>
        </w:rPr>
        <w:t> </w:t>
      </w:r>
      <w:r>
        <w:rPr/>
        <w:t>%</w:t>
      </w:r>
      <w:r>
        <w:rPr>
          <w:spacing w:val="-6"/>
        </w:rPr>
        <w:t> </w:t>
      </w:r>
      <w:r>
        <w:rPr/>
        <w:t>(2,8</w:t>
      </w:r>
      <w:r>
        <w:rPr>
          <w:spacing w:val="-5"/>
        </w:rPr>
        <w:t> </w:t>
      </w:r>
      <w:r>
        <w:rPr/>
        <w:t>puntos</w:t>
      </w:r>
      <w:r>
        <w:rPr>
          <w:spacing w:val="-7"/>
        </w:rPr>
        <w:t> </w:t>
      </w:r>
      <w:r>
        <w:rPr/>
        <w:t>porcentuales</w:t>
      </w:r>
      <w:r>
        <w:rPr>
          <w:spacing w:val="-6"/>
        </w:rPr>
        <w:t> </w:t>
      </w:r>
      <w:r>
        <w:rPr/>
        <w:t>menos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tasa</w:t>
      </w:r>
      <w:r>
        <w:rPr>
          <w:spacing w:val="-47"/>
        </w:rPr>
        <w:t> </w:t>
      </w:r>
      <w:r>
        <w:rPr>
          <w:spacing w:val="-1"/>
        </w:rPr>
        <w:t>actual).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materia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equidad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género,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ha</w:t>
      </w:r>
      <w:r>
        <w:rPr>
          <w:spacing w:val="-12"/>
        </w:rPr>
        <w:t> </w:t>
      </w:r>
      <w:r>
        <w:rPr/>
        <w:t>logrado</w:t>
      </w:r>
      <w:r>
        <w:rPr>
          <w:spacing w:val="-10"/>
        </w:rPr>
        <w:t> </w:t>
      </w:r>
      <w:r>
        <w:rPr/>
        <w:t>casi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paridad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hombres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mujeres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niveles</w:t>
      </w:r>
      <w:r>
        <w:rPr>
          <w:spacing w:val="-48"/>
        </w:rPr>
        <w:t> </w:t>
      </w:r>
      <w:r>
        <w:rPr/>
        <w:t>de</w:t>
      </w:r>
      <w:r>
        <w:rPr>
          <w:spacing w:val="-5"/>
        </w:rPr>
        <w:t> </w:t>
      </w:r>
      <w:r>
        <w:rPr/>
        <w:t>preprimaria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primaria,</w:t>
      </w:r>
      <w:r>
        <w:rPr>
          <w:spacing w:val="-5"/>
        </w:rPr>
        <w:t> </w:t>
      </w:r>
      <w:r>
        <w:rPr/>
        <w:t>llegando</w:t>
      </w:r>
      <w:r>
        <w:rPr>
          <w:spacing w:val="-4"/>
        </w:rPr>
        <w:t> </w:t>
      </w:r>
      <w:r>
        <w:rPr/>
        <w:t>incluso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superioridad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8"/>
        </w:rPr>
        <w:t> </w:t>
      </w:r>
      <w:r>
        <w:rPr/>
        <w:t>mujeres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nivel</w:t>
      </w:r>
      <w:r>
        <w:rPr>
          <w:spacing w:val="-6"/>
        </w:rPr>
        <w:t> </w:t>
      </w:r>
      <w:r>
        <w:rPr/>
        <w:t>diversificado,</w:t>
      </w:r>
      <w:r>
        <w:rPr>
          <w:spacing w:val="-7"/>
        </w:rPr>
        <w:t> </w:t>
      </w:r>
      <w:r>
        <w:rPr/>
        <w:t>con</w:t>
      </w:r>
    </w:p>
    <w:p>
      <w:pPr>
        <w:pStyle w:val="BodyText"/>
        <w:spacing w:line="360" w:lineRule="auto" w:before="2"/>
        <w:ind w:left="638" w:right="632"/>
        <w:jc w:val="both"/>
      </w:pPr>
      <w:r>
        <w:rPr/>
        <w:t>25.9</w:t>
      </w:r>
      <w:r>
        <w:rPr>
          <w:spacing w:val="-5"/>
        </w:rPr>
        <w:t> </w:t>
      </w:r>
      <w:r>
        <w:rPr/>
        <w:t>%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mujeres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23.9</w:t>
      </w:r>
      <w:r>
        <w:rPr>
          <w:spacing w:val="-3"/>
        </w:rPr>
        <w:t> </w:t>
      </w:r>
      <w:r>
        <w:rPr/>
        <w:t>%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hombres</w:t>
      </w:r>
      <w:r>
        <w:rPr>
          <w:spacing w:val="-5"/>
        </w:rPr>
        <w:t> </w:t>
      </w:r>
      <w:r>
        <w:rPr/>
        <w:t>(Centro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Investigaciones</w:t>
      </w:r>
      <w:r>
        <w:rPr>
          <w:spacing w:val="-5"/>
        </w:rPr>
        <w:t> </w:t>
      </w:r>
      <w:r>
        <w:rPr/>
        <w:t>Económicas</w:t>
      </w:r>
      <w:r>
        <w:rPr>
          <w:spacing w:val="-3"/>
        </w:rPr>
        <w:t> </w:t>
      </w:r>
      <w:r>
        <w:rPr/>
        <w:t>Nacionales,</w:t>
      </w:r>
      <w:r>
        <w:rPr>
          <w:spacing w:val="-47"/>
        </w:rPr>
        <w:t> </w:t>
      </w:r>
      <w:r>
        <w:rPr/>
        <w:t>CIEN,</w:t>
      </w:r>
      <w:r>
        <w:rPr>
          <w:spacing w:val="-6"/>
        </w:rPr>
        <w:t> </w:t>
      </w:r>
      <w:r>
        <w:rPr/>
        <w:t>2019,</w:t>
      </w:r>
      <w:r>
        <w:rPr>
          <w:spacing w:val="-5"/>
        </w:rPr>
        <w:t> </w:t>
      </w:r>
      <w:r>
        <w:rPr/>
        <w:t>pág.</w:t>
      </w:r>
      <w:r>
        <w:rPr>
          <w:spacing w:val="-9"/>
        </w:rPr>
        <w:t> </w:t>
      </w:r>
      <w:r>
        <w:rPr/>
        <w:t>13).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continuación,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tabla</w:t>
      </w:r>
      <w:r>
        <w:rPr>
          <w:spacing w:val="-6"/>
        </w:rPr>
        <w:t> </w:t>
      </w:r>
      <w:r>
        <w:rPr/>
        <w:t>2</w:t>
      </w:r>
      <w:r>
        <w:rPr>
          <w:spacing w:val="-7"/>
        </w:rPr>
        <w:t> </w:t>
      </w:r>
      <w:r>
        <w:rPr/>
        <w:t>ofrece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resumen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estadísticas</w:t>
      </w:r>
      <w:r>
        <w:rPr>
          <w:spacing w:val="-6"/>
        </w:rPr>
        <w:t> </w:t>
      </w:r>
      <w:r>
        <w:rPr/>
        <w:t>sobre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situación</w:t>
      </w:r>
      <w:r>
        <w:rPr>
          <w:spacing w:val="-8"/>
        </w:rPr>
        <w:t> </w:t>
      </w:r>
      <w:r>
        <w:rPr/>
        <w:t>del</w:t>
      </w:r>
      <w:r>
        <w:rPr>
          <w:spacing w:val="-48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en Guatemala.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638" w:right="0" w:firstLine="0"/>
        <w:jc w:val="both"/>
        <w:rPr>
          <w:i/>
          <w:sz w:val="18"/>
        </w:rPr>
      </w:pPr>
      <w:bookmarkStart w:name="_bookmark6" w:id="10"/>
      <w:bookmarkEnd w:id="1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indicadores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cobertura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105"/>
        <w:gridCol w:w="3543"/>
      </w:tblGrid>
      <w:tr>
        <w:trPr>
          <w:trHeight w:val="244" w:hRule="atLeast"/>
        </w:trPr>
        <w:tc>
          <w:tcPr>
            <w:tcW w:w="566" w:type="dxa"/>
            <w:shd w:val="clear" w:color="auto" w:fill="2D74B5"/>
          </w:tcPr>
          <w:p>
            <w:pPr>
              <w:pStyle w:val="TableParagraph"/>
              <w:spacing w:line="223" w:lineRule="exact" w:before="1"/>
              <w:ind w:right="12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5105" w:type="dxa"/>
            <w:shd w:val="clear" w:color="auto" w:fill="2D74B5"/>
          </w:tcPr>
          <w:p>
            <w:pPr>
              <w:pStyle w:val="TableParagraph"/>
              <w:spacing w:line="223" w:lineRule="exact" w:before="1"/>
              <w:ind w:left="2049" w:right="20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Indicadores</w:t>
            </w:r>
          </w:p>
        </w:tc>
        <w:tc>
          <w:tcPr>
            <w:tcW w:w="3543" w:type="dxa"/>
            <w:shd w:val="clear" w:color="auto" w:fill="2D74B5"/>
          </w:tcPr>
          <w:p>
            <w:pPr>
              <w:pStyle w:val="TableParagraph"/>
              <w:spacing w:line="223" w:lineRule="exact" w:before="1"/>
              <w:ind w:left="1436" w:right="14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Valores</w:t>
            </w:r>
          </w:p>
        </w:tc>
      </w:tr>
      <w:tr>
        <w:trPr>
          <w:trHeight w:val="245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2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3" w:lineRule="exact" w:before="2"/>
              <w:ind w:left="108"/>
              <w:rPr>
                <w:sz w:val="20"/>
              </w:rPr>
            </w:pPr>
            <w:r>
              <w:rPr>
                <w:sz w:val="20"/>
              </w:rPr>
              <w:t>Alfabetismo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3" w:lineRule="exact" w:before="2"/>
              <w:ind w:left="106"/>
              <w:rPr>
                <w:sz w:val="20"/>
              </w:rPr>
            </w:pPr>
            <w:r>
              <w:rPr>
                <w:sz w:val="20"/>
              </w:rPr>
              <w:t>85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(78 %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mujeres)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52.6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primaria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77.2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 básica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41.5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diversificada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22.9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Jóvenes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13-24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escolar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1.9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millones</w:t>
            </w:r>
          </w:p>
        </w:tc>
      </w:tr>
      <w:tr>
        <w:trPr>
          <w:trHeight w:val="242" w:hRule="atLeast"/>
        </w:trPr>
        <w:tc>
          <w:tcPr>
            <w:tcW w:w="566" w:type="dxa"/>
          </w:tcPr>
          <w:p>
            <w:pPr>
              <w:pStyle w:val="TableParagraph"/>
              <w:spacing w:line="222" w:lineRule="exact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género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52.5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niños;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52.6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niñas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género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primaria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78.1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niños;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77.8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niñas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género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43.9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hombres;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42.6 %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mujeres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género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diversificado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223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23.9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hombres;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25.9 %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mujeres</w:t>
            </w:r>
          </w:p>
        </w:tc>
      </w:tr>
    </w:tbl>
    <w:p>
      <w:pPr>
        <w:pStyle w:val="BodyText"/>
        <w:spacing w:before="6"/>
        <w:rPr>
          <w:i/>
          <w:sz w:val="19"/>
        </w:rPr>
      </w:pPr>
    </w:p>
    <w:p>
      <w:pPr>
        <w:spacing w:before="1"/>
        <w:ind w:left="63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Indicadores</w:t>
      </w:r>
      <w:r>
        <w:rPr>
          <w:spacing w:val="-3"/>
          <w:sz w:val="16"/>
        </w:rPr>
        <w:t> </w:t>
      </w:r>
      <w:r>
        <w:rPr>
          <w:sz w:val="16"/>
        </w:rPr>
        <w:t>Educativos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Mineduc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junio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rect style="position:absolute;margin-left:482.5pt;margin-top:17.646601pt;width:24.96pt;height:1.44pt;mso-position-horizontal-relative:page;mso-position-vertical-relative:paragraph;z-index:-157102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15" w:firstLine="0"/>
        <w:jc w:val="right"/>
        <w:rPr>
          <w:sz w:val="18"/>
        </w:rPr>
      </w:pPr>
      <w:r>
        <w:rPr>
          <w:sz w:val="18"/>
        </w:rPr>
        <w:t>5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06848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638" w:right="631"/>
        <w:jc w:val="both"/>
      </w:pPr>
      <w:r>
        <w:rPr/>
        <w:t>Los departamentos que presentan los déficits más altos de cobertura educativa en todos los niveles 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siguientes:</w:t>
      </w:r>
      <w:r>
        <w:rPr>
          <w:spacing w:val="1"/>
        </w:rPr>
        <w:t> </w:t>
      </w:r>
      <w:r>
        <w:rPr/>
        <w:t>Huehuetenango,</w:t>
      </w:r>
      <w:r>
        <w:rPr>
          <w:spacing w:val="1"/>
        </w:rPr>
        <w:t> </w:t>
      </w:r>
      <w:r>
        <w:rPr/>
        <w:t>Quiché,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Huehuetenango,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Marcos,</w:t>
      </w:r>
      <w:r>
        <w:rPr>
          <w:spacing w:val="1"/>
        </w:rPr>
        <w:t> </w:t>
      </w:r>
      <w:r>
        <w:rPr/>
        <w:t>Totonicapán,</w:t>
      </w:r>
      <w:r>
        <w:rPr>
          <w:spacing w:val="-1"/>
        </w:rPr>
        <w:t> </w:t>
      </w:r>
      <w:r>
        <w:rPr/>
        <w:t>Chiquimula, Sololá</w:t>
      </w:r>
      <w:r>
        <w:rPr>
          <w:spacing w:val="-2"/>
        </w:rPr>
        <w:t> </w:t>
      </w:r>
      <w:r>
        <w:rPr/>
        <w:t>y Suchitepéquez.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1306" w:right="1306" w:firstLine="0"/>
        <w:jc w:val="center"/>
        <w:rPr>
          <w:i/>
          <w:sz w:val="18"/>
        </w:rPr>
      </w:pPr>
      <w:bookmarkStart w:name="_bookmark7" w:id="11"/>
      <w:bookmarkEnd w:id="11"/>
      <w:r>
        <w:rPr/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spacing w:before="1"/>
        <w:ind w:left="1306" w:right="130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Cobertura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distintos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</w:t>
      </w:r>
    </w:p>
    <w:p>
      <w:pPr>
        <w:pStyle w:val="BodyText"/>
        <w:ind w:left="638"/>
        <w:rPr>
          <w:sz w:val="20"/>
        </w:rPr>
      </w:pPr>
      <w:r>
        <w:rPr>
          <w:sz w:val="20"/>
        </w:rPr>
        <w:pict>
          <v:group style="width:469.15pt;height:229.5pt;mso-position-horizontal-relative:char;mso-position-vertical-relative:line" coordorigin="0,0" coordsize="9383,4590">
            <v:rect style="position:absolute;left:0;top:0;width:9383;height:4590" filled="true" fillcolor="#ffffff" stroked="false">
              <v:fill type="solid"/>
            </v:rect>
            <v:shape style="position:absolute;left:912;top:2035;width:8136;height:887" coordorigin="912,2036" coordsize="8136,887" path="m1064,2662l912,2662,912,2923,1064,2923,1064,2662xm1445,2506l1292,2506,1292,2923,1445,2923,1445,2506xm1824,2590l1673,2590,1673,2923,1824,2923,1824,2590xm2206,2439l2052,2439,2052,2923,2206,2923,2206,2439xm2585,2492l2434,2492,2434,2923,2585,2923,2585,2492xm2964,2456l2813,2456,2813,2923,2964,2923,2964,2456xm3346,2242l3195,2242,3195,2923,3346,2923,3346,2242xm3725,2218l3574,2218,3574,2923,3725,2923,3725,2218xm4107,2441l3953,2441,3953,2923,4107,2923,4107,2441xm4486,2360l4335,2360,4335,2923,4486,2923,4486,2360xm4868,2434l4714,2434,4714,2923,4868,2923,4868,2434xm5247,2324l5096,2324,5096,2923,5247,2923,5247,2324xm5626,2144l5475,2144,5475,2923,5626,2923,5626,2144xm6008,2036l5854,2036,5854,2923,6008,2923,6008,2036xm6387,2228l6236,2228,6236,2923,6387,2923,6387,2228xm6768,2081l6615,2081,6615,2923,6768,2923,6768,2081xm7148,2297l6996,2297,6996,2923,7148,2923,7148,2297xm7529,2374l7376,2374,7376,2923,7529,2923,7529,2374xm7908,2379l7757,2379,7757,2923,7908,2923,7908,2379xm8288,2177l8136,2177,8136,2923,8288,2923,8288,2177xm8669,2297l8516,2297,8516,2923,8669,2923,8669,2297xm9048,2348l8897,2348,8897,2923,9048,2923,9048,2348xe" filled="true" fillcolor="#5b9bd4" stroked="false">
              <v:path arrowok="t"/>
              <v:fill type="solid"/>
            </v:shape>
            <v:shape style="position:absolute;left:912;top:1915;width:8136;height:747" coordorigin="912,1916" coordsize="8136,747" path="m1064,2542l912,2542,912,2662,1064,2662,1064,2542xm1445,2365l1292,2365,1292,2506,1445,2506,1445,2365xm1824,2468l1673,2468,1673,2590,1824,2590,1824,2468xm2206,2331l2052,2331,2052,2439,2206,2439,2206,2331xm2585,2365l2434,2365,2434,2492,2585,2492,2585,2365xm2964,2329l2813,2329,2813,2456,2964,2456,2964,2329xm3346,2057l3195,2057,3195,2242,3346,2242,3346,2057xm3725,2103l3574,2103,3574,2218,3725,2218,3725,2103xm4107,2329l3953,2329,3953,2441,4107,2441,4107,2329xm4486,2225l4335,2225,4335,2360,4486,2360,4486,2225xm4868,2300l4714,2300,4714,2434,4868,2434,4868,2300xm5247,2204l5096,2204,5096,2324,5247,2324,5247,2204xm5626,2031l5475,2031,5475,2144,5626,2144,5626,2031xm6008,1916l5854,1916,5854,2036,6008,2036,6008,1916xm6387,2101l6236,2101,6236,2228,6387,2228,6387,2101xm6768,1949l6615,1949,6615,2081,6768,2081,6768,1949xm7148,2158l6996,2158,6996,2297,7148,2297,7148,2158xm7529,2247l7376,2247,7376,2374,7529,2374,7529,2247xm7908,2257l7757,2257,7757,2379,7908,2379,7908,2257xm8288,2050l8136,2050,8136,2177,8288,2177,8288,2050xm8669,2168l8516,2168,8516,2297,8669,2297,8669,2168xm9048,2197l8897,2197,8897,2348,9048,2348,9048,2197xe" filled="true" fillcolor="#43682b" stroked="false">
              <v:path arrowok="t"/>
              <v:fill type="solid"/>
            </v:shape>
            <v:shape style="position:absolute;left:912;top:655;width:8136;height:1887" coordorigin="912,656" coordsize="8136,1887" path="m1064,1642l912,1642,912,2542,1064,2542,1064,1642xm1445,1181l1292,1181,1292,2365,1445,2365,1445,1181xm1824,1323l1673,1323,1673,2468,1824,2468,1824,1323xm2206,1006l2052,1006,2052,2331,2206,2331,2206,1006xm2585,1196l2434,1196,2434,2365,2585,2365,2585,1196xm2964,1076l2813,1076,2813,2329,2964,2329,2964,1076xm3346,927l3195,927,3195,2057,3346,2057,3346,927xm3725,788l3574,788,3574,2103,3725,2103,3725,788xm4107,1179l3953,1179,3953,2329,4107,2329,4107,1179xm4486,1025l4335,1025,4335,2225,4486,2225,4486,1025xm4868,1121l4714,1121,4714,2300,4868,2300,4868,1121xm5247,891l5096,891,5096,2204,5247,2204,5247,891xm5626,656l5475,656,5475,2031,5626,2031,5626,656xm6008,665l5854,665,5854,1916,6008,1916,6008,665xm6387,901l6236,901,6236,2101,6387,2101,6387,901xm6768,764l6615,764,6615,1949,6768,1949,6768,764xm7148,946l6996,946,6996,2158,7148,2158,7148,946xm7529,1028l7376,1028,7376,2247,7529,2247,7529,1028xm7908,1037l7757,1037,7757,2257,7908,2257,7908,1037xm8288,831l8136,831,8136,2050,8288,2050,8288,831xm8669,877l8516,877,8516,2168,8669,2168,8669,877xm9048,1090l8897,1090,8897,2197,9048,2197,9048,1090xe" filled="true" fillcolor="#be9000" stroked="false">
              <v:path arrowok="t"/>
              <v:fill type="solid"/>
            </v:shape>
            <v:shape style="position:absolute;left:912;top:439;width:8136;height:1203" coordorigin="912,440" coordsize="8136,1203" path="m1064,1148l912,1148,912,1642,1064,1642,1064,1148xm1445,781l1292,781,1292,1181,1445,1181,1445,781xm1824,879l1673,879,1673,1323,1824,1323,1824,879xm2206,639l2052,639,2052,1006,2206,1006,2206,639xm2585,737l2434,737,2434,1196,2585,1196,2585,737xm2964,687l2813,687,2813,1076,2964,1076,2964,687xm3346,605l3195,605,3195,927,3346,927,3346,605xm3725,505l3574,505,3574,788,3725,788,3725,505xm4107,788l3953,788,3953,1179,4107,1179,4107,788xm4486,661l4335,661,4335,1025,4486,1025,4486,661xm4868,730l4714,730,4714,1121,4868,1121,4868,730xm5247,569l5096,569,5096,891,5247,891,5247,569xm5626,461l5475,461,5475,656,5626,656,5626,461xm6008,440l5854,440,5854,665,6008,665,6008,440xm6387,593l6236,593,6236,901,6387,901,6387,593xm6768,466l6615,466,6615,764,6768,764,6768,466xm7148,596l6996,596,6996,946,7148,946,7148,596xm7529,646l7376,646,7376,1028,7529,1028,7529,646xm7908,697l7757,697,7757,1037,7908,1037,7908,697xm8288,565l8136,565,8136,831,8288,831,8288,565xm8669,567l8516,567,8516,877,8669,877,8669,567xm9048,706l8897,706,8897,1090,9048,1090,9048,706xe" filled="true" fillcolor="#9dc3e6" stroked="false">
              <v:path arrowok="t"/>
              <v:fill type="solid"/>
            </v:shape>
            <v:shape style="position:absolute;left:912;top:262;width:8136;height:886" coordorigin="912,262" coordsize="8136,886" path="m1064,550l912,550,912,1148,1064,1148,1064,550xm1445,322l1292,322,1292,781,1445,781,1445,322xm1824,413l1673,413,1673,879,1824,879,1824,413xm2206,305l2052,305,2052,639,2206,639,2206,305xm2585,310l2434,310,2434,737,2585,737,2585,310xm2964,313l2813,313,2813,687,2964,687,2964,313xm3346,291l3195,291,3195,605,3346,605,3346,291xm3725,281l3574,281,3574,505,3725,505,3725,281xm4107,418l3953,418,3953,788,4107,788,4107,418xm4486,305l4335,305,4335,661,4486,661,4486,305xm4868,313l4714,313,4714,730,4868,730,4868,313xm5247,298l5096,298,5096,569,5247,569,5247,298xm5626,284l5475,284,5475,461,5626,461,5626,284xm6008,262l5854,262,5854,440,6008,440,6008,262xm6387,298l6236,298,6236,593,6387,593,6387,298xm6768,277l6615,277,6615,466,6768,466,6768,277xm7148,291l6996,291,6996,596,7148,596,7148,291xm7529,291l7376,291,7376,646,7529,646,7529,291xm7908,325l7757,325,7757,697,7908,697,7908,325xm8288,301l8136,301,8136,565,8288,565,8288,301xm8669,301l8516,301,8516,567,8669,567,8669,301xm9048,315l8897,315,8897,706,9048,706,9048,315xe" filled="true" fillcolor="#385622" stroked="false">
              <v:path arrowok="t"/>
              <v:fill type="solid"/>
            </v:shape>
            <v:shape style="position:absolute;left:798;top:2922;width:8365;height:58" coordorigin="798,2923" coordsize="8365,58" path="m798,2923l9163,2923m798,2923l798,2980m1179,2923l1179,2980m1558,2923l1558,2980m1940,2923l1940,2980m2319,2923l2319,2980m2700,2923l2700,2980m3080,2923l3080,2980m3459,2923l3459,2980m3840,2923l3840,2980m4220,2923l4220,2980m4601,2923l4601,2980m4980,2923l4980,2980m5362,2923l5362,2980m5741,2923l5741,2980m6120,2923l6120,2980m6502,2923l6502,2980m6881,2923l6881,2980m7263,2923l7263,2980m7642,2923l7642,2980m8021,2923l8021,2980m8403,2923l8403,2980m8782,2923l8782,2980m9163,2923l9163,2980e" filled="false" stroked="true" strokeweight=".75pt" strokecolor="#d9d9d9">
              <v:path arrowok="t"/>
              <v:stroke dashstyle="solid"/>
            </v:shape>
            <v:shape style="position:absolute;left:411;top:3082;width:8595;height:898" type="#_x0000_t75" stroked="false">
              <v:imagedata r:id="rId10" o:title=""/>
            </v:shape>
            <v:rect style="position:absolute;left:2055;top:4269;width:88;height:88" filled="true" fillcolor="#5b9bd4" stroked="false">
              <v:fill type="solid"/>
            </v:rect>
            <v:rect style="position:absolute;left:3092;top:4269;width:88;height:88" filled="true" fillcolor="#43682b" stroked="false">
              <v:fill type="solid"/>
            </v:rect>
            <v:rect style="position:absolute;left:4345;top:4269;width:88;height:88" filled="true" fillcolor="#be9000" stroked="false">
              <v:fill type="solid"/>
            </v:rect>
            <v:rect style="position:absolute;left:5379;top:4269;width:88;height:88" filled="true" fillcolor="#9dc3e6" stroked="false">
              <v:fill type="solid"/>
            </v:rect>
            <v:rect style="position:absolute;left:6278;top:4269;width:88;height:88" filled="true" fillcolor="#385622" stroked="false">
              <v:fill type="solid"/>
            </v:rect>
            <v:shape style="position:absolute;left:0;top:0;width:9383;height:4590" type="#_x0000_t202" filled="false" stroked="false">
              <v:textbox inset="0,0,0,0">
                <w:txbxContent>
                  <w:p>
                    <w:pPr>
                      <w:spacing w:before="100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100.00</w:t>
                    </w:r>
                  </w:p>
                  <w:p>
                    <w:pPr>
                      <w:spacing w:before="50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90.00</w:t>
                    </w:r>
                  </w:p>
                  <w:p>
                    <w:pPr>
                      <w:spacing w:before="51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80.00</w:t>
                    </w:r>
                  </w:p>
                  <w:p>
                    <w:pPr>
                      <w:spacing w:before="50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70.00</w:t>
                    </w:r>
                  </w:p>
                  <w:p>
                    <w:pPr>
                      <w:spacing w:before="51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60.00</w:t>
                    </w:r>
                  </w:p>
                  <w:p>
                    <w:pPr>
                      <w:spacing w:before="51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50.00</w:t>
                    </w:r>
                  </w:p>
                  <w:p>
                    <w:pPr>
                      <w:spacing w:before="50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40.00</w:t>
                    </w:r>
                  </w:p>
                  <w:p>
                    <w:pPr>
                      <w:spacing w:before="51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30.00</w:t>
                    </w:r>
                  </w:p>
                  <w:p>
                    <w:pPr>
                      <w:spacing w:before="50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20.00</w:t>
                    </w:r>
                  </w:p>
                  <w:p>
                    <w:pPr>
                      <w:spacing w:before="51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10.00</w:t>
                    </w:r>
                  </w:p>
                  <w:p>
                    <w:pPr>
                      <w:spacing w:before="50"/>
                      <w:ind w:left="0" w:right="874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0.00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tabs>
                        <w:tab w:pos="1231" w:val="left" w:leader="none"/>
                        <w:tab w:pos="2484" w:val="left" w:leader="none"/>
                        <w:tab w:pos="3518" w:val="left" w:leader="none"/>
                        <w:tab w:pos="4418" w:val="left" w:leader="none"/>
                      </w:tabs>
                      <w:spacing w:before="1"/>
                      <w:ind w:left="194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%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Ninguno</w:t>
                      <w:tab/>
                      <w:t>%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Preprimaria</w:t>
                      <w:tab/>
                      <w:t>% Primaria</w:t>
                      <w:tab/>
                      <w:t>% Basico</w:t>
                      <w:tab/>
                      <w:t>%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Diversificado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63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Indicadores Educativos,</w:t>
      </w:r>
      <w:r>
        <w:rPr>
          <w:spacing w:val="-2"/>
          <w:sz w:val="16"/>
        </w:rPr>
        <w:t> </w:t>
      </w:r>
      <w:r>
        <w:rPr>
          <w:sz w:val="16"/>
        </w:rPr>
        <w:t>DIPLAN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16"/>
        </w:rPr>
      </w:pPr>
    </w:p>
    <w:p>
      <w:pPr>
        <w:pStyle w:val="Heading4"/>
        <w:tabs>
          <w:tab w:pos="1358" w:val="left" w:leader="none"/>
        </w:tabs>
        <w:spacing w:before="140"/>
        <w:ind w:left="638" w:firstLine="0"/>
      </w:pPr>
      <w:bookmarkStart w:name="_bookmark8" w:id="12"/>
      <w:bookmarkEnd w:id="12"/>
      <w:r>
        <w:rPr>
          <w:b w:val="0"/>
        </w:rPr>
      </w:r>
      <w:r>
        <w:rPr/>
        <w:t>1.2.1</w:t>
        <w:tab/>
        <w:t>2.3</w:t>
      </w:r>
      <w:r>
        <w:rPr>
          <w:spacing w:val="-4"/>
        </w:rPr>
        <w:t> </w:t>
      </w:r>
      <w:r>
        <w:rPr/>
        <w:t>Principales</w:t>
      </w:r>
      <w:r>
        <w:rPr>
          <w:spacing w:val="-5"/>
        </w:rPr>
        <w:t> </w:t>
      </w:r>
      <w:r>
        <w:rPr/>
        <w:t>indicadores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desempeño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-4"/>
        </w:rPr>
        <w:t> </w:t>
      </w:r>
      <w:r>
        <w:rPr/>
        <w:t>escolar</w:t>
      </w:r>
      <w:r>
        <w:rPr>
          <w:spacing w:val="-5"/>
        </w:rPr>
        <w:t> </w:t>
      </w:r>
      <w:r>
        <w:rPr/>
        <w:t>oficial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0"/>
        <w:ind w:left="1306" w:right="130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cifras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educativas</w:t>
      </w:r>
    </w:p>
    <w:p>
      <w:pPr>
        <w:pStyle w:val="BodyText"/>
        <w:spacing w:before="11"/>
        <w:rPr>
          <w:i/>
          <w:sz w:val="15"/>
        </w:rPr>
      </w:pPr>
    </w:p>
    <w:tbl>
      <w:tblPr>
        <w:tblW w:w="0" w:type="auto"/>
        <w:jc w:val="left"/>
        <w:tblInd w:w="122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1059"/>
        <w:gridCol w:w="908"/>
        <w:gridCol w:w="1236"/>
        <w:gridCol w:w="1001"/>
        <w:gridCol w:w="1092"/>
        <w:gridCol w:w="908"/>
        <w:gridCol w:w="910"/>
        <w:gridCol w:w="1059"/>
        <w:gridCol w:w="907"/>
      </w:tblGrid>
      <w:tr>
        <w:trPr>
          <w:trHeight w:val="338" w:hRule="atLeast"/>
        </w:trPr>
        <w:tc>
          <w:tcPr>
            <w:tcW w:w="1364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59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right="1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4.138,868</w:t>
            </w:r>
          </w:p>
        </w:tc>
        <w:tc>
          <w:tcPr>
            <w:tcW w:w="908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left="137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252.350</w:t>
            </w:r>
          </w:p>
        </w:tc>
        <w:tc>
          <w:tcPr>
            <w:tcW w:w="1236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232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3.886,518</w:t>
            </w:r>
          </w:p>
        </w:tc>
        <w:tc>
          <w:tcPr>
            <w:tcW w:w="1001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112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4.030,077</w:t>
            </w:r>
          </w:p>
        </w:tc>
        <w:tc>
          <w:tcPr>
            <w:tcW w:w="1092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left="158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3.842,379</w:t>
            </w:r>
          </w:p>
        </w:tc>
        <w:tc>
          <w:tcPr>
            <w:tcW w:w="908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right="1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187,698</w:t>
            </w:r>
          </w:p>
        </w:tc>
        <w:tc>
          <w:tcPr>
            <w:tcW w:w="910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136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108,791</w:t>
            </w:r>
          </w:p>
        </w:tc>
        <w:tc>
          <w:tcPr>
            <w:tcW w:w="1059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285,289</w:t>
            </w:r>
          </w:p>
        </w:tc>
        <w:tc>
          <w:tcPr>
            <w:tcW w:w="907" w:type="dxa"/>
            <w:tcBorders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179" w:right="1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49,660</w:t>
            </w:r>
          </w:p>
        </w:tc>
      </w:tr>
      <w:tr>
        <w:trPr>
          <w:trHeight w:val="341" w:hRule="atLeast"/>
        </w:trPr>
        <w:tc>
          <w:tcPr>
            <w:tcW w:w="1364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22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Preprimaria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22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597,195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2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36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22"/>
              <w:ind w:left="229" w:right="225"/>
              <w:jc w:val="center"/>
              <w:rPr>
                <w:sz w:val="18"/>
              </w:rPr>
            </w:pPr>
            <w:r>
              <w:rPr>
                <w:sz w:val="18"/>
              </w:rPr>
              <w:t>597192</w:t>
            </w:r>
          </w:p>
        </w:tc>
        <w:tc>
          <w:tcPr>
            <w:tcW w:w="100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22"/>
              <w:ind w:left="110" w:right="110"/>
              <w:jc w:val="center"/>
              <w:rPr>
                <w:sz w:val="18"/>
              </w:rPr>
            </w:pPr>
            <w:r>
              <w:rPr>
                <w:sz w:val="18"/>
              </w:rPr>
              <w:t>581265</w:t>
            </w:r>
          </w:p>
        </w:tc>
        <w:tc>
          <w:tcPr>
            <w:tcW w:w="1092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22"/>
              <w:ind w:left="157" w:right="155"/>
              <w:jc w:val="center"/>
              <w:rPr>
                <w:sz w:val="18"/>
              </w:rPr>
            </w:pPr>
            <w:r>
              <w:rPr>
                <w:sz w:val="18"/>
              </w:rPr>
              <w:t>581,265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2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22"/>
              <w:ind w:left="135" w:right="134"/>
              <w:jc w:val="center"/>
              <w:rPr>
                <w:sz w:val="18"/>
              </w:rPr>
            </w:pPr>
            <w:r>
              <w:rPr>
                <w:sz w:val="18"/>
              </w:rPr>
              <w:t>15,930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22"/>
              <w:ind w:left="276"/>
              <w:rPr>
                <w:sz w:val="18"/>
              </w:rPr>
            </w:pPr>
            <w:r>
              <w:rPr>
                <w:sz w:val="18"/>
              </w:rPr>
              <w:t>47,699</w:t>
            </w:r>
          </w:p>
        </w:tc>
        <w:tc>
          <w:tcPr>
            <w:tcW w:w="907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22"/>
              <w:ind w:left="178" w:right="179"/>
              <w:jc w:val="center"/>
              <w:rPr>
                <w:sz w:val="18"/>
              </w:rPr>
            </w:pPr>
            <w:r>
              <w:rPr>
                <w:sz w:val="18"/>
              </w:rPr>
              <w:t>16,301</w:t>
            </w:r>
          </w:p>
        </w:tc>
      </w:tr>
      <w:tr>
        <w:trPr>
          <w:trHeight w:val="338" w:hRule="atLeast"/>
        </w:trPr>
        <w:tc>
          <w:tcPr>
            <w:tcW w:w="1364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Primaria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2.348,398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left="134" w:right="129"/>
              <w:jc w:val="center"/>
              <w:rPr>
                <w:sz w:val="18"/>
              </w:rPr>
            </w:pPr>
            <w:r>
              <w:rPr>
                <w:sz w:val="18"/>
              </w:rPr>
              <w:t>207,139</w:t>
            </w:r>
          </w:p>
        </w:tc>
        <w:tc>
          <w:tcPr>
            <w:tcW w:w="1236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229" w:right="225"/>
              <w:jc w:val="center"/>
              <w:rPr>
                <w:sz w:val="18"/>
              </w:rPr>
            </w:pPr>
            <w:r>
              <w:rPr>
                <w:sz w:val="18"/>
              </w:rPr>
              <w:t>2.141,259</w:t>
            </w:r>
          </w:p>
        </w:tc>
        <w:tc>
          <w:tcPr>
            <w:tcW w:w="100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110" w:right="110"/>
              <w:jc w:val="center"/>
              <w:rPr>
                <w:sz w:val="18"/>
              </w:rPr>
            </w:pPr>
            <w:r>
              <w:rPr>
                <w:sz w:val="18"/>
              </w:rPr>
              <w:t>2.315,213</w:t>
            </w:r>
          </w:p>
        </w:tc>
        <w:tc>
          <w:tcPr>
            <w:tcW w:w="1092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left="155" w:right="155"/>
              <w:jc w:val="center"/>
              <w:rPr>
                <w:sz w:val="18"/>
              </w:rPr>
            </w:pPr>
            <w:r>
              <w:rPr>
                <w:sz w:val="18"/>
              </w:rPr>
              <w:t>2.275,709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395,04</w:t>
            </w:r>
          </w:p>
        </w:tc>
        <w:tc>
          <w:tcPr>
            <w:tcW w:w="91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135" w:right="134"/>
              <w:jc w:val="center"/>
              <w:rPr>
                <w:sz w:val="18"/>
              </w:rPr>
            </w:pPr>
            <w:r>
              <w:rPr>
                <w:sz w:val="18"/>
              </w:rPr>
              <w:t>33,185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231"/>
              <w:rPr>
                <w:sz w:val="18"/>
              </w:rPr>
            </w:pPr>
            <w:r>
              <w:rPr>
                <w:sz w:val="18"/>
              </w:rPr>
              <w:t>115,969</w:t>
            </w:r>
          </w:p>
        </w:tc>
        <w:tc>
          <w:tcPr>
            <w:tcW w:w="907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178" w:right="179"/>
              <w:jc w:val="center"/>
              <w:rPr>
                <w:sz w:val="18"/>
              </w:rPr>
            </w:pPr>
            <w:r>
              <w:rPr>
                <w:sz w:val="18"/>
              </w:rPr>
              <w:t>19,420</w:t>
            </w:r>
          </w:p>
        </w:tc>
      </w:tr>
      <w:tr>
        <w:trPr>
          <w:trHeight w:val="561" w:hRule="atLeast"/>
        </w:trPr>
        <w:tc>
          <w:tcPr>
            <w:tcW w:w="1364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before="121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Primaria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199" w:lineRule="exact" w:before="1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adultos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301"/>
              <w:rPr>
                <w:sz w:val="18"/>
              </w:rPr>
            </w:pPr>
            <w:r>
              <w:rPr>
                <w:sz w:val="18"/>
              </w:rPr>
              <w:t>15420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134" w:right="129"/>
              <w:jc w:val="center"/>
              <w:rPr>
                <w:sz w:val="18"/>
              </w:rPr>
            </w:pPr>
            <w:r>
              <w:rPr>
                <w:sz w:val="18"/>
              </w:rPr>
              <w:t>1.109</w:t>
            </w:r>
          </w:p>
        </w:tc>
        <w:tc>
          <w:tcPr>
            <w:tcW w:w="1236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229" w:right="225"/>
              <w:jc w:val="center"/>
              <w:rPr>
                <w:sz w:val="18"/>
              </w:rPr>
            </w:pPr>
            <w:r>
              <w:rPr>
                <w:sz w:val="18"/>
              </w:rPr>
              <w:t>14311</w:t>
            </w:r>
          </w:p>
        </w:tc>
        <w:tc>
          <w:tcPr>
            <w:tcW w:w="100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110" w:right="110"/>
              <w:jc w:val="center"/>
              <w:rPr>
                <w:sz w:val="18"/>
              </w:rPr>
            </w:pPr>
            <w:r>
              <w:rPr>
                <w:sz w:val="18"/>
              </w:rPr>
              <w:t>13437</w:t>
            </w:r>
          </w:p>
        </w:tc>
        <w:tc>
          <w:tcPr>
            <w:tcW w:w="1092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155" w:right="155"/>
              <w:jc w:val="center"/>
              <w:rPr>
                <w:sz w:val="18"/>
              </w:rPr>
            </w:pPr>
            <w:r>
              <w:rPr>
                <w:sz w:val="18"/>
              </w:rPr>
              <w:t>12051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1,386</w:t>
            </w:r>
          </w:p>
        </w:tc>
        <w:tc>
          <w:tcPr>
            <w:tcW w:w="91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135" w:right="134"/>
              <w:jc w:val="center"/>
              <w:rPr>
                <w:sz w:val="18"/>
              </w:rPr>
            </w:pPr>
            <w:r>
              <w:rPr>
                <w:sz w:val="18"/>
              </w:rPr>
              <w:t>1,983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322"/>
              <w:rPr>
                <w:sz w:val="18"/>
              </w:rPr>
            </w:pPr>
            <w:r>
              <w:rPr>
                <w:sz w:val="18"/>
              </w:rPr>
              <w:t>1,147</w:t>
            </w:r>
          </w:p>
        </w:tc>
        <w:tc>
          <w:tcPr>
            <w:tcW w:w="907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179" w:right="178"/>
              <w:jc w:val="center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</w:tr>
      <w:tr>
        <w:trPr>
          <w:trHeight w:val="338" w:hRule="atLeast"/>
        </w:trPr>
        <w:tc>
          <w:tcPr>
            <w:tcW w:w="1364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Básico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763,561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left="134" w:right="129"/>
              <w:jc w:val="center"/>
              <w:rPr>
                <w:sz w:val="18"/>
              </w:rPr>
            </w:pPr>
            <w:r>
              <w:rPr>
                <w:sz w:val="18"/>
              </w:rPr>
              <w:t>35.445</w:t>
            </w:r>
          </w:p>
        </w:tc>
        <w:tc>
          <w:tcPr>
            <w:tcW w:w="1236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231" w:right="225"/>
              <w:jc w:val="center"/>
              <w:rPr>
                <w:sz w:val="18"/>
              </w:rPr>
            </w:pPr>
            <w:r>
              <w:rPr>
                <w:sz w:val="18"/>
              </w:rPr>
              <w:t>728,116</w:t>
            </w:r>
          </w:p>
        </w:tc>
        <w:tc>
          <w:tcPr>
            <w:tcW w:w="100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112" w:right="110"/>
              <w:jc w:val="center"/>
              <w:rPr>
                <w:sz w:val="18"/>
              </w:rPr>
            </w:pPr>
            <w:r>
              <w:rPr>
                <w:sz w:val="18"/>
              </w:rPr>
              <w:t>728,676</w:t>
            </w:r>
          </w:p>
        </w:tc>
        <w:tc>
          <w:tcPr>
            <w:tcW w:w="1092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line="199" w:lineRule="exact" w:before="119"/>
              <w:ind w:left="155" w:right="155"/>
              <w:jc w:val="center"/>
              <w:rPr>
                <w:sz w:val="18"/>
              </w:rPr>
            </w:pPr>
            <w:r>
              <w:rPr>
                <w:sz w:val="18"/>
              </w:rPr>
              <w:t>631595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97,081</w:t>
            </w:r>
          </w:p>
        </w:tc>
        <w:tc>
          <w:tcPr>
            <w:tcW w:w="91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135" w:right="134"/>
              <w:jc w:val="center"/>
              <w:rPr>
                <w:sz w:val="18"/>
              </w:rPr>
            </w:pPr>
            <w:r>
              <w:rPr>
                <w:sz w:val="18"/>
              </w:rPr>
              <w:t>34,885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276"/>
              <w:rPr>
                <w:sz w:val="18"/>
              </w:rPr>
            </w:pPr>
            <w:r>
              <w:rPr>
                <w:sz w:val="18"/>
              </w:rPr>
              <w:t>6,5716</w:t>
            </w:r>
          </w:p>
        </w:tc>
        <w:tc>
          <w:tcPr>
            <w:tcW w:w="907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line="199" w:lineRule="exact" w:before="119"/>
              <w:ind w:left="178" w:right="179"/>
              <w:jc w:val="center"/>
              <w:rPr>
                <w:sz w:val="18"/>
              </w:rPr>
            </w:pPr>
            <w:r>
              <w:rPr>
                <w:sz w:val="18"/>
              </w:rPr>
              <w:t>8,589</w:t>
            </w:r>
          </w:p>
        </w:tc>
      </w:tr>
      <w:tr>
        <w:trPr>
          <w:trHeight w:val="535" w:hRule="atLeast"/>
        </w:trPr>
        <w:tc>
          <w:tcPr>
            <w:tcW w:w="1364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Diversificado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414,294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left="134" w:right="129"/>
              <w:jc w:val="center"/>
              <w:rPr>
                <w:sz w:val="18"/>
              </w:rPr>
            </w:pPr>
            <w:r>
              <w:rPr>
                <w:sz w:val="18"/>
              </w:rPr>
              <w:t>8.654</w:t>
            </w:r>
          </w:p>
        </w:tc>
        <w:tc>
          <w:tcPr>
            <w:tcW w:w="1236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left="231" w:right="225"/>
              <w:jc w:val="center"/>
              <w:rPr>
                <w:sz w:val="18"/>
              </w:rPr>
            </w:pPr>
            <w:r>
              <w:rPr>
                <w:sz w:val="18"/>
              </w:rPr>
              <w:t>405,640</w:t>
            </w:r>
          </w:p>
        </w:tc>
        <w:tc>
          <w:tcPr>
            <w:tcW w:w="1001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left="112" w:right="110"/>
              <w:jc w:val="center"/>
              <w:rPr>
                <w:sz w:val="18"/>
              </w:rPr>
            </w:pPr>
            <w:r>
              <w:rPr>
                <w:sz w:val="18"/>
              </w:rPr>
              <w:t>391,486</w:t>
            </w:r>
          </w:p>
        </w:tc>
        <w:tc>
          <w:tcPr>
            <w:tcW w:w="1092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left="155" w:right="155"/>
              <w:jc w:val="center"/>
              <w:rPr>
                <w:sz w:val="18"/>
              </w:rPr>
            </w:pPr>
            <w:r>
              <w:rPr>
                <w:sz w:val="18"/>
              </w:rPr>
              <w:t>341759</w:t>
            </w:r>
          </w:p>
        </w:tc>
        <w:tc>
          <w:tcPr>
            <w:tcW w:w="908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49,727</w:t>
            </w:r>
          </w:p>
        </w:tc>
        <w:tc>
          <w:tcPr>
            <w:tcW w:w="910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left="135" w:right="134"/>
              <w:jc w:val="center"/>
              <w:rPr>
                <w:sz w:val="18"/>
              </w:rPr>
            </w:pPr>
            <w:r>
              <w:rPr>
                <w:sz w:val="18"/>
              </w:rPr>
              <w:t>22,808</w:t>
            </w:r>
          </w:p>
        </w:tc>
        <w:tc>
          <w:tcPr>
            <w:tcW w:w="1059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54,758</w:t>
            </w:r>
          </w:p>
        </w:tc>
        <w:tc>
          <w:tcPr>
            <w:tcW w:w="907" w:type="dxa"/>
            <w:tcBorders>
              <w:top w:val="single" w:sz="2" w:space="0" w:color="BEBEBE"/>
              <w:left w:val="single" w:sz="2" w:space="0" w:color="BEBEBE"/>
              <w:bottom w:val="single" w:sz="2" w:space="0" w:color="BEBEBE"/>
              <w:right w:val="single" w:sz="2" w:space="0" w:color="BEBEBE"/>
            </w:tcBorders>
            <w:shd w:val="clear" w:color="auto" w:fill="FFFFFF"/>
          </w:tcPr>
          <w:p>
            <w:pPr>
              <w:pStyle w:val="TableParagraph"/>
              <w:spacing w:before="12"/>
              <w:rPr>
                <w:i/>
                <w:sz w:val="17"/>
              </w:rPr>
            </w:pPr>
          </w:p>
          <w:p>
            <w:pPr>
              <w:pStyle w:val="TableParagraph"/>
              <w:ind w:left="178" w:right="179"/>
              <w:jc w:val="center"/>
              <w:rPr>
                <w:sz w:val="18"/>
              </w:rPr>
            </w:pPr>
            <w:r>
              <w:rPr>
                <w:sz w:val="18"/>
              </w:rPr>
              <w:t>5,027</w:t>
            </w:r>
          </w:p>
        </w:tc>
      </w:tr>
    </w:tbl>
    <w:p>
      <w:pPr>
        <w:spacing w:before="0"/>
        <w:ind w:left="63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Indicadores</w:t>
      </w:r>
      <w:r>
        <w:rPr>
          <w:spacing w:val="-2"/>
          <w:sz w:val="16"/>
        </w:rPr>
        <w:t> </w:t>
      </w:r>
      <w:r>
        <w:rPr>
          <w:sz w:val="16"/>
        </w:rPr>
        <w:t>Educativos,</w:t>
      </w:r>
      <w:r>
        <w:rPr>
          <w:spacing w:val="-2"/>
          <w:sz w:val="16"/>
        </w:rPr>
        <w:t> </w:t>
      </w:r>
      <w:r>
        <w:rPr>
          <w:sz w:val="16"/>
        </w:rPr>
        <w:t>DIPLAN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482.5pt;margin-top:14.692187pt;width:24.96pt;height:1.44pt;mso-position-horizontal-relative:page;mso-position-vertical-relative:paragraph;z-index:-157081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15" w:firstLine="0"/>
        <w:jc w:val="right"/>
        <w:rPr>
          <w:sz w:val="18"/>
        </w:rPr>
      </w:pPr>
      <w:r>
        <w:rPr>
          <w:sz w:val="18"/>
        </w:rPr>
        <w:t>6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08384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spacing w:line="219" w:lineRule="exact" w:before="0"/>
        <w:ind w:left="1306" w:right="130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</w:t>
      </w:r>
    </w:p>
    <w:p>
      <w:pPr>
        <w:spacing w:line="219" w:lineRule="exact" w:before="0"/>
        <w:ind w:left="1306" w:right="130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Cantidad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sector,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MINEDUC,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2020.</w:t>
      </w:r>
    </w:p>
    <w:tbl>
      <w:tblPr>
        <w:tblW w:w="0" w:type="auto"/>
        <w:jc w:val="left"/>
        <w:tblInd w:w="454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2"/>
        <w:gridCol w:w="1414"/>
        <w:gridCol w:w="1560"/>
        <w:gridCol w:w="1416"/>
        <w:gridCol w:w="1419"/>
        <w:gridCol w:w="1983"/>
      </w:tblGrid>
      <w:tr>
        <w:trPr>
          <w:trHeight w:val="283" w:hRule="atLeast"/>
        </w:trPr>
        <w:tc>
          <w:tcPr>
            <w:tcW w:w="1992" w:type="dxa"/>
            <w:shd w:val="clear" w:color="auto" w:fill="2D74B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4" w:type="dxa"/>
            <w:shd w:val="clear" w:color="auto" w:fill="2D74B5"/>
          </w:tcPr>
          <w:p>
            <w:pPr>
              <w:pStyle w:val="TableParagraph"/>
              <w:spacing w:line="242" w:lineRule="exact" w:before="20"/>
              <w:ind w:left="356" w:right="35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560" w:type="dxa"/>
            <w:shd w:val="clear" w:color="auto" w:fill="2D74B5"/>
          </w:tcPr>
          <w:p>
            <w:pPr>
              <w:pStyle w:val="TableParagraph"/>
              <w:spacing w:line="242" w:lineRule="exact" w:before="20"/>
              <w:ind w:left="341" w:right="33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Oficial</w:t>
            </w:r>
          </w:p>
        </w:tc>
        <w:tc>
          <w:tcPr>
            <w:tcW w:w="1416" w:type="dxa"/>
            <w:shd w:val="clear" w:color="auto" w:fill="2D74B5"/>
          </w:tcPr>
          <w:p>
            <w:pPr>
              <w:pStyle w:val="TableParagraph"/>
              <w:spacing w:line="242" w:lineRule="exact" w:before="20"/>
              <w:ind w:left="354" w:right="35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Privado</w:t>
            </w:r>
          </w:p>
        </w:tc>
        <w:tc>
          <w:tcPr>
            <w:tcW w:w="1419" w:type="dxa"/>
            <w:shd w:val="clear" w:color="auto" w:fill="2D74B5"/>
          </w:tcPr>
          <w:p>
            <w:pPr>
              <w:pStyle w:val="TableParagraph"/>
              <w:spacing w:line="242" w:lineRule="exact" w:before="20"/>
              <w:ind w:left="274" w:right="2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Municipal</w:t>
            </w:r>
          </w:p>
        </w:tc>
        <w:tc>
          <w:tcPr>
            <w:tcW w:w="1983" w:type="dxa"/>
            <w:shd w:val="clear" w:color="auto" w:fill="2D74B5"/>
          </w:tcPr>
          <w:p>
            <w:pPr>
              <w:pStyle w:val="TableParagraph"/>
              <w:spacing w:line="242" w:lineRule="exact" w:before="20"/>
              <w:ind w:left="464" w:right="4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Cooperativa</w:t>
            </w:r>
          </w:p>
        </w:tc>
      </w:tr>
      <w:tr>
        <w:trPr>
          <w:trHeight w:val="282" w:hRule="atLeast"/>
        </w:trPr>
        <w:tc>
          <w:tcPr>
            <w:tcW w:w="1992" w:type="dxa"/>
          </w:tcPr>
          <w:p>
            <w:pPr>
              <w:pStyle w:val="TableParagraph"/>
              <w:spacing w:line="242" w:lineRule="exact" w:before="20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414" w:type="dxa"/>
          </w:tcPr>
          <w:p>
            <w:pPr>
              <w:pStyle w:val="TableParagraph"/>
              <w:spacing w:line="242" w:lineRule="exact" w:before="20"/>
              <w:ind w:left="356" w:right="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285,289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 w:before="20"/>
              <w:ind w:left="338" w:right="3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146,369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exact" w:before="20"/>
              <w:ind w:left="355" w:right="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125,368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20"/>
              <w:ind w:left="274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1,689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exact" w:before="20"/>
              <w:ind w:left="463" w:right="4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11,863</w:t>
            </w:r>
          </w:p>
        </w:tc>
      </w:tr>
      <w:tr>
        <w:trPr>
          <w:trHeight w:val="282" w:hRule="atLeast"/>
        </w:trPr>
        <w:tc>
          <w:tcPr>
            <w:tcW w:w="1992" w:type="dxa"/>
          </w:tcPr>
          <w:p>
            <w:pPr>
              <w:pStyle w:val="TableParagraph"/>
              <w:spacing w:line="242" w:lineRule="exact" w:before="20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Preprimaria</w:t>
            </w:r>
          </w:p>
        </w:tc>
        <w:tc>
          <w:tcPr>
            <w:tcW w:w="1414" w:type="dxa"/>
          </w:tcPr>
          <w:p>
            <w:pPr>
              <w:pStyle w:val="TableParagraph"/>
              <w:spacing w:line="242" w:lineRule="exact" w:before="20"/>
              <w:ind w:left="356" w:right="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47699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 w:before="20"/>
              <w:ind w:left="338" w:right="338"/>
              <w:jc w:val="center"/>
              <w:rPr>
                <w:sz w:val="20"/>
              </w:rPr>
            </w:pPr>
            <w:r>
              <w:rPr>
                <w:sz w:val="20"/>
              </w:rPr>
              <w:t>34887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exact" w:before="20"/>
              <w:ind w:left="355" w:right="356"/>
              <w:jc w:val="center"/>
              <w:rPr>
                <w:sz w:val="20"/>
              </w:rPr>
            </w:pPr>
            <w:r>
              <w:rPr>
                <w:sz w:val="20"/>
              </w:rPr>
              <w:t>12689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20"/>
              <w:ind w:left="274" w:right="270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992" w:type="dxa"/>
          </w:tcPr>
          <w:p>
            <w:pPr>
              <w:pStyle w:val="TableParagraph"/>
              <w:spacing w:line="242" w:lineRule="exact" w:before="20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1414" w:type="dxa"/>
          </w:tcPr>
          <w:p>
            <w:pPr>
              <w:pStyle w:val="TableParagraph"/>
              <w:spacing w:line="242" w:lineRule="exact" w:before="20"/>
              <w:ind w:left="356" w:right="353"/>
              <w:jc w:val="center"/>
              <w:rPr>
                <w:sz w:val="20"/>
              </w:rPr>
            </w:pPr>
            <w:r>
              <w:rPr>
                <w:sz w:val="20"/>
              </w:rPr>
              <w:t>115969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 w:before="20"/>
              <w:ind w:left="338" w:right="338"/>
              <w:jc w:val="center"/>
              <w:rPr>
                <w:sz w:val="20"/>
              </w:rPr>
            </w:pPr>
            <w:r>
              <w:rPr>
                <w:sz w:val="20"/>
              </w:rPr>
              <w:t>89179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exact" w:before="20"/>
              <w:ind w:left="355" w:right="356"/>
              <w:jc w:val="center"/>
              <w:rPr>
                <w:sz w:val="20"/>
              </w:rPr>
            </w:pPr>
            <w:r>
              <w:rPr>
                <w:sz w:val="20"/>
              </w:rPr>
              <w:t>26608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20"/>
              <w:ind w:left="274" w:right="270"/>
              <w:jc w:val="center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1992" w:type="dxa"/>
          </w:tcPr>
          <w:p>
            <w:pPr>
              <w:pStyle w:val="TableParagraph"/>
              <w:spacing w:line="242" w:lineRule="exact" w:before="20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Primaria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adultos</w:t>
            </w:r>
          </w:p>
        </w:tc>
        <w:tc>
          <w:tcPr>
            <w:tcW w:w="1414" w:type="dxa"/>
          </w:tcPr>
          <w:p>
            <w:pPr>
              <w:pStyle w:val="TableParagraph"/>
              <w:spacing w:line="242" w:lineRule="exact" w:before="20"/>
              <w:ind w:left="356" w:right="353"/>
              <w:jc w:val="center"/>
              <w:rPr>
                <w:sz w:val="20"/>
              </w:rPr>
            </w:pPr>
            <w:r>
              <w:rPr>
                <w:sz w:val="20"/>
              </w:rPr>
              <w:t>1147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 w:before="20"/>
              <w:ind w:left="338" w:right="338"/>
              <w:jc w:val="center"/>
              <w:rPr>
                <w:sz w:val="20"/>
              </w:rPr>
            </w:pPr>
            <w:r>
              <w:rPr>
                <w:sz w:val="20"/>
              </w:rPr>
              <w:t>499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exact" w:before="20"/>
              <w:ind w:left="355" w:right="356"/>
              <w:jc w:val="center"/>
              <w:rPr>
                <w:sz w:val="20"/>
              </w:rPr>
            </w:pPr>
            <w:r>
              <w:rPr>
                <w:sz w:val="20"/>
              </w:rPr>
              <w:t>633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20"/>
              <w:ind w:left="274" w:right="27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992" w:type="dxa"/>
          </w:tcPr>
          <w:p>
            <w:pPr>
              <w:pStyle w:val="TableParagraph"/>
              <w:spacing w:line="242" w:lineRule="exact" w:before="20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Básico</w:t>
            </w:r>
          </w:p>
        </w:tc>
        <w:tc>
          <w:tcPr>
            <w:tcW w:w="1414" w:type="dxa"/>
          </w:tcPr>
          <w:p>
            <w:pPr>
              <w:pStyle w:val="TableParagraph"/>
              <w:spacing w:line="242" w:lineRule="exact" w:before="20"/>
              <w:ind w:left="356" w:right="353"/>
              <w:jc w:val="center"/>
              <w:rPr>
                <w:sz w:val="20"/>
              </w:rPr>
            </w:pPr>
            <w:r>
              <w:rPr>
                <w:sz w:val="20"/>
              </w:rPr>
              <w:t>65716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 w:before="20"/>
              <w:ind w:left="338" w:right="338"/>
              <w:jc w:val="center"/>
              <w:rPr>
                <w:sz w:val="20"/>
              </w:rPr>
            </w:pPr>
            <w:r>
              <w:rPr>
                <w:sz w:val="20"/>
              </w:rPr>
              <w:t>15281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exact" w:before="20"/>
              <w:ind w:left="355" w:right="356"/>
              <w:jc w:val="center"/>
              <w:rPr>
                <w:sz w:val="20"/>
              </w:rPr>
            </w:pPr>
            <w:r>
              <w:rPr>
                <w:sz w:val="20"/>
              </w:rPr>
              <w:t>39949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20"/>
              <w:ind w:left="274" w:right="270"/>
              <w:jc w:val="center"/>
              <w:rPr>
                <w:sz w:val="20"/>
              </w:rPr>
            </w:pPr>
            <w:r>
              <w:rPr>
                <w:sz w:val="20"/>
              </w:rPr>
              <w:t>659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exact" w:before="20"/>
              <w:ind w:left="463" w:right="463"/>
              <w:jc w:val="center"/>
              <w:rPr>
                <w:sz w:val="20"/>
              </w:rPr>
            </w:pPr>
            <w:r>
              <w:rPr>
                <w:sz w:val="20"/>
              </w:rPr>
              <w:t>9827</w:t>
            </w:r>
          </w:p>
        </w:tc>
      </w:tr>
      <w:tr>
        <w:trPr>
          <w:trHeight w:val="282" w:hRule="atLeast"/>
        </w:trPr>
        <w:tc>
          <w:tcPr>
            <w:tcW w:w="1992" w:type="dxa"/>
          </w:tcPr>
          <w:p>
            <w:pPr>
              <w:pStyle w:val="TableParagraph"/>
              <w:spacing w:line="242" w:lineRule="exact" w:before="20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Diversificado</w:t>
            </w:r>
          </w:p>
        </w:tc>
        <w:tc>
          <w:tcPr>
            <w:tcW w:w="1414" w:type="dxa"/>
          </w:tcPr>
          <w:p>
            <w:pPr>
              <w:pStyle w:val="TableParagraph"/>
              <w:spacing w:line="242" w:lineRule="exact" w:before="20"/>
              <w:ind w:left="356" w:right="353"/>
              <w:jc w:val="center"/>
              <w:rPr>
                <w:sz w:val="20"/>
              </w:rPr>
            </w:pPr>
            <w:r>
              <w:rPr>
                <w:sz w:val="20"/>
              </w:rPr>
              <w:t>54758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 w:before="20"/>
              <w:ind w:left="338" w:right="338"/>
              <w:jc w:val="center"/>
              <w:rPr>
                <w:sz w:val="20"/>
              </w:rPr>
            </w:pPr>
            <w:r>
              <w:rPr>
                <w:sz w:val="20"/>
              </w:rPr>
              <w:t>6523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exact" w:before="20"/>
              <w:ind w:left="355" w:right="356"/>
              <w:jc w:val="center"/>
              <w:rPr>
                <w:sz w:val="20"/>
              </w:rPr>
            </w:pPr>
            <w:r>
              <w:rPr>
                <w:sz w:val="20"/>
              </w:rPr>
              <w:t>45489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20"/>
              <w:ind w:left="274" w:right="270"/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exact" w:before="20"/>
              <w:ind w:left="463" w:right="463"/>
              <w:jc w:val="center"/>
              <w:rPr>
                <w:sz w:val="20"/>
              </w:rPr>
            </w:pPr>
            <w:r>
              <w:rPr>
                <w:sz w:val="20"/>
              </w:rPr>
              <w:t>2036</w:t>
            </w:r>
          </w:p>
        </w:tc>
      </w:tr>
    </w:tbl>
    <w:p>
      <w:pPr>
        <w:spacing w:before="0"/>
        <w:ind w:left="63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Indicadores</w:t>
      </w:r>
      <w:r>
        <w:rPr>
          <w:spacing w:val="-2"/>
          <w:sz w:val="16"/>
        </w:rPr>
        <w:t> </w:t>
      </w:r>
      <w:r>
        <w:rPr>
          <w:sz w:val="16"/>
        </w:rPr>
        <w:t>Educativos,</w:t>
      </w:r>
      <w:r>
        <w:rPr>
          <w:spacing w:val="-2"/>
          <w:sz w:val="16"/>
        </w:rPr>
        <w:t> </w:t>
      </w:r>
      <w:r>
        <w:rPr>
          <w:sz w:val="16"/>
        </w:rPr>
        <w:t>DIPLAN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1306" w:right="130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</w:t>
      </w:r>
    </w:p>
    <w:p>
      <w:pPr>
        <w:spacing w:before="1"/>
        <w:ind w:left="1306" w:right="127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Estudiantes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encuentran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estudiando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actualmente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2020.</w:t>
      </w:r>
    </w:p>
    <w:tbl>
      <w:tblPr>
        <w:tblW w:w="0" w:type="auto"/>
        <w:jc w:val="left"/>
        <w:tblInd w:w="643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277"/>
        <w:gridCol w:w="1417"/>
        <w:gridCol w:w="1561"/>
        <w:gridCol w:w="1706"/>
        <w:gridCol w:w="1701"/>
      </w:tblGrid>
      <w:tr>
        <w:trPr>
          <w:trHeight w:val="371" w:hRule="atLeast"/>
        </w:trPr>
        <w:tc>
          <w:tcPr>
            <w:tcW w:w="1981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shd w:val="clear" w:color="auto" w:fill="4471C4"/>
          </w:tcPr>
          <w:p>
            <w:pPr>
              <w:pStyle w:val="TableParagraph"/>
              <w:spacing w:before="64"/>
              <w:ind w:left="208" w:right="2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417" w:type="dxa"/>
            <w:shd w:val="clear" w:color="auto" w:fill="4471C4"/>
          </w:tcPr>
          <w:p>
            <w:pPr>
              <w:pStyle w:val="TableParagraph"/>
              <w:spacing w:before="64"/>
              <w:ind w:left="278" w:right="27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Oficial</w:t>
            </w:r>
          </w:p>
        </w:tc>
        <w:tc>
          <w:tcPr>
            <w:tcW w:w="1561" w:type="dxa"/>
            <w:shd w:val="clear" w:color="auto" w:fill="4471C4"/>
          </w:tcPr>
          <w:p>
            <w:pPr>
              <w:pStyle w:val="TableParagraph"/>
              <w:spacing w:before="64"/>
              <w:ind w:left="426" w:right="42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Privado</w:t>
            </w:r>
          </w:p>
        </w:tc>
        <w:tc>
          <w:tcPr>
            <w:tcW w:w="1706" w:type="dxa"/>
            <w:shd w:val="clear" w:color="auto" w:fill="4471C4"/>
          </w:tcPr>
          <w:p>
            <w:pPr>
              <w:pStyle w:val="TableParagraph"/>
              <w:spacing w:before="64"/>
              <w:ind w:left="417" w:right="4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Municipal</w:t>
            </w:r>
          </w:p>
        </w:tc>
        <w:tc>
          <w:tcPr>
            <w:tcW w:w="1701" w:type="dxa"/>
            <w:shd w:val="clear" w:color="auto" w:fill="4471C4"/>
          </w:tcPr>
          <w:p>
            <w:pPr>
              <w:pStyle w:val="TableParagraph"/>
              <w:spacing w:before="64"/>
              <w:ind w:left="319" w:right="3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Cooperativa</w:t>
            </w:r>
          </w:p>
        </w:tc>
      </w:tr>
      <w:tr>
        <w:trPr>
          <w:trHeight w:val="371" w:hRule="atLeast"/>
        </w:trPr>
        <w:tc>
          <w:tcPr>
            <w:tcW w:w="1981" w:type="dxa"/>
          </w:tcPr>
          <w:p>
            <w:pPr>
              <w:pStyle w:val="TableParagraph"/>
              <w:spacing w:before="64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77" w:type="dxa"/>
          </w:tcPr>
          <w:p>
            <w:pPr>
              <w:pStyle w:val="TableParagraph"/>
              <w:spacing w:before="64"/>
              <w:ind w:left="208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4.138,868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64"/>
              <w:ind w:left="278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2.974,576</w:t>
            </w:r>
          </w:p>
        </w:tc>
        <w:tc>
          <w:tcPr>
            <w:tcW w:w="1561" w:type="dxa"/>
          </w:tcPr>
          <w:p>
            <w:pPr>
              <w:pStyle w:val="TableParagraph"/>
              <w:spacing w:before="64"/>
              <w:ind w:left="427" w:right="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977,409</w:t>
            </w:r>
          </w:p>
        </w:tc>
        <w:tc>
          <w:tcPr>
            <w:tcW w:w="1706" w:type="dxa"/>
          </w:tcPr>
          <w:p>
            <w:pPr>
              <w:pStyle w:val="TableParagraph"/>
              <w:spacing w:before="64"/>
              <w:ind w:left="414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19,562</w:t>
            </w:r>
          </w:p>
        </w:tc>
        <w:tc>
          <w:tcPr>
            <w:tcW w:w="1701" w:type="dxa"/>
          </w:tcPr>
          <w:p>
            <w:pPr>
              <w:pStyle w:val="TableParagraph"/>
              <w:spacing w:before="64"/>
              <w:ind w:left="318" w:right="3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16,7321</w:t>
            </w:r>
          </w:p>
        </w:tc>
      </w:tr>
      <w:tr>
        <w:trPr>
          <w:trHeight w:val="371" w:hRule="atLeast"/>
        </w:trPr>
        <w:tc>
          <w:tcPr>
            <w:tcW w:w="1981" w:type="dxa"/>
          </w:tcPr>
          <w:p>
            <w:pPr>
              <w:pStyle w:val="TableParagraph"/>
              <w:spacing w:before="64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Preprimaria</w:t>
            </w:r>
          </w:p>
        </w:tc>
        <w:tc>
          <w:tcPr>
            <w:tcW w:w="1277" w:type="dxa"/>
          </w:tcPr>
          <w:p>
            <w:pPr>
              <w:pStyle w:val="TableParagraph"/>
              <w:spacing w:before="64"/>
              <w:ind w:left="207" w:right="208"/>
              <w:jc w:val="center"/>
              <w:rPr>
                <w:sz w:val="20"/>
              </w:rPr>
            </w:pPr>
            <w:r>
              <w:rPr>
                <w:sz w:val="20"/>
              </w:rPr>
              <w:t>597195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64"/>
              <w:ind w:left="278" w:right="278"/>
              <w:jc w:val="center"/>
              <w:rPr>
                <w:sz w:val="20"/>
              </w:rPr>
            </w:pPr>
            <w:r>
              <w:rPr>
                <w:sz w:val="20"/>
              </w:rPr>
              <w:t>499700</w:t>
            </w:r>
          </w:p>
        </w:tc>
        <w:tc>
          <w:tcPr>
            <w:tcW w:w="1561" w:type="dxa"/>
          </w:tcPr>
          <w:p>
            <w:pPr>
              <w:pStyle w:val="TableParagraph"/>
              <w:spacing w:before="64"/>
              <w:ind w:left="427" w:right="428"/>
              <w:jc w:val="center"/>
              <w:rPr>
                <w:sz w:val="20"/>
              </w:rPr>
            </w:pPr>
            <w:r>
              <w:rPr>
                <w:sz w:val="20"/>
              </w:rPr>
              <w:t>95859</w:t>
            </w:r>
          </w:p>
        </w:tc>
        <w:tc>
          <w:tcPr>
            <w:tcW w:w="1706" w:type="dxa"/>
          </w:tcPr>
          <w:p>
            <w:pPr>
              <w:pStyle w:val="TableParagraph"/>
              <w:spacing w:before="64"/>
              <w:ind w:left="414" w:right="417"/>
              <w:jc w:val="center"/>
              <w:rPr>
                <w:sz w:val="20"/>
              </w:rPr>
            </w:pPr>
            <w:r>
              <w:rPr>
                <w:sz w:val="20"/>
              </w:rPr>
              <w:t>1636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1" w:hRule="atLeast"/>
        </w:trPr>
        <w:tc>
          <w:tcPr>
            <w:tcW w:w="1981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1277" w:type="dxa"/>
          </w:tcPr>
          <w:p>
            <w:pPr>
              <w:pStyle w:val="TableParagraph"/>
              <w:spacing w:before="64"/>
              <w:ind w:left="208" w:right="207"/>
              <w:jc w:val="center"/>
              <w:rPr>
                <w:sz w:val="20"/>
              </w:rPr>
            </w:pPr>
            <w:r>
              <w:rPr>
                <w:sz w:val="20"/>
              </w:rPr>
              <w:t>2348398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64"/>
              <w:ind w:left="278" w:right="278"/>
              <w:jc w:val="center"/>
              <w:rPr>
                <w:sz w:val="20"/>
              </w:rPr>
            </w:pPr>
            <w:r>
              <w:rPr>
                <w:sz w:val="20"/>
              </w:rPr>
              <w:t>2045146</w:t>
            </w:r>
          </w:p>
        </w:tc>
        <w:tc>
          <w:tcPr>
            <w:tcW w:w="1561" w:type="dxa"/>
          </w:tcPr>
          <w:p>
            <w:pPr>
              <w:pStyle w:val="TableParagraph"/>
              <w:spacing w:before="64"/>
              <w:ind w:left="427" w:right="428"/>
              <w:jc w:val="center"/>
              <w:rPr>
                <w:sz w:val="20"/>
              </w:rPr>
            </w:pPr>
            <w:r>
              <w:rPr>
                <w:sz w:val="20"/>
              </w:rPr>
              <w:t>300129</w:t>
            </w:r>
          </w:p>
        </w:tc>
        <w:tc>
          <w:tcPr>
            <w:tcW w:w="1706" w:type="dxa"/>
          </w:tcPr>
          <w:p>
            <w:pPr>
              <w:pStyle w:val="TableParagraph"/>
              <w:spacing w:before="64"/>
              <w:ind w:left="414" w:right="417"/>
              <w:jc w:val="center"/>
              <w:rPr>
                <w:sz w:val="20"/>
              </w:rPr>
            </w:pPr>
            <w:r>
              <w:rPr>
                <w:sz w:val="20"/>
              </w:rPr>
              <w:t>3123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1" w:hRule="atLeast"/>
        </w:trPr>
        <w:tc>
          <w:tcPr>
            <w:tcW w:w="1981" w:type="dxa"/>
          </w:tcPr>
          <w:p>
            <w:pPr>
              <w:pStyle w:val="TableParagraph"/>
              <w:spacing w:before="66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Primaria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adultos</w:t>
            </w:r>
          </w:p>
        </w:tc>
        <w:tc>
          <w:tcPr>
            <w:tcW w:w="1277" w:type="dxa"/>
          </w:tcPr>
          <w:p>
            <w:pPr>
              <w:pStyle w:val="TableParagraph"/>
              <w:spacing w:before="66"/>
              <w:ind w:left="207" w:right="208"/>
              <w:jc w:val="center"/>
              <w:rPr>
                <w:sz w:val="20"/>
              </w:rPr>
            </w:pPr>
            <w:r>
              <w:rPr>
                <w:sz w:val="20"/>
              </w:rPr>
              <w:t>15420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66"/>
              <w:ind w:left="278" w:right="278"/>
              <w:jc w:val="center"/>
              <w:rPr>
                <w:sz w:val="20"/>
              </w:rPr>
            </w:pPr>
            <w:r>
              <w:rPr>
                <w:sz w:val="20"/>
              </w:rPr>
              <w:t>9530</w:t>
            </w:r>
          </w:p>
        </w:tc>
        <w:tc>
          <w:tcPr>
            <w:tcW w:w="1561" w:type="dxa"/>
          </w:tcPr>
          <w:p>
            <w:pPr>
              <w:pStyle w:val="TableParagraph"/>
              <w:spacing w:before="66"/>
              <w:ind w:left="427" w:right="428"/>
              <w:jc w:val="center"/>
              <w:rPr>
                <w:sz w:val="20"/>
              </w:rPr>
            </w:pPr>
            <w:r>
              <w:rPr>
                <w:sz w:val="20"/>
              </w:rPr>
              <w:t>5704</w:t>
            </w:r>
          </w:p>
        </w:tc>
        <w:tc>
          <w:tcPr>
            <w:tcW w:w="1706" w:type="dxa"/>
          </w:tcPr>
          <w:p>
            <w:pPr>
              <w:pStyle w:val="TableParagraph"/>
              <w:spacing w:before="66"/>
              <w:ind w:left="414" w:right="417"/>
              <w:jc w:val="center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1" w:hRule="atLeast"/>
        </w:trPr>
        <w:tc>
          <w:tcPr>
            <w:tcW w:w="1981" w:type="dxa"/>
          </w:tcPr>
          <w:p>
            <w:pPr>
              <w:pStyle w:val="TableParagraph"/>
              <w:spacing w:before="66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Básico</w:t>
            </w:r>
          </w:p>
        </w:tc>
        <w:tc>
          <w:tcPr>
            <w:tcW w:w="1277" w:type="dxa"/>
          </w:tcPr>
          <w:p>
            <w:pPr>
              <w:pStyle w:val="TableParagraph"/>
              <w:spacing w:before="66"/>
              <w:ind w:left="207" w:right="208"/>
              <w:jc w:val="center"/>
              <w:rPr>
                <w:sz w:val="20"/>
              </w:rPr>
            </w:pPr>
            <w:r>
              <w:rPr>
                <w:sz w:val="20"/>
              </w:rPr>
              <w:t>763561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66"/>
              <w:ind w:left="278" w:right="278"/>
              <w:jc w:val="center"/>
              <w:rPr>
                <w:sz w:val="20"/>
              </w:rPr>
            </w:pPr>
            <w:r>
              <w:rPr>
                <w:sz w:val="20"/>
              </w:rPr>
              <w:t>326811</w:t>
            </w:r>
          </w:p>
        </w:tc>
        <w:tc>
          <w:tcPr>
            <w:tcW w:w="1561" w:type="dxa"/>
          </w:tcPr>
          <w:p>
            <w:pPr>
              <w:pStyle w:val="TableParagraph"/>
              <w:spacing w:before="66"/>
              <w:ind w:left="427" w:right="428"/>
              <w:jc w:val="center"/>
              <w:rPr>
                <w:sz w:val="20"/>
              </w:rPr>
            </w:pPr>
            <w:r>
              <w:rPr>
                <w:sz w:val="20"/>
              </w:rPr>
              <w:t>284305</w:t>
            </w:r>
          </w:p>
        </w:tc>
        <w:tc>
          <w:tcPr>
            <w:tcW w:w="1706" w:type="dxa"/>
          </w:tcPr>
          <w:p>
            <w:pPr>
              <w:pStyle w:val="TableParagraph"/>
              <w:spacing w:before="66"/>
              <w:ind w:left="414" w:right="417"/>
              <w:jc w:val="center"/>
              <w:rPr>
                <w:sz w:val="20"/>
              </w:rPr>
            </w:pPr>
            <w:r>
              <w:rPr>
                <w:sz w:val="20"/>
              </w:rPr>
              <w:t>8282</w:t>
            </w:r>
          </w:p>
        </w:tc>
        <w:tc>
          <w:tcPr>
            <w:tcW w:w="1701" w:type="dxa"/>
          </w:tcPr>
          <w:p>
            <w:pPr>
              <w:pStyle w:val="TableParagraph"/>
              <w:spacing w:before="66"/>
              <w:ind w:left="316" w:right="325"/>
              <w:jc w:val="center"/>
              <w:rPr>
                <w:sz w:val="20"/>
              </w:rPr>
            </w:pPr>
            <w:r>
              <w:rPr>
                <w:sz w:val="20"/>
              </w:rPr>
              <w:t>144,163</w:t>
            </w:r>
          </w:p>
        </w:tc>
      </w:tr>
      <w:tr>
        <w:trPr>
          <w:trHeight w:val="492" w:hRule="atLeast"/>
        </w:trPr>
        <w:tc>
          <w:tcPr>
            <w:tcW w:w="1981" w:type="dxa"/>
          </w:tcPr>
          <w:p>
            <w:pPr>
              <w:pStyle w:val="TableParagraph"/>
              <w:spacing w:before="12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Diversificado</w:t>
            </w:r>
          </w:p>
        </w:tc>
        <w:tc>
          <w:tcPr>
            <w:tcW w:w="1277" w:type="dxa"/>
          </w:tcPr>
          <w:p>
            <w:pPr>
              <w:pStyle w:val="TableParagraph"/>
              <w:spacing w:before="126"/>
              <w:ind w:left="207" w:right="208"/>
              <w:jc w:val="center"/>
              <w:rPr>
                <w:sz w:val="20"/>
              </w:rPr>
            </w:pPr>
            <w:r>
              <w:rPr>
                <w:sz w:val="20"/>
              </w:rPr>
              <w:t>414294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126"/>
              <w:ind w:left="278" w:right="278"/>
              <w:jc w:val="center"/>
              <w:rPr>
                <w:sz w:val="20"/>
              </w:rPr>
            </w:pPr>
            <w:r>
              <w:rPr>
                <w:sz w:val="20"/>
              </w:rPr>
              <w:t>93389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126"/>
              <w:ind w:left="427" w:right="428"/>
              <w:jc w:val="center"/>
              <w:rPr>
                <w:sz w:val="20"/>
              </w:rPr>
            </w:pPr>
            <w:r>
              <w:rPr>
                <w:sz w:val="20"/>
              </w:rPr>
              <w:t>291412</w:t>
            </w:r>
          </w:p>
        </w:tc>
        <w:tc>
          <w:tcPr>
            <w:tcW w:w="1706" w:type="dxa"/>
          </w:tcPr>
          <w:p>
            <w:pPr>
              <w:pStyle w:val="TableParagraph"/>
              <w:spacing w:before="126"/>
              <w:ind w:left="414" w:right="417"/>
              <w:jc w:val="center"/>
              <w:rPr>
                <w:sz w:val="20"/>
              </w:rPr>
            </w:pPr>
            <w:r>
              <w:rPr>
                <w:sz w:val="20"/>
              </w:rPr>
              <w:t>6335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TableParagraph"/>
              <w:spacing w:before="126"/>
              <w:ind w:left="318" w:right="325"/>
              <w:jc w:val="center"/>
              <w:rPr>
                <w:sz w:val="20"/>
              </w:rPr>
            </w:pPr>
            <w:r>
              <w:rPr>
                <w:sz w:val="20"/>
              </w:rPr>
              <w:t>23158</w:t>
            </w:r>
          </w:p>
        </w:tc>
      </w:tr>
    </w:tbl>
    <w:p>
      <w:pPr>
        <w:spacing w:before="0"/>
        <w:ind w:left="63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Indicadores</w:t>
      </w:r>
      <w:r>
        <w:rPr>
          <w:spacing w:val="-2"/>
          <w:sz w:val="16"/>
        </w:rPr>
        <w:t> </w:t>
      </w:r>
      <w:r>
        <w:rPr>
          <w:sz w:val="16"/>
        </w:rPr>
        <w:t>Educativos,</w:t>
      </w:r>
      <w:r>
        <w:rPr>
          <w:spacing w:val="-2"/>
          <w:sz w:val="16"/>
        </w:rPr>
        <w:t> </w:t>
      </w:r>
      <w:r>
        <w:rPr>
          <w:sz w:val="16"/>
        </w:rPr>
        <w:t>DIPLAN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4088" w:right="3867" w:firstLine="984"/>
        <w:jc w:val="left"/>
        <w:rPr>
          <w:i/>
          <w:sz w:val="18"/>
        </w:rPr>
      </w:pPr>
      <w:r>
        <w:rPr>
          <w:i/>
          <w:color w:val="44536A"/>
          <w:sz w:val="18"/>
        </w:rPr>
        <w:t>Tabla 6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Establecimientos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sector</w:t>
      </w:r>
    </w:p>
    <w:tbl>
      <w:tblPr>
        <w:tblW w:w="0" w:type="auto"/>
        <w:jc w:val="left"/>
        <w:tblInd w:w="643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1132"/>
        <w:gridCol w:w="1276"/>
        <w:gridCol w:w="1415"/>
        <w:gridCol w:w="1560"/>
        <w:gridCol w:w="1418"/>
      </w:tblGrid>
      <w:tr>
        <w:trPr>
          <w:trHeight w:val="551" w:hRule="atLeast"/>
        </w:trPr>
        <w:tc>
          <w:tcPr>
            <w:tcW w:w="2549" w:type="dxa"/>
            <w:shd w:val="clear" w:color="auto" w:fill="2D74B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2D74B5"/>
          </w:tcPr>
          <w:p>
            <w:pPr>
              <w:pStyle w:val="TableParagraph"/>
              <w:spacing w:before="155"/>
              <w:ind w:left="263" w:right="26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276" w:type="dxa"/>
            <w:shd w:val="clear" w:color="auto" w:fill="2D74B5"/>
          </w:tcPr>
          <w:p>
            <w:pPr>
              <w:pStyle w:val="TableParagraph"/>
              <w:spacing w:before="155"/>
              <w:ind w:left="337" w:right="3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Oficial</w:t>
            </w:r>
          </w:p>
        </w:tc>
        <w:tc>
          <w:tcPr>
            <w:tcW w:w="1415" w:type="dxa"/>
            <w:shd w:val="clear" w:color="auto" w:fill="2D74B5"/>
          </w:tcPr>
          <w:p>
            <w:pPr>
              <w:pStyle w:val="TableParagraph"/>
              <w:spacing w:before="155"/>
              <w:ind w:left="369" w:right="36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Privado</w:t>
            </w:r>
          </w:p>
        </w:tc>
        <w:tc>
          <w:tcPr>
            <w:tcW w:w="1560" w:type="dxa"/>
            <w:shd w:val="clear" w:color="auto" w:fill="2D74B5"/>
          </w:tcPr>
          <w:p>
            <w:pPr>
              <w:pStyle w:val="TableParagraph"/>
              <w:spacing w:before="155"/>
              <w:ind w:left="350" w:right="33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Municipal</w:t>
            </w:r>
          </w:p>
        </w:tc>
        <w:tc>
          <w:tcPr>
            <w:tcW w:w="1418" w:type="dxa"/>
            <w:shd w:val="clear" w:color="auto" w:fill="2D74B5"/>
          </w:tcPr>
          <w:p>
            <w:pPr>
              <w:pStyle w:val="TableParagraph"/>
              <w:spacing w:before="155"/>
              <w:ind w:left="186" w:right="17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Cooperativa</w:t>
            </w:r>
          </w:p>
        </w:tc>
      </w:tr>
      <w:tr>
        <w:trPr>
          <w:trHeight w:val="405" w:hRule="atLeast"/>
        </w:trPr>
        <w:tc>
          <w:tcPr>
            <w:tcW w:w="2549" w:type="dxa"/>
          </w:tcPr>
          <w:p>
            <w:pPr>
              <w:pStyle w:val="TableParagraph"/>
              <w:spacing w:before="80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32" w:type="dxa"/>
            <w:shd w:val="clear" w:color="auto" w:fill="FFFFFF"/>
          </w:tcPr>
          <w:p>
            <w:pPr>
              <w:pStyle w:val="TableParagraph"/>
              <w:spacing w:before="80"/>
              <w:ind w:left="263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49,660</w:t>
            </w:r>
          </w:p>
        </w:tc>
        <w:tc>
          <w:tcPr>
            <w:tcW w:w="1276" w:type="dxa"/>
            <w:shd w:val="clear" w:color="auto" w:fill="FFFFFF"/>
          </w:tcPr>
          <w:p>
            <w:pPr>
              <w:pStyle w:val="TableParagraph"/>
              <w:spacing w:before="80"/>
              <w:ind w:left="337" w:right="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34,010</w:t>
            </w:r>
          </w:p>
        </w:tc>
        <w:tc>
          <w:tcPr>
            <w:tcW w:w="1415" w:type="dxa"/>
            <w:shd w:val="clear" w:color="auto" w:fill="FFFFFF"/>
          </w:tcPr>
          <w:p>
            <w:pPr>
              <w:pStyle w:val="TableParagraph"/>
              <w:spacing w:before="80"/>
              <w:ind w:left="369" w:right="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14,098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80"/>
              <w:ind w:left="345" w:right="3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310</w:t>
            </w: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spacing w:before="80"/>
              <w:ind w:left="186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1,242</w:t>
            </w:r>
          </w:p>
        </w:tc>
      </w:tr>
      <w:tr>
        <w:trPr>
          <w:trHeight w:val="371" w:hRule="atLeast"/>
        </w:trPr>
        <w:tc>
          <w:tcPr>
            <w:tcW w:w="2549" w:type="dxa"/>
          </w:tcPr>
          <w:p>
            <w:pPr>
              <w:pStyle w:val="TableParagraph"/>
              <w:spacing w:before="64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Preprimaria</w:t>
            </w:r>
          </w:p>
        </w:tc>
        <w:tc>
          <w:tcPr>
            <w:tcW w:w="1132" w:type="dxa"/>
          </w:tcPr>
          <w:p>
            <w:pPr>
              <w:pStyle w:val="TableParagraph"/>
              <w:spacing w:before="64"/>
              <w:ind w:left="263" w:right="264"/>
              <w:jc w:val="center"/>
              <w:rPr>
                <w:sz w:val="20"/>
              </w:rPr>
            </w:pPr>
            <w:r>
              <w:rPr>
                <w:sz w:val="20"/>
              </w:rPr>
              <w:t>16301</w:t>
            </w:r>
          </w:p>
        </w:tc>
        <w:tc>
          <w:tcPr>
            <w:tcW w:w="1276" w:type="dxa"/>
            <w:shd w:val="clear" w:color="auto" w:fill="FFFFFF"/>
          </w:tcPr>
          <w:p>
            <w:pPr>
              <w:pStyle w:val="TableParagraph"/>
              <w:spacing w:before="64"/>
              <w:ind w:left="337" w:right="334"/>
              <w:jc w:val="center"/>
              <w:rPr>
                <w:sz w:val="20"/>
              </w:rPr>
            </w:pPr>
            <w:r>
              <w:rPr>
                <w:sz w:val="20"/>
              </w:rPr>
              <w:t>13508</w:t>
            </w:r>
          </w:p>
        </w:tc>
        <w:tc>
          <w:tcPr>
            <w:tcW w:w="1415" w:type="dxa"/>
          </w:tcPr>
          <w:p>
            <w:pPr>
              <w:pStyle w:val="TableParagraph"/>
              <w:spacing w:before="64"/>
              <w:ind w:left="369" w:right="364"/>
              <w:jc w:val="center"/>
              <w:rPr>
                <w:sz w:val="20"/>
              </w:rPr>
            </w:pPr>
            <w:r>
              <w:rPr>
                <w:sz w:val="20"/>
              </w:rPr>
              <w:t>2748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64"/>
              <w:ind w:left="350" w:right="338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1" w:hRule="atLeast"/>
        </w:trPr>
        <w:tc>
          <w:tcPr>
            <w:tcW w:w="2549" w:type="dxa"/>
          </w:tcPr>
          <w:p>
            <w:pPr>
              <w:pStyle w:val="TableParagraph"/>
              <w:spacing w:before="64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1132" w:type="dxa"/>
          </w:tcPr>
          <w:p>
            <w:pPr>
              <w:pStyle w:val="TableParagraph"/>
              <w:spacing w:before="64"/>
              <w:ind w:left="263" w:right="264"/>
              <w:jc w:val="center"/>
              <w:rPr>
                <w:sz w:val="20"/>
              </w:rPr>
            </w:pPr>
            <w:r>
              <w:rPr>
                <w:sz w:val="20"/>
              </w:rPr>
              <w:t>19420</w:t>
            </w:r>
          </w:p>
        </w:tc>
        <w:tc>
          <w:tcPr>
            <w:tcW w:w="1276" w:type="dxa"/>
            <w:shd w:val="clear" w:color="auto" w:fill="FFFFFF"/>
          </w:tcPr>
          <w:p>
            <w:pPr>
              <w:pStyle w:val="TableParagraph"/>
              <w:spacing w:before="64"/>
              <w:ind w:left="337" w:right="334"/>
              <w:jc w:val="center"/>
              <w:rPr>
                <w:sz w:val="20"/>
              </w:rPr>
            </w:pPr>
            <w:r>
              <w:rPr>
                <w:sz w:val="20"/>
              </w:rPr>
              <w:t>16399</w:t>
            </w:r>
          </w:p>
        </w:tc>
        <w:tc>
          <w:tcPr>
            <w:tcW w:w="1415" w:type="dxa"/>
          </w:tcPr>
          <w:p>
            <w:pPr>
              <w:pStyle w:val="TableParagraph"/>
              <w:spacing w:before="64"/>
              <w:ind w:left="369" w:right="364"/>
              <w:jc w:val="center"/>
              <w:rPr>
                <w:sz w:val="20"/>
              </w:rPr>
            </w:pPr>
            <w:r>
              <w:rPr>
                <w:sz w:val="20"/>
              </w:rPr>
              <w:t>2946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64"/>
              <w:ind w:left="350" w:right="338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2" w:hRule="atLeast"/>
        </w:trPr>
        <w:tc>
          <w:tcPr>
            <w:tcW w:w="2549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Primaria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adultos</w:t>
            </w:r>
          </w:p>
        </w:tc>
        <w:tc>
          <w:tcPr>
            <w:tcW w:w="1132" w:type="dxa"/>
            <w:shd w:val="clear" w:color="auto" w:fill="FFFFFF"/>
          </w:tcPr>
          <w:p>
            <w:pPr>
              <w:pStyle w:val="TableParagraph"/>
              <w:spacing w:before="64"/>
              <w:ind w:left="263" w:right="264"/>
              <w:jc w:val="center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276" w:type="dxa"/>
            <w:shd w:val="clear" w:color="auto" w:fill="FFFFFF"/>
          </w:tcPr>
          <w:p>
            <w:pPr>
              <w:pStyle w:val="TableParagraph"/>
              <w:spacing w:before="64"/>
              <w:ind w:left="337" w:right="334"/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5" w:type="dxa"/>
          </w:tcPr>
          <w:p>
            <w:pPr>
              <w:pStyle w:val="TableParagraph"/>
              <w:spacing w:before="64"/>
              <w:ind w:left="369" w:right="364"/>
              <w:jc w:val="center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6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1" w:hRule="atLeast"/>
        </w:trPr>
        <w:tc>
          <w:tcPr>
            <w:tcW w:w="2549" w:type="dxa"/>
          </w:tcPr>
          <w:p>
            <w:pPr>
              <w:pStyle w:val="TableParagraph"/>
              <w:spacing w:before="6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Básico</w:t>
            </w:r>
          </w:p>
        </w:tc>
        <w:tc>
          <w:tcPr>
            <w:tcW w:w="1132" w:type="dxa"/>
            <w:shd w:val="clear" w:color="auto" w:fill="FFFFFF"/>
          </w:tcPr>
          <w:p>
            <w:pPr>
              <w:pStyle w:val="TableParagraph"/>
              <w:spacing w:before="66"/>
              <w:ind w:left="263" w:right="264"/>
              <w:jc w:val="center"/>
              <w:rPr>
                <w:sz w:val="20"/>
              </w:rPr>
            </w:pPr>
            <w:r>
              <w:rPr>
                <w:sz w:val="20"/>
              </w:rPr>
              <w:t>8589</w:t>
            </w:r>
          </w:p>
        </w:tc>
        <w:tc>
          <w:tcPr>
            <w:tcW w:w="1276" w:type="dxa"/>
            <w:shd w:val="clear" w:color="auto" w:fill="FFFFFF"/>
          </w:tcPr>
          <w:p>
            <w:pPr>
              <w:pStyle w:val="TableParagraph"/>
              <w:spacing w:before="66"/>
              <w:ind w:left="337" w:right="334"/>
              <w:jc w:val="center"/>
              <w:rPr>
                <w:sz w:val="20"/>
              </w:rPr>
            </w:pPr>
            <w:r>
              <w:rPr>
                <w:sz w:val="20"/>
              </w:rPr>
              <w:t>3279</w:t>
            </w:r>
          </w:p>
        </w:tc>
        <w:tc>
          <w:tcPr>
            <w:tcW w:w="1415" w:type="dxa"/>
          </w:tcPr>
          <w:p>
            <w:pPr>
              <w:pStyle w:val="TableParagraph"/>
              <w:spacing w:before="66"/>
              <w:ind w:left="369" w:right="364"/>
              <w:jc w:val="center"/>
              <w:rPr>
                <w:sz w:val="20"/>
              </w:rPr>
            </w:pPr>
            <w:r>
              <w:rPr>
                <w:sz w:val="20"/>
              </w:rPr>
              <w:t>4144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66"/>
              <w:ind w:left="345" w:right="338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spacing w:before="66"/>
              <w:ind w:left="185" w:right="175"/>
              <w:jc w:val="center"/>
              <w:rPr>
                <w:sz w:val="20"/>
              </w:rPr>
            </w:pPr>
            <w:r>
              <w:rPr>
                <w:sz w:val="20"/>
              </w:rPr>
              <w:t>1058</w:t>
            </w:r>
          </w:p>
        </w:tc>
      </w:tr>
      <w:tr>
        <w:trPr>
          <w:trHeight w:val="371" w:hRule="atLeast"/>
        </w:trPr>
        <w:tc>
          <w:tcPr>
            <w:tcW w:w="2549" w:type="dxa"/>
          </w:tcPr>
          <w:p>
            <w:pPr>
              <w:pStyle w:val="TableParagraph"/>
              <w:spacing w:before="66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Diversificado</w:t>
            </w:r>
          </w:p>
        </w:tc>
        <w:tc>
          <w:tcPr>
            <w:tcW w:w="1132" w:type="dxa"/>
            <w:shd w:val="clear" w:color="auto" w:fill="FFFFFF"/>
          </w:tcPr>
          <w:p>
            <w:pPr>
              <w:pStyle w:val="TableParagraph"/>
              <w:spacing w:before="66"/>
              <w:ind w:left="263" w:right="264"/>
              <w:jc w:val="center"/>
              <w:rPr>
                <w:sz w:val="20"/>
              </w:rPr>
            </w:pPr>
            <w:r>
              <w:rPr>
                <w:sz w:val="20"/>
              </w:rPr>
              <w:t>5027</w:t>
            </w:r>
          </w:p>
        </w:tc>
        <w:tc>
          <w:tcPr>
            <w:tcW w:w="1276" w:type="dxa"/>
            <w:shd w:val="clear" w:color="auto" w:fill="FFFFFF"/>
          </w:tcPr>
          <w:p>
            <w:pPr>
              <w:pStyle w:val="TableParagraph"/>
              <w:spacing w:before="66"/>
              <w:ind w:left="337" w:right="334"/>
              <w:jc w:val="center"/>
              <w:rPr>
                <w:sz w:val="20"/>
              </w:rPr>
            </w:pPr>
            <w:r>
              <w:rPr>
                <w:sz w:val="20"/>
              </w:rPr>
              <w:t>677</w:t>
            </w:r>
          </w:p>
        </w:tc>
        <w:tc>
          <w:tcPr>
            <w:tcW w:w="1415" w:type="dxa"/>
          </w:tcPr>
          <w:p>
            <w:pPr>
              <w:pStyle w:val="TableParagraph"/>
              <w:spacing w:before="66"/>
              <w:ind w:left="369" w:right="364"/>
              <w:jc w:val="center"/>
              <w:rPr>
                <w:sz w:val="20"/>
              </w:rPr>
            </w:pPr>
            <w:r>
              <w:rPr>
                <w:sz w:val="20"/>
              </w:rPr>
              <w:t>4089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66"/>
              <w:ind w:left="350" w:right="338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spacing w:before="66"/>
              <w:ind w:left="185" w:right="175"/>
              <w:jc w:val="center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</w:tr>
    </w:tbl>
    <w:p>
      <w:pPr>
        <w:spacing w:before="0"/>
        <w:ind w:left="63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Indicadores</w:t>
      </w:r>
      <w:r>
        <w:rPr>
          <w:spacing w:val="-3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482.5pt;margin-top:10.984062pt;width:24.96pt;height:1.44pt;mso-position-horizontal-relative:page;mso-position-vertical-relative:paragraph;z-index:-157066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15" w:firstLine="0"/>
        <w:jc w:val="right"/>
        <w:rPr>
          <w:sz w:val="18"/>
        </w:rPr>
      </w:pPr>
      <w:r>
        <w:rPr>
          <w:sz w:val="18"/>
        </w:rPr>
        <w:t>7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09920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pStyle w:val="Heading1"/>
        <w:numPr>
          <w:ilvl w:val="0"/>
          <w:numId w:val="3"/>
        </w:numPr>
        <w:tabs>
          <w:tab w:pos="1070" w:val="left" w:leader="none"/>
          <w:tab w:pos="1071" w:val="left" w:leader="none"/>
        </w:tabs>
        <w:spacing w:line="360" w:lineRule="auto" w:before="44" w:after="0"/>
        <w:ind w:left="1070" w:right="633" w:hanging="432"/>
        <w:jc w:val="left"/>
        <w:rPr>
          <w:color w:val="006FC0"/>
        </w:rPr>
      </w:pPr>
      <w:bookmarkStart w:name="_bookmark9" w:id="13"/>
      <w:bookmarkEnd w:id="13"/>
      <w:r>
        <w:rPr>
          <w:b w:val="0"/>
        </w:rPr>
      </w:r>
      <w:bookmarkStart w:name="_bookmark9" w:id="14"/>
      <w:bookmarkEnd w:id="14"/>
      <w:r>
        <w:rPr>
          <w:color w:val="006FC0"/>
          <w:spacing w:val="-1"/>
        </w:rPr>
        <w:t>Mode</w:t>
      </w:r>
      <w:r>
        <w:rPr>
          <w:color w:val="006FC0"/>
          <w:spacing w:val="-1"/>
        </w:rPr>
        <w:t>los</w:t>
      </w:r>
      <w:r>
        <w:rPr>
          <w:color w:val="006FC0"/>
          <w:spacing w:val="-14"/>
        </w:rPr>
        <w:t> </w:t>
      </w:r>
      <w:r>
        <w:rPr>
          <w:color w:val="006FC0"/>
          <w:spacing w:val="-1"/>
        </w:rPr>
        <w:t>de</w:t>
      </w:r>
      <w:r>
        <w:rPr>
          <w:color w:val="006FC0"/>
          <w:spacing w:val="-12"/>
        </w:rPr>
        <w:t> </w:t>
      </w:r>
      <w:r>
        <w:rPr>
          <w:color w:val="006FC0"/>
          <w:spacing w:val="-1"/>
        </w:rPr>
        <w:t>cobertura</w:t>
      </w:r>
      <w:r>
        <w:rPr>
          <w:color w:val="006FC0"/>
          <w:spacing w:val="-14"/>
        </w:rPr>
        <w:t> </w:t>
      </w:r>
      <w:r>
        <w:rPr>
          <w:color w:val="006FC0"/>
        </w:rPr>
        <w:t>educativa</w:t>
      </w:r>
      <w:r>
        <w:rPr>
          <w:color w:val="006FC0"/>
          <w:spacing w:val="-13"/>
        </w:rPr>
        <w:t> </w:t>
      </w:r>
      <w:r>
        <w:rPr>
          <w:color w:val="006FC0"/>
        </w:rPr>
        <w:t>en</w:t>
      </w:r>
      <w:r>
        <w:rPr>
          <w:color w:val="006FC0"/>
          <w:spacing w:val="-12"/>
        </w:rPr>
        <w:t> </w:t>
      </w:r>
      <w:r>
        <w:rPr>
          <w:color w:val="006FC0"/>
        </w:rPr>
        <w:t>los</w:t>
      </w:r>
      <w:r>
        <w:rPr>
          <w:color w:val="006FC0"/>
          <w:spacing w:val="-13"/>
        </w:rPr>
        <w:t> </w:t>
      </w:r>
      <w:r>
        <w:rPr>
          <w:color w:val="006FC0"/>
        </w:rPr>
        <w:t>distintos</w:t>
      </w:r>
      <w:r>
        <w:rPr>
          <w:color w:val="006FC0"/>
          <w:spacing w:val="-13"/>
        </w:rPr>
        <w:t> </w:t>
      </w:r>
      <w:r>
        <w:rPr>
          <w:color w:val="006FC0"/>
        </w:rPr>
        <w:t>niveles</w:t>
      </w:r>
      <w:r>
        <w:rPr>
          <w:color w:val="006FC0"/>
          <w:spacing w:val="-12"/>
        </w:rPr>
        <w:t> </w:t>
      </w:r>
      <w:r>
        <w:rPr>
          <w:color w:val="006FC0"/>
        </w:rPr>
        <w:t>y</w:t>
      </w:r>
      <w:r>
        <w:rPr>
          <w:color w:val="006FC0"/>
          <w:spacing w:val="-15"/>
        </w:rPr>
        <w:t> </w:t>
      </w:r>
      <w:r>
        <w:rPr>
          <w:color w:val="006FC0"/>
        </w:rPr>
        <w:t>ciclos</w:t>
      </w:r>
      <w:r>
        <w:rPr>
          <w:color w:val="006FC0"/>
          <w:spacing w:val="-15"/>
        </w:rPr>
        <w:t> </w:t>
      </w:r>
      <w:r>
        <w:rPr>
          <w:color w:val="006FC0"/>
        </w:rPr>
        <w:t>educativos</w:t>
      </w:r>
      <w:r>
        <w:rPr>
          <w:color w:val="006FC0"/>
          <w:spacing w:val="-13"/>
        </w:rPr>
        <w:t> </w:t>
      </w:r>
      <w:r>
        <w:rPr>
          <w:color w:val="006FC0"/>
        </w:rPr>
        <w:t>del</w:t>
      </w:r>
      <w:r>
        <w:rPr>
          <w:color w:val="006FC0"/>
          <w:spacing w:val="-60"/>
        </w:rPr>
        <w:t> </w:t>
      </w:r>
      <w:r>
        <w:rPr>
          <w:color w:val="006FC0"/>
        </w:rPr>
        <w:t>Sector</w:t>
      </w:r>
      <w:r>
        <w:rPr>
          <w:color w:val="006FC0"/>
          <w:spacing w:val="-2"/>
        </w:rPr>
        <w:t> </w:t>
      </w:r>
      <w:r>
        <w:rPr>
          <w:color w:val="006FC0"/>
        </w:rPr>
        <w:t>Oficial</w:t>
      </w:r>
      <w:r>
        <w:rPr>
          <w:color w:val="006FC0"/>
          <w:spacing w:val="-1"/>
        </w:rPr>
        <w:t> </w:t>
      </w:r>
      <w:r>
        <w:rPr>
          <w:color w:val="006FC0"/>
        </w:rPr>
        <w:t>de Educación en</w:t>
      </w:r>
      <w:r>
        <w:rPr>
          <w:color w:val="006FC0"/>
          <w:spacing w:val="-1"/>
        </w:rPr>
        <w:t> </w:t>
      </w:r>
      <w:r>
        <w:rPr>
          <w:color w:val="006FC0"/>
        </w:rPr>
        <w:t>Guatemala</w:t>
      </w:r>
    </w:p>
    <w:p>
      <w:pPr>
        <w:pStyle w:val="BodyText"/>
        <w:spacing w:line="360" w:lineRule="auto" w:before="237"/>
        <w:ind w:left="638" w:right="633"/>
        <w:jc w:val="both"/>
      </w:pPr>
      <w:r>
        <w:rPr/>
        <w:t>Aunque</w:t>
      </w:r>
      <w:r>
        <w:rPr>
          <w:spacing w:val="-8"/>
        </w:rPr>
        <w:t> </w:t>
      </w:r>
      <w:r>
        <w:rPr/>
        <w:t>cada</w:t>
      </w:r>
      <w:r>
        <w:rPr>
          <w:spacing w:val="-8"/>
        </w:rPr>
        <w:t> </w:t>
      </w:r>
      <w:r>
        <w:rPr/>
        <w:t>nivel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ciclo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sistema</w:t>
      </w:r>
      <w:r>
        <w:rPr>
          <w:spacing w:val="-9"/>
        </w:rPr>
        <w:t> </w:t>
      </w:r>
      <w:r>
        <w:rPr/>
        <w:t>escolar</w:t>
      </w:r>
      <w:r>
        <w:rPr>
          <w:spacing w:val="-11"/>
        </w:rPr>
        <w:t> </w:t>
      </w:r>
      <w:r>
        <w:rPr/>
        <w:t>tienen</w:t>
      </w:r>
      <w:r>
        <w:rPr>
          <w:spacing w:val="-8"/>
        </w:rPr>
        <w:t> </w:t>
      </w:r>
      <w:r>
        <w:rPr/>
        <w:t>sus</w:t>
      </w:r>
      <w:r>
        <w:rPr>
          <w:spacing w:val="-9"/>
        </w:rPr>
        <w:t> </w:t>
      </w:r>
      <w:r>
        <w:rPr/>
        <w:t>propias</w:t>
      </w:r>
      <w:r>
        <w:rPr>
          <w:spacing w:val="-8"/>
        </w:rPr>
        <w:t> </w:t>
      </w:r>
      <w:r>
        <w:rPr/>
        <w:t>diferencias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matices,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desafíos</w:t>
      </w:r>
      <w:r>
        <w:rPr>
          <w:spacing w:val="-9"/>
        </w:rPr>
        <w:t> </w:t>
      </w:r>
      <w:r>
        <w:rPr/>
        <w:t>actuales</w:t>
      </w:r>
      <w:r>
        <w:rPr>
          <w:spacing w:val="-47"/>
        </w:rPr>
        <w:t> </w:t>
      </w:r>
      <w:r>
        <w:rPr/>
        <w:t>de la educación en Guatemala están asociados a una multiplicidad de factores causales que, desde una</w:t>
      </w:r>
      <w:r>
        <w:rPr>
          <w:spacing w:val="1"/>
        </w:rPr>
        <w:t> </w:t>
      </w:r>
      <w:r>
        <w:rPr/>
        <w:t>perspectiva sistémica, se expresan articulados en una matriz de exclusión histórica común. Como lo</w:t>
      </w:r>
      <w:r>
        <w:rPr>
          <w:spacing w:val="1"/>
        </w:rPr>
        <w:t> </w:t>
      </w:r>
      <w:r>
        <w:rPr/>
        <w:t>evidencian los distintos grupos de indicadores revisados en la sección anterior, se pueden distinguir con</w:t>
      </w:r>
      <w:r>
        <w:rPr>
          <w:spacing w:val="1"/>
        </w:rPr>
        <w:t> </w:t>
      </w:r>
      <w:r>
        <w:rPr/>
        <w:t>cierta</w:t>
      </w:r>
      <w:r>
        <w:rPr>
          <w:spacing w:val="-3"/>
        </w:rPr>
        <w:t> </w:t>
      </w:r>
      <w:r>
        <w:rPr/>
        <w:t>claridad, cuatro</w:t>
      </w:r>
      <w:r>
        <w:rPr>
          <w:spacing w:val="1"/>
        </w:rPr>
        <w:t> </w:t>
      </w:r>
      <w:r>
        <w:rPr/>
        <w:t>grupos de</w:t>
      </w:r>
      <w:r>
        <w:rPr>
          <w:spacing w:val="-3"/>
        </w:rPr>
        <w:t> </w:t>
      </w:r>
      <w:r>
        <w:rPr/>
        <w:t>personas afectadas: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351" w:val="left" w:leader="none"/>
          <w:tab w:pos="1352" w:val="left" w:leader="none"/>
        </w:tabs>
        <w:spacing w:line="240" w:lineRule="auto" w:before="0" w:after="0"/>
        <w:ind w:left="1351" w:right="0" w:hanging="356"/>
        <w:jc w:val="left"/>
        <w:rPr>
          <w:sz w:val="22"/>
        </w:rPr>
      </w:pPr>
      <w:r>
        <w:rPr>
          <w:sz w:val="22"/>
        </w:rPr>
        <w:t>Personas</w:t>
      </w:r>
      <w:r>
        <w:rPr>
          <w:spacing w:val="-1"/>
          <w:sz w:val="22"/>
        </w:rPr>
        <w:t> </w:t>
      </w:r>
      <w:r>
        <w:rPr>
          <w:sz w:val="22"/>
        </w:rPr>
        <w:t>residentes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zonas</w:t>
      </w:r>
      <w:r>
        <w:rPr>
          <w:spacing w:val="-1"/>
          <w:sz w:val="22"/>
        </w:rPr>
        <w:t> </w:t>
      </w:r>
      <w:r>
        <w:rPr>
          <w:sz w:val="22"/>
        </w:rPr>
        <w:t>rurales</w:t>
      </w:r>
    </w:p>
    <w:p>
      <w:pPr>
        <w:pStyle w:val="ListParagraph"/>
        <w:numPr>
          <w:ilvl w:val="0"/>
          <w:numId w:val="4"/>
        </w:numPr>
        <w:tabs>
          <w:tab w:pos="1351" w:val="left" w:leader="none"/>
          <w:tab w:pos="1352" w:val="left" w:leader="none"/>
        </w:tabs>
        <w:spacing w:line="240" w:lineRule="auto" w:before="1" w:after="0"/>
        <w:ind w:left="1351" w:right="0" w:hanging="356"/>
        <w:jc w:val="left"/>
        <w:rPr>
          <w:sz w:val="22"/>
        </w:rPr>
      </w:pPr>
      <w:r>
        <w:rPr>
          <w:sz w:val="22"/>
        </w:rPr>
        <w:t>Personas</w:t>
      </w:r>
      <w:r>
        <w:rPr>
          <w:spacing w:val="-1"/>
          <w:sz w:val="22"/>
        </w:rPr>
        <w:t> </w:t>
      </w:r>
      <w:r>
        <w:rPr>
          <w:sz w:val="22"/>
        </w:rPr>
        <w:t>pertenecientes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pueblos indígenas</w:t>
      </w:r>
    </w:p>
    <w:p>
      <w:pPr>
        <w:pStyle w:val="ListParagraph"/>
        <w:numPr>
          <w:ilvl w:val="0"/>
          <w:numId w:val="4"/>
        </w:numPr>
        <w:tabs>
          <w:tab w:pos="1351" w:val="left" w:leader="none"/>
          <w:tab w:pos="1352" w:val="left" w:leader="none"/>
        </w:tabs>
        <w:spacing w:line="240" w:lineRule="auto" w:before="0" w:after="0"/>
        <w:ind w:left="1351" w:right="0" w:hanging="356"/>
        <w:jc w:val="left"/>
        <w:rPr>
          <w:sz w:val="22"/>
        </w:rPr>
      </w:pPr>
      <w:r>
        <w:rPr>
          <w:sz w:val="22"/>
        </w:rPr>
        <w:t>Niñas,</w:t>
      </w:r>
      <w:r>
        <w:rPr>
          <w:spacing w:val="-1"/>
          <w:sz w:val="22"/>
        </w:rPr>
        <w:t> </w:t>
      </w:r>
      <w:r>
        <w:rPr>
          <w:sz w:val="22"/>
        </w:rPr>
        <w:t>adolescentes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jóvenes</w:t>
      </w:r>
      <w:r>
        <w:rPr>
          <w:spacing w:val="1"/>
          <w:sz w:val="22"/>
        </w:rPr>
        <w:t> </w:t>
      </w:r>
      <w:r>
        <w:rPr>
          <w:sz w:val="22"/>
        </w:rPr>
        <w:t>indígenas</w:t>
      </w:r>
    </w:p>
    <w:p>
      <w:pPr>
        <w:pStyle w:val="ListParagraph"/>
        <w:numPr>
          <w:ilvl w:val="0"/>
          <w:numId w:val="4"/>
        </w:numPr>
        <w:tabs>
          <w:tab w:pos="1351" w:val="left" w:leader="none"/>
          <w:tab w:pos="1352" w:val="left" w:leader="none"/>
        </w:tabs>
        <w:spacing w:line="240" w:lineRule="auto" w:before="1" w:after="0"/>
        <w:ind w:left="1351" w:right="0" w:hanging="356"/>
        <w:jc w:val="left"/>
        <w:rPr>
          <w:sz w:val="22"/>
        </w:rPr>
      </w:pPr>
      <w:r>
        <w:rPr>
          <w:sz w:val="22"/>
        </w:rPr>
        <w:t>Personas</w:t>
      </w:r>
      <w:r>
        <w:rPr>
          <w:spacing w:val="-3"/>
          <w:sz w:val="22"/>
        </w:rPr>
        <w:t> </w:t>
      </w:r>
      <w:r>
        <w:rPr>
          <w:sz w:val="22"/>
        </w:rPr>
        <w:t>en departamentos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mayor</w:t>
      </w:r>
      <w:r>
        <w:rPr>
          <w:spacing w:val="-4"/>
          <w:sz w:val="22"/>
        </w:rPr>
        <w:t> </w:t>
      </w:r>
      <w:r>
        <w:rPr>
          <w:sz w:val="22"/>
        </w:rPr>
        <w:t>ruralidad</w:t>
      </w:r>
      <w:r>
        <w:rPr>
          <w:spacing w:val="-1"/>
          <w:sz w:val="22"/>
        </w:rPr>
        <w:t> </w:t>
      </w:r>
      <w:r>
        <w:rPr>
          <w:sz w:val="22"/>
        </w:rPr>
        <w:t>y población</w:t>
      </w:r>
      <w:r>
        <w:rPr>
          <w:spacing w:val="-1"/>
          <w:sz w:val="22"/>
        </w:rPr>
        <w:t> </w:t>
      </w:r>
      <w:r>
        <w:rPr>
          <w:sz w:val="22"/>
        </w:rPr>
        <w:t>indígena</w:t>
      </w:r>
    </w:p>
    <w:p>
      <w:pPr>
        <w:pStyle w:val="BodyText"/>
        <w:spacing w:line="360" w:lineRule="auto" w:before="240"/>
        <w:ind w:left="638" w:right="630"/>
        <w:jc w:val="both"/>
      </w:pP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secciones</w:t>
      </w:r>
      <w:r>
        <w:rPr>
          <w:spacing w:val="1"/>
        </w:rPr>
        <w:t> </w:t>
      </w:r>
      <w:r>
        <w:rPr/>
        <w:t>de</w:t>
      </w:r>
      <w:r>
        <w:rPr>
          <w:spacing w:val="7"/>
        </w:rPr>
        <w:t> </w:t>
      </w:r>
      <w:r>
        <w:rPr/>
        <w:t>este</w:t>
      </w:r>
      <w:r>
        <w:rPr>
          <w:spacing w:val="6"/>
        </w:rPr>
        <w:t> </w:t>
      </w:r>
      <w:r>
        <w:rPr/>
        <w:t>documento,</w:t>
      </w:r>
      <w:r>
        <w:rPr>
          <w:spacing w:val="4"/>
        </w:rPr>
        <w:t> </w:t>
      </w:r>
      <w:r>
        <w:rPr/>
        <w:t>se</w:t>
      </w:r>
      <w:r>
        <w:rPr>
          <w:spacing w:val="6"/>
        </w:rPr>
        <w:t> </w:t>
      </w:r>
      <w:r>
        <w:rPr/>
        <w:t>presenta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Modelo</w:t>
      </w:r>
      <w:r>
        <w:rPr>
          <w:spacing w:val="5"/>
        </w:rPr>
        <w:t> </w:t>
      </w:r>
      <w:r>
        <w:rPr/>
        <w:t>conceptual,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Modelo</w:t>
      </w:r>
      <w:r>
        <w:rPr>
          <w:spacing w:val="4"/>
        </w:rPr>
        <w:t> </w:t>
      </w:r>
      <w:r>
        <w:rPr/>
        <w:t>explicativo</w:t>
      </w:r>
      <w:r>
        <w:rPr>
          <w:spacing w:val="-47"/>
        </w:rPr>
        <w:t> </w:t>
      </w:r>
      <w:r>
        <w:rPr/>
        <w:t>y los Caminos causales críticos del problema de Cobertura educativa en todos los niveles educativos del</w:t>
      </w:r>
      <w:r>
        <w:rPr>
          <w:spacing w:val="1"/>
        </w:rPr>
        <w:t> </w:t>
      </w:r>
      <w:r>
        <w:rPr/>
        <w:t>Sector Oficial de Educación en Guatemala. A partir de este entendimiento común, se proponen cinco</w:t>
      </w:r>
      <w:r>
        <w:rPr>
          <w:spacing w:val="1"/>
        </w:rPr>
        <w:t> </w:t>
      </w:r>
      <w:r>
        <w:rPr/>
        <w:t>modelos prescriptivos de los distintos niveles educativos, con la intención de hacer visible y tratar 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otros:</w:t>
      </w:r>
      <w:r>
        <w:rPr>
          <w:spacing w:val="1"/>
        </w:rPr>
        <w:t> </w:t>
      </w:r>
      <w:r>
        <w:rPr/>
        <w:t>edad,</w:t>
      </w:r>
      <w:r>
        <w:rPr>
          <w:spacing w:val="1"/>
        </w:rPr>
        <w:t> </w:t>
      </w:r>
      <w:r>
        <w:rPr/>
        <w:t>género,</w:t>
      </w:r>
      <w:r>
        <w:rPr>
          <w:spacing w:val="1"/>
        </w:rPr>
        <w:t> </w:t>
      </w:r>
      <w:r>
        <w:rPr/>
        <w:t>intereses,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entorno.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trata de</w:t>
      </w:r>
      <w:r>
        <w:rPr>
          <w:spacing w:val="1"/>
        </w:rPr>
        <w:t> </w:t>
      </w:r>
      <w:r>
        <w:rPr/>
        <w:t>los siguientes: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351" w:val="left" w:leader="none"/>
          <w:tab w:pos="1352" w:val="left" w:leader="none"/>
        </w:tabs>
        <w:spacing w:line="279" w:lineRule="exact" w:before="1" w:after="0"/>
        <w:ind w:left="1351" w:right="0" w:hanging="356"/>
        <w:jc w:val="left"/>
        <w:rPr>
          <w:sz w:val="22"/>
        </w:rPr>
      </w:pPr>
      <w:r>
        <w:rPr>
          <w:sz w:val="22"/>
        </w:rPr>
        <w:t>Modelo</w:t>
      </w:r>
      <w:r>
        <w:rPr>
          <w:spacing w:val="-1"/>
          <w:sz w:val="22"/>
        </w:rPr>
        <w:t> </w:t>
      </w:r>
      <w:r>
        <w:rPr>
          <w:sz w:val="22"/>
        </w:rPr>
        <w:t>prescriptivo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inicial.</w:t>
      </w:r>
    </w:p>
    <w:p>
      <w:pPr>
        <w:pStyle w:val="ListParagraph"/>
        <w:numPr>
          <w:ilvl w:val="0"/>
          <w:numId w:val="4"/>
        </w:numPr>
        <w:tabs>
          <w:tab w:pos="1351" w:val="left" w:leader="none"/>
          <w:tab w:pos="1352" w:val="left" w:leader="none"/>
        </w:tabs>
        <w:spacing w:line="279" w:lineRule="exact" w:before="0" w:after="0"/>
        <w:ind w:left="1351" w:right="0" w:hanging="356"/>
        <w:jc w:val="left"/>
        <w:rPr>
          <w:sz w:val="22"/>
        </w:rPr>
      </w:pPr>
      <w:r>
        <w:rPr>
          <w:sz w:val="22"/>
        </w:rPr>
        <w:t>Modelo</w:t>
      </w:r>
      <w:r>
        <w:rPr>
          <w:spacing w:val="-2"/>
          <w:sz w:val="22"/>
        </w:rPr>
        <w:t> </w:t>
      </w:r>
      <w:r>
        <w:rPr>
          <w:sz w:val="22"/>
        </w:rPr>
        <w:t>prescriptivo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nivel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Preprimaria.</w:t>
      </w:r>
    </w:p>
    <w:p>
      <w:pPr>
        <w:pStyle w:val="ListParagraph"/>
        <w:numPr>
          <w:ilvl w:val="0"/>
          <w:numId w:val="4"/>
        </w:numPr>
        <w:tabs>
          <w:tab w:pos="1351" w:val="left" w:leader="none"/>
          <w:tab w:pos="1352" w:val="left" w:leader="none"/>
        </w:tabs>
        <w:spacing w:line="240" w:lineRule="auto" w:before="0" w:after="0"/>
        <w:ind w:left="1351" w:right="0" w:hanging="356"/>
        <w:jc w:val="left"/>
        <w:rPr>
          <w:sz w:val="22"/>
        </w:rPr>
      </w:pPr>
      <w:r>
        <w:rPr>
          <w:sz w:val="22"/>
        </w:rPr>
        <w:t>Modelo prescriptivo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Nivel</w:t>
      </w:r>
      <w:r>
        <w:rPr>
          <w:spacing w:val="-3"/>
          <w:sz w:val="22"/>
        </w:rPr>
        <w:t> </w:t>
      </w:r>
      <w:r>
        <w:rPr>
          <w:sz w:val="22"/>
        </w:rPr>
        <w:t>Primaria.</w:t>
      </w:r>
    </w:p>
    <w:p>
      <w:pPr>
        <w:pStyle w:val="ListParagraph"/>
        <w:numPr>
          <w:ilvl w:val="0"/>
          <w:numId w:val="4"/>
        </w:numPr>
        <w:tabs>
          <w:tab w:pos="1351" w:val="left" w:leader="none"/>
          <w:tab w:pos="1352" w:val="left" w:leader="none"/>
        </w:tabs>
        <w:spacing w:line="240" w:lineRule="auto" w:before="1" w:after="0"/>
        <w:ind w:left="1351" w:right="0" w:hanging="356"/>
        <w:jc w:val="left"/>
        <w:rPr>
          <w:sz w:val="22"/>
        </w:rPr>
      </w:pPr>
      <w:r>
        <w:rPr>
          <w:sz w:val="22"/>
        </w:rPr>
        <w:t>Modelo</w:t>
      </w:r>
      <w:r>
        <w:rPr>
          <w:spacing w:val="-1"/>
          <w:sz w:val="22"/>
        </w:rPr>
        <w:t> </w:t>
      </w:r>
      <w:r>
        <w:rPr>
          <w:sz w:val="22"/>
        </w:rPr>
        <w:t>prescriptivo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Media:</w:t>
      </w:r>
      <w:r>
        <w:rPr>
          <w:spacing w:val="-2"/>
          <w:sz w:val="22"/>
        </w:rPr>
        <w:t> </w:t>
      </w:r>
      <w:r>
        <w:rPr>
          <w:sz w:val="22"/>
        </w:rPr>
        <w:t>Ciclo</w:t>
      </w:r>
      <w:r>
        <w:rPr>
          <w:spacing w:val="-1"/>
          <w:sz w:val="22"/>
        </w:rPr>
        <w:t> </w:t>
      </w:r>
      <w:r>
        <w:rPr>
          <w:sz w:val="22"/>
        </w:rPr>
        <w:t>Básico.</w:t>
      </w:r>
    </w:p>
    <w:p>
      <w:pPr>
        <w:pStyle w:val="ListParagraph"/>
        <w:numPr>
          <w:ilvl w:val="0"/>
          <w:numId w:val="4"/>
        </w:numPr>
        <w:tabs>
          <w:tab w:pos="1351" w:val="left" w:leader="none"/>
          <w:tab w:pos="1352" w:val="left" w:leader="none"/>
        </w:tabs>
        <w:spacing w:line="240" w:lineRule="auto" w:before="1" w:after="0"/>
        <w:ind w:left="1351" w:right="0" w:hanging="356"/>
        <w:jc w:val="left"/>
        <w:rPr>
          <w:sz w:val="22"/>
        </w:rPr>
      </w:pPr>
      <w:r>
        <w:rPr>
          <w:sz w:val="22"/>
        </w:rPr>
        <w:t>Modelo</w:t>
      </w:r>
      <w:r>
        <w:rPr>
          <w:spacing w:val="-1"/>
          <w:sz w:val="22"/>
        </w:rPr>
        <w:t> </w:t>
      </w:r>
      <w:r>
        <w:rPr>
          <w:sz w:val="22"/>
        </w:rPr>
        <w:t>prescriptivo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Media:</w:t>
      </w:r>
      <w:r>
        <w:rPr>
          <w:spacing w:val="-2"/>
          <w:sz w:val="22"/>
        </w:rPr>
        <w:t> </w:t>
      </w:r>
      <w:r>
        <w:rPr>
          <w:sz w:val="22"/>
        </w:rPr>
        <w:t>Ciclo</w:t>
      </w:r>
      <w:r>
        <w:rPr>
          <w:spacing w:val="-2"/>
          <w:sz w:val="22"/>
        </w:rPr>
        <w:t> </w:t>
      </w:r>
      <w:r>
        <w:rPr>
          <w:sz w:val="22"/>
        </w:rPr>
        <w:t>Diversificado.</w:t>
      </w:r>
    </w:p>
    <w:p>
      <w:pPr>
        <w:pStyle w:val="BodyText"/>
        <w:spacing w:line="360" w:lineRule="auto" w:before="240"/>
        <w:ind w:left="638" w:right="632"/>
        <w:jc w:val="both"/>
      </w:pPr>
      <w:r>
        <w:rPr/>
        <w:t>La propuesta de modelos de cobertura ha priorizado los distintos niveles del subsistema de educación</w:t>
      </w:r>
      <w:r>
        <w:rPr>
          <w:spacing w:val="1"/>
        </w:rPr>
        <w:t> </w:t>
      </w:r>
      <w:r>
        <w:rPr/>
        <w:t>escolar, considerando los rangos de edad definidos por la Ley Nacional de Educación. En este punto, vale</w:t>
      </w:r>
      <w:r>
        <w:rPr>
          <w:spacing w:val="1"/>
        </w:rPr>
        <w:t> </w:t>
      </w:r>
      <w:r>
        <w:rPr/>
        <w:t>aclarar que el subsistema de educación extraescolar cuenta ya con modelos de cobertura y de calidad,</w:t>
      </w:r>
      <w:r>
        <w:rPr>
          <w:spacing w:val="1"/>
        </w:rPr>
        <w:t> </w:t>
      </w:r>
      <w:r>
        <w:rPr/>
        <w:t>conforme los lineamientos de la Gestión por Resultados, GpR; los cuales fueron elaborados en 2020 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del equipo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Dirección</w:t>
      </w:r>
      <w:r>
        <w:rPr>
          <w:spacing w:val="1"/>
        </w:rPr>
        <w:t> </w:t>
      </w:r>
      <w:r>
        <w:rPr/>
        <w:t>de Educación</w:t>
      </w:r>
      <w:r>
        <w:rPr>
          <w:spacing w:val="1"/>
        </w:rPr>
        <w:t> </w:t>
      </w:r>
      <w:r>
        <w:rPr/>
        <w:t>Extraescolar,</w:t>
      </w:r>
      <w:r>
        <w:rPr>
          <w:spacing w:val="1"/>
        </w:rPr>
        <w:t> </w:t>
      </w:r>
      <w:r>
        <w:rPr/>
        <w:t>Digeex;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</w:t>
      </w:r>
      <w:r>
        <w:rPr>
          <w:spacing w:val="-2"/>
        </w:rPr>
        <w:t> </w:t>
      </w:r>
      <w:r>
        <w:rPr/>
        <w:t>Educativa,</w:t>
      </w:r>
      <w:r>
        <w:rPr>
          <w:spacing w:val="-2"/>
        </w:rPr>
        <w:t> </w:t>
      </w:r>
      <w:r>
        <w:rPr/>
        <w:t>Diplan;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 apoyo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UNICEF.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rect style="position:absolute;margin-left:482.5pt;margin-top:17.920650pt;width:24.96pt;height:1.44pt;mso-position-horizontal-relative:page;mso-position-vertical-relative:paragraph;z-index:-157050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15" w:firstLine="0"/>
        <w:jc w:val="right"/>
        <w:rPr>
          <w:sz w:val="18"/>
        </w:rPr>
      </w:pPr>
      <w:r>
        <w:rPr>
          <w:sz w:val="18"/>
        </w:rPr>
        <w:t>8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11968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5"/>
        </w:rPr>
      </w:pPr>
    </w:p>
    <w:p>
      <w:pPr>
        <w:pStyle w:val="Heading3"/>
        <w:numPr>
          <w:ilvl w:val="1"/>
          <w:numId w:val="3"/>
        </w:numPr>
        <w:tabs>
          <w:tab w:pos="1214" w:val="left" w:leader="none"/>
          <w:tab w:pos="1215" w:val="left" w:leader="none"/>
        </w:tabs>
        <w:spacing w:line="240" w:lineRule="auto" w:before="52" w:after="0"/>
        <w:ind w:left="1214" w:right="0" w:hanging="577"/>
        <w:jc w:val="left"/>
      </w:pPr>
      <w:bookmarkStart w:name="_bookmark10" w:id="15"/>
      <w:bookmarkEnd w:id="15"/>
      <w:r>
        <w:rPr>
          <w:b w:val="0"/>
        </w:rPr>
      </w:r>
      <w:bookmarkStart w:name="_bookmark10" w:id="16"/>
      <w:bookmarkEnd w:id="16"/>
      <w:r>
        <w:rPr/>
        <w:t>M</w:t>
      </w:r>
      <w:r>
        <w:rPr/>
        <w:t>agnitud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afectada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cada</w:t>
      </w:r>
      <w:r>
        <w:rPr>
          <w:spacing w:val="-4"/>
        </w:rPr>
        <w:t> </w:t>
      </w:r>
      <w:r>
        <w:rPr/>
        <w:t>nivel</w:t>
      </w:r>
      <w:r>
        <w:rPr>
          <w:spacing w:val="-4"/>
        </w:rPr>
        <w:t> </w:t>
      </w:r>
      <w:r>
        <w:rPr/>
        <w:t>educativo</w:t>
      </w:r>
    </w:p>
    <w:p>
      <w:pPr>
        <w:pStyle w:val="BodyText"/>
        <w:spacing w:before="7"/>
        <w:rPr>
          <w:b/>
          <w:sz w:val="31"/>
        </w:rPr>
      </w:pPr>
    </w:p>
    <w:p>
      <w:pPr>
        <w:pStyle w:val="BodyText"/>
        <w:spacing w:line="360" w:lineRule="auto"/>
        <w:ind w:left="638" w:right="631"/>
        <w:jc w:val="both"/>
      </w:pPr>
      <w:r>
        <w:rPr/>
        <w:t>A continuación, se establece la cantidad de población proyectada al 2021 con base al Censo de Población</w:t>
      </w:r>
      <w:r>
        <w:rPr>
          <w:spacing w:val="-47"/>
        </w:rPr>
        <w:t> </w:t>
      </w:r>
      <w:r>
        <w:rPr/>
        <w:t>y</w:t>
      </w:r>
      <w:r>
        <w:rPr>
          <w:spacing w:val="-6"/>
        </w:rPr>
        <w:t> </w:t>
      </w:r>
      <w:r>
        <w:rPr/>
        <w:t>Vivienda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2018,</w:t>
      </w:r>
      <w:r>
        <w:rPr>
          <w:spacing w:val="-5"/>
        </w:rPr>
        <w:t> </w:t>
      </w:r>
      <w:r>
        <w:rPr/>
        <w:t>posteriormente,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identifica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cantidad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inscritos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nivel</w:t>
      </w:r>
      <w:r>
        <w:rPr>
          <w:spacing w:val="-8"/>
        </w:rPr>
        <w:t> </w:t>
      </w:r>
      <w:r>
        <w:rPr/>
        <w:t>o</w:t>
      </w:r>
      <w:r>
        <w:rPr>
          <w:spacing w:val="-4"/>
        </w:rPr>
        <w:t> </w:t>
      </w:r>
      <w:r>
        <w:rPr/>
        <w:t>ciclo</w:t>
      </w:r>
      <w:r>
        <w:rPr>
          <w:spacing w:val="-7"/>
        </w:rPr>
        <w:t> </w:t>
      </w:r>
      <w:r>
        <w:rPr/>
        <w:t>educativo</w:t>
      </w:r>
      <w:r>
        <w:rPr>
          <w:spacing w:val="-47"/>
        </w:rPr>
        <w:t> </w:t>
      </w:r>
      <w:r>
        <w:rPr/>
        <w:t>con base a las estadísticas oficiales del Mineduc al 2021, se aplica la resta entre ambas cantidades y se</w:t>
      </w:r>
      <w:r>
        <w:rPr>
          <w:spacing w:val="1"/>
        </w:rPr>
        <w:t> </w:t>
      </w:r>
      <w:r>
        <w:rPr/>
        <w:t>obtiene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afectada por cada</w:t>
      </w:r>
      <w:r>
        <w:rPr>
          <w:spacing w:val="-3"/>
        </w:rPr>
        <w:t> </w:t>
      </w:r>
      <w:r>
        <w:rPr/>
        <w:t>nivel de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638"/>
        <w:jc w:val="both"/>
      </w:pPr>
      <w:r>
        <w:rPr/>
        <w:t>A</w:t>
      </w:r>
      <w:r>
        <w:rPr>
          <w:spacing w:val="-1"/>
        </w:rPr>
        <w:t> </w:t>
      </w:r>
      <w:r>
        <w:rPr/>
        <w:t>continuación,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muestran</w:t>
      </w:r>
      <w:r>
        <w:rPr>
          <w:spacing w:val="-2"/>
        </w:rPr>
        <w:t> </w:t>
      </w:r>
      <w:r>
        <w:rPr/>
        <w:t>los resultados</w:t>
      </w:r>
      <w:r>
        <w:rPr>
          <w:spacing w:val="-1"/>
        </w:rPr>
        <w:t> </w:t>
      </w:r>
      <w:r>
        <w:rPr/>
        <w:t>de la</w:t>
      </w:r>
      <w:r>
        <w:rPr>
          <w:spacing w:val="-4"/>
        </w:rPr>
        <w:t> </w:t>
      </w:r>
      <w:r>
        <w:rPr/>
        <w:t>operación.</w:t>
      </w:r>
    </w:p>
    <w:p>
      <w:pPr>
        <w:pStyle w:val="BodyText"/>
        <w:spacing w:before="5"/>
        <w:rPr>
          <w:sz w:val="30"/>
        </w:rPr>
      </w:pPr>
    </w:p>
    <w:p>
      <w:pPr>
        <w:pStyle w:val="Heading4"/>
        <w:numPr>
          <w:ilvl w:val="2"/>
          <w:numId w:val="5"/>
        </w:numPr>
        <w:tabs>
          <w:tab w:pos="1358" w:val="left" w:leader="none"/>
          <w:tab w:pos="1359" w:val="left" w:leader="none"/>
        </w:tabs>
        <w:spacing w:line="240" w:lineRule="auto" w:before="1" w:after="0"/>
        <w:ind w:left="1358" w:right="0" w:hanging="721"/>
        <w:jc w:val="left"/>
      </w:pPr>
      <w:bookmarkStart w:name="_bookmark11" w:id="17"/>
      <w:bookmarkEnd w:id="17"/>
      <w:r>
        <w:rPr>
          <w:b w:val="0"/>
        </w:rPr>
      </w:r>
      <w:bookmarkStart w:name="_bookmark11" w:id="18"/>
      <w:bookmarkEnd w:id="18"/>
      <w:r>
        <w:rPr/>
        <w:t>P</w:t>
      </w:r>
      <w:r>
        <w:rPr/>
        <w:t>oblación</w:t>
      </w:r>
      <w:r>
        <w:rPr>
          <w:spacing w:val="-3"/>
        </w:rPr>
        <w:t> </w:t>
      </w:r>
      <w:r>
        <w:rPr/>
        <w:t>afectada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Inicial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edades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0 a</w:t>
      </w:r>
      <w:r>
        <w:rPr>
          <w:spacing w:val="-5"/>
        </w:rPr>
        <w:t> </w:t>
      </w:r>
      <w:r>
        <w:rPr/>
        <w:t>3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2021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360" w:lineRule="auto"/>
        <w:ind w:left="638" w:right="631"/>
        <w:jc w:val="both"/>
      </w:pPr>
      <w:r>
        <w:rPr/>
        <w:t>En el gráfico, se presenta la cantidad de población afectada entre 0 y 3 años en 2021 que surge de la</w:t>
      </w:r>
      <w:r>
        <w:rPr>
          <w:spacing w:val="1"/>
        </w:rPr>
        <w:t> </w:t>
      </w:r>
      <w:r>
        <w:rPr/>
        <w:t>diferencia de la población proyectada al 2021, de acuerdo con el XII Censo de población y VII de Vivienda</w:t>
      </w:r>
      <w:r>
        <w:rPr>
          <w:spacing w:val="1"/>
        </w:rPr>
        <w:t> </w:t>
      </w:r>
      <w:r>
        <w:rPr/>
        <w:t>2018; y la cantidad de inscritos al ciclo 2021 (preliminar junio 2021), según registros del Sistema de</w:t>
      </w:r>
      <w:r>
        <w:rPr>
          <w:spacing w:val="1"/>
        </w:rPr>
        <w:t> </w:t>
      </w:r>
      <w:r>
        <w:rPr/>
        <w:t>Indicadores Educativos del Mineduc.</w:t>
      </w:r>
      <w:r>
        <w:rPr>
          <w:spacing w:val="1"/>
        </w:rPr>
        <w:t> </w:t>
      </w:r>
      <w:r>
        <w:rPr/>
        <w:t>Como puede observarse, la cantidad de afectados es de 1,477,042;</w:t>
      </w:r>
      <w:r>
        <w:rPr>
          <w:spacing w:val="1"/>
        </w:rPr>
        <w:t> </w:t>
      </w:r>
      <w:r>
        <w:rPr/>
        <w:t>ante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27,495</w:t>
      </w:r>
      <w:r>
        <w:rPr>
          <w:spacing w:val="-7"/>
        </w:rPr>
        <w:t> </w:t>
      </w:r>
      <w:r>
        <w:rPr/>
        <w:t>inscritos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sector</w:t>
      </w:r>
      <w:r>
        <w:rPr>
          <w:spacing w:val="-11"/>
        </w:rPr>
        <w:t> </w:t>
      </w:r>
      <w:r>
        <w:rPr/>
        <w:t>oficial.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anterior,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primordial</w:t>
      </w:r>
      <w:r>
        <w:rPr>
          <w:spacing w:val="-9"/>
        </w:rPr>
        <w:t> </w:t>
      </w:r>
      <w:r>
        <w:rPr/>
        <w:t>declarar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priorizado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Nivel</w:t>
      </w:r>
      <w:r>
        <w:rPr>
          <w:spacing w:val="-47"/>
        </w:rPr>
        <w:t> </w:t>
      </w:r>
      <w:r>
        <w:rPr/>
        <w:t>de Educación</w:t>
      </w:r>
      <w:r>
        <w:rPr>
          <w:spacing w:val="-1"/>
        </w:rPr>
        <w:t> </w:t>
      </w:r>
      <w:r>
        <w:rPr/>
        <w:t>Inicial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 Sector Oficial</w:t>
      </w:r>
      <w:r>
        <w:rPr>
          <w:spacing w:val="-3"/>
        </w:rPr>
        <w:t> </w:t>
      </w:r>
      <w:r>
        <w:rPr/>
        <w:t>de Educación.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306" w:right="1304" w:firstLine="0"/>
        <w:jc w:val="center"/>
        <w:rPr>
          <w:rFonts w:ascii="Arial" w:hAnsi="Arial"/>
          <w:i/>
          <w:sz w:val="18"/>
        </w:rPr>
      </w:pPr>
      <w:bookmarkStart w:name="_bookmark12" w:id="19"/>
      <w:bookmarkEnd w:id="19"/>
      <w:r>
        <w:rPr/>
      </w:r>
      <w:r>
        <w:rPr>
          <w:rFonts w:ascii="Arial" w:hAnsi="Arial"/>
          <w:i/>
          <w:color w:val="44536A"/>
          <w:sz w:val="18"/>
        </w:rPr>
        <w:t>Gráfico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3</w:t>
      </w:r>
    </w:p>
    <w:p>
      <w:pPr>
        <w:spacing w:before="2"/>
        <w:ind w:left="1299" w:right="1307" w:firstLine="0"/>
        <w:jc w:val="center"/>
        <w:rPr>
          <w:rFonts w:ascii="Arial" w:hAnsi="Arial"/>
          <w:i/>
          <w:sz w:val="18"/>
        </w:rPr>
      </w:pPr>
      <w:r>
        <w:rPr/>
        <w:pict>
          <v:group style="position:absolute;margin-left:70.900002pt;margin-top:26.271881pt;width:472.15pt;height:199.5pt;mso-position-horizontal-relative:page;mso-position-vertical-relative:paragraph;z-index:-15703552;mso-wrap-distance-left:0;mso-wrap-distance-right:0" coordorigin="1418,525" coordsize="9443,3990">
            <v:rect style="position:absolute;left:1418;top:525;width:9443;height:3990" filled="true" fillcolor="#ffffff" stroked="false">
              <v:fill type="solid"/>
            </v:rect>
            <v:rect style="position:absolute;left:6113;top:3545;width:857;height:49" filled="true" fillcolor="#92d050" stroked="false">
              <v:fill type="solid"/>
            </v:rect>
            <v:rect style="position:absolute;left:8846;top:964;width:857;height:2630" filled="true" fillcolor="#ff0000" stroked="false">
              <v:fill type="solid"/>
            </v:rect>
            <v:rect style="position:absolute;left:3381;top:915;width:857;height:2679" filled="true" fillcolor="#5b9bd4" stroked="false">
              <v:fill type="solid"/>
            </v:rect>
            <v:line style="position:absolute" from="2443,3594" to="10641,3594" stroked="true" strokeweight=".75pt" strokecolor="#d9d9d9">
              <v:stroke dashstyle="solid"/>
            </v:line>
            <v:rect style="position:absolute;left:3869;top:4177;width:99;height:99" filled="true" fillcolor="#5b9bd4" stroked="false">
              <v:fill type="solid"/>
            </v:rect>
            <v:rect style="position:absolute;left:5401;top:4177;width:99;height:99" filled="true" fillcolor="#92d050" stroked="false">
              <v:fill type="solid"/>
            </v:rect>
            <v:rect style="position:absolute;left:7204;top:4177;width:99;height:99" filled="true" fillcolor="#ff0000" stroked="false">
              <v:fill type="solid"/>
            </v:rect>
            <v:shape style="position:absolute;left:1548;top:662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1,600,000</w:t>
                    </w:r>
                  </w:p>
                </w:txbxContent>
              </v:textbox>
              <w10:wrap type="none"/>
            </v:shape>
            <v:shape style="position:absolute;left:3444;top:642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1,504,537</w:t>
                    </w:r>
                  </w:p>
                </w:txbxContent>
              </v:textbox>
              <w10:wrap type="none"/>
            </v:shape>
            <v:shape style="position:absolute;left:8910;top:691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1,477,042</w:t>
                    </w:r>
                  </w:p>
                </w:txbxContent>
              </v:textbox>
              <w10:wrap type="none"/>
            </v:shape>
            <v:shape style="position:absolute;left:1548;top:1018;width:749;height:231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1,400,000</w:t>
                    </w:r>
                  </w:p>
                  <w:p>
                    <w:pPr>
                      <w:spacing w:before="136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1,200,000</w:t>
                    </w:r>
                  </w:p>
                  <w:p>
                    <w:pPr>
                      <w:spacing w:before="136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1,000,000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800,000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600,000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400,000</w:t>
                    </w:r>
                  </w:p>
                  <w:p>
                    <w:pPr>
                      <w:spacing w:line="216" w:lineRule="exact" w:before="1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200,000</w:t>
                    </w:r>
                  </w:p>
                </w:txbxContent>
              </v:textbox>
              <w10:wrap type="none"/>
            </v:shape>
            <v:shape style="position:absolute;left:6292;top:3272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27,495</w:t>
                    </w:r>
                  </w:p>
                </w:txbxContent>
              </v:textbox>
              <w10:wrap type="none"/>
            </v:shape>
            <v:shape style="position:absolute;left:2185;top:351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49;top:3745;width:11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Población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847;top:3745;width:14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Inscritos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ciclo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8708;top:3745;width:11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Afectados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4011;top:4144;width:11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Población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544;top:4144;width:14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Inscritos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ciclo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7346;top:4144;width:11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Afectados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i/>
          <w:color w:val="44536A"/>
          <w:sz w:val="18"/>
        </w:rPr>
        <w:t>Población en edades de 0 a 3 años, inscritos en el nivel de educación inicial y población afectada</w:t>
      </w:r>
      <w:r>
        <w:rPr>
          <w:rFonts w:ascii="Arial" w:hAnsi="Arial"/>
          <w:i/>
          <w:color w:val="44536A"/>
          <w:spacing w:val="-48"/>
          <w:sz w:val="18"/>
        </w:rPr>
        <w:t> </w:t>
      </w:r>
      <w:r>
        <w:rPr>
          <w:rFonts w:ascii="Arial" w:hAnsi="Arial"/>
          <w:i/>
          <w:color w:val="44536A"/>
          <w:sz w:val="18"/>
        </w:rPr>
        <w:t>Ciclo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2021.</w:t>
      </w:r>
    </w:p>
    <w:p>
      <w:pPr>
        <w:spacing w:before="0"/>
        <w:ind w:left="638" w:right="79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Guatemala; e información del Sistema de Indicadores</w:t>
      </w:r>
      <w:r>
        <w:rPr>
          <w:spacing w:val="-34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rect style="position:absolute;margin-left:482.5pt;margin-top:11.057656pt;width:24.96pt;height:1.44pt;mso-position-horizontal-relative:page;mso-position-vertical-relative:paragraph;z-index:-157030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515" w:firstLine="0"/>
        <w:jc w:val="right"/>
        <w:rPr>
          <w:sz w:val="18"/>
        </w:rPr>
      </w:pPr>
      <w:r>
        <w:rPr>
          <w:sz w:val="18"/>
        </w:rPr>
        <w:t>9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14016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Heading4"/>
        <w:numPr>
          <w:ilvl w:val="2"/>
          <w:numId w:val="5"/>
        </w:numPr>
        <w:tabs>
          <w:tab w:pos="1358" w:val="left" w:leader="none"/>
          <w:tab w:pos="1359" w:val="left" w:leader="none"/>
        </w:tabs>
        <w:spacing w:line="240" w:lineRule="auto" w:before="57" w:after="0"/>
        <w:ind w:left="1358" w:right="0" w:hanging="721"/>
        <w:jc w:val="left"/>
      </w:pPr>
      <w:bookmarkStart w:name="_bookmark13" w:id="20"/>
      <w:bookmarkEnd w:id="20"/>
      <w:r>
        <w:rPr>
          <w:b w:val="0"/>
        </w:rPr>
      </w:r>
      <w:bookmarkStart w:name="_bookmark13" w:id="21"/>
      <w:bookmarkEnd w:id="21"/>
      <w:r>
        <w:rPr/>
        <w:t>P</w:t>
      </w:r>
      <w:r>
        <w:rPr/>
        <w:t>oblación</w:t>
      </w:r>
      <w:r>
        <w:rPr>
          <w:spacing w:val="-2"/>
        </w:rPr>
        <w:t> </w:t>
      </w:r>
      <w:r>
        <w:rPr/>
        <w:t>afectada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Preprimaria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edades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6</w:t>
      </w:r>
      <w:r>
        <w:rPr>
          <w:spacing w:val="-3"/>
        </w:rPr>
        <w:t> </w:t>
      </w:r>
      <w:r>
        <w:rPr/>
        <w:t>años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360" w:lineRule="auto"/>
        <w:ind w:left="638" w:right="628"/>
        <w:jc w:val="both"/>
      </w:pPr>
      <w:r>
        <w:rPr/>
        <w:t>En el gráfico a continuación, se presenta la cantidad de población afectada entre 4 y 6 años en 2021 que</w:t>
      </w:r>
      <w:r>
        <w:rPr>
          <w:spacing w:val="1"/>
        </w:rPr>
        <w:t> </w:t>
      </w:r>
      <w:r>
        <w:rPr/>
        <w:t>surge de la diferencia de la población proyectada al 2021, de acuerdo con el XII Censo de población y VII</w:t>
      </w:r>
      <w:r>
        <w:rPr>
          <w:spacing w:val="1"/>
        </w:rPr>
        <w:t> </w:t>
      </w:r>
      <w:r>
        <w:rPr/>
        <w:t>de Vivienda 2018; y la cantidad de inscritos al ciclo 2021 (preliminar junio 2021), según registros del</w:t>
      </w:r>
      <w:r>
        <w:rPr>
          <w:spacing w:val="1"/>
        </w:rPr>
        <w:t> </w:t>
      </w:r>
      <w:r>
        <w:rPr/>
        <w:t>Sistema de Indicadores Educativos del Mineduc. Como puede observarse, la cantidad de afectados es</w:t>
      </w:r>
      <w:r>
        <w:rPr>
          <w:spacing w:val="1"/>
        </w:rPr>
        <w:t> </w:t>
      </w:r>
      <w:r>
        <w:rPr/>
        <w:t>496,645;</w:t>
      </w:r>
      <w:r>
        <w:rPr>
          <w:spacing w:val="-5"/>
        </w:rPr>
        <w:t> </w:t>
      </w:r>
      <w:r>
        <w:rPr/>
        <w:t>ante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629,285</w:t>
      </w:r>
      <w:r>
        <w:rPr>
          <w:spacing w:val="-5"/>
        </w:rPr>
        <w:t> </w:t>
      </w:r>
      <w:r>
        <w:rPr/>
        <w:t>inscritos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sector</w:t>
      </w:r>
      <w:r>
        <w:rPr>
          <w:spacing w:val="-8"/>
        </w:rPr>
        <w:t> </w:t>
      </w:r>
      <w:r>
        <w:rPr/>
        <w:t>oficial.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lo</w:t>
      </w:r>
      <w:r>
        <w:rPr>
          <w:spacing w:val="-4"/>
        </w:rPr>
        <w:t> </w:t>
      </w:r>
      <w:r>
        <w:rPr/>
        <w:t>anterior,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importante</w:t>
      </w:r>
      <w:r>
        <w:rPr>
          <w:spacing w:val="-2"/>
        </w:rPr>
        <w:t> </w:t>
      </w:r>
      <w:r>
        <w:rPr/>
        <w:t>fortalecer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preprimaria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 Sector Oficial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Educación.</w:t>
      </w:r>
    </w:p>
    <w:p>
      <w:pPr>
        <w:pStyle w:val="BodyText"/>
        <w:spacing w:before="8"/>
        <w:rPr>
          <w:sz w:val="19"/>
        </w:rPr>
      </w:pPr>
    </w:p>
    <w:p>
      <w:pPr>
        <w:spacing w:line="207" w:lineRule="exact" w:before="0"/>
        <w:ind w:left="1306" w:right="1304" w:firstLine="0"/>
        <w:jc w:val="center"/>
        <w:rPr>
          <w:rFonts w:ascii="Arial" w:hAnsi="Arial"/>
          <w:i/>
          <w:sz w:val="18"/>
        </w:rPr>
      </w:pPr>
      <w:bookmarkStart w:name="_bookmark14" w:id="22"/>
      <w:bookmarkEnd w:id="22"/>
      <w:r>
        <w:rPr/>
      </w:r>
      <w:r>
        <w:rPr>
          <w:rFonts w:ascii="Arial" w:hAnsi="Arial"/>
          <w:i/>
          <w:color w:val="44536A"/>
          <w:sz w:val="18"/>
        </w:rPr>
        <w:t>Gráfico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4</w:t>
      </w:r>
    </w:p>
    <w:p>
      <w:pPr>
        <w:spacing w:before="0"/>
        <w:ind w:left="1194" w:right="1191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44536A"/>
          <w:sz w:val="18"/>
        </w:rPr>
        <w:t>Población en edades de 4 a 6 años, inscritos en el nivel de educación preprimaria y población afectada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ciclo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2021.</w:t>
      </w:r>
    </w:p>
    <w:p>
      <w:pPr>
        <w:pStyle w:val="BodyText"/>
        <w:spacing w:before="6"/>
        <w:rPr>
          <w:rFonts w:ascii="Arial"/>
          <w:i/>
          <w:sz w:val="17"/>
        </w:rPr>
      </w:pPr>
      <w:r>
        <w:rPr/>
        <w:pict>
          <v:group style="position:absolute;margin-left:70.900002pt;margin-top:12.047154pt;width:470.2pt;height:197.65pt;mso-position-horizontal-relative:page;mso-position-vertical-relative:paragraph;z-index:-15701504;mso-wrap-distance-left:0;mso-wrap-distance-right:0" coordorigin="1418,241" coordsize="9404,3953">
            <v:rect style="position:absolute;left:1418;top:240;width:9404;height:3953" filled="true" fillcolor="#ffffff" stroked="false">
              <v:fill type="solid"/>
            </v:rect>
            <v:rect style="position:absolute;left:6178;top:1767;width:837;height:1432" filled="true" fillcolor="#6fac46" stroked="false">
              <v:fill type="solid"/>
            </v:rect>
            <v:rect style="position:absolute;left:8848;top:2069;width:837;height:1130" filled="true" fillcolor="#ff0000" stroked="false">
              <v:fill type="solid"/>
            </v:rect>
            <v:rect style="position:absolute;left:3508;top:637;width:838;height:2562" filled="true" fillcolor="#4471c4" stroked="false">
              <v:fill type="solid"/>
            </v:rect>
            <v:line style="position:absolute" from="2592,3199" to="10602,3199" stroked="true" strokeweight=".75pt" strokecolor="#d9d9d9">
              <v:stroke dashstyle="solid"/>
            </v:line>
            <v:rect style="position:absolute;left:3469;top:3829;width:116;height:116" filled="true" fillcolor="#4471c4" stroked="false">
              <v:fill type="solid"/>
            </v:rect>
            <v:rect style="position:absolute;left:5257;top:3829;width:116;height:116" filled="true" fillcolor="#6fac46" stroked="false">
              <v:fill type="solid"/>
            </v:rect>
            <v:rect style="position:absolute;left:7359;top:3829;width:116;height:116" filled="true" fillcolor="#ff0000" stroked="false">
              <v:fill type="solid"/>
            </v:rect>
            <v:shape style="position:absolute;left:1548;top:371;width:871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1,200,000</w:t>
                    </w:r>
                  </w:p>
                </w:txbxContent>
              </v:textbox>
              <w10:wrap type="none"/>
            </v:shape>
            <v:shape style="position:absolute;left:3498;top:333;width:881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1,125,930</w:t>
                    </w:r>
                  </w:p>
                </w:txbxContent>
              </v:textbox>
              <w10:wrap type="none"/>
            </v:shape>
            <v:shape style="position:absolute;left:1548;top:826;width:872;height:667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1,000,000</w:t>
                    </w: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line="253" w:lineRule="exact" w:before="0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800,000</w:t>
                    </w:r>
                  </w:p>
                </w:txbxContent>
              </v:textbox>
              <w10:wrap type="none"/>
            </v:shape>
            <v:shape style="position:absolute;left:6248;top:1463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629,285</w:t>
                    </w:r>
                  </w:p>
                </w:txbxContent>
              </v:textbox>
              <w10:wrap type="none"/>
            </v:shape>
            <v:shape style="position:absolute;left:1707;top:1736;width:713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600,000</w:t>
                    </w:r>
                  </w:p>
                </w:txbxContent>
              </v:textbox>
              <w10:wrap type="none"/>
            </v:shape>
            <v:shape style="position:absolute;left:8918;top:1765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496,645</w:t>
                    </w:r>
                  </w:p>
                </w:txbxContent>
              </v:textbox>
              <w10:wrap type="none"/>
            </v:shape>
            <v:shape style="position:absolute;left:1707;top:2191;width:713;height:1122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400,000</w:t>
                    </w: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200,000</w:t>
                    </w: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line="253" w:lineRule="exact" w:before="0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color w:val="585858"/>
                        <w:w w:val="100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04;top:3367;width:126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Población</w:t>
                    </w:r>
                    <w:r>
                      <w:rPr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824;top:3367;width:15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Inscritos</w:t>
                    </w:r>
                    <w:r>
                      <w:rPr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ciclo</w:t>
                    </w:r>
                    <w:r>
                      <w:rPr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8637;top:3367;width:128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Afectados</w:t>
                    </w:r>
                    <w:r>
                      <w:rPr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3635;top:3789;width:1329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Población</w:t>
                    </w:r>
                    <w:r>
                      <w:rPr>
                        <w:color w:val="585858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424;top:3789;width:1644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Inscritos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ciclo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7526;top:3789;width:134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Afectados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i/>
          <w:sz w:val="29"/>
        </w:rPr>
      </w:pPr>
    </w:p>
    <w:p>
      <w:pPr>
        <w:spacing w:line="242" w:lineRule="auto" w:before="0"/>
        <w:ind w:left="638" w:right="79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Guatemala; e información del Sistema de Indicadores</w:t>
      </w:r>
      <w:r>
        <w:rPr>
          <w:spacing w:val="-34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3"/>
        </w:rPr>
      </w:pPr>
    </w:p>
    <w:p>
      <w:pPr>
        <w:pStyle w:val="Heading4"/>
        <w:numPr>
          <w:ilvl w:val="2"/>
          <w:numId w:val="5"/>
        </w:numPr>
        <w:tabs>
          <w:tab w:pos="1358" w:val="left" w:leader="none"/>
          <w:tab w:pos="1359" w:val="left" w:leader="none"/>
        </w:tabs>
        <w:spacing w:line="240" w:lineRule="auto" w:before="0" w:after="0"/>
        <w:ind w:left="1358" w:right="0" w:hanging="721"/>
        <w:jc w:val="left"/>
      </w:pPr>
      <w:bookmarkStart w:name="_bookmark15" w:id="23"/>
      <w:bookmarkEnd w:id="23"/>
      <w:r>
        <w:rPr>
          <w:b w:val="0"/>
        </w:rPr>
      </w:r>
      <w:bookmarkStart w:name="_bookmark15" w:id="24"/>
      <w:bookmarkEnd w:id="24"/>
      <w:r>
        <w:rPr/>
        <w:t>P</w:t>
      </w:r>
      <w:r>
        <w:rPr/>
        <w:t>oblación</w:t>
      </w:r>
      <w:r>
        <w:rPr>
          <w:spacing w:val="-3"/>
        </w:rPr>
        <w:t> </w:t>
      </w:r>
      <w:r>
        <w:rPr/>
        <w:t>afectada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Primaria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edades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7 y</w:t>
      </w:r>
      <w:r>
        <w:rPr>
          <w:spacing w:val="-3"/>
        </w:rPr>
        <w:t> </w:t>
      </w:r>
      <w:r>
        <w:rPr/>
        <w:t>12</w:t>
      </w:r>
      <w:r>
        <w:rPr>
          <w:spacing w:val="-1"/>
        </w:rPr>
        <w:t> </w:t>
      </w:r>
      <w:r>
        <w:rPr/>
        <w:t>años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line="360" w:lineRule="auto"/>
        <w:ind w:left="638" w:right="635"/>
        <w:jc w:val="both"/>
      </w:pPr>
      <w:r>
        <w:rPr/>
        <w:t>En el gráfico a continuación, se presenta la cantidad de población afectada entre 7 y 12 años en 2021 que</w:t>
      </w:r>
      <w:r>
        <w:rPr>
          <w:spacing w:val="-47"/>
        </w:rPr>
        <w:t> </w:t>
      </w:r>
      <w:r>
        <w:rPr/>
        <w:t>surge de la diferencia de la población proyectada al 2021, de acuerdo con el XII Censo de población y VII</w:t>
      </w:r>
      <w:r>
        <w:rPr>
          <w:spacing w:val="1"/>
        </w:rPr>
        <w:t> </w:t>
      </w:r>
      <w:r>
        <w:rPr/>
        <w:t>de Vivienda 2018; y la cantidad de inscritos al ciclo 2021 (preliminar junio 2021), según registros del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 Indicadores</w:t>
      </w:r>
      <w:r>
        <w:rPr>
          <w:spacing w:val="-2"/>
        </w:rPr>
        <w:t> </w:t>
      </w:r>
      <w:r>
        <w:rPr/>
        <w:t>Educativos del</w:t>
      </w:r>
      <w:r>
        <w:rPr>
          <w:spacing w:val="-3"/>
        </w:rPr>
        <w:t> </w:t>
      </w:r>
      <w:r>
        <w:rPr/>
        <w:t>Mineduc.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482.5pt;margin-top:11.410361pt;width:24.96pt;height:1.44pt;mso-position-horizontal-relative:page;mso-position-vertical-relative:paragraph;z-index:-157009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10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207" w:lineRule="exact" w:before="1"/>
        <w:ind w:left="1306" w:right="1304" w:firstLine="0"/>
        <w:jc w:val="center"/>
        <w:rPr>
          <w:rFonts w:ascii="Arial" w:hAnsi="Arial"/>
          <w:i/>
          <w:sz w:val="18"/>
        </w:rPr>
      </w:pPr>
      <w:bookmarkStart w:name="_bookmark16" w:id="25"/>
      <w:bookmarkEnd w:id="25"/>
      <w:r>
        <w:rPr/>
      </w:r>
      <w:r>
        <w:rPr>
          <w:rFonts w:ascii="Arial" w:hAnsi="Arial"/>
          <w:i/>
          <w:color w:val="44536A"/>
          <w:sz w:val="18"/>
        </w:rPr>
        <w:t>Gráfico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5</w:t>
      </w:r>
    </w:p>
    <w:p>
      <w:pPr>
        <w:spacing w:before="0"/>
        <w:ind w:left="1306" w:right="1307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44536A"/>
          <w:sz w:val="18"/>
        </w:rPr>
        <w:t>Población en edades de 7 a 12 años, inscritos en el nivel de educación primaria y población afectada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ciclo 2021.</w:t>
      </w:r>
    </w:p>
    <w:p>
      <w:pPr>
        <w:spacing w:after="0"/>
        <w:jc w:val="center"/>
        <w:rPr>
          <w:rFonts w:ascii="Arial" w:hAnsi="Arial"/>
          <w:sz w:val="18"/>
        </w:rPr>
        <w:sectPr>
          <w:pgSz w:w="12250" w:h="15850"/>
          <w:pgMar w:top="1500" w:bottom="280" w:left="780" w:right="780"/>
        </w:sectPr>
      </w:pPr>
    </w:p>
    <w:p>
      <w:pPr>
        <w:spacing w:before="89"/>
        <w:ind w:left="768" w:right="0" w:firstLine="0"/>
        <w:jc w:val="left"/>
        <w:rPr>
          <w:sz w:val="20"/>
        </w:rPr>
      </w:pPr>
      <w:r>
        <w:rPr>
          <w:color w:val="585858"/>
          <w:sz w:val="20"/>
        </w:rPr>
        <w:t>3,000,000</w:t>
      </w:r>
    </w:p>
    <w:p>
      <w:pPr>
        <w:pStyle w:val="BodyText"/>
        <w:spacing w:before="9"/>
        <w:rPr>
          <w:sz w:val="16"/>
        </w:rPr>
      </w:pPr>
    </w:p>
    <w:p>
      <w:pPr>
        <w:spacing w:before="1"/>
        <w:ind w:left="768" w:right="0" w:firstLine="0"/>
        <w:jc w:val="left"/>
        <w:rPr>
          <w:sz w:val="20"/>
        </w:rPr>
      </w:pPr>
      <w:r>
        <w:rPr>
          <w:color w:val="585858"/>
          <w:sz w:val="20"/>
        </w:rPr>
        <w:t>2,500,000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768" w:right="0" w:firstLine="0"/>
        <w:jc w:val="left"/>
        <w:rPr>
          <w:sz w:val="20"/>
        </w:rPr>
      </w:pPr>
      <w:r>
        <w:rPr>
          <w:color w:val="585858"/>
          <w:sz w:val="20"/>
        </w:rPr>
        <w:t>2,000,000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21" w:lineRule="exact" w:before="178"/>
        <w:ind w:left="755" w:right="1757" w:firstLine="0"/>
        <w:jc w:val="center"/>
        <w:rPr>
          <w:b/>
          <w:sz w:val="21"/>
        </w:rPr>
      </w:pPr>
      <w:r>
        <w:rPr>
          <w:b/>
          <w:color w:val="404040"/>
          <w:sz w:val="21"/>
        </w:rPr>
        <w:t>2,391,761</w:t>
      </w:r>
    </w:p>
    <w:p>
      <w:pPr>
        <w:spacing w:line="221" w:lineRule="exact" w:before="0"/>
        <w:ind w:left="755" w:right="7130" w:firstLine="0"/>
        <w:jc w:val="center"/>
        <w:rPr>
          <w:b/>
          <w:sz w:val="21"/>
        </w:rPr>
      </w:pPr>
      <w:r>
        <w:rPr/>
        <w:pict>
          <v:rect style="position:absolute;margin-left:307.579987pt;margin-top:6.298862pt;width:42.105pt;height:107.37pt;mso-position-horizontal-relative:page;mso-position-vertical-relative:paragraph;z-index:15759872" filled="true" fillcolor="#6fac46" stroked="false">
            <v:fill type="solid"/>
            <w10:wrap type="none"/>
          </v:rect>
        </w:pict>
      </w:r>
      <w:r>
        <w:rPr>
          <w:b/>
          <w:color w:val="404040"/>
          <w:sz w:val="21"/>
        </w:rPr>
        <w:t>2,186,135</w:t>
      </w:r>
    </w:p>
    <w:p>
      <w:pPr>
        <w:spacing w:after="0" w:line="221" w:lineRule="exact"/>
        <w:jc w:val="center"/>
        <w:rPr>
          <w:sz w:val="21"/>
        </w:rPr>
        <w:sectPr>
          <w:type w:val="continuous"/>
          <w:pgSz w:w="12250" w:h="15850"/>
          <w:pgMar w:top="1500" w:bottom="280" w:left="780" w:right="780"/>
          <w:cols w:num="2" w:equalWidth="0">
            <w:col w:w="1618" w:space="292"/>
            <w:col w:w="8780"/>
          </w:cols>
        </w:sectPr>
      </w:pPr>
    </w:p>
    <w:p>
      <w:pPr>
        <w:pStyle w:val="BodyText"/>
        <w:rPr>
          <w:b/>
          <w:sz w:val="12"/>
        </w:rPr>
      </w:pPr>
    </w:p>
    <w:p>
      <w:pPr>
        <w:spacing w:before="59"/>
        <w:ind w:left="768" w:right="0" w:firstLine="0"/>
        <w:jc w:val="left"/>
        <w:rPr>
          <w:sz w:val="20"/>
        </w:rPr>
      </w:pPr>
      <w:r>
        <w:rPr/>
        <w:pict>
          <v:rect style="position:absolute;margin-left:173.259995pt;margin-top:-21.202505pt;width:42.105pt;height:98.144pt;mso-position-horizontal-relative:page;mso-position-vertical-relative:paragraph;z-index:15759360" filled="true" fillcolor="#4471c4" stroked="false">
            <v:fill type="solid"/>
            <w10:wrap type="none"/>
          </v:rect>
        </w:pict>
      </w:r>
      <w:r>
        <w:rPr>
          <w:color w:val="585858"/>
          <w:sz w:val="20"/>
        </w:rPr>
        <w:t>1,500,000</w:t>
      </w:r>
    </w:p>
    <w:p>
      <w:pPr>
        <w:pStyle w:val="BodyText"/>
        <w:spacing w:before="11"/>
        <w:rPr>
          <w:sz w:val="11"/>
        </w:rPr>
      </w:pPr>
    </w:p>
    <w:p>
      <w:pPr>
        <w:spacing w:before="59"/>
        <w:ind w:left="768" w:right="0" w:firstLine="0"/>
        <w:jc w:val="left"/>
        <w:rPr>
          <w:sz w:val="20"/>
        </w:rPr>
      </w:pPr>
      <w:r>
        <w:rPr>
          <w:color w:val="585858"/>
          <w:sz w:val="20"/>
        </w:rPr>
        <w:t>1,000,000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50" w:h="15850"/>
          <w:pgMar w:top="1500" w:bottom="280" w:left="780" w:right="780"/>
        </w:sectPr>
      </w:pPr>
    </w:p>
    <w:p>
      <w:pPr>
        <w:spacing w:before="59"/>
        <w:ind w:left="0" w:right="38" w:firstLine="0"/>
        <w:jc w:val="right"/>
        <w:rPr>
          <w:sz w:val="20"/>
        </w:rPr>
      </w:pPr>
      <w:r>
        <w:rPr>
          <w:color w:val="585858"/>
          <w:sz w:val="20"/>
        </w:rPr>
        <w:t>500,000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585858"/>
          <w:w w:val="99"/>
          <w:sz w:val="20"/>
        </w:rPr>
        <w:t>0</w:t>
      </w:r>
    </w:p>
    <w:p>
      <w:pPr>
        <w:pStyle w:val="BodyText"/>
        <w:spacing w:before="1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1"/>
        <w:ind w:left="919" w:right="0" w:firstLine="0"/>
        <w:jc w:val="left"/>
        <w:rPr>
          <w:b/>
          <w:sz w:val="21"/>
        </w:rPr>
      </w:pPr>
      <w:r>
        <w:rPr/>
        <w:pict>
          <v:group style="position:absolute;margin-left:441.890015pt;margin-top:13.972556pt;width:42.15pt;height:10.7pt;mso-position-horizontal-relative:page;mso-position-vertical-relative:paragraph;z-index:15760384" coordorigin="8838,279" coordsize="843,214">
            <v:rect style="position:absolute;left:8837;top:301;width:843;height:185" filled="true" fillcolor="#ff0000" stroked="false">
              <v:fill type="solid"/>
            </v:rect>
            <v:line style="position:absolute" from="9259,486" to="9236,287" stroked="true" strokeweight=".75pt" strokecolor="#a6a6a6">
              <v:stroke dashstyle="solid"/>
            </v:line>
            <w10:wrap type="none"/>
          </v:group>
        </w:pict>
      </w:r>
      <w:r>
        <w:rPr>
          <w:b/>
          <w:color w:val="404040"/>
          <w:sz w:val="21"/>
        </w:rPr>
        <w:t>-205,626</w:t>
      </w:r>
    </w:p>
    <w:p>
      <w:pPr>
        <w:spacing w:after="0"/>
        <w:jc w:val="left"/>
        <w:rPr>
          <w:sz w:val="21"/>
        </w:rPr>
        <w:sectPr>
          <w:type w:val="continuous"/>
          <w:pgSz w:w="12250" w:h="15850"/>
          <w:pgMar w:top="1500" w:bottom="280" w:left="780" w:right="780"/>
          <w:cols w:num="2" w:equalWidth="0">
            <w:col w:w="1618" w:space="5539"/>
            <w:col w:w="3533"/>
          </w:cols>
        </w:sectPr>
      </w:pPr>
    </w:p>
    <w:p>
      <w:pPr>
        <w:pStyle w:val="BodyText"/>
        <w:spacing w:before="11"/>
        <w:rPr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3415552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858" w:right="0" w:firstLine="0"/>
        <w:jc w:val="left"/>
        <w:rPr>
          <w:sz w:val="20"/>
        </w:rPr>
      </w:pPr>
      <w:r>
        <w:rPr>
          <w:color w:val="585858"/>
          <w:sz w:val="20"/>
        </w:rPr>
        <w:t>-500,000</w:t>
      </w:r>
    </w:p>
    <w:p>
      <w:pPr>
        <w:pStyle w:val="BodyText"/>
        <w:spacing w:before="3"/>
        <w:rPr>
          <w:sz w:val="13"/>
        </w:rPr>
      </w:pPr>
    </w:p>
    <w:p>
      <w:pPr>
        <w:tabs>
          <w:tab w:pos="1552" w:val="left" w:leader="none"/>
          <w:tab w:pos="3155" w:val="left" w:leader="none"/>
        </w:tabs>
        <w:spacing w:before="0"/>
        <w:ind w:left="190" w:right="0" w:firstLine="0"/>
        <w:jc w:val="center"/>
        <w:rPr>
          <w:sz w:val="16"/>
        </w:rPr>
      </w:pPr>
      <w:r>
        <w:rPr/>
        <w:pict>
          <v:rect style="position:absolute;margin-left:205.169998pt;margin-top:3.132883pt;width:4.3943pt;height:4.3943pt;mso-position-horizontal-relative:page;mso-position-vertical-relative:paragraph;z-index:15760896" filled="true" fillcolor="#4471c4" stroked="false">
            <v:fill type="solid"/>
            <w10:wrap type="none"/>
          </v:rect>
        </w:pict>
      </w:r>
      <w:r>
        <w:rPr/>
        <w:pict>
          <v:rect style="position:absolute;margin-left:273.290009pt;margin-top:3.132883pt;width:4.3943pt;height:4.3943pt;mso-position-horizontal-relative:page;mso-position-vertical-relative:paragraph;z-index:-19898368" filled="true" fillcolor="#6fac46" stroked="false">
            <v:fill type="solid"/>
            <w10:wrap type="none"/>
          </v:rect>
        </w:pict>
      </w:r>
      <w:r>
        <w:rPr/>
        <w:pict>
          <v:rect style="position:absolute;margin-left:353.410004pt;margin-top:3.132883pt;width:4.3943pt;height:4.3943pt;mso-position-horizontal-relative:page;mso-position-vertical-relative:paragraph;z-index:-19897856" filled="true" fillcolor="#ff0000" stroked="false">
            <v:fill type="solid"/>
            <w10:wrap type="none"/>
          </v:rect>
        </w:pict>
      </w:r>
      <w:r>
        <w:rPr>
          <w:color w:val="585858"/>
          <w:sz w:val="16"/>
        </w:rPr>
        <w:t>Población</w:t>
      </w:r>
      <w:r>
        <w:rPr>
          <w:color w:val="585858"/>
          <w:spacing w:val="-2"/>
          <w:sz w:val="16"/>
        </w:rPr>
        <w:t> </w:t>
      </w:r>
      <w:r>
        <w:rPr>
          <w:color w:val="585858"/>
          <w:sz w:val="16"/>
        </w:rPr>
        <w:t>2021</w:t>
        <w:tab/>
        <w:t>Inscritos</w:t>
      </w:r>
      <w:r>
        <w:rPr>
          <w:color w:val="585858"/>
          <w:spacing w:val="-2"/>
          <w:sz w:val="16"/>
        </w:rPr>
        <w:t> </w:t>
      </w:r>
      <w:r>
        <w:rPr>
          <w:color w:val="585858"/>
          <w:sz w:val="16"/>
        </w:rPr>
        <w:t>ciclo 2021</w:t>
        <w:tab/>
        <w:t>Afectados</w:t>
      </w:r>
      <w:r>
        <w:rPr>
          <w:color w:val="585858"/>
          <w:spacing w:val="-2"/>
          <w:sz w:val="16"/>
        </w:rPr>
        <w:t> </w:t>
      </w:r>
      <w:r>
        <w:rPr>
          <w:color w:val="585858"/>
          <w:sz w:val="16"/>
        </w:rPr>
        <w:t>2021</w:t>
      </w:r>
    </w:p>
    <w:p>
      <w:pPr>
        <w:pStyle w:val="BodyText"/>
        <w:spacing w:before="10"/>
        <w:rPr>
          <w:sz w:val="9"/>
        </w:rPr>
      </w:pPr>
    </w:p>
    <w:p>
      <w:pPr>
        <w:spacing w:before="68"/>
        <w:ind w:left="638" w:right="79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Guatemala; e información del Sistema de Indicadores</w:t>
      </w:r>
      <w:r>
        <w:rPr>
          <w:spacing w:val="-34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638" w:right="632"/>
        <w:jc w:val="both"/>
      </w:pPr>
      <w:r>
        <w:rPr/>
        <w:t>Como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observarse,</w:t>
      </w:r>
      <w:r>
        <w:rPr>
          <w:spacing w:val="-4"/>
        </w:rPr>
        <w:t> </w:t>
      </w:r>
      <w:r>
        <w:rPr/>
        <w:t>según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cantidad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inscritos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ciclo</w:t>
      </w:r>
      <w:r>
        <w:rPr>
          <w:spacing w:val="-4"/>
        </w:rPr>
        <w:t> </w:t>
      </w:r>
      <w:r>
        <w:rPr/>
        <w:t>2021,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cantidad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afectados</w:t>
      </w:r>
      <w:r>
        <w:rPr>
          <w:spacing w:val="-7"/>
        </w:rPr>
        <w:t> </w:t>
      </w:r>
      <w:r>
        <w:rPr/>
        <w:t>entre</w:t>
      </w:r>
      <w:r>
        <w:rPr>
          <w:spacing w:val="-3"/>
        </w:rPr>
        <w:t> </w:t>
      </w:r>
      <w:r>
        <w:rPr/>
        <w:t>los</w:t>
      </w:r>
      <w:r>
        <w:rPr>
          <w:spacing w:val="-47"/>
        </w:rPr>
        <w:t> </w:t>
      </w:r>
      <w:r>
        <w:rPr/>
        <w:t>7 y 12 años a nivel nacional se encuentra en valores negativos, lo cual hace importante analizar los datos</w:t>
      </w:r>
      <w:r>
        <w:rPr>
          <w:spacing w:val="1"/>
        </w:rPr>
        <w:t> </w:t>
      </w:r>
      <w:r>
        <w:rPr/>
        <w:t>a nivel departamental y municipal para identificar las comunidades que deben fortalecer el problema de</w:t>
      </w:r>
      <w:r>
        <w:rPr>
          <w:spacing w:val="1"/>
        </w:rPr>
        <w:t> </w:t>
      </w:r>
      <w:r>
        <w:rPr/>
        <w:t>cobertura educativa en el nivel de educación primaria en Guatemala. Puede referirse al anexo de análisis</w:t>
      </w:r>
      <w:r>
        <w:rPr>
          <w:spacing w:val="1"/>
        </w:rPr>
        <w:t> </w:t>
      </w:r>
      <w:r>
        <w:rPr/>
        <w:t>demográfico para</w:t>
      </w:r>
      <w:r>
        <w:rPr>
          <w:spacing w:val="-1"/>
        </w:rPr>
        <w:t> </w:t>
      </w:r>
      <w:r>
        <w:rPr/>
        <w:t>identificar los</w:t>
      </w:r>
      <w:r>
        <w:rPr>
          <w:spacing w:val="-2"/>
        </w:rPr>
        <w:t> </w:t>
      </w:r>
      <w:r>
        <w:rPr/>
        <w:t>valores</w:t>
      </w:r>
      <w:r>
        <w:rPr>
          <w:spacing w:val="-2"/>
        </w:rPr>
        <w:t> </w:t>
      </w:r>
      <w:r>
        <w:rPr/>
        <w:t>a nivel departamental.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numPr>
          <w:ilvl w:val="2"/>
          <w:numId w:val="5"/>
        </w:numPr>
        <w:tabs>
          <w:tab w:pos="1358" w:val="left" w:leader="none"/>
          <w:tab w:pos="1359" w:val="left" w:leader="none"/>
        </w:tabs>
        <w:spacing w:line="360" w:lineRule="auto" w:before="0" w:after="0"/>
        <w:ind w:left="1358" w:right="636" w:hanging="720"/>
        <w:jc w:val="left"/>
      </w:pPr>
      <w:bookmarkStart w:name="_bookmark17" w:id="26"/>
      <w:bookmarkEnd w:id="26"/>
      <w:r>
        <w:rPr>
          <w:b w:val="0"/>
        </w:rPr>
      </w:r>
      <w:bookmarkStart w:name="_bookmark17" w:id="27"/>
      <w:bookmarkEnd w:id="27"/>
      <w:r>
        <w:rPr/>
        <w:t>P</w:t>
      </w:r>
      <w:r>
        <w:rPr/>
        <w:t>oblación afectada en el</w:t>
      </w:r>
      <w:r>
        <w:rPr>
          <w:spacing w:val="2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Media,</w:t>
      </w:r>
      <w:r>
        <w:rPr>
          <w:spacing w:val="-1"/>
        </w:rPr>
        <w:t> </w:t>
      </w:r>
      <w:r>
        <w:rPr/>
        <w:t>Ciclo de Educación</w:t>
      </w:r>
      <w:r>
        <w:rPr>
          <w:spacing w:val="1"/>
        </w:rPr>
        <w:t> </w:t>
      </w:r>
      <w:r>
        <w:rPr/>
        <w:t>Básica,</w:t>
      </w:r>
      <w:r>
        <w:rPr>
          <w:spacing w:val="2"/>
        </w:rPr>
        <w:t> </w:t>
      </w:r>
      <w:r>
        <w:rPr/>
        <w:t>en edades</w:t>
      </w:r>
      <w:r>
        <w:rPr>
          <w:spacing w:val="2"/>
        </w:rPr>
        <w:t> </w:t>
      </w:r>
      <w:r>
        <w:rPr/>
        <w:t>entre</w:t>
      </w:r>
      <w:r>
        <w:rPr>
          <w:spacing w:val="-47"/>
        </w:rPr>
        <w:t> </w:t>
      </w:r>
      <w:r>
        <w:rPr/>
        <w:t>13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años en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638" w:right="630"/>
        <w:jc w:val="both"/>
      </w:pP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gráfico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continuación,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presenta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cantidad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afectada</w:t>
      </w:r>
      <w:r>
        <w:rPr>
          <w:spacing w:val="-8"/>
        </w:rPr>
        <w:t> </w:t>
      </w:r>
      <w:r>
        <w:rPr/>
        <w:t>entre</w:t>
      </w:r>
      <w:r>
        <w:rPr>
          <w:spacing w:val="-6"/>
        </w:rPr>
        <w:t> </w:t>
      </w:r>
      <w:r>
        <w:rPr/>
        <w:t>13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15</w:t>
      </w:r>
      <w:r>
        <w:rPr>
          <w:spacing w:val="-6"/>
        </w:rPr>
        <w:t> </w:t>
      </w:r>
      <w:r>
        <w:rPr/>
        <w:t>años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2021</w:t>
      </w:r>
      <w:r>
        <w:rPr>
          <w:spacing w:val="-6"/>
        </w:rPr>
        <w:t> </w:t>
      </w:r>
      <w:r>
        <w:rPr/>
        <w:t>que</w:t>
      </w:r>
      <w:r>
        <w:rPr>
          <w:spacing w:val="-48"/>
        </w:rPr>
        <w:t> </w:t>
      </w:r>
      <w:r>
        <w:rPr/>
        <w:t>surge de la diferencia de la población proyectada al 2021, de acuerdo con el XII Censo de población y VII</w:t>
      </w:r>
      <w:r>
        <w:rPr>
          <w:spacing w:val="1"/>
        </w:rPr>
        <w:t> </w:t>
      </w:r>
      <w:r>
        <w:rPr/>
        <w:t>de Vivienda 2018; y la cantidad de inscritos al ciclo 2021 (preliminar junio 2021), según registros del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 Indicadores</w:t>
      </w:r>
      <w:r>
        <w:rPr>
          <w:spacing w:val="-2"/>
        </w:rPr>
        <w:t> </w:t>
      </w:r>
      <w:r>
        <w:rPr/>
        <w:t>Educativos del</w:t>
      </w:r>
      <w:r>
        <w:rPr>
          <w:spacing w:val="-3"/>
        </w:rPr>
        <w:t> </w:t>
      </w:r>
      <w:r>
        <w:rPr/>
        <w:t>Mineduc.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482.5pt;margin-top:9.455123pt;width:24.96pt;height:1.44pt;mso-position-horizontal-relative:page;mso-position-vertical-relative:paragraph;z-index:-156994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11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type w:val="continuous"/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207" w:lineRule="exact" w:before="1"/>
        <w:ind w:left="1306" w:right="1304" w:firstLine="0"/>
        <w:jc w:val="center"/>
        <w:rPr>
          <w:rFonts w:ascii="Arial" w:hAnsi="Arial"/>
          <w:i/>
          <w:sz w:val="18"/>
        </w:rPr>
      </w:pPr>
      <w:bookmarkStart w:name="_bookmark18" w:id="28"/>
      <w:bookmarkEnd w:id="28"/>
      <w:r>
        <w:rPr/>
      </w:r>
      <w:r>
        <w:rPr>
          <w:rFonts w:ascii="Arial" w:hAnsi="Arial"/>
          <w:i/>
          <w:color w:val="44536A"/>
          <w:sz w:val="18"/>
        </w:rPr>
        <w:t>Gráfico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6</w:t>
      </w:r>
    </w:p>
    <w:p>
      <w:pPr>
        <w:spacing w:before="0"/>
        <w:ind w:left="802" w:right="801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44536A"/>
          <w:sz w:val="18"/>
        </w:rPr>
        <w:t>Población en edades de 13 a 15 años, inscritos en el nivel de educación media, ciclo de educación básica y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población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afectada</w:t>
      </w:r>
    </w:p>
    <w:p>
      <w:pPr>
        <w:spacing w:before="1"/>
        <w:ind w:left="1306" w:right="1303" w:firstLine="0"/>
        <w:jc w:val="center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Ciclo</w:t>
      </w:r>
      <w:r>
        <w:rPr>
          <w:rFonts w:ascii="Arial"/>
          <w:i/>
          <w:color w:val="44536A"/>
          <w:spacing w:val="-3"/>
          <w:sz w:val="18"/>
        </w:rPr>
        <w:t> </w:t>
      </w:r>
      <w:r>
        <w:rPr>
          <w:rFonts w:ascii="Arial"/>
          <w:i/>
          <w:color w:val="44536A"/>
          <w:sz w:val="18"/>
        </w:rPr>
        <w:t>2021.</w:t>
      </w:r>
    </w:p>
    <w:p>
      <w:pPr>
        <w:spacing w:before="149"/>
        <w:ind w:left="1720" w:right="1754" w:firstLine="0"/>
        <w:jc w:val="center"/>
        <w:rPr>
          <w:i/>
          <w:sz w:val="20"/>
        </w:rPr>
      </w:pPr>
      <w:r>
        <w:rPr>
          <w:i/>
          <w:color w:val="585858"/>
          <w:sz w:val="20"/>
        </w:rPr>
        <w:t>Población en edades de 13 a 15 años 2021, inscritos 2021 en el nivel de educación media,</w:t>
      </w:r>
      <w:r>
        <w:rPr>
          <w:i/>
          <w:color w:val="585858"/>
          <w:spacing w:val="-43"/>
          <w:sz w:val="20"/>
        </w:rPr>
        <w:t> </w:t>
      </w:r>
      <w:r>
        <w:rPr>
          <w:i/>
          <w:color w:val="585858"/>
          <w:sz w:val="20"/>
        </w:rPr>
        <w:t>ciclo</w:t>
      </w:r>
      <w:r>
        <w:rPr>
          <w:i/>
          <w:color w:val="585858"/>
          <w:spacing w:val="-3"/>
          <w:sz w:val="20"/>
        </w:rPr>
        <w:t> </w:t>
      </w:r>
      <w:r>
        <w:rPr>
          <w:i/>
          <w:color w:val="585858"/>
          <w:sz w:val="20"/>
        </w:rPr>
        <w:t>de educación</w:t>
      </w:r>
      <w:r>
        <w:rPr>
          <w:i/>
          <w:color w:val="585858"/>
          <w:spacing w:val="-4"/>
          <w:sz w:val="20"/>
        </w:rPr>
        <w:t> </w:t>
      </w:r>
      <w:r>
        <w:rPr>
          <w:i/>
          <w:color w:val="585858"/>
          <w:sz w:val="20"/>
        </w:rPr>
        <w:t>básica</w:t>
      </w:r>
      <w:r>
        <w:rPr>
          <w:i/>
          <w:color w:val="585858"/>
          <w:spacing w:val="-2"/>
          <w:sz w:val="20"/>
        </w:rPr>
        <w:t> </w:t>
      </w:r>
      <w:r>
        <w:rPr>
          <w:i/>
          <w:color w:val="585858"/>
          <w:sz w:val="20"/>
        </w:rPr>
        <w:t>y</w:t>
      </w:r>
      <w:r>
        <w:rPr>
          <w:i/>
          <w:color w:val="585858"/>
          <w:spacing w:val="-1"/>
          <w:sz w:val="20"/>
        </w:rPr>
        <w:t> </w:t>
      </w:r>
      <w:r>
        <w:rPr>
          <w:i/>
          <w:color w:val="585858"/>
          <w:sz w:val="20"/>
        </w:rPr>
        <w:t>población</w:t>
      </w:r>
      <w:r>
        <w:rPr>
          <w:i/>
          <w:color w:val="585858"/>
          <w:spacing w:val="-3"/>
          <w:sz w:val="20"/>
        </w:rPr>
        <w:t> </w:t>
      </w:r>
      <w:r>
        <w:rPr>
          <w:i/>
          <w:color w:val="585858"/>
          <w:sz w:val="20"/>
        </w:rPr>
        <w:t>afectada</w:t>
      </w:r>
      <w:r>
        <w:rPr>
          <w:i/>
          <w:color w:val="585858"/>
          <w:spacing w:val="-2"/>
          <w:sz w:val="20"/>
        </w:rPr>
        <w:t> </w:t>
      </w:r>
      <w:r>
        <w:rPr>
          <w:i/>
          <w:color w:val="585858"/>
          <w:sz w:val="20"/>
        </w:rPr>
        <w:t>ciclo</w:t>
      </w:r>
      <w:r>
        <w:rPr>
          <w:i/>
          <w:color w:val="585858"/>
          <w:spacing w:val="-2"/>
          <w:sz w:val="20"/>
        </w:rPr>
        <w:t> </w:t>
      </w:r>
      <w:r>
        <w:rPr>
          <w:i/>
          <w:color w:val="585858"/>
          <w:sz w:val="20"/>
        </w:rPr>
        <w:t>2021.</w:t>
      </w:r>
    </w:p>
    <w:p>
      <w:pPr>
        <w:spacing w:after="0"/>
        <w:jc w:val="center"/>
        <w:rPr>
          <w:sz w:val="20"/>
        </w:rPr>
        <w:sectPr>
          <w:pgSz w:w="12250" w:h="15850"/>
          <w:pgMar w:top="1500" w:bottom="280" w:left="780" w:right="780"/>
        </w:sectPr>
      </w:pPr>
    </w:p>
    <w:p>
      <w:pPr>
        <w:spacing w:before="130"/>
        <w:ind w:left="768" w:right="0" w:firstLine="0"/>
        <w:jc w:val="left"/>
        <w:rPr>
          <w:sz w:val="18"/>
        </w:rPr>
      </w:pPr>
      <w:r>
        <w:rPr>
          <w:color w:val="585858"/>
          <w:sz w:val="18"/>
        </w:rPr>
        <w:t>1,200,000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768" w:right="0" w:firstLine="0"/>
        <w:jc w:val="left"/>
        <w:rPr>
          <w:sz w:val="18"/>
        </w:rPr>
      </w:pPr>
      <w:r>
        <w:rPr>
          <w:color w:val="585858"/>
          <w:sz w:val="18"/>
        </w:rPr>
        <w:t>1,000,000</w:t>
      </w:r>
    </w:p>
    <w:p>
      <w:pPr>
        <w:pStyle w:val="BodyText"/>
        <w:spacing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768" w:right="0" w:firstLine="0"/>
        <w:jc w:val="left"/>
        <w:rPr>
          <w:sz w:val="21"/>
        </w:rPr>
      </w:pPr>
      <w:r>
        <w:rPr>
          <w:color w:val="404040"/>
          <w:sz w:val="21"/>
        </w:rPr>
        <w:t>1,063,228</w:t>
      </w:r>
    </w:p>
    <w:p>
      <w:pPr>
        <w:spacing w:after="0"/>
        <w:jc w:val="left"/>
        <w:rPr>
          <w:sz w:val="21"/>
        </w:rPr>
        <w:sectPr>
          <w:type w:val="continuous"/>
          <w:pgSz w:w="12250" w:h="15850"/>
          <w:pgMar w:top="1500" w:bottom="280" w:left="780" w:right="780"/>
          <w:cols w:num="2" w:equalWidth="0">
            <w:col w:w="1536" w:space="286"/>
            <w:col w:w="8868"/>
          </w:cols>
        </w:sect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3420160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904" w:right="0" w:firstLine="0"/>
        <w:jc w:val="left"/>
        <w:rPr>
          <w:sz w:val="18"/>
        </w:rPr>
      </w:pPr>
      <w:r>
        <w:rPr/>
        <w:pict>
          <v:group style="position:absolute;margin-left:122.160004pt;margin-top:-25.260649pt;width:406.7pt;height:139.5pt;mso-position-horizontal-relative:page;mso-position-vertical-relative:paragraph;z-index:15763968" coordorigin="2443,-505" coordsize="8134,2790">
            <v:rect style="position:absolute;left:3373;top:-506;width:850;height:2783" filled="true" fillcolor="#4471c4" stroked="false">
              <v:fill type="solid"/>
            </v:rect>
            <v:rect style="position:absolute;left:6085;top:430;width:850;height:1847" filled="true" fillcolor="#6fac46" stroked="false">
              <v:fill type="solid"/>
            </v:rect>
            <v:rect style="position:absolute;left:8796;top:1341;width:850;height:936" filled="true" fillcolor="#ff0000" stroked="false">
              <v:fill type="solid"/>
            </v:rect>
            <v:line style="position:absolute" from="2443,2277" to="10577,2277" stroked="true" strokeweight=".75pt" strokecolor="#d9d9d9">
              <v:stroke dashstyle="solid"/>
            </v:line>
            <v:shape style="position:absolute;left:6161;top:125;width:720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705,763</w:t>
                    </w:r>
                  </w:p>
                </w:txbxContent>
              </v:textbox>
              <w10:wrap type="none"/>
            </v:shape>
            <v:shape style="position:absolute;left:8873;top:1036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357,465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800,000</w:t>
      </w:r>
    </w:p>
    <w:p>
      <w:pPr>
        <w:pStyle w:val="BodyText"/>
        <w:spacing w:before="8"/>
        <w:rPr>
          <w:sz w:val="19"/>
        </w:rPr>
      </w:pPr>
    </w:p>
    <w:p>
      <w:pPr>
        <w:spacing w:before="64"/>
        <w:ind w:left="904" w:right="0" w:firstLine="0"/>
        <w:jc w:val="left"/>
        <w:rPr>
          <w:sz w:val="18"/>
        </w:rPr>
      </w:pPr>
      <w:r>
        <w:rPr>
          <w:color w:val="585858"/>
          <w:sz w:val="18"/>
        </w:rPr>
        <w:t>600,000</w:t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904" w:right="0" w:firstLine="0"/>
        <w:jc w:val="left"/>
        <w:rPr>
          <w:sz w:val="18"/>
        </w:rPr>
      </w:pPr>
      <w:r>
        <w:rPr>
          <w:color w:val="585858"/>
          <w:sz w:val="18"/>
        </w:rPr>
        <w:t>400,000</w:t>
      </w:r>
    </w:p>
    <w:p>
      <w:pPr>
        <w:pStyle w:val="BodyText"/>
        <w:spacing w:before="7"/>
        <w:rPr>
          <w:sz w:val="19"/>
        </w:rPr>
      </w:pPr>
    </w:p>
    <w:p>
      <w:pPr>
        <w:spacing w:before="64"/>
        <w:ind w:left="904" w:right="0" w:firstLine="0"/>
        <w:jc w:val="left"/>
        <w:rPr>
          <w:sz w:val="18"/>
        </w:rPr>
      </w:pPr>
      <w:r>
        <w:rPr>
          <w:color w:val="585858"/>
          <w:sz w:val="18"/>
        </w:rPr>
        <w:t>200,000</w:t>
      </w:r>
    </w:p>
    <w:p>
      <w:pPr>
        <w:pStyle w:val="BodyText"/>
        <w:spacing w:before="8"/>
        <w:rPr>
          <w:sz w:val="19"/>
        </w:rPr>
      </w:pPr>
    </w:p>
    <w:p>
      <w:pPr>
        <w:spacing w:before="64"/>
        <w:ind w:left="1405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5035" w:val="left" w:leader="none"/>
          <w:tab w:pos="7874" w:val="left" w:leader="none"/>
        </w:tabs>
        <w:spacing w:before="14"/>
        <w:ind w:left="2458" w:right="0" w:firstLine="0"/>
        <w:jc w:val="left"/>
        <w:rPr>
          <w:sz w:val="18"/>
        </w:rPr>
      </w:pPr>
      <w:r>
        <w:rPr>
          <w:color w:val="585858"/>
          <w:sz w:val="18"/>
        </w:rPr>
        <w:t>Población 2021</w:t>
        <w:tab/>
        <w:t>Inscritos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ciclo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2021</w:t>
        <w:tab/>
        <w:t>Afectados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2021</w:t>
      </w:r>
    </w:p>
    <w:p>
      <w:pPr>
        <w:pStyle w:val="BodyText"/>
        <w:spacing w:before="6"/>
        <w:rPr>
          <w:sz w:val="9"/>
        </w:rPr>
      </w:pPr>
    </w:p>
    <w:p>
      <w:pPr>
        <w:tabs>
          <w:tab w:pos="1720" w:val="left" w:leader="none"/>
          <w:tab w:pos="3522" w:val="left" w:leader="none"/>
        </w:tabs>
        <w:spacing w:before="64"/>
        <w:ind w:left="188" w:right="0" w:firstLine="0"/>
        <w:jc w:val="center"/>
        <w:rPr>
          <w:sz w:val="18"/>
        </w:rPr>
      </w:pPr>
      <w:r>
        <w:rPr/>
        <w:pict>
          <v:rect style="position:absolute;margin-left:191.880005pt;margin-top:6.706043pt;width:4.9433pt;height:4.9433pt;mso-position-horizontal-relative:page;mso-position-vertical-relative:paragraph;z-index:15764480" filled="true" fillcolor="#4471c4" stroked="false">
            <v:fill type="solid"/>
            <w10:wrap type="none"/>
          </v:rect>
        </w:pict>
      </w:r>
      <w:r>
        <w:rPr/>
        <w:pict>
          <v:rect style="position:absolute;margin-left:268.489990pt;margin-top:6.706043pt;width:4.9433pt;height:4.9433pt;mso-position-horizontal-relative:page;mso-position-vertical-relative:paragraph;z-index:-19894784" filled="true" fillcolor="#6fac46" stroked="false">
            <v:fill type="solid"/>
            <w10:wrap type="none"/>
          </v:rect>
        </w:pict>
      </w:r>
      <w:r>
        <w:rPr/>
        <w:pict>
          <v:rect style="position:absolute;margin-left:358.600006pt;margin-top:6.706043pt;width:4.9433pt;height:4.9433pt;mso-position-horizontal-relative:page;mso-position-vertical-relative:paragraph;z-index:-19894272" filled="true" fillcolor="#ff0000" stroked="false">
            <v:fill type="solid"/>
            <w10:wrap type="none"/>
          </v:rect>
        </w:pict>
      </w:r>
      <w:r>
        <w:rPr>
          <w:color w:val="585858"/>
          <w:sz w:val="18"/>
        </w:rPr>
        <w:t>Población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2021</w:t>
        <w:tab/>
        <w:t>Inscritos ciclo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2021</w:t>
        <w:tab/>
        <w:t>Afectados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2021</w:t>
      </w:r>
    </w:p>
    <w:p>
      <w:pPr>
        <w:pStyle w:val="BodyText"/>
        <w:spacing w:before="11"/>
        <w:rPr>
          <w:sz w:val="9"/>
        </w:rPr>
      </w:pPr>
    </w:p>
    <w:p>
      <w:pPr>
        <w:spacing w:before="69"/>
        <w:ind w:left="638" w:right="79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Guatemala; e información del Sistema de Indicadores</w:t>
      </w:r>
      <w:r>
        <w:rPr>
          <w:spacing w:val="-34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638" w:right="629"/>
        <w:jc w:val="both"/>
      </w:pPr>
      <w:r>
        <w:rPr/>
        <w:t>Como puede observarse, la cantidad de afectados entre los 13 y 15 años asciende a 357,465; ante los</w:t>
      </w:r>
      <w:r>
        <w:rPr>
          <w:spacing w:val="1"/>
        </w:rPr>
        <w:t> </w:t>
      </w:r>
      <w:r>
        <w:rPr/>
        <w:t>705,763</w:t>
      </w:r>
      <w:r>
        <w:rPr>
          <w:spacing w:val="-8"/>
        </w:rPr>
        <w:t> </w:t>
      </w:r>
      <w:r>
        <w:rPr/>
        <w:t>inscritos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sector</w:t>
      </w:r>
      <w:r>
        <w:rPr>
          <w:spacing w:val="-8"/>
        </w:rPr>
        <w:t> </w:t>
      </w:r>
      <w:r>
        <w:rPr/>
        <w:t>oficial.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anterior,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fortalecer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Nivel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Media,</w:t>
      </w:r>
      <w:r>
        <w:rPr>
          <w:spacing w:val="-47"/>
        </w:rPr>
        <w:t> </w:t>
      </w:r>
      <w:r>
        <w:rPr/>
        <w:t>Ciclo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Básica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2"/>
        </w:rPr>
        <w:t> </w:t>
      </w:r>
      <w:r>
        <w:rPr/>
        <w:t>Oficial de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spacing w:before="9"/>
        <w:rPr>
          <w:sz w:val="19"/>
        </w:rPr>
      </w:pPr>
    </w:p>
    <w:p>
      <w:pPr>
        <w:pStyle w:val="Heading4"/>
        <w:numPr>
          <w:ilvl w:val="2"/>
          <w:numId w:val="5"/>
        </w:numPr>
        <w:tabs>
          <w:tab w:pos="1358" w:val="left" w:leader="none"/>
          <w:tab w:pos="1359" w:val="left" w:leader="none"/>
        </w:tabs>
        <w:spacing w:line="360" w:lineRule="auto" w:before="1" w:after="0"/>
        <w:ind w:left="1358" w:right="641" w:hanging="720"/>
        <w:jc w:val="left"/>
      </w:pPr>
      <w:bookmarkStart w:name="_bookmark19" w:id="29"/>
      <w:bookmarkEnd w:id="29"/>
      <w:r>
        <w:rPr>
          <w:b w:val="0"/>
        </w:rPr>
      </w:r>
      <w:bookmarkStart w:name="_bookmark19" w:id="30"/>
      <w:bookmarkEnd w:id="30"/>
      <w:r>
        <w:rPr/>
        <w:t>P</w:t>
      </w:r>
      <w:r>
        <w:rPr/>
        <w:t>oblación</w:t>
      </w:r>
      <w:r>
        <w:rPr>
          <w:spacing w:val="-5"/>
        </w:rPr>
        <w:t> </w:t>
      </w:r>
      <w:r>
        <w:rPr/>
        <w:t>afectada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Media,</w:t>
      </w:r>
      <w:r>
        <w:rPr>
          <w:spacing w:val="-4"/>
        </w:rPr>
        <w:t> </w:t>
      </w:r>
      <w:r>
        <w:rPr/>
        <w:t>Ciclo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Diversificada,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edades</w:t>
      </w:r>
      <w:r>
        <w:rPr>
          <w:spacing w:val="-47"/>
        </w:rPr>
        <w:t> </w:t>
      </w:r>
      <w:r>
        <w:rPr/>
        <w:t>entre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18 años en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/>
        <w:ind w:left="638" w:right="630"/>
        <w:jc w:val="both"/>
      </w:pP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gráfico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continuación,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presenta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cantidad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afectada</w:t>
      </w:r>
      <w:r>
        <w:rPr>
          <w:spacing w:val="-8"/>
        </w:rPr>
        <w:t> </w:t>
      </w:r>
      <w:r>
        <w:rPr/>
        <w:t>entre</w:t>
      </w:r>
      <w:r>
        <w:rPr>
          <w:spacing w:val="-6"/>
        </w:rPr>
        <w:t> </w:t>
      </w:r>
      <w:r>
        <w:rPr/>
        <w:t>16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18</w:t>
      </w:r>
      <w:r>
        <w:rPr>
          <w:spacing w:val="-6"/>
        </w:rPr>
        <w:t> </w:t>
      </w:r>
      <w:r>
        <w:rPr/>
        <w:t>años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2021</w:t>
      </w:r>
      <w:r>
        <w:rPr>
          <w:spacing w:val="-6"/>
        </w:rPr>
        <w:t> </w:t>
      </w:r>
      <w:r>
        <w:rPr/>
        <w:t>que</w:t>
      </w:r>
      <w:r>
        <w:rPr>
          <w:spacing w:val="-48"/>
        </w:rPr>
        <w:t> </w:t>
      </w:r>
      <w:r>
        <w:rPr/>
        <w:t>surge de la diferencia de la población proyectada al 2021, de acuerdo con el XII Censo de población y VII</w:t>
      </w:r>
      <w:r>
        <w:rPr>
          <w:spacing w:val="1"/>
        </w:rPr>
        <w:t> </w:t>
      </w:r>
      <w:r>
        <w:rPr/>
        <w:t>de Vivienda 2018; y la cantidad de inscritos al ciclo 2021 (preliminar junio 2021), según registros del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 Indicadores</w:t>
      </w:r>
      <w:r>
        <w:rPr>
          <w:spacing w:val="-2"/>
        </w:rPr>
        <w:t> </w:t>
      </w:r>
      <w:r>
        <w:rPr/>
        <w:t>Educativos del</w:t>
      </w:r>
      <w:r>
        <w:rPr>
          <w:spacing w:val="-3"/>
        </w:rPr>
        <w:t> </w:t>
      </w:r>
      <w:r>
        <w:rPr/>
        <w:t>Mineduc.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rect style="position:absolute;margin-left:482.5pt;margin-top:17.164986pt;width:24.96pt;height:1.44pt;mso-position-horizontal-relative:page;mso-position-vertical-relative:paragraph;z-index:-156948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12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type w:val="continuous"/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207" w:lineRule="exact" w:before="1"/>
        <w:ind w:left="1306" w:right="1304" w:firstLine="0"/>
        <w:jc w:val="center"/>
        <w:rPr>
          <w:rFonts w:ascii="Arial" w:hAnsi="Arial"/>
          <w:i/>
          <w:sz w:val="18"/>
        </w:rPr>
      </w:pPr>
      <w:bookmarkStart w:name="_bookmark20" w:id="31"/>
      <w:bookmarkEnd w:id="31"/>
      <w:r>
        <w:rPr/>
      </w:r>
      <w:r>
        <w:rPr>
          <w:rFonts w:ascii="Arial" w:hAnsi="Arial"/>
          <w:i/>
          <w:color w:val="44536A"/>
          <w:sz w:val="18"/>
        </w:rPr>
        <w:t>Gráfico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7</w:t>
      </w:r>
    </w:p>
    <w:p>
      <w:pPr>
        <w:spacing w:before="0"/>
        <w:ind w:left="802" w:right="802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44536A"/>
          <w:sz w:val="18"/>
        </w:rPr>
        <w:t>Población en edades de 16 a 18 años, inscritos en el nivel de educación media, ciclo de educación diversificada y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población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afectada</w:t>
      </w:r>
    </w:p>
    <w:p>
      <w:pPr>
        <w:spacing w:before="1"/>
        <w:ind w:left="1306" w:right="1303" w:firstLine="0"/>
        <w:jc w:val="center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ciclo</w:t>
      </w:r>
      <w:r>
        <w:rPr>
          <w:rFonts w:ascii="Arial"/>
          <w:i/>
          <w:color w:val="44536A"/>
          <w:spacing w:val="-2"/>
          <w:sz w:val="18"/>
        </w:rPr>
        <w:t> </w:t>
      </w:r>
      <w:r>
        <w:rPr>
          <w:rFonts w:ascii="Arial"/>
          <w:i/>
          <w:color w:val="44536A"/>
          <w:sz w:val="18"/>
        </w:rPr>
        <w:t>2021.</w:t>
      </w:r>
    </w:p>
    <w:p>
      <w:pPr>
        <w:spacing w:after="0"/>
        <w:jc w:val="center"/>
        <w:rPr>
          <w:rFonts w:ascii="Arial"/>
          <w:sz w:val="18"/>
        </w:rPr>
        <w:sectPr>
          <w:pgSz w:w="12250" w:h="15850"/>
          <w:pgMar w:top="1500" w:bottom="280" w:left="780" w:right="780"/>
        </w:sectPr>
      </w:pPr>
    </w:p>
    <w:p>
      <w:pPr>
        <w:spacing w:before="88"/>
        <w:ind w:left="768" w:right="0" w:firstLine="0"/>
        <w:jc w:val="left"/>
        <w:rPr>
          <w:sz w:val="21"/>
        </w:rPr>
      </w:pPr>
      <w:r>
        <w:rPr>
          <w:color w:val="585858"/>
          <w:sz w:val="21"/>
        </w:rPr>
        <w:t>1,200,000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768" w:right="0" w:firstLine="0"/>
        <w:jc w:val="left"/>
        <w:rPr>
          <w:sz w:val="21"/>
        </w:rPr>
      </w:pPr>
      <w:r>
        <w:rPr>
          <w:color w:val="585858"/>
          <w:sz w:val="21"/>
        </w:rPr>
        <w:t>1,000,000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768" w:right="0" w:firstLine="0"/>
        <w:jc w:val="left"/>
        <w:rPr>
          <w:sz w:val="21"/>
        </w:rPr>
      </w:pPr>
      <w:r>
        <w:rPr>
          <w:color w:val="404040"/>
          <w:sz w:val="21"/>
        </w:rPr>
        <w:t>1,048,022</w:t>
      </w:r>
    </w:p>
    <w:p>
      <w:pPr>
        <w:spacing w:after="0"/>
        <w:jc w:val="left"/>
        <w:rPr>
          <w:sz w:val="21"/>
        </w:rPr>
        <w:sectPr>
          <w:type w:val="continuous"/>
          <w:pgSz w:w="12250" w:h="15850"/>
          <w:pgMar w:top="1500" w:bottom="280" w:left="780" w:right="780"/>
          <w:cols w:num="2" w:equalWidth="0">
            <w:col w:w="1660" w:space="283"/>
            <w:col w:w="8747"/>
          </w:cols>
        </w:sect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23744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927" w:right="0" w:firstLine="0"/>
        <w:jc w:val="left"/>
        <w:rPr>
          <w:sz w:val="21"/>
        </w:rPr>
      </w:pPr>
      <w:r>
        <w:rPr/>
        <w:pict>
          <v:group style="position:absolute;margin-left:129.619995pt;margin-top:-25.282442pt;width:398.15pt;height:149.25pt;mso-position-horizontal-relative:page;mso-position-vertical-relative:paragraph;z-index:15767552" coordorigin="2592,-506" coordsize="7963,2985">
            <v:rect style="position:absolute;left:3503;top:-506;width:833;height:2977" filled="true" fillcolor="#4471c4" stroked="false">
              <v:fill type="solid"/>
            </v:rect>
            <v:rect style="position:absolute;left:6157;top:1397;width:833;height:1074" filled="true" fillcolor="#6fac46" stroked="false">
              <v:fill type="solid"/>
            </v:rect>
            <v:rect style="position:absolute;left:8811;top:567;width:833;height:1904" filled="true" fillcolor="#ff0000" stroked="false">
              <v:fill type="solid"/>
            </v:rect>
            <v:line style="position:absolute" from="2592,2471" to="10555,2471" stroked="true" strokeweight=".75pt" strokecolor="#d9d9d9">
              <v:stroke dashstyle="solid"/>
            </v:line>
            <v:shape style="position:absolute;left:8879;top:262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670,033</w:t>
                    </w:r>
                  </w:p>
                </w:txbxContent>
              </v:textbox>
              <w10:wrap type="none"/>
            </v:shape>
            <v:shape style="position:absolute;left:6225;top:1092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377,989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1"/>
        </w:rPr>
        <w:t>800,000</w:t>
      </w:r>
    </w:p>
    <w:p>
      <w:pPr>
        <w:pStyle w:val="BodyText"/>
        <w:spacing w:before="9"/>
        <w:rPr>
          <w:sz w:val="20"/>
        </w:rPr>
      </w:pPr>
    </w:p>
    <w:p>
      <w:pPr>
        <w:spacing w:before="58"/>
        <w:ind w:left="927" w:right="0" w:firstLine="0"/>
        <w:jc w:val="left"/>
        <w:rPr>
          <w:sz w:val="21"/>
        </w:rPr>
      </w:pPr>
      <w:r>
        <w:rPr>
          <w:color w:val="585858"/>
          <w:sz w:val="21"/>
        </w:rPr>
        <w:t>600,000</w:t>
      </w:r>
    </w:p>
    <w:p>
      <w:pPr>
        <w:pStyle w:val="BodyText"/>
        <w:spacing w:before="10"/>
        <w:rPr>
          <w:sz w:val="20"/>
        </w:rPr>
      </w:pPr>
    </w:p>
    <w:p>
      <w:pPr>
        <w:spacing w:before="58"/>
        <w:ind w:left="927" w:right="0" w:firstLine="0"/>
        <w:jc w:val="left"/>
        <w:rPr>
          <w:sz w:val="21"/>
        </w:rPr>
      </w:pPr>
      <w:r>
        <w:rPr>
          <w:color w:val="585858"/>
          <w:sz w:val="21"/>
        </w:rPr>
        <w:t>400,000</w:t>
      </w:r>
    </w:p>
    <w:p>
      <w:pPr>
        <w:pStyle w:val="BodyText"/>
        <w:spacing w:before="10"/>
        <w:rPr>
          <w:sz w:val="20"/>
        </w:rPr>
      </w:pPr>
    </w:p>
    <w:p>
      <w:pPr>
        <w:spacing w:before="58"/>
        <w:ind w:left="927" w:right="0" w:firstLine="0"/>
        <w:jc w:val="left"/>
        <w:rPr>
          <w:sz w:val="21"/>
        </w:rPr>
      </w:pPr>
      <w:r>
        <w:rPr>
          <w:color w:val="585858"/>
          <w:sz w:val="21"/>
        </w:rPr>
        <w:t>200,000</w:t>
      </w:r>
    </w:p>
    <w:p>
      <w:pPr>
        <w:pStyle w:val="BodyText"/>
        <w:spacing w:before="9"/>
        <w:rPr>
          <w:sz w:val="20"/>
        </w:rPr>
      </w:pPr>
    </w:p>
    <w:p>
      <w:pPr>
        <w:spacing w:before="58"/>
        <w:ind w:left="1511" w:right="0" w:firstLine="0"/>
        <w:jc w:val="left"/>
        <w:rPr>
          <w:sz w:val="21"/>
        </w:rPr>
      </w:pPr>
      <w:r>
        <w:rPr>
          <w:color w:val="585858"/>
          <w:w w:val="100"/>
          <w:sz w:val="21"/>
        </w:rPr>
        <w:t>0</w:t>
      </w:r>
    </w:p>
    <w:p>
      <w:pPr>
        <w:tabs>
          <w:tab w:pos="4982" w:val="left" w:leader="none"/>
          <w:tab w:pos="7786" w:val="left" w:leader="none"/>
        </w:tabs>
        <w:spacing w:before="17"/>
        <w:ind w:left="2485" w:right="0" w:firstLine="0"/>
        <w:jc w:val="left"/>
        <w:rPr>
          <w:sz w:val="21"/>
        </w:rPr>
      </w:pPr>
      <w:r>
        <w:rPr>
          <w:color w:val="585858"/>
          <w:sz w:val="21"/>
        </w:rPr>
        <w:t>Población</w:t>
      </w:r>
      <w:r>
        <w:rPr>
          <w:color w:val="585858"/>
          <w:spacing w:val="-4"/>
          <w:sz w:val="21"/>
        </w:rPr>
        <w:t> </w:t>
      </w:r>
      <w:r>
        <w:rPr>
          <w:color w:val="585858"/>
          <w:sz w:val="21"/>
        </w:rPr>
        <w:t>2021</w:t>
        <w:tab/>
        <w:t>Inscritos</w:t>
      </w:r>
      <w:r>
        <w:rPr>
          <w:color w:val="585858"/>
          <w:spacing w:val="-2"/>
          <w:sz w:val="21"/>
        </w:rPr>
        <w:t> </w:t>
      </w:r>
      <w:r>
        <w:rPr>
          <w:color w:val="585858"/>
          <w:sz w:val="21"/>
        </w:rPr>
        <w:t>ciclo</w:t>
      </w:r>
      <w:r>
        <w:rPr>
          <w:color w:val="585858"/>
          <w:spacing w:val="-2"/>
          <w:sz w:val="21"/>
        </w:rPr>
        <w:t> </w:t>
      </w:r>
      <w:r>
        <w:rPr>
          <w:color w:val="585858"/>
          <w:sz w:val="21"/>
        </w:rPr>
        <w:t>2021</w:t>
        <w:tab/>
        <w:t>Afectados</w:t>
      </w:r>
      <w:r>
        <w:rPr>
          <w:color w:val="585858"/>
          <w:spacing w:val="-2"/>
          <w:sz w:val="21"/>
        </w:rPr>
        <w:t> </w:t>
      </w:r>
      <w:r>
        <w:rPr>
          <w:color w:val="585858"/>
          <w:sz w:val="21"/>
        </w:rPr>
        <w:t>2021</w:t>
      </w:r>
    </w:p>
    <w:p>
      <w:pPr>
        <w:pStyle w:val="BodyText"/>
        <w:spacing w:before="9"/>
        <w:rPr>
          <w:sz w:val="9"/>
        </w:rPr>
      </w:pPr>
    </w:p>
    <w:p>
      <w:pPr>
        <w:tabs>
          <w:tab w:pos="1987" w:val="left" w:leader="none"/>
          <w:tab w:pos="4089" w:val="left" w:leader="none"/>
        </w:tabs>
        <w:spacing w:before="59"/>
        <w:ind w:left="198" w:right="0" w:firstLine="0"/>
        <w:jc w:val="center"/>
        <w:rPr>
          <w:sz w:val="21"/>
        </w:rPr>
      </w:pPr>
      <w:r>
        <w:rPr/>
        <w:pict>
          <v:rect style="position:absolute;margin-left:172.289993pt;margin-top:7.028557pt;width:5.769pt;height:5.769pt;mso-position-horizontal-relative:page;mso-position-vertical-relative:paragraph;z-index:15768064" filled="true" fillcolor="#4471c4" stroked="false">
            <v:fill type="solid"/>
            <w10:wrap type="none"/>
          </v:rect>
        </w:pict>
      </w:r>
      <w:r>
        <w:rPr/>
        <w:pict>
          <v:rect style="position:absolute;margin-left:261.679993pt;margin-top:7.028557pt;width:5.769pt;height:5.769pt;mso-position-horizontal-relative:page;mso-position-vertical-relative:paragraph;z-index:-19891200" filled="true" fillcolor="#6fac46" stroked="false">
            <v:fill type="solid"/>
            <w10:wrap type="none"/>
          </v:rect>
        </w:pict>
      </w:r>
      <w:r>
        <w:rPr/>
        <w:pict>
          <v:rect style="position:absolute;margin-left:366.790009pt;margin-top:7.028557pt;width:5.769pt;height:5.769pt;mso-position-horizontal-relative:page;mso-position-vertical-relative:paragraph;z-index:-19890688" filled="true" fillcolor="#ff0000" stroked="false">
            <v:fill type="solid"/>
            <w10:wrap type="none"/>
          </v:rect>
        </w:pict>
      </w:r>
      <w:r>
        <w:rPr>
          <w:color w:val="585858"/>
          <w:sz w:val="21"/>
        </w:rPr>
        <w:t>Población</w:t>
      </w:r>
      <w:r>
        <w:rPr>
          <w:color w:val="585858"/>
          <w:spacing w:val="-4"/>
          <w:sz w:val="21"/>
        </w:rPr>
        <w:t> </w:t>
      </w:r>
      <w:r>
        <w:rPr>
          <w:color w:val="585858"/>
          <w:sz w:val="21"/>
        </w:rPr>
        <w:t>2021</w:t>
        <w:tab/>
        <w:t>Inscritos</w:t>
      </w:r>
      <w:r>
        <w:rPr>
          <w:color w:val="585858"/>
          <w:spacing w:val="-2"/>
          <w:sz w:val="21"/>
        </w:rPr>
        <w:t> </w:t>
      </w:r>
      <w:r>
        <w:rPr>
          <w:color w:val="585858"/>
          <w:sz w:val="21"/>
        </w:rPr>
        <w:t>ciclo</w:t>
      </w:r>
      <w:r>
        <w:rPr>
          <w:color w:val="585858"/>
          <w:spacing w:val="-2"/>
          <w:sz w:val="21"/>
        </w:rPr>
        <w:t> </w:t>
      </w:r>
      <w:r>
        <w:rPr>
          <w:color w:val="585858"/>
          <w:sz w:val="21"/>
        </w:rPr>
        <w:t>2021</w:t>
        <w:tab/>
        <w:t>Afectados</w:t>
      </w:r>
      <w:r>
        <w:rPr>
          <w:color w:val="585858"/>
          <w:spacing w:val="-2"/>
          <w:sz w:val="21"/>
        </w:rPr>
        <w:t> </w:t>
      </w:r>
      <w:r>
        <w:rPr>
          <w:color w:val="585858"/>
          <w:sz w:val="21"/>
        </w:rPr>
        <w:t>2021</w:t>
      </w:r>
    </w:p>
    <w:p>
      <w:pPr>
        <w:pStyle w:val="BodyText"/>
        <w:rPr>
          <w:sz w:val="10"/>
        </w:rPr>
      </w:pPr>
    </w:p>
    <w:p>
      <w:pPr>
        <w:spacing w:before="69"/>
        <w:ind w:left="638" w:right="79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Guatemala; e información del Sistema de Indicadores</w:t>
      </w:r>
      <w:r>
        <w:rPr>
          <w:spacing w:val="-34"/>
          <w:sz w:val="16"/>
        </w:rPr>
        <w:t> </w:t>
      </w:r>
      <w:r>
        <w:rPr>
          <w:sz w:val="16"/>
        </w:rPr>
        <w:t>Educativos,</w:t>
      </w:r>
      <w:r>
        <w:rPr>
          <w:spacing w:val="-1"/>
          <w:sz w:val="16"/>
        </w:rPr>
        <w:t> </w:t>
      </w:r>
      <w:r>
        <w:rPr>
          <w:sz w:val="16"/>
        </w:rPr>
        <w:t>DIPLAN</w:t>
      </w:r>
      <w:r>
        <w:rPr>
          <w:spacing w:val="-1"/>
          <w:sz w:val="16"/>
        </w:rPr>
        <w:t> </w:t>
      </w:r>
      <w:r>
        <w:rPr>
          <w:sz w:val="16"/>
        </w:rPr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 w:before="1"/>
        <w:ind w:left="638" w:right="629"/>
        <w:jc w:val="both"/>
      </w:pPr>
      <w:r>
        <w:rPr/>
        <w:t>Como puede observarse, la cantidad de afectados entre los 16 y 18 años asciende a 670,033; ante los</w:t>
      </w:r>
      <w:r>
        <w:rPr>
          <w:spacing w:val="1"/>
        </w:rPr>
        <w:t> </w:t>
      </w:r>
      <w:r>
        <w:rPr/>
        <w:t>377,989 inscritos en el sector oficial. Por lo anterior, es primordial priorizar el Nivel de Educación Media,</w:t>
      </w:r>
      <w:r>
        <w:rPr>
          <w:spacing w:val="1"/>
        </w:rPr>
        <w:t> </w:t>
      </w:r>
      <w:r>
        <w:rPr/>
        <w:t>Ciclo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Diversificada</w:t>
      </w:r>
      <w:r>
        <w:rPr>
          <w:spacing w:val="1"/>
        </w:rPr>
        <w:t> </w:t>
      </w:r>
      <w:r>
        <w:rPr/>
        <w:t>en el</w:t>
      </w:r>
      <w:r>
        <w:rPr>
          <w:spacing w:val="-3"/>
        </w:rPr>
        <w:t> </w:t>
      </w:r>
      <w:r>
        <w:rPr/>
        <w:t>Sector</w:t>
      </w:r>
      <w:r>
        <w:rPr>
          <w:spacing w:val="-3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1214" w:val="left" w:leader="none"/>
          <w:tab w:pos="1215" w:val="left" w:leader="none"/>
        </w:tabs>
        <w:spacing w:line="240" w:lineRule="auto" w:before="0" w:after="0"/>
        <w:ind w:left="1214" w:right="0" w:hanging="577"/>
        <w:jc w:val="left"/>
      </w:pPr>
      <w:bookmarkStart w:name="_bookmark21" w:id="32"/>
      <w:bookmarkEnd w:id="32"/>
      <w:r>
        <w:rPr>
          <w:b w:val="0"/>
        </w:rPr>
      </w:r>
      <w:bookmarkStart w:name="_bookmark21" w:id="33"/>
      <w:bookmarkEnd w:id="33"/>
      <w:r>
        <w:rPr/>
        <w:t>Con</w:t>
      </w:r>
      <w:r>
        <w:rPr/>
        <w:t>ceptualización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problema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cobertura</w:t>
      </w:r>
      <w:r>
        <w:rPr>
          <w:spacing w:val="-5"/>
        </w:rPr>
        <w:t> </w:t>
      </w:r>
      <w:r>
        <w:rPr/>
        <w:t>educativa</w:t>
      </w:r>
    </w:p>
    <w:p>
      <w:pPr>
        <w:pStyle w:val="BodyText"/>
        <w:spacing w:before="7"/>
        <w:rPr>
          <w:b/>
          <w:sz w:val="32"/>
        </w:rPr>
      </w:pPr>
    </w:p>
    <w:p>
      <w:pPr>
        <w:spacing w:line="360" w:lineRule="auto" w:before="0"/>
        <w:ind w:left="638" w:right="630" w:firstLine="0"/>
        <w:jc w:val="both"/>
        <w:rPr>
          <w:sz w:val="22"/>
        </w:rPr>
      </w:pPr>
      <w:r>
        <w:rPr>
          <w:sz w:val="22"/>
        </w:rPr>
        <w:t>El método de GpR adoptado por la Administración Pública guatemalteca conceptualiza un problema de</w:t>
      </w:r>
      <w:r>
        <w:rPr>
          <w:spacing w:val="1"/>
          <w:sz w:val="22"/>
        </w:rPr>
        <w:t> </w:t>
      </w:r>
      <w:r>
        <w:rPr>
          <w:sz w:val="22"/>
        </w:rPr>
        <w:t>desarrollo o condición de interés como la </w:t>
      </w:r>
      <w:r>
        <w:rPr>
          <w:i/>
          <w:sz w:val="22"/>
        </w:rPr>
        <w:t>“situación o circunstancias que limita, directa e indirectamente,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oportunidades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población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capacidades”</w:t>
      </w:r>
      <w:r>
        <w:rPr>
          <w:i/>
          <w:spacing w:val="-3"/>
          <w:sz w:val="22"/>
        </w:rPr>
        <w:t> </w:t>
      </w:r>
      <w:r>
        <w:rPr>
          <w:sz w:val="22"/>
        </w:rPr>
        <w:t>(Ministerio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Finanzas,</w:t>
      </w:r>
      <w:r>
        <w:rPr>
          <w:spacing w:val="-4"/>
          <w:sz w:val="22"/>
        </w:rPr>
        <w:t> </w:t>
      </w:r>
      <w:r>
        <w:rPr>
          <w:sz w:val="22"/>
        </w:rPr>
        <w:t>MINFIN;</w:t>
      </w:r>
      <w:r>
        <w:rPr>
          <w:spacing w:val="-47"/>
          <w:sz w:val="22"/>
        </w:rPr>
        <w:t> </w:t>
      </w:r>
      <w:r>
        <w:rPr>
          <w:sz w:val="22"/>
        </w:rPr>
        <w:t>Secretaría de Planificación y Programación de la Presidencia, SEGEPLAN, 2013)</w:t>
      </w:r>
      <w:r>
        <w:rPr>
          <w:i/>
          <w:sz w:val="22"/>
        </w:rPr>
        <w:t>, </w:t>
      </w:r>
      <w:r>
        <w:rPr>
          <w:sz w:val="22"/>
        </w:rPr>
        <w:t>y por tanto el acceso a</w:t>
      </w:r>
      <w:r>
        <w:rPr>
          <w:spacing w:val="1"/>
          <w:sz w:val="22"/>
        </w:rPr>
        <w:t> </w:t>
      </w:r>
      <w:r>
        <w:rPr>
          <w:sz w:val="22"/>
        </w:rPr>
        <w:t>bienestar</w:t>
      </w:r>
      <w:r>
        <w:rPr>
          <w:spacing w:val="-4"/>
          <w:sz w:val="22"/>
        </w:rPr>
        <w:t> </w:t>
      </w:r>
      <w:r>
        <w:rPr>
          <w:sz w:val="22"/>
        </w:rPr>
        <w:t>y desarrollo.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638" w:right="633"/>
        <w:jc w:val="both"/>
      </w:pPr>
      <w:r>
        <w:rPr/>
        <w:t>La guía oficial de GpR establece tres requisitos para la formulación adecuada de un problema o condición</w:t>
      </w:r>
      <w:r>
        <w:rPr>
          <w:spacing w:val="-47"/>
        </w:rPr>
        <w:t> </w:t>
      </w:r>
      <w:r>
        <w:rPr/>
        <w:t>de interés:</w:t>
      </w:r>
      <w:r>
        <w:rPr>
          <w:spacing w:val="-2"/>
        </w:rPr>
        <w:t> </w:t>
      </w:r>
      <w:r>
        <w:rPr/>
        <w:t>Qué,</w:t>
      </w:r>
      <w:r>
        <w:rPr>
          <w:spacing w:val="-2"/>
        </w:rPr>
        <w:t> </w:t>
      </w:r>
      <w:r>
        <w:rPr/>
        <w:t>Quiénes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Magnitud.</w:t>
      </w:r>
      <w:r>
        <w:rPr>
          <w:spacing w:val="-1"/>
        </w:rPr>
        <w:t> </w:t>
      </w:r>
      <w:r>
        <w:rPr/>
        <w:t>Ver 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figura.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rect style="position:absolute;margin-left:482.5pt;margin-top:18.961472pt;width:24.96pt;height:1.44pt;mso-position-horizontal-relative:page;mso-position-vertical-relative:paragraph;z-index:-156912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13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type w:val="continuous"/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29376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before="59"/>
        <w:ind w:left="1306" w:right="1304" w:firstLine="0"/>
        <w:jc w:val="center"/>
        <w:rPr>
          <w:i/>
          <w:sz w:val="20"/>
        </w:rPr>
      </w:pPr>
      <w:bookmarkStart w:name="_bookmark22" w:id="34"/>
      <w:bookmarkEnd w:id="34"/>
      <w:r>
        <w:rPr/>
      </w:r>
      <w:r>
        <w:rPr>
          <w:i/>
          <w:color w:val="44536A"/>
          <w:sz w:val="18"/>
        </w:rPr>
        <w:t>Figura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20"/>
        </w:rPr>
        <w:t>1</w:t>
      </w:r>
    </w:p>
    <w:p>
      <w:pPr>
        <w:spacing w:before="1"/>
        <w:ind w:left="1720" w:right="1726" w:firstLine="0"/>
        <w:jc w:val="center"/>
        <w:rPr>
          <w:i/>
          <w:sz w:val="20"/>
        </w:rPr>
      </w:pPr>
      <w:r>
        <w:rPr>
          <w:i/>
          <w:color w:val="44536A"/>
          <w:sz w:val="20"/>
        </w:rPr>
        <w:t>Problema de cobertura en los niveles y ciclos educativos del Sector Oficial en Guatemala</w:t>
      </w:r>
      <w:r>
        <w:rPr>
          <w:i/>
          <w:color w:val="44536A"/>
          <w:spacing w:val="-43"/>
          <w:sz w:val="20"/>
        </w:rPr>
        <w:t> </w:t>
      </w:r>
      <w:r>
        <w:rPr>
          <w:i/>
          <w:color w:val="44536A"/>
          <w:sz w:val="20"/>
        </w:rPr>
        <w:t>según</w:t>
      </w:r>
      <w:r>
        <w:rPr>
          <w:i/>
          <w:color w:val="44536A"/>
          <w:spacing w:val="-1"/>
          <w:sz w:val="20"/>
        </w:rPr>
        <w:t> </w:t>
      </w:r>
      <w:r>
        <w:rPr>
          <w:i/>
          <w:color w:val="44536A"/>
          <w:sz w:val="20"/>
        </w:rPr>
        <w:t>criterios</w:t>
      </w:r>
      <w:r>
        <w:rPr>
          <w:i/>
          <w:color w:val="44536A"/>
          <w:spacing w:val="-1"/>
          <w:sz w:val="20"/>
        </w:rPr>
        <w:t> </w:t>
      </w:r>
      <w:r>
        <w:rPr>
          <w:i/>
          <w:color w:val="44536A"/>
          <w:sz w:val="20"/>
        </w:rPr>
        <w:t>de SEGEPLAN-MINFIN, 2013.</w:t>
      </w:r>
    </w:p>
    <w:p>
      <w:pPr>
        <w:pStyle w:val="BodyText"/>
        <w:spacing w:before="3"/>
        <w:rPr>
          <w:i/>
          <w:sz w:val="16"/>
        </w:rPr>
      </w:pPr>
      <w:r>
        <w:rPr/>
        <w:pict>
          <v:group style="position:absolute;margin-left:70.957001pt;margin-top:11.876953pt;width:149.25pt;height:169.8pt;mso-position-horizontal-relative:page;mso-position-vertical-relative:paragraph;z-index:-15687680;mso-wrap-distance-left:0;mso-wrap-distance-right:0" coordorigin="1419,238" coordsize="2985,3396">
            <v:shape style="position:absolute;left:1419;top:237;width:2985;height:3396" coordorigin="1419,238" coordsize="2985,3396" path="m4106,238l1718,238,1638,248,1567,278,1507,325,1460,385,1430,457,1419,536,1419,3335,1430,3414,1460,3486,1507,3546,1567,3593,1638,3623,1718,3634,4106,3634,4185,3623,4256,3593,4317,3546,4363,3486,4393,3414,4404,3335,4404,536,4393,457,4363,385,4317,325,4256,278,4185,248,4106,238xe" filled="true" fillcolor="#cfd4ea" stroked="false">
              <v:path arrowok="t"/>
              <v:fill type="solid"/>
            </v:shape>
            <v:shape style="position:absolute;left:1717;top:1257;width:2388;height:1024" coordorigin="1718,1257" coordsize="2388,1024" path="m4003,1257l1820,1257,1780,1265,1748,1287,1726,1320,1718,1360,1718,2179,1726,2219,1748,2251,1780,2273,1820,2281,4003,2281,4043,2273,4076,2251,4098,2219,4106,2179,4106,1360,4098,1320,4076,1287,4043,1265,4003,1257xe" filled="true" fillcolor="#ec7c30" stroked="false">
              <v:path arrowok="t"/>
              <v:fill type="solid"/>
            </v:shape>
            <v:shape style="position:absolute;left:1717;top:1257;width:2388;height:1024" coordorigin="1718,1257" coordsize="2388,1024" path="m1718,1360l1726,1320,1748,1287,1780,1265,1820,1257,4003,1257,4043,1265,4076,1287,4098,1320,4106,1360,4106,2179,4098,2219,4076,2251,4043,2273,4003,2281,1820,2281,1780,2273,1748,2251,1726,2219,1718,2179,1718,1360xe" filled="false" stroked="true" strokeweight="1pt" strokecolor="#ffffff">
              <v:path arrowok="t"/>
              <v:stroke dashstyle="solid"/>
            </v:shape>
            <v:shape style="position:absolute;left:1717;top:2438;width:2388;height:1024" coordorigin="1718,2439" coordsize="2388,1024" path="m4003,2439l1820,2439,1780,2447,1748,2469,1726,2501,1718,2541,1718,3360,1726,3400,1748,3433,1780,3455,1820,3463,4003,3463,4043,3455,4076,3433,4098,3400,4106,3360,4106,2541,4098,2501,4076,2469,4043,2447,4003,2439xe" filled="true" fillcolor="#f8caac" stroked="false">
              <v:path arrowok="t"/>
              <v:fill type="solid"/>
            </v:shape>
            <v:shape style="position:absolute;left:1717;top:2438;width:2388;height:1024" coordorigin="1718,2439" coordsize="2388,1024" path="m1718,2541l1726,2501,1748,2469,1780,2447,1820,2439,4003,2439,4043,2447,4076,2469,4098,2501,4106,2541,4106,3360,4098,3400,4076,3433,4043,3455,4003,3463,1820,3463,1780,3455,1748,3433,1726,3400,1718,3360,1718,2541xe" filled="false" stroked="true" strokeweight="1pt" strokecolor="#ffffff">
              <v:path arrowok="t"/>
              <v:stroke dashstyle="solid"/>
            </v:shape>
            <v:shape style="position:absolute;left:2639;top:578;width:566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Qué</w:t>
                    </w:r>
                  </w:p>
                </w:txbxContent>
              </v:textbox>
              <w10:wrap type="none"/>
            </v:shape>
            <v:shape style="position:absolute;left:1844;top:1383;width:2152;height:758" type="#_x0000_t202" filled="false" stroked="false">
              <v:textbox inset="0,0,0,0">
                <w:txbxContent>
                  <w:p>
                    <w:pPr>
                      <w:spacing w:line="216" w:lineRule="auto" w:before="11"/>
                      <w:ind w:left="0" w:right="18" w:firstLine="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Situación que limita las</w:t>
                    </w:r>
                    <w:r>
                      <w:rPr>
                        <w:rFonts w:ascii="Arial MT" w:hAnsi="Arial MT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capacidades, los derechos</w:t>
                    </w:r>
                    <w:r>
                      <w:rPr>
                        <w:rFonts w:ascii="Arial MT" w:hAnsi="Arial MT"/>
                        <w:color w:val="FFFFFF"/>
                        <w:spacing w:val="-48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y el bienestar de una</w:t>
                    </w:r>
                    <w:r>
                      <w:rPr>
                        <w:rFonts w:ascii="Arial MT" w:hAnsi="Arial MT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población</w:t>
                    </w:r>
                  </w:p>
                </w:txbxContent>
              </v:textbox>
              <w10:wrap type="none"/>
            </v:shape>
            <v:shape style="position:absolute;left:1794;top:2690;width:2253;height:511" type="#_x0000_t202" filled="false" stroked="false">
              <v:textbox inset="0,0,0,0">
                <w:txbxContent>
                  <w:p>
                    <w:pPr>
                      <w:spacing w:line="216" w:lineRule="auto" w:before="10"/>
                      <w:ind w:left="-1" w:right="18" w:firstLine="0"/>
                      <w:jc w:val="center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Cobertura del servicio oficial de</w:t>
                    </w:r>
                    <w:r>
                      <w:rPr>
                        <w:rFonts w:ascii="Arial MT" w:hAns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educación escolar en los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distintos</w:t>
                    </w:r>
                    <w:r>
                      <w:rPr>
                        <w:rFonts w:ascii="Arial MT" w:hAnsi="Arial MT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niveles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1.389999pt;margin-top:11.876953pt;width:149.25pt;height:169.8pt;mso-position-horizontal-relative:page;mso-position-vertical-relative:paragraph;z-index:-15687168;mso-wrap-distance-left:0;mso-wrap-distance-right:0" coordorigin="4628,238" coordsize="2985,3396">
            <v:shape style="position:absolute;left:4627;top:237;width:2985;height:3396" coordorigin="4628,238" coordsize="2985,3396" path="m7314,238l4926,238,4847,248,4776,278,4715,325,4669,385,4638,457,4628,536,4628,3335,4638,3414,4669,3486,4715,3546,4776,3593,4847,3623,4926,3634,7314,3634,7394,3623,7465,3593,7525,3546,7572,3486,7602,3414,7613,3335,7613,536,7602,457,7572,385,7525,325,7465,278,7394,248,7314,238xe" filled="true" fillcolor="#cfd4ea" stroked="false">
              <v:path arrowok="t"/>
              <v:fill type="solid"/>
            </v:shape>
            <v:shape style="position:absolute;left:4926;top:1257;width:2388;height:1024" coordorigin="4926,1257" coordsize="2388,1024" path="m7212,1257l5029,1257,4989,1265,4956,1287,4934,1320,4926,1360,4926,2179,4934,2219,4956,2251,4989,2273,5029,2281,7212,2281,7252,2273,7284,2251,7306,2219,7314,2179,7314,1360,7306,1320,7284,1287,7252,1265,7212,1257xe" filled="true" fillcolor="#2d75b6" stroked="false">
              <v:path arrowok="t"/>
              <v:fill type="solid"/>
            </v:shape>
            <v:shape style="position:absolute;left:4926;top:1257;width:2388;height:1024" coordorigin="4926,1257" coordsize="2388,1024" path="m4926,1360l4934,1320,4956,1287,4989,1265,5029,1257,7212,1257,7252,1265,7284,1287,7306,1320,7314,1360,7314,2179,7306,2219,7284,2251,7252,2273,7212,2281,5029,2281,4989,2273,4956,2251,4934,2219,4926,2179,4926,1360xe" filled="false" stroked="true" strokeweight="1pt" strokecolor="#ffffff">
              <v:path arrowok="t"/>
              <v:stroke dashstyle="solid"/>
            </v:shape>
            <v:shape style="position:absolute;left:4926;top:2438;width:2388;height:1024" coordorigin="4926,2439" coordsize="2388,1024" path="m7212,2439l5029,2439,4989,2447,4956,2469,4934,2501,4926,2541,4926,3360,4934,3400,4956,3433,4989,3455,5029,3463,7212,3463,7252,3455,7284,3433,7306,3400,7314,3360,7314,2541,7306,2501,7284,2469,7252,2447,7212,2439xe" filled="true" fillcolor="#bcd6ed" stroked="false">
              <v:path arrowok="t"/>
              <v:fill type="solid"/>
            </v:shape>
            <v:shape style="position:absolute;left:4926;top:2438;width:2388;height:1024" coordorigin="4926,2439" coordsize="2388,1024" path="m4926,2541l4934,2501,4956,2469,4989,2447,5029,2439,7212,2439,7252,2447,7284,2469,7306,2501,7314,2541,7314,3360,7306,3400,7284,3433,7252,3455,7212,3463,5029,3463,4989,3455,4956,3433,4934,3400,4926,3360,4926,2541xe" filled="false" stroked="true" strokeweight="1pt" strokecolor="#ffffff">
              <v:path arrowok="t"/>
              <v:stroke dashstyle="solid"/>
            </v:shape>
            <v:shape style="position:absolute;left:5351;top:578;width:1562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Quiénes</w:t>
                    </w:r>
                  </w:p>
                </w:txbxContent>
              </v:textbox>
              <w10:wrap type="none"/>
            </v:shape>
            <v:shape style="position:absolute;left:5103;top:1476;width:2050;height:574" type="#_x0000_t202" filled="false" stroked="false">
              <v:textbox inset="0,0,0,0">
                <w:txbxContent>
                  <w:p>
                    <w:pPr>
                      <w:spacing w:line="216" w:lineRule="auto" w:before="11"/>
                      <w:ind w:left="0" w:right="18" w:firstLine="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Población</w:t>
                    </w:r>
                    <w:r>
                      <w:rPr>
                        <w:rFonts w:ascii="Arial MT" w:hAnsi="Arial MT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afectada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por</w:t>
                    </w:r>
                    <w:r>
                      <w:rPr>
                        <w:rFonts w:ascii="Arial MT" w:hAnsi="Arial MT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el</w:t>
                    </w:r>
                    <w:r>
                      <w:rPr>
                        <w:rFonts w:ascii="Arial MT" w:hAnsi="Arial MT"/>
                        <w:color w:val="FFFFFF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problema y sus factores</w:t>
                    </w:r>
                    <w:r>
                      <w:rPr>
                        <w:rFonts w:ascii="Arial MT" w:hAnsi="Arial MT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causales</w:t>
                    </w:r>
                  </w:p>
                </w:txbxContent>
              </v:textbox>
              <w10:wrap type="none"/>
            </v:shape>
            <v:shape style="position:absolute;left:5041;top:2658;width:2176;height:574" type="#_x0000_t202" filled="false" stroked="false">
              <v:textbox inset="0,0,0,0">
                <w:txbxContent>
                  <w:p>
                    <w:pPr>
                      <w:spacing w:line="216" w:lineRule="auto" w:before="11"/>
                      <w:ind w:left="-1" w:right="18" w:firstLine="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sz w:val="18"/>
                      </w:rPr>
                      <w:t>Niños, niñas, adolescentes</w:t>
                    </w:r>
                    <w:r>
                      <w:rPr>
                        <w:rFonts w:ascii="Arial MT" w:hAnsi="Arial MT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sz w:val="18"/>
                      </w:rPr>
                      <w:t>y jóvenes, de 0 a 18 años</w:t>
                    </w:r>
                    <w:r>
                      <w:rPr>
                        <w:rFonts w:ascii="Arial MT" w:hAnsi="Arial MT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sz w:val="18"/>
                      </w:rPr>
                      <w:t>edad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1.829987pt;margin-top:11.876953pt;width:149.25pt;height:169.8pt;mso-position-horizontal-relative:page;mso-position-vertical-relative:paragraph;z-index:-15686656;mso-wrap-distance-left:0;mso-wrap-distance-right:0" coordorigin="7837,238" coordsize="2985,3396">
            <v:shape style="position:absolute;left:7836;top:237;width:2985;height:3396" coordorigin="7837,238" coordsize="2985,3396" path="m10523,238l8135,238,8056,248,7984,278,7924,325,7877,385,7847,457,7837,536,7837,3335,7847,3414,7877,3486,7924,3546,7984,3593,8056,3623,8135,3634,10523,3634,10602,3623,10674,3593,10734,3546,10781,3486,10811,3414,10821,3335,10821,536,10811,457,10781,385,10734,325,10674,278,10602,248,10523,238xe" filled="true" fillcolor="#cfd4ea" stroked="false">
              <v:path arrowok="t"/>
              <v:fill type="solid"/>
            </v:shape>
            <v:shape style="position:absolute;left:8135;top:1257;width:2388;height:1024" coordorigin="8135,1257" coordsize="2388,1024" path="m10421,1257l8237,1257,8198,1265,8165,1287,8143,1320,8135,1360,8135,2179,8143,2219,8165,2251,8198,2273,8237,2281,10421,2281,10460,2273,10493,2251,10515,2219,10523,2179,10523,1360,10515,1320,10493,1287,10460,1265,10421,1257xe" filled="true" fillcolor="#008000" stroked="false">
              <v:path arrowok="t"/>
              <v:fill type="solid"/>
            </v:shape>
            <v:shape style="position:absolute;left:8135;top:1257;width:2388;height:1024" coordorigin="8135,1257" coordsize="2388,1024" path="m8135,1360l8143,1320,8165,1287,8198,1265,8237,1257,10421,1257,10460,1265,10493,1287,10515,1320,10523,1360,10523,2179,10515,2219,10493,2251,10460,2273,10421,2281,8237,2281,8198,2273,8165,2251,8143,2219,8135,2179,8135,1360xe" filled="false" stroked="true" strokeweight="1pt" strokecolor="#ffffff">
              <v:path arrowok="t"/>
              <v:stroke dashstyle="solid"/>
            </v:shape>
            <v:shape style="position:absolute;left:8135;top:2438;width:2388;height:1024" coordorigin="8135,2439" coordsize="2388,1024" path="m10421,2439l8237,2439,8198,2447,8165,2469,8143,2501,8135,2541,8135,3360,8143,3400,8165,3433,8198,3455,8237,3463,10421,3463,10460,3455,10493,3433,10515,3400,10523,3360,10523,2541,10515,2501,10493,2469,10460,2447,10421,2439xe" filled="true" fillcolor="#c5dfb4" stroked="false">
              <v:path arrowok="t"/>
              <v:fill type="solid"/>
            </v:shape>
            <v:shape style="position:absolute;left:8135;top:2438;width:2388;height:1024" coordorigin="8135,2439" coordsize="2388,1024" path="m8135,2541l8143,2501,8165,2469,8198,2447,8237,2439,10421,2439,10460,2447,10493,2469,10515,2501,10523,2541,10523,3360,10515,3400,10493,3433,10460,3455,10421,3463,8237,3463,8198,3455,8165,3433,8143,3400,8135,3360,8135,2541xe" filled="false" stroked="true" strokeweight="1pt" strokecolor="#ffffff">
              <v:path arrowok="t"/>
              <v:stroke dashstyle="solid"/>
            </v:shape>
            <v:shape style="position:absolute;left:8707;top:578;width:1269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Magnitud</w:t>
                    </w:r>
                  </w:p>
                </w:txbxContent>
              </v:textbox>
              <w10:wrap type="none"/>
            </v:shape>
            <v:shape style="position:absolute;left:8332;top:1569;width:2014;height:386" type="#_x0000_t202" filled="false" stroked="false">
              <v:textbox inset="0,0,0,0">
                <w:txbxContent>
                  <w:p>
                    <w:pPr>
                      <w:spacing w:line="213" w:lineRule="auto" w:before="12"/>
                      <w:ind w:left="0" w:right="9" w:firstLine="129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Tamaño de población</w:t>
                    </w:r>
                    <w:r>
                      <w:rPr>
                        <w:rFonts w:ascii="Arial MT" w:hAnsi="Arial MT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afectada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por</w:t>
                    </w:r>
                    <w:r>
                      <w:rPr>
                        <w:rFonts w:ascii="Arial MT" w:hAnsi="Arial MT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el</w:t>
                    </w:r>
                    <w:r>
                      <w:rPr>
                        <w:rFonts w:ascii="Arial MT" w:hAnsi="Arial MT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problema</w:t>
                    </w:r>
                  </w:p>
                </w:txbxContent>
              </v:textbox>
              <w10:wrap type="none"/>
            </v:shape>
            <v:shape style="position:absolute;left:8392;top:2751;width:1891;height:386" type="#_x0000_t202" filled="false" stroked="false">
              <v:textbox inset="0,0,0,0">
                <w:txbxContent>
                  <w:p>
                    <w:pPr>
                      <w:spacing w:line="213" w:lineRule="auto" w:before="12"/>
                      <w:ind w:left="0" w:right="5" w:firstLine="4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sz w:val="18"/>
                      </w:rPr>
                      <w:t>3.001,185 niños, niñas,</w:t>
                    </w:r>
                    <w:r>
                      <w:rPr>
                        <w:rFonts w:ascii="Arial MT" w:hAnsi="Arial MT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sz w:val="18"/>
                      </w:rPr>
                      <w:t>adolescentes</w:t>
                    </w:r>
                    <w:r>
                      <w:rPr>
                        <w:rFonts w:ascii="Arial MT" w:hAnsi="Arial MT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sz w:val="18"/>
                      </w:rPr>
                      <w:t>y</w:t>
                    </w:r>
                    <w:r>
                      <w:rPr>
                        <w:rFonts w:ascii="Arial MT" w:hAnsi="Arial MT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sz w:val="18"/>
                      </w:rPr>
                      <w:t>jóvenes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3"/>
        </w:rPr>
      </w:pPr>
    </w:p>
    <w:p>
      <w:pPr>
        <w:pStyle w:val="BodyText"/>
        <w:ind w:left="630"/>
        <w:rPr>
          <w:sz w:val="20"/>
        </w:rPr>
      </w:pPr>
      <w:r>
        <w:rPr>
          <w:position w:val="0"/>
          <w:sz w:val="20"/>
        </w:rPr>
        <w:pict>
          <v:shape style="width:464.85pt;height:53.45pt;mso-position-horizontal-relative:char;mso-position-vertical-relative:line" type="#_x0000_t202" filled="false" stroked="true" strokeweight=".75pt" strokecolor="#a6a6a6">
            <w10:anchorlock/>
            <v:textbox inset="0,0,0,0">
              <w:txbxContent>
                <w:p>
                  <w:pPr>
                    <w:spacing w:line="360" w:lineRule="auto" w:before="42"/>
                    <w:ind w:left="221" w:right="100" w:firstLine="0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3.001,185 niños, niñas, adolescentes y jóvenes, de 0 a 18 años, especialmente indígenas y</w:t>
                  </w:r>
                  <w:r>
                    <w:rPr>
                      <w:rFonts w:ascii="Arial" w:hAnsi="Arial"/>
                      <w:b/>
                      <w:color w:val="4471C4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residentes rurales, con acceso limitado a servicios de educación de calidad adaptados al</w:t>
                  </w:r>
                  <w:r>
                    <w:rPr>
                      <w:rFonts w:ascii="Arial" w:hAnsi="Arial"/>
                      <w:b/>
                      <w:color w:val="4471C4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entorno</w:t>
                  </w:r>
                  <w:r>
                    <w:rPr>
                      <w:rFonts w:ascii="Arial" w:hAnsi="Arial"/>
                      <w:b/>
                      <w:color w:val="4471C4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digital</w:t>
                  </w:r>
                  <w:r>
                    <w:rPr>
                      <w:rFonts w:ascii="Arial" w:hAnsi="Arial"/>
                      <w:b/>
                      <w:color w:val="4471C4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4471C4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4471C4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sociedad en</w:t>
                  </w:r>
                  <w:r>
                    <w:rPr>
                      <w:rFonts w:ascii="Arial" w:hAnsi="Arial"/>
                      <w:b/>
                      <w:color w:val="4471C4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color w:val="4471C4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sistema escolar</w:t>
                  </w:r>
                  <w:r>
                    <w:rPr>
                      <w:rFonts w:ascii="Arial" w:hAnsi="Arial"/>
                      <w:b/>
                      <w:color w:val="4471C4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oficial</w:t>
                  </w:r>
                  <w:r>
                    <w:rPr>
                      <w:rFonts w:ascii="Arial" w:hAnsi="Arial"/>
                      <w:b/>
                      <w:color w:val="4471C4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4471C4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4471C4"/>
                      <w:sz w:val="20"/>
                    </w:rPr>
                    <w:t>Guatemala.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8"/>
        </w:rPr>
      </w:pPr>
    </w:p>
    <w:p>
      <w:pPr>
        <w:pStyle w:val="BodyText"/>
        <w:spacing w:line="360" w:lineRule="auto"/>
        <w:ind w:left="638" w:right="643"/>
      </w:pPr>
      <w:r>
        <w:rPr/>
        <w:drawing>
          <wp:anchor distT="0" distB="0" distL="0" distR="0" allowOverlap="1" layoutInCell="1" locked="0" behindDoc="1" simplePos="0" relativeHeight="483429888">
            <wp:simplePos x="0" y="0"/>
            <wp:positionH relativeFrom="page">
              <wp:posOffset>4726940</wp:posOffset>
            </wp:positionH>
            <wp:positionV relativeFrom="paragraph">
              <wp:posOffset>278176</wp:posOffset>
            </wp:positionV>
            <wp:extent cx="2144394" cy="2270760"/>
            <wp:effectExtent l="0" t="0" r="0" b="0"/>
            <wp:wrapNone/>
            <wp:docPr id="43" name="image7.jpe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94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Ahora</w:t>
      </w:r>
      <w:r>
        <w:rPr>
          <w:spacing w:val="10"/>
        </w:rPr>
        <w:t> </w:t>
      </w:r>
      <w:r>
        <w:rPr/>
        <w:t>bien,</w:t>
      </w:r>
      <w:r>
        <w:rPr>
          <w:spacing w:val="10"/>
        </w:rPr>
        <w:t> </w:t>
      </w:r>
      <w:r>
        <w:rPr/>
        <w:t>la</w:t>
      </w:r>
      <w:r>
        <w:rPr>
          <w:spacing w:val="7"/>
        </w:rPr>
        <w:t> </w:t>
      </w:r>
      <w:r>
        <w:rPr/>
        <w:t>teoría</w:t>
      </w:r>
      <w:r>
        <w:rPr>
          <w:spacing w:val="5"/>
        </w:rPr>
        <w:t> </w:t>
      </w:r>
      <w:r>
        <w:rPr/>
        <w:t>y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buenas</w:t>
      </w:r>
      <w:r>
        <w:rPr>
          <w:spacing w:val="7"/>
        </w:rPr>
        <w:t> </w:t>
      </w:r>
      <w:r>
        <w:rPr/>
        <w:t>prácticas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planificación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América</w:t>
      </w:r>
      <w:r>
        <w:rPr>
          <w:spacing w:val="8"/>
        </w:rPr>
        <w:t> </w:t>
      </w:r>
      <w:r>
        <w:rPr/>
        <w:t>Latina,</w:t>
      </w:r>
      <w:r>
        <w:rPr>
          <w:spacing w:val="11"/>
        </w:rPr>
        <w:t> </w:t>
      </w:r>
      <w:r>
        <w:rPr/>
        <w:t>ha</w:t>
      </w:r>
      <w:r>
        <w:rPr>
          <w:spacing w:val="-47"/>
        </w:rPr>
        <w:t> </w:t>
      </w:r>
      <w:r>
        <w:rPr/>
        <w:t>demostrado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condición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un</w:t>
      </w:r>
      <w:r>
        <w:rPr>
          <w:spacing w:val="28"/>
        </w:rPr>
        <w:t> </w:t>
      </w:r>
      <w:r>
        <w:rPr/>
        <w:t>problema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no</w:t>
      </w:r>
    </w:p>
    <w:p>
      <w:pPr>
        <w:pStyle w:val="BodyText"/>
        <w:spacing w:line="357" w:lineRule="auto" w:before="1"/>
        <w:ind w:left="638" w:right="4139"/>
      </w:pPr>
      <w:r>
        <w:rPr/>
        <w:t>está</w:t>
      </w:r>
      <w:r>
        <w:rPr>
          <w:spacing w:val="6"/>
        </w:rPr>
        <w:t> </w:t>
      </w:r>
      <w:r>
        <w:rPr/>
        <w:t>provocada</w:t>
      </w:r>
      <w:r>
        <w:rPr>
          <w:spacing w:val="6"/>
        </w:rPr>
        <w:t> </w:t>
      </w:r>
      <w:r>
        <w:rPr/>
        <w:t>por</w:t>
      </w:r>
      <w:r>
        <w:rPr>
          <w:spacing w:val="4"/>
        </w:rPr>
        <w:t> </w:t>
      </w:r>
      <w:r>
        <w:rPr/>
        <w:t>múltiples</w:t>
      </w:r>
      <w:r>
        <w:rPr>
          <w:spacing w:val="7"/>
        </w:rPr>
        <w:t> </w:t>
      </w:r>
      <w:r>
        <w:rPr/>
        <w:t>factores</w:t>
      </w:r>
      <w:r>
        <w:rPr>
          <w:spacing w:val="7"/>
        </w:rPr>
        <w:t> </w:t>
      </w:r>
      <w:r>
        <w:rPr/>
        <w:t>causales</w:t>
      </w:r>
      <w:r>
        <w:rPr>
          <w:spacing w:val="6"/>
        </w:rPr>
        <w:t> </w:t>
      </w:r>
      <w:r>
        <w:rPr/>
        <w:t>interrelacionados</w:t>
      </w:r>
      <w:r>
        <w:rPr>
          <w:spacing w:val="-47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por unos factores</w:t>
      </w:r>
      <w:r>
        <w:rPr>
          <w:spacing w:val="-1"/>
        </w:rPr>
        <w:t> </w:t>
      </w:r>
      <w:r>
        <w:rPr/>
        <w:t>vistos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forma</w:t>
      </w:r>
      <w:r>
        <w:rPr>
          <w:spacing w:val="-2"/>
        </w:rPr>
        <w:t> </w:t>
      </w:r>
      <w:r>
        <w:rPr/>
        <w:t>aislada.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1"/>
        <w:ind w:left="638" w:right="4192"/>
        <w:jc w:val="both"/>
      </w:pPr>
      <w:r>
        <w:rPr/>
        <w:t>Con base en esta premisa, a continuación, se conceptualiza 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escolar</w:t>
      </w:r>
      <w:r>
        <w:rPr>
          <w:spacing w:val="-3"/>
        </w:rPr>
        <w:t> </w:t>
      </w:r>
      <w:r>
        <w:rPr/>
        <w:t>oficial: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066" w:right="4191" w:firstLine="0"/>
        <w:jc w:val="both"/>
        <w:rPr>
          <w:i/>
          <w:sz w:val="22"/>
        </w:rPr>
      </w:pPr>
      <w:r>
        <w:rPr>
          <w:i/>
          <w:sz w:val="22"/>
        </w:rPr>
        <w:t>“Conjunto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b/>
          <w:i/>
          <w:sz w:val="22"/>
        </w:rPr>
        <w:t>factores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interrelacionados</w:t>
      </w:r>
      <w:r>
        <w:rPr>
          <w:b/>
          <w:i/>
          <w:spacing w:val="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causalidad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refuerzan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entre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sí,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formando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unidad</w:t>
      </w:r>
    </w:p>
    <w:p>
      <w:pPr>
        <w:spacing w:line="360" w:lineRule="auto" w:before="1"/>
        <w:ind w:left="1066" w:right="629" w:firstLine="0"/>
        <w:jc w:val="both"/>
        <w:rPr>
          <w:i/>
          <w:sz w:val="22"/>
        </w:rPr>
      </w:pPr>
      <w:r>
        <w:rPr>
          <w:i/>
          <w:sz w:val="22"/>
        </w:rPr>
        <w:t>estructural influida por factores del entorno nacional de desarrollo del país, que limitan a 3.001,185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niños,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niñas,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adolescentes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jóvenes,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especialmente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indígenas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residentes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rurales,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acceso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servicios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calidad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adaptados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entorno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digital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sociedad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escolar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oficial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de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6"/>
        </w:rPr>
      </w:pPr>
      <w:r>
        <w:rPr/>
        <w:pict>
          <v:rect style="position:absolute;margin-left:482.5pt;margin-top:18.383438pt;width:24.96pt;height:1.44pt;mso-position-horizontal-relative:page;mso-position-vertical-relative:paragraph;z-index:-156856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14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31424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before="57"/>
        <w:ind w:left="1066" w:right="0" w:firstLine="0"/>
        <w:jc w:val="left"/>
        <w:rPr>
          <w:i/>
          <w:sz w:val="22"/>
        </w:rPr>
      </w:pPr>
      <w:r>
        <w:rPr>
          <w:i/>
          <w:sz w:val="22"/>
        </w:rPr>
        <w:t>Guatemala,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según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según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parámetros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cultura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marco conceptual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universal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marco</w:t>
      </w:r>
    </w:p>
    <w:p>
      <w:pPr>
        <w:spacing w:before="134"/>
        <w:ind w:left="1066" w:right="0" w:firstLine="0"/>
        <w:jc w:val="left"/>
        <w:rPr>
          <w:i/>
          <w:sz w:val="22"/>
        </w:rPr>
      </w:pPr>
      <w:r>
        <w:rPr>
          <w:i/>
          <w:sz w:val="22"/>
        </w:rPr>
        <w:t>jurídico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internacional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sobre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educación”</w:t>
      </w:r>
      <w:r>
        <w:rPr>
          <w:i/>
          <w:spacing w:val="-2"/>
          <w:sz w:val="22"/>
        </w:rPr>
        <w:t> </w:t>
      </w:r>
      <w:r>
        <w:rPr>
          <w:sz w:val="22"/>
        </w:rPr>
        <w:t>(Grajeda,</w:t>
      </w:r>
      <w:r>
        <w:rPr>
          <w:spacing w:val="-4"/>
          <w:sz w:val="22"/>
        </w:rPr>
        <w:t> </w:t>
      </w:r>
      <w:r>
        <w:rPr>
          <w:sz w:val="22"/>
        </w:rPr>
        <w:t>2020)</w:t>
      </w:r>
      <w:r>
        <w:rPr>
          <w:i/>
          <w:sz w:val="22"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4"/>
        </w:rPr>
      </w:pPr>
    </w:p>
    <w:p>
      <w:pPr>
        <w:pStyle w:val="Heading2"/>
        <w:numPr>
          <w:ilvl w:val="1"/>
          <w:numId w:val="3"/>
        </w:numPr>
        <w:tabs>
          <w:tab w:pos="1214" w:val="left" w:leader="none"/>
          <w:tab w:pos="1215" w:val="left" w:leader="none"/>
        </w:tabs>
        <w:spacing w:line="240" w:lineRule="auto" w:before="0" w:after="0"/>
        <w:ind w:left="1214" w:right="0" w:hanging="577"/>
        <w:jc w:val="left"/>
      </w:pPr>
      <w:bookmarkStart w:name="_bookmark23" w:id="35"/>
      <w:bookmarkEnd w:id="35"/>
      <w:r>
        <w:rPr>
          <w:b w:val="0"/>
        </w:rPr>
      </w:r>
      <w:bookmarkStart w:name="_bookmark23" w:id="36"/>
      <w:bookmarkEnd w:id="36"/>
      <w:r>
        <w:rPr/>
        <w:t>M</w:t>
      </w:r>
      <w:r>
        <w:rPr/>
        <w:t>odelo</w:t>
      </w:r>
      <w:r>
        <w:rPr>
          <w:spacing w:val="-5"/>
        </w:rPr>
        <w:t> </w:t>
      </w:r>
      <w:r>
        <w:rPr/>
        <w:t>conceptual:</w:t>
      </w:r>
      <w:r>
        <w:rPr>
          <w:spacing w:val="-4"/>
        </w:rPr>
        <w:t> </w:t>
      </w:r>
      <w:r>
        <w:rPr/>
        <w:t>principales</w:t>
      </w:r>
      <w:r>
        <w:rPr>
          <w:spacing w:val="-3"/>
        </w:rPr>
        <w:t> </w:t>
      </w:r>
      <w:r>
        <w:rPr/>
        <w:t>redes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causalidad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problema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638" w:right="629"/>
        <w:jc w:val="both"/>
      </w:pPr>
      <w:r>
        <w:rPr/>
        <w:t>De</w:t>
      </w:r>
      <w:r>
        <w:rPr>
          <w:spacing w:val="-6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conceptualización</w:t>
      </w:r>
      <w:r>
        <w:rPr>
          <w:spacing w:val="-6"/>
        </w:rPr>
        <w:t> </w:t>
      </w:r>
      <w:r>
        <w:rPr/>
        <w:t>contenida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sección</w:t>
      </w:r>
      <w:r>
        <w:rPr>
          <w:spacing w:val="-9"/>
        </w:rPr>
        <w:t> </w:t>
      </w:r>
      <w:r>
        <w:rPr/>
        <w:t>anterior,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problema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cobertura</w:t>
      </w:r>
      <w:r>
        <w:rPr>
          <w:spacing w:val="-7"/>
        </w:rPr>
        <w:t> </w:t>
      </w:r>
      <w:r>
        <w:rPr/>
        <w:t>educativa</w:t>
      </w:r>
      <w:r>
        <w:rPr>
          <w:spacing w:val="-47"/>
        </w:rPr>
        <w:t> </w:t>
      </w:r>
      <w:r>
        <w:rPr/>
        <w:t>del sistema oficial de educación escolar en Guatemala está determinado por un conjunto de factores</w:t>
      </w:r>
      <w:r>
        <w:rPr>
          <w:spacing w:val="1"/>
        </w:rPr>
        <w:t> </w:t>
      </w:r>
      <w:r>
        <w:rPr/>
        <w:t>interrelacionados en cuatro redes de causalidad, influidas por históricos factores del entorno nacional de</w:t>
      </w:r>
      <w:r>
        <w:rPr>
          <w:spacing w:val="1"/>
        </w:rPr>
        <w:t> </w:t>
      </w:r>
      <w:r>
        <w:rPr/>
        <w:t>desarrollo.</w:t>
      </w:r>
      <w:r>
        <w:rPr>
          <w:spacing w:val="-7"/>
        </w:rPr>
        <w:t> </w:t>
      </w:r>
      <w:r>
        <w:rPr/>
        <w:t>Ambos</w:t>
      </w:r>
      <w:r>
        <w:rPr>
          <w:spacing w:val="-6"/>
        </w:rPr>
        <w:t> </w:t>
      </w:r>
      <w:r>
        <w:rPr/>
        <w:t>niveles</w:t>
      </w:r>
      <w:r>
        <w:rPr>
          <w:spacing w:val="-5"/>
        </w:rPr>
        <w:t> </w:t>
      </w:r>
      <w:r>
        <w:rPr/>
        <w:t>sistémicos</w:t>
      </w:r>
      <w:r>
        <w:rPr>
          <w:spacing w:val="-6"/>
        </w:rPr>
        <w:t> </w:t>
      </w:r>
      <w:r>
        <w:rPr/>
        <w:t>ejercen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fuerza</w:t>
      </w:r>
      <w:r>
        <w:rPr>
          <w:spacing w:val="-7"/>
        </w:rPr>
        <w:t> </w:t>
      </w:r>
      <w:r>
        <w:rPr/>
        <w:t>inicial</w:t>
      </w:r>
      <w:r>
        <w:rPr>
          <w:spacing w:val="-6"/>
        </w:rPr>
        <w:t> </w:t>
      </w:r>
      <w:r>
        <w:rPr/>
        <w:t>sinérgica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han</w:t>
      </w:r>
      <w:r>
        <w:rPr>
          <w:spacing w:val="-6"/>
        </w:rPr>
        <w:t> </w:t>
      </w:r>
      <w:r>
        <w:rPr/>
        <w:t>impedido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país</w:t>
      </w:r>
      <w:r>
        <w:rPr>
          <w:spacing w:val="-7"/>
        </w:rPr>
        <w:t> </w:t>
      </w:r>
      <w:r>
        <w:rPr/>
        <w:t>alcanzar</w:t>
      </w:r>
      <w:r>
        <w:rPr>
          <w:spacing w:val="-47"/>
        </w:rPr>
        <w:t> </w:t>
      </w:r>
      <w:r>
        <w:rPr>
          <w:spacing w:val="-1"/>
        </w:rPr>
        <w:t>sus</w:t>
      </w:r>
      <w:r>
        <w:rPr>
          <w:spacing w:val="-9"/>
        </w:rPr>
        <w:t> </w:t>
      </w:r>
      <w:r>
        <w:rPr/>
        <w:t>resultados</w:t>
      </w:r>
      <w:r>
        <w:rPr>
          <w:spacing w:val="-9"/>
        </w:rPr>
        <w:t> </w:t>
      </w:r>
      <w:r>
        <w:rPr/>
        <w:t>educativos,</w:t>
      </w:r>
      <w:r>
        <w:rPr>
          <w:spacing w:val="-12"/>
        </w:rPr>
        <w:t> </w:t>
      </w:r>
      <w:r>
        <w:rPr/>
        <w:t>pese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esfuerzos</w:t>
      </w:r>
      <w:r>
        <w:rPr>
          <w:spacing w:val="-10"/>
        </w:rPr>
        <w:t> </w:t>
      </w:r>
      <w:r>
        <w:rPr/>
        <w:t>realizados</w:t>
      </w:r>
      <w:r>
        <w:rPr>
          <w:spacing w:val="-7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Estado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sector</w:t>
      </w:r>
      <w:r>
        <w:rPr>
          <w:spacing w:val="-11"/>
        </w:rPr>
        <w:t> </w:t>
      </w:r>
      <w:r>
        <w:rPr/>
        <w:t>privado.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continuación,</w:t>
      </w:r>
      <w:r>
        <w:rPr>
          <w:spacing w:val="-48"/>
        </w:rPr>
        <w:t> </w:t>
      </w:r>
      <w:r>
        <w:rPr/>
        <w:t>se explica cada una de</w:t>
      </w:r>
      <w:r>
        <w:rPr>
          <w:spacing w:val="1"/>
        </w:rPr>
        <w:t> </w:t>
      </w:r>
      <w:r>
        <w:rPr/>
        <w:t>las redes</w:t>
      </w:r>
      <w:r>
        <w:rPr>
          <w:spacing w:val="-2"/>
        </w:rPr>
        <w:t> </w:t>
      </w:r>
      <w:r>
        <w:rPr/>
        <w:t>y el</w:t>
      </w:r>
      <w:r>
        <w:rPr>
          <w:spacing w:val="-2"/>
        </w:rPr>
        <w:t> </w:t>
      </w:r>
      <w:r>
        <w:rPr/>
        <w:t>entorno.</w:t>
      </w:r>
    </w:p>
    <w:p>
      <w:pPr>
        <w:pStyle w:val="BodyText"/>
        <w:spacing w:before="9"/>
        <w:rPr>
          <w:sz w:val="19"/>
        </w:rPr>
      </w:pPr>
    </w:p>
    <w:p>
      <w:pPr>
        <w:pStyle w:val="Heading4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360" w:lineRule="auto" w:before="0" w:after="0"/>
        <w:ind w:left="1358" w:right="636" w:hanging="720"/>
        <w:jc w:val="left"/>
      </w:pPr>
      <w:bookmarkStart w:name="_bookmark24" w:id="37"/>
      <w:bookmarkEnd w:id="37"/>
      <w:r>
        <w:rPr>
          <w:b w:val="0"/>
        </w:rPr>
      </w:r>
      <w:bookmarkStart w:name="_bookmark24" w:id="38"/>
      <w:bookmarkEnd w:id="38"/>
      <w:r>
        <w:rPr/>
        <w:t>Red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causalidad</w:t>
      </w:r>
      <w:r>
        <w:rPr>
          <w:spacing w:val="-8"/>
        </w:rPr>
        <w:t> </w:t>
      </w:r>
      <w:r>
        <w:rPr/>
        <w:t>1.</w:t>
      </w:r>
      <w:r>
        <w:rPr>
          <w:spacing w:val="-7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bajo</w:t>
      </w:r>
      <w:r>
        <w:rPr>
          <w:spacing w:val="-8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cognitivo</w:t>
      </w:r>
      <w:r>
        <w:rPr>
          <w:spacing w:val="-8"/>
        </w:rPr>
        <w:t> </w:t>
      </w:r>
      <w:r>
        <w:rPr/>
        <w:t>afectado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vulnerabilidades</w:t>
      </w:r>
      <w:r>
        <w:rPr>
          <w:spacing w:val="-7"/>
        </w:rPr>
        <w:t> </w:t>
      </w:r>
      <w:r>
        <w:rPr/>
        <w:t>de</w:t>
      </w:r>
      <w:r>
        <w:rPr>
          <w:spacing w:val="1"/>
        </w:rPr>
        <w:t> </w:t>
      </w:r>
      <w:r>
        <w:rPr/>
        <w:t>salud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entorno</w:t>
      </w:r>
      <w:r>
        <w:rPr>
          <w:spacing w:val="-3"/>
        </w:rPr>
        <w:t> </w:t>
      </w:r>
      <w:r>
        <w:rPr/>
        <w:t>socio</w:t>
      </w:r>
      <w:r>
        <w:rPr>
          <w:spacing w:val="1"/>
        </w:rPr>
        <w:t> </w:t>
      </w:r>
      <w:r>
        <w:rPr/>
        <w:t>familiar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638" w:right="632"/>
        <w:jc w:val="both"/>
      </w:pPr>
      <w:r>
        <w:rPr/>
        <w:t>La red de causalidad 1 refleja la condición crítica de desarrollo en la llegan los estudiantes a los distintos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representando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desventaja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oportunidades de permanencia, desempeño y conclusión satisfactoria de su formación. El bajo desarrollo</w:t>
      </w:r>
      <w:r>
        <w:rPr>
          <w:spacing w:val="-47"/>
        </w:rPr>
        <w:t> </w:t>
      </w:r>
      <w:r>
        <w:rPr/>
        <w:t>cognitivo se expresa de manera distinta en los indicadores educativos en los distintos niveles y ciclos</w:t>
      </w:r>
      <w:r>
        <w:rPr>
          <w:spacing w:val="1"/>
        </w:rPr>
        <w:t> </w:t>
      </w:r>
      <w:r>
        <w:rPr/>
        <w:t>educativos del Sector Oficial. Por ejemplo, en el Nivel de Educación Primaria, se expresa potencialmente</w:t>
      </w:r>
      <w:r>
        <w:rPr>
          <w:spacing w:val="1"/>
        </w:rPr>
        <w:t> </w:t>
      </w:r>
      <w:r>
        <w:rPr/>
        <w:t>en las tasas de reprobación, abandono y repitencia, mientras que, en el Nivel de Educación Media, se</w:t>
      </w:r>
      <w:r>
        <w:rPr>
          <w:spacing w:val="1"/>
        </w:rPr>
        <w:t> </w:t>
      </w:r>
      <w:r>
        <w:rPr/>
        <w:t>refleja</w:t>
      </w:r>
      <w:r>
        <w:rPr>
          <w:spacing w:val="-3"/>
        </w:rPr>
        <w:t> </w:t>
      </w:r>
      <w:r>
        <w:rPr/>
        <w:t>en el bajo</w:t>
      </w:r>
      <w:r>
        <w:rPr>
          <w:spacing w:val="1"/>
        </w:rPr>
        <w:t> </w:t>
      </w:r>
      <w:r>
        <w:rPr/>
        <w:t>rendimiento académico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pruebas</w:t>
      </w:r>
      <w:r>
        <w:rPr>
          <w:spacing w:val="-1"/>
        </w:rPr>
        <w:t> </w:t>
      </w:r>
      <w:r>
        <w:rPr/>
        <w:t>de lectura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matemáticas.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638" w:right="630"/>
        <w:jc w:val="both"/>
      </w:pPr>
      <w:r>
        <w:rPr/>
        <w:t>Las últimas pruebas estandarizadas del Estudio Regional Comparativo y Explicativo, ERCE;</w:t>
      </w:r>
      <w:r>
        <w:rPr>
          <w:spacing w:val="1"/>
        </w:rPr>
        <w:t> </w:t>
      </w:r>
      <w:r>
        <w:rPr/>
        <w:t>realizadas en</w:t>
      </w:r>
      <w:r>
        <w:rPr>
          <w:spacing w:val="1"/>
        </w:rPr>
        <w:t> </w:t>
      </w:r>
      <w:r>
        <w:rPr/>
        <w:t>2019 por UNESCO en América Latina y el Caribe, en las que se incluyó a Guatemala, mostró, por ejemplo,</w:t>
      </w:r>
      <w:r>
        <w:rPr>
          <w:spacing w:val="-47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6º.</w:t>
      </w:r>
      <w:r>
        <w:rPr>
          <w:spacing w:val="-8"/>
        </w:rPr>
        <w:t> </w:t>
      </w:r>
      <w:r>
        <w:rPr/>
        <w:t>Grado</w:t>
      </w:r>
      <w:r>
        <w:rPr>
          <w:spacing w:val="-4"/>
        </w:rPr>
        <w:t> </w:t>
      </w:r>
      <w:r>
        <w:rPr/>
        <w:t>revelan</w:t>
      </w:r>
      <w:r>
        <w:rPr>
          <w:spacing w:val="-9"/>
        </w:rPr>
        <w:t> </w:t>
      </w:r>
      <w:r>
        <w:rPr/>
        <w:t>tres</w:t>
      </w:r>
      <w:r>
        <w:rPr>
          <w:spacing w:val="-7"/>
        </w:rPr>
        <w:t> </w:t>
      </w:r>
      <w:r>
        <w:rPr/>
        <w:t>carencias</w:t>
      </w:r>
      <w:r>
        <w:rPr>
          <w:spacing w:val="-6"/>
        </w:rPr>
        <w:t> </w:t>
      </w:r>
      <w:r>
        <w:rPr/>
        <w:t>“fundacionales”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continuar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aprendizaje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lo</w:t>
      </w:r>
      <w:r>
        <w:rPr>
          <w:spacing w:val="-47"/>
        </w:rPr>
        <w:t> </w:t>
      </w:r>
      <w:r>
        <w:rPr/>
        <w:t>largo de la</w:t>
      </w:r>
      <w:r>
        <w:rPr>
          <w:spacing w:val="-6"/>
        </w:rPr>
        <w:t> </w:t>
      </w:r>
      <w:r>
        <w:rPr/>
        <w:t>vida:</w:t>
      </w:r>
      <w:r>
        <w:rPr>
          <w:spacing w:val="-2"/>
        </w:rPr>
        <w:t> </w:t>
      </w:r>
      <w:r>
        <w:rPr/>
        <w:t>i) localizar</w:t>
      </w:r>
      <w:r>
        <w:rPr>
          <w:spacing w:val="-6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texto,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menos que parezca</w:t>
      </w:r>
      <w:r>
        <w:rPr>
          <w:spacing w:val="-1"/>
        </w:rPr>
        <w:t> </w:t>
      </w:r>
      <w:r>
        <w:rPr/>
        <w:t>destacada;</w:t>
      </w:r>
      <w:r>
        <w:rPr>
          <w:spacing w:val="3"/>
        </w:rPr>
        <w:t> </w:t>
      </w:r>
      <w:r>
        <w:rPr/>
        <w:t>ii)</w:t>
      </w:r>
      <w:r>
        <w:rPr>
          <w:spacing w:val="-3"/>
        </w:rPr>
        <w:t> </w:t>
      </w:r>
      <w:r>
        <w:rPr/>
        <w:t>conectar</w:t>
      </w:r>
      <w:r>
        <w:rPr>
          <w:spacing w:val="-1"/>
        </w:rPr>
        <w:t> </w:t>
      </w:r>
      <w:r>
        <w:rPr/>
        <w:t>ideas</w:t>
      </w:r>
      <w:r>
        <w:rPr>
          <w:spacing w:val="-3"/>
        </w:rPr>
        <w:t> </w:t>
      </w:r>
      <w:r>
        <w:rPr/>
        <w:t>en</w:t>
      </w:r>
      <w:r>
        <w:rPr>
          <w:spacing w:val="-47"/>
        </w:rPr>
        <w:t> </w:t>
      </w:r>
      <w:r>
        <w:rPr/>
        <w:t>un mismo texto; iii) inferir, relacionar y organizar información de forma lógica (Martins, 2021). Esto</w:t>
      </w:r>
      <w:r>
        <w:rPr>
          <w:spacing w:val="1"/>
        </w:rPr>
        <w:t> </w:t>
      </w:r>
      <w:r>
        <w:rPr/>
        <w:t>significa</w:t>
      </w:r>
      <w:r>
        <w:rPr>
          <w:spacing w:val="10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8"/>
        </w:rPr>
        <w:t> </w:t>
      </w:r>
      <w:r>
        <w:rPr/>
        <w:t>tratan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generaciones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niños</w:t>
      </w:r>
      <w:r>
        <w:rPr>
          <w:spacing w:val="9"/>
        </w:rPr>
        <w:t> </w:t>
      </w:r>
      <w:r>
        <w:rPr/>
        <w:t>y</w:t>
      </w:r>
      <w:r>
        <w:rPr>
          <w:spacing w:val="11"/>
        </w:rPr>
        <w:t> </w:t>
      </w:r>
      <w:r>
        <w:rPr/>
        <w:t>niñas</w:t>
      </w:r>
      <w:r>
        <w:rPr>
          <w:spacing w:val="12"/>
        </w:rPr>
        <w:t> </w:t>
      </w:r>
      <w:r>
        <w:rPr/>
        <w:t>condenadas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desarrollar</w:t>
      </w:r>
      <w:r>
        <w:rPr>
          <w:spacing w:val="11"/>
        </w:rPr>
        <w:t> </w:t>
      </w:r>
      <w:r>
        <w:rPr/>
        <w:t>su</w:t>
      </w:r>
      <w:r>
        <w:rPr>
          <w:spacing w:val="8"/>
        </w:rPr>
        <w:t> </w:t>
      </w:r>
      <w:r>
        <w:rPr/>
        <w:t>pleno</w:t>
      </w:r>
      <w:r>
        <w:rPr>
          <w:spacing w:val="9"/>
        </w:rPr>
        <w:t> </w:t>
      </w:r>
      <w:r>
        <w:rPr/>
        <w:t>potencial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482.5pt;margin-top:10.923672pt;width:24.96pt;height:1.44pt;mso-position-horizontal-relative:page;mso-position-vertical-relative:paragraph;z-index:-156835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15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32960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638" w:right="633"/>
        <w:jc w:val="both"/>
      </w:pPr>
      <w:r>
        <w:rPr/>
        <w:t>humano y a reproducir a una siguiente generación, los patrones de exclusión social heredados por sus</w:t>
      </w:r>
      <w:r>
        <w:rPr>
          <w:spacing w:val="1"/>
        </w:rPr>
        <w:t> </w:t>
      </w:r>
      <w:r>
        <w:rPr/>
        <w:t>padres.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638" w:right="631"/>
        <w:jc w:val="both"/>
      </w:pPr>
      <w:r>
        <w:rPr/>
        <w:t>Los factores causales más determinantes en la Red de causalidad 1 están asociados a vulnerabilidades de</w:t>
      </w:r>
      <w:r>
        <w:rPr>
          <w:spacing w:val="-47"/>
        </w:rPr>
        <w:t> </w:t>
      </w:r>
      <w:r>
        <w:rPr/>
        <w:t>salud, tales como la desnutrición crónica y la desnutrición aguda, así como las enfermedades infecciones,</w:t>
      </w:r>
      <w:r>
        <w:rPr>
          <w:spacing w:val="-47"/>
        </w:rPr>
        <w:t> </w:t>
      </w:r>
      <w:r>
        <w:rPr>
          <w:spacing w:val="-1"/>
        </w:rPr>
        <w:t>frecuentes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primeros</w:t>
      </w:r>
      <w:r>
        <w:rPr>
          <w:spacing w:val="-13"/>
        </w:rPr>
        <w:t> </w:t>
      </w:r>
      <w:r>
        <w:rPr/>
        <w:t>años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vida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niños.</w:t>
      </w:r>
      <w:r>
        <w:rPr>
          <w:spacing w:val="-10"/>
        </w:rPr>
        <w:t> </w:t>
      </w:r>
      <w:r>
        <w:rPr/>
        <w:t>Estos</w:t>
      </w:r>
      <w:r>
        <w:rPr>
          <w:spacing w:val="-10"/>
        </w:rPr>
        <w:t> </w:t>
      </w:r>
      <w:r>
        <w:rPr/>
        <w:t>factores</w:t>
      </w:r>
      <w:r>
        <w:rPr>
          <w:spacing w:val="-9"/>
        </w:rPr>
        <w:t> </w:t>
      </w:r>
      <w:r>
        <w:rPr/>
        <w:t>también</w:t>
      </w:r>
      <w:r>
        <w:rPr>
          <w:spacing w:val="-10"/>
        </w:rPr>
        <w:t> </w:t>
      </w:r>
      <w:r>
        <w:rPr/>
        <w:t>están</w:t>
      </w:r>
      <w:r>
        <w:rPr>
          <w:spacing w:val="-13"/>
        </w:rPr>
        <w:t> </w:t>
      </w:r>
      <w:r>
        <w:rPr/>
        <w:t>vinculados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violencia</w:t>
      </w:r>
      <w:r>
        <w:rPr>
          <w:spacing w:val="-48"/>
        </w:rPr>
        <w:t> </w:t>
      </w:r>
      <w:r>
        <w:rPr/>
        <w:t>el hogar, que afecta los cuidados psicoafectivos indispensables para establecer su autonomía relacional,</w:t>
      </w:r>
      <w:r>
        <w:rPr>
          <w:spacing w:val="1"/>
        </w:rPr>
        <w:t> </w:t>
      </w:r>
      <w:r>
        <w:rPr/>
        <w:t>lo que a su vez constituye un factor clave fortalecer sus aspiraciones personales y su relación coherente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entorno social</w:t>
      </w:r>
      <w:r>
        <w:rPr>
          <w:spacing w:val="-3"/>
        </w:rPr>
        <w:t> </w:t>
      </w:r>
      <w:r>
        <w:rPr/>
        <w:t>(Dávila y</w:t>
      </w:r>
      <w:r>
        <w:rPr>
          <w:spacing w:val="-2"/>
        </w:rPr>
        <w:t> </w:t>
      </w:r>
      <w:r>
        <w:rPr/>
        <w:t>Maturana,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360" w:lineRule="auto" w:before="0" w:after="0"/>
        <w:ind w:left="1358" w:right="635" w:hanging="720"/>
        <w:jc w:val="left"/>
      </w:pPr>
      <w:bookmarkStart w:name="_bookmark25" w:id="39"/>
      <w:bookmarkEnd w:id="39"/>
      <w:r>
        <w:rPr>
          <w:b w:val="0"/>
        </w:rPr>
      </w:r>
      <w:bookmarkStart w:name="_bookmark25" w:id="40"/>
      <w:bookmarkEnd w:id="40"/>
      <w:r>
        <w:rPr/>
        <w:t>Red</w:t>
      </w:r>
      <w:r>
        <w:rPr/>
        <w:t> de causalidad 2. Adultos encargados con escaso compromiso e implicación en la educación</w:t>
      </w:r>
      <w:r>
        <w:rPr>
          <w:spacing w:val="-47"/>
        </w:rPr>
        <w:t> </w:t>
      </w:r>
      <w:r>
        <w:rPr/>
        <w:t>de</w:t>
      </w:r>
      <w:r>
        <w:rPr>
          <w:spacing w:val="-2"/>
        </w:rPr>
        <w:t> </w:t>
      </w:r>
      <w:r>
        <w:rPr/>
        <w:t>sus hijos e</w:t>
      </w:r>
      <w:r>
        <w:rPr>
          <w:spacing w:val="-1"/>
        </w:rPr>
        <w:t> </w:t>
      </w:r>
      <w:r>
        <w:rPr/>
        <w:t>hijas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60" w:lineRule="auto"/>
        <w:ind w:left="638" w:right="632"/>
        <w:jc w:val="both"/>
      </w:pPr>
      <w:r>
        <w:rPr/>
        <w:t>La</w:t>
      </w:r>
      <w:r>
        <w:rPr>
          <w:spacing w:val="-3"/>
        </w:rPr>
        <w:t> </w:t>
      </w:r>
      <w:r>
        <w:rPr/>
        <w:t>condición</w:t>
      </w:r>
      <w:r>
        <w:rPr>
          <w:spacing w:val="-6"/>
        </w:rPr>
        <w:t> </w:t>
      </w:r>
      <w:r>
        <w:rPr/>
        <w:t>crítica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red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causalidad</w:t>
      </w:r>
      <w:r>
        <w:rPr>
          <w:spacing w:val="-7"/>
        </w:rPr>
        <w:t> </w:t>
      </w:r>
      <w:r>
        <w:rPr/>
        <w:t>2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refiere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ausencia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6"/>
        </w:rPr>
        <w:t> </w:t>
      </w:r>
      <w:r>
        <w:rPr/>
        <w:t>entorno</w:t>
      </w:r>
      <w:r>
        <w:rPr>
          <w:spacing w:val="-1"/>
        </w:rPr>
        <w:t> </w:t>
      </w:r>
      <w:r>
        <w:rPr/>
        <w:t>familiar</w:t>
      </w:r>
      <w:r>
        <w:rPr>
          <w:spacing w:val="-6"/>
        </w:rPr>
        <w:t> </w:t>
      </w:r>
      <w:r>
        <w:rPr/>
        <w:t>favorable</w:t>
      </w:r>
      <w:r>
        <w:rPr>
          <w:spacing w:val="-6"/>
        </w:rPr>
        <w:t> </w:t>
      </w:r>
      <w:r>
        <w:rPr/>
        <w:t>para</w:t>
      </w:r>
      <w:r>
        <w:rPr>
          <w:spacing w:val="-47"/>
        </w:rPr>
        <w:t> </w:t>
      </w:r>
      <w:r>
        <w:rPr>
          <w:spacing w:val="-1"/>
        </w:rPr>
        <w:t>acompañar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formación</w:t>
      </w:r>
      <w:r>
        <w:rPr>
          <w:spacing w:val="-13"/>
        </w:rPr>
        <w:t> </w:t>
      </w:r>
      <w:r>
        <w:rPr/>
        <w:t>escolar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niños,</w:t>
      </w:r>
      <w:r>
        <w:rPr>
          <w:spacing w:val="-12"/>
        </w:rPr>
        <w:t> </w:t>
      </w:r>
      <w:r>
        <w:rPr/>
        <w:t>desde</w:t>
      </w:r>
      <w:r>
        <w:rPr>
          <w:spacing w:val="-10"/>
        </w:rPr>
        <w:t> </w:t>
      </w:r>
      <w:r>
        <w:rPr/>
        <w:t>la</w:t>
      </w:r>
      <w:r>
        <w:rPr>
          <w:spacing w:val="-15"/>
        </w:rPr>
        <w:t> </w:t>
      </w:r>
      <w:r>
        <w:rPr/>
        <w:t>primera</w:t>
      </w:r>
      <w:r>
        <w:rPr>
          <w:spacing w:val="-11"/>
        </w:rPr>
        <w:t> </w:t>
      </w:r>
      <w:r>
        <w:rPr/>
        <w:t>infancia</w:t>
      </w:r>
      <w:r>
        <w:rPr>
          <w:spacing w:val="-10"/>
        </w:rPr>
        <w:t> </w:t>
      </w:r>
      <w:r>
        <w:rPr/>
        <w:t>hasta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/>
        <w:t>conclusión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9"/>
        </w:rPr>
        <w:t> </w:t>
      </w:r>
      <w:r>
        <w:rPr/>
        <w:t>formación</w:t>
      </w:r>
      <w:r>
        <w:rPr>
          <w:spacing w:val="-47"/>
        </w:rPr>
        <w:t> </w:t>
      </w:r>
      <w:r>
        <w:rPr/>
        <w:t>escolar. Aunque tiene manifestaciones distintas en los niveles educativos y etapas de la vida, el patrón</w:t>
      </w:r>
      <w:r>
        <w:rPr>
          <w:spacing w:val="1"/>
        </w:rPr>
        <w:t> </w:t>
      </w:r>
      <w:r>
        <w:rPr>
          <w:spacing w:val="-1"/>
        </w:rPr>
        <w:t>tiene</w:t>
      </w:r>
      <w:r>
        <w:rPr>
          <w:spacing w:val="-10"/>
        </w:rPr>
        <w:t> </w:t>
      </w:r>
      <w:r>
        <w:rPr>
          <w:spacing w:val="-1"/>
        </w:rPr>
        <w:t>cierto</w:t>
      </w:r>
      <w:r>
        <w:rPr>
          <w:spacing w:val="-8"/>
        </w:rPr>
        <w:t> </w:t>
      </w:r>
      <w:r>
        <w:rPr/>
        <w:t>grado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regularidad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expresa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hecho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estudiantes</w:t>
      </w:r>
      <w:r>
        <w:rPr>
          <w:spacing w:val="-10"/>
        </w:rPr>
        <w:t> </w:t>
      </w:r>
      <w:r>
        <w:rPr/>
        <w:t>no</w:t>
      </w:r>
      <w:r>
        <w:rPr>
          <w:spacing w:val="-8"/>
        </w:rPr>
        <w:t> </w:t>
      </w:r>
      <w:r>
        <w:rPr/>
        <w:t>están</w:t>
      </w:r>
      <w:r>
        <w:rPr>
          <w:spacing w:val="-10"/>
        </w:rPr>
        <w:t> </w:t>
      </w:r>
      <w:r>
        <w:rPr/>
        <w:t>suficientemente</w:t>
      </w:r>
      <w:r>
        <w:rPr>
          <w:spacing w:val="-48"/>
        </w:rPr>
        <w:t> </w:t>
      </w:r>
      <w:r>
        <w:rPr>
          <w:spacing w:val="-1"/>
        </w:rPr>
        <w:t>acompañados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9"/>
        </w:rPr>
        <w:t> </w:t>
      </w:r>
      <w:r>
        <w:rPr>
          <w:spacing w:val="-1"/>
        </w:rPr>
        <w:t>respaldados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10"/>
        </w:rPr>
        <w:t> </w:t>
      </w:r>
      <w:r>
        <w:rPr/>
        <w:t>formación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lo</w:t>
      </w:r>
      <w:r>
        <w:rPr>
          <w:spacing w:val="-8"/>
        </w:rPr>
        <w:t> </w:t>
      </w:r>
      <w:r>
        <w:rPr/>
        <w:t>largo</w:t>
      </w:r>
      <w:r>
        <w:rPr>
          <w:spacing w:val="-13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distintos</w:t>
      </w:r>
      <w:r>
        <w:rPr>
          <w:spacing w:val="-9"/>
        </w:rPr>
        <w:t> </w:t>
      </w:r>
      <w:r>
        <w:rPr/>
        <w:t>grados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niveles</w:t>
      </w:r>
      <w:r>
        <w:rPr>
          <w:spacing w:val="-9"/>
        </w:rPr>
        <w:t> </w:t>
      </w:r>
      <w:r>
        <w:rPr/>
        <w:t>del</w:t>
      </w:r>
      <w:r>
        <w:rPr>
          <w:spacing w:val="-11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escolar.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638" w:right="631"/>
        <w:jc w:val="both"/>
      </w:pPr>
      <w:r>
        <w:rPr/>
        <w:t>Los</w:t>
      </w:r>
      <w:r>
        <w:rPr>
          <w:spacing w:val="-3"/>
        </w:rPr>
        <w:t> </w:t>
      </w:r>
      <w:r>
        <w:rPr/>
        <w:t>factores</w:t>
      </w:r>
      <w:r>
        <w:rPr>
          <w:spacing w:val="-4"/>
        </w:rPr>
        <w:t> </w:t>
      </w:r>
      <w:r>
        <w:rPr/>
        <w:t>más</w:t>
      </w:r>
      <w:r>
        <w:rPr>
          <w:spacing w:val="-3"/>
        </w:rPr>
        <w:t> </w:t>
      </w:r>
      <w:r>
        <w:rPr/>
        <w:t>determinantes</w:t>
      </w:r>
      <w:r>
        <w:rPr>
          <w:spacing w:val="-2"/>
        </w:rPr>
        <w:t> </w:t>
      </w:r>
      <w:r>
        <w:rPr/>
        <w:t>están,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general,</w:t>
      </w:r>
      <w:r>
        <w:rPr>
          <w:spacing w:val="-5"/>
        </w:rPr>
        <w:t> </w:t>
      </w:r>
      <w:r>
        <w:rPr/>
        <w:t>fuera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padres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familia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tutores.</w:t>
      </w:r>
      <w:r>
        <w:rPr>
          <w:spacing w:val="-47"/>
        </w:rPr>
        <w:t> </w:t>
      </w:r>
      <w:r>
        <w:rPr/>
        <w:t>Algunos tienen que ver con su baja escolaridad, heredada por la historia de rezagos de su linaje familiar;</w:t>
      </w:r>
      <w:r>
        <w:rPr>
          <w:spacing w:val="1"/>
        </w:rPr>
        <w:t> </w:t>
      </w:r>
      <w:r>
        <w:rPr/>
        <w:t>otros por la necesidad imperiosa de obtener medios de vida básicos para la alimentación y subsistencia</w:t>
      </w:r>
      <w:r>
        <w:rPr>
          <w:spacing w:val="1"/>
        </w:rPr>
        <w:t> </w:t>
      </w:r>
      <w:r>
        <w:rPr>
          <w:spacing w:val="-1"/>
        </w:rPr>
        <w:t>familiar,</w:t>
      </w:r>
      <w:r>
        <w:rPr>
          <w:spacing w:val="-9"/>
        </w:rPr>
        <w:t> </w:t>
      </w:r>
      <w:r>
        <w:rPr>
          <w:spacing w:val="-1"/>
        </w:rPr>
        <w:t>lo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/>
        <w:t>lleva</w:t>
      </w:r>
      <w:r>
        <w:rPr>
          <w:spacing w:val="-10"/>
        </w:rPr>
        <w:t> </w:t>
      </w:r>
      <w:r>
        <w:rPr/>
        <w:t>con</w:t>
      </w:r>
      <w:r>
        <w:rPr>
          <w:spacing w:val="-13"/>
        </w:rPr>
        <w:t> </w:t>
      </w:r>
      <w:r>
        <w:rPr/>
        <w:t>frecuencia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ocupar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sus</w:t>
      </w:r>
      <w:r>
        <w:rPr>
          <w:spacing w:val="-10"/>
        </w:rPr>
        <w:t> </w:t>
      </w:r>
      <w:r>
        <w:rPr/>
        <w:t>hijos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tareas</w:t>
      </w:r>
      <w:r>
        <w:rPr>
          <w:spacing w:val="-9"/>
        </w:rPr>
        <w:t> </w:t>
      </w:r>
      <w:r>
        <w:rPr/>
        <w:t>reproductivas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productivas.</w:t>
      </w:r>
      <w:r>
        <w:rPr>
          <w:spacing w:val="-10"/>
        </w:rPr>
        <w:t> </w:t>
      </w:r>
      <w:r>
        <w:rPr/>
        <w:t>También</w:t>
      </w:r>
      <w:r>
        <w:rPr>
          <w:spacing w:val="-47"/>
        </w:rPr>
        <w:t> </w:t>
      </w:r>
      <w:r>
        <w:rPr/>
        <w:t>están presentes en esta red causal, las migraciones nacionales e internacionales, que escinde los vínculos</w:t>
      </w:r>
      <w:r>
        <w:rPr>
          <w:spacing w:val="-47"/>
        </w:rPr>
        <w:t> </w:t>
      </w:r>
      <w:r>
        <w:rPr/>
        <w:t>y erosiona la cohesión del grupo familiar. En cualquier caso, son factores que limitan el acceso, la</w:t>
      </w:r>
      <w:r>
        <w:rPr>
          <w:spacing w:val="1"/>
        </w:rPr>
        <w:t> </w:t>
      </w:r>
      <w:r>
        <w:rPr/>
        <w:t>permanencia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la conclusión</w:t>
      </w:r>
      <w:r>
        <w:rPr>
          <w:spacing w:val="-1"/>
        </w:rPr>
        <w:t> </w:t>
      </w:r>
      <w:r>
        <w:rPr/>
        <w:t>de la formación</w:t>
      </w:r>
      <w:r>
        <w:rPr>
          <w:spacing w:val="-3"/>
        </w:rPr>
        <w:t> </w:t>
      </w:r>
      <w:r>
        <w:rPr/>
        <w:t>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rect style="position:absolute;margin-left:482.5pt;margin-top:15.182265pt;width:24.96pt;height:1.44pt;mso-position-horizontal-relative:page;mso-position-vertical-relative:paragraph;z-index:-156820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16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34496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Heading4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360" w:lineRule="auto" w:before="57" w:after="0"/>
        <w:ind w:left="1358" w:right="630" w:hanging="720"/>
        <w:jc w:val="left"/>
      </w:pPr>
      <w:bookmarkStart w:name="_bookmark26" w:id="41"/>
      <w:bookmarkEnd w:id="41"/>
      <w:r>
        <w:rPr>
          <w:b w:val="0"/>
        </w:rPr>
      </w:r>
      <w:bookmarkStart w:name="_bookmark26" w:id="42"/>
      <w:bookmarkEnd w:id="42"/>
      <w:r>
        <w:rPr/>
        <w:t>Red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causalidad</w:t>
      </w:r>
      <w:r>
        <w:rPr>
          <w:spacing w:val="41"/>
        </w:rPr>
        <w:t> </w:t>
      </w:r>
      <w:r>
        <w:rPr/>
        <w:t>3.</w:t>
      </w:r>
      <w:r>
        <w:rPr>
          <w:spacing w:val="43"/>
        </w:rPr>
        <w:t> </w:t>
      </w:r>
      <w:r>
        <w:rPr/>
        <w:t>Baja</w:t>
      </w:r>
      <w:r>
        <w:rPr>
          <w:spacing w:val="43"/>
        </w:rPr>
        <w:t> </w:t>
      </w:r>
      <w:r>
        <w:rPr/>
        <w:t>cobertura</w:t>
      </w:r>
      <w:r>
        <w:rPr>
          <w:spacing w:val="40"/>
        </w:rPr>
        <w:t> </w:t>
      </w:r>
      <w:r>
        <w:rPr/>
        <w:t>de</w:t>
      </w:r>
      <w:r>
        <w:rPr>
          <w:spacing w:val="43"/>
        </w:rPr>
        <w:t> </w:t>
      </w:r>
      <w:r>
        <w:rPr/>
        <w:t>servicios</w:t>
      </w:r>
      <w:r>
        <w:rPr>
          <w:spacing w:val="42"/>
        </w:rPr>
        <w:t> </w:t>
      </w:r>
      <w:r>
        <w:rPr/>
        <w:t>educativos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calidad</w:t>
      </w:r>
      <w:r>
        <w:rPr>
          <w:spacing w:val="43"/>
        </w:rPr>
        <w:t> </w:t>
      </w:r>
      <w:r>
        <w:rPr/>
        <w:t>en</w:t>
      </w:r>
      <w:r>
        <w:rPr>
          <w:spacing w:val="41"/>
        </w:rPr>
        <w:t> </w:t>
      </w:r>
      <w:r>
        <w:rPr/>
        <w:t>poblaciones</w:t>
      </w:r>
      <w:r>
        <w:rPr>
          <w:spacing w:val="1"/>
        </w:rPr>
        <w:t> </w:t>
      </w:r>
      <w:r>
        <w:rPr/>
        <w:t>en</w:t>
      </w:r>
      <w:r>
        <w:rPr>
          <w:spacing w:val="-47"/>
        </w:rPr>
        <w:t> </w:t>
      </w:r>
      <w:r>
        <w:rPr/>
        <w:t>situación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vulnerabilidad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60" w:lineRule="auto" w:before="1"/>
        <w:ind w:left="638" w:right="630"/>
        <w:jc w:val="both"/>
      </w:pPr>
      <w:r>
        <w:rPr/>
        <w:t>La red de causalidad 3 está formada por un conjunto de factores que afectan de manera directa la</w:t>
      </w:r>
      <w:r>
        <w:rPr>
          <w:spacing w:val="1"/>
        </w:rPr>
        <w:t> </w:t>
      </w:r>
      <w:r>
        <w:rPr/>
        <w:t>cobertura de los servicios del sistema educativo oficial a toda la población de 0-18 años, que tienen un</w:t>
      </w:r>
      <w:r>
        <w:rPr>
          <w:spacing w:val="1"/>
        </w:rPr>
        <w:t> </w:t>
      </w:r>
      <w:r>
        <w:rPr/>
        <w:t>carácter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atención</w:t>
      </w:r>
      <w:r>
        <w:rPr>
          <w:spacing w:val="-9"/>
        </w:rPr>
        <w:t> </w:t>
      </w:r>
      <w:r>
        <w:rPr/>
        <w:t>obligada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parte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Estado.</w:t>
      </w:r>
      <w:r>
        <w:rPr>
          <w:spacing w:val="-9"/>
        </w:rPr>
        <w:t> </w:t>
      </w:r>
      <w:r>
        <w:rPr/>
        <w:t>En</w:t>
      </w:r>
      <w:r>
        <w:rPr>
          <w:spacing w:val="-4"/>
        </w:rPr>
        <w:t> </w:t>
      </w:r>
      <w:r>
        <w:rPr/>
        <w:t>estricto</w:t>
      </w:r>
      <w:r>
        <w:rPr>
          <w:spacing w:val="-4"/>
        </w:rPr>
        <w:t> </w:t>
      </w:r>
      <w:r>
        <w:rPr/>
        <w:t>sentido,</w:t>
      </w:r>
      <w:r>
        <w:rPr>
          <w:spacing w:val="-7"/>
        </w:rPr>
        <w:t> </w:t>
      </w:r>
      <w:r>
        <w:rPr/>
        <w:t>visto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4"/>
        </w:rPr>
        <w:t> </w:t>
      </w:r>
      <w:r>
        <w:rPr/>
        <w:t>lineal,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trata</w:t>
      </w:r>
      <w:r>
        <w:rPr>
          <w:spacing w:val="-5"/>
        </w:rPr>
        <w:t> </w:t>
      </w:r>
      <w:r>
        <w:rPr/>
        <w:t>del</w:t>
      </w:r>
      <w:r>
        <w:rPr>
          <w:spacing w:val="-47"/>
        </w:rPr>
        <w:t> </w:t>
      </w:r>
      <w:r>
        <w:rPr/>
        <w:t>alcance territorial y demográfico de la oferta educativa. Es decir: los servicios no llegan con la calidad</w:t>
      </w:r>
      <w:r>
        <w:rPr>
          <w:spacing w:val="1"/>
        </w:rPr>
        <w:t> </w:t>
      </w:r>
      <w:r>
        <w:rPr/>
        <w:t>debida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toda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obligada.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ahí,</w:t>
      </w:r>
      <w:r>
        <w:rPr>
          <w:spacing w:val="-8"/>
        </w:rPr>
        <w:t> </w:t>
      </w:r>
      <w:r>
        <w:rPr/>
        <w:t>entonces,</w:t>
      </w:r>
      <w:r>
        <w:rPr>
          <w:spacing w:val="-7"/>
        </w:rPr>
        <w:t> </w:t>
      </w:r>
      <w:r>
        <w:rPr/>
        <w:t>resulta</w:t>
      </w:r>
      <w:r>
        <w:rPr>
          <w:spacing w:val="-8"/>
        </w:rPr>
        <w:t> </w:t>
      </w:r>
      <w:r>
        <w:rPr/>
        <w:t>lógico</w:t>
      </w:r>
      <w:r>
        <w:rPr>
          <w:spacing w:val="-7"/>
        </w:rPr>
        <w:t> </w:t>
      </w:r>
      <w:r>
        <w:rPr/>
        <w:t>pensar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causas</w:t>
      </w:r>
      <w:r>
        <w:rPr>
          <w:spacing w:val="-8"/>
        </w:rPr>
        <w:t> </w:t>
      </w:r>
      <w:r>
        <w:rPr/>
        <w:t>están</w:t>
      </w:r>
      <w:r>
        <w:rPr>
          <w:spacing w:val="-7"/>
        </w:rPr>
        <w:t> </w:t>
      </w:r>
      <w:r>
        <w:rPr/>
        <w:t>asociadas</w:t>
      </w:r>
      <w:r>
        <w:rPr>
          <w:spacing w:val="-48"/>
        </w:rPr>
        <w:t> </w:t>
      </w:r>
      <w:r>
        <w:rPr/>
        <w:t>a</w:t>
      </w:r>
      <w:r>
        <w:rPr>
          <w:spacing w:val="-1"/>
        </w:rPr>
        <w:t> </w:t>
      </w:r>
      <w:r>
        <w:rPr/>
        <w:t>déficit de</w:t>
      </w:r>
      <w:r>
        <w:rPr>
          <w:spacing w:val="1"/>
        </w:rPr>
        <w:t> </w:t>
      </w:r>
      <w:r>
        <w:rPr/>
        <w:t>docentes y</w:t>
      </w:r>
      <w:r>
        <w:rPr>
          <w:spacing w:val="-1"/>
        </w:rPr>
        <w:t> </w:t>
      </w:r>
      <w:r>
        <w:rPr/>
        <w:t>centros</w:t>
      </w:r>
      <w:r>
        <w:rPr>
          <w:spacing w:val="-2"/>
        </w:rPr>
        <w:t> </w:t>
      </w:r>
      <w:r>
        <w:rPr/>
        <w:t>escolares.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638" w:right="628"/>
        <w:jc w:val="both"/>
      </w:pPr>
      <w:r>
        <w:rPr/>
        <w:t>No obstante, dado el contexto sociocultural de Guatemala, las brechas de cobertura implican otras</w:t>
      </w:r>
      <w:r>
        <w:rPr>
          <w:spacing w:val="1"/>
        </w:rPr>
        <w:t> </w:t>
      </w:r>
      <w:r>
        <w:rPr/>
        <w:t>variables, más allá de la cantidad de docentes y centros escolares. En primer lugar, se trata una </w:t>
      </w:r>
      <w:r>
        <w:rPr>
          <w:b/>
        </w:rPr>
        <w:t>cuestión</w:t>
      </w:r>
      <w:r>
        <w:rPr>
          <w:b/>
          <w:spacing w:val="1"/>
        </w:rPr>
        <w:t> </w:t>
      </w:r>
      <w:r>
        <w:rPr>
          <w:b/>
        </w:rPr>
        <w:t>de equidad: </w:t>
      </w:r>
      <w:r>
        <w:rPr/>
        <w:t>los servicios educativos no llegan en igualdad de condiciones que la media nacional a tres</w:t>
      </w:r>
      <w:r>
        <w:rPr>
          <w:spacing w:val="1"/>
        </w:rPr>
        <w:t> </w:t>
      </w:r>
      <w:r>
        <w:rPr/>
        <w:t>grupos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niños,</w:t>
      </w:r>
      <w:r>
        <w:rPr>
          <w:spacing w:val="-5"/>
        </w:rPr>
        <w:t> </w:t>
      </w:r>
      <w:r>
        <w:rPr/>
        <w:t>niñas,</w:t>
      </w:r>
      <w:r>
        <w:rPr>
          <w:spacing w:val="-3"/>
        </w:rPr>
        <w:t> </w:t>
      </w:r>
      <w:r>
        <w:rPr/>
        <w:t>adolescentes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jóvenes:</w:t>
      </w:r>
      <w:r>
        <w:rPr>
          <w:spacing w:val="-3"/>
        </w:rPr>
        <w:t> </w:t>
      </w:r>
      <w:r>
        <w:rPr/>
        <w:t>i)</w:t>
      </w:r>
      <w:r>
        <w:rPr>
          <w:spacing w:val="-5"/>
        </w:rPr>
        <w:t> </w:t>
      </w:r>
      <w:r>
        <w:rPr/>
        <w:t>residentes</w:t>
      </w:r>
      <w:r>
        <w:rPr>
          <w:spacing w:val="-3"/>
        </w:rPr>
        <w:t> </w:t>
      </w:r>
      <w:r>
        <w:rPr/>
        <w:t>rurales;</w:t>
      </w:r>
      <w:r>
        <w:rPr>
          <w:spacing w:val="-1"/>
        </w:rPr>
        <w:t> </w:t>
      </w:r>
      <w:r>
        <w:rPr/>
        <w:t>ii)</w:t>
      </w:r>
      <w:r>
        <w:rPr>
          <w:spacing w:val="-6"/>
        </w:rPr>
        <w:t> </w:t>
      </w:r>
      <w:r>
        <w:rPr/>
        <w:t>indígenas;</w:t>
      </w:r>
      <w:r>
        <w:rPr>
          <w:spacing w:val="-5"/>
        </w:rPr>
        <w:t> </w:t>
      </w:r>
      <w:r>
        <w:rPr/>
        <w:t>iii)</w:t>
      </w:r>
      <w:r>
        <w:rPr>
          <w:spacing w:val="-2"/>
        </w:rPr>
        <w:t> </w:t>
      </w:r>
      <w:r>
        <w:rPr/>
        <w:t>niñas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adolescentes</w:t>
      </w:r>
      <w:r>
        <w:rPr>
          <w:spacing w:val="-48"/>
        </w:rPr>
        <w:t> </w:t>
      </w:r>
      <w:r>
        <w:rPr/>
        <w:t>indígenas; iv) residentes en departamentos con predominante perfil demográfico rural e indígena. En</w:t>
      </w:r>
      <w:r>
        <w:rPr>
          <w:spacing w:val="1"/>
        </w:rPr>
        <w:t> </w:t>
      </w:r>
      <w:r>
        <w:rPr/>
        <w:t>segundo lugar, hay una </w:t>
      </w:r>
      <w:r>
        <w:rPr>
          <w:b/>
        </w:rPr>
        <w:t>cuestión de eficiencia </w:t>
      </w:r>
      <w:r>
        <w:rPr/>
        <w:t>en la gestión del presupuesto y del personal docente para</w:t>
      </w:r>
      <w:r>
        <w:rPr>
          <w:spacing w:val="1"/>
        </w:rPr>
        <w:t> </w:t>
      </w:r>
      <w:r>
        <w:rPr/>
        <w:t>llegar a la población con desventajas. En tercer lugar, hay una </w:t>
      </w:r>
      <w:r>
        <w:rPr>
          <w:b/>
        </w:rPr>
        <w:t>cuestión de tecnologías</w:t>
      </w:r>
      <w:r>
        <w:rPr/>
        <w:t>, que impide ver</w:t>
      </w:r>
      <w:r>
        <w:rPr>
          <w:spacing w:val="1"/>
        </w:rPr>
        <w:t> </w:t>
      </w:r>
      <w:r>
        <w:rPr/>
        <w:t>que, en la Sociedad de la Información y el Conocimiento que prima en todo el mundo, la presencialidad</w:t>
      </w:r>
      <w:r>
        <w:rPr>
          <w:spacing w:val="1"/>
        </w:rPr>
        <w:t> </w:t>
      </w:r>
      <w:r>
        <w:rPr/>
        <w:t>pedagógica ha sido liberada del aula-escuela y se ha expandido por el ciberespacio de la Internet y la</w:t>
      </w:r>
      <w:r>
        <w:rPr>
          <w:spacing w:val="1"/>
        </w:rPr>
        <w:t> </w:t>
      </w:r>
      <w:r>
        <w:rPr/>
        <w:t>telefonía móvil. Es decir, este cambio en las tecnologías educativas es irreversible y puede entrañar</w:t>
      </w:r>
      <w:r>
        <w:rPr>
          <w:spacing w:val="1"/>
        </w:rPr>
        <w:t> </w:t>
      </w:r>
      <w:r>
        <w:rPr/>
        <w:t>ventajas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pérdidas para la</w:t>
      </w:r>
      <w:r>
        <w:rPr>
          <w:spacing w:val="-2"/>
        </w:rPr>
        <w:t> </w:t>
      </w:r>
      <w:r>
        <w:rPr/>
        <w:t>educación,</w:t>
      </w:r>
      <w:r>
        <w:rPr>
          <w:spacing w:val="-5"/>
        </w:rPr>
        <w:t> </w:t>
      </w:r>
      <w:r>
        <w:rPr/>
        <w:t>según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gestione.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0" w:after="0"/>
        <w:ind w:left="1358" w:right="0" w:hanging="721"/>
        <w:jc w:val="left"/>
      </w:pPr>
      <w:bookmarkStart w:name="_bookmark27" w:id="43"/>
      <w:bookmarkEnd w:id="43"/>
      <w:r>
        <w:rPr>
          <w:b w:val="0"/>
        </w:rPr>
      </w:r>
      <w:bookmarkStart w:name="_bookmark27" w:id="44"/>
      <w:bookmarkEnd w:id="44"/>
      <w:r>
        <w:rPr/>
        <w:t>Red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causalidad</w:t>
      </w:r>
      <w:r>
        <w:rPr>
          <w:spacing w:val="-3"/>
        </w:rPr>
        <w:t> </w:t>
      </w:r>
      <w:r>
        <w:rPr/>
        <w:t>4.</w:t>
      </w:r>
      <w:r>
        <w:rPr>
          <w:spacing w:val="-2"/>
        </w:rPr>
        <w:t> </w:t>
      </w:r>
      <w:r>
        <w:rPr/>
        <w:t>Familias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limitados</w:t>
      </w:r>
      <w:r>
        <w:rPr>
          <w:spacing w:val="-4"/>
        </w:rPr>
        <w:t> </w:t>
      </w:r>
      <w:r>
        <w:rPr/>
        <w:t>ingresos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acceso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otros</w:t>
      </w:r>
      <w:r>
        <w:rPr>
          <w:spacing w:val="-2"/>
        </w:rPr>
        <w:t> </w:t>
      </w:r>
      <w:r>
        <w:rPr/>
        <w:t>activos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desarrollo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360" w:lineRule="auto" w:before="1"/>
        <w:ind w:left="638" w:right="630"/>
        <w:jc w:val="both"/>
      </w:pPr>
      <w:r>
        <w:rPr/>
        <w:t>La red de causalidad 4 apunta a factores asociados con los desequilibrios socioeconómicos que limitan la</w:t>
      </w:r>
      <w:r>
        <w:rPr>
          <w:spacing w:val="1"/>
        </w:rPr>
        <w:t> </w:t>
      </w:r>
      <w:r>
        <w:rPr/>
        <w:t>inclusión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grupos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beneficios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al</w:t>
      </w:r>
      <w:r>
        <w:rPr>
          <w:spacing w:val="-10"/>
        </w:rPr>
        <w:t> </w:t>
      </w:r>
      <w:r>
        <w:rPr/>
        <w:t>ejercicio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Humanos,</w:t>
      </w:r>
      <w:r>
        <w:rPr>
          <w:spacing w:val="-47"/>
        </w:rPr>
        <w:t> </w:t>
      </w:r>
      <w:r>
        <w:rPr/>
        <w:t>incluyendo el acceso al sistema educativo nacional. En este sentido, la hipótesis de esta red es que la</w:t>
      </w:r>
      <w:r>
        <w:rPr>
          <w:spacing w:val="1"/>
        </w:rPr>
        <w:t> </w:t>
      </w:r>
      <w:r>
        <w:rPr/>
        <w:t>cobertura educativa en Guatemala está determinada en parte por la capacidad de las familias para cubrir</w:t>
      </w:r>
      <w:r>
        <w:rPr>
          <w:spacing w:val="-47"/>
        </w:rPr>
        <w:t> </w:t>
      </w:r>
      <w:r>
        <w:rPr/>
        <w:t>los</w:t>
      </w:r>
      <w:r>
        <w:rPr>
          <w:spacing w:val="9"/>
        </w:rPr>
        <w:t> </w:t>
      </w:r>
      <w:r>
        <w:rPr/>
        <w:t>costos</w:t>
      </w:r>
      <w:r>
        <w:rPr>
          <w:spacing w:val="6"/>
        </w:rPr>
        <w:t> </w:t>
      </w:r>
      <w:r>
        <w:rPr/>
        <w:t>directos</w:t>
      </w:r>
      <w:r>
        <w:rPr>
          <w:spacing w:val="6"/>
        </w:rPr>
        <w:t> </w:t>
      </w:r>
      <w:r>
        <w:rPr/>
        <w:t>e</w:t>
      </w:r>
      <w:r>
        <w:rPr>
          <w:spacing w:val="9"/>
        </w:rPr>
        <w:t> </w:t>
      </w:r>
      <w:r>
        <w:rPr/>
        <w:t>indirectos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6"/>
        </w:rPr>
        <w:t> </w:t>
      </w:r>
      <w:r>
        <w:rPr/>
        <w:t>educación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sus</w:t>
      </w:r>
      <w:r>
        <w:rPr>
          <w:spacing w:val="9"/>
        </w:rPr>
        <w:t> </w:t>
      </w:r>
      <w:r>
        <w:rPr/>
        <w:t>hijos</w:t>
      </w:r>
      <w:r>
        <w:rPr>
          <w:spacing w:val="6"/>
        </w:rPr>
        <w:t> </w:t>
      </w:r>
      <w:r>
        <w:rPr/>
        <w:t>hasta</w:t>
      </w:r>
      <w:r>
        <w:rPr>
          <w:spacing w:val="7"/>
        </w:rPr>
        <w:t> </w:t>
      </w:r>
      <w:r>
        <w:rPr/>
        <w:t>el</w:t>
      </w:r>
      <w:r>
        <w:rPr>
          <w:spacing w:val="12"/>
        </w:rPr>
        <w:t> </w:t>
      </w:r>
      <w:r>
        <w:rPr/>
        <w:t>Ciclo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Educación</w:t>
      </w:r>
      <w:r>
        <w:rPr>
          <w:spacing w:val="7"/>
        </w:rPr>
        <w:t> </w:t>
      </w:r>
      <w:r>
        <w:rPr/>
        <w:t>Diversificada</w:t>
      </w:r>
      <w:r>
        <w:rPr>
          <w:spacing w:val="9"/>
        </w:rPr>
        <w:t> </w:t>
      </w:r>
      <w:r>
        <w:rPr/>
        <w:t>del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482.5pt;margin-top:9.789102pt;width:24.96pt;height:1.44pt;mso-position-horizontal-relative:page;mso-position-vertical-relative:paragraph;z-index:-156805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17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36032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638" w:right="638"/>
        <w:jc w:val="both"/>
      </w:pP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Media.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decir: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activos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(ingresos,</w:t>
      </w:r>
      <w:r>
        <w:rPr>
          <w:spacing w:val="1"/>
        </w:rPr>
        <w:t> </w:t>
      </w:r>
      <w:r>
        <w:rPr/>
        <w:t>tecnologías,</w:t>
      </w:r>
      <w:r>
        <w:rPr>
          <w:spacing w:val="-4"/>
        </w:rPr>
        <w:t> </w:t>
      </w:r>
      <w:r>
        <w:rPr/>
        <w:t>empleo, infraestructura</w:t>
      </w:r>
      <w:r>
        <w:rPr>
          <w:spacing w:val="-2"/>
        </w:rPr>
        <w:t> </w:t>
      </w:r>
      <w:r>
        <w:rPr/>
        <w:t>vial)</w:t>
      </w:r>
      <w:r>
        <w:rPr>
          <w:spacing w:val="-2"/>
        </w:rPr>
        <w:t> </w:t>
      </w:r>
      <w:r>
        <w:rPr/>
        <w:t>y el</w:t>
      </w:r>
      <w:r>
        <w:rPr>
          <w:spacing w:val="-3"/>
        </w:rPr>
        <w:t> </w:t>
      </w:r>
      <w:r>
        <w:rPr/>
        <w:t>acceso a</w:t>
      </w:r>
      <w:r>
        <w:rPr>
          <w:spacing w:val="-3"/>
        </w:rPr>
        <w:t> </w:t>
      </w:r>
      <w:r>
        <w:rPr/>
        <w:t>la educación</w:t>
      </w:r>
      <w:r>
        <w:rPr>
          <w:spacing w:val="-1"/>
        </w:rPr>
        <w:t> </w:t>
      </w:r>
      <w:r>
        <w:rPr/>
        <w:t>oficial.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638" w:right="631"/>
        <w:jc w:val="both"/>
      </w:pPr>
      <w:r>
        <w:rPr/>
        <w:t>Lo anterior significa que los factores causales de la red 4 reproducen la exclusión de la población con</w:t>
      </w:r>
      <w:r>
        <w:rPr>
          <w:spacing w:val="1"/>
        </w:rPr>
        <w:t> </w:t>
      </w:r>
      <w:r>
        <w:rPr/>
        <w:t>desventajas sociales del sistema educativo nacional y la transmiten de una generación a otra como si se</w:t>
      </w:r>
      <w:r>
        <w:rPr>
          <w:spacing w:val="1"/>
        </w:rPr>
        <w:t> </w:t>
      </w:r>
      <w:r>
        <w:rPr/>
        <w:t>trata de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círculo</w:t>
      </w:r>
      <w:r>
        <w:rPr>
          <w:spacing w:val="-2"/>
        </w:rPr>
        <w:t> </w:t>
      </w:r>
      <w:r>
        <w:rPr/>
        <w:t>infinito.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638" w:right="632"/>
        <w:jc w:val="both"/>
      </w:pPr>
      <w:r>
        <w:rPr/>
        <w:t>Cualquier solución del lado de la oferta, debiera tener en cuenta mitigar el impacto del limitado acceso a</w:t>
      </w:r>
      <w:r>
        <w:rPr>
          <w:spacing w:val="1"/>
        </w:rPr>
        <w:t> </w:t>
      </w:r>
      <w:r>
        <w:rPr/>
        <w:t>activos de desarrollo por parte de los tres grupos de población con mayores desventajas en el sistema</w:t>
      </w:r>
      <w:r>
        <w:rPr>
          <w:spacing w:val="1"/>
        </w:rPr>
        <w:t> </w:t>
      </w:r>
      <w:r>
        <w:rPr/>
        <w:t>educativo oficial: residentes rurales, pueblos indígenas, niñas y adolescentes indígenas y departamentos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mayor ruralidad</w:t>
      </w:r>
      <w:r>
        <w:rPr>
          <w:spacing w:val="-3"/>
        </w:rPr>
        <w:t> </w:t>
      </w:r>
      <w:r>
        <w:rPr/>
        <w:t>y población</w:t>
      </w:r>
      <w:r>
        <w:rPr>
          <w:spacing w:val="-1"/>
        </w:rPr>
        <w:t> </w:t>
      </w:r>
      <w:r>
        <w:rPr/>
        <w:t>indígena.</w:t>
      </w:r>
    </w:p>
    <w:p>
      <w:pPr>
        <w:pStyle w:val="BodyText"/>
        <w:spacing w:before="9"/>
        <w:rPr>
          <w:sz w:val="19"/>
        </w:rPr>
      </w:pPr>
    </w:p>
    <w:p>
      <w:pPr>
        <w:pStyle w:val="Heading4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0" w:after="0"/>
        <w:ind w:left="1358" w:right="0" w:hanging="721"/>
        <w:jc w:val="left"/>
      </w:pPr>
      <w:bookmarkStart w:name="_bookmark28" w:id="45"/>
      <w:bookmarkEnd w:id="45"/>
      <w:r>
        <w:rPr>
          <w:b w:val="0"/>
        </w:rPr>
      </w:r>
      <w:bookmarkStart w:name="_bookmark28" w:id="46"/>
      <w:bookmarkEnd w:id="46"/>
      <w:r>
        <w:rPr/>
        <w:t>F</w:t>
      </w:r>
      <w:r>
        <w:rPr/>
        <w:t>actores</w:t>
      </w:r>
      <w:r>
        <w:rPr>
          <w:spacing w:val="-5"/>
        </w:rPr>
        <w:t> </w:t>
      </w:r>
      <w:r>
        <w:rPr/>
        <w:t>causales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entorno</w:t>
      </w:r>
      <w:r>
        <w:rPr>
          <w:spacing w:val="-4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360" w:lineRule="auto"/>
        <w:ind w:left="638" w:right="632"/>
        <w:jc w:val="both"/>
      </w:pPr>
      <w:r>
        <w:rPr/>
        <w:t>Como se indicó en la sección de metodología, desde la perspectiva sistémica utilizada en el presente</w:t>
      </w:r>
      <w:r>
        <w:rPr>
          <w:spacing w:val="1"/>
        </w:rPr>
        <w:t> </w:t>
      </w:r>
      <w:r>
        <w:rPr/>
        <w:t>trabajo, el entorno nacional de desarrollo constituye un sistema que influye en la condición crítica de las</w:t>
      </w:r>
      <w:r>
        <w:rPr>
          <w:spacing w:val="1"/>
        </w:rPr>
        <w:t> </w:t>
      </w:r>
      <w:r>
        <w:rPr/>
        <w:t>cuatro redes de causalidad del problema de cobertura educativa. Por tanto, puede ejercer como factor</w:t>
      </w:r>
      <w:r>
        <w:rPr>
          <w:spacing w:val="1"/>
        </w:rPr>
        <w:t> </w:t>
      </w:r>
      <w:r>
        <w:rPr/>
        <w:t>limitante o</w:t>
      </w:r>
      <w:r>
        <w:rPr>
          <w:spacing w:val="-2"/>
        </w:rPr>
        <w:t> </w:t>
      </w:r>
      <w:r>
        <w:rPr/>
        <w:t>factor habilitador.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638" w:right="634"/>
        <w:jc w:val="both"/>
      </w:pPr>
      <w:r>
        <w:rPr/>
        <w:t>Los factores</w:t>
      </w:r>
      <w:r>
        <w:rPr>
          <w:spacing w:val="1"/>
        </w:rPr>
        <w:t> </w:t>
      </w:r>
      <w:r>
        <w:rPr/>
        <w:t>del entorno que</w:t>
      </w:r>
      <w:r>
        <w:rPr>
          <w:spacing w:val="1"/>
        </w:rPr>
        <w:t> </w:t>
      </w:r>
      <w:r>
        <w:rPr/>
        <w:t>tienen mayor</w:t>
      </w:r>
      <w:r>
        <w:rPr>
          <w:spacing w:val="1"/>
        </w:rPr>
        <w:t> </w:t>
      </w:r>
      <w:r>
        <w:rPr/>
        <w:t>influencia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cobertura educativa son</w:t>
      </w:r>
      <w:r>
        <w:rPr>
          <w:spacing w:val="1"/>
        </w:rPr>
        <w:t> </w:t>
      </w:r>
      <w:r>
        <w:rPr/>
        <w:t>los siguientes:</w:t>
      </w:r>
      <w:r>
        <w:rPr>
          <w:spacing w:val="1"/>
        </w:rPr>
        <w:t> </w:t>
      </w:r>
      <w:r>
        <w:rPr/>
        <w:t>persistencia de patrón histórico de exclusión social y económica de grupos vulnerables, especialmente</w:t>
      </w:r>
      <w:r>
        <w:rPr>
          <w:spacing w:val="1"/>
        </w:rPr>
        <w:t> </w:t>
      </w:r>
      <w:r>
        <w:rPr/>
        <w:t>pueblos</w:t>
      </w:r>
      <w:r>
        <w:rPr>
          <w:spacing w:val="1"/>
        </w:rPr>
        <w:t> </w:t>
      </w:r>
      <w:r>
        <w:rPr/>
        <w:t>indígenas;</w:t>
      </w:r>
      <w:r>
        <w:rPr>
          <w:spacing w:val="1"/>
        </w:rPr>
        <w:t> </w:t>
      </w:r>
      <w:r>
        <w:rPr/>
        <w:t>Débil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Estado: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-47"/>
        </w:rPr>
        <w:t> </w:t>
      </w:r>
      <w:r>
        <w:rPr/>
        <w:t>gestión, calidad del gasto y presupuesto suficiente; Efectos de la sociedad global: pandemias; variación</w:t>
      </w:r>
      <w:r>
        <w:rPr>
          <w:spacing w:val="1"/>
        </w:rPr>
        <w:t> </w:t>
      </w:r>
      <w:r>
        <w:rPr/>
        <w:t>climática</w:t>
      </w:r>
      <w:r>
        <w:rPr>
          <w:spacing w:val="-1"/>
        </w:rPr>
        <w:t> </w:t>
      </w:r>
      <w:r>
        <w:rPr/>
        <w:t>extrema; sociedad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economía</w:t>
      </w:r>
      <w:r>
        <w:rPr>
          <w:spacing w:val="-3"/>
        </w:rPr>
        <w:t> </w:t>
      </w:r>
      <w:r>
        <w:rPr/>
        <w:t>digital.</w:t>
      </w:r>
      <w:r>
        <w:rPr>
          <w:spacing w:val="-1"/>
        </w:rPr>
        <w:t> </w:t>
      </w:r>
      <w:r>
        <w:rPr/>
        <w:t>Ver</w:t>
      </w:r>
      <w:r>
        <w:rPr>
          <w:spacing w:val="-3"/>
        </w:rPr>
        <w:t> </w:t>
      </w:r>
      <w:r>
        <w:rPr/>
        <w:t>figura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rect style="position:absolute;margin-left:482.5pt;margin-top:14.832266pt;width:24.96pt;height:1.44pt;mso-position-horizontal-relative:page;mso-position-vertical-relative:paragraph;z-index:-156789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18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38592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306" w:right="1304" w:firstLine="0"/>
        <w:jc w:val="center"/>
        <w:rPr>
          <w:i/>
          <w:sz w:val="18"/>
        </w:rPr>
      </w:pPr>
      <w:bookmarkStart w:name="_bookmark29" w:id="47"/>
      <w:bookmarkEnd w:id="47"/>
      <w:r>
        <w:rPr/>
      </w:r>
      <w:r>
        <w:rPr>
          <w:i/>
          <w:color w:val="44536A"/>
          <w:sz w:val="18"/>
        </w:rPr>
        <w:t>Figura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spacing w:before="112"/>
        <w:ind w:left="1299" w:right="1307" w:firstLine="0"/>
        <w:jc w:val="center"/>
        <w:rPr>
          <w:i/>
          <w:sz w:val="20"/>
        </w:rPr>
      </w:pPr>
      <w:r>
        <w:rPr>
          <w:i/>
          <w:color w:val="44536A"/>
          <w:sz w:val="20"/>
        </w:rPr>
        <w:t>Modelo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conceptual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del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problema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cobertura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del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sistema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educativo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nacional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Guatemala.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8"/>
        </w:rPr>
      </w:pPr>
      <w:r>
        <w:rPr/>
        <w:pict>
          <v:group style="position:absolute;margin-left:95.675003pt;margin-top:13.295898pt;width:430.85pt;height:322.25pt;mso-position-horizontal-relative:page;mso-position-vertical-relative:paragraph;z-index:-15677440;mso-wrap-distance-left:0;mso-wrap-distance-right:0" coordorigin="1914,266" coordsize="8617,6445">
            <v:shape style="position:absolute;left:4696;top:2385;width:3016;height:2155" coordorigin="4696,2385" coordsize="3016,2155" path="m7353,2385l5055,2385,4983,2392,4915,2413,4854,2446,4801,2490,4757,2543,4724,2604,4703,2672,4696,2744,4696,4180,4703,4253,4724,4320,4757,4381,4801,4434,4854,4478,4915,4511,4983,4532,5055,4540,7353,4540,7425,4532,7493,4511,7554,4478,7607,4434,7651,4381,7684,4320,7705,4253,7712,4180,7712,2744,7705,2672,7684,2604,7651,2543,7607,2490,7554,2446,7493,2413,7425,2392,7353,2385xe" filled="true" fillcolor="#1f4e79" stroked="false">
              <v:path arrowok="t"/>
              <v:fill type="solid"/>
            </v:shape>
            <v:shape style="position:absolute;left:6114;top:1989;width:180;height:396" type="#_x0000_t75" stroked="false">
              <v:imagedata r:id="rId12" o:title=""/>
            </v:shape>
            <v:shape style="position:absolute;left:5041;top:265;width:2327;height:1724" coordorigin="5041,266" coordsize="2327,1724" path="m7080,266l5328,266,5252,276,5183,305,5125,350,5080,408,5051,477,5041,553,5041,1702,5051,1778,5080,1847,5125,1905,5183,1950,5252,1979,5328,1989,7080,1989,7157,1979,7225,1950,7283,1905,7328,1847,7357,1778,7368,1702,7368,553,7357,477,7328,408,7283,350,7225,305,7157,276,7080,266xe" filled="true" fillcolor="#538235" stroked="false">
              <v:path arrowok="t"/>
              <v:fill type="solid"/>
            </v:shape>
            <v:shape style="position:absolute;left:7712;top:3372;width:492;height:180" coordorigin="7712,3372" coordsize="492,180" path="m7892,3372l7712,3462,7892,3552,7892,3492,7862,3492,7862,3432,7892,3432,7892,3372xm7892,3432l7862,3432,7862,3492,7892,3492,7892,3432xm8204,3432l7892,3432,7892,3492,8204,3492,8204,3432xe" filled="true" fillcolor="#ff0000" stroked="false">
              <v:path arrowok="t"/>
              <v:fill type="solid"/>
            </v:shape>
            <v:shape style="position:absolute;left:8203;top:2600;width:2327;height:1724" coordorigin="8204,2601" coordsize="2327,1724" path="m10243,2601l8491,2601,8415,2611,8346,2640,8288,2685,8243,2743,8214,2812,8204,2888,8204,4037,8214,4113,8243,4182,8288,4240,8346,4285,8415,4314,8491,4324,10243,4324,10320,4314,10388,4285,10446,4240,10491,4182,10520,4113,10530,4037,10530,2888,10520,2812,10491,2743,10446,2685,10388,2640,10320,2611,10243,2601xe" filled="true" fillcolor="#2d75b6" stroked="false">
              <v:path arrowok="t"/>
              <v:fill type="solid"/>
            </v:shape>
            <v:shape style="position:absolute;left:6121;top:4539;width:180;height:448" coordorigin="6121,4540" coordsize="180,448" path="m6241,4719l6181,4720,6183,4987,6243,4987,6241,4719xm6210,4540l6121,4720,6181,4720,6181,4690,6286,4689,6210,4540xm6241,4689l6181,4690,6181,4720,6241,4719,6241,4689xm6286,4689l6241,4689,6241,4719,6301,4719,6286,4689xe" filled="true" fillcolor="#ff0000" stroked="false">
              <v:path arrowok="t"/>
              <v:fill type="solid"/>
            </v:shape>
            <v:shape style="position:absolute;left:5054;top:4987;width:2327;height:1724" coordorigin="5055,4987" coordsize="2327,1724" path="m7094,4987l5342,4987,5266,4998,5197,5027,5139,5071,5094,5130,5065,5198,5055,5275,5055,6423,5065,6500,5094,6568,5139,6626,5197,6671,5266,6700,5342,6711,7094,6711,7170,6700,7239,6671,7297,6626,7342,6568,7371,6500,7381,6423,7381,5275,7371,5198,7342,5130,7297,5071,7239,5027,7170,4998,7094,4987xe" filled="true" fillcolor="#be9000" stroked="false">
              <v:path arrowok="t"/>
              <v:fill type="solid"/>
            </v:shape>
            <v:shape style="position:absolute;left:4240;top:3372;width:457;height:180" coordorigin="4240,3372" coordsize="457,180" path="m4516,3372l4516,3552,4636,3492,4546,3492,4546,3432,4636,3432,4516,3372xm4516,3432l4240,3432,4240,3492,4516,3492,4516,3432xm4636,3432l4546,3432,4546,3492,4636,3492,4696,3462,4636,3432xe" filled="true" fillcolor="#ff0000" stroked="false">
              <v:path arrowok="t"/>
              <v:fill type="solid"/>
            </v:shape>
            <v:shape style="position:absolute;left:1913;top:2600;width:2327;height:1724" coordorigin="1914,2601" coordsize="2327,1724" path="m3953,2601l2201,2601,2124,2611,2056,2640,1998,2685,1953,2743,1924,2812,1914,2888,1914,4037,1924,4113,1953,4182,1998,4240,2056,4285,2124,4314,2201,4324,3953,4324,4029,4314,4098,4285,4156,4240,4201,4182,4230,4113,4240,4037,4240,2888,4230,2812,4201,2743,4156,2685,4098,2640,4029,2611,3953,2601xe" filled="true" fillcolor="#e6660e" stroked="false">
              <v:path arrowok="t"/>
              <v:fill type="solid"/>
            </v:shape>
            <v:shape style="position:absolute;left:5187;top:700;width:2065;height:843" type="#_x0000_t202" filled="false" stroked="false">
              <v:textbox inset="0,0,0,0">
                <w:txbxContent>
                  <w:p>
                    <w:pPr>
                      <w:spacing w:line="216" w:lineRule="auto" w:before="10"/>
                      <w:ind w:left="0" w:right="18" w:hanging="11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Red 1. Estudiantes con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bajo desarrollo cognitivo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afectado por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vulnerabiidades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salud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y</w:t>
                    </w:r>
                    <w:r>
                      <w:rPr>
                        <w:rFonts w:ascii="Arial"/>
                        <w:b/>
                        <w:color w:val="FFFFFF"/>
                        <w:spacing w:val="-4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entorno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socio-familiar</w:t>
                    </w:r>
                  </w:p>
                </w:txbxContent>
              </v:textbox>
              <w10:wrap type="none"/>
            </v:shape>
            <v:shape style="position:absolute;left:2102;top:3118;width:1969;height:677" type="#_x0000_t202" filled="false" stroked="false">
              <v:textbox inset="0,0,0,0">
                <w:txbxContent>
                  <w:p>
                    <w:pPr>
                      <w:spacing w:line="216" w:lineRule="auto" w:before="10"/>
                      <w:ind w:left="0" w:right="18" w:firstLine="6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Red 4. Familias con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limitados ingresos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y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acceso a otros activos de</w:t>
                    </w:r>
                    <w:r>
                      <w:rPr>
                        <w:rFonts w:ascii="Arial"/>
                        <w:b/>
                        <w:color w:val="FFFFFF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desarrollo</w:t>
                    </w:r>
                  </w:p>
                </w:txbxContent>
              </v:textbox>
              <w10:wrap type="none"/>
            </v:shape>
            <v:shape style="position:absolute;left:4874;top:2517;width:2680;height:1877" type="#_x0000_t202" filled="false" stroked="false">
              <v:textbox inset="0,0,0,0">
                <w:txbxContent>
                  <w:p>
                    <w:pPr>
                      <w:spacing w:line="216" w:lineRule="auto" w:before="11"/>
                      <w:ind w:left="0" w:right="18" w:hanging="3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3.001,185 niños, niñas,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adolescentes y jóvenes, de 0 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18 años de edad,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especialmente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indígenas y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residentes rurales, con acceso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limitado a servicios 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educación de calidad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adaptados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entorno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digital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la sociedad en el sistema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escolar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oficial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Guatemala.</w:t>
                    </w:r>
                  </w:p>
                </w:txbxContent>
              </v:textbox>
              <w10:wrap type="none"/>
            </v:shape>
            <v:shape style="position:absolute;left:8336;top:3036;width:2084;height:843" type="#_x0000_t202" filled="false" stroked="false">
              <v:textbox inset="0,0,0,0">
                <w:txbxContent>
                  <w:p>
                    <w:pPr>
                      <w:spacing w:line="216" w:lineRule="auto" w:before="1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Red 2. Adultos encargados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con escaso compromiso 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implicación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la</w:t>
                    </w:r>
                  </w:p>
                  <w:p>
                    <w:pPr>
                      <w:spacing w:line="216" w:lineRule="auto" w:before="0"/>
                      <w:ind w:left="92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ducación de sus hijos 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hijas</w:t>
                    </w:r>
                  </w:p>
                </w:txbxContent>
              </v:textbox>
              <w10:wrap type="none"/>
            </v:shape>
            <v:shape style="position:absolute;left:8422;top:3532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0"/>
                        <w:sz w:val="16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260;top:5423;width:1934;height:843" type="#_x0000_t202" filled="false" stroked="false">
              <v:textbox inset="0,0,0,0">
                <w:txbxContent>
                  <w:p>
                    <w:pPr>
                      <w:spacing w:line="216" w:lineRule="auto" w:before="10"/>
                      <w:ind w:left="-1" w:right="18" w:firstLine="3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Red 3. Servicios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educativos con baja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cobertura y calidad en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poblaciones en situación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vulnerabilidad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2"/>
        </w:rPr>
      </w:pPr>
      <w:r>
        <w:rPr/>
        <w:pict>
          <v:group style="position:absolute;margin-left:70.440002pt;margin-top:9.362968pt;width:482.5pt;height:96.1pt;mso-position-horizontal-relative:page;mso-position-vertical-relative:paragraph;z-index:-15676928;mso-wrap-distance-left:0;mso-wrap-distance-right:0" coordorigin="1409,187" coordsize="9650,1922">
            <v:shape style="position:absolute;left:1408;top:187;width:9650;height:1922" type="#_x0000_t75" stroked="false">
              <v:imagedata r:id="rId13" o:title=""/>
            </v:shape>
            <v:shape style="position:absolute;left:1408;top:187;width:9650;height:19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line="360" w:lineRule="auto" w:before="0"/>
                      <w:ind w:left="221" w:right="213" w:firstLine="0"/>
                      <w:jc w:val="center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Entorno nacional de desarrollo: Persistencia de patrón histórico de exclusión social y económica de grupos vulnerables,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especialmente pueblos indígenas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;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Débil capacidad institucional del Estado: 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servicio público estable, calidad de la gestión,</w:t>
                    </w:r>
                    <w:r>
                      <w:rPr>
                        <w:rFonts w:ascii="Arial MT" w:hAnsi="Arial MT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presupuesto</w:t>
                    </w:r>
                    <w:r>
                      <w:rPr>
                        <w:rFonts w:ascii="Arial MT" w:hAnsi="Arial MT"/>
                        <w:color w:val="FFFFFF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suficiente;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Efectos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sociedad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global: 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pandemias,</w:t>
                    </w:r>
                    <w:r>
                      <w:rPr>
                        <w:rFonts w:ascii="Arial MT" w:hAnsi="Arial MT"/>
                        <w:color w:val="FFFFFF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variación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climática</w:t>
                    </w:r>
                    <w:r>
                      <w:rPr>
                        <w:rFonts w:ascii="Arial MT" w:hAnsi="Arial MT"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extrema y</w:t>
                    </w:r>
                    <w:r>
                      <w:rPr>
                        <w:rFonts w:ascii="Arial MT" w:hAnsi="Arial MT"/>
                        <w:color w:val="FFFFFF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economía</w:t>
                    </w:r>
                    <w:r>
                      <w:rPr>
                        <w:rFonts w:ascii="Arial MT" w:hAnsi="Arial MT"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16"/>
                      </w:rPr>
                      <w:t>digital.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spacing w:before="141"/>
        <w:ind w:left="638" w:right="643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8"/>
          <w:sz w:val="16"/>
        </w:rPr>
        <w:t> </w:t>
      </w:r>
      <w:r>
        <w:rPr>
          <w:sz w:val="16"/>
        </w:rPr>
        <w:t>elaboración</w:t>
      </w:r>
      <w:r>
        <w:rPr>
          <w:spacing w:val="9"/>
          <w:sz w:val="16"/>
        </w:rPr>
        <w:t> </w:t>
      </w:r>
      <w:r>
        <w:rPr>
          <w:sz w:val="16"/>
        </w:rPr>
        <w:t>propia,</w:t>
      </w:r>
      <w:r>
        <w:rPr>
          <w:spacing w:val="9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datos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múltiples</w:t>
      </w:r>
      <w:r>
        <w:rPr>
          <w:spacing w:val="9"/>
          <w:sz w:val="16"/>
        </w:rPr>
        <w:t> </w:t>
      </w:r>
      <w:r>
        <w:rPr>
          <w:sz w:val="16"/>
        </w:rPr>
        <w:t>fuentes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conocimiento:</w:t>
      </w:r>
      <w:r>
        <w:rPr>
          <w:spacing w:val="9"/>
          <w:sz w:val="16"/>
        </w:rPr>
        <w:t> </w:t>
      </w:r>
      <w:r>
        <w:rPr>
          <w:sz w:val="16"/>
        </w:rPr>
        <w:t>opinión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expertos</w:t>
      </w:r>
      <w:r>
        <w:rPr>
          <w:spacing w:val="8"/>
          <w:sz w:val="16"/>
        </w:rPr>
        <w:t> </w:t>
      </w:r>
      <w:r>
        <w:rPr>
          <w:sz w:val="16"/>
        </w:rPr>
        <w:t>temáticos,</w:t>
      </w:r>
      <w:r>
        <w:rPr>
          <w:spacing w:val="9"/>
          <w:sz w:val="16"/>
        </w:rPr>
        <w:t> </w:t>
      </w:r>
      <w:r>
        <w:rPr>
          <w:sz w:val="16"/>
        </w:rPr>
        <w:t>informes</w:t>
      </w:r>
      <w:r>
        <w:rPr>
          <w:spacing w:val="9"/>
          <w:sz w:val="16"/>
        </w:rPr>
        <w:t> </w:t>
      </w:r>
      <w:r>
        <w:rPr>
          <w:sz w:val="16"/>
        </w:rPr>
        <w:t>técnicos,</w:t>
      </w:r>
      <w:r>
        <w:rPr>
          <w:spacing w:val="1"/>
          <w:sz w:val="16"/>
        </w:rPr>
        <w:t> </w:t>
      </w:r>
      <w:r>
        <w:rPr>
          <w:sz w:val="16"/>
        </w:rPr>
        <w:t>ensayos</w:t>
      </w:r>
      <w:r>
        <w:rPr>
          <w:spacing w:val="-2"/>
          <w:sz w:val="16"/>
        </w:rPr>
        <w:t> </w:t>
      </w:r>
      <w:r>
        <w:rPr>
          <w:sz w:val="16"/>
        </w:rPr>
        <w:t>académicos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investigación</w:t>
      </w:r>
      <w:r>
        <w:rPr>
          <w:spacing w:val="-1"/>
          <w:sz w:val="16"/>
        </w:rPr>
        <w:t> </w:t>
      </w:r>
      <w:r>
        <w:rPr>
          <w:sz w:val="16"/>
        </w:rPr>
        <w:t>científica. Guatemala, 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rect style="position:absolute;margin-left:482.5pt;margin-top:13.2125pt;width:24.96pt;height:1.44pt;mso-position-horizontal-relative:page;mso-position-vertical-relative:paragraph;z-index:-156764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19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40128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numPr>
          <w:ilvl w:val="1"/>
          <w:numId w:val="3"/>
        </w:numPr>
        <w:tabs>
          <w:tab w:pos="1214" w:val="left" w:leader="none"/>
          <w:tab w:pos="1215" w:val="left" w:leader="none"/>
        </w:tabs>
        <w:spacing w:line="240" w:lineRule="auto" w:before="47" w:after="0"/>
        <w:ind w:left="1214" w:right="0" w:hanging="577"/>
        <w:jc w:val="left"/>
      </w:pPr>
      <w:bookmarkStart w:name="_bookmark30" w:id="48"/>
      <w:bookmarkEnd w:id="48"/>
      <w:r>
        <w:rPr>
          <w:b w:val="0"/>
        </w:rPr>
      </w:r>
      <w:bookmarkStart w:name="_bookmark30" w:id="49"/>
      <w:bookmarkEnd w:id="49"/>
      <w:r>
        <w:rPr/>
        <w:t>M</w:t>
      </w:r>
      <w:r>
        <w:rPr/>
        <w:t>odelo</w:t>
      </w:r>
      <w:r>
        <w:rPr>
          <w:spacing w:val="-4"/>
        </w:rPr>
        <w:t> </w:t>
      </w:r>
      <w:r>
        <w:rPr/>
        <w:t>explicativo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causas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problema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638" w:right="630"/>
        <w:jc w:val="both"/>
      </w:pPr>
      <w:r>
        <w:rPr/>
        <w:t>El Modelo explicativo desarrolla el Modelo conceptual del problema de cobertura del sistema educativo</w:t>
      </w:r>
      <w:r>
        <w:rPr>
          <w:spacing w:val="1"/>
        </w:rPr>
        <w:t> </w:t>
      </w:r>
      <w:r>
        <w:rPr/>
        <w:t>nacional, identificando los factores causales más determinantes en cada una de las cuatro redes de</w:t>
      </w:r>
      <w:r>
        <w:rPr>
          <w:spacing w:val="1"/>
        </w:rPr>
        <w:t> </w:t>
      </w:r>
      <w:r>
        <w:rPr/>
        <w:t>causalidad identificadas, según la evidencia de información y conocimiento disponible en la actualidad.</w:t>
      </w:r>
      <w:r>
        <w:rPr>
          <w:spacing w:val="1"/>
        </w:rPr>
        <w:t> </w:t>
      </w:r>
      <w:r>
        <w:rPr/>
        <w:t>Dentro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alto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multicausalidad,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4"/>
        </w:rPr>
        <w:t> </w:t>
      </w:r>
      <w:r>
        <w:rPr/>
        <w:t>seleccionado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20</w:t>
      </w:r>
      <w:r>
        <w:rPr>
          <w:spacing w:val="-3"/>
        </w:rPr>
        <w:t> </w:t>
      </w:r>
      <w:r>
        <w:rPr/>
        <w:t>factores</w:t>
      </w:r>
      <w:r>
        <w:rPr>
          <w:spacing w:val="-2"/>
        </w:rPr>
        <w:t> </w:t>
      </w:r>
      <w:r>
        <w:rPr/>
        <w:t>causales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críticos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7"/>
        </w:rPr>
        <w:t> </w:t>
      </w:r>
      <w:r>
        <w:rPr/>
        <w:t>contexto del sistema educativo nacional, caracterizado -entre otras cosas- por la multiculturalidad y la</w:t>
      </w:r>
      <w:r>
        <w:rPr>
          <w:spacing w:val="1"/>
        </w:rPr>
        <w:t> </w:t>
      </w:r>
      <w:r>
        <w:rPr/>
        <w:t>persistencia de rezagos históricos de grupos en situación de vulnerabilidad. A continuación, la siguiente</w:t>
      </w:r>
      <w:r>
        <w:rPr>
          <w:spacing w:val="1"/>
        </w:rPr>
        <w:t> </w:t>
      </w:r>
      <w:r>
        <w:rPr/>
        <w:t>figura</w:t>
      </w:r>
      <w:r>
        <w:rPr>
          <w:spacing w:val="-1"/>
        </w:rPr>
        <w:t> </w:t>
      </w:r>
      <w:r>
        <w:rPr/>
        <w:t>muestra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Modelo</w:t>
      </w:r>
      <w:r>
        <w:rPr>
          <w:spacing w:val="1"/>
        </w:rPr>
        <w:t> </w:t>
      </w:r>
      <w:r>
        <w:rPr/>
        <w:t>explicativo de</w:t>
      </w:r>
      <w:r>
        <w:rPr>
          <w:spacing w:val="-4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 nacional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Guatemala.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306" w:right="1306" w:firstLine="0"/>
        <w:jc w:val="center"/>
        <w:rPr>
          <w:rFonts w:ascii="Arial"/>
          <w:i/>
          <w:sz w:val="18"/>
        </w:rPr>
      </w:pPr>
      <w:bookmarkStart w:name="_bookmark31" w:id="50"/>
      <w:bookmarkEnd w:id="50"/>
      <w:r>
        <w:rPr/>
      </w:r>
      <w:r>
        <w:rPr>
          <w:rFonts w:ascii="Arial"/>
          <w:i/>
          <w:color w:val="44536A"/>
          <w:sz w:val="18"/>
        </w:rPr>
        <w:t>Figura</w:t>
      </w:r>
      <w:r>
        <w:rPr>
          <w:rFonts w:ascii="Arial"/>
          <w:i/>
          <w:color w:val="44536A"/>
          <w:spacing w:val="-1"/>
          <w:sz w:val="18"/>
        </w:rPr>
        <w:t> </w:t>
      </w:r>
      <w:r>
        <w:rPr>
          <w:rFonts w:ascii="Arial"/>
          <w:i/>
          <w:color w:val="44536A"/>
          <w:sz w:val="18"/>
        </w:rPr>
        <w:t>3</w:t>
      </w:r>
    </w:p>
    <w:p>
      <w:pPr>
        <w:spacing w:before="0"/>
        <w:ind w:left="1194" w:right="1193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44536A"/>
          <w:sz w:val="20"/>
        </w:rPr>
        <w:t>Modelo</w:t>
      </w:r>
      <w:r>
        <w:rPr>
          <w:rFonts w:ascii="Arial" w:hAnsi="Arial"/>
          <w:i/>
          <w:color w:val="44536A"/>
          <w:spacing w:val="-1"/>
          <w:sz w:val="20"/>
        </w:rPr>
        <w:t> </w:t>
      </w:r>
      <w:r>
        <w:rPr>
          <w:rFonts w:ascii="Arial" w:hAnsi="Arial"/>
          <w:i/>
          <w:color w:val="44536A"/>
          <w:sz w:val="20"/>
        </w:rPr>
        <w:t>explicativo</w:t>
      </w:r>
      <w:r>
        <w:rPr>
          <w:rFonts w:ascii="Arial" w:hAnsi="Arial"/>
          <w:i/>
          <w:color w:val="44536A"/>
          <w:spacing w:val="-2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del</w:t>
      </w:r>
      <w:r>
        <w:rPr>
          <w:rFonts w:ascii="Arial" w:hAnsi="Arial"/>
          <w:i/>
          <w:color w:val="44536A"/>
          <w:spacing w:val="-3"/>
          <w:sz w:val="20"/>
        </w:rPr>
        <w:t> </w:t>
      </w:r>
      <w:r>
        <w:rPr>
          <w:rFonts w:ascii="Arial" w:hAnsi="Arial"/>
          <w:i/>
          <w:color w:val="44536A"/>
          <w:sz w:val="20"/>
        </w:rPr>
        <w:t>problema</w:t>
      </w:r>
      <w:r>
        <w:rPr>
          <w:rFonts w:ascii="Arial" w:hAnsi="Arial"/>
          <w:i/>
          <w:color w:val="44536A"/>
          <w:spacing w:val="-2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 cobertura</w:t>
      </w:r>
      <w:r>
        <w:rPr>
          <w:rFonts w:ascii="Arial" w:hAnsi="Arial"/>
          <w:i/>
          <w:color w:val="44536A"/>
          <w:spacing w:val="-2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del</w:t>
      </w:r>
      <w:r>
        <w:rPr>
          <w:rFonts w:ascii="Arial" w:hAnsi="Arial"/>
          <w:i/>
          <w:color w:val="44536A"/>
          <w:spacing w:val="-3"/>
          <w:sz w:val="20"/>
        </w:rPr>
        <w:t> </w:t>
      </w:r>
      <w:r>
        <w:rPr>
          <w:rFonts w:ascii="Arial" w:hAnsi="Arial"/>
          <w:i/>
          <w:color w:val="44536A"/>
          <w:sz w:val="20"/>
        </w:rPr>
        <w:t>sistema</w:t>
      </w:r>
      <w:r>
        <w:rPr>
          <w:rFonts w:ascii="Arial" w:hAnsi="Arial"/>
          <w:i/>
          <w:color w:val="44536A"/>
          <w:spacing w:val="-3"/>
          <w:sz w:val="20"/>
        </w:rPr>
        <w:t> </w:t>
      </w:r>
      <w:r>
        <w:rPr>
          <w:rFonts w:ascii="Arial" w:hAnsi="Arial"/>
          <w:i/>
          <w:color w:val="44536A"/>
          <w:sz w:val="20"/>
        </w:rPr>
        <w:t>oficial</w:t>
      </w:r>
      <w:r>
        <w:rPr>
          <w:rFonts w:ascii="Arial" w:hAnsi="Arial"/>
          <w:i/>
          <w:color w:val="44536A"/>
          <w:spacing w:val="-1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</w:t>
      </w:r>
      <w:r>
        <w:rPr>
          <w:rFonts w:ascii="Arial" w:hAnsi="Arial"/>
          <w:i/>
          <w:color w:val="44536A"/>
          <w:spacing w:val="-2"/>
          <w:sz w:val="20"/>
        </w:rPr>
        <w:t> </w:t>
      </w:r>
      <w:r>
        <w:rPr>
          <w:rFonts w:ascii="Arial" w:hAnsi="Arial"/>
          <w:i/>
          <w:color w:val="44536A"/>
          <w:sz w:val="20"/>
        </w:rPr>
        <w:t>educación</w:t>
      </w:r>
      <w:r>
        <w:rPr>
          <w:rFonts w:ascii="Arial" w:hAnsi="Arial"/>
          <w:i/>
          <w:color w:val="44536A"/>
          <w:spacing w:val="-2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 Guatemala.</w:t>
      </w:r>
    </w:p>
    <w:p>
      <w:pPr>
        <w:spacing w:before="1"/>
        <w:ind w:left="1305" w:right="130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color w:val="44536A"/>
          <w:sz w:val="20"/>
        </w:rPr>
        <w:t>Todos</w:t>
      </w:r>
      <w:r>
        <w:rPr>
          <w:rFonts w:ascii="Arial"/>
          <w:i/>
          <w:color w:val="44536A"/>
          <w:spacing w:val="-3"/>
          <w:sz w:val="20"/>
        </w:rPr>
        <w:t> </w:t>
      </w:r>
      <w:r>
        <w:rPr>
          <w:rFonts w:ascii="Arial"/>
          <w:i/>
          <w:color w:val="44536A"/>
          <w:sz w:val="20"/>
        </w:rPr>
        <w:t>los</w:t>
      </w:r>
      <w:r>
        <w:rPr>
          <w:rFonts w:ascii="Arial"/>
          <w:i/>
          <w:color w:val="44536A"/>
          <w:spacing w:val="-2"/>
          <w:sz w:val="20"/>
        </w:rPr>
        <w:t> </w:t>
      </w:r>
      <w:r>
        <w:rPr>
          <w:rFonts w:ascii="Arial"/>
          <w:i/>
          <w:color w:val="44536A"/>
          <w:sz w:val="20"/>
        </w:rPr>
        <w:t>niveles</w:t>
      </w:r>
      <w:r>
        <w:rPr>
          <w:rFonts w:ascii="Arial"/>
          <w:i/>
          <w:color w:val="44536A"/>
          <w:spacing w:val="-2"/>
          <w:sz w:val="20"/>
        </w:rPr>
        <w:t> </w:t>
      </w:r>
      <w:r>
        <w:rPr>
          <w:rFonts w:ascii="Arial"/>
          <w:i/>
          <w:color w:val="44536A"/>
          <w:sz w:val="20"/>
        </w:rPr>
        <w:t>y</w:t>
      </w:r>
      <w:r>
        <w:rPr>
          <w:rFonts w:ascii="Arial"/>
          <w:i/>
          <w:color w:val="44536A"/>
          <w:spacing w:val="-2"/>
          <w:sz w:val="20"/>
        </w:rPr>
        <w:t> </w:t>
      </w:r>
      <w:r>
        <w:rPr>
          <w:rFonts w:ascii="Arial"/>
          <w:i/>
          <w:color w:val="44536A"/>
          <w:sz w:val="20"/>
        </w:rPr>
        <w:t>ciclos</w:t>
      </w:r>
      <w:r>
        <w:rPr>
          <w:rFonts w:ascii="Arial"/>
          <w:i/>
          <w:color w:val="44536A"/>
          <w:spacing w:val="-2"/>
          <w:sz w:val="20"/>
        </w:rPr>
        <w:t> </w:t>
      </w:r>
      <w:r>
        <w:rPr>
          <w:rFonts w:ascii="Arial"/>
          <w:i/>
          <w:color w:val="44536A"/>
          <w:sz w:val="20"/>
        </w:rPr>
        <w:t>educativos.</w:t>
      </w:r>
    </w:p>
    <w:p>
      <w:pPr>
        <w:pStyle w:val="BodyText"/>
        <w:ind w:left="106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413765" cy="4268533"/>
            <wp:effectExtent l="0" t="0" r="0" b="0"/>
            <wp:docPr id="5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765" cy="426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28"/>
        <w:ind w:left="638" w:right="635" w:firstLine="45"/>
        <w:jc w:val="both"/>
        <w:rPr>
          <w:sz w:val="16"/>
        </w:rPr>
      </w:pPr>
      <w:r>
        <w:rPr>
          <w:sz w:val="16"/>
        </w:rPr>
        <w:t>Fuente: elaboración propia, con datos de múltiples fuentes de información y conocimiento: opinión de expertos temáticos, informes técnicos,</w:t>
      </w:r>
      <w:r>
        <w:rPr>
          <w:spacing w:val="1"/>
          <w:sz w:val="16"/>
        </w:rPr>
        <w:t> </w:t>
      </w:r>
      <w:r>
        <w:rPr>
          <w:sz w:val="16"/>
        </w:rPr>
        <w:t>ensayos</w:t>
      </w:r>
      <w:r>
        <w:rPr>
          <w:spacing w:val="-2"/>
          <w:sz w:val="16"/>
        </w:rPr>
        <w:t> </w:t>
      </w:r>
      <w:r>
        <w:rPr>
          <w:sz w:val="16"/>
        </w:rPr>
        <w:t>académicos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investigación</w:t>
      </w:r>
      <w:r>
        <w:rPr>
          <w:spacing w:val="-1"/>
          <w:sz w:val="16"/>
        </w:rPr>
        <w:t> </w:t>
      </w:r>
      <w:r>
        <w:rPr>
          <w:sz w:val="16"/>
        </w:rPr>
        <w:t>científica. Guatemala, 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482.5pt;margin-top:18.587656pt;width:24.96pt;height:1.44pt;mso-position-horizontal-relative:page;mso-position-vertical-relative:paragraph;z-index:-156748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20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41664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numPr>
          <w:ilvl w:val="1"/>
          <w:numId w:val="3"/>
        </w:numPr>
        <w:tabs>
          <w:tab w:pos="1214" w:val="left" w:leader="none"/>
          <w:tab w:pos="1215" w:val="left" w:leader="none"/>
        </w:tabs>
        <w:spacing w:line="240" w:lineRule="auto" w:before="47" w:after="0"/>
        <w:ind w:left="1214" w:right="0" w:hanging="577"/>
        <w:jc w:val="left"/>
      </w:pPr>
      <w:bookmarkStart w:name="_bookmark32" w:id="51"/>
      <w:bookmarkEnd w:id="51"/>
      <w:r>
        <w:rPr>
          <w:b w:val="0"/>
        </w:rPr>
      </w:r>
      <w:bookmarkStart w:name="_bookmark32" w:id="52"/>
      <w:bookmarkEnd w:id="52"/>
      <w:r>
        <w:rPr/>
        <w:t>C</w:t>
      </w:r>
      <w:r>
        <w:rPr/>
        <w:t>aminos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causalidad</w:t>
      </w:r>
      <w:r>
        <w:rPr>
          <w:spacing w:val="-8"/>
        </w:rPr>
        <w:t> </w:t>
      </w:r>
      <w:r>
        <w:rPr/>
        <w:t>críticos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638" w:right="635"/>
        <w:jc w:val="both"/>
      </w:pPr>
      <w:r>
        <w:rPr/>
        <w:t>Los caminos causales críticos se definen como aquellos que ejercen una mayor relación causal en la</w:t>
      </w:r>
      <w:r>
        <w:rPr>
          <w:spacing w:val="1"/>
        </w:rPr>
        <w:t> </w:t>
      </w:r>
      <w:r>
        <w:rPr/>
        <w:t>condición crítica de cada red de causalidad. Es decir: son los más determinantes, pero no los únicos. A fin</w:t>
      </w:r>
      <w:r>
        <w:rPr>
          <w:spacing w:val="-47"/>
        </w:rPr>
        <w:t> </w:t>
      </w:r>
      <w:r>
        <w:rPr/>
        <w:t>de racionalizar la cantidad de factores y procurar un abordaje más estratégico, se han priorizado 15</w:t>
      </w:r>
      <w:r>
        <w:rPr>
          <w:spacing w:val="1"/>
        </w:rPr>
        <w:t> </w:t>
      </w:r>
      <w:r>
        <w:rPr/>
        <w:t>factores,</w:t>
      </w:r>
      <w:r>
        <w:rPr>
          <w:spacing w:val="-2"/>
        </w:rPr>
        <w:t> </w:t>
      </w:r>
      <w:r>
        <w:rPr/>
        <w:t>tomando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cuenta los</w:t>
      </w:r>
      <w:r>
        <w:rPr>
          <w:spacing w:val="-3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criterios: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351" w:val="left" w:leader="none"/>
          <w:tab w:pos="1352" w:val="left" w:leader="none"/>
        </w:tabs>
        <w:spacing w:line="279" w:lineRule="exact" w:before="0" w:after="0"/>
        <w:ind w:left="1351" w:right="0" w:hanging="356"/>
        <w:jc w:val="left"/>
        <w:rPr>
          <w:sz w:val="22"/>
        </w:rPr>
      </w:pPr>
      <w:r>
        <w:rPr>
          <w:sz w:val="22"/>
        </w:rPr>
        <w:t>Nivel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fuerza causal</w:t>
      </w:r>
      <w:r>
        <w:rPr>
          <w:spacing w:val="-4"/>
          <w:sz w:val="22"/>
        </w:rPr>
        <w:t> </w:t>
      </w:r>
      <w:r>
        <w:rPr>
          <w:sz w:val="22"/>
        </w:rPr>
        <w:t>sobre la condición</w:t>
      </w:r>
      <w:r>
        <w:rPr>
          <w:spacing w:val="-3"/>
          <w:sz w:val="22"/>
        </w:rPr>
        <w:t> </w:t>
      </w:r>
      <w:r>
        <w:rPr>
          <w:sz w:val="22"/>
        </w:rPr>
        <w:t>crítica</w:t>
      </w:r>
      <w:r>
        <w:rPr>
          <w:spacing w:val="-3"/>
          <w:sz w:val="22"/>
        </w:rPr>
        <w:t> </w:t>
      </w:r>
      <w:r>
        <w:rPr>
          <w:sz w:val="22"/>
        </w:rPr>
        <w:t>de cada</w:t>
      </w:r>
      <w:r>
        <w:rPr>
          <w:spacing w:val="-1"/>
          <w:sz w:val="22"/>
        </w:rPr>
        <w:t> </w:t>
      </w:r>
      <w:r>
        <w:rPr>
          <w:sz w:val="22"/>
        </w:rPr>
        <w:t>red</w:t>
      </w:r>
    </w:p>
    <w:p>
      <w:pPr>
        <w:pStyle w:val="ListParagraph"/>
        <w:numPr>
          <w:ilvl w:val="0"/>
          <w:numId w:val="7"/>
        </w:numPr>
        <w:tabs>
          <w:tab w:pos="1351" w:val="left" w:leader="none"/>
          <w:tab w:pos="1352" w:val="left" w:leader="none"/>
        </w:tabs>
        <w:spacing w:line="279" w:lineRule="exact" w:before="0" w:after="0"/>
        <w:ind w:left="1351" w:right="0" w:hanging="356"/>
        <w:jc w:val="left"/>
        <w:rPr>
          <w:sz w:val="22"/>
        </w:rPr>
      </w:pP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evidencia</w:t>
      </w:r>
      <w:r>
        <w:rPr>
          <w:spacing w:val="-2"/>
          <w:sz w:val="22"/>
        </w:rPr>
        <w:t> </w:t>
      </w:r>
      <w:r>
        <w:rPr>
          <w:sz w:val="22"/>
        </w:rPr>
        <w:t>técnico-científica</w:t>
      </w:r>
      <w:r>
        <w:rPr>
          <w:spacing w:val="-1"/>
          <w:sz w:val="22"/>
        </w:rPr>
        <w:t> </w:t>
      </w:r>
      <w:r>
        <w:rPr>
          <w:sz w:val="22"/>
        </w:rPr>
        <w:t>disponible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respalda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relación</w:t>
      </w:r>
      <w:r>
        <w:rPr>
          <w:spacing w:val="-3"/>
          <w:sz w:val="22"/>
        </w:rPr>
        <w:t> </w:t>
      </w:r>
      <w:r>
        <w:rPr>
          <w:sz w:val="22"/>
        </w:rPr>
        <w:t>causal</w:t>
      </w:r>
    </w:p>
    <w:p>
      <w:pPr>
        <w:pStyle w:val="ListParagraph"/>
        <w:numPr>
          <w:ilvl w:val="0"/>
          <w:numId w:val="7"/>
        </w:numPr>
        <w:tabs>
          <w:tab w:pos="1351" w:val="left" w:leader="none"/>
          <w:tab w:pos="1352" w:val="left" w:leader="none"/>
        </w:tabs>
        <w:spacing w:line="240" w:lineRule="auto" w:before="1" w:after="0"/>
        <w:ind w:left="1351" w:right="1081" w:hanging="356"/>
        <w:jc w:val="left"/>
        <w:rPr>
          <w:sz w:val="22"/>
        </w:rPr>
      </w:pPr>
      <w:r>
        <w:rPr>
          <w:sz w:val="22"/>
        </w:rPr>
        <w:t>Viabilidad</w:t>
      </w:r>
      <w:r>
        <w:rPr>
          <w:spacing w:val="-10"/>
          <w:sz w:val="22"/>
        </w:rPr>
        <w:t> </w:t>
      </w:r>
      <w:r>
        <w:rPr>
          <w:sz w:val="22"/>
        </w:rPr>
        <w:t>institucional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tratamiento,</w:t>
      </w:r>
      <w:r>
        <w:rPr>
          <w:spacing w:val="-11"/>
          <w:sz w:val="22"/>
        </w:rPr>
        <w:t> </w:t>
      </w:r>
      <w:r>
        <w:rPr>
          <w:sz w:val="22"/>
        </w:rPr>
        <w:t>considerando</w:t>
      </w:r>
      <w:r>
        <w:rPr>
          <w:spacing w:val="-10"/>
          <w:sz w:val="22"/>
        </w:rPr>
        <w:t> </w:t>
      </w:r>
      <w:r>
        <w:rPr>
          <w:sz w:val="22"/>
        </w:rPr>
        <w:t>mandatos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MINEDUC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potencial</w:t>
      </w:r>
      <w:r>
        <w:rPr>
          <w:spacing w:val="-47"/>
          <w:sz w:val="22"/>
        </w:rPr>
        <w:t> </w:t>
      </w:r>
      <w:r>
        <w:rPr>
          <w:sz w:val="22"/>
        </w:rPr>
        <w:t>coordinación</w:t>
      </w:r>
      <w:r>
        <w:rPr>
          <w:spacing w:val="-2"/>
          <w:sz w:val="22"/>
        </w:rPr>
        <w:t> </w:t>
      </w:r>
      <w:r>
        <w:rPr>
          <w:sz w:val="22"/>
        </w:rPr>
        <w:t>interministerial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306" w:right="947" w:firstLine="0"/>
        <w:jc w:val="center"/>
        <w:rPr>
          <w:rFonts w:ascii="Arial"/>
          <w:i/>
          <w:sz w:val="18"/>
        </w:rPr>
      </w:pPr>
      <w:bookmarkStart w:name="_bookmark33" w:id="53"/>
      <w:bookmarkEnd w:id="53"/>
      <w:r>
        <w:rPr/>
      </w:r>
      <w:r>
        <w:rPr>
          <w:rFonts w:ascii="Arial"/>
          <w:i/>
          <w:color w:val="44536A"/>
          <w:sz w:val="18"/>
        </w:rPr>
        <w:t>Figura</w:t>
      </w:r>
      <w:r>
        <w:rPr>
          <w:rFonts w:ascii="Arial"/>
          <w:i/>
          <w:color w:val="44536A"/>
          <w:spacing w:val="-1"/>
          <w:sz w:val="18"/>
        </w:rPr>
        <w:t> </w:t>
      </w:r>
      <w:r>
        <w:rPr>
          <w:rFonts w:ascii="Arial"/>
          <w:i/>
          <w:color w:val="44536A"/>
          <w:sz w:val="18"/>
        </w:rPr>
        <w:t>4</w:t>
      </w:r>
    </w:p>
    <w:p>
      <w:pPr>
        <w:spacing w:before="0"/>
        <w:ind w:left="354" w:right="0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44536A"/>
          <w:sz w:val="20"/>
        </w:rPr>
        <w:t>Caminos</w:t>
      </w:r>
      <w:r>
        <w:rPr>
          <w:rFonts w:ascii="Arial" w:hAnsi="Arial"/>
          <w:i/>
          <w:color w:val="44536A"/>
          <w:spacing w:val="-2"/>
          <w:sz w:val="20"/>
        </w:rPr>
        <w:t> </w:t>
      </w:r>
      <w:r>
        <w:rPr>
          <w:rFonts w:ascii="Arial" w:hAnsi="Arial"/>
          <w:i/>
          <w:color w:val="44536A"/>
          <w:sz w:val="20"/>
        </w:rPr>
        <w:t>causales</w:t>
      </w:r>
      <w:r>
        <w:rPr>
          <w:rFonts w:ascii="Arial" w:hAnsi="Arial"/>
          <w:i/>
          <w:color w:val="44536A"/>
          <w:spacing w:val="-2"/>
          <w:sz w:val="20"/>
        </w:rPr>
        <w:t> </w:t>
      </w:r>
      <w:r>
        <w:rPr>
          <w:rFonts w:ascii="Arial" w:hAnsi="Arial"/>
          <w:i/>
          <w:color w:val="44536A"/>
          <w:sz w:val="20"/>
        </w:rPr>
        <w:t>críticos</w:t>
      </w:r>
      <w:r>
        <w:rPr>
          <w:rFonts w:ascii="Arial" w:hAnsi="Arial"/>
          <w:i/>
          <w:color w:val="44536A"/>
          <w:spacing w:val="3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del</w:t>
      </w:r>
      <w:r>
        <w:rPr>
          <w:rFonts w:ascii="Arial" w:hAnsi="Arial"/>
          <w:i/>
          <w:color w:val="44536A"/>
          <w:spacing w:val="-2"/>
          <w:sz w:val="20"/>
        </w:rPr>
        <w:t> </w:t>
      </w:r>
      <w:r>
        <w:rPr>
          <w:rFonts w:ascii="Arial" w:hAnsi="Arial"/>
          <w:i/>
          <w:color w:val="44536A"/>
          <w:sz w:val="20"/>
        </w:rPr>
        <w:t>problema</w:t>
      </w:r>
      <w:r>
        <w:rPr>
          <w:rFonts w:ascii="Arial" w:hAnsi="Arial"/>
          <w:i/>
          <w:color w:val="44536A"/>
          <w:spacing w:val="-3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</w:t>
      </w:r>
      <w:r>
        <w:rPr>
          <w:rFonts w:ascii="Arial" w:hAnsi="Arial"/>
          <w:i/>
          <w:color w:val="44536A"/>
          <w:spacing w:val="-3"/>
          <w:sz w:val="20"/>
        </w:rPr>
        <w:t> </w:t>
      </w:r>
      <w:r>
        <w:rPr>
          <w:rFonts w:ascii="Arial" w:hAnsi="Arial"/>
          <w:i/>
          <w:color w:val="44536A"/>
          <w:sz w:val="20"/>
        </w:rPr>
        <w:t>cobertura</w:t>
      </w:r>
      <w:r>
        <w:rPr>
          <w:rFonts w:ascii="Arial" w:hAnsi="Arial"/>
          <w:i/>
          <w:color w:val="44536A"/>
          <w:spacing w:val="-1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del</w:t>
      </w:r>
      <w:r>
        <w:rPr>
          <w:rFonts w:ascii="Arial" w:hAnsi="Arial"/>
          <w:i/>
          <w:color w:val="44536A"/>
          <w:spacing w:val="-4"/>
          <w:sz w:val="20"/>
        </w:rPr>
        <w:t> </w:t>
      </w:r>
      <w:r>
        <w:rPr>
          <w:rFonts w:ascii="Arial" w:hAnsi="Arial"/>
          <w:i/>
          <w:color w:val="44536A"/>
          <w:sz w:val="20"/>
        </w:rPr>
        <w:t>sistema</w:t>
      </w:r>
      <w:r>
        <w:rPr>
          <w:rFonts w:ascii="Arial" w:hAnsi="Arial"/>
          <w:i/>
          <w:color w:val="44536A"/>
          <w:spacing w:val="-3"/>
          <w:sz w:val="20"/>
        </w:rPr>
        <w:t> </w:t>
      </w:r>
      <w:r>
        <w:rPr>
          <w:rFonts w:ascii="Arial" w:hAnsi="Arial"/>
          <w:i/>
          <w:color w:val="44536A"/>
          <w:sz w:val="20"/>
        </w:rPr>
        <w:t>oficial</w:t>
      </w:r>
      <w:r>
        <w:rPr>
          <w:rFonts w:ascii="Arial" w:hAnsi="Arial"/>
          <w:i/>
          <w:color w:val="44536A"/>
          <w:spacing w:val="-4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</w:t>
      </w:r>
      <w:r>
        <w:rPr>
          <w:rFonts w:ascii="Arial" w:hAnsi="Arial"/>
          <w:i/>
          <w:color w:val="44536A"/>
          <w:spacing w:val="-3"/>
          <w:sz w:val="20"/>
        </w:rPr>
        <w:t> </w:t>
      </w:r>
      <w:r>
        <w:rPr>
          <w:rFonts w:ascii="Arial" w:hAnsi="Arial"/>
          <w:i/>
          <w:color w:val="44536A"/>
          <w:sz w:val="20"/>
        </w:rPr>
        <w:t>educación</w:t>
      </w:r>
      <w:r>
        <w:rPr>
          <w:rFonts w:ascii="Arial" w:hAnsi="Arial"/>
          <w:i/>
          <w:color w:val="44536A"/>
          <w:spacing w:val="-1"/>
          <w:sz w:val="20"/>
        </w:rPr>
        <w:t> </w:t>
      </w:r>
      <w:r>
        <w:rPr>
          <w:rFonts w:ascii="Arial" w:hAnsi="Arial"/>
          <w:i/>
          <w:color w:val="44536A"/>
          <w:sz w:val="20"/>
        </w:rPr>
        <w:t>de</w:t>
      </w:r>
      <w:r>
        <w:rPr>
          <w:rFonts w:ascii="Arial" w:hAnsi="Arial"/>
          <w:i/>
          <w:color w:val="44536A"/>
          <w:spacing w:val="-3"/>
          <w:sz w:val="20"/>
        </w:rPr>
        <w:t> </w:t>
      </w:r>
      <w:r>
        <w:rPr>
          <w:rFonts w:ascii="Arial" w:hAnsi="Arial"/>
          <w:i/>
          <w:color w:val="44536A"/>
          <w:sz w:val="20"/>
        </w:rPr>
        <w:t>Guatemala.</w:t>
      </w:r>
    </w:p>
    <w:p>
      <w:pPr>
        <w:spacing w:before="0"/>
        <w:ind w:left="1306" w:right="948" w:firstLine="0"/>
        <w:jc w:val="center"/>
        <w:rPr>
          <w:rFonts w:ascii="Arial"/>
          <w:i/>
          <w:sz w:val="20"/>
        </w:rPr>
      </w:pPr>
      <w:r>
        <w:rPr>
          <w:rFonts w:ascii="Arial"/>
          <w:i/>
          <w:color w:val="44536A"/>
          <w:sz w:val="20"/>
        </w:rPr>
        <w:t>Todos</w:t>
      </w:r>
      <w:r>
        <w:rPr>
          <w:rFonts w:ascii="Arial"/>
          <w:i/>
          <w:color w:val="44536A"/>
          <w:spacing w:val="-2"/>
          <w:sz w:val="20"/>
        </w:rPr>
        <w:t> </w:t>
      </w:r>
      <w:r>
        <w:rPr>
          <w:rFonts w:ascii="Arial"/>
          <w:i/>
          <w:color w:val="44536A"/>
          <w:sz w:val="20"/>
        </w:rPr>
        <w:t>los</w:t>
      </w:r>
      <w:r>
        <w:rPr>
          <w:rFonts w:ascii="Arial"/>
          <w:i/>
          <w:color w:val="44536A"/>
          <w:spacing w:val="-2"/>
          <w:sz w:val="20"/>
        </w:rPr>
        <w:t> </w:t>
      </w:r>
      <w:r>
        <w:rPr>
          <w:rFonts w:ascii="Arial"/>
          <w:i/>
          <w:color w:val="44536A"/>
          <w:sz w:val="20"/>
        </w:rPr>
        <w:t>niveles</w:t>
      </w:r>
      <w:r>
        <w:rPr>
          <w:rFonts w:ascii="Arial"/>
          <w:i/>
          <w:color w:val="44536A"/>
          <w:spacing w:val="-1"/>
          <w:sz w:val="20"/>
        </w:rPr>
        <w:t> </w:t>
      </w:r>
      <w:r>
        <w:rPr>
          <w:rFonts w:ascii="Arial"/>
          <w:i/>
          <w:color w:val="44536A"/>
          <w:sz w:val="20"/>
        </w:rPr>
        <w:t>y</w:t>
      </w:r>
      <w:r>
        <w:rPr>
          <w:rFonts w:ascii="Arial"/>
          <w:i/>
          <w:color w:val="44536A"/>
          <w:spacing w:val="-2"/>
          <w:sz w:val="20"/>
        </w:rPr>
        <w:t> </w:t>
      </w:r>
      <w:r>
        <w:rPr>
          <w:rFonts w:ascii="Arial"/>
          <w:i/>
          <w:color w:val="44536A"/>
          <w:sz w:val="20"/>
        </w:rPr>
        <w:t>ciclos</w:t>
      </w:r>
      <w:r>
        <w:rPr>
          <w:rFonts w:ascii="Arial"/>
          <w:i/>
          <w:color w:val="44536A"/>
          <w:spacing w:val="-1"/>
          <w:sz w:val="20"/>
        </w:rPr>
        <w:t> </w:t>
      </w:r>
      <w:r>
        <w:rPr>
          <w:rFonts w:ascii="Arial"/>
          <w:i/>
          <w:color w:val="44536A"/>
          <w:sz w:val="20"/>
        </w:rPr>
        <w:t>educativos.</w:t>
      </w:r>
    </w:p>
    <w:p>
      <w:pPr>
        <w:pStyle w:val="BodyText"/>
        <w:ind w:left="83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49161" cy="4333875"/>
            <wp:effectExtent l="0" t="0" r="0" b="0"/>
            <wp:docPr id="61" name="image11.jpe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161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0"/>
        <w:ind w:left="638" w:right="632" w:firstLine="0"/>
        <w:jc w:val="both"/>
        <w:rPr>
          <w:sz w:val="16"/>
        </w:rPr>
      </w:pPr>
      <w:r>
        <w:rPr>
          <w:sz w:val="16"/>
        </w:rPr>
        <w:t>Fuente: elaboración propia, con datos de múltiples fuentes de información y conocimiento: opinión de expertos temáticos, informes técnicos,</w:t>
      </w:r>
      <w:r>
        <w:rPr>
          <w:spacing w:val="1"/>
          <w:sz w:val="16"/>
        </w:rPr>
        <w:t> </w:t>
      </w:r>
      <w:r>
        <w:rPr>
          <w:sz w:val="16"/>
        </w:rPr>
        <w:t>ensayos</w:t>
      </w:r>
      <w:r>
        <w:rPr>
          <w:spacing w:val="-2"/>
          <w:sz w:val="16"/>
        </w:rPr>
        <w:t> </w:t>
      </w:r>
      <w:r>
        <w:rPr>
          <w:sz w:val="16"/>
        </w:rPr>
        <w:t>académicos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investigación</w:t>
      </w:r>
      <w:r>
        <w:rPr>
          <w:spacing w:val="-1"/>
          <w:sz w:val="16"/>
        </w:rPr>
        <w:t> </w:t>
      </w:r>
      <w:r>
        <w:rPr>
          <w:sz w:val="16"/>
        </w:rPr>
        <w:t>científica. Guatemala, 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rect style="position:absolute;margin-left:482.5pt;margin-top:15.704687pt;width:24.96pt;height:1.44pt;mso-position-horizontal-relative:page;mso-position-vertical-relative:paragraph;z-index:-156733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21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43200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638" w:right="630"/>
        <w:jc w:val="both"/>
      </w:pPr>
      <w:r>
        <w:rPr/>
        <w:t>Aunque</w:t>
      </w:r>
      <w:r>
        <w:rPr>
          <w:spacing w:val="1"/>
        </w:rPr>
        <w:t> </w:t>
      </w:r>
      <w:r>
        <w:rPr/>
        <w:t>tienen una matriz común y</w:t>
      </w:r>
      <w:r>
        <w:rPr>
          <w:spacing w:val="1"/>
        </w:rPr>
        <w:t> </w:t>
      </w:r>
      <w:r>
        <w:rPr/>
        <w:t>persisten</w:t>
      </w:r>
      <w:r>
        <w:rPr>
          <w:spacing w:val="1"/>
        </w:rPr>
        <w:t> </w:t>
      </w:r>
      <w:r>
        <w:rPr/>
        <w:t>durante el</w:t>
      </w:r>
      <w:r>
        <w:rPr>
          <w:spacing w:val="1"/>
        </w:rPr>
        <w:t> </w:t>
      </w:r>
      <w:r>
        <w:rPr/>
        <w:t>ciclo de vida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niños, las niñas 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adolescentes,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críticos</w:t>
      </w:r>
      <w:r>
        <w:rPr>
          <w:spacing w:val="1"/>
        </w:rPr>
        <w:t> </w:t>
      </w:r>
      <w:r>
        <w:rPr/>
        <w:t>se manifiestan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distinta manera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desarrollo personal</w:t>
      </w:r>
      <w:r>
        <w:rPr>
          <w:spacing w:val="-3"/>
        </w:rPr>
        <w:t> </w:t>
      </w:r>
      <w:r>
        <w:rPr/>
        <w:t>y social.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638" w:right="630"/>
        <w:jc w:val="both"/>
      </w:pPr>
      <w:r>
        <w:rPr/>
        <w:t>Por ejemplo, las secuelas de las vulnerabilidades tempranas de salud se expresan en carencias cognitivas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adolescencia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superar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pruebas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rendimiento</w:t>
      </w:r>
      <w:r>
        <w:rPr>
          <w:spacing w:val="-3"/>
        </w:rPr>
        <w:t> </w:t>
      </w:r>
      <w:r>
        <w:rPr/>
        <w:t>académico.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mejor</w:t>
      </w:r>
      <w:r>
        <w:rPr>
          <w:spacing w:val="-5"/>
        </w:rPr>
        <w:t> </w:t>
      </w:r>
      <w:r>
        <w:rPr/>
        <w:t>manera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reflejar</w:t>
      </w:r>
      <w:r>
        <w:rPr>
          <w:spacing w:val="-6"/>
        </w:rPr>
        <w:t> </w:t>
      </w:r>
      <w:r>
        <w:rPr/>
        <w:t>estos</w:t>
      </w:r>
      <w:r>
        <w:rPr>
          <w:spacing w:val="-47"/>
        </w:rPr>
        <w:t> </w:t>
      </w:r>
      <w:r>
        <w:rPr/>
        <w:t>matices ha sido elaborar una tabla con los 20 factores priorizados e identificar tres niveles de incidencia:</w:t>
      </w:r>
      <w:r>
        <w:rPr>
          <w:spacing w:val="1"/>
        </w:rPr>
        <w:t> </w:t>
      </w:r>
      <w:r>
        <w:rPr/>
        <w:t>crítica, moderada y leve. Para los efectos de tratamiento, se han priorizado aquellos factores críticos</w:t>
      </w:r>
      <w:r>
        <w:rPr>
          <w:spacing w:val="1"/>
        </w:rPr>
        <w:t> </w:t>
      </w:r>
      <w:r>
        <w:rPr/>
        <w:t>priorizados en cada uno de los niveles y ciclos educativos del Sector Oficial de Educación en Guatemala.</w:t>
      </w:r>
      <w:r>
        <w:rPr>
          <w:spacing w:val="1"/>
        </w:rPr>
        <w:t> </w:t>
      </w:r>
      <w:r>
        <w:rPr/>
        <w:t>Además, para cada factor causal crítico, se ha establecido el nivel de evidencia-científica de respaldo. Ver</w:t>
      </w:r>
      <w:r>
        <w:rPr>
          <w:spacing w:val="-47"/>
        </w:rPr>
        <w:t> </w:t>
      </w:r>
      <w:r>
        <w:rPr/>
        <w:t>tabla 3,</w:t>
      </w:r>
      <w:r>
        <w:rPr>
          <w:spacing w:val="-2"/>
        </w:rPr>
        <w:t> </w:t>
      </w:r>
      <w:r>
        <w:rPr/>
        <w:t>a continuación.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306" w:right="1304" w:firstLine="0"/>
        <w:jc w:val="center"/>
        <w:rPr>
          <w:i/>
          <w:sz w:val="18"/>
        </w:rPr>
      </w:pPr>
      <w:bookmarkStart w:name="_bookmark34" w:id="54"/>
      <w:bookmarkEnd w:id="5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</w:t>
      </w:r>
    </w:p>
    <w:p>
      <w:pPr>
        <w:spacing w:before="2"/>
        <w:ind w:left="670" w:right="66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Tabla de referencia para medición del nivel de incidencia y establecimiento de los factores críticos priorizados en cada uno de los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y ciclos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 Sector Oficial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Educación en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Guatemala.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1"/>
        <w:gridCol w:w="1128"/>
        <w:gridCol w:w="1850"/>
        <w:gridCol w:w="705"/>
        <w:gridCol w:w="2410"/>
      </w:tblGrid>
      <w:tr>
        <w:trPr>
          <w:trHeight w:val="530" w:hRule="atLeast"/>
        </w:trPr>
        <w:tc>
          <w:tcPr>
            <w:tcW w:w="2981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4"/>
              <w:rPr>
                <w:i/>
                <w:sz w:val="22"/>
              </w:rPr>
            </w:pPr>
          </w:p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z w:val="20"/>
              </w:rPr>
              <w:t>Relación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causal</w:t>
            </w:r>
          </w:p>
        </w:tc>
        <w:tc>
          <w:tcPr>
            <w:tcW w:w="1128" w:type="dxa"/>
            <w:shd w:val="clear" w:color="auto" w:fill="F4AF83"/>
          </w:tcPr>
          <w:p>
            <w:pPr>
              <w:pStyle w:val="TableParagraph"/>
              <w:spacing w:before="143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Crítica</w:t>
            </w:r>
          </w:p>
        </w:tc>
        <w:tc>
          <w:tcPr>
            <w:tcW w:w="1850" w:type="dxa"/>
            <w:vMerge w:val="restart"/>
            <w:shd w:val="clear" w:color="auto" w:fill="FFFFFF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4"/>
              <w:rPr>
                <w:i/>
                <w:sz w:val="22"/>
              </w:rPr>
            </w:pPr>
          </w:p>
          <w:p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evidencia</w:t>
            </w:r>
          </w:p>
        </w:tc>
        <w:tc>
          <w:tcPr>
            <w:tcW w:w="705" w:type="dxa"/>
            <w:shd w:val="clear" w:color="auto" w:fill="2D74B5"/>
          </w:tcPr>
          <w:p>
            <w:pPr>
              <w:pStyle w:val="TableParagraph"/>
              <w:spacing w:before="143"/>
              <w:ind w:left="4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E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before="143"/>
              <w:ind w:left="503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expertos</w:t>
            </w:r>
          </w:p>
        </w:tc>
      </w:tr>
      <w:tr>
        <w:trPr>
          <w:trHeight w:val="729" w:hRule="atLeast"/>
        </w:trPr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shd w:val="clear" w:color="auto" w:fill="F7C9AC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15" w:right="114"/>
              <w:jc w:val="center"/>
              <w:rPr>
                <w:sz w:val="20"/>
              </w:rPr>
            </w:pPr>
            <w:r>
              <w:rPr>
                <w:sz w:val="20"/>
              </w:rPr>
              <w:t>Moderada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shd w:val="clear" w:color="auto" w:fill="2D74B5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79" w:right="17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E+1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before="121"/>
              <w:ind w:left="868" w:right="361" w:hanging="478"/>
              <w:rPr>
                <w:sz w:val="20"/>
              </w:rPr>
            </w:pPr>
            <w:r>
              <w:rPr>
                <w:sz w:val="20"/>
              </w:rPr>
              <w:t>Expertos + Informes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técnicos</w:t>
            </w:r>
          </w:p>
        </w:tc>
      </w:tr>
      <w:tr>
        <w:trPr>
          <w:trHeight w:val="971" w:hRule="atLeast"/>
        </w:trPr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shd w:val="clear" w:color="auto" w:fill="FAE3D4"/>
          </w:tcPr>
          <w:p>
            <w:pPr>
              <w:pStyle w:val="TableParagraph"/>
              <w:spacing w:before="9"/>
              <w:rPr>
                <w:i/>
                <w:sz w:val="29"/>
              </w:rPr>
            </w:pPr>
          </w:p>
          <w:p>
            <w:pPr>
              <w:pStyle w:val="TableParagraph"/>
              <w:ind w:left="115" w:right="112"/>
              <w:jc w:val="center"/>
              <w:rPr>
                <w:sz w:val="20"/>
              </w:rPr>
            </w:pPr>
            <w:r>
              <w:rPr>
                <w:sz w:val="20"/>
              </w:rPr>
              <w:t>Leve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shd w:val="clear" w:color="auto" w:fill="2D74B5"/>
          </w:tcPr>
          <w:p>
            <w:pPr>
              <w:pStyle w:val="TableParagraph"/>
              <w:spacing w:before="9"/>
              <w:rPr>
                <w:i/>
                <w:sz w:val="29"/>
              </w:rPr>
            </w:pPr>
          </w:p>
          <w:p>
            <w:pPr>
              <w:pStyle w:val="TableParagraph"/>
              <w:ind w:left="179" w:right="17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E+2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before="119"/>
              <w:ind w:left="254" w:right="244"/>
              <w:jc w:val="center"/>
              <w:rPr>
                <w:sz w:val="20"/>
              </w:rPr>
            </w:pPr>
            <w:r>
              <w:rPr>
                <w:sz w:val="20"/>
              </w:rPr>
              <w:t>Experto + informes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investigación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ensayo</w:t>
            </w:r>
          </w:p>
        </w:tc>
      </w:tr>
    </w:tbl>
    <w:p>
      <w:pPr>
        <w:pStyle w:val="BodyText"/>
        <w:spacing w:before="6"/>
        <w:rPr>
          <w:i/>
          <w:sz w:val="19"/>
        </w:rPr>
      </w:pPr>
    </w:p>
    <w:p>
      <w:pPr>
        <w:spacing w:before="1"/>
        <w:ind w:left="63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3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Guía</w:t>
      </w:r>
      <w:r>
        <w:rPr>
          <w:spacing w:val="-3"/>
          <w:sz w:val="16"/>
        </w:rPr>
        <w:t> </w:t>
      </w:r>
      <w:r>
        <w:rPr>
          <w:sz w:val="16"/>
        </w:rPr>
        <w:t>Conceptual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Planificación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-1"/>
          <w:sz w:val="16"/>
        </w:rPr>
        <w:t> </w:t>
      </w:r>
      <w:r>
        <w:rPr>
          <w:sz w:val="16"/>
        </w:rPr>
        <w:t>(MINFIN;</w:t>
      </w:r>
      <w:r>
        <w:rPr>
          <w:spacing w:val="-2"/>
          <w:sz w:val="16"/>
        </w:rPr>
        <w:t> </w:t>
      </w:r>
      <w:r>
        <w:rPr>
          <w:sz w:val="16"/>
        </w:rPr>
        <w:t>SEGEPLAN,</w:t>
      </w:r>
      <w:r>
        <w:rPr>
          <w:spacing w:val="-2"/>
          <w:sz w:val="16"/>
        </w:rPr>
        <w:t> </w:t>
      </w:r>
      <w:r>
        <w:rPr>
          <w:sz w:val="16"/>
        </w:rPr>
        <w:t>2013).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482.5pt;margin-top:10.971133pt;width:24.96pt;height:1.44pt;mso-position-horizontal-relative:page;mso-position-vertical-relative:paragraph;z-index:-156718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22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44736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spacing w:line="219" w:lineRule="exact" w:before="0"/>
        <w:ind w:left="1306" w:right="1304" w:firstLine="0"/>
        <w:jc w:val="center"/>
        <w:rPr>
          <w:i/>
          <w:sz w:val="18"/>
        </w:rPr>
      </w:pPr>
      <w:bookmarkStart w:name="_bookmark35" w:id="55"/>
      <w:bookmarkEnd w:id="5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</w:t>
      </w:r>
    </w:p>
    <w:p>
      <w:pPr>
        <w:spacing w:before="0"/>
        <w:ind w:left="801" w:right="80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Nivel de relación causal de factores del entorno nacional de desarrollo en redes de causalidad del problema de cobertura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educativa</w:t>
      </w:r>
    </w:p>
    <w:tbl>
      <w:tblPr>
        <w:tblW w:w="0" w:type="auto"/>
        <w:jc w:val="left"/>
        <w:tblInd w:w="43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4816"/>
        <w:gridCol w:w="578"/>
        <w:gridCol w:w="578"/>
        <w:gridCol w:w="578"/>
        <w:gridCol w:w="578"/>
        <w:gridCol w:w="575"/>
      </w:tblGrid>
      <w:tr>
        <w:trPr>
          <w:trHeight w:val="1175" w:hRule="atLeast"/>
        </w:trPr>
        <w:tc>
          <w:tcPr>
            <w:tcW w:w="6942" w:type="dxa"/>
            <w:gridSpan w:val="2"/>
            <w:shd w:val="clear" w:color="auto" w:fill="2D74B5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i/>
                <w:sz w:val="18"/>
              </w:rPr>
            </w:pPr>
          </w:p>
          <w:p>
            <w:pPr>
              <w:pStyle w:val="TableParagraph"/>
              <w:ind w:left="2628" w:right="2625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Redes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causalidad</w:t>
            </w:r>
          </w:p>
        </w:tc>
        <w:tc>
          <w:tcPr>
            <w:tcW w:w="578" w:type="dxa"/>
            <w:shd w:val="clear" w:color="auto" w:fill="2D74B5"/>
            <w:textDirection w:val="btLr"/>
          </w:tcPr>
          <w:p>
            <w:pPr>
              <w:pStyle w:val="TableParagraph"/>
              <w:spacing w:before="109"/>
              <w:ind w:left="350"/>
              <w:rPr>
                <w:sz w:val="20"/>
              </w:rPr>
            </w:pPr>
            <w:r>
              <w:rPr>
                <w:color w:val="FFFFFF"/>
                <w:sz w:val="20"/>
              </w:rPr>
              <w:t>Inicial</w:t>
            </w:r>
          </w:p>
        </w:tc>
        <w:tc>
          <w:tcPr>
            <w:tcW w:w="578" w:type="dxa"/>
            <w:shd w:val="clear" w:color="auto" w:fill="2D74B5"/>
            <w:textDirection w:val="btLr"/>
          </w:tcPr>
          <w:p>
            <w:pPr>
              <w:pStyle w:val="TableParagraph"/>
              <w:spacing w:before="165"/>
              <w:ind w:left="107"/>
              <w:rPr>
                <w:sz w:val="20"/>
              </w:rPr>
            </w:pPr>
            <w:r>
              <w:rPr>
                <w:color w:val="FFFFFF"/>
                <w:sz w:val="20"/>
              </w:rPr>
              <w:t>Preprimaria</w:t>
            </w:r>
          </w:p>
        </w:tc>
        <w:tc>
          <w:tcPr>
            <w:tcW w:w="578" w:type="dxa"/>
            <w:shd w:val="clear" w:color="auto" w:fill="2D74B5"/>
            <w:textDirection w:val="btLr"/>
          </w:tcPr>
          <w:p>
            <w:pPr>
              <w:pStyle w:val="TableParagraph"/>
              <w:spacing w:before="165"/>
              <w:ind w:left="244"/>
              <w:rPr>
                <w:sz w:val="20"/>
              </w:rPr>
            </w:pPr>
            <w:r>
              <w:rPr>
                <w:color w:val="FFFFFF"/>
                <w:sz w:val="20"/>
              </w:rPr>
              <w:t>Primaria</w:t>
            </w:r>
          </w:p>
        </w:tc>
        <w:tc>
          <w:tcPr>
            <w:tcW w:w="578" w:type="dxa"/>
            <w:shd w:val="clear" w:color="auto" w:fill="2D74B5"/>
            <w:textDirection w:val="btLr"/>
          </w:tcPr>
          <w:p>
            <w:pPr>
              <w:pStyle w:val="TableParagraph"/>
              <w:spacing w:before="166"/>
              <w:ind w:left="328"/>
              <w:rPr>
                <w:sz w:val="20"/>
              </w:rPr>
            </w:pPr>
            <w:r>
              <w:rPr>
                <w:color w:val="FFFFFF"/>
                <w:sz w:val="20"/>
              </w:rPr>
              <w:t>Básico</w:t>
            </w:r>
          </w:p>
        </w:tc>
        <w:tc>
          <w:tcPr>
            <w:tcW w:w="575" w:type="dxa"/>
            <w:shd w:val="clear" w:color="auto" w:fill="2D74B5"/>
            <w:textDirection w:val="btLr"/>
          </w:tcPr>
          <w:p>
            <w:pPr>
              <w:pStyle w:val="TableParagraph"/>
              <w:spacing w:before="167"/>
              <w:ind w:left="62"/>
              <w:rPr>
                <w:sz w:val="20"/>
              </w:rPr>
            </w:pPr>
            <w:r>
              <w:rPr>
                <w:color w:val="FFFFFF"/>
                <w:sz w:val="20"/>
              </w:rPr>
              <w:t>Diversificado</w:t>
            </w:r>
          </w:p>
        </w:tc>
      </w:tr>
      <w:tr>
        <w:trPr>
          <w:trHeight w:val="489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3"/>
              <w:ind w:left="107" w:right="176"/>
              <w:rPr>
                <w:sz w:val="20"/>
              </w:rPr>
            </w:pPr>
            <w:r>
              <w:rPr>
                <w:sz w:val="20"/>
              </w:rPr>
              <w:t>Red 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Niños y niñas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primera infancia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 bajo 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cognitivo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afectado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vulnerabilidades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salud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sociofamiliar</w:t>
            </w: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495"/>
              <w:rPr>
                <w:sz w:val="20"/>
              </w:rPr>
            </w:pPr>
            <w:r>
              <w:rPr>
                <w:sz w:val="20"/>
              </w:rPr>
              <w:t>1.1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Malnutrición: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desnutrición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aguda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desnutrición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crónica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primeros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3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7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3" w:lineRule="exact"/>
              <w:ind w:left="111"/>
              <w:rPr>
                <w:sz w:val="20"/>
              </w:rPr>
            </w:pPr>
            <w:r>
              <w:rPr>
                <w:sz w:val="20"/>
              </w:rPr>
              <w:t>1.2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Prevalencia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enfermedades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infecciosas</w:t>
            </w:r>
          </w:p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respiratorias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digestivas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2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728"/>
              <w:rPr>
                <w:sz w:val="20"/>
              </w:rPr>
            </w:pPr>
            <w:r>
              <w:rPr>
                <w:sz w:val="20"/>
              </w:rPr>
              <w:t>1.3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Privaciones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psicoafectivas asociadas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 disciplina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3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1.4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Bajo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cognitivo: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organización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lógico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información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</w:tr>
      <w:tr>
        <w:trPr>
          <w:trHeight w:val="48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662"/>
              <w:rPr>
                <w:sz w:val="20"/>
              </w:rPr>
            </w:pPr>
            <w:r>
              <w:rPr>
                <w:sz w:val="20"/>
              </w:rPr>
              <w:t>1.5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Autopercepción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devaluada: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depresión,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estrés,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ansiedad.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</w:tr>
      <w:tr>
        <w:trPr>
          <w:trHeight w:val="489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9"/>
              <w:rPr>
                <w:i/>
                <w:sz w:val="21"/>
              </w:rPr>
            </w:pPr>
          </w:p>
          <w:p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z w:val="20"/>
              </w:rPr>
              <w:t>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encargados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escaso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compromiso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implicación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 de sus hijos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hijas</w:t>
            </w: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167"/>
              <w:rPr>
                <w:sz w:val="20"/>
              </w:rPr>
            </w:pPr>
            <w:r>
              <w:rPr>
                <w:sz w:val="20"/>
              </w:rPr>
              <w:t>2.1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escolaridad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tutores: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acompañamiento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escolar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Escasa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movilidad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1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97"/>
              <w:rPr>
                <w:sz w:val="20"/>
              </w:rPr>
            </w:pPr>
            <w:r>
              <w:rPr>
                <w:sz w:val="20"/>
              </w:rPr>
              <w:t>2.3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adolescentes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familia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</w:tr>
      <w:tr>
        <w:trPr>
          <w:trHeight w:val="486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2.4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niños,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adolescentes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tareas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productivas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</w:tr>
      <w:tr>
        <w:trPr>
          <w:trHeight w:val="48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94"/>
              <w:rPr>
                <w:sz w:val="20"/>
              </w:rPr>
            </w:pPr>
            <w:r>
              <w:rPr>
                <w:sz w:val="20"/>
              </w:rPr>
              <w:t>2.5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estudiantes: migraciones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internas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internacionales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</w:tr>
      <w:tr>
        <w:trPr>
          <w:trHeight w:val="489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9"/>
              <w:rPr>
                <w:i/>
                <w:sz w:val="21"/>
              </w:rPr>
            </w:pPr>
          </w:p>
          <w:p>
            <w:pPr>
              <w:pStyle w:val="TableParagraph"/>
              <w:ind w:left="107" w:right="178"/>
              <w:rPr>
                <w:sz w:val="20"/>
              </w:rPr>
            </w:pPr>
            <w:r>
              <w:rPr>
                <w:sz w:val="20"/>
              </w:rPr>
              <w:t>Red 3. 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 con baja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cobertura y calidad 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poblaciones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vulnerabilidad</w:t>
            </w: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197"/>
              <w:rPr>
                <w:sz w:val="20"/>
              </w:rPr>
            </w:pPr>
            <w:r>
              <w:rPr>
                <w:sz w:val="20"/>
              </w:rPr>
              <w:t>3.1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Débil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orientación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logro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educativos.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</w:tr>
      <w:tr>
        <w:trPr>
          <w:trHeight w:val="486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Baja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 ciclo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política</w:t>
            </w:r>
          </w:p>
          <w:p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educativa: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planificación,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producción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1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1"/>
              <w:ind w:left="110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</w:tr>
      <w:tr>
        <w:trPr>
          <w:trHeight w:val="48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133"/>
              <w:rPr>
                <w:sz w:val="20"/>
              </w:rPr>
            </w:pPr>
            <w:r>
              <w:rPr>
                <w:sz w:val="20"/>
              </w:rPr>
              <w:t>3.3 Currículo y perfil docente inadecuado para entornos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híbridos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presenciales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</w:tr>
      <w:tr>
        <w:trPr>
          <w:trHeight w:val="48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523"/>
              <w:rPr>
                <w:sz w:val="20"/>
              </w:rPr>
            </w:pPr>
            <w:r>
              <w:rPr>
                <w:sz w:val="20"/>
              </w:rPr>
              <w:t>3.4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Condiciones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capacidades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escolares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inadecuadas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3" w:lineRule="exact"/>
              <w:ind w:left="111"/>
              <w:rPr>
                <w:sz w:val="20"/>
              </w:rPr>
            </w:pPr>
            <w:r>
              <w:rPr>
                <w:sz w:val="20"/>
              </w:rPr>
              <w:t>3.5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Limitados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bilingües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indígena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4"/>
              <w:ind w:left="107" w:right="233"/>
              <w:rPr>
                <w:sz w:val="20"/>
              </w:rPr>
            </w:pPr>
            <w:r>
              <w:rPr>
                <w:sz w:val="20"/>
              </w:rPr>
              <w:t>Red 4. Familias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limitados ingresos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activos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</w:p>
        </w:tc>
        <w:tc>
          <w:tcPr>
            <w:tcW w:w="4816" w:type="dxa"/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4.1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Limitado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oportunidades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empleo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digno</w:t>
            </w: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line="22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909"/>
              <w:rPr>
                <w:sz w:val="20"/>
              </w:rPr>
            </w:pPr>
            <w:r>
              <w:rPr>
                <w:sz w:val="20"/>
              </w:rPr>
              <w:t>4.2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Escaso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oportunidades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productivos</w:t>
            </w: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4.3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Limitado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tecnologías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comunicación:</w:t>
            </w:r>
          </w:p>
          <w:p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telefonía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Internet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1"/>
              <w:ind w:left="109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1"/>
              <w:ind w:left="110"/>
              <w:rPr>
                <w:sz w:val="20"/>
              </w:rPr>
            </w:pPr>
            <w:r>
              <w:rPr>
                <w:sz w:val="20"/>
              </w:rPr>
              <w:t>E+2</w:t>
            </w:r>
          </w:p>
        </w:tc>
      </w:tr>
      <w:tr>
        <w:trPr>
          <w:trHeight w:val="48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626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capitalización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remesas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educación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9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5" w:type="dxa"/>
            <w:shd w:val="clear" w:color="auto" w:fill="F4AF83"/>
          </w:tcPr>
          <w:p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</w:tr>
      <w:tr>
        <w:trPr>
          <w:trHeight w:val="48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spacing w:line="240" w:lineRule="atLeast"/>
              <w:ind w:left="111" w:right="1114"/>
              <w:rPr>
                <w:sz w:val="20"/>
              </w:rPr>
            </w:pPr>
            <w:r>
              <w:rPr>
                <w:sz w:val="20"/>
              </w:rPr>
              <w:t>4.5 Lugar de residencia remota con limitada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accesibilidad vial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4AF83"/>
          </w:tcPr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E+1</w:t>
            </w:r>
          </w:p>
        </w:tc>
        <w:tc>
          <w:tcPr>
            <w:tcW w:w="57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0"/>
        <w:ind w:left="63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3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Guía</w:t>
      </w:r>
      <w:r>
        <w:rPr>
          <w:spacing w:val="-3"/>
          <w:sz w:val="16"/>
        </w:rPr>
        <w:t> </w:t>
      </w:r>
      <w:r>
        <w:rPr>
          <w:sz w:val="16"/>
        </w:rPr>
        <w:t>Conceptual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Planificación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2"/>
          <w:sz w:val="16"/>
        </w:rPr>
        <w:t> </w:t>
      </w:r>
      <w:r>
        <w:rPr>
          <w:sz w:val="16"/>
        </w:rPr>
        <w:t>(MINFIN;</w:t>
      </w:r>
      <w:r>
        <w:rPr>
          <w:spacing w:val="-2"/>
          <w:sz w:val="16"/>
        </w:rPr>
        <w:t> </w:t>
      </w:r>
      <w:r>
        <w:rPr>
          <w:sz w:val="16"/>
        </w:rPr>
        <w:t>SEGEPLAN,</w:t>
      </w:r>
      <w:r>
        <w:rPr>
          <w:spacing w:val="-3"/>
          <w:sz w:val="16"/>
        </w:rPr>
        <w:t> </w:t>
      </w:r>
      <w:r>
        <w:rPr>
          <w:sz w:val="16"/>
        </w:rPr>
        <w:t>2013).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rect style="position:absolute;margin-left:482.5pt;margin-top:9.073281pt;width:24.96pt;height:1.44pt;mso-position-horizontal-relative:page;mso-position-vertical-relative:paragraph;z-index:-156702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23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46272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638" w:right="636"/>
        <w:jc w:val="both"/>
      </w:pPr>
      <w:r>
        <w:rPr/>
        <w:t>Dado que, de una perspectiva sistémica, como indicado antes, el entorno nacional de desarrollo ejerce</w:t>
      </w:r>
      <w:r>
        <w:rPr>
          <w:spacing w:val="1"/>
        </w:rPr>
        <w:t> </w:t>
      </w:r>
      <w:r>
        <w:rPr/>
        <w:t>una influencia muy clara en el sostenimiento de la unidad estructural del problema, conviene al menos</w:t>
      </w:r>
      <w:r>
        <w:rPr>
          <w:spacing w:val="1"/>
        </w:rPr>
        <w:t> </w:t>
      </w:r>
      <w:r>
        <w:rPr/>
        <w:t>hacer</w:t>
      </w:r>
      <w:r>
        <w:rPr>
          <w:spacing w:val="-1"/>
        </w:rPr>
        <w:t> </w:t>
      </w:r>
      <w:r>
        <w:rPr/>
        <w:t>una distinción</w:t>
      </w:r>
      <w:r>
        <w:rPr>
          <w:spacing w:val="-3"/>
        </w:rPr>
        <w:t> </w:t>
      </w:r>
      <w:r>
        <w:rPr/>
        <w:t>mínima de esta influencia.</w:t>
      </w:r>
      <w:r>
        <w:rPr>
          <w:spacing w:val="-2"/>
        </w:rPr>
        <w:t> </w:t>
      </w:r>
      <w:r>
        <w:rPr/>
        <w:t>Ver</w:t>
      </w:r>
      <w:r>
        <w:rPr>
          <w:spacing w:val="2"/>
        </w:rPr>
        <w:t> </w:t>
      </w:r>
      <w:r>
        <w:rPr/>
        <w:t>tabla 5.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1306" w:right="1304" w:firstLine="0"/>
        <w:jc w:val="center"/>
        <w:rPr>
          <w:i/>
          <w:sz w:val="18"/>
        </w:rPr>
      </w:pPr>
      <w:bookmarkStart w:name="_bookmark36" w:id="56"/>
      <w:bookmarkEnd w:id="5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</w:t>
      </w:r>
    </w:p>
    <w:p>
      <w:pPr>
        <w:spacing w:before="1"/>
        <w:ind w:left="799" w:right="80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Nivel de relación causal de factores del entorno nacional de desarrollo en redes de causalidad del problema de cobertura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educativa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64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1988"/>
        <w:gridCol w:w="1841"/>
        <w:gridCol w:w="1702"/>
        <w:gridCol w:w="1702"/>
      </w:tblGrid>
      <w:tr>
        <w:trPr>
          <w:trHeight w:val="425" w:hRule="atLeast"/>
        </w:trPr>
        <w:tc>
          <w:tcPr>
            <w:tcW w:w="2552" w:type="dxa"/>
            <w:tcBorders>
              <w:bottom w:val="nil"/>
            </w:tcBorders>
            <w:shd w:val="clear" w:color="auto" w:fill="2D74B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3" w:type="dxa"/>
            <w:gridSpan w:val="4"/>
            <w:shd w:val="clear" w:color="auto" w:fill="2D74B5"/>
          </w:tcPr>
          <w:p>
            <w:pPr>
              <w:pStyle w:val="TableParagraph"/>
              <w:spacing w:before="62"/>
              <w:ind w:left="2755" w:right="275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Redes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causalidad</w:t>
            </w:r>
          </w:p>
        </w:tc>
      </w:tr>
      <w:tr>
        <w:trPr>
          <w:trHeight w:val="1708" w:hRule="atLeast"/>
        </w:trPr>
        <w:tc>
          <w:tcPr>
            <w:tcW w:w="2552" w:type="dxa"/>
            <w:tcBorders>
              <w:top w:val="nil"/>
            </w:tcBorders>
            <w:shd w:val="clear" w:color="auto" w:fill="2D74B5"/>
          </w:tcPr>
          <w:p>
            <w:pPr>
              <w:pStyle w:val="TableParagraph"/>
              <w:spacing w:before="4"/>
              <w:rPr>
                <w:i/>
                <w:sz w:val="22"/>
              </w:rPr>
            </w:pPr>
          </w:p>
          <w:p>
            <w:pPr>
              <w:pStyle w:val="TableParagraph"/>
              <w:spacing w:line="357" w:lineRule="auto"/>
              <w:ind w:left="352" w:right="338" w:firstLine="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Factores del entorno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nacional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desarrollo</w:t>
            </w:r>
          </w:p>
        </w:tc>
        <w:tc>
          <w:tcPr>
            <w:tcW w:w="1988" w:type="dxa"/>
            <w:shd w:val="clear" w:color="auto" w:fill="BCD5ED"/>
          </w:tcPr>
          <w:p>
            <w:pPr>
              <w:pStyle w:val="TableParagraph"/>
              <w:ind w:left="107" w:right="148"/>
              <w:rPr>
                <w:sz w:val="20"/>
              </w:rPr>
            </w:pPr>
            <w:r>
              <w:rPr>
                <w:sz w:val="20"/>
              </w:rPr>
              <w:t>Red 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Niños y niñas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de primera infancia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 bajo 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cognitivo afectado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vulnerabilidades</w:t>
            </w:r>
          </w:p>
          <w:p>
            <w:pPr>
              <w:pStyle w:val="TableParagraph"/>
              <w:spacing w:line="240" w:lineRule="atLeast"/>
              <w:ind w:left="107" w:right="34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salud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entorno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sociofamiliar</w:t>
            </w:r>
          </w:p>
        </w:tc>
        <w:tc>
          <w:tcPr>
            <w:tcW w:w="1841" w:type="dxa"/>
            <w:shd w:val="clear" w:color="auto" w:fill="BCD5ED"/>
          </w:tcPr>
          <w:p>
            <w:pPr>
              <w:pStyle w:val="TableParagraph"/>
              <w:spacing w:before="121"/>
              <w:ind w:left="104" w:right="117"/>
              <w:rPr>
                <w:sz w:val="20"/>
              </w:rPr>
            </w:pPr>
            <w:r>
              <w:rPr>
                <w:sz w:val="20"/>
              </w:rPr>
              <w:t>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encargados con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escaso compromiso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 implicación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 de sus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hijos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hijas</w:t>
            </w:r>
          </w:p>
        </w:tc>
        <w:tc>
          <w:tcPr>
            <w:tcW w:w="1702" w:type="dxa"/>
            <w:shd w:val="clear" w:color="auto" w:fill="BCD5ED"/>
          </w:tcPr>
          <w:p>
            <w:pPr>
              <w:pStyle w:val="TableParagraph"/>
              <w:ind w:left="106" w:right="238"/>
              <w:rPr>
                <w:sz w:val="20"/>
              </w:rPr>
            </w:pPr>
            <w:r>
              <w:rPr>
                <w:sz w:val="20"/>
              </w:rPr>
              <w:t>Red 3. 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baja cobertura 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calidad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line="240" w:lineRule="atLeast"/>
              <w:ind w:left="106" w:right="419"/>
              <w:rPr>
                <w:sz w:val="20"/>
              </w:rPr>
            </w:pPr>
            <w:r>
              <w:rPr>
                <w:sz w:val="20"/>
              </w:rPr>
              <w:t>situación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vulnerabilidad</w:t>
            </w:r>
          </w:p>
        </w:tc>
        <w:tc>
          <w:tcPr>
            <w:tcW w:w="1702" w:type="dxa"/>
            <w:shd w:val="clear" w:color="auto" w:fill="BCD5ED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07" w:right="153"/>
              <w:rPr>
                <w:sz w:val="20"/>
              </w:rPr>
            </w:pPr>
            <w:r>
              <w:rPr>
                <w:sz w:val="20"/>
              </w:rPr>
              <w:t>Red 4. Familias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 limitados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 y acceso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otros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activos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desarrollo</w:t>
            </w:r>
          </w:p>
        </w:tc>
      </w:tr>
      <w:tr>
        <w:trPr>
          <w:trHeight w:val="1220" w:hRule="atLeast"/>
        </w:trPr>
        <w:tc>
          <w:tcPr>
            <w:tcW w:w="2552" w:type="dxa"/>
          </w:tcPr>
          <w:p>
            <w:pPr>
              <w:pStyle w:val="TableParagraph"/>
              <w:ind w:left="107" w:right="167"/>
              <w:rPr>
                <w:sz w:val="20"/>
              </w:rPr>
            </w:pPr>
            <w:r>
              <w:rPr>
                <w:sz w:val="20"/>
              </w:rPr>
              <w:t>Persistencia de patrón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exclusión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y económica de 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vulnerables,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especialmente</w:t>
            </w:r>
          </w:p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pueblos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indígenas.</w:t>
            </w:r>
          </w:p>
        </w:tc>
        <w:tc>
          <w:tcPr>
            <w:tcW w:w="1988" w:type="dxa"/>
            <w:shd w:val="clear" w:color="auto" w:fill="F4AF83"/>
          </w:tcPr>
          <w:p>
            <w:pPr>
              <w:pStyle w:val="TableParagraph"/>
              <w:spacing w:before="123"/>
              <w:ind w:left="107" w:right="148"/>
              <w:rPr>
                <w:sz w:val="20"/>
              </w:rPr>
            </w:pPr>
            <w:r>
              <w:rPr>
                <w:sz w:val="20"/>
              </w:rPr>
              <w:t>Desnutrición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aguda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crónica;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enfermedades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infecciosas</w:t>
            </w:r>
          </w:p>
        </w:tc>
        <w:tc>
          <w:tcPr>
            <w:tcW w:w="1841" w:type="dxa"/>
            <w:shd w:val="clear" w:color="auto" w:fill="F7C9AC"/>
          </w:tcPr>
          <w:p>
            <w:pPr>
              <w:pStyle w:val="TableParagraph"/>
              <w:spacing w:before="123"/>
              <w:ind w:left="104" w:right="206"/>
              <w:rPr>
                <w:sz w:val="20"/>
              </w:rPr>
            </w:pPr>
            <w:r>
              <w:rPr>
                <w:sz w:val="20"/>
              </w:rPr>
              <w:t>Migraciones,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reproductivo,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trabajo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productivo</w:t>
            </w:r>
          </w:p>
        </w:tc>
        <w:tc>
          <w:tcPr>
            <w:tcW w:w="1702" w:type="dxa"/>
            <w:shd w:val="clear" w:color="auto" w:fill="F4AF83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ind w:left="106" w:right="361"/>
              <w:rPr>
                <w:sz w:val="20"/>
              </w:rPr>
            </w:pPr>
            <w:r>
              <w:rPr>
                <w:sz w:val="20"/>
              </w:rPr>
              <w:t>Presupuesto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insuficiente </w:t>
            </w:r>
            <w:r>
              <w:rPr>
                <w:sz w:val="20"/>
              </w:rPr>
              <w:t>sin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equidad</w:t>
            </w:r>
          </w:p>
        </w:tc>
        <w:tc>
          <w:tcPr>
            <w:tcW w:w="1702" w:type="dxa"/>
            <w:shd w:val="clear" w:color="auto" w:fill="F4AF83"/>
          </w:tcPr>
          <w:p>
            <w:pPr>
              <w:pStyle w:val="TableParagraph"/>
              <w:ind w:left="107" w:right="165"/>
              <w:rPr>
                <w:sz w:val="20"/>
              </w:rPr>
            </w:pPr>
            <w:r>
              <w:rPr>
                <w:sz w:val="20"/>
              </w:rPr>
              <w:t>Pobreza, empleo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ingresos;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accesibilidad </w:t>
            </w:r>
            <w:r>
              <w:rPr>
                <w:sz w:val="20"/>
              </w:rPr>
              <w:t>vial;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brecha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digital</w:t>
            </w:r>
          </w:p>
        </w:tc>
      </w:tr>
      <w:tr>
        <w:trPr>
          <w:trHeight w:val="1463" w:hRule="atLeast"/>
        </w:trPr>
        <w:tc>
          <w:tcPr>
            <w:tcW w:w="2552" w:type="dxa"/>
          </w:tcPr>
          <w:p>
            <w:pPr>
              <w:pStyle w:val="TableParagraph"/>
              <w:spacing w:before="121"/>
              <w:ind w:left="107" w:right="98"/>
              <w:rPr>
                <w:sz w:val="20"/>
              </w:rPr>
            </w:pPr>
            <w:r>
              <w:rPr>
                <w:sz w:val="20"/>
              </w:rPr>
              <w:t>Débil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institucional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del Estado: servicio 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profesional, calidad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gestión, calidad del gasto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suficiente.</w:t>
            </w:r>
          </w:p>
        </w:tc>
        <w:tc>
          <w:tcPr>
            <w:tcW w:w="1988" w:type="dxa"/>
            <w:shd w:val="clear" w:color="auto" w:fill="F4AF83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07" w:right="114"/>
              <w:rPr>
                <w:sz w:val="20"/>
              </w:rPr>
            </w:pPr>
            <w:r>
              <w:rPr>
                <w:sz w:val="20"/>
              </w:rPr>
              <w:t>Bajo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logro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resultados SAN,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</w:r>
          </w:p>
        </w:tc>
        <w:tc>
          <w:tcPr>
            <w:tcW w:w="1841" w:type="dxa"/>
            <w:shd w:val="clear" w:color="auto" w:fill="F7C9AC"/>
          </w:tcPr>
          <w:p>
            <w:pPr>
              <w:pStyle w:val="TableParagraph"/>
              <w:ind w:left="104" w:right="111"/>
              <w:rPr>
                <w:sz w:val="20"/>
              </w:rPr>
            </w:pPr>
            <w:r>
              <w:rPr>
                <w:sz w:val="20"/>
              </w:rPr>
              <w:t>Bajo nivel de logro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resultados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igualdad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género,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cuidadados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infantil</w:t>
            </w:r>
          </w:p>
        </w:tc>
        <w:tc>
          <w:tcPr>
            <w:tcW w:w="1702" w:type="dxa"/>
            <w:shd w:val="clear" w:color="auto" w:fill="F4AF83"/>
          </w:tcPr>
          <w:p>
            <w:pPr>
              <w:pStyle w:val="TableParagraph"/>
              <w:spacing w:before="121"/>
              <w:ind w:left="106" w:right="118"/>
              <w:rPr>
                <w:sz w:val="20"/>
              </w:rPr>
            </w:pPr>
            <w:r>
              <w:rPr>
                <w:sz w:val="20"/>
              </w:rPr>
              <w:t>Bajo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logro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educativos; baja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gestión</w:t>
            </w:r>
          </w:p>
        </w:tc>
        <w:tc>
          <w:tcPr>
            <w:tcW w:w="1702" w:type="dxa"/>
            <w:shd w:val="clear" w:color="auto" w:fill="F4AF83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07" w:right="156"/>
              <w:rPr>
                <w:sz w:val="20"/>
              </w:rPr>
            </w:pPr>
            <w:r>
              <w:rPr>
                <w:sz w:val="20"/>
              </w:rPr>
              <w:t>Limitado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logro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resultados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inclusión social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económica</w:t>
            </w:r>
          </w:p>
        </w:tc>
      </w:tr>
      <w:tr>
        <w:trPr>
          <w:trHeight w:val="264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tcBorders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spacing w:line="243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Condiciones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</w:p>
        </w:tc>
        <w:tc>
          <w:tcPr>
            <w:tcW w:w="1702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capacidades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Efectos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sociedad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Excacerbación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841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Ausencia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centros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escolares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44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global: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pandemias;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variación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violencia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hogar:</w:t>
            </w:r>
          </w:p>
        </w:tc>
        <w:tc>
          <w:tcPr>
            <w:tcW w:w="1841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padres: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inadecuadas;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pobreza;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brecha</w:t>
            </w:r>
          </w:p>
        </w:tc>
      </w:tr>
      <w:tr>
        <w:trPr>
          <w:trHeight w:val="244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climática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extrema;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sociedad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estrés,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ansiedad,</w:t>
            </w:r>
          </w:p>
        </w:tc>
        <w:tc>
          <w:tcPr>
            <w:tcW w:w="1841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migraciones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perfil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docente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digital</w:t>
            </w:r>
          </w:p>
        </w:tc>
      </w:tr>
      <w:tr>
        <w:trPr>
          <w:trHeight w:val="243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economía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depreresión</w:t>
            </w:r>
          </w:p>
        </w:tc>
        <w:tc>
          <w:tcPr>
            <w:tcW w:w="1841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tareas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productivas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inadecuado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entornos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digitales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8" w:type="dxa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presenciales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59"/>
        <w:ind w:left="63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propia.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fuentes</w:t>
      </w:r>
      <w:r>
        <w:rPr>
          <w:spacing w:val="-3"/>
          <w:sz w:val="16"/>
        </w:rPr>
        <w:t> </w:t>
      </w:r>
      <w:r>
        <w:rPr>
          <w:sz w:val="16"/>
        </w:rPr>
        <w:t>secundarias,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nivel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evidencia</w:t>
      </w:r>
      <w:r>
        <w:rPr>
          <w:spacing w:val="-3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E+1.</w:t>
      </w: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3"/>
        </w:numPr>
        <w:tabs>
          <w:tab w:pos="1214" w:val="left" w:leader="none"/>
          <w:tab w:pos="1215" w:val="left" w:leader="none"/>
        </w:tabs>
        <w:spacing w:line="240" w:lineRule="auto" w:before="143" w:after="0"/>
        <w:ind w:left="1214" w:right="0" w:hanging="577"/>
        <w:jc w:val="left"/>
      </w:pPr>
      <w:bookmarkStart w:name="_bookmark37" w:id="57"/>
      <w:bookmarkEnd w:id="57"/>
      <w:r>
        <w:rPr>
          <w:b w:val="0"/>
        </w:rPr>
      </w:r>
      <w:bookmarkStart w:name="_bookmark37" w:id="58"/>
      <w:bookmarkEnd w:id="58"/>
      <w:r>
        <w:rPr/>
        <w:t>Fund</w:t>
      </w:r>
      <w:r>
        <w:rPr/>
        <w:t>amentos</w:t>
      </w:r>
      <w:r>
        <w:rPr>
          <w:spacing w:val="-5"/>
        </w:rPr>
        <w:t> </w:t>
      </w:r>
      <w:r>
        <w:rPr/>
        <w:t>conceptuales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estratégicos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modelos</w:t>
      </w:r>
      <w:r>
        <w:rPr>
          <w:spacing w:val="-4"/>
        </w:rPr>
        <w:t> </w:t>
      </w:r>
      <w:r>
        <w:rPr/>
        <w:t>prescriptivos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638" w:right="630"/>
        <w:jc w:val="both"/>
      </w:pPr>
      <w:r>
        <w:rPr/>
        <w:t>La</w:t>
      </w:r>
      <w:r>
        <w:rPr>
          <w:spacing w:val="1"/>
        </w:rPr>
        <w:t> </w:t>
      </w:r>
      <w:r>
        <w:rPr/>
        <w:t>Guía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</w:t>
      </w:r>
      <w:r>
        <w:rPr>
          <w:spacing w:val="-5"/>
        </w:rPr>
        <w:t> </w:t>
      </w:r>
      <w:r>
        <w:rPr/>
        <w:t>define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Modelo</w:t>
      </w:r>
      <w:r>
        <w:rPr>
          <w:spacing w:val="-2"/>
        </w:rPr>
        <w:t> </w:t>
      </w:r>
      <w:r>
        <w:rPr/>
        <w:t>prescriptivo</w:t>
      </w:r>
      <w:r>
        <w:rPr>
          <w:spacing w:val="-5"/>
        </w:rPr>
        <w:t> </w:t>
      </w:r>
      <w:r>
        <w:rPr/>
        <w:t>como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proceso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identificación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9"/>
        </w:rPr>
        <w:t> </w:t>
      </w:r>
      <w:r>
        <w:rPr/>
        <w:t>“intervenciones</w:t>
      </w:r>
      <w:r>
        <w:rPr>
          <w:spacing w:val="-5"/>
        </w:rPr>
        <w:t> </w:t>
      </w:r>
      <w:r>
        <w:rPr/>
        <w:t>(bienes</w:t>
      </w:r>
      <w:r>
        <w:rPr>
          <w:spacing w:val="-47"/>
        </w:rPr>
        <w:t> </w:t>
      </w:r>
      <w:r>
        <w:rPr/>
        <w:t>y</w:t>
      </w:r>
      <w:r>
        <w:rPr>
          <w:spacing w:val="-6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valor</w:t>
      </w:r>
      <w:r>
        <w:rPr>
          <w:spacing w:val="-6"/>
        </w:rPr>
        <w:t> </w:t>
      </w:r>
      <w:r>
        <w:rPr/>
        <w:t>público)</w:t>
      </w:r>
      <w:r>
        <w:rPr>
          <w:spacing w:val="-9"/>
        </w:rPr>
        <w:t> </w:t>
      </w:r>
      <w:r>
        <w:rPr/>
        <w:t>más</w:t>
      </w:r>
      <w:r>
        <w:rPr>
          <w:spacing w:val="-8"/>
        </w:rPr>
        <w:t> </w:t>
      </w:r>
      <w:r>
        <w:rPr/>
        <w:t>eficientes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atacar”</w:t>
      </w:r>
      <w:r>
        <w:rPr>
          <w:spacing w:val="-8"/>
        </w:rPr>
        <w:t> </w:t>
      </w:r>
      <w:r>
        <w:rPr/>
        <w:t>o</w:t>
      </w:r>
      <w:r>
        <w:rPr>
          <w:spacing w:val="-4"/>
        </w:rPr>
        <w:t> </w:t>
      </w:r>
      <w:r>
        <w:rPr/>
        <w:t>tratar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“caminos</w:t>
      </w:r>
      <w:r>
        <w:rPr>
          <w:spacing w:val="-7"/>
        </w:rPr>
        <w:t> </w:t>
      </w:r>
      <w:r>
        <w:rPr/>
        <w:t>causales</w:t>
      </w:r>
      <w:r>
        <w:rPr>
          <w:spacing w:val="-6"/>
        </w:rPr>
        <w:t> </w:t>
      </w:r>
      <w:r>
        <w:rPr/>
        <w:t>críticos”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factores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rect style="position:absolute;margin-left:482.5pt;margin-top:14.852461pt;width:24.96pt;height:1.44pt;mso-position-horizontal-relative:page;mso-position-vertical-relative:paragraph;z-index:-156687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24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47808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638" w:right="636"/>
        <w:jc w:val="both"/>
      </w:pPr>
      <w:r>
        <w:rPr/>
        <w:t>causales más determinantes del problema o condición de interés identificados por el Modelo explicativo</w:t>
      </w:r>
      <w:r>
        <w:rPr>
          <w:spacing w:val="1"/>
        </w:rPr>
        <w:t> </w:t>
      </w:r>
      <w:r>
        <w:rPr/>
        <w:t>(MINFIN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SEGEPLAN,</w:t>
      </w:r>
      <w:r>
        <w:rPr>
          <w:spacing w:val="-2"/>
        </w:rPr>
        <w:t> </w:t>
      </w:r>
      <w:r>
        <w:rPr/>
        <w:t>2013).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638" w:right="631"/>
        <w:jc w:val="both"/>
      </w:pP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caso,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factores</w:t>
      </w:r>
      <w:r>
        <w:rPr>
          <w:spacing w:val="-3"/>
        </w:rPr>
        <w:t> </w:t>
      </w:r>
      <w:r>
        <w:rPr/>
        <w:t>causales</w:t>
      </w:r>
      <w:r>
        <w:rPr>
          <w:spacing w:val="-6"/>
        </w:rPr>
        <w:t> </w:t>
      </w:r>
      <w:r>
        <w:rPr/>
        <w:t>más</w:t>
      </w:r>
      <w:r>
        <w:rPr>
          <w:spacing w:val="-2"/>
        </w:rPr>
        <w:t> </w:t>
      </w:r>
      <w:r>
        <w:rPr/>
        <w:t>críticos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educativa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Guatemala</w:t>
      </w:r>
      <w:r>
        <w:rPr>
          <w:spacing w:val="-48"/>
        </w:rPr>
        <w:t> </w:t>
      </w:r>
      <w:r>
        <w:rPr/>
        <w:t>serán tratados por cinco modelos prescriptivos diferenciados por niveles y ciclos educativos del sistema</w:t>
      </w:r>
      <w:r>
        <w:rPr>
          <w:spacing w:val="1"/>
        </w:rPr>
        <w:t> </w:t>
      </w:r>
      <w:r>
        <w:rPr/>
        <w:t>escolar oficial, a fin de hacer sensibles las diferentes maneras en que se expresan dichos factores en las</w:t>
      </w:r>
      <w:r>
        <w:rPr>
          <w:spacing w:val="1"/>
        </w:rPr>
        <w:t> </w:t>
      </w:r>
      <w:r>
        <w:rPr/>
        <w:t>distintas</w:t>
      </w:r>
      <w:r>
        <w:rPr>
          <w:spacing w:val="-1"/>
        </w:rPr>
        <w:t> </w:t>
      </w:r>
      <w:r>
        <w:rPr/>
        <w:t>etapas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vida de</w:t>
      </w:r>
      <w:r>
        <w:rPr>
          <w:spacing w:val="-5"/>
        </w:rPr>
        <w:t> </w:t>
      </w:r>
      <w:r>
        <w:rPr/>
        <w:t>la población</w:t>
      </w:r>
      <w:r>
        <w:rPr>
          <w:spacing w:val="-1"/>
        </w:rPr>
        <w:t> </w:t>
      </w:r>
      <w:r>
        <w:rPr/>
        <w:t>afectada, tratándose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358" w:val="left" w:leader="none"/>
          <w:tab w:pos="1359" w:val="left" w:leader="none"/>
        </w:tabs>
        <w:spacing w:line="240" w:lineRule="auto" w:before="1" w:after="0"/>
        <w:ind w:left="1358" w:right="0" w:hanging="361"/>
        <w:jc w:val="left"/>
        <w:rPr>
          <w:sz w:val="22"/>
        </w:rPr>
      </w:pPr>
      <w:r>
        <w:rPr>
          <w:sz w:val="22"/>
        </w:rPr>
        <w:t>Modelo prescriptivo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Nivel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Inicial</w:t>
      </w:r>
    </w:p>
    <w:p>
      <w:pPr>
        <w:pStyle w:val="ListParagraph"/>
        <w:numPr>
          <w:ilvl w:val="0"/>
          <w:numId w:val="8"/>
        </w:numPr>
        <w:tabs>
          <w:tab w:pos="1358" w:val="left" w:leader="none"/>
          <w:tab w:pos="1359" w:val="left" w:leader="none"/>
        </w:tabs>
        <w:spacing w:line="240" w:lineRule="auto" w:before="135" w:after="0"/>
        <w:ind w:left="1358" w:right="0" w:hanging="361"/>
        <w:jc w:val="left"/>
        <w:rPr>
          <w:sz w:val="22"/>
        </w:rPr>
      </w:pPr>
      <w:r>
        <w:rPr>
          <w:sz w:val="22"/>
        </w:rPr>
        <w:t>Modelo</w:t>
      </w:r>
      <w:r>
        <w:rPr>
          <w:spacing w:val="-1"/>
          <w:sz w:val="22"/>
        </w:rPr>
        <w:t> </w:t>
      </w:r>
      <w:r>
        <w:rPr>
          <w:sz w:val="22"/>
        </w:rPr>
        <w:t>prescriptivo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Preprimaria</w:t>
      </w:r>
    </w:p>
    <w:p>
      <w:pPr>
        <w:pStyle w:val="ListParagraph"/>
        <w:numPr>
          <w:ilvl w:val="0"/>
          <w:numId w:val="8"/>
        </w:numPr>
        <w:tabs>
          <w:tab w:pos="1358" w:val="left" w:leader="none"/>
          <w:tab w:pos="1359" w:val="left" w:leader="none"/>
        </w:tabs>
        <w:spacing w:line="240" w:lineRule="auto" w:before="134" w:after="0"/>
        <w:ind w:left="1358" w:right="0" w:hanging="361"/>
        <w:jc w:val="left"/>
        <w:rPr>
          <w:sz w:val="22"/>
        </w:rPr>
      </w:pPr>
      <w:r>
        <w:rPr>
          <w:sz w:val="22"/>
        </w:rPr>
        <w:t>Modelo prescriptivo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Nivel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Primaria</w:t>
      </w:r>
    </w:p>
    <w:p>
      <w:pPr>
        <w:pStyle w:val="ListParagraph"/>
        <w:numPr>
          <w:ilvl w:val="0"/>
          <w:numId w:val="8"/>
        </w:numPr>
        <w:tabs>
          <w:tab w:pos="1358" w:val="left" w:leader="none"/>
          <w:tab w:pos="1359" w:val="left" w:leader="none"/>
        </w:tabs>
        <w:spacing w:line="240" w:lineRule="auto" w:before="133" w:after="0"/>
        <w:ind w:left="1358" w:right="0" w:hanging="361"/>
        <w:jc w:val="left"/>
        <w:rPr>
          <w:sz w:val="22"/>
        </w:rPr>
      </w:pPr>
      <w:r>
        <w:rPr>
          <w:sz w:val="22"/>
        </w:rPr>
        <w:t>Modelo prescriptivo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Nivel 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Media, Ciclo 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1"/>
          <w:sz w:val="22"/>
        </w:rPr>
        <w:t> </w:t>
      </w:r>
      <w:r>
        <w:rPr>
          <w:sz w:val="22"/>
        </w:rPr>
        <w:t>Básica</w:t>
      </w:r>
    </w:p>
    <w:p>
      <w:pPr>
        <w:pStyle w:val="ListParagraph"/>
        <w:numPr>
          <w:ilvl w:val="0"/>
          <w:numId w:val="8"/>
        </w:numPr>
        <w:tabs>
          <w:tab w:pos="1358" w:val="left" w:leader="none"/>
          <w:tab w:pos="1359" w:val="left" w:leader="none"/>
        </w:tabs>
        <w:spacing w:line="240" w:lineRule="auto" w:before="135" w:after="0"/>
        <w:ind w:left="1358" w:right="0" w:hanging="361"/>
        <w:jc w:val="left"/>
        <w:rPr>
          <w:sz w:val="22"/>
        </w:rPr>
      </w:pPr>
      <w:r>
        <w:rPr>
          <w:sz w:val="22"/>
        </w:rPr>
        <w:t>Modelo</w:t>
      </w:r>
      <w:r>
        <w:rPr>
          <w:spacing w:val="-1"/>
          <w:sz w:val="22"/>
        </w:rPr>
        <w:t> </w:t>
      </w:r>
      <w:r>
        <w:rPr>
          <w:sz w:val="22"/>
        </w:rPr>
        <w:t>prescriptivo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Media,</w:t>
      </w:r>
      <w:r>
        <w:rPr>
          <w:spacing w:val="-2"/>
          <w:sz w:val="22"/>
        </w:rPr>
        <w:t> </w:t>
      </w:r>
      <w:r>
        <w:rPr>
          <w:sz w:val="22"/>
        </w:rPr>
        <w:t>Ciclo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Diversificada</w:t>
      </w:r>
    </w:p>
    <w:p>
      <w:pPr>
        <w:pStyle w:val="BodyText"/>
        <w:spacing w:before="2"/>
        <w:rPr>
          <w:sz w:val="24"/>
        </w:rPr>
      </w:pPr>
    </w:p>
    <w:p>
      <w:pPr>
        <w:pStyle w:val="Heading4"/>
        <w:numPr>
          <w:ilvl w:val="2"/>
          <w:numId w:val="9"/>
        </w:numPr>
        <w:tabs>
          <w:tab w:pos="1358" w:val="left" w:leader="none"/>
          <w:tab w:pos="1359" w:val="left" w:leader="none"/>
        </w:tabs>
        <w:spacing w:line="240" w:lineRule="auto" w:before="0" w:after="0"/>
        <w:ind w:left="1358" w:right="0" w:hanging="721"/>
        <w:jc w:val="left"/>
      </w:pPr>
      <w:bookmarkStart w:name="_bookmark38" w:id="59"/>
      <w:bookmarkEnd w:id="59"/>
      <w:r>
        <w:rPr>
          <w:b w:val="0"/>
        </w:rPr>
      </w:r>
      <w:bookmarkStart w:name="_bookmark38" w:id="60"/>
      <w:bookmarkEnd w:id="60"/>
      <w:r>
        <w:rPr/>
        <w:t>3</w:t>
      </w:r>
      <w:r>
        <w:rPr/>
        <w:t>.6.1</w:t>
      </w:r>
      <w:r>
        <w:rPr>
          <w:spacing w:val="-4"/>
        </w:rPr>
        <w:t> </w:t>
      </w:r>
      <w:r>
        <w:rPr/>
        <w:t>Estrategia</w:t>
      </w:r>
      <w:r>
        <w:rPr>
          <w:spacing w:val="-6"/>
        </w:rPr>
        <w:t> </w:t>
      </w:r>
      <w:r>
        <w:rPr/>
        <w:t>general:</w:t>
      </w:r>
      <w:r>
        <w:rPr>
          <w:spacing w:val="-4"/>
        </w:rPr>
        <w:t> </w:t>
      </w:r>
      <w:r>
        <w:rPr/>
        <w:t>transición</w:t>
      </w:r>
      <w:r>
        <w:rPr>
          <w:spacing w:val="-4"/>
        </w:rPr>
        <w:t> </w:t>
      </w:r>
      <w:r>
        <w:rPr/>
        <w:t>gradual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entornos</w:t>
      </w:r>
      <w:r>
        <w:rPr>
          <w:spacing w:val="-3"/>
        </w:rPr>
        <w:t> </w:t>
      </w:r>
      <w:r>
        <w:rPr/>
        <w:t>híbridos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aprendizaje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spacing w:line="360" w:lineRule="auto"/>
        <w:ind w:left="638" w:right="632"/>
        <w:jc w:val="both"/>
      </w:pPr>
      <w:r>
        <w:rPr/>
        <w:t>La propuesta de cinco modelos prescriptivos para alcanzar la cobertura educativa plena del sistema</w:t>
      </w:r>
      <w:r>
        <w:rPr>
          <w:spacing w:val="1"/>
        </w:rPr>
        <w:t> </w:t>
      </w:r>
      <w:r>
        <w:rPr/>
        <w:t>educativo nacional está pensada como un proceso estratégico de transición gradual a entornos híbridos</w:t>
      </w:r>
      <w:r>
        <w:rPr>
          <w:spacing w:val="1"/>
        </w:rPr>
        <w:t> </w:t>
      </w:r>
      <w:r>
        <w:rPr/>
        <w:t>de aprendizajes, coherente con la necesidad del país de adecuar su desarrollo social y económico a un</w:t>
      </w:r>
      <w:r>
        <w:rPr>
          <w:spacing w:val="1"/>
        </w:rPr>
        <w:t> </w:t>
      </w:r>
      <w:r>
        <w:rPr/>
        <w:t>entorno global caracterizado por la creciente digitalización de la sociedad, la economía y el gobierno. De</w:t>
      </w:r>
      <w:r>
        <w:rPr>
          <w:spacing w:val="1"/>
        </w:rPr>
        <w:t> </w:t>
      </w:r>
      <w:r>
        <w:rPr/>
        <w:t>no adoptar medidas ahora, el sistema educativo nacional se enfrenta al riesgo de reproducir y añadir el</w:t>
      </w:r>
      <w:r>
        <w:rPr>
          <w:spacing w:val="1"/>
        </w:rPr>
        <w:t> </w:t>
      </w:r>
      <w:r>
        <w:rPr/>
        <w:t>factor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exclusión</w:t>
      </w:r>
      <w:r>
        <w:rPr>
          <w:spacing w:val="-4"/>
        </w:rPr>
        <w:t> </w:t>
      </w:r>
      <w:r>
        <w:rPr/>
        <w:t>digital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matriz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exclusión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sectores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más</w:t>
      </w:r>
      <w:r>
        <w:rPr>
          <w:spacing w:val="-3"/>
        </w:rPr>
        <w:t> </w:t>
      </w:r>
      <w:r>
        <w:rPr/>
        <w:t>afectadas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47"/>
        </w:rPr>
        <w:t> </w:t>
      </w:r>
      <w:r>
        <w:rPr/>
        <w:t>baja cobertura</w:t>
      </w:r>
      <w:r>
        <w:rPr>
          <w:spacing w:val="-1"/>
        </w:rPr>
        <w:t> </w:t>
      </w:r>
      <w:r>
        <w:rPr/>
        <w:t>educativa.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638" w:right="630"/>
        <w:jc w:val="both"/>
      </w:pPr>
      <w:r>
        <w:rPr/>
        <w:t>La transición hacia entornos híbridos de aprendizaje está pensada de manera gradual y progresiva en los</w:t>
      </w:r>
      <w:r>
        <w:rPr>
          <w:spacing w:val="1"/>
        </w:rPr>
        <w:t> </w:t>
      </w:r>
      <w:r>
        <w:rPr/>
        <w:t>distintos niveles educativos, desde Educación Primaria hasta el Ciclo de Educación Diversificada de la</w:t>
      </w:r>
      <w:r>
        <w:rPr>
          <w:spacing w:val="1"/>
        </w:rPr>
        <w:t> </w:t>
      </w:r>
      <w:r>
        <w:rPr/>
        <w:t>Educación Media. Para ello, se sugiere incorporar los modelos prescriptivos a partir del Plan Estratégico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Educación</w:t>
      </w:r>
      <w:r>
        <w:rPr>
          <w:spacing w:val="-15"/>
        </w:rPr>
        <w:t> </w:t>
      </w:r>
      <w:r>
        <w:rPr>
          <w:spacing w:val="-1"/>
        </w:rPr>
        <w:t>2020-2024,</w:t>
      </w:r>
      <w:r>
        <w:rPr>
          <w:spacing w:val="-12"/>
        </w:rPr>
        <w:t> </w:t>
      </w:r>
      <w:r>
        <w:rPr>
          <w:spacing w:val="-1"/>
        </w:rPr>
        <w:t>pero</w:t>
      </w:r>
      <w:r>
        <w:rPr>
          <w:spacing w:val="-11"/>
        </w:rPr>
        <w:t> </w:t>
      </w:r>
      <w:r>
        <w:rPr>
          <w:spacing w:val="-1"/>
        </w:rPr>
        <w:t>considerando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desarrollo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finalización</w:t>
      </w:r>
      <w:r>
        <w:rPr>
          <w:spacing w:val="-12"/>
        </w:rPr>
        <w:t> </w:t>
      </w:r>
      <w:r>
        <w:rPr/>
        <w:t>del</w:t>
      </w:r>
      <w:r>
        <w:rPr>
          <w:spacing w:val="-14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solo</w:t>
      </w:r>
      <w:r>
        <w:rPr>
          <w:spacing w:val="-11"/>
        </w:rPr>
        <w:t> </w:t>
      </w:r>
      <w:r>
        <w:rPr/>
        <w:t>será</w:t>
      </w:r>
      <w:r>
        <w:rPr>
          <w:spacing w:val="-12"/>
        </w:rPr>
        <w:t> </w:t>
      </w:r>
      <w:r>
        <w:rPr/>
        <w:t>posible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escenarios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mediano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largo</w:t>
      </w:r>
      <w:r>
        <w:rPr>
          <w:spacing w:val="-11"/>
        </w:rPr>
        <w:t> </w:t>
      </w:r>
      <w:r>
        <w:rPr/>
        <w:t>plazo,</w:t>
      </w:r>
      <w:r>
        <w:rPr>
          <w:spacing w:val="-11"/>
        </w:rPr>
        <w:t> </w:t>
      </w:r>
      <w:r>
        <w:rPr/>
        <w:t>debido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magnitud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reformas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ajustes</w:t>
      </w:r>
      <w:r>
        <w:rPr>
          <w:spacing w:val="-12"/>
        </w:rPr>
        <w:t> </w:t>
      </w:r>
      <w:r>
        <w:rPr/>
        <w:t>necesarios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al</w:t>
      </w:r>
      <w:r>
        <w:rPr>
          <w:spacing w:val="-12"/>
        </w:rPr>
        <w:t> </w:t>
      </w:r>
      <w:r>
        <w:rPr/>
        <w:t>menos</w:t>
      </w:r>
      <w:r>
        <w:rPr>
          <w:spacing w:val="-47"/>
        </w:rPr>
        <w:t> </w:t>
      </w:r>
      <w:r>
        <w:rPr/>
        <w:t>tres</w:t>
      </w:r>
      <w:r>
        <w:rPr>
          <w:spacing w:val="-1"/>
        </w:rPr>
        <w:t> </w:t>
      </w:r>
      <w:r>
        <w:rPr/>
        <w:t>ámbitos principales: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rect style="position:absolute;margin-left:482.5pt;margin-top:17.0933pt;width:24.96pt;height:1.44pt;mso-position-horizontal-relative:page;mso-position-vertical-relative:paragraph;z-index:-156672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25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49344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352" w:val="left" w:leader="none"/>
        </w:tabs>
        <w:spacing w:line="360" w:lineRule="auto" w:before="0" w:after="0"/>
        <w:ind w:left="1351" w:right="631" w:hanging="356"/>
        <w:jc w:val="both"/>
        <w:rPr>
          <w:sz w:val="22"/>
        </w:rPr>
      </w:pPr>
      <w:r>
        <w:rPr>
          <w:b/>
          <w:sz w:val="22"/>
        </w:rPr>
        <w:t>Currículo nacional: </w:t>
      </w:r>
      <w:r>
        <w:rPr>
          <w:sz w:val="22"/>
        </w:rPr>
        <w:t>impulsado por las reformas acordadas por los Acuerdos de Paz en 1996, el</w:t>
      </w:r>
      <w:r>
        <w:rPr>
          <w:spacing w:val="1"/>
          <w:sz w:val="22"/>
        </w:rPr>
        <w:t> </w:t>
      </w:r>
      <w:r>
        <w:rPr>
          <w:sz w:val="22"/>
        </w:rPr>
        <w:t>Currículo Nacional Base, CNB; constituye uno de los avances más importantes en las últimas dos</w:t>
      </w:r>
      <w:r>
        <w:rPr>
          <w:spacing w:val="1"/>
          <w:sz w:val="22"/>
        </w:rPr>
        <w:t> </w:t>
      </w:r>
      <w:r>
        <w:rPr>
          <w:sz w:val="22"/>
        </w:rPr>
        <w:t>décadas en el Sistema Educativo Nacional. Entre los aspectos novedosos, el CNB se planteó la</w:t>
      </w:r>
      <w:r>
        <w:rPr>
          <w:spacing w:val="1"/>
          <w:sz w:val="22"/>
        </w:rPr>
        <w:t> </w:t>
      </w:r>
      <w:r>
        <w:rPr>
          <w:sz w:val="22"/>
        </w:rPr>
        <w:t>transición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modelo</w:t>
      </w:r>
      <w:r>
        <w:rPr>
          <w:spacing w:val="1"/>
          <w:sz w:val="22"/>
        </w:rPr>
        <w:t> </w:t>
      </w:r>
      <w:r>
        <w:rPr>
          <w:sz w:val="22"/>
        </w:rPr>
        <w:t>educativo</w:t>
      </w:r>
      <w:r>
        <w:rPr>
          <w:spacing w:val="1"/>
          <w:sz w:val="22"/>
        </w:rPr>
        <w:t> </w:t>
      </w:r>
      <w:r>
        <w:rPr>
          <w:sz w:val="22"/>
        </w:rPr>
        <w:t>centrado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enseñanza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contenidos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modelo</w:t>
      </w:r>
      <w:r>
        <w:rPr>
          <w:spacing w:val="1"/>
          <w:sz w:val="22"/>
        </w:rPr>
        <w:t> </w:t>
      </w:r>
      <w:r>
        <w:rPr>
          <w:sz w:val="22"/>
        </w:rPr>
        <w:t>pedagógico contextualizado a las distintas culturas nacionales y centrado en el aprendizaje de</w:t>
      </w:r>
      <w:r>
        <w:rPr>
          <w:spacing w:val="1"/>
          <w:sz w:val="22"/>
        </w:rPr>
        <w:t> </w:t>
      </w:r>
      <w:r>
        <w:rPr>
          <w:sz w:val="22"/>
        </w:rPr>
        <w:t>competencias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desempeño</w:t>
      </w:r>
      <w:r>
        <w:rPr>
          <w:spacing w:val="1"/>
          <w:sz w:val="22"/>
        </w:rPr>
        <w:t> </w:t>
      </w:r>
      <w:r>
        <w:rPr>
          <w:sz w:val="22"/>
        </w:rPr>
        <w:t>académico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humano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estudiantes.</w:t>
      </w:r>
      <w:r>
        <w:rPr>
          <w:spacing w:val="1"/>
          <w:sz w:val="22"/>
        </w:rPr>
        <w:t> </w:t>
      </w:r>
      <w:r>
        <w:rPr>
          <w:sz w:val="22"/>
        </w:rPr>
        <w:t>Conservando estos avances, ahora es tiempo de iniciar un nuevo ciclo de reformas curriculares</w:t>
      </w:r>
      <w:r>
        <w:rPr>
          <w:spacing w:val="1"/>
          <w:sz w:val="22"/>
        </w:rPr>
        <w:t> </w:t>
      </w:r>
      <w:r>
        <w:rPr>
          <w:sz w:val="22"/>
        </w:rPr>
        <w:t>ancladas en una idea pedagógica fundamental: la </w:t>
      </w:r>
      <w:r>
        <w:rPr>
          <w:b/>
          <w:sz w:val="22"/>
        </w:rPr>
        <w:t>presencialidad pedagógica del estudiante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entornos híbridos de aprendizajes, que combine modalidades físicamente localizadas en el aula-</w:t>
      </w:r>
      <w:r>
        <w:rPr>
          <w:spacing w:val="1"/>
          <w:sz w:val="22"/>
        </w:rPr>
        <w:t> </w:t>
      </w:r>
      <w:r>
        <w:rPr>
          <w:sz w:val="22"/>
        </w:rPr>
        <w:t>escuela y deslocalizadas en espacios educativos virtuales basados el soporte tecnológico de la</w:t>
      </w:r>
      <w:r>
        <w:rPr>
          <w:spacing w:val="1"/>
          <w:sz w:val="22"/>
        </w:rPr>
        <w:t> </w:t>
      </w:r>
      <w:r>
        <w:rPr>
          <w:sz w:val="22"/>
        </w:rPr>
        <w:t>telefonía e</w:t>
      </w:r>
      <w:r>
        <w:rPr>
          <w:spacing w:val="-3"/>
          <w:sz w:val="22"/>
        </w:rPr>
        <w:t> </w:t>
      </w:r>
      <w:r>
        <w:rPr>
          <w:sz w:val="22"/>
        </w:rPr>
        <w:t>Internet.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352" w:val="left" w:leader="none"/>
        </w:tabs>
        <w:spacing w:line="360" w:lineRule="auto" w:before="134" w:after="0"/>
        <w:ind w:left="1351" w:right="633" w:hanging="356"/>
        <w:jc w:val="both"/>
        <w:rPr>
          <w:sz w:val="22"/>
        </w:rPr>
      </w:pPr>
      <w:r>
        <w:rPr>
          <w:b/>
          <w:sz w:val="22"/>
        </w:rPr>
        <w:t>Personal docente: </w:t>
      </w:r>
      <w:r>
        <w:rPr>
          <w:sz w:val="22"/>
        </w:rPr>
        <w:t>la implementación del CNB ha supuesto un importante esfuerzo de formación</w:t>
      </w:r>
      <w:r>
        <w:rPr>
          <w:spacing w:val="1"/>
          <w:sz w:val="22"/>
        </w:rPr>
        <w:t> </w:t>
      </w:r>
      <w:r>
        <w:rPr>
          <w:sz w:val="22"/>
        </w:rPr>
        <w:t>docente para adecuar sus competencias pedagógicas al nuevo paradigma educativo centrado en</w:t>
      </w:r>
      <w:r>
        <w:rPr>
          <w:spacing w:val="1"/>
          <w:sz w:val="22"/>
        </w:rPr>
        <w:t> </w:t>
      </w:r>
      <w:r>
        <w:rPr>
          <w:sz w:val="22"/>
        </w:rPr>
        <w:t>el aprendizaje culturalmente pertinente. La transición a entornos híbridos de aprendizaje plantea</w:t>
      </w:r>
      <w:r>
        <w:rPr>
          <w:spacing w:val="-47"/>
          <w:sz w:val="22"/>
        </w:rPr>
        <w:t> </w:t>
      </w:r>
      <w:r>
        <w:rPr>
          <w:sz w:val="22"/>
        </w:rPr>
        <w:t>un nuevo ciclo de formación que, apoyado en los logros anteriores, asegure la presencialidad</w:t>
      </w:r>
      <w:r>
        <w:rPr>
          <w:spacing w:val="1"/>
          <w:sz w:val="22"/>
        </w:rPr>
        <w:t> </w:t>
      </w:r>
      <w:r>
        <w:rPr>
          <w:sz w:val="22"/>
        </w:rPr>
        <w:t>pedagógica y el aprendizaje del estudiante en entornos híbridos, localizados y deslocalizados, con</w:t>
      </w:r>
      <w:r>
        <w:rPr>
          <w:spacing w:val="-48"/>
          <w:sz w:val="22"/>
        </w:rPr>
        <w:t> </w:t>
      </w:r>
      <w:r>
        <w:rPr>
          <w:sz w:val="22"/>
        </w:rPr>
        <w:t>tecnología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aula-escuela</w:t>
      </w:r>
      <w:r>
        <w:rPr>
          <w:spacing w:val="-2"/>
          <w:sz w:val="22"/>
        </w:rPr>
        <w:t> </w:t>
      </w:r>
      <w:r>
        <w:rPr>
          <w:sz w:val="22"/>
        </w:rPr>
        <w:t>y tecnologías digitales de</w:t>
      </w:r>
      <w:r>
        <w:rPr>
          <w:spacing w:val="-2"/>
          <w:sz w:val="22"/>
        </w:rPr>
        <w:t> </w:t>
      </w:r>
      <w:r>
        <w:rPr>
          <w:sz w:val="22"/>
        </w:rPr>
        <w:t>telefonía</w:t>
      </w:r>
      <w:r>
        <w:rPr>
          <w:spacing w:val="-3"/>
          <w:sz w:val="22"/>
        </w:rPr>
        <w:t> </w:t>
      </w:r>
      <w:r>
        <w:rPr>
          <w:sz w:val="22"/>
        </w:rPr>
        <w:t>e Internet.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352" w:val="left" w:leader="none"/>
        </w:tabs>
        <w:spacing w:line="360" w:lineRule="auto" w:before="135" w:after="0"/>
        <w:ind w:left="1351" w:right="630" w:hanging="356"/>
        <w:jc w:val="both"/>
        <w:rPr>
          <w:sz w:val="22"/>
        </w:rPr>
      </w:pPr>
      <w:r>
        <w:rPr>
          <w:b/>
          <w:sz w:val="22"/>
        </w:rPr>
        <w:t>Centros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escolares:</w:t>
      </w:r>
      <w:r>
        <w:rPr>
          <w:b/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centros</w:t>
      </w:r>
      <w:r>
        <w:rPr>
          <w:spacing w:val="1"/>
          <w:sz w:val="22"/>
        </w:rPr>
        <w:t> </w:t>
      </w:r>
      <w:r>
        <w:rPr>
          <w:sz w:val="22"/>
        </w:rPr>
        <w:t>escolares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operación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actualidad</w:t>
      </w:r>
      <w:r>
        <w:rPr>
          <w:spacing w:val="1"/>
          <w:sz w:val="22"/>
        </w:rPr>
        <w:t> </w:t>
      </w:r>
      <w:r>
        <w:rPr>
          <w:sz w:val="22"/>
        </w:rPr>
        <w:t>están</w:t>
      </w:r>
      <w:r>
        <w:rPr>
          <w:spacing w:val="1"/>
          <w:sz w:val="22"/>
        </w:rPr>
        <w:t> </w:t>
      </w:r>
      <w:r>
        <w:rPr>
          <w:sz w:val="22"/>
        </w:rPr>
        <w:t>diseñados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adecuados a procesos educativos enteramente localizados en el aula; además, insuficiente para</w:t>
      </w:r>
      <w:r>
        <w:rPr>
          <w:spacing w:val="1"/>
          <w:sz w:val="22"/>
        </w:rPr>
        <w:t> </w:t>
      </w:r>
      <w:r>
        <w:rPr>
          <w:sz w:val="22"/>
        </w:rPr>
        <w:t>albergar a más estudiantes, estos establecimientos presentan varias carencias que reducen la</w:t>
      </w:r>
      <w:r>
        <w:rPr>
          <w:spacing w:val="1"/>
          <w:sz w:val="22"/>
        </w:rPr>
        <w:t> </w:t>
      </w:r>
      <w:r>
        <w:rPr>
          <w:sz w:val="22"/>
        </w:rPr>
        <w:t>efectividad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educativo:</w:t>
      </w:r>
      <w:r>
        <w:rPr>
          <w:spacing w:val="1"/>
          <w:sz w:val="22"/>
        </w:rPr>
        <w:t> </w:t>
      </w:r>
      <w:r>
        <w:rPr>
          <w:sz w:val="22"/>
        </w:rPr>
        <w:t>mobiliario,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sanitarios,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generales</w:t>
      </w:r>
      <w:r>
        <w:rPr>
          <w:spacing w:val="1"/>
          <w:sz w:val="22"/>
        </w:rPr>
        <w:t> </w:t>
      </w:r>
      <w:r>
        <w:rPr>
          <w:sz w:val="22"/>
        </w:rPr>
        <w:t>(agua</w:t>
      </w:r>
      <w:r>
        <w:rPr>
          <w:spacing w:val="1"/>
          <w:sz w:val="22"/>
        </w:rPr>
        <w:t> </w:t>
      </w:r>
      <w:r>
        <w:rPr>
          <w:sz w:val="22"/>
        </w:rPr>
        <w:t>potable, corriente eléctrica, manejo de basura, mantenimiento), equipos básicos y materiales</w:t>
      </w:r>
      <w:r>
        <w:rPr>
          <w:spacing w:val="1"/>
          <w:sz w:val="22"/>
        </w:rPr>
        <w:t> </w:t>
      </w:r>
      <w:r>
        <w:rPr>
          <w:sz w:val="22"/>
        </w:rPr>
        <w:t>educativos.</w:t>
      </w:r>
      <w:r>
        <w:rPr>
          <w:spacing w:val="1"/>
          <w:sz w:val="22"/>
        </w:rPr>
        <w:t> </w:t>
      </w:r>
      <w:r>
        <w:rPr>
          <w:sz w:val="22"/>
        </w:rPr>
        <w:t>Además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resolver</w:t>
      </w:r>
      <w:r>
        <w:rPr>
          <w:spacing w:val="1"/>
          <w:sz w:val="22"/>
        </w:rPr>
        <w:t> </w:t>
      </w:r>
      <w:r>
        <w:rPr>
          <w:sz w:val="22"/>
        </w:rPr>
        <w:t>estas</w:t>
      </w:r>
      <w:r>
        <w:rPr>
          <w:spacing w:val="1"/>
          <w:sz w:val="22"/>
        </w:rPr>
        <w:t> </w:t>
      </w:r>
      <w:r>
        <w:rPr>
          <w:sz w:val="22"/>
        </w:rPr>
        <w:t>limitaciones,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modelos</w:t>
      </w:r>
      <w:r>
        <w:rPr>
          <w:spacing w:val="1"/>
          <w:sz w:val="22"/>
        </w:rPr>
        <w:t> </w:t>
      </w:r>
      <w:r>
        <w:rPr>
          <w:sz w:val="22"/>
        </w:rPr>
        <w:t>prescriptivos</w:t>
      </w:r>
      <w:r>
        <w:rPr>
          <w:spacing w:val="1"/>
          <w:sz w:val="22"/>
        </w:rPr>
        <w:t> </w:t>
      </w:r>
      <w:r>
        <w:rPr>
          <w:sz w:val="22"/>
        </w:rPr>
        <w:t>plantean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adecuación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instalaciones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entornos</w:t>
      </w:r>
      <w:r>
        <w:rPr>
          <w:spacing w:val="1"/>
          <w:sz w:val="22"/>
        </w:rPr>
        <w:t> </w:t>
      </w:r>
      <w:r>
        <w:rPr>
          <w:sz w:val="22"/>
        </w:rPr>
        <w:t>híbridos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aprendizajes,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supone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condición</w:t>
      </w:r>
      <w:r>
        <w:rPr>
          <w:spacing w:val="-2"/>
          <w:sz w:val="22"/>
        </w:rPr>
        <w:t> </w:t>
      </w:r>
      <w:r>
        <w:rPr>
          <w:sz w:val="22"/>
        </w:rPr>
        <w:t>básica, la</w:t>
      </w:r>
      <w:r>
        <w:rPr>
          <w:spacing w:val="-3"/>
          <w:sz w:val="22"/>
        </w:rPr>
        <w:t> </w:t>
      </w:r>
      <w:r>
        <w:rPr>
          <w:sz w:val="22"/>
        </w:rPr>
        <w:t>disponibilidad</w:t>
      </w:r>
      <w:r>
        <w:rPr>
          <w:spacing w:val="-2"/>
          <w:sz w:val="22"/>
        </w:rPr>
        <w:t> </w:t>
      </w:r>
      <w:r>
        <w:rPr>
          <w:sz w:val="22"/>
        </w:rPr>
        <w:t>de cobertura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servicios de</w:t>
      </w:r>
      <w:r>
        <w:rPr>
          <w:spacing w:val="-3"/>
          <w:sz w:val="22"/>
        </w:rPr>
        <w:t> </w:t>
      </w:r>
      <w:r>
        <w:rPr>
          <w:sz w:val="22"/>
        </w:rPr>
        <w:t>telefonía</w:t>
      </w:r>
      <w:r>
        <w:rPr>
          <w:spacing w:val="-4"/>
          <w:sz w:val="22"/>
        </w:rPr>
        <w:t> </w:t>
      </w:r>
      <w:r>
        <w:rPr>
          <w:sz w:val="22"/>
        </w:rPr>
        <w:t>e Internet.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482.5pt;margin-top:17.368593pt;width:24.96pt;height:1.44pt;mso-position-horizontal-relative:page;mso-position-vertical-relative:paragraph;z-index:-156656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26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50880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Heading4"/>
        <w:numPr>
          <w:ilvl w:val="2"/>
          <w:numId w:val="9"/>
        </w:numPr>
        <w:tabs>
          <w:tab w:pos="1358" w:val="left" w:leader="none"/>
          <w:tab w:pos="1359" w:val="left" w:leader="none"/>
        </w:tabs>
        <w:spacing w:line="240" w:lineRule="auto" w:before="57" w:after="0"/>
        <w:ind w:left="1358" w:right="0" w:hanging="721"/>
        <w:jc w:val="left"/>
      </w:pPr>
      <w:bookmarkStart w:name="_bookmark39" w:id="61"/>
      <w:bookmarkEnd w:id="61"/>
      <w:r>
        <w:rPr>
          <w:b w:val="0"/>
        </w:rPr>
      </w:r>
      <w:bookmarkStart w:name="_bookmark39" w:id="62"/>
      <w:bookmarkEnd w:id="62"/>
      <w:r>
        <w:rPr/>
        <w:t>O</w:t>
      </w:r>
      <w:r>
        <w:rPr/>
        <w:t>ptimización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disponibles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potenciación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nuevas</w:t>
      </w:r>
      <w:r>
        <w:rPr>
          <w:spacing w:val="-3"/>
        </w:rPr>
        <w:t> </w:t>
      </w:r>
      <w:r>
        <w:rPr/>
        <w:t>tecnologías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360" w:lineRule="auto"/>
        <w:ind w:left="638" w:right="637"/>
        <w:jc w:val="both"/>
      </w:pPr>
      <w:r>
        <w:rPr/>
        <w:t>Como se ha indicado en la sección de análisis del problema, Guatemala es uno de los países del mundo</w:t>
      </w:r>
      <w:r>
        <w:rPr>
          <w:spacing w:val="1"/>
        </w:rPr>
        <w:t> </w:t>
      </w:r>
      <w:r>
        <w:rPr/>
        <w:t>que menos invierte</w:t>
      </w:r>
      <w:r>
        <w:rPr>
          <w:spacing w:val="-2"/>
        </w:rPr>
        <w:t> </w:t>
      </w:r>
      <w:r>
        <w:rPr/>
        <w:t>en el desarrollo</w:t>
      </w:r>
      <w:r>
        <w:rPr>
          <w:spacing w:val="-2"/>
        </w:rPr>
        <w:t> </w:t>
      </w:r>
      <w:r>
        <w:rPr/>
        <w:t>y,</w:t>
      </w:r>
      <w:r>
        <w:rPr>
          <w:spacing w:val="-2"/>
        </w:rPr>
        <w:t> </w:t>
      </w:r>
      <w:r>
        <w:rPr/>
        <w:t>específicamente en la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de su</w:t>
      </w:r>
      <w:r>
        <w:rPr>
          <w:spacing w:val="-3"/>
        </w:rPr>
        <w:t> </w:t>
      </w:r>
      <w:r>
        <w:rPr/>
        <w:t>población.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638" w:right="634"/>
        <w:jc w:val="both"/>
      </w:pPr>
      <w:r>
        <w:rPr/>
        <w:t>En este contexto de insuficiencia estructural de recursos financieros, el MINEDUC ha logrado sostener el</w:t>
      </w:r>
      <w:r>
        <w:rPr>
          <w:spacing w:val="1"/>
        </w:rPr>
        <w:t> </w:t>
      </w:r>
      <w:r>
        <w:rPr/>
        <w:t>gasto en niveles tales que le ha permitido mantener los servicios educativos en los distintos niveles</w:t>
      </w:r>
      <w:r>
        <w:rPr>
          <w:spacing w:val="1"/>
        </w:rPr>
        <w:t> </w:t>
      </w:r>
      <w:r>
        <w:rPr/>
        <w:t>obligados</w:t>
      </w:r>
      <w:r>
        <w:rPr>
          <w:spacing w:val="-1"/>
        </w:rPr>
        <w:t> </w:t>
      </w:r>
      <w:r>
        <w:rPr/>
        <w:t>por la legislación</w:t>
      </w:r>
      <w:r>
        <w:rPr>
          <w:spacing w:val="-3"/>
        </w:rPr>
        <w:t> </w:t>
      </w:r>
      <w:r>
        <w:rPr/>
        <w:t>vigente.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638" w:right="630"/>
        <w:jc w:val="both"/>
      </w:pPr>
      <w:r>
        <w:rPr/>
        <w:t>La ampliación de la cobertura de estos servicios a los parámetros deseados, a fin de lograr la inclusión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vulnerabilidad,</w:t>
      </w:r>
      <w:r>
        <w:rPr>
          <w:spacing w:val="1"/>
        </w:rPr>
        <w:t> </w:t>
      </w:r>
      <w:r>
        <w:rPr/>
        <w:t>requeriría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orientado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escolares.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638" w:right="631"/>
        <w:jc w:val="both"/>
      </w:pPr>
      <w:r>
        <w:rPr/>
        <w:t>Como</w:t>
      </w:r>
      <w:r>
        <w:rPr>
          <w:spacing w:val="-2"/>
        </w:rPr>
        <w:t> </w:t>
      </w:r>
      <w:r>
        <w:rPr/>
        <w:t>alternativa,</w:t>
      </w:r>
      <w:r>
        <w:rPr>
          <w:spacing w:val="-3"/>
        </w:rPr>
        <w:t> </w:t>
      </w:r>
      <w:r>
        <w:rPr/>
        <w:t>sin</w:t>
      </w:r>
      <w:r>
        <w:rPr>
          <w:spacing w:val="-4"/>
        </w:rPr>
        <w:t> </w:t>
      </w:r>
      <w:r>
        <w:rPr/>
        <w:t>descartar</w:t>
      </w:r>
      <w:r>
        <w:rPr>
          <w:spacing w:val="-3"/>
        </w:rPr>
        <w:t> </w:t>
      </w:r>
      <w:r>
        <w:rPr/>
        <w:t>incrementos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gasto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niveles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mayores</w:t>
      </w:r>
      <w:r>
        <w:rPr>
          <w:spacing w:val="-5"/>
        </w:rPr>
        <w:t> </w:t>
      </w:r>
      <w:r>
        <w:rPr/>
        <w:t>déficits,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estrategia</w:t>
      </w:r>
      <w:r>
        <w:rPr>
          <w:spacing w:val="-3"/>
        </w:rPr>
        <w:t> </w:t>
      </w:r>
      <w:r>
        <w:rPr/>
        <w:t>de</w:t>
      </w:r>
      <w:r>
        <w:rPr>
          <w:spacing w:val="-47"/>
        </w:rPr>
        <w:t> </w:t>
      </w:r>
      <w:r>
        <w:rPr/>
        <w:t>transición gradual a entornos híbridos contenida en los modelos prescriptivos apuesta por ampliar la</w:t>
      </w:r>
      <w:r>
        <w:rPr>
          <w:spacing w:val="1"/>
        </w:rPr>
        <w:t> </w:t>
      </w:r>
      <w:r>
        <w:rPr/>
        <w:t>cobertura mediante la expansión de la infraestructura tecnológica de la telefonía móvil y el Internet en el</w:t>
      </w:r>
      <w:r>
        <w:rPr>
          <w:spacing w:val="-47"/>
        </w:rPr>
        <w:t> </w:t>
      </w:r>
      <w:r>
        <w:rPr/>
        <w:t>territorio nacional: G4 y G5, para aumentar la capacidad del ancho de banda, fibra óptica y/o señal</w:t>
      </w:r>
      <w:r>
        <w:rPr>
          <w:spacing w:val="1"/>
        </w:rPr>
        <w:t> </w:t>
      </w:r>
      <w:r>
        <w:rPr/>
        <w:t>satelital. De esta manera, se podrá llegar a las comunidades más remotas, cuya escasa accesibilidad vial,</w:t>
      </w:r>
      <w:r>
        <w:rPr>
          <w:spacing w:val="1"/>
        </w:rPr>
        <w:t> </w:t>
      </w:r>
      <w:r>
        <w:rPr/>
        <w:t>constituye</w:t>
      </w:r>
      <w:r>
        <w:rPr>
          <w:spacing w:val="-3"/>
        </w:rPr>
        <w:t> </w:t>
      </w:r>
      <w:r>
        <w:rPr/>
        <w:t>en la actualidad</w:t>
      </w:r>
      <w:r>
        <w:rPr>
          <w:spacing w:val="-3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 caminos causales más</w:t>
      </w:r>
      <w:r>
        <w:rPr>
          <w:spacing w:val="-3"/>
        </w:rPr>
        <w:t> </w:t>
      </w:r>
      <w:r>
        <w:rPr/>
        <w:t>críticos.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638" w:right="631"/>
        <w:jc w:val="both"/>
      </w:pPr>
      <w:r>
        <w:rPr/>
        <w:t>Además de facilitar la conectividad con poblaciones excluidas, con la adecuación del CNB a entornos</w:t>
      </w:r>
      <w:r>
        <w:rPr>
          <w:spacing w:val="1"/>
        </w:rPr>
        <w:t> </w:t>
      </w:r>
      <w:r>
        <w:rPr/>
        <w:t>híbridos, esta expansión tecnológica alcanzará a un mayor número de estudiantes, sin necesidad de</w:t>
      </w:r>
      <w:r>
        <w:rPr>
          <w:spacing w:val="1"/>
        </w:rPr>
        <w:t> </w:t>
      </w:r>
      <w:r>
        <w:rPr/>
        <w:t>construir</w:t>
      </w:r>
      <w:r>
        <w:rPr>
          <w:spacing w:val="-1"/>
        </w:rPr>
        <w:t> </w:t>
      </w:r>
      <w:r>
        <w:rPr/>
        <w:t>nuevos establecimientos</w:t>
      </w:r>
      <w:r>
        <w:rPr>
          <w:spacing w:val="-1"/>
        </w:rPr>
        <w:t> </w:t>
      </w:r>
      <w:r>
        <w:rPr/>
        <w:t>ni</w:t>
      </w:r>
      <w:r>
        <w:rPr>
          <w:spacing w:val="-3"/>
        </w:rPr>
        <w:t> </w:t>
      </w:r>
      <w:r>
        <w:rPr/>
        <w:t>contratación</w:t>
      </w:r>
      <w:r>
        <w:rPr>
          <w:spacing w:val="-1"/>
        </w:rPr>
        <w:t> </w:t>
      </w:r>
      <w:r>
        <w:rPr/>
        <w:t>exponencial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nuevos</w:t>
      </w:r>
      <w:r>
        <w:rPr>
          <w:spacing w:val="-1"/>
        </w:rPr>
        <w:t> </w:t>
      </w:r>
      <w:r>
        <w:rPr/>
        <w:t>docentes.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 w:before="1"/>
        <w:ind w:left="638" w:right="631"/>
        <w:jc w:val="both"/>
      </w:pPr>
      <w:r>
        <w:rPr/>
        <w:t>La</w:t>
      </w:r>
      <w:r>
        <w:rPr>
          <w:spacing w:val="-7"/>
        </w:rPr>
        <w:t> </w:t>
      </w:r>
      <w:r>
        <w:rPr/>
        <w:t>progresiva</w:t>
      </w:r>
      <w:r>
        <w:rPr>
          <w:spacing w:val="-6"/>
        </w:rPr>
        <w:t> </w:t>
      </w:r>
      <w:r>
        <w:rPr/>
        <w:t>adaptación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Sector</w:t>
      </w:r>
      <w:r>
        <w:rPr>
          <w:spacing w:val="-5"/>
        </w:rPr>
        <w:t> </w:t>
      </w:r>
      <w:r>
        <w:rPr/>
        <w:t>oficial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Guatemala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entornos</w:t>
      </w:r>
      <w:r>
        <w:rPr>
          <w:spacing w:val="-6"/>
        </w:rPr>
        <w:t> </w:t>
      </w:r>
      <w:r>
        <w:rPr/>
        <w:t>híbridos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aprendizaje</w:t>
      </w:r>
      <w:r>
        <w:rPr>
          <w:spacing w:val="-47"/>
        </w:rPr>
        <w:t> </w:t>
      </w:r>
      <w:r>
        <w:rPr>
          <w:spacing w:val="-1"/>
        </w:rPr>
        <w:t>está</w:t>
      </w:r>
      <w:r>
        <w:rPr>
          <w:spacing w:val="-11"/>
        </w:rPr>
        <w:t> </w:t>
      </w:r>
      <w:r>
        <w:rPr>
          <w:spacing w:val="-1"/>
        </w:rPr>
        <w:t>respaldada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evidencia</w:t>
      </w:r>
      <w:r>
        <w:rPr>
          <w:spacing w:val="-11"/>
        </w:rPr>
        <w:t> </w:t>
      </w:r>
      <w:r>
        <w:rPr/>
        <w:t>científica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nivel</w:t>
      </w:r>
      <w:r>
        <w:rPr>
          <w:spacing w:val="-10"/>
        </w:rPr>
        <w:t> </w:t>
      </w:r>
      <w:r>
        <w:rPr/>
        <w:t>E+2,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incluye</w:t>
      </w:r>
      <w:r>
        <w:rPr>
          <w:spacing w:val="-12"/>
        </w:rPr>
        <w:t> </w:t>
      </w:r>
      <w:r>
        <w:rPr/>
        <w:t>estudios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ensayos</w:t>
      </w:r>
      <w:r>
        <w:rPr>
          <w:spacing w:val="-12"/>
        </w:rPr>
        <w:t> </w:t>
      </w:r>
      <w:r>
        <w:rPr/>
        <w:t>académicos,</w:t>
      </w:r>
      <w:r>
        <w:rPr>
          <w:spacing w:val="-10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</w:t>
      </w:r>
      <w:r>
        <w:rPr>
          <w:spacing w:val="-47"/>
        </w:rPr>
        <w:t> </w:t>
      </w:r>
      <w:r>
        <w:rPr/>
        <w:t>análisis prospectivos de los principales centros de pensamiento del mundo, como por ejemplo, el Foro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 Davos (Banco Bilbao Vizcaya</w:t>
      </w:r>
      <w:r>
        <w:rPr>
          <w:spacing w:val="1"/>
        </w:rPr>
        <w:t> </w:t>
      </w:r>
      <w:r>
        <w:rPr/>
        <w:t>Argentaria, S.A.,</w:t>
      </w:r>
      <w:r>
        <w:rPr>
          <w:spacing w:val="1"/>
        </w:rPr>
        <w:t> </w:t>
      </w:r>
      <w:r>
        <w:rPr/>
        <w:t>BBVA, 2021), que prevén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tendencia</w:t>
      </w:r>
      <w:r>
        <w:rPr>
          <w:spacing w:val="-4"/>
        </w:rPr>
        <w:t> </w:t>
      </w:r>
      <w:r>
        <w:rPr/>
        <w:t>incremental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digitalización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económicas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mundo,</w:t>
      </w:r>
      <w:r>
        <w:rPr>
          <w:spacing w:val="-3"/>
        </w:rPr>
        <w:t> </w:t>
      </w:r>
      <w:r>
        <w:rPr/>
        <w:t>que</w:t>
      </w:r>
      <w:r>
        <w:rPr>
          <w:spacing w:val="-48"/>
        </w:rPr>
        <w:t> </w:t>
      </w:r>
      <w:r>
        <w:rPr/>
        <w:t>constituye</w:t>
      </w:r>
      <w:r>
        <w:rPr>
          <w:spacing w:val="-3"/>
        </w:rPr>
        <w:t> </w:t>
      </w:r>
      <w:r>
        <w:rPr/>
        <w:t>el pilar fundamental</w:t>
      </w:r>
      <w:r>
        <w:rPr>
          <w:spacing w:val="-1"/>
        </w:rPr>
        <w:t> </w:t>
      </w:r>
      <w:r>
        <w:rPr/>
        <w:t>de la Cuarta</w:t>
      </w:r>
      <w:r>
        <w:rPr>
          <w:spacing w:val="-1"/>
        </w:rPr>
        <w:t> </w:t>
      </w:r>
      <w:r>
        <w:rPr/>
        <w:t>Revolución</w:t>
      </w:r>
      <w:r>
        <w:rPr>
          <w:spacing w:val="-1"/>
        </w:rPr>
        <w:t> </w:t>
      </w:r>
      <w:r>
        <w:rPr/>
        <w:t>Industrial.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482.5pt;margin-top:16.21332pt;width:24.96pt;height:1.44pt;mso-position-horizontal-relative:page;mso-position-vertical-relative:paragraph;z-index:-156641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27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52416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360" w:lineRule="auto" w:before="57"/>
        <w:ind w:left="638" w:right="632" w:firstLine="0"/>
        <w:jc w:val="both"/>
        <w:rPr>
          <w:sz w:val="22"/>
        </w:rPr>
      </w:pPr>
      <w:r>
        <w:rPr>
          <w:sz w:val="22"/>
        </w:rPr>
        <w:t>Se prevé que este proceso se acelere por las medidas de recuperación Post-COVID-19, con un impacto</w:t>
      </w:r>
      <w:r>
        <w:rPr>
          <w:spacing w:val="1"/>
          <w:sz w:val="22"/>
        </w:rPr>
        <w:t> </w:t>
      </w:r>
      <w:r>
        <w:rPr>
          <w:sz w:val="22"/>
        </w:rPr>
        <w:t>claro en los sistemas de educación: </w:t>
      </w:r>
      <w:r>
        <w:rPr>
          <w:i/>
          <w:sz w:val="22"/>
        </w:rPr>
        <w:t>“l</w:t>
      </w:r>
      <w:r>
        <w:rPr>
          <w:i/>
          <w:color w:val="131313"/>
          <w:sz w:val="22"/>
        </w:rPr>
        <w:t>a pandemia de COVID-19 nos ha demostrado que ya no podemos</w:t>
      </w:r>
      <w:r>
        <w:rPr>
          <w:i/>
          <w:color w:val="131313"/>
          <w:spacing w:val="1"/>
          <w:sz w:val="22"/>
        </w:rPr>
        <w:t> </w:t>
      </w:r>
      <w:r>
        <w:rPr>
          <w:i/>
          <w:color w:val="131313"/>
          <w:sz w:val="22"/>
        </w:rPr>
        <w:t>confiar en las formas tradicionales de escolarización. Es cada vez más probable que en el futuro del</w:t>
      </w:r>
      <w:r>
        <w:rPr>
          <w:i/>
          <w:color w:val="131313"/>
          <w:spacing w:val="1"/>
          <w:sz w:val="22"/>
        </w:rPr>
        <w:t> </w:t>
      </w:r>
      <w:r>
        <w:rPr>
          <w:i/>
          <w:color w:val="131313"/>
          <w:sz w:val="22"/>
        </w:rPr>
        <w:t>aprendizaje,</w:t>
      </w:r>
      <w:r>
        <w:rPr>
          <w:i/>
          <w:color w:val="131313"/>
          <w:spacing w:val="-2"/>
          <w:sz w:val="22"/>
        </w:rPr>
        <w:t> </w:t>
      </w:r>
      <w:r>
        <w:rPr>
          <w:i/>
          <w:color w:val="131313"/>
          <w:sz w:val="22"/>
        </w:rPr>
        <w:t>la</w:t>
      </w:r>
      <w:r>
        <w:rPr>
          <w:i/>
          <w:color w:val="131313"/>
          <w:spacing w:val="-1"/>
          <w:sz w:val="22"/>
        </w:rPr>
        <w:t> </w:t>
      </w:r>
      <w:r>
        <w:rPr>
          <w:i/>
          <w:color w:val="131313"/>
          <w:sz w:val="22"/>
        </w:rPr>
        <w:t>tecnología</w:t>
      </w:r>
      <w:r>
        <w:rPr>
          <w:i/>
          <w:color w:val="131313"/>
          <w:spacing w:val="-4"/>
          <w:sz w:val="22"/>
        </w:rPr>
        <w:t> </w:t>
      </w:r>
      <w:r>
        <w:rPr>
          <w:i/>
          <w:color w:val="131313"/>
          <w:sz w:val="22"/>
        </w:rPr>
        <w:t>pueda</w:t>
      </w:r>
      <w:r>
        <w:rPr>
          <w:i/>
          <w:color w:val="131313"/>
          <w:spacing w:val="-3"/>
          <w:sz w:val="22"/>
        </w:rPr>
        <w:t> </w:t>
      </w:r>
      <w:r>
        <w:rPr>
          <w:i/>
          <w:color w:val="131313"/>
          <w:sz w:val="22"/>
        </w:rPr>
        <w:t>diversificar</w:t>
      </w:r>
      <w:r>
        <w:rPr>
          <w:i/>
          <w:color w:val="131313"/>
          <w:spacing w:val="-3"/>
          <w:sz w:val="22"/>
        </w:rPr>
        <w:t> </w:t>
      </w:r>
      <w:r>
        <w:rPr>
          <w:i/>
          <w:color w:val="131313"/>
          <w:sz w:val="22"/>
        </w:rPr>
        <w:t>los</w:t>
      </w:r>
      <w:r>
        <w:rPr>
          <w:i/>
          <w:color w:val="131313"/>
          <w:spacing w:val="-3"/>
          <w:sz w:val="22"/>
        </w:rPr>
        <w:t> </w:t>
      </w:r>
      <w:r>
        <w:rPr>
          <w:i/>
          <w:color w:val="131313"/>
          <w:sz w:val="22"/>
        </w:rPr>
        <w:t>medios</w:t>
      </w:r>
      <w:r>
        <w:rPr>
          <w:i/>
          <w:color w:val="131313"/>
          <w:spacing w:val="-1"/>
          <w:sz w:val="22"/>
        </w:rPr>
        <w:t> </w:t>
      </w:r>
      <w:r>
        <w:rPr>
          <w:i/>
          <w:color w:val="131313"/>
          <w:sz w:val="22"/>
        </w:rPr>
        <w:t>para</w:t>
      </w:r>
      <w:r>
        <w:rPr>
          <w:i/>
          <w:color w:val="131313"/>
          <w:spacing w:val="-2"/>
          <w:sz w:val="22"/>
        </w:rPr>
        <w:t> </w:t>
      </w:r>
      <w:r>
        <w:rPr>
          <w:i/>
          <w:color w:val="131313"/>
          <w:sz w:val="22"/>
        </w:rPr>
        <w:t>apoyar</w:t>
      </w:r>
      <w:r>
        <w:rPr>
          <w:i/>
          <w:color w:val="131313"/>
          <w:spacing w:val="-1"/>
          <w:sz w:val="22"/>
        </w:rPr>
        <w:t> </w:t>
      </w:r>
      <w:r>
        <w:rPr>
          <w:i/>
          <w:color w:val="131313"/>
          <w:sz w:val="22"/>
        </w:rPr>
        <w:t>a</w:t>
      </w:r>
      <w:r>
        <w:rPr>
          <w:i/>
          <w:color w:val="131313"/>
          <w:spacing w:val="-4"/>
          <w:sz w:val="22"/>
        </w:rPr>
        <w:t> </w:t>
      </w:r>
      <w:r>
        <w:rPr>
          <w:i/>
          <w:color w:val="131313"/>
          <w:sz w:val="22"/>
        </w:rPr>
        <w:t>los</w:t>
      </w:r>
      <w:r>
        <w:rPr>
          <w:i/>
          <w:color w:val="131313"/>
          <w:spacing w:val="-1"/>
          <w:sz w:val="22"/>
        </w:rPr>
        <w:t> </w:t>
      </w:r>
      <w:r>
        <w:rPr>
          <w:i/>
          <w:color w:val="131313"/>
          <w:sz w:val="22"/>
        </w:rPr>
        <w:t>estudiantes”</w:t>
      </w:r>
      <w:r>
        <w:rPr>
          <w:i/>
          <w:color w:val="131313"/>
          <w:spacing w:val="-1"/>
          <w:sz w:val="22"/>
        </w:rPr>
        <w:t> </w:t>
      </w:r>
      <w:r>
        <w:rPr>
          <w:color w:val="131313"/>
          <w:sz w:val="22"/>
        </w:rPr>
        <w:t>(BBVA,</w:t>
      </w:r>
      <w:r>
        <w:rPr>
          <w:color w:val="131313"/>
          <w:spacing w:val="-3"/>
          <w:sz w:val="22"/>
        </w:rPr>
        <w:t> </w:t>
      </w:r>
      <w:r>
        <w:rPr>
          <w:color w:val="131313"/>
          <w:sz w:val="22"/>
        </w:rPr>
        <w:t>2021).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638" w:right="632"/>
        <w:jc w:val="both"/>
      </w:pPr>
      <w:r>
        <w:rPr/>
        <w:t>La</w:t>
      </w:r>
      <w:r>
        <w:rPr>
          <w:spacing w:val="1"/>
        </w:rPr>
        <w:t> </w:t>
      </w:r>
      <w:r>
        <w:rPr/>
        <w:t>transición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guatemalteca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entornos</w:t>
      </w:r>
      <w:r>
        <w:rPr>
          <w:spacing w:val="1"/>
        </w:rPr>
        <w:t> </w:t>
      </w:r>
      <w:r>
        <w:rPr/>
        <w:t>híbridos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respalda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ODS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“</w:t>
      </w:r>
      <w:r>
        <w:rPr>
          <w:i/>
        </w:rPr>
        <w:t>Leaving</w:t>
      </w:r>
      <w:r>
        <w:rPr>
          <w:i/>
          <w:spacing w:val="-6"/>
        </w:rPr>
        <w:t> </w:t>
      </w:r>
      <w:r>
        <w:rPr>
          <w:i/>
        </w:rPr>
        <w:t>no</w:t>
      </w:r>
      <w:r>
        <w:rPr>
          <w:i/>
          <w:spacing w:val="-5"/>
        </w:rPr>
        <w:t> </w:t>
      </w:r>
      <w:r>
        <w:rPr>
          <w:i/>
        </w:rPr>
        <w:t>one</w:t>
      </w:r>
      <w:r>
        <w:rPr>
          <w:i/>
          <w:spacing w:val="-5"/>
        </w:rPr>
        <w:t> </w:t>
      </w:r>
      <w:r>
        <w:rPr>
          <w:i/>
        </w:rPr>
        <w:t>Behind</w:t>
      </w:r>
      <w:r>
        <w:rPr/>
        <w:t>”</w:t>
      </w:r>
      <w:r>
        <w:rPr>
          <w:spacing w:val="-4"/>
        </w:rPr>
        <w:t> </w:t>
      </w:r>
      <w:r>
        <w:rPr/>
        <w:t>[no</w:t>
      </w:r>
      <w:r>
        <w:rPr>
          <w:spacing w:val="-4"/>
        </w:rPr>
        <w:t> </w:t>
      </w:r>
      <w:r>
        <w:rPr/>
        <w:t>dejar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nadie</w:t>
      </w:r>
      <w:r>
        <w:rPr>
          <w:spacing w:val="-5"/>
        </w:rPr>
        <w:t> </w:t>
      </w:r>
      <w:r>
        <w:rPr/>
        <w:t>atrás]</w:t>
      </w:r>
      <w:r>
        <w:rPr>
          <w:spacing w:val="-5"/>
        </w:rPr>
        <w:t> </w:t>
      </w:r>
      <w:r>
        <w:rPr/>
        <w:t>(Sustainable</w:t>
      </w:r>
      <w:r>
        <w:rPr>
          <w:spacing w:val="-5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Goals</w:t>
      </w:r>
    </w:p>
    <w:p>
      <w:pPr>
        <w:pStyle w:val="BodyText"/>
        <w:spacing w:line="360" w:lineRule="auto" w:before="1"/>
        <w:ind w:left="638" w:right="629"/>
        <w:jc w:val="both"/>
      </w:pPr>
      <w:r>
        <w:rPr/>
        <w:t>- United Nations, UNSDG, 2019), para alcanzar el desarrollo sostenible y la inclusión social de los más</w:t>
      </w:r>
      <w:r>
        <w:rPr>
          <w:spacing w:val="1"/>
        </w:rPr>
        <w:t> </w:t>
      </w:r>
      <w:r>
        <w:rPr>
          <w:spacing w:val="-1"/>
        </w:rPr>
        <w:t>desfavorecidos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sociedad.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educativo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instrumentos</w:t>
      </w:r>
      <w:r>
        <w:rPr>
          <w:spacing w:val="-12"/>
        </w:rPr>
        <w:t> </w:t>
      </w:r>
      <w:r>
        <w:rPr/>
        <w:t>más</w:t>
      </w:r>
      <w:r>
        <w:rPr>
          <w:spacing w:val="-11"/>
        </w:rPr>
        <w:t> </w:t>
      </w:r>
      <w:r>
        <w:rPr/>
        <w:t>eficaces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Estados</w:t>
      </w:r>
      <w:r>
        <w:rPr>
          <w:spacing w:val="-48"/>
        </w:rPr>
        <w:t> </w:t>
      </w:r>
      <w:r>
        <w:rPr/>
        <w:t>nacionales para compensar las desigualdades que se producen en distintas esferas de las sociedades y</w:t>
      </w:r>
      <w:r>
        <w:rPr>
          <w:spacing w:val="1"/>
        </w:rPr>
        <w:t> </w:t>
      </w:r>
      <w:r>
        <w:rPr/>
        <w:t>detener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rezagos</w:t>
      </w:r>
      <w:r>
        <w:rPr>
          <w:spacing w:val="-3"/>
        </w:rPr>
        <w:t> </w:t>
      </w:r>
      <w:r>
        <w:rPr/>
        <w:t>históricos que</w:t>
      </w:r>
      <w:r>
        <w:rPr>
          <w:spacing w:val="-2"/>
        </w:rPr>
        <w:t> </w:t>
      </w:r>
      <w:r>
        <w:rPr/>
        <w:t>vienen de</w:t>
      </w:r>
      <w:r>
        <w:rPr>
          <w:spacing w:val="1"/>
        </w:rPr>
        <w:t> </w:t>
      </w:r>
      <w:r>
        <w:rPr/>
        <w:t>una generación</w:t>
      </w:r>
      <w:r>
        <w:rPr>
          <w:spacing w:val="-3"/>
        </w:rPr>
        <w:t> </w:t>
      </w:r>
      <w:r>
        <w:rPr/>
        <w:t>a otra.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638" w:right="633"/>
        <w:jc w:val="both"/>
      </w:pPr>
      <w:r>
        <w:rPr/>
        <w:t>En este sentido, se estima que, si los países no hacen lo necesario para reducir la brecha digital entre su</w:t>
      </w:r>
      <w:r>
        <w:rPr>
          <w:spacing w:val="1"/>
        </w:rPr>
        <w:t> </w:t>
      </w:r>
      <w:r>
        <w:rPr/>
        <w:t>población, se podría producir una amplificación del patrón histórico de exclusión social y económica que</w:t>
      </w:r>
      <w:r>
        <w:rPr>
          <w:spacing w:val="1"/>
        </w:rPr>
        <w:t> </w:t>
      </w:r>
      <w:r>
        <w:rPr/>
        <w:t>afectan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grupos</w:t>
      </w:r>
      <w:r>
        <w:rPr>
          <w:spacing w:val="-2"/>
        </w:rPr>
        <w:t> </w:t>
      </w:r>
      <w:r>
        <w:rPr/>
        <w:t>más</w:t>
      </w:r>
      <w:r>
        <w:rPr>
          <w:spacing w:val="-3"/>
        </w:rPr>
        <w:t> </w:t>
      </w:r>
      <w:r>
        <w:rPr/>
        <w:t>vulnerables desde</w:t>
      </w:r>
      <w:r>
        <w:rPr>
          <w:spacing w:val="-4"/>
        </w:rPr>
        <w:t> </w:t>
      </w:r>
      <w:r>
        <w:rPr/>
        <w:t>la formación</w:t>
      </w:r>
      <w:r>
        <w:rPr>
          <w:spacing w:val="-1"/>
        </w:rPr>
        <w:t> </w:t>
      </w:r>
      <w:r>
        <w:rPr/>
        <w:t>de las</w:t>
      </w:r>
      <w:r>
        <w:rPr>
          <w:spacing w:val="-3"/>
        </w:rPr>
        <w:t> </w:t>
      </w:r>
      <w:r>
        <w:rPr/>
        <w:t>sociedades</w:t>
      </w:r>
      <w:r>
        <w:rPr>
          <w:spacing w:val="-2"/>
        </w:rPr>
        <w:t> </w:t>
      </w:r>
      <w:r>
        <w:rPr/>
        <w:t>y los</w:t>
      </w:r>
      <w:r>
        <w:rPr>
          <w:spacing w:val="-2"/>
        </w:rPr>
        <w:t> </w:t>
      </w:r>
      <w:r>
        <w:rPr/>
        <w:t>Estados</w:t>
      </w:r>
      <w:r>
        <w:rPr>
          <w:spacing w:val="-3"/>
        </w:rPr>
        <w:t> </w:t>
      </w:r>
      <w:r>
        <w:rPr/>
        <w:t>nacionales.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numPr>
          <w:ilvl w:val="2"/>
          <w:numId w:val="9"/>
        </w:numPr>
        <w:tabs>
          <w:tab w:pos="1358" w:val="left" w:leader="none"/>
          <w:tab w:pos="1359" w:val="left" w:leader="none"/>
        </w:tabs>
        <w:spacing w:line="240" w:lineRule="auto" w:before="0" w:after="0"/>
        <w:ind w:left="1358" w:right="0" w:hanging="721"/>
        <w:jc w:val="left"/>
      </w:pPr>
      <w:bookmarkStart w:name="_bookmark40" w:id="63"/>
      <w:bookmarkEnd w:id="63"/>
      <w:r>
        <w:rPr>
          <w:b w:val="0"/>
        </w:rPr>
      </w:r>
      <w:bookmarkStart w:name="_bookmark40" w:id="64"/>
      <w:bookmarkEnd w:id="64"/>
      <w:r>
        <w:rPr/>
        <w:t>P</w:t>
      </w:r>
      <w:r>
        <w:rPr/>
        <w:t>remisas</w:t>
      </w:r>
      <w:r>
        <w:rPr>
          <w:spacing w:val="-5"/>
        </w:rPr>
        <w:t> </w:t>
      </w:r>
      <w:r>
        <w:rPr/>
        <w:t>conceptuales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modelos</w:t>
      </w:r>
      <w:r>
        <w:rPr>
          <w:spacing w:val="-4"/>
        </w:rPr>
        <w:t> </w:t>
      </w:r>
      <w:r>
        <w:rPr/>
        <w:t>prescriptivos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360" w:lineRule="auto"/>
        <w:ind w:left="638" w:right="631"/>
        <w:jc w:val="both"/>
      </w:pPr>
      <w:r>
        <w:rPr/>
        <w:t>Conforme el método de Gestión por Resultados, los modelos prescriptivos para el incremento de la</w:t>
      </w:r>
      <w:r>
        <w:rPr>
          <w:spacing w:val="1"/>
        </w:rPr>
        <w:t> </w:t>
      </w:r>
      <w:r>
        <w:rPr/>
        <w:t>cobertura educativa se fundamentan en la evidencia técnico-científica sistematizada por los modelos</w:t>
      </w:r>
      <w:r>
        <w:rPr>
          <w:spacing w:val="1"/>
        </w:rPr>
        <w:t> </w:t>
      </w:r>
      <w:r>
        <w:rPr/>
        <w:t>conceptual</w:t>
      </w:r>
      <w:r>
        <w:rPr>
          <w:spacing w:val="-9"/>
        </w:rPr>
        <w:t> </w:t>
      </w:r>
      <w:r>
        <w:rPr/>
        <w:t>y</w:t>
      </w:r>
      <w:r>
        <w:rPr>
          <w:spacing w:val="-5"/>
        </w:rPr>
        <w:t> </w:t>
      </w:r>
      <w:r>
        <w:rPr/>
        <w:t>explicativa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problema,</w:t>
      </w:r>
      <w:r>
        <w:rPr>
          <w:spacing w:val="-5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caminos</w:t>
      </w:r>
      <w:r>
        <w:rPr>
          <w:spacing w:val="-5"/>
        </w:rPr>
        <w:t> </w:t>
      </w:r>
      <w:r>
        <w:rPr/>
        <w:t>causales</w:t>
      </w:r>
      <w:r>
        <w:rPr>
          <w:spacing w:val="-8"/>
        </w:rPr>
        <w:t> </w:t>
      </w:r>
      <w:r>
        <w:rPr/>
        <w:t>más</w:t>
      </w:r>
      <w:r>
        <w:rPr>
          <w:spacing w:val="-5"/>
        </w:rPr>
        <w:t> </w:t>
      </w:r>
      <w:r>
        <w:rPr/>
        <w:t>críticos.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adición,</w:t>
      </w:r>
      <w:r>
        <w:rPr>
          <w:spacing w:val="-5"/>
        </w:rPr>
        <w:t> </w:t>
      </w:r>
      <w:r>
        <w:rPr/>
        <w:t>además</w:t>
      </w:r>
      <w:r>
        <w:rPr>
          <w:spacing w:val="-48"/>
        </w:rPr>
        <w:t> </w:t>
      </w:r>
      <w:r>
        <w:rPr/>
        <w:t>de los lineamientos estratégicos perfilados en la sección anterior, se presentan a continuación una serie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premisas</w:t>
      </w:r>
      <w:r>
        <w:rPr>
          <w:spacing w:val="-2"/>
        </w:rPr>
        <w:t> </w:t>
      </w:r>
      <w:r>
        <w:rPr/>
        <w:t>conceptuales</w:t>
      </w:r>
      <w:r>
        <w:rPr>
          <w:spacing w:val="-6"/>
        </w:rPr>
        <w:t> </w:t>
      </w:r>
      <w:r>
        <w:rPr/>
        <w:t>basadas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teoría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sistemas</w:t>
      </w:r>
      <w:r>
        <w:rPr>
          <w:spacing w:val="-6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complejos</w:t>
      </w:r>
      <w:r>
        <w:rPr>
          <w:spacing w:val="-3"/>
        </w:rPr>
        <w:t> </w:t>
      </w:r>
      <w:r>
        <w:rPr/>
        <w:t>aplicadas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tal</w:t>
      </w:r>
      <w:r>
        <w:rPr>
          <w:spacing w:val="-47"/>
        </w:rPr>
        <w:t> </w:t>
      </w:r>
      <w:r>
        <w:rPr/>
        <w:t>cual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exponen Morin</w:t>
      </w:r>
      <w:r>
        <w:rPr>
          <w:spacing w:val="-2"/>
        </w:rPr>
        <w:t> </w:t>
      </w:r>
      <w:r>
        <w:rPr/>
        <w:t>(2011);</w:t>
      </w:r>
      <w:r>
        <w:rPr>
          <w:spacing w:val="-1"/>
        </w:rPr>
        <w:t> </w:t>
      </w:r>
      <w:r>
        <w:rPr/>
        <w:t>Maturana</w:t>
      </w:r>
      <w:r>
        <w:rPr>
          <w:spacing w:val="-1"/>
        </w:rPr>
        <w:t> </w:t>
      </w:r>
      <w:r>
        <w:rPr/>
        <w:t>(1974)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Prieto</w:t>
      </w:r>
      <w:r>
        <w:rPr>
          <w:spacing w:val="1"/>
        </w:rPr>
        <w:t> </w:t>
      </w:r>
      <w:r>
        <w:rPr/>
        <w:t>(2002).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352" w:val="left" w:leader="none"/>
        </w:tabs>
        <w:spacing w:line="360" w:lineRule="auto" w:before="0" w:after="0"/>
        <w:ind w:left="1351" w:right="632" w:hanging="356"/>
        <w:jc w:val="both"/>
        <w:rPr>
          <w:sz w:val="22"/>
        </w:rPr>
      </w:pPr>
      <w:r>
        <w:rPr>
          <w:b/>
          <w:sz w:val="22"/>
        </w:rPr>
        <w:t>Tratar las causas, gestionar los efectos</w:t>
      </w:r>
      <w:r>
        <w:rPr>
          <w:sz w:val="22"/>
        </w:rPr>
        <w:t>: la potencial efectividad del uso del método de GpR en la</w:t>
      </w:r>
      <w:r>
        <w:rPr>
          <w:spacing w:val="1"/>
          <w:sz w:val="22"/>
        </w:rPr>
        <w:t> </w:t>
      </w:r>
      <w:r>
        <w:rPr>
          <w:sz w:val="22"/>
        </w:rPr>
        <w:t>Administración</w:t>
      </w:r>
      <w:r>
        <w:rPr>
          <w:spacing w:val="-6"/>
          <w:sz w:val="22"/>
        </w:rPr>
        <w:t> </w:t>
      </w:r>
      <w:r>
        <w:rPr>
          <w:sz w:val="22"/>
        </w:rPr>
        <w:t>Pública</w:t>
      </w:r>
      <w:r>
        <w:rPr>
          <w:spacing w:val="-4"/>
          <w:sz w:val="22"/>
        </w:rPr>
        <w:t> </w:t>
      </w:r>
      <w:r>
        <w:rPr>
          <w:sz w:val="22"/>
        </w:rPr>
        <w:t>está</w:t>
      </w:r>
      <w:r>
        <w:rPr>
          <w:spacing w:val="-3"/>
          <w:sz w:val="22"/>
        </w:rPr>
        <w:t> </w:t>
      </w:r>
      <w:r>
        <w:rPr>
          <w:sz w:val="22"/>
        </w:rPr>
        <w:t>dada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adecuada</w:t>
      </w:r>
      <w:r>
        <w:rPr>
          <w:spacing w:val="-5"/>
          <w:sz w:val="22"/>
        </w:rPr>
        <w:t> </w:t>
      </w:r>
      <w:r>
        <w:rPr>
          <w:sz w:val="22"/>
        </w:rPr>
        <w:t>identificación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tratamiento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causas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47"/>
          <w:sz w:val="22"/>
        </w:rPr>
        <w:t> </w:t>
      </w:r>
      <w:r>
        <w:rPr>
          <w:sz w:val="22"/>
        </w:rPr>
        <w:t>problema o condición de interés para el desarrollo, con suficiente evidencia técnico-científica. Si</w:t>
      </w:r>
      <w:r>
        <w:rPr>
          <w:spacing w:val="1"/>
          <w:sz w:val="22"/>
        </w:rPr>
        <w:t> </w:t>
      </w:r>
      <w:r>
        <w:rPr>
          <w:sz w:val="22"/>
        </w:rPr>
        <w:t>bien no se pueden ignorar, el tratamiento de los efectos solo tiene sentido si las acciones están</w:t>
      </w:r>
      <w:r>
        <w:rPr>
          <w:spacing w:val="1"/>
          <w:sz w:val="22"/>
        </w:rPr>
        <w:t> </w:t>
      </w:r>
      <w:r>
        <w:rPr>
          <w:sz w:val="22"/>
        </w:rPr>
        <w:t>conectadas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una</w:t>
      </w:r>
      <w:r>
        <w:rPr>
          <w:spacing w:val="-1"/>
          <w:sz w:val="22"/>
        </w:rPr>
        <w:t> </w:t>
      </w:r>
      <w:r>
        <w:rPr>
          <w:sz w:val="22"/>
        </w:rPr>
        <w:t>solución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causas,</w:t>
      </w:r>
      <w:r>
        <w:rPr>
          <w:spacing w:val="-1"/>
          <w:sz w:val="22"/>
        </w:rPr>
        <w:t> </w:t>
      </w:r>
      <w:r>
        <w:rPr>
          <w:sz w:val="22"/>
        </w:rPr>
        <w:t>aunque esto supone</w:t>
      </w:r>
      <w:r>
        <w:rPr>
          <w:spacing w:val="-1"/>
          <w:sz w:val="22"/>
        </w:rPr>
        <w:t> </w:t>
      </w:r>
      <w:r>
        <w:rPr>
          <w:sz w:val="22"/>
        </w:rPr>
        <w:t>una</w:t>
      </w:r>
      <w:r>
        <w:rPr>
          <w:spacing w:val="-3"/>
          <w:sz w:val="22"/>
        </w:rPr>
        <w:t> </w:t>
      </w:r>
      <w:r>
        <w:rPr>
          <w:sz w:val="22"/>
        </w:rPr>
        <w:t>mayor</w:t>
      </w:r>
      <w:r>
        <w:rPr>
          <w:spacing w:val="-1"/>
          <w:sz w:val="22"/>
        </w:rPr>
        <w:t> </w:t>
      </w:r>
      <w:r>
        <w:rPr>
          <w:sz w:val="22"/>
        </w:rPr>
        <w:t>inversión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tiempo.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rect style="position:absolute;margin-left:482.5pt;margin-top:16.002968pt;width:24.96pt;height:1.44pt;mso-position-horizontal-relative:page;mso-position-vertical-relative:paragraph;z-index:-156625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28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53952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352" w:val="left" w:leader="none"/>
        </w:tabs>
        <w:spacing w:line="360" w:lineRule="auto" w:before="0" w:after="0"/>
        <w:ind w:left="1351" w:right="631" w:hanging="356"/>
        <w:jc w:val="both"/>
        <w:rPr>
          <w:sz w:val="22"/>
        </w:rPr>
      </w:pPr>
      <w:r>
        <w:rPr>
          <w:b/>
          <w:sz w:val="22"/>
        </w:rPr>
        <w:t>Ocuparse del futuro desde hoy</w:t>
      </w:r>
      <w:r>
        <w:rPr>
          <w:sz w:val="22"/>
        </w:rPr>
        <w:t>: las comunidades humanas sumergidas en crisis perpetúas no</w:t>
      </w:r>
      <w:r>
        <w:rPr>
          <w:spacing w:val="1"/>
          <w:sz w:val="22"/>
        </w:rPr>
        <w:t> </w:t>
      </w:r>
      <w:r>
        <w:rPr>
          <w:sz w:val="22"/>
        </w:rPr>
        <w:t>tienen tiempo para pensar en el futuro. El control de las contingencias les sustrae toda la energía</w:t>
      </w:r>
      <w:r>
        <w:rPr>
          <w:spacing w:val="-47"/>
          <w:sz w:val="22"/>
        </w:rPr>
        <w:t> </w:t>
      </w:r>
      <w:r>
        <w:rPr>
          <w:sz w:val="22"/>
        </w:rPr>
        <w:t>creativa e innovadora, drenando sus opciones de un escenario prospectivo mejor. La propuesta</w:t>
      </w:r>
      <w:r>
        <w:rPr>
          <w:spacing w:val="1"/>
          <w:sz w:val="22"/>
        </w:rPr>
        <w:t> </w:t>
      </w:r>
      <w:r>
        <w:rPr>
          <w:sz w:val="22"/>
        </w:rPr>
        <w:t>de incremento de cobertura educativa en el Sector Oficial de Educación en Guatemala está</w:t>
      </w:r>
      <w:r>
        <w:rPr>
          <w:spacing w:val="1"/>
          <w:sz w:val="22"/>
        </w:rPr>
        <w:t> </w:t>
      </w:r>
      <w:r>
        <w:rPr>
          <w:sz w:val="22"/>
        </w:rPr>
        <w:t>pensada como una apuesta de largo plazo, pero ocupándose hoy de lo que corresponde hacer</w:t>
      </w:r>
      <w:r>
        <w:rPr>
          <w:spacing w:val="1"/>
          <w:sz w:val="22"/>
        </w:rPr>
        <w:t> </w:t>
      </w:r>
      <w:r>
        <w:rPr>
          <w:sz w:val="22"/>
        </w:rPr>
        <w:t>para alcanzar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escenario futuro.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1"/>
        </w:numPr>
        <w:tabs>
          <w:tab w:pos="1352" w:val="left" w:leader="none"/>
        </w:tabs>
        <w:spacing w:line="360" w:lineRule="auto" w:before="1" w:after="0"/>
        <w:ind w:left="1351" w:right="631" w:hanging="356"/>
        <w:jc w:val="both"/>
        <w:rPr>
          <w:sz w:val="22"/>
        </w:rPr>
      </w:pPr>
      <w:r>
        <w:rPr>
          <w:b/>
          <w:sz w:val="22"/>
        </w:rPr>
        <w:t>Pensar y tratar el todo, ocupándose de las partes</w:t>
      </w:r>
      <w:r>
        <w:rPr>
          <w:sz w:val="22"/>
        </w:rPr>
        <w:t>: el modelo conceptual ha tratado de reflejar la</w:t>
      </w:r>
      <w:r>
        <w:rPr>
          <w:spacing w:val="-47"/>
          <w:sz w:val="22"/>
        </w:rPr>
        <w:t> </w:t>
      </w:r>
      <w:r>
        <w:rPr>
          <w:sz w:val="22"/>
        </w:rPr>
        <w:t>complejidad</w:t>
      </w:r>
      <w:r>
        <w:rPr>
          <w:spacing w:val="-6"/>
          <w:sz w:val="22"/>
        </w:rPr>
        <w:t> </w:t>
      </w:r>
      <w:r>
        <w:rPr>
          <w:sz w:val="22"/>
        </w:rPr>
        <w:t>multicausal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problema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baja</w:t>
      </w:r>
      <w:r>
        <w:rPr>
          <w:spacing w:val="-6"/>
          <w:sz w:val="22"/>
        </w:rPr>
        <w:t> </w:t>
      </w:r>
      <w:r>
        <w:rPr>
          <w:sz w:val="22"/>
        </w:rPr>
        <w:t>cobertura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sistema</w:t>
      </w:r>
      <w:r>
        <w:rPr>
          <w:spacing w:val="-8"/>
          <w:sz w:val="22"/>
        </w:rPr>
        <w:t> </w:t>
      </w:r>
      <w:r>
        <w:rPr>
          <w:sz w:val="22"/>
        </w:rPr>
        <w:t>oficial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educación.</w:t>
      </w:r>
      <w:r>
        <w:rPr>
          <w:spacing w:val="-6"/>
          <w:sz w:val="22"/>
        </w:rPr>
        <w:t> </w:t>
      </w:r>
      <w:r>
        <w:rPr>
          <w:sz w:val="22"/>
        </w:rPr>
        <w:t>Una</w:t>
      </w:r>
      <w:r>
        <w:rPr>
          <w:spacing w:val="-6"/>
          <w:sz w:val="22"/>
        </w:rPr>
        <w:t> </w:t>
      </w:r>
      <w:r>
        <w:rPr>
          <w:sz w:val="22"/>
        </w:rPr>
        <w:t>vez</w:t>
      </w:r>
      <w:r>
        <w:rPr>
          <w:spacing w:val="-47"/>
          <w:sz w:val="22"/>
        </w:rPr>
        <w:t> </w:t>
      </w:r>
      <w:r>
        <w:rPr>
          <w:sz w:val="22"/>
        </w:rPr>
        <w:t>vistos los factores, no se pueden ignorar, aunque resulte abrumador lidiar con tanta complejidad.</w:t>
      </w:r>
      <w:r>
        <w:rPr>
          <w:spacing w:val="-48"/>
          <w:sz w:val="22"/>
        </w:rPr>
        <w:t> </w:t>
      </w: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ello,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sugiere</w:t>
      </w:r>
      <w:r>
        <w:rPr>
          <w:spacing w:val="-9"/>
          <w:sz w:val="22"/>
        </w:rPr>
        <w:t> </w:t>
      </w:r>
      <w:r>
        <w:rPr>
          <w:sz w:val="22"/>
        </w:rPr>
        <w:t>pensar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tratar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totalidad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unidad</w:t>
      </w:r>
      <w:r>
        <w:rPr>
          <w:spacing w:val="-11"/>
          <w:sz w:val="22"/>
        </w:rPr>
        <w:t> </w:t>
      </w:r>
      <w:r>
        <w:rPr>
          <w:sz w:val="22"/>
        </w:rPr>
        <w:t>estructural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13"/>
          <w:sz w:val="22"/>
        </w:rPr>
        <w:t> </w:t>
      </w:r>
      <w:r>
        <w:rPr>
          <w:sz w:val="22"/>
        </w:rPr>
        <w:t>problema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su</w:t>
      </w:r>
      <w:r>
        <w:rPr>
          <w:spacing w:val="-10"/>
          <w:sz w:val="22"/>
        </w:rPr>
        <w:t> </w:t>
      </w:r>
      <w:r>
        <w:rPr>
          <w:sz w:val="22"/>
        </w:rPr>
        <w:t>entorno,</w:t>
      </w:r>
      <w:r>
        <w:rPr>
          <w:spacing w:val="-47"/>
          <w:sz w:val="22"/>
        </w:rPr>
        <w:t> </w:t>
      </w:r>
      <w:r>
        <w:rPr>
          <w:sz w:val="22"/>
        </w:rPr>
        <w:t>ocupándose progresivamente en el tratamiento de ciertos factores causales más severos en</w:t>
      </w:r>
      <w:r>
        <w:rPr>
          <w:spacing w:val="1"/>
          <w:sz w:val="22"/>
        </w:rPr>
        <w:t> </w:t>
      </w:r>
      <w:r>
        <w:rPr>
          <w:sz w:val="22"/>
        </w:rPr>
        <w:t>distintos</w:t>
      </w:r>
      <w:r>
        <w:rPr>
          <w:spacing w:val="-3"/>
          <w:sz w:val="22"/>
        </w:rPr>
        <w:t> </w:t>
      </w:r>
      <w:r>
        <w:rPr>
          <w:sz w:val="22"/>
        </w:rPr>
        <w:t>momentos del</w:t>
      </w:r>
      <w:r>
        <w:rPr>
          <w:spacing w:val="-3"/>
          <w:sz w:val="22"/>
        </w:rPr>
        <w:t> </w:t>
      </w:r>
      <w:r>
        <w:rPr>
          <w:sz w:val="22"/>
        </w:rPr>
        <w:t>ciclo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vida de</w:t>
      </w:r>
      <w:r>
        <w:rPr>
          <w:spacing w:val="-3"/>
          <w:sz w:val="22"/>
        </w:rPr>
        <w:t> </w:t>
      </w:r>
      <w:r>
        <w:rPr>
          <w:sz w:val="22"/>
        </w:rPr>
        <w:t>la población</w:t>
      </w:r>
      <w:r>
        <w:rPr>
          <w:spacing w:val="-1"/>
          <w:sz w:val="22"/>
        </w:rPr>
        <w:t> </w:t>
      </w:r>
      <w:r>
        <w:rPr>
          <w:sz w:val="22"/>
        </w:rPr>
        <w:t>priorizada.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360" w:lineRule="auto" w:before="134" w:after="0"/>
        <w:ind w:left="1358" w:right="680" w:hanging="360"/>
        <w:jc w:val="both"/>
        <w:rPr>
          <w:sz w:val="22"/>
        </w:rPr>
      </w:pPr>
      <w:r>
        <w:rPr>
          <w:b/>
          <w:sz w:val="22"/>
        </w:rPr>
        <w:t>Priorizar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educación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primeros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años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sentar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bases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futuro:</w:t>
      </w:r>
      <w:r>
        <w:rPr>
          <w:b/>
          <w:spacing w:val="-2"/>
          <w:sz w:val="22"/>
        </w:rPr>
        <w:t> </w:t>
      </w:r>
      <w:r>
        <w:rPr>
          <w:sz w:val="22"/>
        </w:rPr>
        <w:t>ocuparse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futuro</w:t>
      </w:r>
      <w:r>
        <w:rPr>
          <w:spacing w:val="-47"/>
          <w:sz w:val="22"/>
        </w:rPr>
        <w:t> </w:t>
      </w:r>
      <w:r>
        <w:rPr>
          <w:sz w:val="22"/>
        </w:rPr>
        <w:t>desde hoy significa también priorizar la educación de los niños y las niñas desde la primera</w:t>
      </w:r>
      <w:r>
        <w:rPr>
          <w:spacing w:val="1"/>
          <w:sz w:val="22"/>
        </w:rPr>
        <w:t> </w:t>
      </w:r>
      <w:r>
        <w:rPr>
          <w:sz w:val="22"/>
        </w:rPr>
        <w:t>infancia, de tal manera que se sienten las bases para mejorar la pirámide de aprendizajes en los</w:t>
      </w:r>
      <w:r>
        <w:rPr>
          <w:spacing w:val="1"/>
          <w:sz w:val="22"/>
        </w:rPr>
        <w:t> </w:t>
      </w:r>
      <w:r>
        <w:rPr>
          <w:sz w:val="22"/>
        </w:rPr>
        <w:t>niveles</w:t>
      </w:r>
      <w:r>
        <w:rPr>
          <w:spacing w:val="-5"/>
          <w:sz w:val="22"/>
        </w:rPr>
        <w:t> </w:t>
      </w:r>
      <w:r>
        <w:rPr>
          <w:sz w:val="22"/>
        </w:rPr>
        <w:t>superiores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educación.</w:t>
      </w:r>
      <w:r>
        <w:rPr>
          <w:spacing w:val="-6"/>
          <w:sz w:val="22"/>
        </w:rPr>
        <w:t> </w:t>
      </w:r>
      <w:r>
        <w:rPr>
          <w:sz w:val="22"/>
        </w:rPr>
        <w:t>"El</w:t>
      </w:r>
      <w:r>
        <w:rPr>
          <w:spacing w:val="-2"/>
          <w:sz w:val="22"/>
        </w:rPr>
        <w:t> </w:t>
      </w:r>
      <w:r>
        <w:rPr>
          <w:sz w:val="22"/>
        </w:rPr>
        <w:t>período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primeros</w:t>
      </w:r>
      <w:r>
        <w:rPr>
          <w:spacing w:val="-5"/>
          <w:sz w:val="22"/>
        </w:rPr>
        <w:t> </w:t>
      </w:r>
      <w:r>
        <w:rPr>
          <w:sz w:val="22"/>
        </w:rPr>
        <w:t>años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vida,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0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5</w:t>
      </w:r>
      <w:r>
        <w:rPr>
          <w:spacing w:val="-5"/>
          <w:sz w:val="22"/>
        </w:rPr>
        <w:t> </w:t>
      </w:r>
      <w:r>
        <w:rPr>
          <w:sz w:val="22"/>
        </w:rPr>
        <w:t>años,</w:t>
      </w:r>
      <w:r>
        <w:rPr>
          <w:spacing w:val="-47"/>
          <w:sz w:val="22"/>
        </w:rPr>
        <w:t> </w:t>
      </w:r>
      <w:r>
        <w:rPr>
          <w:sz w:val="22"/>
        </w:rPr>
        <w:t>es un período en donde el desarrollo del cerebro humano es fenomenal por la cantidad de</w:t>
      </w:r>
      <w:r>
        <w:rPr>
          <w:spacing w:val="1"/>
          <w:sz w:val="22"/>
        </w:rPr>
        <w:t> </w:t>
      </w:r>
      <w:r>
        <w:rPr>
          <w:sz w:val="22"/>
        </w:rPr>
        <w:t>conexiones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hace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cerebro,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lenguaje,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ventana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oportunidad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vuelve</w:t>
      </w:r>
      <w:r>
        <w:rPr>
          <w:spacing w:val="-2"/>
          <w:sz w:val="22"/>
        </w:rPr>
        <w:t> </w:t>
      </w:r>
      <w:r>
        <w:rPr>
          <w:sz w:val="22"/>
        </w:rPr>
        <w:t>a repetirse</w:t>
      </w:r>
      <w:r>
        <w:rPr>
          <w:spacing w:val="-2"/>
          <w:sz w:val="22"/>
        </w:rPr>
        <w:t> </w:t>
      </w:r>
      <w:r>
        <w:rPr>
          <w:sz w:val="22"/>
        </w:rPr>
        <w:t>en la</w:t>
      </w:r>
      <w:r>
        <w:rPr>
          <w:spacing w:val="-2"/>
          <w:sz w:val="22"/>
        </w:rPr>
        <w:t> </w:t>
      </w:r>
      <w:r>
        <w:rPr>
          <w:sz w:val="22"/>
        </w:rPr>
        <w:t>vida" (Martins, 2021).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1352" w:val="left" w:leader="none"/>
        </w:tabs>
        <w:spacing w:line="360" w:lineRule="auto" w:before="0" w:after="0"/>
        <w:ind w:left="1351" w:right="632" w:hanging="356"/>
        <w:jc w:val="both"/>
        <w:rPr>
          <w:sz w:val="22"/>
        </w:rPr>
      </w:pPr>
      <w:r>
        <w:rPr>
          <w:b/>
          <w:sz w:val="22"/>
        </w:rPr>
        <w:t>Presencialidad pedagógica en la virtualidad digital: </w:t>
      </w:r>
      <w:r>
        <w:rPr>
          <w:sz w:val="22"/>
        </w:rPr>
        <w:t>presencialidad pedagógica del estudiante es</w:t>
      </w:r>
      <w:r>
        <w:rPr>
          <w:spacing w:val="1"/>
          <w:sz w:val="22"/>
        </w:rPr>
        <w:t> </w:t>
      </w:r>
      <w:r>
        <w:rPr>
          <w:sz w:val="22"/>
        </w:rPr>
        <w:t>un principio fundamental del aprendizaje. No se trata solo de presencia física sino emocional,</w:t>
      </w:r>
      <w:r>
        <w:rPr>
          <w:spacing w:val="1"/>
          <w:sz w:val="22"/>
        </w:rPr>
        <w:t> </w:t>
      </w:r>
      <w:r>
        <w:rPr>
          <w:sz w:val="22"/>
        </w:rPr>
        <w:t>plena, integral con sus cinco sentidos, como sujeto involucrado en su proceso de aprender las</w:t>
      </w:r>
      <w:r>
        <w:rPr>
          <w:spacing w:val="1"/>
          <w:sz w:val="22"/>
        </w:rPr>
        <w:t> </w:t>
      </w:r>
      <w:r>
        <w:rPr>
          <w:sz w:val="22"/>
        </w:rPr>
        <w:t>competencias básicas del currículo para la vida adulta. En la sociedad digital, esta presencialidad</w:t>
      </w:r>
      <w:r>
        <w:rPr>
          <w:spacing w:val="1"/>
          <w:sz w:val="22"/>
        </w:rPr>
        <w:t> </w:t>
      </w:r>
      <w:r>
        <w:rPr>
          <w:sz w:val="22"/>
        </w:rPr>
        <w:t>pedagógica representa para el docente un desafío adicional a las formas localizadas en el aula. En</w:t>
      </w:r>
      <w:r>
        <w:rPr>
          <w:spacing w:val="-47"/>
          <w:sz w:val="22"/>
        </w:rPr>
        <w:t> </w:t>
      </w:r>
      <w:r>
        <w:rPr>
          <w:sz w:val="22"/>
        </w:rPr>
        <w:t>beneficio, se puede decir que el mundo digital de internet dispone de un inmenso repertorio de</w:t>
      </w:r>
      <w:r>
        <w:rPr>
          <w:spacing w:val="1"/>
          <w:sz w:val="22"/>
        </w:rPr>
        <w:t> </w:t>
      </w:r>
      <w:r>
        <w:rPr>
          <w:sz w:val="22"/>
        </w:rPr>
        <w:t>recursos</w:t>
      </w:r>
      <w:r>
        <w:rPr>
          <w:spacing w:val="7"/>
          <w:sz w:val="22"/>
        </w:rPr>
        <w:t> </w:t>
      </w:r>
      <w:r>
        <w:rPr>
          <w:sz w:val="22"/>
        </w:rPr>
        <w:t>expresivos,</w:t>
      </w:r>
      <w:r>
        <w:rPr>
          <w:spacing w:val="7"/>
          <w:sz w:val="22"/>
        </w:rPr>
        <w:t> </w:t>
      </w:r>
      <w:r>
        <w:rPr>
          <w:sz w:val="22"/>
        </w:rPr>
        <w:t>que</w:t>
      </w:r>
      <w:r>
        <w:rPr>
          <w:spacing w:val="7"/>
          <w:sz w:val="22"/>
        </w:rPr>
        <w:t> </w:t>
      </w:r>
      <w:r>
        <w:rPr>
          <w:sz w:val="22"/>
        </w:rPr>
        <w:t>puede</w:t>
      </w:r>
      <w:r>
        <w:rPr>
          <w:spacing w:val="10"/>
          <w:sz w:val="22"/>
        </w:rPr>
        <w:t> </w:t>
      </w:r>
      <w:r>
        <w:rPr>
          <w:sz w:val="22"/>
        </w:rPr>
        <w:t>perfectamente</w:t>
      </w:r>
      <w:r>
        <w:rPr>
          <w:spacing w:val="10"/>
          <w:sz w:val="22"/>
        </w:rPr>
        <w:t> </w:t>
      </w:r>
      <w:r>
        <w:rPr>
          <w:sz w:val="22"/>
        </w:rPr>
        <w:t>sustituir</w:t>
      </w:r>
      <w:r>
        <w:rPr>
          <w:spacing w:val="8"/>
          <w:sz w:val="22"/>
        </w:rPr>
        <w:t> </w:t>
      </w:r>
      <w:r>
        <w:rPr>
          <w:sz w:val="22"/>
        </w:rPr>
        <w:t>los</w:t>
      </w:r>
      <w:r>
        <w:rPr>
          <w:spacing w:val="7"/>
          <w:sz w:val="22"/>
        </w:rPr>
        <w:t> </w:t>
      </w:r>
      <w:r>
        <w:rPr>
          <w:sz w:val="22"/>
        </w:rPr>
        <w:t>gestos</w:t>
      </w:r>
      <w:r>
        <w:rPr>
          <w:spacing w:val="7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estrategias</w:t>
      </w:r>
      <w:r>
        <w:rPr>
          <w:spacing w:val="9"/>
          <w:sz w:val="22"/>
        </w:rPr>
        <w:t> </w:t>
      </w:r>
      <w:r>
        <w:rPr>
          <w:sz w:val="22"/>
        </w:rPr>
        <w:t>físicas.</w:t>
      </w:r>
      <w:r>
        <w:rPr>
          <w:spacing w:val="9"/>
          <w:sz w:val="22"/>
        </w:rPr>
        <w:t> </w:t>
      </w:r>
      <w:r>
        <w:rPr>
          <w:sz w:val="22"/>
        </w:rPr>
        <w:t>No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rect style="position:absolute;margin-left:482.5pt;margin-top:20.116837pt;width:24.96pt;height:1.44pt;mso-position-horizontal-relative:page;mso-position-vertical-relative:paragraph;z-index:-156610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29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55488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1351" w:right="643"/>
      </w:pPr>
      <w:r>
        <w:rPr/>
        <w:t>obstante,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especializado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gestionar</w:t>
      </w:r>
      <w:r>
        <w:rPr>
          <w:spacing w:val="1"/>
        </w:rPr>
        <w:t> </w:t>
      </w:r>
      <w:r>
        <w:rPr/>
        <w:t>los</w:t>
      </w:r>
      <w:r>
        <w:rPr>
          <w:spacing w:val="-47"/>
        </w:rPr>
        <w:t> </w:t>
      </w:r>
      <w:r>
        <w:rPr/>
        <w:t>aprendizajes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entornos híbridos:</w:t>
      </w:r>
      <w:r>
        <w:rPr>
          <w:spacing w:val="-1"/>
        </w:rPr>
        <w:t> </w:t>
      </w:r>
      <w:r>
        <w:rPr/>
        <w:t>digitales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físicos,</w:t>
      </w:r>
      <w:r>
        <w:rPr>
          <w:spacing w:val="-1"/>
        </w:rPr>
        <w:t> </w:t>
      </w:r>
      <w:r>
        <w:rPr/>
        <w:t>localizados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distancia.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352" w:val="left" w:leader="none"/>
        </w:tabs>
        <w:spacing w:line="360" w:lineRule="auto" w:before="135" w:after="0"/>
        <w:ind w:left="1351" w:right="629" w:hanging="356"/>
        <w:jc w:val="both"/>
        <w:rPr>
          <w:sz w:val="22"/>
        </w:rPr>
      </w:pPr>
      <w:r>
        <w:rPr>
          <w:b/>
          <w:sz w:val="22"/>
        </w:rPr>
        <w:t>Potenciar la creatividad emergente de los docentes que han sabido desafiar el impacto del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COVID-19 en las aulas</w:t>
      </w:r>
      <w:r>
        <w:rPr>
          <w:sz w:val="22"/>
        </w:rPr>
        <w:t>: la pandemia ha puesto a prueba a los docentes y educadores del mundo y</w:t>
      </w:r>
      <w:r>
        <w:rPr>
          <w:spacing w:val="-47"/>
          <w:sz w:val="22"/>
        </w:rPr>
        <w:t> </w:t>
      </w:r>
      <w:r>
        <w:rPr>
          <w:sz w:val="22"/>
        </w:rPr>
        <w:t>han logrado una alta dosis de creatividad e innovación para sobreponerse a la adversidad. En</w:t>
      </w:r>
      <w:r>
        <w:rPr>
          <w:spacing w:val="1"/>
          <w:sz w:val="22"/>
        </w:rPr>
        <w:t> </w:t>
      </w:r>
      <w:r>
        <w:rPr>
          <w:sz w:val="22"/>
        </w:rPr>
        <w:t>Guatemala, en las escuelas más remotas, existen testimonios vivos del nacimiento de una nueva</w:t>
      </w:r>
      <w:r>
        <w:rPr>
          <w:spacing w:val="1"/>
          <w:sz w:val="22"/>
        </w:rPr>
        <w:t> </w:t>
      </w:r>
      <w:r>
        <w:rPr>
          <w:sz w:val="22"/>
        </w:rPr>
        <w:t>pedagogía: presencialidad pedagógica en la virtualidad digital. Estas buenas prácticas son un</w:t>
      </w:r>
      <w:r>
        <w:rPr>
          <w:spacing w:val="1"/>
          <w:sz w:val="22"/>
        </w:rPr>
        <w:t> </w:t>
      </w:r>
      <w:r>
        <w:rPr>
          <w:sz w:val="22"/>
        </w:rPr>
        <w:t>cimiento</w:t>
      </w:r>
      <w:r>
        <w:rPr>
          <w:spacing w:val="-8"/>
          <w:sz w:val="22"/>
        </w:rPr>
        <w:t> </w:t>
      </w:r>
      <w:r>
        <w:rPr>
          <w:sz w:val="22"/>
        </w:rPr>
        <w:t>experimentado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proceso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transformación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modelos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innovación</w:t>
      </w:r>
      <w:r>
        <w:rPr>
          <w:spacing w:val="-7"/>
          <w:sz w:val="22"/>
        </w:rPr>
        <w:t> </w:t>
      </w:r>
      <w:r>
        <w:rPr>
          <w:sz w:val="22"/>
        </w:rPr>
        <w:t>propuestos</w:t>
      </w:r>
      <w:r>
        <w:rPr>
          <w:spacing w:val="-48"/>
          <w:sz w:val="22"/>
        </w:rPr>
        <w:t> </w:t>
      </w:r>
      <w:r>
        <w:rPr>
          <w:sz w:val="22"/>
        </w:rPr>
        <w:t>en este plan. De acuerdo con una investigación realizada por DIGEDUCA, más de 100 docentes</w:t>
      </w:r>
      <w:r>
        <w:rPr>
          <w:spacing w:val="1"/>
          <w:sz w:val="22"/>
        </w:rPr>
        <w:t> </w:t>
      </w:r>
      <w:r>
        <w:rPr>
          <w:sz w:val="22"/>
        </w:rPr>
        <w:t>utilizaron modalidades híbridas, que combinaron espacios físicos de interacción y tecnologías</w:t>
      </w:r>
      <w:r>
        <w:rPr>
          <w:spacing w:val="1"/>
          <w:sz w:val="22"/>
        </w:rPr>
        <w:t> </w:t>
      </w:r>
      <w:r>
        <w:rPr>
          <w:sz w:val="22"/>
        </w:rPr>
        <w:t>digitales,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facilitar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aprendizaje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estudiantes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pandemia.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otros</w:t>
      </w:r>
      <w:r>
        <w:rPr>
          <w:spacing w:val="1"/>
          <w:sz w:val="22"/>
        </w:rPr>
        <w:t> </w:t>
      </w:r>
      <w:r>
        <w:rPr>
          <w:sz w:val="22"/>
        </w:rPr>
        <w:t>recursos, emplearon los siguientes: guías didácticas, visitas domiciliares, mensajes por redes</w:t>
      </w:r>
      <w:r>
        <w:rPr>
          <w:spacing w:val="1"/>
          <w:sz w:val="22"/>
        </w:rPr>
        <w:t> </w:t>
      </w:r>
      <w:r>
        <w:rPr>
          <w:sz w:val="22"/>
        </w:rPr>
        <w:t>sociales y telefonía móvil. A partir de los resultados del estudio, con el propósito de reforzar el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aprendizaje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competencias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currículo,</w:t>
      </w:r>
      <w:r>
        <w:rPr>
          <w:spacing w:val="-12"/>
          <w:sz w:val="22"/>
        </w:rPr>
        <w:t> </w:t>
      </w:r>
      <w:r>
        <w:rPr>
          <w:sz w:val="22"/>
        </w:rPr>
        <w:t>DIGEDUCA</w:t>
      </w:r>
      <w:r>
        <w:rPr>
          <w:spacing w:val="-10"/>
          <w:sz w:val="22"/>
        </w:rPr>
        <w:t> </w:t>
      </w:r>
      <w:r>
        <w:rPr>
          <w:sz w:val="22"/>
        </w:rPr>
        <w:t>está</w:t>
      </w:r>
      <w:r>
        <w:rPr>
          <w:spacing w:val="-10"/>
          <w:sz w:val="22"/>
        </w:rPr>
        <w:t> </w:t>
      </w:r>
      <w:r>
        <w:rPr>
          <w:sz w:val="22"/>
        </w:rPr>
        <w:t>diseñando</w:t>
      </w:r>
      <w:r>
        <w:rPr>
          <w:spacing w:val="-12"/>
          <w:sz w:val="22"/>
        </w:rPr>
        <w:t> </w:t>
      </w:r>
      <w:r>
        <w:rPr>
          <w:sz w:val="22"/>
        </w:rPr>
        <w:t>modalidades</w:t>
      </w:r>
      <w:r>
        <w:rPr>
          <w:spacing w:val="-8"/>
          <w:sz w:val="22"/>
        </w:rPr>
        <w:t> </w:t>
      </w:r>
      <w:r>
        <w:rPr>
          <w:sz w:val="22"/>
        </w:rPr>
        <w:t>educativas,</w:t>
      </w:r>
      <w:r>
        <w:rPr>
          <w:spacing w:val="-48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potenciarán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buenas</w:t>
      </w:r>
      <w:r>
        <w:rPr>
          <w:spacing w:val="-10"/>
          <w:sz w:val="22"/>
        </w:rPr>
        <w:t> </w:t>
      </w:r>
      <w:r>
        <w:rPr>
          <w:sz w:val="22"/>
        </w:rPr>
        <w:t>prácticas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aprendizaje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entornos</w:t>
      </w:r>
      <w:r>
        <w:rPr>
          <w:spacing w:val="-10"/>
          <w:sz w:val="22"/>
        </w:rPr>
        <w:t> </w:t>
      </w:r>
      <w:r>
        <w:rPr>
          <w:sz w:val="22"/>
        </w:rPr>
        <w:t>híbridos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13"/>
          <w:sz w:val="22"/>
        </w:rPr>
        <w:t> </w:t>
      </w:r>
      <w:r>
        <w:rPr>
          <w:sz w:val="22"/>
        </w:rPr>
        <w:t>docentes</w:t>
      </w:r>
      <w:r>
        <w:rPr>
          <w:spacing w:val="-47"/>
          <w:sz w:val="22"/>
        </w:rPr>
        <w:t> </w:t>
      </w:r>
      <w:r>
        <w:rPr>
          <w:sz w:val="22"/>
        </w:rPr>
        <w:t>(Dirección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3"/>
          <w:sz w:val="22"/>
        </w:rPr>
        <w:t> </w:t>
      </w:r>
      <w:r>
        <w:rPr>
          <w:sz w:val="22"/>
        </w:rPr>
        <w:t>de Evaluación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Investigación</w:t>
      </w:r>
      <w:r>
        <w:rPr>
          <w:spacing w:val="-4"/>
          <w:sz w:val="22"/>
        </w:rPr>
        <w:t> </w:t>
      </w:r>
      <w:r>
        <w:rPr>
          <w:sz w:val="22"/>
        </w:rPr>
        <w:t>Educativa,</w:t>
      </w:r>
      <w:r>
        <w:rPr>
          <w:spacing w:val="-3"/>
          <w:sz w:val="22"/>
        </w:rPr>
        <w:t> </w:t>
      </w:r>
      <w:r>
        <w:rPr>
          <w:sz w:val="22"/>
        </w:rPr>
        <w:t>DIGEDUCA, 2021).</w:t>
      </w: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pStyle w:val="Heading2"/>
        <w:numPr>
          <w:ilvl w:val="1"/>
          <w:numId w:val="3"/>
        </w:numPr>
        <w:tabs>
          <w:tab w:pos="1214" w:val="left" w:leader="none"/>
          <w:tab w:pos="1215" w:val="left" w:leader="none"/>
        </w:tabs>
        <w:spacing w:line="360" w:lineRule="auto" w:before="0" w:after="0"/>
        <w:ind w:left="1214" w:right="634" w:hanging="576"/>
        <w:jc w:val="left"/>
      </w:pPr>
      <w:bookmarkStart w:name="_bookmark41" w:id="65"/>
      <w:bookmarkEnd w:id="65"/>
      <w:r>
        <w:rPr>
          <w:b w:val="0"/>
        </w:rPr>
      </w:r>
      <w:bookmarkStart w:name="_bookmark41" w:id="66"/>
      <w:bookmarkEnd w:id="66"/>
      <w:r>
        <w:rPr/>
        <w:t>De</w:t>
      </w:r>
      <w:r>
        <w:rPr/>
        <w:t>scripción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modelos</w:t>
      </w:r>
      <w:r>
        <w:rPr>
          <w:spacing w:val="26"/>
        </w:rPr>
        <w:t> </w:t>
      </w:r>
      <w:r>
        <w:rPr/>
        <w:t>prescriptivos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distintos</w:t>
      </w:r>
      <w:r>
        <w:rPr>
          <w:spacing w:val="28"/>
        </w:rPr>
        <w:t> </w:t>
      </w:r>
      <w:r>
        <w:rPr/>
        <w:t>niveles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/>
        <w:t>ciclos</w:t>
      </w:r>
      <w:r>
        <w:rPr>
          <w:spacing w:val="-56"/>
        </w:rPr>
        <w:t> </w:t>
      </w:r>
      <w:r>
        <w:rPr/>
        <w:t>educativos en el</w:t>
      </w:r>
      <w:r>
        <w:rPr>
          <w:spacing w:val="-1"/>
        </w:rPr>
        <w:t> </w:t>
      </w:r>
      <w:r>
        <w:rPr/>
        <w:t>Sector</w:t>
      </w:r>
      <w:r>
        <w:rPr>
          <w:spacing w:val="-3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 Educación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Guatemala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360" w:lineRule="auto"/>
        <w:ind w:left="638" w:right="630"/>
        <w:jc w:val="both"/>
      </w:pPr>
      <w:r>
        <w:rPr/>
        <w:t>Como lo solicita la normativa oficial de GpR, los modelos prescriptivos que se presentan en esta sección</w:t>
      </w:r>
      <w:r>
        <w:rPr>
          <w:spacing w:val="1"/>
        </w:rPr>
        <w:t> </w:t>
      </w:r>
      <w:r>
        <w:rPr/>
        <w:t>han elegido las intervenciones que, según la información y el conocimiento disponibles y las premisas</w:t>
      </w:r>
      <w:r>
        <w:rPr>
          <w:spacing w:val="1"/>
        </w:rPr>
        <w:t> </w:t>
      </w:r>
      <w:r>
        <w:rPr/>
        <w:t>conceptuales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lineamientos</w:t>
      </w:r>
      <w:r>
        <w:rPr>
          <w:spacing w:val="-3"/>
        </w:rPr>
        <w:t> </w:t>
      </w:r>
      <w:r>
        <w:rPr/>
        <w:t>estratégicos</w:t>
      </w:r>
      <w:r>
        <w:rPr>
          <w:spacing w:val="-6"/>
        </w:rPr>
        <w:t> </w:t>
      </w:r>
      <w:r>
        <w:rPr/>
        <w:t>descritos</w:t>
      </w:r>
      <w:r>
        <w:rPr>
          <w:spacing w:val="-6"/>
        </w:rPr>
        <w:t> </w:t>
      </w:r>
      <w:r>
        <w:rPr/>
        <w:t>antes,</w:t>
      </w:r>
      <w:r>
        <w:rPr>
          <w:spacing w:val="-2"/>
        </w:rPr>
        <w:t> </w:t>
      </w:r>
      <w:r>
        <w:rPr/>
        <w:t>son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potencialmente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eficaces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tratar</w:t>
      </w:r>
      <w:r>
        <w:rPr>
          <w:spacing w:val="-48"/>
        </w:rPr>
        <w:t> </w:t>
      </w:r>
      <w:r>
        <w:rPr/>
        <w:t>los caminos causales más críticos del Modelo conceptual del problema y, por tanto, lograr el incremento</w:t>
      </w:r>
      <w:r>
        <w:rPr>
          <w:spacing w:val="1"/>
        </w:rPr>
        <w:t> </w:t>
      </w:r>
      <w:r>
        <w:rPr/>
        <w:t>de la cobertura en los distintos niveles y ciclos educativos del Sector Oficial de Educación. A continuación,</w:t>
      </w:r>
      <w:r>
        <w:rPr>
          <w:spacing w:val="-48"/>
        </w:rPr>
        <w:t> </w:t>
      </w:r>
      <w:r>
        <w:rPr/>
        <w:t>se presenta el modelo prescriptivo de cada nivel y ciclo de educación, así como sus intervenciones</w:t>
      </w:r>
      <w:r>
        <w:rPr>
          <w:spacing w:val="1"/>
        </w:rPr>
        <w:t> </w:t>
      </w:r>
      <w:r>
        <w:rPr/>
        <w:t>potencialmente</w:t>
      </w:r>
      <w:r>
        <w:rPr>
          <w:spacing w:val="-3"/>
        </w:rPr>
        <w:t> </w:t>
      </w:r>
      <w:r>
        <w:rPr/>
        <w:t>eficaces.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482.5pt;margin-top:14.365078pt;width:24.96pt;height:1.44pt;mso-position-horizontal-relative:page;mso-position-vertical-relative:paragraph;z-index:-156595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30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57024">
            <wp:simplePos x="0" y="0"/>
            <wp:positionH relativeFrom="page">
              <wp:posOffset>33653</wp:posOffset>
            </wp:positionH>
            <wp:positionV relativeFrom="page">
              <wp:posOffset>295801</wp:posOffset>
            </wp:positionV>
            <wp:extent cx="7740269" cy="9497934"/>
            <wp:effectExtent l="0" t="0" r="0" b="0"/>
            <wp:wrapNone/>
            <wp:docPr id="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69" cy="9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Heading4"/>
        <w:numPr>
          <w:ilvl w:val="2"/>
          <w:numId w:val="12"/>
        </w:numPr>
        <w:tabs>
          <w:tab w:pos="1358" w:val="left" w:leader="none"/>
          <w:tab w:pos="1359" w:val="left" w:leader="none"/>
        </w:tabs>
        <w:spacing w:line="360" w:lineRule="auto" w:before="57" w:after="0"/>
        <w:ind w:left="1358" w:right="631" w:hanging="720"/>
        <w:jc w:val="left"/>
      </w:pPr>
      <w:bookmarkStart w:name="_bookmark42" w:id="67"/>
      <w:bookmarkEnd w:id="67"/>
      <w:r>
        <w:rPr>
          <w:b w:val="0"/>
        </w:rPr>
      </w:r>
      <w:bookmarkStart w:name="_bookmark42" w:id="68"/>
      <w:bookmarkEnd w:id="68"/>
      <w:r>
        <w:rPr/>
        <w:t>M</w:t>
      </w:r>
      <w:r>
        <w:rPr/>
        <w:t>odelo</w:t>
      </w:r>
      <w:r>
        <w:rPr>
          <w:spacing w:val="32"/>
        </w:rPr>
        <w:t> </w:t>
      </w:r>
      <w:r>
        <w:rPr/>
        <w:t>Prescriptivo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el</w:t>
      </w:r>
      <w:r>
        <w:rPr>
          <w:spacing w:val="37"/>
        </w:rPr>
        <w:t> </w:t>
      </w:r>
      <w:r>
        <w:rPr/>
        <w:t>Nivel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Educación</w:t>
      </w:r>
      <w:r>
        <w:rPr>
          <w:spacing w:val="32"/>
        </w:rPr>
        <w:t> </w:t>
      </w:r>
      <w:r>
        <w:rPr/>
        <w:t>Inicial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sus</w:t>
      </w:r>
      <w:r>
        <w:rPr>
          <w:spacing w:val="34"/>
        </w:rPr>
        <w:t> </w:t>
      </w:r>
      <w:r>
        <w:rPr/>
        <w:t>intervenciones</w:t>
      </w:r>
      <w:r>
        <w:rPr>
          <w:spacing w:val="34"/>
        </w:rPr>
        <w:t> </w:t>
      </w:r>
      <w:r>
        <w:rPr/>
        <w:t>potencialmente</w:t>
      </w:r>
      <w:r>
        <w:rPr>
          <w:spacing w:val="-46"/>
        </w:rPr>
        <w:t> </w:t>
      </w:r>
      <w:r>
        <w:rPr/>
        <w:t>eficaces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60" w:lineRule="auto" w:before="1"/>
        <w:ind w:left="638" w:right="637"/>
        <w:jc w:val="both"/>
      </w:pPr>
      <w:r>
        <w:rPr/>
        <w:t>Los factores causales del Modelo conceptual del problema de cobertura educativa más críticos en el nivel</w:t>
      </w:r>
      <w:r>
        <w:rPr>
          <w:spacing w:val="-47"/>
        </w:rPr>
        <w:t> </w:t>
      </w:r>
      <w:r>
        <w:rPr/>
        <w:t>de Educación</w:t>
      </w:r>
      <w:r>
        <w:rPr>
          <w:spacing w:val="-1"/>
        </w:rPr>
        <w:t> </w:t>
      </w:r>
      <w:r>
        <w:rPr/>
        <w:t>Inicial están concentrados</w:t>
      </w:r>
      <w:r>
        <w:rPr>
          <w:spacing w:val="-2"/>
        </w:rPr>
        <w:t> </w:t>
      </w:r>
      <w:r>
        <w:rPr/>
        <w:t>en las redes de</w:t>
      </w:r>
      <w:r>
        <w:rPr>
          <w:spacing w:val="1"/>
        </w:rPr>
        <w:t> </w:t>
      </w:r>
      <w:r>
        <w:rPr/>
        <w:t>causalidad</w:t>
      </w:r>
      <w:r>
        <w:rPr>
          <w:spacing w:val="-4"/>
        </w:rPr>
        <w:t> </w:t>
      </w:r>
      <w:r>
        <w:rPr/>
        <w:t>1 y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638" w:right="632"/>
        <w:jc w:val="both"/>
      </w:pPr>
      <w:r>
        <w:rPr/>
        <w:t>En la red 1, se han priorizado las vulnerabilidades de salud asociadas con la malnutrición, la desnutrición</w:t>
      </w:r>
      <w:r>
        <w:rPr>
          <w:spacing w:val="1"/>
        </w:rPr>
        <w:t> </w:t>
      </w:r>
      <w:r>
        <w:rPr/>
        <w:t>crónica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desnutrición</w:t>
      </w:r>
      <w:r>
        <w:rPr>
          <w:spacing w:val="1"/>
        </w:rPr>
        <w:t> </w:t>
      </w:r>
      <w:r>
        <w:rPr/>
        <w:t>aguda,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prevalencia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infecciones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privaciones</w:t>
      </w:r>
      <w:r>
        <w:rPr>
          <w:spacing w:val="1"/>
        </w:rPr>
        <w:t> </w:t>
      </w:r>
      <w:r>
        <w:rPr/>
        <w:t>psicoafectivas.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638" w:right="636"/>
        <w:jc w:val="both"/>
      </w:pPr>
      <w:r>
        <w:rPr/>
        <w:t>En la red 3, se han considerado la débil orientación del gasto hacia el logro de resultados, baja calidad de</w:t>
      </w:r>
      <w:r>
        <w:rPr>
          <w:spacing w:val="1"/>
        </w:rPr>
        <w:t> </w:t>
      </w:r>
      <w:r>
        <w:rPr/>
        <w:t>la gestión del ciclo de la política educativa y la limitada cantidad de docentes, principalmente bilingües,</w:t>
      </w:r>
      <w:r>
        <w:rPr>
          <w:spacing w:val="1"/>
        </w:rPr>
        <w:t> </w:t>
      </w:r>
      <w:r>
        <w:rPr/>
        <w:t>para la atención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 población</w:t>
      </w:r>
      <w:r>
        <w:rPr>
          <w:spacing w:val="-1"/>
        </w:rPr>
        <w:t> </w:t>
      </w:r>
      <w:r>
        <w:rPr/>
        <w:t>indígena.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638" w:right="636"/>
        <w:jc w:val="both"/>
      </w:pPr>
      <w:r>
        <w:rPr/>
        <w:t>En la red 4, también se ha tomado en cuenta los factores “Limitado acceso vial de los hogares rurales” y</w:t>
      </w:r>
      <w:r>
        <w:rPr>
          <w:spacing w:val="1"/>
        </w:rPr>
        <w:t> </w:t>
      </w:r>
      <w:r>
        <w:rPr/>
        <w:t>“Limitadas oportunidades de empleo digno e ingresos productivos de los padres”. Para tratar estos</w:t>
      </w:r>
      <w:r>
        <w:rPr>
          <w:spacing w:val="1"/>
        </w:rPr>
        <w:t> </w:t>
      </w:r>
      <w:r>
        <w:rPr/>
        <w:t>factores, se</w:t>
      </w:r>
      <w:r>
        <w:rPr>
          <w:spacing w:val="1"/>
        </w:rPr>
        <w:t> </w:t>
      </w:r>
      <w:r>
        <w:rPr/>
        <w:t>han</w:t>
      </w:r>
      <w:r>
        <w:rPr>
          <w:spacing w:val="-1"/>
        </w:rPr>
        <w:t> </w:t>
      </w:r>
      <w:r>
        <w:rPr/>
        <w:t>elegido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 intervenciones.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360" w:lineRule="auto" w:before="0" w:after="0"/>
        <w:ind w:left="1421" w:right="631" w:hanging="358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Cuidados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Infantiles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el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Aprendizaje: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alimentación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escolar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consejería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padres:</w:t>
      </w:r>
      <w:r>
        <w:rPr>
          <w:b/>
          <w:spacing w:val="1"/>
          <w:sz w:val="22"/>
        </w:rPr>
        <w:t> </w:t>
      </w:r>
      <w:r>
        <w:rPr>
          <w:sz w:val="22"/>
        </w:rPr>
        <w:t>respaldada con evidencia de nivel E+1, esta intervención consiste en un conjunto de bienes y</w:t>
      </w:r>
      <w:r>
        <w:rPr>
          <w:spacing w:val="1"/>
          <w:sz w:val="22"/>
        </w:rPr>
        <w:t> </w:t>
      </w:r>
      <w:r>
        <w:rPr>
          <w:sz w:val="22"/>
        </w:rPr>
        <w:t>servicios (productos y subproductos) orientados a mejor los cuidados de niños y niñas de 0 a 3</w:t>
      </w:r>
      <w:r>
        <w:rPr>
          <w:spacing w:val="1"/>
          <w:sz w:val="22"/>
        </w:rPr>
        <w:t> </w:t>
      </w:r>
      <w:r>
        <w:rPr>
          <w:sz w:val="22"/>
        </w:rPr>
        <w:t>años por parte de sus padres o tutores de tal manera que logren desarrollar su autonomía y</w:t>
      </w:r>
      <w:r>
        <w:rPr>
          <w:spacing w:val="1"/>
          <w:sz w:val="22"/>
        </w:rPr>
        <w:t> </w:t>
      </w:r>
      <w:r>
        <w:rPr>
          <w:sz w:val="22"/>
        </w:rPr>
        <w:t>relación</w:t>
      </w:r>
      <w:r>
        <w:rPr>
          <w:spacing w:val="1"/>
          <w:sz w:val="22"/>
        </w:rPr>
        <w:t> </w:t>
      </w:r>
      <w:r>
        <w:rPr>
          <w:sz w:val="22"/>
        </w:rPr>
        <w:t>coherente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entorno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inmediato.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menos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distinguen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tipos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productos:</w:t>
      </w:r>
      <w:r>
        <w:rPr>
          <w:spacing w:val="1"/>
          <w:sz w:val="22"/>
        </w:rPr>
        <w:t> </w:t>
      </w:r>
      <w:r>
        <w:rPr>
          <w:sz w:val="22"/>
        </w:rPr>
        <w:t>uno</w:t>
      </w:r>
      <w:r>
        <w:rPr>
          <w:spacing w:val="1"/>
          <w:sz w:val="22"/>
        </w:rPr>
        <w:t> </w:t>
      </w:r>
      <w:r>
        <w:rPr>
          <w:sz w:val="22"/>
        </w:rPr>
        <w:t>dirigido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hábitos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alimentación</w:t>
      </w:r>
      <w:r>
        <w:rPr>
          <w:spacing w:val="1"/>
          <w:sz w:val="22"/>
        </w:rPr>
        <w:t> </w:t>
      </w:r>
      <w:r>
        <w:rPr>
          <w:sz w:val="22"/>
        </w:rPr>
        <w:t>saludable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nutritiva,</w:t>
      </w:r>
      <w:r>
        <w:rPr>
          <w:spacing w:val="1"/>
          <w:sz w:val="22"/>
        </w:rPr>
        <w:t> </w:t>
      </w:r>
      <w:r>
        <w:rPr>
          <w:sz w:val="22"/>
        </w:rPr>
        <w:t>incluyendo la provisión de alimentos al menos una vez diaria en el establecimiento escolar; otro</w:t>
      </w:r>
      <w:r>
        <w:rPr>
          <w:spacing w:val="1"/>
          <w:sz w:val="22"/>
        </w:rPr>
        <w:t> </w:t>
      </w:r>
      <w:r>
        <w:rPr>
          <w:sz w:val="22"/>
        </w:rPr>
        <w:t>dirigido a la capacitación sobre cuidados psico-afectivos básicos, incluyendo el afecto, la ternura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la eliminación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métodos violentos de</w:t>
      </w:r>
      <w:r>
        <w:rPr>
          <w:spacing w:val="-3"/>
          <w:sz w:val="22"/>
        </w:rPr>
        <w:t> </w:t>
      </w:r>
      <w:r>
        <w:rPr>
          <w:sz w:val="22"/>
        </w:rPr>
        <w:t>disciplina.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360" w:lineRule="auto" w:before="1" w:after="0"/>
        <w:ind w:left="1421" w:right="632" w:hanging="358"/>
        <w:jc w:val="both"/>
        <w:rPr>
          <w:sz w:val="22"/>
        </w:rPr>
      </w:pPr>
      <w:r>
        <w:rPr>
          <w:b/>
          <w:spacing w:val="-1"/>
          <w:sz w:val="22"/>
        </w:rPr>
        <w:t>Programa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Mejora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la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Calidad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Ciclo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Política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Educativa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orientada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resultados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respalda con evidencia de nivel E+1, esta intervención consiste en conjunto de bienes y servicios</w:t>
      </w:r>
      <w:r>
        <w:rPr>
          <w:spacing w:val="-47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asistencia</w:t>
      </w:r>
      <w:r>
        <w:rPr>
          <w:spacing w:val="-4"/>
          <w:sz w:val="22"/>
        </w:rPr>
        <w:t> </w:t>
      </w:r>
      <w:r>
        <w:rPr>
          <w:sz w:val="22"/>
        </w:rPr>
        <w:t>técnica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capacitación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personal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MINEDUC</w:t>
      </w:r>
      <w:r>
        <w:rPr>
          <w:spacing w:val="-6"/>
          <w:sz w:val="22"/>
        </w:rPr>
        <w:t> </w:t>
      </w:r>
      <w:r>
        <w:rPr>
          <w:sz w:val="22"/>
        </w:rPr>
        <w:t>encargado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gestionar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ciclo</w:t>
      </w:r>
      <w:r>
        <w:rPr>
          <w:spacing w:val="-2"/>
          <w:sz w:val="22"/>
        </w:rPr>
        <w:t> </w:t>
      </w:r>
      <w:r>
        <w:rPr>
          <w:sz w:val="22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482.5pt;margin-top:14.482265pt;width:24.96pt;height:1.44pt;mso-position-horizontal-relative:page;mso-position-vertical-relative:paragraph;z-index:-156579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09" w:lineRule="exact" w:before="0" w:after="132"/>
        <w:ind w:left="0" w:right="1469" w:firstLine="0"/>
        <w:jc w:val="right"/>
        <w:rPr>
          <w:sz w:val="18"/>
        </w:rPr>
      </w:pPr>
      <w:r>
        <w:rPr>
          <w:sz w:val="18"/>
        </w:rPr>
        <w:t>31</w:t>
      </w:r>
    </w:p>
    <w:p>
      <w:pPr>
        <w:pStyle w:val="BodyText"/>
        <w:spacing w:line="108" w:lineRule="exact"/>
        <w:ind w:left="8870"/>
        <w:rPr>
          <w:sz w:val="10"/>
        </w:rPr>
      </w:pPr>
      <w:r>
        <w:rPr>
          <w:position w:val="-1"/>
          <w:sz w:val="10"/>
        </w:rPr>
        <w:pict>
          <v:group style="width:25pt;height:5.4pt;mso-position-horizontal-relative:char;mso-position-vertical-relative:line" coordorigin="0,0" coordsize="500,108">
            <v:rect style="position:absolute;left:0;top:0;width:500;height:108" filled="true" fillcolor="#a4a4a4" stroked="false">
              <v:fill type="solid"/>
            </v:rect>
          </v:group>
        </w:pict>
      </w:r>
      <w:r>
        <w:rPr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pgSz w:w="12250" w:h="15850"/>
          <w:pgMar w:top="1500" w:bottom="280" w:left="780" w:right="7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.6499pt;margin-top:23.291426pt;width:609.5pt;height:747.9pt;mso-position-horizontal-relative:page;mso-position-vertical-relative:page;z-index:-19858944" coordorigin="53,466" coordsize="12190,14958">
            <v:shape style="position:absolute;left:53;top:465;width:12190;height:14958" type="#_x0000_t75" stroked="false">
              <v:imagedata r:id="rId6" o:title=""/>
            </v:shape>
            <v:shape style="position:absolute;left:9650;top:14673;width:500;height:507" coordorigin="9650,14674" coordsize="500,507" path="m10149,15072l9650,15072,9650,15180,10149,15180,10149,15072xm10149,14674l9650,14674,9650,14702,10149,14702,10149,14674xe" filled="true" fillcolor="#a4a4a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1421" w:right="632"/>
        <w:jc w:val="both"/>
      </w:pPr>
      <w:r>
        <w:rPr/>
        <w:t>la política educativa, incluyendo los siguientes eslabones: planificación estratégica, seguimiento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resultados;</w:t>
      </w:r>
      <w:r>
        <w:rPr>
          <w:spacing w:val="1"/>
        </w:rPr>
        <w:t> </w:t>
      </w:r>
      <w:r>
        <w:rPr/>
        <w:t>armonización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programación del presupuesto orientado a resultados, incluyendo la incorporación de la planilla</w:t>
      </w:r>
      <w:r>
        <w:rPr>
          <w:spacing w:val="1"/>
        </w:rPr>
        <w:t> </w:t>
      </w:r>
      <w:r>
        <w:rPr/>
        <w:t>a la estructura de costos de producción de los resultados; estandarización de los procesos 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inicial.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efectividad de la planificación estratégica y optimizar la calidad y la orientación del gasto a</w:t>
      </w:r>
      <w:r>
        <w:rPr>
          <w:spacing w:val="1"/>
        </w:rPr>
        <w:t> </w:t>
      </w:r>
      <w:r>
        <w:rPr/>
        <w:t>resultados asociados al incremento de la cobertura del nivel de educación inicial. En este marco,</w:t>
      </w:r>
      <w:r>
        <w:rPr>
          <w:spacing w:val="-47"/>
        </w:rPr>
        <w:t> </w:t>
      </w:r>
      <w:r>
        <w:rPr/>
        <w:t>también incluirán inversiones para mejorar las condiciones pedagógicas de los centros escolares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una modalidad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entrega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presencialidad</w:t>
      </w:r>
      <w:r>
        <w:rPr>
          <w:spacing w:val="-1"/>
        </w:rPr>
        <w:t> </w:t>
      </w:r>
      <w:r>
        <w:rPr/>
        <w:t>pedagógica localizada en</w:t>
      </w:r>
      <w:r>
        <w:rPr>
          <w:spacing w:val="-4"/>
        </w:rPr>
        <w:t> </w:t>
      </w:r>
      <w:r>
        <w:rPr/>
        <w:t>el aula.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360" w:lineRule="auto" w:before="0" w:after="0"/>
        <w:ind w:left="1421" w:right="631" w:hanging="358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Fortalecimiento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Docente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Aumento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Cobertura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Educación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Inicial: </w:t>
      </w:r>
      <w:r>
        <w:rPr>
          <w:sz w:val="22"/>
        </w:rPr>
        <w:t>respalda con un nivel de evidencia E+1, esta intervención está orientada a incrementar la</w:t>
      </w:r>
      <w:r>
        <w:rPr>
          <w:spacing w:val="-47"/>
          <w:sz w:val="22"/>
        </w:rPr>
        <w:t> </w:t>
      </w:r>
      <w:r>
        <w:rPr>
          <w:sz w:val="22"/>
        </w:rPr>
        <w:t>contratación de profesores y el fortalecimiento de las capacidades de los profesores existentes</w:t>
      </w:r>
      <w:r>
        <w:rPr>
          <w:spacing w:val="1"/>
          <w:sz w:val="22"/>
        </w:rPr>
        <w:t> </w:t>
      </w:r>
      <w:r>
        <w:rPr>
          <w:sz w:val="22"/>
        </w:rPr>
        <w:t>para aumentar las oportunidades de acceso de niños y niñas de 0 a 3 años a los aprendizajes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tempranos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calidad.</w:t>
      </w:r>
      <w:r>
        <w:rPr>
          <w:spacing w:val="-11"/>
          <w:sz w:val="22"/>
        </w:rPr>
        <w:t> </w:t>
      </w:r>
      <w:r>
        <w:rPr>
          <w:sz w:val="22"/>
        </w:rPr>
        <w:t>Entre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13"/>
          <w:sz w:val="22"/>
        </w:rPr>
        <w:t> </w:t>
      </w:r>
      <w:r>
        <w:rPr>
          <w:sz w:val="22"/>
        </w:rPr>
        <w:t>criterios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tener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cuenta,</w:t>
      </w:r>
      <w:r>
        <w:rPr>
          <w:spacing w:val="-10"/>
          <w:sz w:val="22"/>
        </w:rPr>
        <w:t> </w:t>
      </w:r>
      <w:r>
        <w:rPr>
          <w:sz w:val="22"/>
        </w:rPr>
        <w:t>se</w:t>
      </w:r>
      <w:r>
        <w:rPr>
          <w:spacing w:val="-9"/>
          <w:sz w:val="22"/>
        </w:rPr>
        <w:t> </w:t>
      </w:r>
      <w:r>
        <w:rPr>
          <w:sz w:val="22"/>
        </w:rPr>
        <w:t>priorizará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docentes</w:t>
      </w:r>
      <w:r>
        <w:rPr>
          <w:spacing w:val="-9"/>
          <w:sz w:val="22"/>
        </w:rPr>
        <w:t> </w:t>
      </w:r>
      <w:r>
        <w:rPr>
          <w:sz w:val="22"/>
        </w:rPr>
        <w:t>bilingües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47"/>
          <w:sz w:val="22"/>
        </w:rPr>
        <w:t> </w:t>
      </w:r>
      <w:r>
        <w:rPr>
          <w:sz w:val="22"/>
        </w:rPr>
        <w:t>trabajar</w:t>
      </w:r>
      <w:r>
        <w:rPr>
          <w:spacing w:val="-1"/>
          <w:sz w:val="22"/>
        </w:rPr>
        <w:t> </w:t>
      </w:r>
      <w:r>
        <w:rPr>
          <w:sz w:val="22"/>
        </w:rPr>
        <w:t>en zonas rurales con</w:t>
      </w:r>
      <w:r>
        <w:rPr>
          <w:spacing w:val="-3"/>
          <w:sz w:val="22"/>
        </w:rPr>
        <w:t> </w:t>
      </w:r>
      <w:r>
        <w:rPr>
          <w:sz w:val="22"/>
        </w:rPr>
        <w:t>mayor población</w:t>
      </w:r>
      <w:r>
        <w:rPr>
          <w:spacing w:val="-1"/>
          <w:sz w:val="22"/>
        </w:rPr>
        <w:t> </w:t>
      </w:r>
      <w:r>
        <w:rPr>
          <w:sz w:val="22"/>
        </w:rPr>
        <w:t>indígena.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360" w:lineRule="auto" w:before="135" w:after="0"/>
        <w:ind w:left="1421" w:right="631" w:hanging="358"/>
        <w:jc w:val="both"/>
        <w:rPr>
          <w:sz w:val="22"/>
        </w:rPr>
      </w:pPr>
      <w:r>
        <w:rPr>
          <w:b/>
          <w:sz w:val="22"/>
        </w:rPr>
        <w:t>Coordinación intersectorial con MIDES y MSPAS</w:t>
      </w:r>
      <w:r>
        <w:rPr>
          <w:sz w:val="22"/>
        </w:rPr>
        <w:t>: respaldada también evidencia del nivel E+1,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-9"/>
          <w:sz w:val="22"/>
        </w:rPr>
        <w:t> </w:t>
      </w:r>
      <w:r>
        <w:rPr>
          <w:sz w:val="22"/>
        </w:rPr>
        <w:t>intervención</w:t>
      </w:r>
      <w:r>
        <w:rPr>
          <w:spacing w:val="-9"/>
          <w:sz w:val="22"/>
        </w:rPr>
        <w:t> </w:t>
      </w:r>
      <w:r>
        <w:rPr>
          <w:sz w:val="22"/>
        </w:rPr>
        <w:t>está</w:t>
      </w:r>
      <w:r>
        <w:rPr>
          <w:spacing w:val="-10"/>
          <w:sz w:val="22"/>
        </w:rPr>
        <w:t> </w:t>
      </w:r>
      <w:r>
        <w:rPr>
          <w:sz w:val="22"/>
        </w:rPr>
        <w:t>orientada</w:t>
      </w:r>
      <w:r>
        <w:rPr>
          <w:spacing w:val="-9"/>
          <w:sz w:val="22"/>
        </w:rPr>
        <w:t> </w:t>
      </w:r>
      <w:r>
        <w:rPr>
          <w:sz w:val="22"/>
        </w:rPr>
        <w:t>al</w:t>
      </w:r>
      <w:r>
        <w:rPr>
          <w:spacing w:val="-9"/>
          <w:sz w:val="22"/>
        </w:rPr>
        <w:t> </w:t>
      </w:r>
      <w:r>
        <w:rPr>
          <w:sz w:val="22"/>
        </w:rPr>
        <w:t>establecimiento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9"/>
          <w:sz w:val="22"/>
        </w:rPr>
        <w:t> </w:t>
      </w:r>
      <w:r>
        <w:rPr>
          <w:sz w:val="22"/>
        </w:rPr>
        <w:t>espacio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coordinación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colaboración</w:t>
      </w:r>
      <w:r>
        <w:rPr>
          <w:spacing w:val="-47"/>
          <w:sz w:val="22"/>
        </w:rPr>
        <w:t> </w:t>
      </w:r>
      <w:r>
        <w:rPr>
          <w:spacing w:val="-1"/>
          <w:sz w:val="22"/>
        </w:rPr>
        <w:t>efectiva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con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Ministerio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Desarrollo</w:t>
      </w:r>
      <w:r>
        <w:rPr>
          <w:spacing w:val="-11"/>
          <w:sz w:val="22"/>
        </w:rPr>
        <w:t> </w:t>
      </w:r>
      <w:r>
        <w:rPr>
          <w:sz w:val="22"/>
        </w:rPr>
        <w:t>Social</w:t>
      </w:r>
      <w:r>
        <w:rPr>
          <w:spacing w:val="-12"/>
          <w:sz w:val="22"/>
        </w:rPr>
        <w:t> </w:t>
      </w:r>
      <w:r>
        <w:rPr>
          <w:sz w:val="22"/>
        </w:rPr>
        <w:t>(MIDES)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Ministerio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Salud</w:t>
      </w:r>
      <w:r>
        <w:rPr>
          <w:spacing w:val="-13"/>
          <w:sz w:val="22"/>
        </w:rPr>
        <w:t> </w:t>
      </w:r>
      <w:r>
        <w:rPr>
          <w:sz w:val="22"/>
        </w:rPr>
        <w:t>Pública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Asistencia</w:t>
      </w:r>
      <w:r>
        <w:rPr>
          <w:spacing w:val="-48"/>
          <w:sz w:val="22"/>
        </w:rPr>
        <w:t> </w:t>
      </w:r>
      <w:r>
        <w:rPr>
          <w:sz w:val="22"/>
        </w:rPr>
        <w:t>Social (MSPAS) para la provisión de servicios de apoyo económico a las familias en situación de</w:t>
      </w:r>
      <w:r>
        <w:rPr>
          <w:spacing w:val="1"/>
          <w:sz w:val="22"/>
        </w:rPr>
        <w:t> </w:t>
      </w:r>
      <w:r>
        <w:rPr>
          <w:sz w:val="22"/>
        </w:rPr>
        <w:t>vulnerabilidad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materno-infantil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reduzcan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incidencia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enfermedades infecciosas,</w:t>
      </w:r>
      <w:r>
        <w:rPr>
          <w:spacing w:val="-2"/>
          <w:sz w:val="22"/>
        </w:rPr>
        <w:t> </w:t>
      </w:r>
      <w:r>
        <w:rPr>
          <w:sz w:val="22"/>
        </w:rPr>
        <w:t>la desnutrición</w:t>
      </w:r>
      <w:r>
        <w:rPr>
          <w:spacing w:val="-1"/>
          <w:sz w:val="22"/>
        </w:rPr>
        <w:t> </w:t>
      </w:r>
      <w:r>
        <w:rPr>
          <w:sz w:val="22"/>
        </w:rPr>
        <w:t>crónica y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desnutrición</w:t>
      </w:r>
      <w:r>
        <w:rPr>
          <w:spacing w:val="-1"/>
          <w:sz w:val="22"/>
        </w:rPr>
        <w:t> </w:t>
      </w:r>
      <w:r>
        <w:rPr>
          <w:sz w:val="22"/>
        </w:rPr>
        <w:t>aguda.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638" w:right="631"/>
        <w:jc w:val="both"/>
      </w:pPr>
      <w:r>
        <w:rPr/>
        <w:t>La hipótesis que sostiene el Modelo prescriptivo del nivel de Educación Inicial es que, si se tratan los</w:t>
      </w:r>
      <w:r>
        <w:rPr>
          <w:spacing w:val="1"/>
        </w:rPr>
        <w:t> </w:t>
      </w:r>
      <w:r>
        <w:rPr/>
        <w:t>factores causales críticos priorizados con las intervenciones elegidas, se logrará transformar el problema</w:t>
      </w:r>
      <w:r>
        <w:rPr>
          <w:spacing w:val="1"/>
        </w:rPr>
        <w:t> </w:t>
      </w:r>
      <w:r>
        <w:rPr/>
        <w:t>e incrementar la cobertura educativa, de tal manera que se logre la atención progresiva de la población</w:t>
      </w:r>
      <w:r>
        <w:rPr>
          <w:spacing w:val="1"/>
        </w:rPr>
        <w:t> </w:t>
      </w:r>
      <w:r>
        <w:rPr/>
        <w:t>afectada, a saber: </w:t>
      </w:r>
      <w:r>
        <w:rPr>
          <w:b/>
        </w:rPr>
        <w:t>1.477,042 niños y niñas de 0 a 3 años, </w:t>
      </w:r>
      <w:r>
        <w:rPr/>
        <w:t>especialmente indígenas y residentes rurales,</w:t>
      </w:r>
      <w:r>
        <w:rPr>
          <w:spacing w:val="1"/>
        </w:rPr>
        <w:t> </w:t>
      </w:r>
      <w:r>
        <w:rPr/>
        <w:t>que carecen de</w:t>
      </w:r>
      <w:r>
        <w:rPr>
          <w:spacing w:val="-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 educativos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este nivel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64"/>
        <w:ind w:left="0" w:right="1469" w:firstLine="0"/>
        <w:jc w:val="right"/>
        <w:rPr>
          <w:sz w:val="18"/>
        </w:rPr>
      </w:pPr>
      <w:r>
        <w:rPr>
          <w:sz w:val="18"/>
        </w:rPr>
        <w:t>32</w:t>
      </w:r>
    </w:p>
    <w:p>
      <w:pPr>
        <w:spacing w:after="0"/>
        <w:jc w:val="right"/>
        <w:rPr>
          <w:sz w:val="18"/>
        </w:rPr>
        <w:sectPr>
          <w:pgSz w:w="12250" w:h="15850"/>
          <w:pgMar w:top="1500" w:bottom="280" w:left="780" w:right="780"/>
        </w:sectPr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28.049999pt;margin-top:18.135107pt;width:695.15pt;height:580.7pt;mso-position-horizontal-relative:page;mso-position-vertical-relative:page;z-index:-19857408" coordorigin="561,363" coordsize="13903,11614">
            <v:shape style="position:absolute;left:561;top:362;width:12422;height:11614" type="#_x0000_t75" stroked="false">
              <v:imagedata r:id="rId16" o:title=""/>
            </v:shape>
            <v:shape style="position:absolute;left:1985;top:2272;width:12479;height:7735" type="#_x0000_t75" stroked="false">
              <v:imagedata r:id="rId17" o:title=""/>
            </v:shape>
            <w10:wrap type="none"/>
          </v:group>
        </w:pict>
      </w:r>
    </w:p>
    <w:p>
      <w:pPr>
        <w:spacing w:before="63"/>
        <w:ind w:left="1744" w:right="1742" w:firstLine="0"/>
        <w:jc w:val="center"/>
        <w:rPr>
          <w:i/>
          <w:sz w:val="18"/>
        </w:rPr>
      </w:pPr>
      <w:bookmarkStart w:name="_bookmark43" w:id="69"/>
      <w:bookmarkEnd w:id="69"/>
      <w:r>
        <w:rPr/>
      </w:r>
      <w:r>
        <w:rPr>
          <w:i/>
          <w:color w:val="44536A"/>
          <w:sz w:val="18"/>
        </w:rPr>
        <w:t>Figura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5</w:t>
      </w:r>
    </w:p>
    <w:p>
      <w:pPr>
        <w:spacing w:before="2"/>
        <w:ind w:left="1740" w:right="1743" w:firstLine="0"/>
        <w:jc w:val="center"/>
        <w:rPr>
          <w:i/>
          <w:sz w:val="20"/>
        </w:rPr>
      </w:pPr>
      <w:r>
        <w:rPr>
          <w:i/>
          <w:color w:val="44536A"/>
          <w:sz w:val="20"/>
        </w:rPr>
        <w:t>Modelo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prescriptivo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para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Incremento</w:t>
      </w:r>
      <w:r>
        <w:rPr>
          <w:i/>
          <w:color w:val="44536A"/>
          <w:spacing w:val="-1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cobertura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en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nivel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Educación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inicial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163"/>
        <w:ind w:left="105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11"/>
          <w:sz w:val="16"/>
        </w:rPr>
        <w:t> </w:t>
      </w:r>
      <w:r>
        <w:rPr>
          <w:sz w:val="16"/>
        </w:rPr>
        <w:t>elaboración</w:t>
      </w:r>
      <w:r>
        <w:rPr>
          <w:spacing w:val="11"/>
          <w:sz w:val="16"/>
        </w:rPr>
        <w:t> </w:t>
      </w:r>
      <w:r>
        <w:rPr>
          <w:sz w:val="16"/>
        </w:rPr>
        <w:t>propia,</w:t>
      </w:r>
      <w:r>
        <w:rPr>
          <w:spacing w:val="12"/>
          <w:sz w:val="16"/>
        </w:rPr>
        <w:t> </w:t>
      </w:r>
      <w:r>
        <w:rPr>
          <w:sz w:val="16"/>
        </w:rPr>
        <w:t>con</w:t>
      </w:r>
      <w:r>
        <w:rPr>
          <w:spacing w:val="11"/>
          <w:sz w:val="16"/>
        </w:rPr>
        <w:t> </w:t>
      </w:r>
      <w:r>
        <w:rPr>
          <w:sz w:val="16"/>
        </w:rPr>
        <w:t>datos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múltiples</w:t>
      </w:r>
      <w:r>
        <w:rPr>
          <w:spacing w:val="11"/>
          <w:sz w:val="16"/>
        </w:rPr>
        <w:t> </w:t>
      </w:r>
      <w:r>
        <w:rPr>
          <w:sz w:val="16"/>
        </w:rPr>
        <w:t>fuentes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información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conocimiento:</w:t>
      </w:r>
      <w:r>
        <w:rPr>
          <w:spacing w:val="12"/>
          <w:sz w:val="16"/>
        </w:rPr>
        <w:t> </w:t>
      </w:r>
      <w:r>
        <w:rPr>
          <w:sz w:val="16"/>
        </w:rPr>
        <w:t>opinión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expertos</w:t>
      </w:r>
      <w:r>
        <w:rPr>
          <w:spacing w:val="11"/>
          <w:sz w:val="16"/>
        </w:rPr>
        <w:t> </w:t>
      </w:r>
      <w:r>
        <w:rPr>
          <w:sz w:val="16"/>
        </w:rPr>
        <w:t>temáticos,</w:t>
      </w:r>
      <w:r>
        <w:rPr>
          <w:spacing w:val="12"/>
          <w:sz w:val="16"/>
        </w:rPr>
        <w:t> </w:t>
      </w:r>
      <w:r>
        <w:rPr>
          <w:sz w:val="16"/>
        </w:rPr>
        <w:t>informes</w:t>
      </w:r>
      <w:r>
        <w:rPr>
          <w:spacing w:val="11"/>
          <w:sz w:val="16"/>
        </w:rPr>
        <w:t> </w:t>
      </w:r>
      <w:r>
        <w:rPr>
          <w:sz w:val="16"/>
        </w:rPr>
        <w:t>técnicos,</w:t>
      </w:r>
      <w:r>
        <w:rPr>
          <w:spacing w:val="12"/>
          <w:sz w:val="16"/>
        </w:rPr>
        <w:t> </w:t>
      </w:r>
      <w:r>
        <w:rPr>
          <w:sz w:val="16"/>
        </w:rPr>
        <w:t>ensayos</w:t>
      </w:r>
      <w:r>
        <w:rPr>
          <w:spacing w:val="13"/>
          <w:sz w:val="16"/>
        </w:rPr>
        <w:t> </w:t>
      </w:r>
      <w:r>
        <w:rPr>
          <w:sz w:val="16"/>
        </w:rPr>
        <w:t>académicos</w:t>
      </w:r>
      <w:r>
        <w:rPr>
          <w:spacing w:val="11"/>
          <w:sz w:val="16"/>
        </w:rPr>
        <w:t> </w:t>
      </w:r>
      <w:r>
        <w:rPr>
          <w:sz w:val="16"/>
        </w:rPr>
        <w:t>e</w:t>
      </w:r>
      <w:r>
        <w:rPr>
          <w:spacing w:val="11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científica.</w:t>
      </w:r>
      <w:r>
        <w:rPr>
          <w:spacing w:val="-1"/>
          <w:sz w:val="16"/>
        </w:rPr>
        <w:t> </w:t>
      </w:r>
      <w:r>
        <w:rPr>
          <w:sz w:val="16"/>
        </w:rPr>
        <w:t>Guatemala, 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rect style="position:absolute;margin-left:660.340027pt;margin-top:17.079102pt;width:24.96pt;height:1.44pt;mso-position-horizontal-relative:page;mso-position-vertical-relative:paragraph;z-index:-156559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03" w:firstLine="0"/>
        <w:jc w:val="right"/>
        <w:rPr>
          <w:sz w:val="20"/>
        </w:rPr>
      </w:pPr>
      <w:r>
        <w:rPr>
          <w:sz w:val="20"/>
        </w:rPr>
        <w:t>33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660.340027pt;margin-top:7.034453pt;width:24.96pt;height:1.92pt;mso-position-horizontal-relative:page;mso-position-vertical-relative:paragraph;z-index:-156554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5850" w:h="12250" w:orient="landscape"/>
          <w:pgMar w:top="1140" w:bottom="0" w:left="1880" w:right="18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60608">
            <wp:simplePos x="0" y="0"/>
            <wp:positionH relativeFrom="page">
              <wp:posOffset>0</wp:posOffset>
            </wp:positionH>
            <wp:positionV relativeFrom="page">
              <wp:posOffset>288194</wp:posOffset>
            </wp:positionV>
            <wp:extent cx="7773923" cy="9308797"/>
            <wp:effectExtent l="0" t="0" r="0" b="0"/>
            <wp:wrapNone/>
            <wp:docPr id="8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30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2"/>
          <w:numId w:val="12"/>
        </w:numPr>
        <w:tabs>
          <w:tab w:pos="838" w:val="left" w:leader="none"/>
          <w:tab w:pos="839" w:val="left" w:leader="none"/>
        </w:tabs>
        <w:spacing w:line="360" w:lineRule="auto" w:before="56" w:after="0"/>
        <w:ind w:left="838" w:right="113" w:hanging="720"/>
        <w:jc w:val="left"/>
      </w:pPr>
      <w:bookmarkStart w:name="_bookmark44" w:id="70"/>
      <w:bookmarkEnd w:id="70"/>
      <w:r>
        <w:rPr>
          <w:b w:val="0"/>
        </w:rPr>
      </w:r>
      <w:bookmarkStart w:name="_bookmark44" w:id="71"/>
      <w:bookmarkEnd w:id="71"/>
      <w:r>
        <w:rPr/>
        <w:t>3</w:t>
      </w:r>
      <w:r>
        <w:rPr/>
        <w:t>.7.2</w:t>
      </w:r>
      <w:r>
        <w:rPr>
          <w:spacing w:val="27"/>
        </w:rPr>
        <w:t> </w:t>
      </w:r>
      <w:r>
        <w:rPr/>
        <w:t>Modelo</w:t>
      </w:r>
      <w:r>
        <w:rPr>
          <w:spacing w:val="24"/>
        </w:rPr>
        <w:t> </w:t>
      </w:r>
      <w:r>
        <w:rPr/>
        <w:t>Prescriptivo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el</w:t>
      </w:r>
      <w:r>
        <w:rPr>
          <w:spacing w:val="28"/>
        </w:rPr>
        <w:t> </w:t>
      </w:r>
      <w:r>
        <w:rPr/>
        <w:t>Nivel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Educación</w:t>
      </w:r>
      <w:r>
        <w:rPr>
          <w:spacing w:val="24"/>
        </w:rPr>
        <w:t> </w:t>
      </w:r>
      <w:r>
        <w:rPr/>
        <w:t>Preprimaria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sus</w:t>
      </w:r>
      <w:r>
        <w:rPr>
          <w:spacing w:val="24"/>
        </w:rPr>
        <w:t> </w:t>
      </w:r>
      <w:r>
        <w:rPr/>
        <w:t>intervenciones</w:t>
      </w:r>
      <w:r>
        <w:rPr>
          <w:spacing w:val="-47"/>
        </w:rPr>
        <w:t> </w:t>
      </w:r>
      <w:r>
        <w:rPr/>
        <w:t>potencialmente</w:t>
      </w:r>
      <w:r>
        <w:rPr>
          <w:spacing w:val="-1"/>
        </w:rPr>
        <w:t> </w:t>
      </w:r>
      <w:r>
        <w:rPr/>
        <w:t>eficaces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60" w:lineRule="auto" w:before="1"/>
        <w:ind w:left="118" w:right="114"/>
        <w:jc w:val="both"/>
      </w:pPr>
      <w:r>
        <w:rPr/>
        <w:t>Con matices propios, igual que en Educación inicial, los factores causales del Modelo conceptual del</w:t>
      </w:r>
      <w:r>
        <w:rPr>
          <w:spacing w:val="1"/>
        </w:rPr>
        <w:t> </w:t>
      </w:r>
      <w:r>
        <w:rPr/>
        <w:t>problema de cobertura más críticos en el nivel de Educación Preprimaria corresponden a la red de</w:t>
      </w:r>
      <w:r>
        <w:rPr>
          <w:spacing w:val="1"/>
        </w:rPr>
        <w:t> </w:t>
      </w:r>
      <w:r>
        <w:rPr/>
        <w:t>causalidad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y 3.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118" w:right="112"/>
        <w:jc w:val="both"/>
      </w:pPr>
      <w:r>
        <w:rPr/>
        <w:t>En la red 1, además de causas vinculadas a las vulnerabilidades de salud y las privaciones psicoafectivas,</w:t>
      </w:r>
      <w:r>
        <w:rPr>
          <w:spacing w:val="1"/>
        </w:rPr>
        <w:t> </w:t>
      </w:r>
      <w:r>
        <w:rPr/>
        <w:t>se ha priorizado la baja escolaridad de los padres como un factor que influye en el acompañamiento</w:t>
      </w:r>
      <w:r>
        <w:rPr>
          <w:spacing w:val="1"/>
        </w:rPr>
        <w:t> </w:t>
      </w:r>
      <w:r>
        <w:rPr/>
        <w:t>escolar</w:t>
      </w:r>
      <w:r>
        <w:rPr>
          <w:spacing w:val="-1"/>
        </w:rPr>
        <w:t> </w:t>
      </w:r>
      <w:r>
        <w:rPr/>
        <w:t>de los niños</w:t>
      </w:r>
      <w:r>
        <w:rPr>
          <w:spacing w:val="-2"/>
        </w:rPr>
        <w:t> </w:t>
      </w:r>
      <w:r>
        <w:rPr/>
        <w:t>y las niñas.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118" w:right="112"/>
        <w:jc w:val="both"/>
      </w:pPr>
      <w:r>
        <w:rPr/>
        <w:t>En la red 3, también se ha seleccionado las inadecuadas condiciones de los centros escolares y la limitada</w:t>
      </w:r>
      <w:r>
        <w:rPr>
          <w:spacing w:val="-47"/>
        </w:rPr>
        <w:t> </w:t>
      </w:r>
      <w:r>
        <w:rPr/>
        <w:t>cantidad de docentes, principalmente bilingües, para la atención de la población indígena. En la red 4,</w:t>
      </w:r>
      <w:r>
        <w:rPr>
          <w:spacing w:val="1"/>
        </w:rPr>
        <w:t> </w:t>
      </w:r>
      <w:r>
        <w:rPr/>
        <w:t>también se ha tomado en cuenta los factores “Limitado acceso vial de los hogares rurales” y “Limitadas</w:t>
      </w:r>
      <w:r>
        <w:rPr>
          <w:spacing w:val="1"/>
        </w:rPr>
        <w:t> </w:t>
      </w:r>
      <w:r>
        <w:rPr/>
        <w:t>oportunidades de empleo digno e ingresos productivos de los padres”. Para tratar estos factores, se han</w:t>
      </w:r>
      <w:r>
        <w:rPr>
          <w:spacing w:val="1"/>
        </w:rPr>
        <w:t> </w:t>
      </w:r>
      <w:r>
        <w:rPr/>
        <w:t>elegido las siguientes intervenciones.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902" w:val="left" w:leader="none"/>
        </w:tabs>
        <w:spacing w:line="360" w:lineRule="auto" w:before="0" w:after="0"/>
        <w:ind w:left="901" w:right="109" w:hanging="358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Cuidados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Infantiles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el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Aprendizaje: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alimentación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escolar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consejería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padres:</w:t>
      </w:r>
      <w:r>
        <w:rPr>
          <w:b/>
          <w:spacing w:val="1"/>
          <w:sz w:val="22"/>
        </w:rPr>
        <w:t> </w:t>
      </w:r>
      <w:r>
        <w:rPr>
          <w:sz w:val="22"/>
        </w:rPr>
        <w:t>respaldada con evidencia de nivel E+1, esta intervención consiste en un conjunto de bienes y</w:t>
      </w:r>
      <w:r>
        <w:rPr>
          <w:spacing w:val="1"/>
          <w:sz w:val="22"/>
        </w:rPr>
        <w:t> </w:t>
      </w:r>
      <w:r>
        <w:rPr>
          <w:sz w:val="22"/>
        </w:rPr>
        <w:t>servicios (productos y subproductos) que den continuidad a los procesos de atención de los</w:t>
      </w:r>
      <w:r>
        <w:rPr>
          <w:spacing w:val="1"/>
          <w:sz w:val="22"/>
        </w:rPr>
        <w:t> </w:t>
      </w:r>
      <w:r>
        <w:rPr>
          <w:sz w:val="22"/>
        </w:rPr>
        <w:t>padres y tutores establecidos en el nivel de Educación inicial o bien a los padres que inscriben a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-4"/>
          <w:sz w:val="22"/>
        </w:rPr>
        <w:t> </w:t>
      </w:r>
      <w:r>
        <w:rPr>
          <w:sz w:val="22"/>
        </w:rPr>
        <w:t>hijos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primera</w:t>
      </w:r>
      <w:r>
        <w:rPr>
          <w:spacing w:val="-4"/>
          <w:sz w:val="22"/>
        </w:rPr>
        <w:t> </w:t>
      </w:r>
      <w:r>
        <w:rPr>
          <w:sz w:val="22"/>
        </w:rPr>
        <w:t>vez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nivel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Preprimaria,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rango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edad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4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6</w:t>
      </w:r>
      <w:r>
        <w:rPr>
          <w:spacing w:val="-4"/>
          <w:sz w:val="22"/>
        </w:rPr>
        <w:t> </w:t>
      </w:r>
      <w:r>
        <w:rPr>
          <w:sz w:val="22"/>
        </w:rPr>
        <w:t>años.</w:t>
      </w:r>
      <w:r>
        <w:rPr>
          <w:spacing w:val="-48"/>
          <w:sz w:val="22"/>
        </w:rPr>
        <w:t> </w:t>
      </w:r>
      <w:r>
        <w:rPr>
          <w:sz w:val="22"/>
        </w:rPr>
        <w:t>Además de la formación de hábitos de alimentación saludable y cuidados psicoafectivos, las</w:t>
      </w:r>
      <w:r>
        <w:rPr>
          <w:spacing w:val="1"/>
          <w:sz w:val="22"/>
        </w:rPr>
        <w:t> </w:t>
      </w:r>
      <w:r>
        <w:rPr>
          <w:sz w:val="22"/>
        </w:rPr>
        <w:t>intervenciones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incluyen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fortalecimiento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implicación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acompañamiento</w:t>
      </w:r>
      <w:r>
        <w:rPr>
          <w:spacing w:val="-2"/>
          <w:sz w:val="22"/>
        </w:rPr>
        <w:t> </w:t>
      </w:r>
      <w:r>
        <w:rPr>
          <w:sz w:val="22"/>
        </w:rPr>
        <w:t>de los padres a la formación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sus</w:t>
      </w:r>
      <w:r>
        <w:rPr>
          <w:spacing w:val="-3"/>
          <w:sz w:val="22"/>
        </w:rPr>
        <w:t> </w:t>
      </w:r>
      <w:r>
        <w:rPr>
          <w:sz w:val="22"/>
        </w:rPr>
        <w:t>hijos.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902" w:val="left" w:leader="none"/>
        </w:tabs>
        <w:spacing w:line="360" w:lineRule="auto" w:before="136" w:after="0"/>
        <w:ind w:left="901" w:right="112" w:hanging="358"/>
        <w:jc w:val="both"/>
        <w:rPr>
          <w:sz w:val="22"/>
        </w:rPr>
      </w:pPr>
      <w:r>
        <w:rPr>
          <w:b/>
          <w:spacing w:val="-1"/>
          <w:sz w:val="22"/>
        </w:rPr>
        <w:t>Programa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Mejora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la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Calidad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Ciclo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Política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Educativa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orientada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resultados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respalda con evidencia de nivel E+1, este programa da continuidad al establecido en el Nivel 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3"/>
          <w:sz w:val="22"/>
        </w:rPr>
        <w:t> </w:t>
      </w:r>
      <w:r>
        <w:rPr>
          <w:sz w:val="22"/>
        </w:rPr>
        <w:t>Inicial,</w:t>
      </w:r>
      <w:r>
        <w:rPr>
          <w:spacing w:val="7"/>
          <w:sz w:val="22"/>
        </w:rPr>
        <w:t> </w:t>
      </w:r>
      <w:r>
        <w:rPr>
          <w:sz w:val="22"/>
        </w:rPr>
        <w:t>poniendo</w:t>
      </w:r>
      <w:r>
        <w:rPr>
          <w:spacing w:val="6"/>
          <w:sz w:val="22"/>
        </w:rPr>
        <w:t> </w:t>
      </w:r>
      <w:r>
        <w:rPr>
          <w:sz w:val="22"/>
        </w:rPr>
        <w:t>énfasis</w:t>
      </w:r>
      <w:r>
        <w:rPr>
          <w:spacing w:val="5"/>
          <w:sz w:val="22"/>
        </w:rPr>
        <w:t> </w:t>
      </w:r>
      <w:r>
        <w:rPr>
          <w:sz w:val="22"/>
        </w:rPr>
        <w:t>en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5"/>
          <w:sz w:val="22"/>
        </w:rPr>
        <w:t> </w:t>
      </w:r>
      <w:r>
        <w:rPr>
          <w:sz w:val="22"/>
        </w:rPr>
        <w:t>mejora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calidad</w:t>
      </w:r>
      <w:r>
        <w:rPr>
          <w:spacing w:val="5"/>
          <w:sz w:val="22"/>
        </w:rPr>
        <w:t> </w:t>
      </w:r>
      <w:r>
        <w:rPr>
          <w:sz w:val="22"/>
        </w:rPr>
        <w:t>y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4"/>
          <w:sz w:val="22"/>
        </w:rPr>
        <w:t> </w:t>
      </w:r>
      <w:r>
        <w:rPr>
          <w:sz w:val="22"/>
        </w:rPr>
        <w:t>orientación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la</w:t>
      </w:r>
      <w:r>
        <w:rPr>
          <w:spacing w:val="7"/>
          <w:sz w:val="22"/>
        </w:rPr>
        <w:t> </w:t>
      </w:r>
      <w:r>
        <w:rPr>
          <w:sz w:val="22"/>
        </w:rPr>
        <w:t>planificación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rect style="position:absolute;margin-left:508.660004pt;margin-top:13.895782pt;width:24.984pt;height:1.44pt;mso-position-horizontal-relative:page;mso-position-vertical-relative:paragraph;z-index:-156544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34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2pt;width:24.984pt;height:1.92pt;mso-position-horizontal-relative:page;mso-position-vertical-relative:paragraph;z-index:-156538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09pt;margin-top:22.692493pt;width:612.15pt;height:733.8pt;mso-position-horizontal-relative:page;mso-position-vertical-relative:page;z-index:-19855360" coordorigin="0,454" coordsize="12243,14676">
            <v:shape style="position:absolute;left:0;top:453;width:12243;height:14660" type="#_x0000_t75" stroked="false">
              <v:imagedata r:id="rId18" o:title=""/>
            </v:shape>
            <v:shape style="position:absolute;left:10173;top:14656;width:500;height:473" coordorigin="10173,14657" coordsize="500,473" path="m10673,15091l10173,15091,10173,15130,10673,15130,10673,15091xm10673,14657l10173,14657,10173,14686,10673,14686,10673,14657xe" filled="true" fillcolor="#a4a4a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901" w:right="111"/>
        <w:jc w:val="both"/>
      </w:pPr>
      <w:r>
        <w:rPr/>
        <w:t>y el presupuesto del MINEDUC para el logro de los resultados esperados en el incremento de la</w:t>
      </w:r>
      <w:r>
        <w:rPr>
          <w:spacing w:val="1"/>
        </w:rPr>
        <w:t> </w:t>
      </w:r>
      <w:r>
        <w:rPr/>
        <w:t>cobertura del nivel de Educación Preprimaria. Entre las intervenciones, también se incluirán</w:t>
      </w:r>
      <w:r>
        <w:rPr>
          <w:spacing w:val="1"/>
        </w:rPr>
        <w:t> </w:t>
      </w:r>
      <w:r>
        <w:rPr/>
        <w:t>inversiones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pedagógicas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escolares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presencialidad</w:t>
      </w:r>
      <w:r>
        <w:rPr>
          <w:spacing w:val="-2"/>
        </w:rPr>
        <w:t> </w:t>
      </w:r>
      <w:r>
        <w:rPr/>
        <w:t>pedagógica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el aula.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902" w:val="left" w:leader="none"/>
        </w:tabs>
        <w:spacing w:line="360" w:lineRule="auto" w:before="0" w:after="0"/>
        <w:ind w:left="901" w:right="112" w:hanging="358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Fortalecimiento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Docente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Aumento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Cobertura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Educación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Preprimaria:</w:t>
      </w:r>
      <w:r>
        <w:rPr>
          <w:b/>
          <w:spacing w:val="1"/>
          <w:sz w:val="22"/>
        </w:rPr>
        <w:t> </w:t>
      </w:r>
      <w:r>
        <w:rPr>
          <w:sz w:val="22"/>
        </w:rPr>
        <w:t>respalda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evidencia</w:t>
      </w:r>
      <w:r>
        <w:rPr>
          <w:spacing w:val="1"/>
          <w:sz w:val="22"/>
        </w:rPr>
        <w:t> </w:t>
      </w:r>
      <w:r>
        <w:rPr>
          <w:sz w:val="22"/>
        </w:rPr>
        <w:t>E+1,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estará</w:t>
      </w:r>
      <w:r>
        <w:rPr>
          <w:spacing w:val="1"/>
          <w:sz w:val="22"/>
        </w:rPr>
        <w:t> </w:t>
      </w:r>
      <w:r>
        <w:rPr>
          <w:sz w:val="22"/>
        </w:rPr>
        <w:t>orientado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incrementar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docentes</w:t>
      </w:r>
      <w:r>
        <w:rPr>
          <w:spacing w:val="1"/>
          <w:sz w:val="22"/>
        </w:rPr>
        <w:t> </w:t>
      </w:r>
      <w:r>
        <w:rPr>
          <w:sz w:val="22"/>
        </w:rPr>
        <w:t>bilingües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ampliar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servicio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niños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niñas</w:t>
      </w:r>
      <w:r>
        <w:rPr>
          <w:spacing w:val="-47"/>
          <w:sz w:val="22"/>
        </w:rPr>
        <w:t> </w:t>
      </w:r>
      <w:r>
        <w:rPr>
          <w:sz w:val="22"/>
        </w:rPr>
        <w:t>indígenas de 4 a 6 años residentes en zonas rurales. También fortalecerá la capacitación y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docentes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facilitar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aprendizaje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competencias</w:t>
      </w:r>
      <w:r>
        <w:rPr>
          <w:spacing w:val="1"/>
          <w:sz w:val="22"/>
        </w:rPr>
        <w:t> </w:t>
      </w:r>
      <w:r>
        <w:rPr>
          <w:sz w:val="22"/>
        </w:rPr>
        <w:t>curriculares</w:t>
      </w:r>
      <w:r>
        <w:rPr>
          <w:spacing w:val="1"/>
          <w:sz w:val="22"/>
        </w:rPr>
        <w:t> </w:t>
      </w:r>
      <w:r>
        <w:rPr>
          <w:sz w:val="22"/>
        </w:rPr>
        <w:t>correspondientes a</w:t>
      </w:r>
      <w:r>
        <w:rPr>
          <w:spacing w:val="-2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educativo.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902" w:val="left" w:leader="none"/>
        </w:tabs>
        <w:spacing w:line="360" w:lineRule="auto" w:before="135" w:after="0"/>
        <w:ind w:left="901" w:right="111" w:hanging="358"/>
        <w:jc w:val="both"/>
        <w:rPr>
          <w:sz w:val="22"/>
        </w:rPr>
      </w:pPr>
      <w:r>
        <w:rPr>
          <w:b/>
          <w:sz w:val="22"/>
        </w:rPr>
        <w:t>Coordinación intersectorial con MIDES y MSPAS</w:t>
      </w:r>
      <w:r>
        <w:rPr>
          <w:sz w:val="22"/>
        </w:rPr>
        <w:t>: respaldada también evidencia del nivel E+1,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-5"/>
          <w:sz w:val="22"/>
        </w:rPr>
        <w:t> </w:t>
      </w:r>
      <w:r>
        <w:rPr>
          <w:sz w:val="22"/>
        </w:rPr>
        <w:t>programa</w:t>
      </w:r>
      <w:r>
        <w:rPr>
          <w:spacing w:val="-5"/>
          <w:sz w:val="22"/>
        </w:rPr>
        <w:t> </w:t>
      </w:r>
      <w:r>
        <w:rPr>
          <w:sz w:val="22"/>
        </w:rPr>
        <w:t>dará</w:t>
      </w:r>
      <w:r>
        <w:rPr>
          <w:spacing w:val="-6"/>
          <w:sz w:val="22"/>
        </w:rPr>
        <w:t> </w:t>
      </w:r>
      <w:r>
        <w:rPr>
          <w:sz w:val="22"/>
        </w:rPr>
        <w:t>continuidad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intervenciones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Nivel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6"/>
          <w:sz w:val="22"/>
        </w:rPr>
        <w:t> </w:t>
      </w:r>
      <w:r>
        <w:rPr>
          <w:sz w:val="22"/>
        </w:rPr>
        <w:t>inicial,</w:t>
      </w:r>
      <w:r>
        <w:rPr>
          <w:spacing w:val="-5"/>
          <w:sz w:val="22"/>
        </w:rPr>
        <w:t> </w:t>
      </w:r>
      <w:r>
        <w:rPr>
          <w:sz w:val="22"/>
        </w:rPr>
        <w:t>procurando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7"/>
          <w:sz w:val="22"/>
        </w:rPr>
        <w:t> </w:t>
      </w:r>
      <w:r>
        <w:rPr>
          <w:sz w:val="22"/>
        </w:rPr>
        <w:t>coordinación con el MIDES y el MSPAS para la atención de la población escolar de 4 a 6 años,</w:t>
      </w:r>
      <w:r>
        <w:rPr>
          <w:spacing w:val="1"/>
          <w:sz w:val="22"/>
        </w:rPr>
        <w:t> </w:t>
      </w:r>
      <w:r>
        <w:rPr>
          <w:sz w:val="22"/>
        </w:rPr>
        <w:t>inscrita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Nivel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Educación</w:t>
      </w:r>
      <w:r>
        <w:rPr>
          <w:spacing w:val="-9"/>
          <w:sz w:val="22"/>
        </w:rPr>
        <w:t> </w:t>
      </w:r>
      <w:r>
        <w:rPr>
          <w:sz w:val="22"/>
        </w:rPr>
        <w:t>Primaria.</w:t>
      </w:r>
      <w:r>
        <w:rPr>
          <w:spacing w:val="-6"/>
          <w:sz w:val="22"/>
        </w:rPr>
        <w:t> </w:t>
      </w:r>
      <w:r>
        <w:rPr>
          <w:sz w:val="22"/>
        </w:rPr>
        <w:t>Incluirá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entrega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activos</w:t>
      </w:r>
      <w:r>
        <w:rPr>
          <w:spacing w:val="-8"/>
          <w:sz w:val="22"/>
        </w:rPr>
        <w:t> </w:t>
      </w:r>
      <w:r>
        <w:rPr>
          <w:sz w:val="22"/>
        </w:rPr>
        <w:t>económicos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servicios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8"/>
          <w:sz w:val="22"/>
        </w:rPr>
        <w:t> </w:t>
      </w:r>
      <w:r>
        <w:rPr>
          <w:sz w:val="22"/>
        </w:rPr>
        <w:t>salud</w:t>
      </w:r>
      <w:r>
        <w:rPr>
          <w:spacing w:val="-2"/>
          <w:sz w:val="22"/>
        </w:rPr>
        <w:t> </w:t>
      </w:r>
      <w:r>
        <w:rPr>
          <w:sz w:val="22"/>
        </w:rPr>
        <w:t>materna</w:t>
      </w:r>
      <w:r>
        <w:rPr>
          <w:spacing w:val="-1"/>
          <w:sz w:val="22"/>
        </w:rPr>
        <w:t> </w:t>
      </w:r>
      <w:r>
        <w:rPr>
          <w:sz w:val="22"/>
        </w:rPr>
        <w:t>infantil a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madres y</w:t>
      </w:r>
      <w:r>
        <w:rPr>
          <w:spacing w:val="-2"/>
          <w:sz w:val="22"/>
        </w:rPr>
        <w:t> </w:t>
      </w:r>
      <w:r>
        <w:rPr>
          <w:sz w:val="22"/>
        </w:rPr>
        <w:t>sus hijos</w:t>
      </w:r>
      <w:r>
        <w:rPr>
          <w:spacing w:val="-2"/>
          <w:sz w:val="22"/>
        </w:rPr>
        <w:t> </w:t>
      </w:r>
      <w:r>
        <w:rPr>
          <w:sz w:val="22"/>
        </w:rPr>
        <w:t>matriculados en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centros</w:t>
      </w:r>
      <w:r>
        <w:rPr>
          <w:spacing w:val="-3"/>
          <w:sz w:val="22"/>
        </w:rPr>
        <w:t> </w:t>
      </w:r>
      <w:r>
        <w:rPr>
          <w:sz w:val="22"/>
        </w:rPr>
        <w:t>escolares.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118" w:right="110"/>
        <w:jc w:val="both"/>
      </w:pPr>
      <w:r>
        <w:rPr/>
        <w:t>La</w:t>
      </w:r>
      <w:r>
        <w:rPr>
          <w:spacing w:val="-7"/>
        </w:rPr>
        <w:t> </w:t>
      </w:r>
      <w:r>
        <w:rPr/>
        <w:t>hipótesis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sostiene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Modelo</w:t>
      </w:r>
      <w:r>
        <w:rPr>
          <w:spacing w:val="-4"/>
        </w:rPr>
        <w:t> </w:t>
      </w:r>
      <w:r>
        <w:rPr/>
        <w:t>prescriptivo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nivel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9"/>
        </w:rPr>
        <w:t> </w:t>
      </w:r>
      <w:r>
        <w:rPr/>
        <w:t>Preprimaria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que,</w:t>
      </w:r>
      <w:r>
        <w:rPr>
          <w:spacing w:val="-5"/>
        </w:rPr>
        <w:t> </w:t>
      </w:r>
      <w:r>
        <w:rPr/>
        <w:t>si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tratan</w:t>
      </w:r>
      <w:r>
        <w:rPr>
          <w:spacing w:val="-6"/>
        </w:rPr>
        <w:t> </w:t>
      </w:r>
      <w:r>
        <w:rPr/>
        <w:t>los</w:t>
      </w:r>
      <w:r>
        <w:rPr>
          <w:spacing w:val="-47"/>
        </w:rPr>
        <w:t> </w:t>
      </w:r>
      <w:r>
        <w:rPr/>
        <w:t>factores causales críticos priorizados con las intervenciones elegidas, se logrará transformar el problema</w:t>
      </w:r>
      <w:r>
        <w:rPr>
          <w:spacing w:val="1"/>
        </w:rPr>
        <w:t> </w:t>
      </w:r>
      <w:r>
        <w:rPr/>
        <w:t>e incrementar la cobertura educativa, de tal manera que se logre la atención progresiva de la población</w:t>
      </w:r>
      <w:r>
        <w:rPr>
          <w:spacing w:val="1"/>
        </w:rPr>
        <w:t> </w:t>
      </w:r>
      <w:r>
        <w:rPr/>
        <w:t>afectada, a saber: 496,645 niños y niñas de 4 a 6 años de edad, especialmente indígenas y residentes</w:t>
      </w:r>
      <w:r>
        <w:rPr>
          <w:spacing w:val="1"/>
        </w:rPr>
        <w:t> </w:t>
      </w:r>
      <w:r>
        <w:rPr/>
        <w:t>rurales, con</w:t>
      </w:r>
      <w:r>
        <w:rPr>
          <w:spacing w:val="-2"/>
        </w:rPr>
        <w:t> </w:t>
      </w:r>
      <w:r>
        <w:rPr/>
        <w:t>acceso</w:t>
      </w:r>
      <w:r>
        <w:rPr>
          <w:spacing w:val="1"/>
        </w:rPr>
        <w:t> </w:t>
      </w:r>
      <w:r>
        <w:rPr/>
        <w:t>limitado a servicios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de calidad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Nivel de Educación</w:t>
      </w:r>
      <w:r>
        <w:rPr>
          <w:spacing w:val="-4"/>
        </w:rPr>
        <w:t> </w:t>
      </w:r>
      <w:r>
        <w:rPr/>
        <w:t>Preprimaria.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"/>
        <w:ind w:left="0" w:right="416" w:firstLine="0"/>
        <w:jc w:val="right"/>
        <w:rPr>
          <w:sz w:val="20"/>
        </w:rPr>
      </w:pPr>
      <w:r>
        <w:rPr>
          <w:sz w:val="20"/>
        </w:rPr>
        <w:t>35</w:t>
      </w:r>
    </w:p>
    <w:p>
      <w:pPr>
        <w:spacing w:after="0"/>
        <w:jc w:val="right"/>
        <w:rPr>
          <w:sz w:val="20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0pt;margin-top:19.165623pt;width:623.4pt;height:565.1pt;mso-position-horizontal-relative:page;mso-position-vertical-relative:page;z-index:-19854336" coordorigin="1800,383" coordsize="12468,11302">
            <v:shape style="position:absolute;left:1800;top:383;width:12422;height:11302" type="#_x0000_t75" stroked="false">
              <v:imagedata r:id="rId16" o:title=""/>
            </v:shape>
            <v:rect style="position:absolute;left:13206;top:11340;width:500;height:29" filled="true" fillcolor="#a4a4a4" stroked="false">
              <v:fill type="solid"/>
            </v:rect>
            <v:shape style="position:absolute;left:1985;top:2272;width:12283;height:7605" type="#_x0000_t75" alt="Interfaz de usuario gráfica, Diagrama  Descripción generada automáticamente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1744" w:right="1742" w:firstLine="0"/>
        <w:jc w:val="center"/>
        <w:rPr>
          <w:i/>
          <w:sz w:val="18"/>
        </w:rPr>
      </w:pPr>
      <w:bookmarkStart w:name="_bookmark45" w:id="72"/>
      <w:bookmarkEnd w:id="72"/>
      <w:r>
        <w:rPr/>
      </w:r>
      <w:r>
        <w:rPr>
          <w:i/>
          <w:color w:val="44536A"/>
          <w:sz w:val="18"/>
        </w:rPr>
        <w:t>Figura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6</w:t>
      </w:r>
    </w:p>
    <w:p>
      <w:pPr>
        <w:spacing w:before="1"/>
        <w:ind w:left="1744" w:right="1714" w:firstLine="0"/>
        <w:jc w:val="center"/>
        <w:rPr>
          <w:i/>
          <w:sz w:val="20"/>
        </w:rPr>
      </w:pPr>
      <w:r>
        <w:rPr>
          <w:i/>
          <w:color w:val="44536A"/>
          <w:sz w:val="20"/>
        </w:rPr>
        <w:t>Modelo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prescriptivo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para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Incremento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cobertura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en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nivel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Educación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Preprimaria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</w:rPr>
      </w:pPr>
    </w:p>
    <w:p>
      <w:pPr>
        <w:spacing w:before="0"/>
        <w:ind w:left="105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11"/>
          <w:sz w:val="16"/>
        </w:rPr>
        <w:t> </w:t>
      </w:r>
      <w:r>
        <w:rPr>
          <w:sz w:val="16"/>
        </w:rPr>
        <w:t>elaboración</w:t>
      </w:r>
      <w:r>
        <w:rPr>
          <w:spacing w:val="11"/>
          <w:sz w:val="16"/>
        </w:rPr>
        <w:t> </w:t>
      </w:r>
      <w:r>
        <w:rPr>
          <w:sz w:val="16"/>
        </w:rPr>
        <w:t>propia,</w:t>
      </w:r>
      <w:r>
        <w:rPr>
          <w:spacing w:val="12"/>
          <w:sz w:val="16"/>
        </w:rPr>
        <w:t> </w:t>
      </w:r>
      <w:r>
        <w:rPr>
          <w:sz w:val="16"/>
        </w:rPr>
        <w:t>con</w:t>
      </w:r>
      <w:r>
        <w:rPr>
          <w:spacing w:val="11"/>
          <w:sz w:val="16"/>
        </w:rPr>
        <w:t> </w:t>
      </w:r>
      <w:r>
        <w:rPr>
          <w:sz w:val="16"/>
        </w:rPr>
        <w:t>datos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múltiples</w:t>
      </w:r>
      <w:r>
        <w:rPr>
          <w:spacing w:val="11"/>
          <w:sz w:val="16"/>
        </w:rPr>
        <w:t> </w:t>
      </w:r>
      <w:r>
        <w:rPr>
          <w:sz w:val="16"/>
        </w:rPr>
        <w:t>fuentes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información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conocimiento:</w:t>
      </w:r>
      <w:r>
        <w:rPr>
          <w:spacing w:val="12"/>
          <w:sz w:val="16"/>
        </w:rPr>
        <w:t> </w:t>
      </w:r>
      <w:r>
        <w:rPr>
          <w:sz w:val="16"/>
        </w:rPr>
        <w:t>opinión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expertos</w:t>
      </w:r>
      <w:r>
        <w:rPr>
          <w:spacing w:val="11"/>
          <w:sz w:val="16"/>
        </w:rPr>
        <w:t> </w:t>
      </w:r>
      <w:r>
        <w:rPr>
          <w:sz w:val="16"/>
        </w:rPr>
        <w:t>temáticos,</w:t>
      </w:r>
      <w:r>
        <w:rPr>
          <w:spacing w:val="12"/>
          <w:sz w:val="16"/>
        </w:rPr>
        <w:t> </w:t>
      </w:r>
      <w:r>
        <w:rPr>
          <w:sz w:val="16"/>
        </w:rPr>
        <w:t>informes</w:t>
      </w:r>
      <w:r>
        <w:rPr>
          <w:spacing w:val="11"/>
          <w:sz w:val="16"/>
        </w:rPr>
        <w:t> </w:t>
      </w:r>
      <w:r>
        <w:rPr>
          <w:sz w:val="16"/>
        </w:rPr>
        <w:t>técnicos,</w:t>
      </w:r>
      <w:r>
        <w:rPr>
          <w:spacing w:val="12"/>
          <w:sz w:val="16"/>
        </w:rPr>
        <w:t> </w:t>
      </w:r>
      <w:r>
        <w:rPr>
          <w:sz w:val="16"/>
        </w:rPr>
        <w:t>ensayos</w:t>
      </w:r>
      <w:r>
        <w:rPr>
          <w:spacing w:val="11"/>
          <w:sz w:val="16"/>
        </w:rPr>
        <w:t> </w:t>
      </w:r>
      <w:r>
        <w:rPr>
          <w:sz w:val="16"/>
        </w:rPr>
        <w:t>académicos</w:t>
      </w:r>
      <w:r>
        <w:rPr>
          <w:spacing w:val="11"/>
          <w:sz w:val="16"/>
        </w:rPr>
        <w:t> </w:t>
      </w:r>
      <w:r>
        <w:rPr>
          <w:sz w:val="16"/>
        </w:rPr>
        <w:t>e</w:t>
      </w:r>
      <w:r>
        <w:rPr>
          <w:spacing w:val="11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científica.</w:t>
      </w:r>
      <w:r>
        <w:rPr>
          <w:spacing w:val="-1"/>
          <w:sz w:val="16"/>
        </w:rPr>
        <w:t> </w:t>
      </w:r>
      <w:r>
        <w:rPr>
          <w:sz w:val="16"/>
        </w:rPr>
        <w:t>Guatemala, 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59"/>
        <w:ind w:left="0" w:right="403" w:firstLine="0"/>
        <w:jc w:val="right"/>
        <w:rPr>
          <w:sz w:val="20"/>
        </w:rPr>
      </w:pPr>
      <w:r>
        <w:rPr>
          <w:sz w:val="20"/>
        </w:rPr>
        <w:t>36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660.340027pt;margin-top:7.032813pt;width:24.96pt;height:1.92pt;mso-position-horizontal-relative:page;mso-position-vertical-relative:paragraph;z-index:-156523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5850" w:h="12250" w:orient="landscape"/>
          <w:pgMar w:top="380" w:bottom="280" w:left="1880" w:right="18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63680">
            <wp:simplePos x="0" y="0"/>
            <wp:positionH relativeFrom="page">
              <wp:posOffset>0</wp:posOffset>
            </wp:positionH>
            <wp:positionV relativeFrom="page">
              <wp:posOffset>297984</wp:posOffset>
            </wp:positionV>
            <wp:extent cx="7773669" cy="9317645"/>
            <wp:effectExtent l="0" t="0" r="0" b="0"/>
            <wp:wrapNone/>
            <wp:docPr id="8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Heading4"/>
        <w:numPr>
          <w:ilvl w:val="2"/>
          <w:numId w:val="12"/>
        </w:numPr>
        <w:tabs>
          <w:tab w:pos="889" w:val="left" w:leader="none"/>
          <w:tab w:pos="890" w:val="left" w:leader="none"/>
        </w:tabs>
        <w:spacing w:line="360" w:lineRule="auto" w:before="57" w:after="0"/>
        <w:ind w:left="838" w:right="114" w:hanging="720"/>
        <w:jc w:val="left"/>
      </w:pPr>
      <w:r>
        <w:rPr>
          <w:b w:val="0"/>
        </w:rPr>
        <w:tab/>
      </w:r>
      <w:bookmarkStart w:name="_bookmark46" w:id="73"/>
      <w:bookmarkEnd w:id="73"/>
      <w:r>
        <w:rPr>
          <w:b w:val="0"/>
        </w:rPr>
      </w:r>
      <w:bookmarkStart w:name="_bookmark46" w:id="74"/>
      <w:bookmarkEnd w:id="74"/>
      <w:r>
        <w:rPr/>
        <w:t>M</w:t>
      </w:r>
      <w:r>
        <w:rPr/>
        <w:t>odelo</w:t>
      </w:r>
      <w:r>
        <w:rPr>
          <w:spacing w:val="42"/>
        </w:rPr>
        <w:t> </w:t>
      </w:r>
      <w:r>
        <w:rPr/>
        <w:t>Prescriptivo</w:t>
      </w:r>
      <w:r>
        <w:rPr>
          <w:spacing w:val="42"/>
        </w:rPr>
        <w:t> </w:t>
      </w:r>
      <w:r>
        <w:rPr/>
        <w:t>del</w:t>
      </w:r>
      <w:r>
        <w:rPr>
          <w:spacing w:val="44"/>
        </w:rPr>
        <w:t> </w:t>
      </w:r>
      <w:r>
        <w:rPr/>
        <w:t>Nivel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Educación</w:t>
      </w:r>
      <w:r>
        <w:rPr>
          <w:spacing w:val="42"/>
        </w:rPr>
        <w:t> </w:t>
      </w:r>
      <w:r>
        <w:rPr/>
        <w:t>Primaria</w:t>
      </w:r>
      <w:r>
        <w:rPr>
          <w:spacing w:val="45"/>
        </w:rPr>
        <w:t> </w:t>
      </w:r>
      <w:r>
        <w:rPr/>
        <w:t>y</w:t>
      </w:r>
      <w:r>
        <w:rPr>
          <w:spacing w:val="42"/>
        </w:rPr>
        <w:t> </w:t>
      </w:r>
      <w:r>
        <w:rPr/>
        <w:t>sus</w:t>
      </w:r>
      <w:r>
        <w:rPr>
          <w:spacing w:val="41"/>
        </w:rPr>
        <w:t> </w:t>
      </w:r>
      <w:r>
        <w:rPr/>
        <w:t>intervenciones</w:t>
      </w:r>
      <w:r>
        <w:rPr>
          <w:spacing w:val="41"/>
        </w:rPr>
        <w:t> </w:t>
      </w:r>
      <w:r>
        <w:rPr/>
        <w:t>potencialmente</w:t>
      </w:r>
      <w:r>
        <w:rPr>
          <w:spacing w:val="-47"/>
        </w:rPr>
        <w:t> </w:t>
      </w:r>
      <w:r>
        <w:rPr/>
        <w:t>eficaces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60" w:lineRule="auto" w:before="1"/>
        <w:ind w:left="118" w:right="110"/>
        <w:jc w:val="both"/>
      </w:pPr>
      <w:r>
        <w:rPr/>
        <w:t>Aunque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estadísticas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último</w:t>
      </w:r>
      <w:r>
        <w:rPr>
          <w:spacing w:val="-6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reflejan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existe</w:t>
      </w:r>
      <w:r>
        <w:rPr>
          <w:spacing w:val="-3"/>
        </w:rPr>
        <w:t> </w:t>
      </w:r>
      <w:r>
        <w:rPr/>
        <w:t>un</w:t>
      </w:r>
      <w:r>
        <w:rPr>
          <w:spacing w:val="-5"/>
        </w:rPr>
        <w:t> </w:t>
      </w:r>
      <w:r>
        <w:rPr/>
        <w:t>problema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cobertura</w:t>
      </w:r>
      <w:r>
        <w:rPr>
          <w:spacing w:val="-5"/>
        </w:rPr>
        <w:t> </w:t>
      </w:r>
      <w:r>
        <w:rPr/>
        <w:t>en</w:t>
      </w:r>
      <w:r>
        <w:rPr>
          <w:spacing w:val="-47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Primaria,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tendencias</w:t>
      </w:r>
      <w:r>
        <w:rPr>
          <w:spacing w:val="1"/>
        </w:rPr>
        <w:t> </w:t>
      </w:r>
      <w:r>
        <w:rPr/>
        <w:t>registradas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MINEDUC,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conocimiento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hay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déficit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cerca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15</w:t>
      </w:r>
      <w:r>
        <w:rPr>
          <w:spacing w:val="-2"/>
        </w:rPr>
        <w:t> </w:t>
      </w:r>
      <w:r>
        <w:rPr/>
        <w:t>%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infantil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11</w:t>
      </w:r>
      <w:r>
        <w:rPr>
          <w:spacing w:val="-2"/>
        </w:rPr>
        <w:t> </w:t>
      </w:r>
      <w:r>
        <w:rPr/>
        <w:t>años</w:t>
      </w:r>
      <w:r>
        <w:rPr>
          <w:spacing w:val="-3"/>
        </w:rPr>
        <w:t> </w:t>
      </w:r>
      <w:r>
        <w:rPr/>
        <w:t>de</w:t>
      </w:r>
      <w:r>
        <w:rPr>
          <w:spacing w:val="-47"/>
        </w:rPr>
        <w:t> </w:t>
      </w:r>
      <w:r>
        <w:rPr/>
        <w:t>edad.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118" w:right="112"/>
        <w:jc w:val="both"/>
      </w:pPr>
      <w:r>
        <w:rPr/>
        <w:t>En este sentido, como tarea inicial, se precisa depurar los datos del censo y precisar la brecha existente,</w:t>
      </w:r>
      <w:r>
        <w:rPr>
          <w:spacing w:val="1"/>
        </w:rPr>
        <w:t> </w:t>
      </w:r>
      <w:r>
        <w:rPr/>
        <w:t>incluyendo los grupos de</w:t>
      </w:r>
      <w:r>
        <w:rPr>
          <w:spacing w:val="-1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más afectados por</w:t>
      </w:r>
      <w:r>
        <w:rPr>
          <w:spacing w:val="-1"/>
        </w:rPr>
        <w:t> </w:t>
      </w:r>
      <w:r>
        <w:rPr/>
        <w:t>razones</w:t>
      </w:r>
      <w:r>
        <w:rPr>
          <w:spacing w:val="-2"/>
        </w:rPr>
        <w:t> </w:t>
      </w:r>
      <w:r>
        <w:rPr/>
        <w:t>de género,</w:t>
      </w:r>
      <w:r>
        <w:rPr>
          <w:spacing w:val="-3"/>
        </w:rPr>
        <w:t> </w:t>
      </w:r>
      <w:r>
        <w:rPr/>
        <w:t>etnia</w:t>
      </w:r>
      <w:r>
        <w:rPr>
          <w:spacing w:val="-3"/>
        </w:rPr>
        <w:t> </w:t>
      </w:r>
      <w:r>
        <w:rPr/>
        <w:t>y lugar de residencia.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118" w:right="113"/>
        <w:jc w:val="both"/>
      </w:pPr>
      <w:r>
        <w:rPr/>
        <w:t>Tomando en cuenta lo anterior y asumiendo que existe una brecha por determinar, los factores causales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Modelo</w:t>
      </w:r>
      <w:r>
        <w:rPr>
          <w:spacing w:val="-4"/>
        </w:rPr>
        <w:t> </w:t>
      </w:r>
      <w:r>
        <w:rPr/>
        <w:t>conceptual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cobertura</w:t>
      </w:r>
      <w:r>
        <w:rPr>
          <w:spacing w:val="-8"/>
        </w:rPr>
        <w:t> </w:t>
      </w:r>
      <w:r>
        <w:rPr/>
        <w:t>más</w:t>
      </w:r>
      <w:r>
        <w:rPr>
          <w:spacing w:val="-3"/>
        </w:rPr>
        <w:t> </w:t>
      </w:r>
      <w:r>
        <w:rPr/>
        <w:t>críticos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Preprimaria</w:t>
      </w:r>
      <w:r>
        <w:rPr>
          <w:spacing w:val="-6"/>
        </w:rPr>
        <w:t> </w:t>
      </w:r>
      <w:r>
        <w:rPr/>
        <w:t>están</w:t>
      </w:r>
      <w:r>
        <w:rPr>
          <w:spacing w:val="-47"/>
        </w:rPr>
        <w:t> </w:t>
      </w:r>
      <w:r>
        <w:rPr/>
        <w:t>repartidos en las cuatro redes de causalidad, aunque hay una mayor concentración en la red 3 relativa a</w:t>
      </w:r>
      <w:r>
        <w:rPr>
          <w:spacing w:val="1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educativos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baja cobertura</w:t>
      </w:r>
      <w:r>
        <w:rPr>
          <w:spacing w:val="-3"/>
        </w:rPr>
        <w:t> </w:t>
      </w:r>
      <w:r>
        <w:rPr/>
        <w:t>y calidad</w:t>
      </w:r>
      <w:r>
        <w:rPr>
          <w:spacing w:val="-4"/>
        </w:rPr>
        <w:t> </w:t>
      </w:r>
      <w:r>
        <w:rPr/>
        <w:t>en la</w:t>
      </w:r>
      <w:r>
        <w:rPr>
          <w:spacing w:val="-2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en situación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vulnerabilidad.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 w:before="1"/>
        <w:ind w:left="118" w:right="111"/>
        <w:jc w:val="both"/>
      </w:pPr>
      <w:r>
        <w:rPr/>
        <w:t>En la red 1, siguen incidiendo la condición de malnutrición y desnutrición aguda, así como los cuidados</w:t>
      </w:r>
      <w:r>
        <w:rPr>
          <w:spacing w:val="1"/>
        </w:rPr>
        <w:t> </w:t>
      </w:r>
      <w:r>
        <w:rPr/>
        <w:t>psicoafectivos. En la red 2, se hace crítico, el factor de acompañamiento escolar afectado por la limitada</w:t>
      </w:r>
      <w:r>
        <w:rPr>
          <w:spacing w:val="1"/>
        </w:rPr>
        <w:t> </w:t>
      </w:r>
      <w:r>
        <w:rPr/>
        <w:t>escolaridad de los padres y la participación de las niñas en los cuidados de la familia y la participación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tareas</w:t>
      </w:r>
      <w:r>
        <w:rPr>
          <w:spacing w:val="1"/>
        </w:rPr>
        <w:t> </w:t>
      </w:r>
      <w:r>
        <w:rPr/>
        <w:t>productivas</w:t>
      </w:r>
      <w:r>
        <w:rPr>
          <w:spacing w:val="1"/>
        </w:rPr>
        <w:t> </w:t>
      </w:r>
      <w:r>
        <w:rPr/>
        <w:t>(trabajo</w:t>
      </w:r>
      <w:r>
        <w:rPr>
          <w:spacing w:val="1"/>
        </w:rPr>
        <w:t> </w:t>
      </w:r>
      <w:r>
        <w:rPr/>
        <w:t>infantil).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siguen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críticos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>
          <w:spacing w:val="-1"/>
        </w:rPr>
        <w:t>relacionados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bajos</w:t>
      </w:r>
      <w:r>
        <w:rPr>
          <w:spacing w:val="-12"/>
        </w:rPr>
        <w:t> </w:t>
      </w:r>
      <w:r>
        <w:rPr/>
        <w:t>ingresos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padres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lugar</w:t>
      </w:r>
      <w:r>
        <w:rPr>
          <w:spacing w:val="-12"/>
        </w:rPr>
        <w:t> </w:t>
      </w:r>
      <w:r>
        <w:rPr/>
        <w:t>remoto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residencia.</w:t>
      </w:r>
      <w:r>
        <w:rPr>
          <w:spacing w:val="-14"/>
        </w:rPr>
        <w:t> </w:t>
      </w:r>
      <w:r>
        <w:rPr/>
        <w:t>Para</w:t>
      </w:r>
      <w:r>
        <w:rPr>
          <w:spacing w:val="-12"/>
        </w:rPr>
        <w:t> </w:t>
      </w:r>
      <w:r>
        <w:rPr/>
        <w:t>tratar</w:t>
      </w:r>
      <w:r>
        <w:rPr>
          <w:spacing w:val="-13"/>
        </w:rPr>
        <w:t> </w:t>
      </w:r>
      <w:r>
        <w:rPr/>
        <w:t>estos</w:t>
      </w:r>
      <w:r>
        <w:rPr>
          <w:spacing w:val="-12"/>
        </w:rPr>
        <w:t> </w:t>
      </w:r>
      <w:r>
        <w:rPr/>
        <w:t>factores,</w:t>
      </w:r>
      <w:r>
        <w:rPr>
          <w:spacing w:val="-47"/>
        </w:rPr>
        <w:t> </w:t>
      </w:r>
      <w:r>
        <w:rPr/>
        <w:t>se han</w:t>
      </w:r>
      <w:r>
        <w:rPr>
          <w:spacing w:val="-1"/>
        </w:rPr>
        <w:t> </w:t>
      </w:r>
      <w:r>
        <w:rPr/>
        <w:t>elegido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 intervenciones.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12"/>
        </w:numPr>
        <w:tabs>
          <w:tab w:pos="798" w:val="left" w:leader="none"/>
        </w:tabs>
        <w:spacing w:line="360" w:lineRule="auto" w:before="0" w:after="0"/>
        <w:ind w:left="798" w:right="113" w:hanging="339"/>
        <w:jc w:val="both"/>
        <w:rPr>
          <w:sz w:val="22"/>
        </w:rPr>
      </w:pPr>
      <w:r>
        <w:rPr>
          <w:b/>
          <w:sz w:val="22"/>
        </w:rPr>
        <w:t>Programa Cuidados Infantiles para el Aprendizaje: alimentación escolar y consejería de padres:</w:t>
      </w:r>
      <w:r>
        <w:rPr>
          <w:b/>
          <w:spacing w:val="1"/>
          <w:sz w:val="22"/>
        </w:rPr>
        <w:t> </w:t>
      </w:r>
      <w:r>
        <w:rPr>
          <w:sz w:val="22"/>
        </w:rPr>
        <w:t>respaldada con evidencia de nivel E+1, se propone mantener la vigencia de este programa en el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Nivel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Educación</w:t>
      </w:r>
      <w:r>
        <w:rPr>
          <w:spacing w:val="-13"/>
          <w:sz w:val="22"/>
        </w:rPr>
        <w:t> </w:t>
      </w:r>
      <w:r>
        <w:rPr>
          <w:sz w:val="22"/>
        </w:rPr>
        <w:t>Primaria,</w:t>
      </w:r>
      <w:r>
        <w:rPr>
          <w:spacing w:val="-10"/>
          <w:sz w:val="22"/>
        </w:rPr>
        <w:t> </w:t>
      </w:r>
      <w:r>
        <w:rPr>
          <w:sz w:val="22"/>
        </w:rPr>
        <w:t>poniendo</w:t>
      </w:r>
      <w:r>
        <w:rPr>
          <w:spacing w:val="-10"/>
          <w:sz w:val="22"/>
        </w:rPr>
        <w:t> </w:t>
      </w:r>
      <w:r>
        <w:rPr>
          <w:sz w:val="22"/>
        </w:rPr>
        <w:t>énfasis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siguientes</w:t>
      </w:r>
      <w:r>
        <w:rPr>
          <w:spacing w:val="-9"/>
          <w:sz w:val="22"/>
        </w:rPr>
        <w:t> </w:t>
      </w:r>
      <w:r>
        <w:rPr>
          <w:sz w:val="22"/>
        </w:rPr>
        <w:t>líneas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intervención:</w:t>
      </w:r>
      <w:r>
        <w:rPr>
          <w:spacing w:val="-9"/>
          <w:sz w:val="22"/>
        </w:rPr>
        <w:t> </w:t>
      </w:r>
      <w:r>
        <w:rPr>
          <w:sz w:val="22"/>
        </w:rPr>
        <w:t>i)</w:t>
      </w:r>
      <w:r>
        <w:rPr>
          <w:spacing w:val="-12"/>
          <w:sz w:val="22"/>
        </w:rPr>
        <w:t> </w:t>
      </w:r>
      <w:r>
        <w:rPr>
          <w:sz w:val="22"/>
        </w:rPr>
        <w:t>educación</w:t>
      </w:r>
      <w:r>
        <w:rPr>
          <w:spacing w:val="-47"/>
          <w:sz w:val="22"/>
        </w:rPr>
        <w:t> </w:t>
      </w:r>
      <w:r>
        <w:rPr>
          <w:sz w:val="22"/>
        </w:rPr>
        <w:t>sobre alimentación y nutrición saludable; ii) provisión de alimentación escolar; iii) eliminación de</w:t>
      </w:r>
      <w:r>
        <w:rPr>
          <w:spacing w:val="1"/>
          <w:sz w:val="22"/>
        </w:rPr>
        <w:t> </w:t>
      </w:r>
      <w:r>
        <w:rPr>
          <w:sz w:val="22"/>
        </w:rPr>
        <w:t>los métodos violentos de disciplina; iv) acompañamiento y apoyo de los padres en las tareas</w:t>
      </w:r>
      <w:r>
        <w:rPr>
          <w:spacing w:val="1"/>
          <w:sz w:val="22"/>
        </w:rPr>
        <w:t> </w:t>
      </w:r>
      <w:r>
        <w:rPr>
          <w:sz w:val="22"/>
        </w:rPr>
        <w:t>escolares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 niños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niñas.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508.660004pt;margin-top:10.940508pt;width:24.984pt;height:1.44pt;mso-position-horizontal-relative:page;mso-position-vertical-relative:paragraph;z-index:-156513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37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2pt;width:24.984pt;height:1.92pt;mso-position-horizontal-relative:page;mso-position-vertical-relative:paragraph;z-index:-156508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65216">
            <wp:simplePos x="0" y="0"/>
            <wp:positionH relativeFrom="page">
              <wp:posOffset>0</wp:posOffset>
            </wp:positionH>
            <wp:positionV relativeFrom="page">
              <wp:posOffset>297984</wp:posOffset>
            </wp:positionV>
            <wp:extent cx="7773669" cy="9317645"/>
            <wp:effectExtent l="0" t="0" r="0" b="0"/>
            <wp:wrapNone/>
            <wp:docPr id="8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3"/>
          <w:numId w:val="12"/>
        </w:numPr>
        <w:tabs>
          <w:tab w:pos="798" w:val="left" w:leader="none"/>
        </w:tabs>
        <w:spacing w:line="360" w:lineRule="auto" w:before="0" w:after="0"/>
        <w:ind w:left="798" w:right="109" w:hanging="339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Inducción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Corresponsabilidad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Padres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Familia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Entornos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Híbridos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Aprendizaje: </w:t>
      </w:r>
      <w:r>
        <w:rPr>
          <w:sz w:val="22"/>
        </w:rPr>
        <w:t>respalda con evidencia de nivel E+2, este programa está orientado a introducir la</w:t>
      </w:r>
      <w:r>
        <w:rPr>
          <w:spacing w:val="1"/>
          <w:sz w:val="22"/>
        </w:rPr>
        <w:t> </w:t>
      </w:r>
      <w:r>
        <w:rPr>
          <w:sz w:val="22"/>
        </w:rPr>
        <w:t>formación de padres de familia para acompañar el aprendizaje de sus hijos en entornos que</w:t>
      </w:r>
      <w:r>
        <w:rPr>
          <w:spacing w:val="1"/>
          <w:sz w:val="22"/>
        </w:rPr>
        <w:t> </w:t>
      </w:r>
      <w:r>
        <w:rPr>
          <w:sz w:val="22"/>
        </w:rPr>
        <w:t>articulen de manera complementaria dos modalidades que se han establecido como prácticas</w:t>
      </w:r>
      <w:r>
        <w:rPr>
          <w:spacing w:val="1"/>
          <w:sz w:val="22"/>
        </w:rPr>
        <w:t> </w:t>
      </w:r>
      <w:r>
        <w:rPr>
          <w:sz w:val="22"/>
        </w:rPr>
        <w:t>pedagógicas emergentes en el sistema escolar, como respuesta adaptativa de los directores y</w:t>
      </w:r>
      <w:r>
        <w:rPr>
          <w:spacing w:val="1"/>
          <w:sz w:val="22"/>
        </w:rPr>
        <w:t> </w:t>
      </w:r>
      <w:r>
        <w:rPr>
          <w:sz w:val="22"/>
        </w:rPr>
        <w:t>docentes frente a la reducción de la interacción y movilidad social por la pandemia del COVID-19.</w:t>
      </w:r>
      <w:r>
        <w:rPr>
          <w:spacing w:val="1"/>
          <w:sz w:val="22"/>
        </w:rPr>
        <w:t> </w:t>
      </w:r>
      <w:r>
        <w:rPr>
          <w:sz w:val="22"/>
        </w:rPr>
        <w:t>Por un lado, se trata de la asistencia regular a clases impartidas en el aula por los docentes; por</w:t>
      </w:r>
      <w:r>
        <w:rPr>
          <w:spacing w:val="1"/>
          <w:sz w:val="22"/>
        </w:rPr>
        <w:t> </w:t>
      </w:r>
      <w:r>
        <w:rPr>
          <w:sz w:val="22"/>
        </w:rPr>
        <w:t>otro</w:t>
      </w:r>
      <w:r>
        <w:rPr>
          <w:spacing w:val="1"/>
          <w:sz w:val="22"/>
        </w:rPr>
        <w:t> </w:t>
      </w:r>
      <w:r>
        <w:rPr>
          <w:sz w:val="22"/>
        </w:rPr>
        <w:t>lado, el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de herramientas</w:t>
      </w:r>
      <w:r>
        <w:rPr>
          <w:spacing w:val="1"/>
          <w:sz w:val="22"/>
        </w:rPr>
        <w:t> </w:t>
      </w:r>
      <w:r>
        <w:rPr>
          <w:sz w:val="22"/>
        </w:rPr>
        <w:t>digitales</w:t>
      </w:r>
      <w:r>
        <w:rPr>
          <w:spacing w:val="1"/>
          <w:sz w:val="22"/>
        </w:rPr>
        <w:t> </w:t>
      </w:r>
      <w:r>
        <w:rPr>
          <w:sz w:val="22"/>
        </w:rPr>
        <w:t>para facilitar</w:t>
      </w:r>
      <w:r>
        <w:rPr>
          <w:spacing w:val="1"/>
          <w:sz w:val="22"/>
        </w:rPr>
        <w:t> </w:t>
      </w:r>
      <w:r>
        <w:rPr>
          <w:sz w:val="22"/>
        </w:rPr>
        <w:t>el aprendizaje 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competencias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requeridas</w:t>
      </w:r>
      <w:r>
        <w:rPr>
          <w:spacing w:val="-12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Currículo</w:t>
      </w:r>
      <w:r>
        <w:rPr>
          <w:spacing w:val="-13"/>
          <w:sz w:val="22"/>
        </w:rPr>
        <w:t> </w:t>
      </w:r>
      <w:r>
        <w:rPr>
          <w:sz w:val="22"/>
        </w:rPr>
        <w:t>Nacional</w:t>
      </w:r>
      <w:r>
        <w:rPr>
          <w:spacing w:val="-11"/>
          <w:sz w:val="22"/>
        </w:rPr>
        <w:t> </w:t>
      </w:r>
      <w:r>
        <w:rPr>
          <w:sz w:val="22"/>
        </w:rPr>
        <w:t>Base</w:t>
      </w:r>
      <w:r>
        <w:rPr>
          <w:spacing w:val="-13"/>
          <w:sz w:val="22"/>
        </w:rPr>
        <w:t> </w:t>
      </w:r>
      <w:r>
        <w:rPr>
          <w:sz w:val="22"/>
        </w:rPr>
        <w:t>(CNB).</w:t>
      </w:r>
      <w:r>
        <w:rPr>
          <w:spacing w:val="-12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sz w:val="22"/>
        </w:rPr>
        <w:t>ejemplo:</w:t>
      </w:r>
      <w:r>
        <w:rPr>
          <w:spacing w:val="-10"/>
          <w:sz w:val="22"/>
        </w:rPr>
        <w:t> </w:t>
      </w:r>
      <w:r>
        <w:rPr>
          <w:sz w:val="22"/>
        </w:rPr>
        <w:t>redes</w:t>
      </w:r>
      <w:r>
        <w:rPr>
          <w:spacing w:val="-10"/>
          <w:sz w:val="22"/>
        </w:rPr>
        <w:t> </w:t>
      </w:r>
      <w:r>
        <w:rPr>
          <w:sz w:val="22"/>
        </w:rPr>
        <w:t>sociales</w:t>
      </w:r>
      <w:r>
        <w:rPr>
          <w:spacing w:val="-14"/>
          <w:sz w:val="22"/>
        </w:rPr>
        <w:t> </w:t>
      </w:r>
      <w:r>
        <w:rPr>
          <w:sz w:val="22"/>
        </w:rPr>
        <w:t>(WhatsApp,</w:t>
      </w:r>
      <w:r>
        <w:rPr>
          <w:spacing w:val="-11"/>
          <w:sz w:val="22"/>
        </w:rPr>
        <w:t> </w:t>
      </w:r>
      <w:r>
        <w:rPr>
          <w:sz w:val="22"/>
        </w:rPr>
        <w:t>Facebook,</w:t>
      </w:r>
      <w:r>
        <w:rPr>
          <w:spacing w:val="-47"/>
          <w:sz w:val="22"/>
        </w:rPr>
        <w:t> </w:t>
      </w:r>
      <w:r>
        <w:rPr>
          <w:sz w:val="22"/>
        </w:rPr>
        <w:t>Instagram);</w:t>
      </w:r>
      <w:r>
        <w:rPr>
          <w:spacing w:val="-1"/>
          <w:sz w:val="22"/>
        </w:rPr>
        <w:t> </w:t>
      </w:r>
      <w:r>
        <w:rPr>
          <w:sz w:val="22"/>
        </w:rPr>
        <w:t>telefonía</w:t>
      </w:r>
      <w:r>
        <w:rPr>
          <w:spacing w:val="-3"/>
          <w:sz w:val="22"/>
        </w:rPr>
        <w:t> </w:t>
      </w:r>
      <w:r>
        <w:rPr>
          <w:sz w:val="22"/>
        </w:rPr>
        <w:t>móvil; Internet.</w:t>
      </w:r>
    </w:p>
    <w:p>
      <w:pPr>
        <w:pStyle w:val="BodyText"/>
        <w:spacing w:before="12"/>
        <w:rPr>
          <w:sz w:val="32"/>
        </w:rPr>
      </w:pPr>
    </w:p>
    <w:p>
      <w:pPr>
        <w:pStyle w:val="ListParagraph"/>
        <w:numPr>
          <w:ilvl w:val="4"/>
          <w:numId w:val="12"/>
        </w:numPr>
        <w:tabs>
          <w:tab w:pos="902" w:val="left" w:leader="none"/>
        </w:tabs>
        <w:spacing w:line="360" w:lineRule="auto" w:before="0" w:after="0"/>
        <w:ind w:left="901" w:right="112" w:hanging="358"/>
        <w:jc w:val="both"/>
        <w:rPr>
          <w:sz w:val="22"/>
        </w:rPr>
      </w:pPr>
      <w:r>
        <w:rPr>
          <w:b/>
          <w:spacing w:val="-1"/>
          <w:sz w:val="22"/>
        </w:rPr>
        <w:t>Programa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Mejora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de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la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Calidad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Ciclo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Política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Educativa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orientada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resultados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respalda con evidencia de nivel E+1, se propone dar continuidad a este programa orientado a</w:t>
      </w:r>
      <w:r>
        <w:rPr>
          <w:spacing w:val="1"/>
          <w:sz w:val="22"/>
        </w:rPr>
        <w:t> </w:t>
      </w:r>
      <w:r>
        <w:rPr>
          <w:sz w:val="22"/>
        </w:rPr>
        <w:t>optimizar el gasto y la efectividad de la planificación estratégica del MINEDUC para incrementar</w:t>
      </w:r>
      <w:r>
        <w:rPr>
          <w:spacing w:val="1"/>
          <w:sz w:val="22"/>
        </w:rPr>
        <w:t> </w:t>
      </w:r>
      <w:r>
        <w:rPr>
          <w:sz w:val="22"/>
        </w:rPr>
        <w:t>la cobertura en el nivel de Educación Primaria. Para ello, como tarea inicial, se actualizarán las</w:t>
      </w:r>
      <w:r>
        <w:rPr>
          <w:spacing w:val="1"/>
          <w:sz w:val="22"/>
        </w:rPr>
        <w:t> </w:t>
      </w:r>
      <w:r>
        <w:rPr>
          <w:sz w:val="22"/>
        </w:rPr>
        <w:t>estadísticas sobre la cobertura, haciendo sensibles las brechas por razones de género, etnia y</w:t>
      </w:r>
      <w:r>
        <w:rPr>
          <w:spacing w:val="1"/>
          <w:sz w:val="22"/>
        </w:rPr>
        <w:t> </w:t>
      </w:r>
      <w:r>
        <w:rPr>
          <w:sz w:val="22"/>
        </w:rPr>
        <w:t>lugar de residencia. Con base en estos datos, se harán el costeo y las proyecciones de mediano</w:t>
      </w:r>
      <w:r>
        <w:rPr>
          <w:spacing w:val="1"/>
          <w:sz w:val="22"/>
        </w:rPr>
        <w:t> </w:t>
      </w:r>
      <w:r>
        <w:rPr>
          <w:sz w:val="22"/>
        </w:rPr>
        <w:t>plazo para</w:t>
      </w:r>
      <w:r>
        <w:rPr>
          <w:spacing w:val="-1"/>
          <w:sz w:val="22"/>
        </w:rPr>
        <w:t> </w:t>
      </w:r>
      <w:r>
        <w:rPr>
          <w:sz w:val="22"/>
        </w:rPr>
        <w:t>lograr</w:t>
      </w:r>
      <w:r>
        <w:rPr>
          <w:spacing w:val="-1"/>
          <w:sz w:val="22"/>
        </w:rPr>
        <w:t> </w:t>
      </w:r>
      <w:r>
        <w:rPr>
          <w:sz w:val="22"/>
        </w:rPr>
        <w:t>la cobertura plena.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135" w:after="0"/>
        <w:ind w:left="814" w:right="110" w:hanging="356"/>
        <w:jc w:val="both"/>
        <w:rPr>
          <w:sz w:val="22"/>
        </w:rPr>
      </w:pPr>
      <w:r>
        <w:rPr>
          <w:b/>
          <w:sz w:val="22"/>
        </w:rPr>
        <w:t>Programa Adecuación Curricular para el Aprendizaje en Entornos Híbridos de Aprendizajes. 4-1</w:t>
      </w:r>
      <w:r>
        <w:rPr>
          <w:sz w:val="22"/>
        </w:rPr>
        <w:t>:</w:t>
      </w:r>
      <w:r>
        <w:rPr>
          <w:spacing w:val="-47"/>
          <w:sz w:val="22"/>
        </w:rPr>
        <w:t> </w:t>
      </w:r>
      <w:r>
        <w:rPr>
          <w:sz w:val="22"/>
        </w:rPr>
        <w:t>esta intervención se fundamenta en evidencia E+2, que incluye estudios científicos y ensayos</w:t>
      </w:r>
      <w:r>
        <w:rPr>
          <w:spacing w:val="1"/>
          <w:sz w:val="22"/>
        </w:rPr>
        <w:t> </w:t>
      </w:r>
      <w:r>
        <w:rPr>
          <w:sz w:val="22"/>
        </w:rPr>
        <w:t>académicos, que, como indicado antes, muestran la irreversible tendencia de digitalización de la</w:t>
      </w:r>
      <w:r>
        <w:rPr>
          <w:spacing w:val="1"/>
          <w:sz w:val="22"/>
        </w:rPr>
        <w:t> </w:t>
      </w:r>
      <w:r>
        <w:rPr>
          <w:sz w:val="22"/>
        </w:rPr>
        <w:t>vida social, incluso en sociedades como la guatemalteca, en la que prevalece una importante</w:t>
      </w:r>
      <w:r>
        <w:rPr>
          <w:spacing w:val="1"/>
          <w:sz w:val="22"/>
        </w:rPr>
        <w:t> </w:t>
      </w:r>
      <w:r>
        <w:rPr>
          <w:sz w:val="22"/>
        </w:rPr>
        <w:t>brecha en el acceso a nuevas tecnologías de comunicación. Este programa se propone iniciar un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gradual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incorporación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procesos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aprendizajes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entornos</w:t>
      </w:r>
      <w:r>
        <w:rPr>
          <w:spacing w:val="1"/>
          <w:sz w:val="22"/>
        </w:rPr>
        <w:t> </w:t>
      </w:r>
      <w:r>
        <w:rPr>
          <w:sz w:val="22"/>
        </w:rPr>
        <w:t>híbridos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CNB,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partir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nivel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Primaria,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sugieren</w:t>
      </w:r>
      <w:r>
        <w:rPr>
          <w:spacing w:val="-6"/>
          <w:sz w:val="22"/>
        </w:rPr>
        <w:t> </w:t>
      </w:r>
      <w:r>
        <w:rPr>
          <w:sz w:val="22"/>
        </w:rPr>
        <w:t>cuatro</w:t>
      </w:r>
      <w:r>
        <w:rPr>
          <w:spacing w:val="-3"/>
          <w:sz w:val="22"/>
        </w:rPr>
        <w:t> </w:t>
      </w:r>
      <w:r>
        <w:rPr>
          <w:sz w:val="22"/>
        </w:rPr>
        <w:t>días</w:t>
      </w:r>
      <w:r>
        <w:rPr>
          <w:spacing w:val="-47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actividad</w:t>
      </w:r>
      <w:r>
        <w:rPr>
          <w:spacing w:val="1"/>
          <w:sz w:val="22"/>
        </w:rPr>
        <w:t> </w:t>
      </w:r>
      <w:r>
        <w:rPr>
          <w:sz w:val="22"/>
        </w:rPr>
        <w:t>escolar</w:t>
      </w:r>
      <w:r>
        <w:rPr>
          <w:spacing w:val="1"/>
          <w:sz w:val="22"/>
        </w:rPr>
        <w:t> </w:t>
      </w:r>
      <w:r>
        <w:rPr>
          <w:sz w:val="22"/>
        </w:rPr>
        <w:t>presencial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aula-escuela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día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actividad</w:t>
      </w:r>
      <w:r>
        <w:rPr>
          <w:spacing w:val="1"/>
          <w:sz w:val="22"/>
        </w:rPr>
        <w:t> </w:t>
      </w:r>
      <w:r>
        <w:rPr>
          <w:sz w:val="22"/>
        </w:rPr>
        <w:t>escolar</w:t>
      </w:r>
      <w:r>
        <w:rPr>
          <w:spacing w:val="1"/>
          <w:sz w:val="22"/>
        </w:rPr>
        <w:t> </w:t>
      </w:r>
      <w:r>
        <w:rPr>
          <w:sz w:val="22"/>
        </w:rPr>
        <w:t>deslocalizada</w:t>
      </w:r>
      <w:r>
        <w:rPr>
          <w:spacing w:val="-47"/>
          <w:sz w:val="22"/>
        </w:rPr>
        <w:t> </w:t>
      </w:r>
      <w:r>
        <w:rPr>
          <w:sz w:val="22"/>
        </w:rPr>
        <w:t>mediante el uso de herramientas digitales, como las mencionadas en la descripción del Programa</w:t>
      </w:r>
      <w:r>
        <w:rPr>
          <w:spacing w:val="-47"/>
          <w:sz w:val="22"/>
        </w:rPr>
        <w:t> </w:t>
      </w:r>
      <w:r>
        <w:rPr>
          <w:sz w:val="22"/>
        </w:rPr>
        <w:t>de Corresponsabilidad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Padres de</w:t>
      </w:r>
      <w:r>
        <w:rPr>
          <w:spacing w:val="1"/>
          <w:sz w:val="22"/>
        </w:rPr>
        <w:t> </w:t>
      </w:r>
      <w:r>
        <w:rPr>
          <w:sz w:val="22"/>
        </w:rPr>
        <w:t>Familia</w:t>
      </w:r>
      <w:r>
        <w:rPr>
          <w:spacing w:val="-4"/>
          <w:sz w:val="22"/>
        </w:rPr>
        <w:t> </w:t>
      </w:r>
      <w:r>
        <w:rPr>
          <w:sz w:val="22"/>
        </w:rPr>
        <w:t>en Entornos Híbridos</w:t>
      </w:r>
      <w:r>
        <w:rPr>
          <w:spacing w:val="-4"/>
          <w:sz w:val="22"/>
        </w:rPr>
        <w:t> </w:t>
      </w:r>
      <w:r>
        <w:rPr>
          <w:sz w:val="22"/>
        </w:rPr>
        <w:t>de Aprendizaje.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508.660004pt;margin-top:12.862968pt;width:24.984pt;height:1.44pt;mso-position-horizontal-relative:page;mso-position-vertical-relative:paragraph;z-index:-156497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38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2pt;width:24.984pt;height:1.92pt;mso-position-horizontal-relative:page;mso-position-vertical-relative:paragraph;z-index:-156492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66752">
            <wp:simplePos x="0" y="0"/>
            <wp:positionH relativeFrom="page">
              <wp:posOffset>0</wp:posOffset>
            </wp:positionH>
            <wp:positionV relativeFrom="page">
              <wp:posOffset>297984</wp:posOffset>
            </wp:positionV>
            <wp:extent cx="7773669" cy="9317645"/>
            <wp:effectExtent l="0" t="0" r="0" b="0"/>
            <wp:wrapNone/>
            <wp:docPr id="8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60" w:lineRule="auto" w:before="56"/>
        <w:ind w:left="118" w:right="110"/>
        <w:jc w:val="both"/>
      </w:pPr>
      <w:r>
        <w:rPr/>
        <w:t>La gradualidad de la adaptación curricular a entornos híbridos de aprendizaje en el sistema escolar oficial</w:t>
      </w:r>
      <w:r>
        <w:rPr>
          <w:spacing w:val="-47"/>
        </w:rPr>
        <w:t> </w:t>
      </w:r>
      <w:r>
        <w:rPr/>
        <w:t>tendrá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habilitantes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especialistas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color w:val="131313"/>
        </w:rPr>
        <w:t>:</w:t>
      </w:r>
      <w:r>
        <w:rPr>
          <w:color w:val="131313"/>
          <w:spacing w:val="1"/>
        </w:rPr>
        <w:t> </w:t>
      </w:r>
      <w:r>
        <w:rPr>
          <w:color w:val="131313"/>
        </w:rPr>
        <w:t>i)</w:t>
      </w:r>
      <w:r>
        <w:rPr>
          <w:color w:val="131313"/>
          <w:spacing w:val="1"/>
        </w:rPr>
        <w:t> </w:t>
      </w:r>
      <w:r>
        <w:rPr>
          <w:color w:val="131313"/>
        </w:rPr>
        <w:t>evaluación inicial de las condiciones existentes; ii) calibración del plan de estudios; iii) personalización del</w:t>
      </w:r>
      <w:r>
        <w:rPr>
          <w:color w:val="131313"/>
          <w:spacing w:val="-47"/>
        </w:rPr>
        <w:t> </w:t>
      </w:r>
      <w:r>
        <w:rPr>
          <w:color w:val="131313"/>
        </w:rPr>
        <w:t>proceso educativo, que incluye el concepto de “presencialidad pedagógica” del estudiante; iv) monitoreo</w:t>
      </w:r>
      <w:r>
        <w:rPr>
          <w:color w:val="131313"/>
          <w:spacing w:val="-47"/>
        </w:rPr>
        <w:t> </w:t>
      </w:r>
      <w:r>
        <w:rPr>
          <w:color w:val="131313"/>
        </w:rPr>
        <w:t>permanente</w:t>
      </w:r>
      <w:r>
        <w:rPr>
          <w:color w:val="131313"/>
          <w:spacing w:val="-11"/>
        </w:rPr>
        <w:t> </w:t>
      </w:r>
      <w:r>
        <w:rPr>
          <w:color w:val="131313"/>
        </w:rPr>
        <w:t>del</w:t>
      </w:r>
      <w:r>
        <w:rPr>
          <w:color w:val="131313"/>
          <w:spacing w:val="-8"/>
        </w:rPr>
        <w:t> </w:t>
      </w:r>
      <w:r>
        <w:rPr>
          <w:color w:val="131313"/>
        </w:rPr>
        <w:t>proceso</w:t>
      </w:r>
      <w:r>
        <w:rPr>
          <w:color w:val="131313"/>
          <w:spacing w:val="-9"/>
        </w:rPr>
        <w:t> </w:t>
      </w:r>
      <w:r>
        <w:rPr>
          <w:color w:val="131313"/>
        </w:rPr>
        <w:t>de</w:t>
      </w:r>
      <w:r>
        <w:rPr>
          <w:color w:val="131313"/>
          <w:spacing w:val="-11"/>
        </w:rPr>
        <w:t> </w:t>
      </w:r>
      <w:r>
        <w:rPr>
          <w:color w:val="131313"/>
        </w:rPr>
        <w:t>transición;</w:t>
      </w:r>
      <w:r>
        <w:rPr>
          <w:color w:val="131313"/>
          <w:spacing w:val="-9"/>
        </w:rPr>
        <w:t> </w:t>
      </w:r>
      <w:r>
        <w:rPr>
          <w:color w:val="131313"/>
        </w:rPr>
        <w:t>v)</w:t>
      </w:r>
      <w:r>
        <w:rPr>
          <w:color w:val="131313"/>
          <w:spacing w:val="-8"/>
        </w:rPr>
        <w:t> </w:t>
      </w:r>
      <w:r>
        <w:rPr>
          <w:color w:val="131313"/>
        </w:rPr>
        <w:t>redefinición</w:t>
      </w:r>
      <w:r>
        <w:rPr>
          <w:color w:val="131313"/>
          <w:spacing w:val="-12"/>
        </w:rPr>
        <w:t> </w:t>
      </w:r>
      <w:r>
        <w:rPr>
          <w:color w:val="131313"/>
        </w:rPr>
        <w:t>del</w:t>
      </w:r>
      <w:r>
        <w:rPr>
          <w:color w:val="131313"/>
          <w:spacing w:val="-8"/>
        </w:rPr>
        <w:t> </w:t>
      </w:r>
      <w:r>
        <w:rPr>
          <w:color w:val="131313"/>
        </w:rPr>
        <w:t>papel</w:t>
      </w:r>
      <w:r>
        <w:rPr>
          <w:color w:val="131313"/>
          <w:spacing w:val="-10"/>
        </w:rPr>
        <w:t> </w:t>
      </w:r>
      <w:r>
        <w:rPr>
          <w:color w:val="131313"/>
        </w:rPr>
        <w:t>y</w:t>
      </w:r>
      <w:r>
        <w:rPr>
          <w:color w:val="131313"/>
          <w:spacing w:val="-10"/>
        </w:rPr>
        <w:t> </w:t>
      </w:r>
      <w:r>
        <w:rPr>
          <w:color w:val="131313"/>
        </w:rPr>
        <w:t>la</w:t>
      </w:r>
      <w:r>
        <w:rPr>
          <w:color w:val="131313"/>
          <w:spacing w:val="-8"/>
        </w:rPr>
        <w:t> </w:t>
      </w:r>
      <w:r>
        <w:rPr>
          <w:color w:val="131313"/>
        </w:rPr>
        <w:t>dinámica</w:t>
      </w:r>
      <w:r>
        <w:rPr>
          <w:color w:val="131313"/>
          <w:spacing w:val="-10"/>
        </w:rPr>
        <w:t> </w:t>
      </w:r>
      <w:r>
        <w:rPr>
          <w:color w:val="131313"/>
        </w:rPr>
        <w:t>entre</w:t>
      </w:r>
      <w:r>
        <w:rPr>
          <w:color w:val="131313"/>
          <w:spacing w:val="-8"/>
        </w:rPr>
        <w:t> </w:t>
      </w:r>
      <w:r>
        <w:rPr>
          <w:color w:val="131313"/>
        </w:rPr>
        <w:t>estudiantes</w:t>
      </w:r>
      <w:r>
        <w:rPr>
          <w:color w:val="131313"/>
          <w:spacing w:val="-10"/>
        </w:rPr>
        <w:t> </w:t>
      </w:r>
      <w:r>
        <w:rPr>
          <w:color w:val="131313"/>
        </w:rPr>
        <w:t>y</w:t>
      </w:r>
      <w:r>
        <w:rPr>
          <w:color w:val="131313"/>
          <w:spacing w:val="-9"/>
        </w:rPr>
        <w:t> </w:t>
      </w:r>
      <w:r>
        <w:rPr>
          <w:color w:val="131313"/>
        </w:rPr>
        <w:t>docentes</w:t>
      </w:r>
      <w:r>
        <w:rPr>
          <w:color w:val="131313"/>
          <w:spacing w:val="-48"/>
        </w:rPr>
        <w:t> </w:t>
      </w:r>
      <w:r>
        <w:rPr>
          <w:color w:val="131313"/>
        </w:rPr>
        <w:t>(Wilichowski &amp; Cobo, 2021). En adición, como lo demuestra el Modelo conceptual del problema de</w:t>
      </w:r>
      <w:r>
        <w:rPr>
          <w:color w:val="131313"/>
          <w:spacing w:val="1"/>
        </w:rPr>
        <w:t> </w:t>
      </w:r>
      <w:r>
        <w:rPr>
          <w:color w:val="131313"/>
        </w:rPr>
        <w:t>cobertura,</w:t>
      </w:r>
      <w:r>
        <w:rPr>
          <w:color w:val="131313"/>
          <w:spacing w:val="-4"/>
        </w:rPr>
        <w:t> </w:t>
      </w:r>
      <w:r>
        <w:rPr>
          <w:color w:val="131313"/>
        </w:rPr>
        <w:t>se</w:t>
      </w:r>
      <w:r>
        <w:rPr>
          <w:color w:val="131313"/>
          <w:spacing w:val="-3"/>
        </w:rPr>
        <w:t> </w:t>
      </w:r>
      <w:r>
        <w:rPr>
          <w:color w:val="131313"/>
        </w:rPr>
        <w:t>requiere</w:t>
      </w:r>
      <w:r>
        <w:rPr>
          <w:color w:val="131313"/>
          <w:spacing w:val="-5"/>
        </w:rPr>
        <w:t> </w:t>
      </w:r>
      <w:r>
        <w:rPr>
          <w:color w:val="131313"/>
        </w:rPr>
        <w:t>el</w:t>
      </w:r>
      <w:r>
        <w:rPr>
          <w:color w:val="131313"/>
          <w:spacing w:val="-3"/>
        </w:rPr>
        <w:t> </w:t>
      </w:r>
      <w:r>
        <w:rPr>
          <w:color w:val="131313"/>
        </w:rPr>
        <w:t>fortalecimiento</w:t>
      </w:r>
      <w:r>
        <w:rPr>
          <w:color w:val="131313"/>
          <w:spacing w:val="-2"/>
        </w:rPr>
        <w:t> </w:t>
      </w:r>
      <w:r>
        <w:rPr>
          <w:color w:val="131313"/>
        </w:rPr>
        <w:t>de</w:t>
      </w:r>
      <w:r>
        <w:rPr>
          <w:color w:val="131313"/>
          <w:spacing w:val="-3"/>
        </w:rPr>
        <w:t> </w:t>
      </w:r>
      <w:r>
        <w:rPr>
          <w:color w:val="131313"/>
        </w:rPr>
        <w:t>la</w:t>
      </w:r>
      <w:r>
        <w:rPr>
          <w:color w:val="131313"/>
          <w:spacing w:val="-4"/>
        </w:rPr>
        <w:t> </w:t>
      </w:r>
      <w:r>
        <w:rPr>
          <w:color w:val="131313"/>
        </w:rPr>
        <w:t>relación</w:t>
      </w:r>
      <w:r>
        <w:rPr>
          <w:color w:val="131313"/>
          <w:spacing w:val="-6"/>
        </w:rPr>
        <w:t> </w:t>
      </w:r>
      <w:r>
        <w:rPr>
          <w:color w:val="131313"/>
        </w:rPr>
        <w:t>y</w:t>
      </w:r>
      <w:r>
        <w:rPr>
          <w:color w:val="131313"/>
          <w:spacing w:val="-3"/>
        </w:rPr>
        <w:t> </w:t>
      </w:r>
      <w:r>
        <w:rPr>
          <w:color w:val="131313"/>
        </w:rPr>
        <w:t>colaboración</w:t>
      </w:r>
      <w:r>
        <w:rPr>
          <w:color w:val="131313"/>
          <w:spacing w:val="-4"/>
        </w:rPr>
        <w:t> </w:t>
      </w:r>
      <w:r>
        <w:rPr>
          <w:color w:val="131313"/>
        </w:rPr>
        <w:t>entre</w:t>
      </w:r>
      <w:r>
        <w:rPr>
          <w:color w:val="131313"/>
          <w:spacing w:val="-4"/>
        </w:rPr>
        <w:t> </w:t>
      </w:r>
      <w:r>
        <w:rPr>
          <w:color w:val="131313"/>
        </w:rPr>
        <w:t>docentes</w:t>
      </w:r>
      <w:r>
        <w:rPr>
          <w:color w:val="131313"/>
          <w:spacing w:val="-3"/>
        </w:rPr>
        <w:t> </w:t>
      </w:r>
      <w:r>
        <w:rPr>
          <w:color w:val="131313"/>
        </w:rPr>
        <w:t>y</w:t>
      </w:r>
      <w:r>
        <w:rPr>
          <w:color w:val="131313"/>
          <w:spacing w:val="-3"/>
        </w:rPr>
        <w:t> </w:t>
      </w:r>
      <w:r>
        <w:rPr>
          <w:color w:val="131313"/>
        </w:rPr>
        <w:t>padres</w:t>
      </w:r>
      <w:r>
        <w:rPr>
          <w:color w:val="131313"/>
          <w:spacing w:val="-3"/>
        </w:rPr>
        <w:t> </w:t>
      </w:r>
      <w:r>
        <w:rPr>
          <w:color w:val="131313"/>
        </w:rPr>
        <w:t>de</w:t>
      </w:r>
      <w:r>
        <w:rPr>
          <w:color w:val="131313"/>
          <w:spacing w:val="-3"/>
        </w:rPr>
        <w:t> </w:t>
      </w:r>
      <w:r>
        <w:rPr>
          <w:color w:val="131313"/>
        </w:rPr>
        <w:t>familia.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136" w:after="0"/>
        <w:ind w:left="814" w:right="110" w:hanging="356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Docente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Aumento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Cobertura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Calidad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Educativa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Entornos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Híbridos de Aprendizaje</w:t>
      </w:r>
      <w:r>
        <w:rPr>
          <w:sz w:val="22"/>
        </w:rPr>
        <w:t>: respaldada con evidencia de nivel E+2, en congruencia con las otras</w:t>
      </w:r>
      <w:r>
        <w:rPr>
          <w:spacing w:val="1"/>
          <w:sz w:val="22"/>
        </w:rPr>
        <w:t> </w:t>
      </w:r>
      <w:r>
        <w:rPr>
          <w:sz w:val="22"/>
        </w:rPr>
        <w:t>intervenciones relacionadas, este programa consiste en gestionar los procesos de formación</w:t>
      </w:r>
      <w:r>
        <w:rPr>
          <w:spacing w:val="1"/>
          <w:sz w:val="22"/>
        </w:rPr>
        <w:t> </w:t>
      </w:r>
      <w:r>
        <w:rPr>
          <w:sz w:val="22"/>
        </w:rPr>
        <w:t>docente para adecuar su trabajo en entornos híbridos de aprendizajes, de tal manera que se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asegure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presencialidad</w:t>
      </w:r>
      <w:r>
        <w:rPr>
          <w:spacing w:val="-12"/>
          <w:sz w:val="22"/>
        </w:rPr>
        <w:t> </w:t>
      </w:r>
      <w:r>
        <w:rPr>
          <w:sz w:val="22"/>
        </w:rPr>
        <w:t>pedagógica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estudiantes</w:t>
      </w:r>
      <w:r>
        <w:rPr>
          <w:spacing w:val="-12"/>
          <w:sz w:val="22"/>
        </w:rPr>
        <w:t> </w:t>
      </w:r>
      <w:r>
        <w:rPr>
          <w:sz w:val="22"/>
        </w:rPr>
        <w:t>inscritos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nivel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Educación</w:t>
      </w:r>
      <w:r>
        <w:rPr>
          <w:spacing w:val="-12"/>
          <w:sz w:val="22"/>
        </w:rPr>
        <w:t> </w:t>
      </w:r>
      <w:r>
        <w:rPr>
          <w:sz w:val="22"/>
        </w:rPr>
        <w:t>Primaria,</w:t>
      </w:r>
      <w:r>
        <w:rPr>
          <w:spacing w:val="-48"/>
          <w:sz w:val="22"/>
        </w:rPr>
        <w:t> </w:t>
      </w:r>
      <w:r>
        <w:rPr>
          <w:sz w:val="22"/>
        </w:rPr>
        <w:t>tanto en modalidades localizadas en el aula-escuela como en modalidades localizadas en el hogar</w:t>
      </w:r>
      <w:r>
        <w:rPr>
          <w:spacing w:val="-47"/>
          <w:sz w:val="22"/>
        </w:rPr>
        <w:t> </w:t>
      </w:r>
      <w:r>
        <w:rPr>
          <w:sz w:val="22"/>
        </w:rPr>
        <w:t>del estudiante, mediante el uso de tecnologías digitales de comunicación. En caso necesario, el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también</w:t>
      </w:r>
      <w:r>
        <w:rPr>
          <w:spacing w:val="1"/>
          <w:sz w:val="22"/>
        </w:rPr>
        <w:t> </w:t>
      </w:r>
      <w:r>
        <w:rPr>
          <w:sz w:val="22"/>
        </w:rPr>
        <w:t>incluirá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definición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nuevos</w:t>
      </w:r>
      <w:r>
        <w:rPr>
          <w:spacing w:val="1"/>
          <w:sz w:val="22"/>
        </w:rPr>
        <w:t> </w:t>
      </w:r>
      <w:r>
        <w:rPr>
          <w:sz w:val="22"/>
        </w:rPr>
        <w:t>perfiles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nuevos</w:t>
      </w:r>
      <w:r>
        <w:rPr>
          <w:spacing w:val="1"/>
          <w:sz w:val="22"/>
        </w:rPr>
        <w:t> </w:t>
      </w:r>
      <w:r>
        <w:rPr>
          <w:sz w:val="22"/>
        </w:rPr>
        <w:t>docentes, especialmente bilingües para la atención de la población de estudiantes indígenas</w:t>
      </w:r>
      <w:r>
        <w:rPr>
          <w:spacing w:val="1"/>
          <w:sz w:val="22"/>
        </w:rPr>
        <w:t> </w:t>
      </w:r>
      <w:r>
        <w:rPr>
          <w:sz w:val="22"/>
        </w:rPr>
        <w:t>residentes</w:t>
      </w:r>
      <w:r>
        <w:rPr>
          <w:spacing w:val="-2"/>
          <w:sz w:val="22"/>
        </w:rPr>
        <w:t> </w:t>
      </w:r>
      <w:r>
        <w:rPr>
          <w:sz w:val="22"/>
        </w:rPr>
        <w:t>en zonas</w:t>
      </w:r>
      <w:r>
        <w:rPr>
          <w:spacing w:val="-1"/>
          <w:sz w:val="22"/>
        </w:rPr>
        <w:t> </w:t>
      </w:r>
      <w:r>
        <w:rPr>
          <w:sz w:val="22"/>
        </w:rPr>
        <w:t>rurales.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0" w:after="0"/>
        <w:ind w:left="814" w:right="111" w:hanging="356"/>
        <w:jc w:val="both"/>
        <w:rPr>
          <w:sz w:val="22"/>
        </w:rPr>
      </w:pPr>
      <w:r>
        <w:rPr>
          <w:b/>
          <w:sz w:val="22"/>
        </w:rPr>
        <w:t>Programa Adecuación de Centros Escolares para Entornos Híbridos de Aprendizaje: </w:t>
      </w:r>
      <w:r>
        <w:rPr>
          <w:sz w:val="22"/>
        </w:rPr>
        <w:t>respaldada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evidencia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E+2,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congruencia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otras</w:t>
      </w:r>
      <w:r>
        <w:rPr>
          <w:spacing w:val="1"/>
          <w:sz w:val="22"/>
        </w:rPr>
        <w:t> </w:t>
      </w:r>
      <w:r>
        <w:rPr>
          <w:sz w:val="22"/>
        </w:rPr>
        <w:t>intervenciones</w:t>
      </w:r>
      <w:r>
        <w:rPr>
          <w:spacing w:val="1"/>
          <w:sz w:val="22"/>
        </w:rPr>
        <w:t> </w:t>
      </w:r>
      <w:r>
        <w:rPr>
          <w:sz w:val="22"/>
        </w:rPr>
        <w:t>relacionadas,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programa está orientado a la adecuación progresiva de los centros escolares para el aprendizaje</w:t>
      </w:r>
      <w:r>
        <w:rPr>
          <w:spacing w:val="1"/>
          <w:sz w:val="22"/>
        </w:rPr>
        <w:t> </w:t>
      </w:r>
      <w:r>
        <w:rPr>
          <w:sz w:val="22"/>
        </w:rPr>
        <w:t>en entornos híbridos. Dado que en este nivel se trata de solo un día a la semana de trabajo con</w:t>
      </w:r>
      <w:r>
        <w:rPr>
          <w:spacing w:val="1"/>
          <w:sz w:val="22"/>
        </w:rPr>
        <w:t> </w:t>
      </w:r>
      <w:r>
        <w:rPr>
          <w:sz w:val="22"/>
        </w:rPr>
        <w:t>herramientas</w:t>
      </w:r>
      <w:r>
        <w:rPr>
          <w:spacing w:val="-4"/>
          <w:sz w:val="22"/>
        </w:rPr>
        <w:t> </w:t>
      </w:r>
      <w:r>
        <w:rPr>
          <w:sz w:val="22"/>
        </w:rPr>
        <w:t>digitales,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espera</w:t>
      </w:r>
      <w:r>
        <w:rPr>
          <w:spacing w:val="-4"/>
          <w:sz w:val="22"/>
        </w:rPr>
        <w:t> </w:t>
      </w:r>
      <w:r>
        <w:rPr>
          <w:sz w:val="22"/>
        </w:rPr>
        <w:t>al</w:t>
      </w:r>
      <w:r>
        <w:rPr>
          <w:spacing w:val="-6"/>
          <w:sz w:val="22"/>
        </w:rPr>
        <w:t> </w:t>
      </w:r>
      <w:r>
        <w:rPr>
          <w:sz w:val="22"/>
        </w:rPr>
        <w:t>menos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acondicionamiento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aula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salón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centros</w:t>
      </w:r>
      <w:r>
        <w:rPr>
          <w:spacing w:val="-48"/>
          <w:sz w:val="22"/>
        </w:rPr>
        <w:t> </w:t>
      </w:r>
      <w:r>
        <w:rPr>
          <w:sz w:val="22"/>
        </w:rPr>
        <w:t>escolares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propósito.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135" w:after="0"/>
        <w:ind w:left="814" w:right="112" w:hanging="356"/>
        <w:jc w:val="both"/>
        <w:rPr>
          <w:sz w:val="22"/>
        </w:rPr>
      </w:pPr>
      <w:r>
        <w:rPr>
          <w:b/>
          <w:sz w:val="22"/>
        </w:rPr>
        <w:t>Coordinación intersectorial con otros ministerios y entidades</w:t>
      </w:r>
      <w:r>
        <w:rPr>
          <w:sz w:val="22"/>
        </w:rPr>
        <w:t>: respaldada también evidencia del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E+1,</w:t>
      </w:r>
      <w:r>
        <w:rPr>
          <w:spacing w:val="2"/>
          <w:sz w:val="22"/>
        </w:rPr>
        <w:t> </w:t>
      </w:r>
      <w:r>
        <w:rPr>
          <w:sz w:val="22"/>
        </w:rPr>
        <w:t>este</w:t>
      </w:r>
      <w:r>
        <w:rPr>
          <w:spacing w:val="2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dará</w:t>
      </w:r>
      <w:r>
        <w:rPr>
          <w:spacing w:val="4"/>
          <w:sz w:val="22"/>
        </w:rPr>
        <w:t> </w:t>
      </w:r>
      <w:r>
        <w:rPr>
          <w:sz w:val="22"/>
        </w:rPr>
        <w:t>continuidad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procesos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colaboración</w:t>
      </w:r>
      <w:r>
        <w:rPr>
          <w:spacing w:val="3"/>
          <w:sz w:val="22"/>
        </w:rPr>
        <w:t> </w:t>
      </w:r>
      <w:r>
        <w:rPr>
          <w:sz w:val="22"/>
        </w:rPr>
        <w:t>intersectoriales</w:t>
      </w:r>
      <w:r>
        <w:rPr>
          <w:spacing w:val="4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508.660004pt;margin-top:12.828594pt;width:24.984pt;height:1.44pt;mso-position-horizontal-relative:page;mso-position-vertical-relative:paragraph;z-index:-156482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39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2pt;width:24.984pt;height:1.92pt;mso-position-horizontal-relative:page;mso-position-vertical-relative:paragraph;z-index:-156477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09pt;margin-top:23.463331pt;width:612.1pt;height:733.7pt;mso-position-horizontal-relative:page;mso-position-vertical-relative:page;z-index:-19849216" coordorigin="0,469" coordsize="12242,14674">
            <v:shape style="position:absolute;left:0;top:469;width:12242;height:14674" type="#_x0000_t75" stroked="false">
              <v:imagedata r:id="rId20" o:title=""/>
            </v:shape>
            <v:shape style="position:absolute;left:10173;top:14656;width:500;height:473" coordorigin="10173,14657" coordsize="500,473" path="m10673,15091l10173,15091,10173,15130,10673,15130,10673,15091xm10673,14657l10173,14657,10173,14686,10673,14686,10673,14657xe" filled="true" fillcolor="#a4a4a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814" w:right="111"/>
        <w:jc w:val="both"/>
      </w:pPr>
      <w:r>
        <w:rPr/>
        <w:t>atención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escolar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Primaria.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prevé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coordinación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48"/>
        </w:rPr>
        <w:t> </w:t>
      </w:r>
      <w:r>
        <w:rPr/>
        <w:t>MIDES y MSPAS para la prestación de servicios de apoyo social y servicios de salud a las familias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situación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vulnerabilidad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tienen</w:t>
      </w:r>
      <w:r>
        <w:rPr>
          <w:spacing w:val="-11"/>
        </w:rPr>
        <w:t> </w:t>
      </w:r>
      <w:r>
        <w:rPr/>
        <w:t>hijos</w:t>
      </w:r>
      <w:r>
        <w:rPr>
          <w:spacing w:val="-11"/>
        </w:rPr>
        <w:t> </w:t>
      </w:r>
      <w:r>
        <w:rPr/>
        <w:t>inscritos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Primaria.</w:t>
      </w:r>
      <w:r>
        <w:rPr>
          <w:spacing w:val="-9"/>
        </w:rPr>
        <w:t> </w:t>
      </w:r>
      <w:r>
        <w:rPr/>
        <w:t>Además,</w:t>
      </w:r>
      <w:r>
        <w:rPr>
          <w:spacing w:val="-47"/>
        </w:rPr>
        <w:t> </w:t>
      </w:r>
      <w:r>
        <w:rPr/>
        <w:t>se prevé un proceso de interlocución y colaboración con el Programa Gobierno Electrónico y las</w:t>
      </w:r>
      <w:r>
        <w:rPr>
          <w:spacing w:val="1"/>
        </w:rPr>
        <w:t> </w:t>
      </w:r>
      <w:r>
        <w:rPr/>
        <w:t>municipalidades</w:t>
      </w:r>
      <w:r>
        <w:rPr>
          <w:spacing w:val="-6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dotación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internet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telefonía</w:t>
      </w:r>
      <w:r>
        <w:rPr>
          <w:spacing w:val="-9"/>
        </w:rPr>
        <w:t> </w:t>
      </w:r>
      <w:r>
        <w:rPr/>
        <w:t>móvil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establecimientos</w:t>
      </w:r>
      <w:r>
        <w:rPr>
          <w:spacing w:val="-47"/>
        </w:rPr>
        <w:t> </w:t>
      </w:r>
      <w:r>
        <w:rPr/>
        <w:t>escolares.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118" w:right="110"/>
        <w:jc w:val="both"/>
      </w:pPr>
      <w:r>
        <w:rPr/>
        <w:t>La hipótesis que sostiene el Modelo prescriptivo del nivel de Educación Primaria es que, si se tratan los</w:t>
      </w:r>
      <w:r>
        <w:rPr>
          <w:spacing w:val="1"/>
        </w:rPr>
        <w:t> </w:t>
      </w:r>
      <w:r>
        <w:rPr/>
        <w:t>factores causales críticos priorizados con las intervenciones elegidas, se logrará transformar el problema</w:t>
      </w:r>
      <w:r>
        <w:rPr>
          <w:spacing w:val="1"/>
        </w:rPr>
        <w:t> </w:t>
      </w:r>
      <w:r>
        <w:rPr/>
        <w:t>e incrementar la cobertura educativa, de tal manera que se logre la atención progresiva a la totalidad de</w:t>
      </w:r>
      <w:r>
        <w:rPr>
          <w:spacing w:val="1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afectada,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saber:</w:t>
      </w:r>
      <w:r>
        <w:rPr>
          <w:spacing w:val="-4"/>
        </w:rPr>
        <w:t> </w:t>
      </w:r>
      <w:r>
        <w:rPr/>
        <w:t>niños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niñas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7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11</w:t>
      </w:r>
      <w:r>
        <w:rPr>
          <w:spacing w:val="-4"/>
        </w:rPr>
        <w:t> </w:t>
      </w:r>
      <w:r>
        <w:rPr/>
        <w:t>años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edad,</w:t>
      </w:r>
      <w:r>
        <w:rPr>
          <w:spacing w:val="-6"/>
        </w:rPr>
        <w:t> </w:t>
      </w:r>
      <w:r>
        <w:rPr/>
        <w:t>especialmente</w:t>
      </w:r>
      <w:r>
        <w:rPr>
          <w:spacing w:val="-4"/>
        </w:rPr>
        <w:t> </w:t>
      </w:r>
      <w:r>
        <w:rPr/>
        <w:t>indígenas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residentes</w:t>
      </w:r>
      <w:r>
        <w:rPr>
          <w:spacing w:val="-47"/>
        </w:rPr>
        <w:t> </w:t>
      </w:r>
      <w:r>
        <w:rPr/>
        <w:t>rurales,</w:t>
      </w:r>
      <w:r>
        <w:rPr>
          <w:spacing w:val="-1"/>
        </w:rPr>
        <w:t> </w:t>
      </w:r>
      <w:r>
        <w:rPr/>
        <w:t>según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actualización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estadísticas del</w:t>
      </w:r>
      <w:r>
        <w:rPr>
          <w:spacing w:val="-3"/>
        </w:rPr>
        <w:t> </w:t>
      </w:r>
      <w:r>
        <w:rPr/>
        <w:t>MINEDUC.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0" w:right="416" w:firstLine="0"/>
        <w:jc w:val="right"/>
        <w:rPr>
          <w:sz w:val="20"/>
        </w:rPr>
      </w:pPr>
      <w:r>
        <w:rPr>
          <w:sz w:val="20"/>
        </w:rPr>
        <w:t>40</w:t>
      </w:r>
    </w:p>
    <w:p>
      <w:pPr>
        <w:spacing w:after="0"/>
        <w:jc w:val="right"/>
        <w:rPr>
          <w:sz w:val="20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5.050003pt;margin-top:22.011961pt;width:707.05pt;height:590.15pt;mso-position-horizontal-relative:page;mso-position-vertical-relative:page;z-index:-19848704" coordorigin="1701,440" coordsize="14141,11803">
            <v:shape style="position:absolute;left:6770;top:440;width:9072;height:11803" type="#_x0000_t75" stroked="false">
              <v:imagedata r:id="rId21" o:title=""/>
            </v:shape>
            <v:shape style="position:absolute;left:13206;top:11474;width:500;height:473" coordorigin="13207,11474" coordsize="500,473" path="m13706,11909l13207,11909,13207,11947,13706,11947,13706,11909xm13706,11474l13207,11474,13207,11503,13706,11503,13706,11474xe" filled="true" fillcolor="#a4a4a4" stroked="false">
              <v:path arrowok="t"/>
              <v:fill type="solid"/>
            </v:shape>
            <v:shape style="position:absolute;left:1701;top:2312;width:12705;height:7605" type="#_x0000_t75" alt="Diagrama  Descripción generada automáticamente" stroked="false">
              <v:imagedata r:id="rId22" o:title=""/>
            </v:shape>
            <w10:wrap type="none"/>
          </v:group>
        </w:pic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1744" w:right="1742" w:firstLine="0"/>
        <w:jc w:val="center"/>
        <w:rPr>
          <w:i/>
          <w:sz w:val="18"/>
        </w:rPr>
      </w:pPr>
      <w:bookmarkStart w:name="_bookmark47" w:id="75"/>
      <w:bookmarkEnd w:id="75"/>
      <w:r>
        <w:rPr/>
      </w:r>
      <w:r>
        <w:rPr>
          <w:i/>
          <w:color w:val="44536A"/>
          <w:sz w:val="18"/>
        </w:rPr>
        <w:t>Figura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7</w:t>
      </w:r>
    </w:p>
    <w:p>
      <w:pPr>
        <w:spacing w:before="1"/>
        <w:ind w:left="1738" w:right="1743" w:firstLine="0"/>
        <w:jc w:val="center"/>
        <w:rPr>
          <w:i/>
          <w:sz w:val="20"/>
        </w:rPr>
      </w:pPr>
      <w:r>
        <w:rPr>
          <w:i/>
          <w:color w:val="44536A"/>
          <w:sz w:val="20"/>
        </w:rPr>
        <w:t>Modelo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prescriptivo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para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Incremento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cobertura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en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nivel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Educación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Primaria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3"/>
        </w:rPr>
      </w:pPr>
    </w:p>
    <w:p>
      <w:pPr>
        <w:spacing w:before="0"/>
        <w:ind w:left="105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11"/>
          <w:sz w:val="16"/>
        </w:rPr>
        <w:t> </w:t>
      </w:r>
      <w:r>
        <w:rPr>
          <w:sz w:val="16"/>
        </w:rPr>
        <w:t>elaboración</w:t>
      </w:r>
      <w:r>
        <w:rPr>
          <w:spacing w:val="11"/>
          <w:sz w:val="16"/>
        </w:rPr>
        <w:t> </w:t>
      </w:r>
      <w:r>
        <w:rPr>
          <w:sz w:val="16"/>
        </w:rPr>
        <w:t>propia,</w:t>
      </w:r>
      <w:r>
        <w:rPr>
          <w:spacing w:val="12"/>
          <w:sz w:val="16"/>
        </w:rPr>
        <w:t> </w:t>
      </w:r>
      <w:r>
        <w:rPr>
          <w:sz w:val="16"/>
        </w:rPr>
        <w:t>con</w:t>
      </w:r>
      <w:r>
        <w:rPr>
          <w:spacing w:val="11"/>
          <w:sz w:val="16"/>
        </w:rPr>
        <w:t> </w:t>
      </w:r>
      <w:r>
        <w:rPr>
          <w:sz w:val="16"/>
        </w:rPr>
        <w:t>datos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múltiples</w:t>
      </w:r>
      <w:r>
        <w:rPr>
          <w:spacing w:val="11"/>
          <w:sz w:val="16"/>
        </w:rPr>
        <w:t> </w:t>
      </w:r>
      <w:r>
        <w:rPr>
          <w:sz w:val="16"/>
        </w:rPr>
        <w:t>fuentes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información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conocimiento:</w:t>
      </w:r>
      <w:r>
        <w:rPr>
          <w:spacing w:val="12"/>
          <w:sz w:val="16"/>
        </w:rPr>
        <w:t> </w:t>
      </w:r>
      <w:r>
        <w:rPr>
          <w:sz w:val="16"/>
        </w:rPr>
        <w:t>opinión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expertos</w:t>
      </w:r>
      <w:r>
        <w:rPr>
          <w:spacing w:val="11"/>
          <w:sz w:val="16"/>
        </w:rPr>
        <w:t> </w:t>
      </w:r>
      <w:r>
        <w:rPr>
          <w:sz w:val="16"/>
        </w:rPr>
        <w:t>temáticos,</w:t>
      </w:r>
      <w:r>
        <w:rPr>
          <w:spacing w:val="12"/>
          <w:sz w:val="16"/>
        </w:rPr>
        <w:t> </w:t>
      </w:r>
      <w:r>
        <w:rPr>
          <w:sz w:val="16"/>
        </w:rPr>
        <w:t>informes</w:t>
      </w:r>
      <w:r>
        <w:rPr>
          <w:spacing w:val="11"/>
          <w:sz w:val="16"/>
        </w:rPr>
        <w:t> </w:t>
      </w:r>
      <w:r>
        <w:rPr>
          <w:sz w:val="16"/>
        </w:rPr>
        <w:t>técnicos,</w:t>
      </w:r>
      <w:r>
        <w:rPr>
          <w:spacing w:val="12"/>
          <w:sz w:val="16"/>
        </w:rPr>
        <w:t> </w:t>
      </w:r>
      <w:r>
        <w:rPr>
          <w:sz w:val="16"/>
        </w:rPr>
        <w:t>ensayos</w:t>
      </w:r>
      <w:r>
        <w:rPr>
          <w:spacing w:val="11"/>
          <w:sz w:val="16"/>
        </w:rPr>
        <w:t> </w:t>
      </w:r>
      <w:r>
        <w:rPr>
          <w:sz w:val="16"/>
        </w:rPr>
        <w:t>académicos</w:t>
      </w:r>
      <w:r>
        <w:rPr>
          <w:spacing w:val="11"/>
          <w:sz w:val="16"/>
        </w:rPr>
        <w:t> </w:t>
      </w:r>
      <w:r>
        <w:rPr>
          <w:sz w:val="16"/>
        </w:rPr>
        <w:t>e</w:t>
      </w:r>
      <w:r>
        <w:rPr>
          <w:spacing w:val="11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científica.</w:t>
      </w:r>
      <w:r>
        <w:rPr>
          <w:spacing w:val="-1"/>
          <w:sz w:val="16"/>
        </w:rPr>
        <w:t> </w:t>
      </w:r>
      <w:r>
        <w:rPr>
          <w:sz w:val="16"/>
        </w:rPr>
        <w:t>Guatemala, 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"/>
        <w:ind w:left="0" w:right="403" w:firstLine="0"/>
        <w:jc w:val="right"/>
        <w:rPr>
          <w:sz w:val="20"/>
        </w:rPr>
      </w:pPr>
      <w:r>
        <w:rPr>
          <w:sz w:val="20"/>
        </w:rPr>
        <w:t>41</w:t>
      </w:r>
    </w:p>
    <w:p>
      <w:pPr>
        <w:spacing w:after="0"/>
        <w:jc w:val="right"/>
        <w:rPr>
          <w:sz w:val="20"/>
        </w:rPr>
        <w:sectPr>
          <w:pgSz w:w="15850" w:h="12250" w:orient="landscape"/>
          <w:pgMar w:top="1140" w:bottom="280" w:left="1880" w:right="18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6931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9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Heading4"/>
        <w:numPr>
          <w:ilvl w:val="2"/>
          <w:numId w:val="12"/>
        </w:numPr>
        <w:tabs>
          <w:tab w:pos="838" w:val="left" w:leader="none"/>
          <w:tab w:pos="839" w:val="left" w:leader="none"/>
        </w:tabs>
        <w:spacing w:line="360" w:lineRule="auto" w:before="57" w:after="0"/>
        <w:ind w:left="838" w:right="113" w:hanging="720"/>
        <w:jc w:val="left"/>
      </w:pPr>
      <w:bookmarkStart w:name="_bookmark48" w:id="76"/>
      <w:bookmarkEnd w:id="76"/>
      <w:r>
        <w:rPr>
          <w:b w:val="0"/>
        </w:rPr>
      </w:r>
      <w:bookmarkStart w:name="_bookmark48" w:id="77"/>
      <w:bookmarkEnd w:id="77"/>
      <w:r>
        <w:rPr/>
        <w:t>M</w:t>
      </w:r>
      <w:r>
        <w:rPr/>
        <w:t>odelo</w:t>
      </w:r>
      <w:r>
        <w:rPr>
          <w:spacing w:val="1"/>
        </w:rPr>
        <w:t> </w:t>
      </w:r>
      <w:r>
        <w:rPr/>
        <w:t>Prescriptivo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Media: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-47"/>
        </w:rPr>
        <w:t> </w:t>
      </w:r>
      <w:r>
        <w:rPr/>
        <w:t>intervenciones</w:t>
      </w:r>
      <w:r>
        <w:rPr>
          <w:spacing w:val="-1"/>
        </w:rPr>
        <w:t> </w:t>
      </w:r>
      <w:r>
        <w:rPr/>
        <w:t>potencialmente eficaces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60" w:lineRule="auto" w:before="1"/>
        <w:ind w:left="118" w:right="113"/>
        <w:jc w:val="both"/>
      </w:pPr>
      <w:r>
        <w:rPr/>
        <w:t>Los factores causales del Modelo conceptual del problema de cobertura más críticos en el nivel de</w:t>
      </w:r>
      <w:r>
        <w:rPr>
          <w:spacing w:val="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Media,</w:t>
      </w:r>
      <w:r>
        <w:rPr>
          <w:spacing w:val="-2"/>
        </w:rPr>
        <w:t> </w:t>
      </w:r>
      <w:r>
        <w:rPr/>
        <w:t>Ciclo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Básica se concentran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 redes</w:t>
      </w:r>
      <w:r>
        <w:rPr>
          <w:spacing w:val="-3"/>
        </w:rPr>
        <w:t> </w:t>
      </w:r>
      <w:r>
        <w:rPr/>
        <w:t>causalidad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118" w:right="109"/>
        <w:jc w:val="both"/>
      </w:pPr>
      <w:r>
        <w:rPr/>
        <w:t>En la red 2, se han priorizado los siguientes factores: i) escasa valoración de la educación como factor 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probablemente</w:t>
      </w:r>
      <w:r>
        <w:rPr>
          <w:spacing w:val="1"/>
        </w:rPr>
        <w:t> </w:t>
      </w:r>
      <w:r>
        <w:rPr/>
        <w:t>vinculada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escolaridad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padres;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estudiantes,</w:t>
      </w:r>
      <w:r>
        <w:rPr>
          <w:spacing w:val="-9"/>
        </w:rPr>
        <w:t> </w:t>
      </w:r>
      <w:r>
        <w:rPr/>
        <w:t>especialmente</w:t>
      </w:r>
      <w:r>
        <w:rPr>
          <w:spacing w:val="-7"/>
        </w:rPr>
        <w:t> </w:t>
      </w:r>
      <w:r>
        <w:rPr/>
        <w:t>niñas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adolescentes,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tareas</w:t>
      </w:r>
      <w:r>
        <w:rPr>
          <w:spacing w:val="-7"/>
        </w:rPr>
        <w:t> </w:t>
      </w:r>
      <w:r>
        <w:rPr/>
        <w:t>reproductivas;</w:t>
      </w:r>
      <w:r>
        <w:rPr>
          <w:spacing w:val="-5"/>
        </w:rPr>
        <w:t> </w:t>
      </w:r>
      <w:r>
        <w:rPr/>
        <w:t>iii)</w:t>
      </w:r>
      <w:r>
        <w:rPr>
          <w:spacing w:val="-9"/>
        </w:rPr>
        <w:t> </w:t>
      </w:r>
      <w:r>
        <w:rPr/>
        <w:t>participación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estudiantes</w:t>
      </w:r>
      <w:r>
        <w:rPr>
          <w:spacing w:val="-47"/>
        </w:rPr>
        <w:t> </w:t>
      </w:r>
      <w:r>
        <w:rPr/>
        <w:t>en actividades productivas; iv) participación de padres de familias y adolescentes en flujos migratorios</w:t>
      </w:r>
      <w:r>
        <w:rPr>
          <w:spacing w:val="1"/>
        </w:rPr>
        <w:t> </w:t>
      </w:r>
      <w:r>
        <w:rPr/>
        <w:t>nacionales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internacionales.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118" w:right="111"/>
        <w:jc w:val="both"/>
      </w:pPr>
      <w:r>
        <w:rPr/>
        <w:t>En la red 3, se incluyen factores asociados a limitaciones de la oferta educativa oficial. También se</w:t>
      </w:r>
      <w:r>
        <w:rPr>
          <w:spacing w:val="1"/>
        </w:rPr>
        <w:t> </w:t>
      </w:r>
      <w:r>
        <w:rPr>
          <w:spacing w:val="-1"/>
        </w:rPr>
        <w:t>consideraron</w:t>
      </w:r>
      <w:r>
        <w:rPr>
          <w:spacing w:val="-13"/>
        </w:rPr>
        <w:t> </w:t>
      </w:r>
      <w:r>
        <w:rPr/>
        <w:t>factores</w:t>
      </w:r>
      <w:r>
        <w:rPr>
          <w:spacing w:val="-11"/>
        </w:rPr>
        <w:t> </w:t>
      </w:r>
      <w:r>
        <w:rPr/>
        <w:t>críticos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red</w:t>
      </w:r>
      <w:r>
        <w:rPr>
          <w:spacing w:val="-15"/>
        </w:rPr>
        <w:t> </w:t>
      </w:r>
      <w:r>
        <w:rPr/>
        <w:t>1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4.</w:t>
      </w:r>
      <w:r>
        <w:rPr>
          <w:spacing w:val="-14"/>
        </w:rPr>
        <w:t> </w:t>
      </w:r>
      <w:r>
        <w:rPr/>
        <w:t>Para</w:t>
      </w:r>
      <w:r>
        <w:rPr>
          <w:spacing w:val="-12"/>
        </w:rPr>
        <w:t> </w:t>
      </w:r>
      <w:r>
        <w:rPr/>
        <w:t>tratar</w:t>
      </w:r>
      <w:r>
        <w:rPr>
          <w:spacing w:val="-12"/>
        </w:rPr>
        <w:t> </w:t>
      </w:r>
      <w:r>
        <w:rPr/>
        <w:t>estos</w:t>
      </w:r>
      <w:r>
        <w:rPr>
          <w:spacing w:val="-12"/>
        </w:rPr>
        <w:t> </w:t>
      </w:r>
      <w:r>
        <w:rPr/>
        <w:t>factores,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base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evidencia</w:t>
      </w:r>
      <w:r>
        <w:rPr>
          <w:spacing w:val="-14"/>
        </w:rPr>
        <w:t> </w:t>
      </w:r>
      <w:r>
        <w:rPr/>
        <w:t>disponible,</w:t>
      </w:r>
      <w:r>
        <w:rPr>
          <w:spacing w:val="-47"/>
        </w:rPr>
        <w:t> </w:t>
      </w:r>
      <w:r>
        <w:rPr/>
        <w:t>se han</w:t>
      </w:r>
      <w:r>
        <w:rPr>
          <w:spacing w:val="-1"/>
        </w:rPr>
        <w:t> </w:t>
      </w:r>
      <w:r>
        <w:rPr/>
        <w:t>elegido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 intervenciones.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3"/>
          <w:numId w:val="12"/>
        </w:numPr>
        <w:tabs>
          <w:tab w:pos="798" w:val="left" w:leader="none"/>
        </w:tabs>
        <w:spacing w:line="360" w:lineRule="auto" w:before="1" w:after="0"/>
        <w:ind w:left="798" w:right="112" w:hanging="339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Apoyo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Adolescentes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Jóvenes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continuidad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formación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escolar: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alimentación escolar, apoyo psicosocial, aprendizaje en entornos híbridos de aprendizaje 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inserción productiva: </w:t>
      </w:r>
      <w:r>
        <w:rPr>
          <w:sz w:val="22"/>
        </w:rPr>
        <w:t>respaldada con evidencia de nivel E+1, este programa está orientado a</w:t>
      </w:r>
      <w:r>
        <w:rPr>
          <w:spacing w:val="1"/>
          <w:sz w:val="22"/>
        </w:rPr>
        <w:t> </w:t>
      </w:r>
      <w:r>
        <w:rPr>
          <w:sz w:val="22"/>
        </w:rPr>
        <w:t>promover condiciones para que los estudiantes puedan continuar su formación en el Ciclo de</w:t>
      </w:r>
      <w:r>
        <w:rPr>
          <w:spacing w:val="1"/>
          <w:sz w:val="22"/>
        </w:rPr>
        <w:t> </w:t>
      </w:r>
      <w:r>
        <w:rPr>
          <w:sz w:val="22"/>
        </w:rPr>
        <w:t>Educación Básica del Nivel de Educación Media, mediante un conjunto de intervenciones, que</w:t>
      </w:r>
      <w:r>
        <w:rPr>
          <w:spacing w:val="1"/>
          <w:sz w:val="22"/>
        </w:rPr>
        <w:t> </w:t>
      </w:r>
      <w:r>
        <w:rPr>
          <w:sz w:val="22"/>
        </w:rPr>
        <w:t>incluyen las siguientes:</w:t>
      </w:r>
      <w:r>
        <w:rPr>
          <w:spacing w:val="1"/>
          <w:sz w:val="22"/>
        </w:rPr>
        <w:t> </w:t>
      </w:r>
      <w:r>
        <w:rPr>
          <w:sz w:val="22"/>
        </w:rPr>
        <w:t>ampliación del programa de alimentación escolar a estudiantes inscritos</w:t>
      </w:r>
      <w:r>
        <w:rPr>
          <w:spacing w:val="1"/>
          <w:sz w:val="22"/>
        </w:rPr>
        <w:t> </w:t>
      </w:r>
      <w:r>
        <w:rPr>
          <w:sz w:val="22"/>
        </w:rPr>
        <w:t>en este nivel; apoyo psicosocial para tratar y fortalecer el autoconcepto y el proyecto de vida 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estudiantes,</w:t>
      </w:r>
      <w:r>
        <w:rPr>
          <w:spacing w:val="1"/>
          <w:sz w:val="22"/>
        </w:rPr>
        <w:t> </w:t>
      </w:r>
      <w:r>
        <w:rPr>
          <w:sz w:val="22"/>
        </w:rPr>
        <w:t>incluyendo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inserción</w:t>
      </w:r>
      <w:r>
        <w:rPr>
          <w:spacing w:val="1"/>
          <w:sz w:val="22"/>
        </w:rPr>
        <w:t> </w:t>
      </w:r>
      <w:r>
        <w:rPr>
          <w:sz w:val="22"/>
        </w:rPr>
        <w:t>futura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mercado</w:t>
      </w:r>
      <w:r>
        <w:rPr>
          <w:spacing w:val="1"/>
          <w:sz w:val="22"/>
        </w:rPr>
        <w:t> </w:t>
      </w:r>
      <w:r>
        <w:rPr>
          <w:sz w:val="22"/>
        </w:rPr>
        <w:t>laboral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emprendimiento</w:t>
      </w:r>
      <w:r>
        <w:rPr>
          <w:spacing w:val="1"/>
          <w:sz w:val="22"/>
        </w:rPr>
        <w:t> </w:t>
      </w:r>
      <w:r>
        <w:rPr>
          <w:sz w:val="22"/>
        </w:rPr>
        <w:t>productivo;</w:t>
      </w:r>
      <w:r>
        <w:rPr>
          <w:spacing w:val="-3"/>
          <w:sz w:val="22"/>
        </w:rPr>
        <w:t> </w:t>
      </w:r>
      <w:r>
        <w:rPr>
          <w:sz w:val="22"/>
        </w:rPr>
        <w:t>inducción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estudiantes</w:t>
      </w:r>
      <w:r>
        <w:rPr>
          <w:spacing w:val="-1"/>
          <w:sz w:val="22"/>
        </w:rPr>
        <w:t> </w:t>
      </w:r>
      <w:r>
        <w:rPr>
          <w:sz w:val="22"/>
        </w:rPr>
        <w:t>al aprendizaje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entornos de comunicación</w:t>
      </w:r>
      <w:r>
        <w:rPr>
          <w:spacing w:val="-1"/>
          <w:sz w:val="22"/>
        </w:rPr>
        <w:t> </w:t>
      </w:r>
      <w:r>
        <w:rPr>
          <w:sz w:val="22"/>
        </w:rPr>
        <w:t>híbridos.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4"/>
          <w:numId w:val="12"/>
        </w:numPr>
        <w:tabs>
          <w:tab w:pos="902" w:val="left" w:leader="none"/>
        </w:tabs>
        <w:spacing w:line="360" w:lineRule="auto" w:before="0" w:after="0"/>
        <w:ind w:left="901" w:right="112" w:hanging="358"/>
        <w:jc w:val="both"/>
        <w:rPr>
          <w:sz w:val="22"/>
        </w:rPr>
      </w:pPr>
      <w:r>
        <w:rPr>
          <w:b/>
          <w:spacing w:val="-1"/>
          <w:sz w:val="22"/>
        </w:rPr>
        <w:t>Programa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Mejora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la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Calidad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Ciclo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Política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Educativa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orientada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resultados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respalda con evidencia de nivel E+1, este programa está orientado a optimizar el gasto y la</w:t>
      </w:r>
      <w:r>
        <w:rPr>
          <w:spacing w:val="1"/>
          <w:sz w:val="22"/>
        </w:rPr>
        <w:t> </w:t>
      </w:r>
      <w:r>
        <w:rPr>
          <w:sz w:val="22"/>
        </w:rPr>
        <w:t>efectividad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planificación</w:t>
      </w:r>
      <w:r>
        <w:rPr>
          <w:spacing w:val="-4"/>
          <w:sz w:val="22"/>
        </w:rPr>
        <w:t> </w:t>
      </w:r>
      <w:r>
        <w:rPr>
          <w:sz w:val="22"/>
        </w:rPr>
        <w:t>estratégica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MINEDUC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incrementar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cobertura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Ciclo</w:t>
      </w:r>
      <w:r>
        <w:rPr>
          <w:spacing w:val="-47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Básica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6"/>
          <w:sz w:val="22"/>
        </w:rPr>
        <w:t> </w:t>
      </w:r>
      <w:r>
        <w:rPr>
          <w:sz w:val="22"/>
        </w:rPr>
        <w:t>Media.</w:t>
      </w:r>
      <w:r>
        <w:rPr>
          <w:spacing w:val="-5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otras</w:t>
      </w:r>
      <w:r>
        <w:rPr>
          <w:spacing w:val="-8"/>
          <w:sz w:val="22"/>
        </w:rPr>
        <w:t> </w:t>
      </w:r>
      <w:r>
        <w:rPr>
          <w:sz w:val="22"/>
        </w:rPr>
        <w:t>medidas,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tendrán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cuenta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48"/>
          <w:sz w:val="22"/>
        </w:rPr>
        <w:t> </w:t>
      </w:r>
      <w:r>
        <w:rPr>
          <w:sz w:val="22"/>
        </w:rPr>
        <w:t>estimaciones</w:t>
      </w:r>
      <w:r>
        <w:rPr>
          <w:spacing w:val="15"/>
          <w:sz w:val="22"/>
        </w:rPr>
        <w:t> </w:t>
      </w:r>
      <w:r>
        <w:rPr>
          <w:sz w:val="22"/>
        </w:rPr>
        <w:t>financieras</w:t>
      </w:r>
      <w:r>
        <w:rPr>
          <w:spacing w:val="13"/>
          <w:sz w:val="22"/>
        </w:rPr>
        <w:t> </w:t>
      </w:r>
      <w:r>
        <w:rPr>
          <w:sz w:val="22"/>
        </w:rPr>
        <w:t>costo-eficiente</w:t>
      </w:r>
      <w:r>
        <w:rPr>
          <w:spacing w:val="14"/>
          <w:sz w:val="22"/>
        </w:rPr>
        <w:t> </w:t>
      </w:r>
      <w:r>
        <w:rPr>
          <w:sz w:val="22"/>
        </w:rPr>
        <w:t>para</w:t>
      </w:r>
      <w:r>
        <w:rPr>
          <w:spacing w:val="14"/>
          <w:sz w:val="22"/>
        </w:rPr>
        <w:t> </w:t>
      </w:r>
      <w:r>
        <w:rPr>
          <w:sz w:val="22"/>
        </w:rPr>
        <w:t>ampliar</w:t>
      </w:r>
      <w:r>
        <w:rPr>
          <w:spacing w:val="12"/>
          <w:sz w:val="22"/>
        </w:rPr>
        <w:t> </w:t>
      </w:r>
      <w:r>
        <w:rPr>
          <w:sz w:val="22"/>
        </w:rPr>
        <w:t>los</w:t>
      </w:r>
      <w:r>
        <w:rPr>
          <w:spacing w:val="12"/>
          <w:sz w:val="22"/>
        </w:rPr>
        <w:t> </w:t>
      </w:r>
      <w:r>
        <w:rPr>
          <w:sz w:val="22"/>
        </w:rPr>
        <w:t>servicios</w:t>
      </w:r>
      <w:r>
        <w:rPr>
          <w:spacing w:val="12"/>
          <w:sz w:val="22"/>
        </w:rPr>
        <w:t> </w:t>
      </w:r>
      <w:r>
        <w:rPr>
          <w:sz w:val="22"/>
        </w:rPr>
        <w:t>mediante</w:t>
      </w:r>
      <w:r>
        <w:rPr>
          <w:spacing w:val="15"/>
          <w:sz w:val="22"/>
        </w:rPr>
        <w:t> </w:t>
      </w:r>
      <w:r>
        <w:rPr>
          <w:sz w:val="22"/>
        </w:rPr>
        <w:t>la</w:t>
      </w:r>
      <w:r>
        <w:rPr>
          <w:spacing w:val="12"/>
          <w:sz w:val="22"/>
        </w:rPr>
        <w:t> </w:t>
      </w:r>
      <w:r>
        <w:rPr>
          <w:sz w:val="22"/>
        </w:rPr>
        <w:t>combinación</w:t>
      </w:r>
      <w:r>
        <w:rPr>
          <w:spacing w:val="14"/>
          <w:sz w:val="22"/>
        </w:rPr>
        <w:t> </w:t>
      </w:r>
      <w:r>
        <w:rPr>
          <w:sz w:val="22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508.660004pt;margin-top:19.535429pt;width:24.984pt;height:1.44pt;mso-position-horizontal-relative:page;mso-position-vertical-relative:paragraph;z-index:-156456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42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2pt;width:24.984pt;height:1.92pt;mso-position-horizontal-relative:page;mso-position-vertical-relative:paragraph;z-index:-156451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7084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9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901"/>
      </w:pPr>
      <w:r>
        <w:rPr/>
        <w:t>modalidades</w:t>
      </w:r>
      <w:r>
        <w:rPr>
          <w:spacing w:val="1"/>
        </w:rPr>
        <w:t> </w:t>
      </w:r>
      <w:r>
        <w:rPr/>
        <w:t>presenciales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 centros</w:t>
      </w:r>
      <w:r>
        <w:rPr>
          <w:spacing w:val="-1"/>
        </w:rPr>
        <w:t> </w:t>
      </w:r>
      <w:r>
        <w:rPr/>
        <w:t>escolares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modalidades</w:t>
      </w:r>
      <w:r>
        <w:rPr>
          <w:spacing w:val="2"/>
        </w:rPr>
        <w:t> </w:t>
      </w:r>
      <w:r>
        <w:rPr/>
        <w:t>deslocalizadas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más</w:t>
      </w:r>
      <w:r>
        <w:rPr>
          <w:spacing w:val="-47"/>
        </w:rPr>
        <w:t> </w:t>
      </w:r>
      <w:r>
        <w:rPr/>
        <w:t>intenso de</w:t>
      </w:r>
      <w:r>
        <w:rPr>
          <w:spacing w:val="1"/>
        </w:rPr>
        <w:t> </w:t>
      </w:r>
      <w:r>
        <w:rPr/>
        <w:t>tecnologías digitales de</w:t>
      </w:r>
      <w:r>
        <w:rPr>
          <w:spacing w:val="-2"/>
        </w:rPr>
        <w:t> </w:t>
      </w:r>
      <w:r>
        <w:rPr/>
        <w:t>comunicación.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0" w:after="0"/>
        <w:ind w:left="814" w:right="111" w:hanging="356"/>
        <w:jc w:val="both"/>
        <w:rPr>
          <w:sz w:val="22"/>
        </w:rPr>
      </w:pPr>
      <w:r>
        <w:rPr>
          <w:b/>
          <w:sz w:val="22"/>
        </w:rPr>
        <w:t>Programa Adecuación Curricular para el Aprendizaje en Entornos Híbridos de Aprendizaje. 3-2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esta intervención se fundamenta en evidencia E+2, que incluye estudios científicos y ensayos</w:t>
      </w:r>
      <w:r>
        <w:rPr>
          <w:spacing w:val="1"/>
          <w:sz w:val="22"/>
        </w:rPr>
        <w:t> </w:t>
      </w:r>
      <w:r>
        <w:rPr>
          <w:sz w:val="22"/>
        </w:rPr>
        <w:t>académicos, este programa continuará con la transición gradual del proceso de educativo a</w:t>
      </w:r>
      <w:r>
        <w:rPr>
          <w:spacing w:val="1"/>
          <w:sz w:val="22"/>
        </w:rPr>
        <w:t> </w:t>
      </w:r>
      <w:r>
        <w:rPr>
          <w:sz w:val="22"/>
        </w:rPr>
        <w:t>entornos híbridos de aprendizaje, en una dimensión de 3+2: 3 clases presenciales en el aula-</w:t>
      </w:r>
      <w:r>
        <w:rPr>
          <w:spacing w:val="1"/>
          <w:sz w:val="22"/>
        </w:rPr>
        <w:t> </w:t>
      </w:r>
      <w:r>
        <w:rPr>
          <w:sz w:val="22"/>
        </w:rPr>
        <w:t>escuela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2</w:t>
      </w:r>
      <w:r>
        <w:rPr>
          <w:spacing w:val="1"/>
          <w:sz w:val="22"/>
        </w:rPr>
        <w:t> </w:t>
      </w:r>
      <w:r>
        <w:rPr>
          <w:sz w:val="22"/>
        </w:rPr>
        <w:t>clases</w:t>
      </w:r>
      <w:r>
        <w:rPr>
          <w:spacing w:val="1"/>
          <w:sz w:val="22"/>
        </w:rPr>
        <w:t> </w:t>
      </w:r>
      <w:r>
        <w:rPr>
          <w:sz w:val="22"/>
        </w:rPr>
        <w:t>presenciales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entornos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digital,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podrían</w:t>
      </w:r>
      <w:r>
        <w:rPr>
          <w:spacing w:val="1"/>
          <w:sz w:val="22"/>
        </w:rPr>
        <w:t> </w:t>
      </w:r>
      <w:r>
        <w:rPr>
          <w:sz w:val="22"/>
        </w:rPr>
        <w:t>incluir</w:t>
      </w:r>
      <w:r>
        <w:rPr>
          <w:spacing w:val="1"/>
          <w:sz w:val="22"/>
        </w:rPr>
        <w:t> </w:t>
      </w:r>
      <w:r>
        <w:rPr>
          <w:sz w:val="22"/>
        </w:rPr>
        <w:t>dispositivos y aplicaciones de internet y telefonía. De igual manera, se tendrán en cuenta la</w:t>
      </w:r>
      <w:r>
        <w:rPr>
          <w:spacing w:val="1"/>
          <w:sz w:val="22"/>
        </w:rPr>
        <w:t> </w:t>
      </w:r>
      <w:r>
        <w:rPr>
          <w:sz w:val="22"/>
        </w:rPr>
        <w:t>creación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condiciones</w:t>
      </w:r>
      <w:r>
        <w:rPr>
          <w:spacing w:val="1"/>
          <w:sz w:val="22"/>
        </w:rPr>
        <w:t> </w:t>
      </w:r>
      <w:r>
        <w:rPr>
          <w:sz w:val="22"/>
        </w:rPr>
        <w:t>habilitantes</w:t>
      </w:r>
      <w:r>
        <w:rPr>
          <w:spacing w:val="1"/>
          <w:sz w:val="22"/>
        </w:rPr>
        <w:t> </w:t>
      </w:r>
      <w:r>
        <w:rPr>
          <w:sz w:val="22"/>
        </w:rPr>
        <w:t>indicadas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correspondiente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Primaria.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136" w:after="0"/>
        <w:ind w:left="814" w:right="112" w:hanging="356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Docente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Aumento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Cobertura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Calidad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Educativa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Entornos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Híbridos de Aprendizaje</w:t>
      </w:r>
      <w:r>
        <w:rPr>
          <w:sz w:val="22"/>
        </w:rPr>
        <w:t>: respaldada con evidencia de nivel E+2, en congruencia con las otras</w:t>
      </w:r>
      <w:r>
        <w:rPr>
          <w:spacing w:val="1"/>
          <w:sz w:val="22"/>
        </w:rPr>
        <w:t> </w:t>
      </w:r>
      <w:r>
        <w:rPr>
          <w:sz w:val="22"/>
        </w:rPr>
        <w:t>intervenciones</w:t>
      </w:r>
      <w:r>
        <w:rPr>
          <w:spacing w:val="1"/>
          <w:sz w:val="22"/>
        </w:rPr>
        <w:t> </w:t>
      </w:r>
      <w:r>
        <w:rPr>
          <w:sz w:val="22"/>
        </w:rPr>
        <w:t>relacionadas,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consiste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gestionar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procesos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selección,</w:t>
      </w:r>
      <w:r>
        <w:rPr>
          <w:spacing w:val="-47"/>
          <w:sz w:val="22"/>
        </w:rPr>
        <w:t> </w:t>
      </w:r>
      <w:r>
        <w:rPr>
          <w:sz w:val="22"/>
        </w:rPr>
        <w:t>contratación y formación docente para adecuar su trabajo en entornos híbridos de aprendizajes,</w:t>
      </w:r>
      <w:r>
        <w:rPr>
          <w:spacing w:val="1"/>
          <w:sz w:val="22"/>
        </w:rPr>
        <w:t> </w:t>
      </w:r>
      <w:r>
        <w:rPr>
          <w:sz w:val="22"/>
        </w:rPr>
        <w:t>tomando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consideración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mayor</w:t>
      </w:r>
      <w:r>
        <w:rPr>
          <w:spacing w:val="1"/>
          <w:sz w:val="22"/>
        </w:rPr>
        <w:t> </w:t>
      </w:r>
      <w:r>
        <w:rPr>
          <w:sz w:val="22"/>
        </w:rPr>
        <w:t>corresponsabilidad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estudiantes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propia</w:t>
      </w:r>
      <w:r>
        <w:rPr>
          <w:spacing w:val="1"/>
          <w:sz w:val="22"/>
        </w:rPr>
        <w:t> </w:t>
      </w:r>
      <w:r>
        <w:rPr>
          <w:sz w:val="22"/>
        </w:rPr>
        <w:t>formación.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135" w:after="0"/>
        <w:ind w:left="814" w:right="111" w:hanging="356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Adecuación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Centros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Escolares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Entornos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Híbridos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Aprendizaje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apoyo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municipalidades:</w:t>
      </w:r>
      <w:r>
        <w:rPr>
          <w:b/>
          <w:spacing w:val="1"/>
          <w:sz w:val="22"/>
        </w:rPr>
        <w:t> </w:t>
      </w:r>
      <w:r>
        <w:rPr>
          <w:sz w:val="22"/>
        </w:rPr>
        <w:t>respaldada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evidencia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E+2,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congruencia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otras</w:t>
      </w:r>
      <w:r>
        <w:rPr>
          <w:spacing w:val="1"/>
          <w:sz w:val="22"/>
        </w:rPr>
        <w:t> </w:t>
      </w:r>
      <w:r>
        <w:rPr>
          <w:sz w:val="22"/>
        </w:rPr>
        <w:t>intervenciones</w:t>
      </w:r>
      <w:r>
        <w:rPr>
          <w:spacing w:val="1"/>
          <w:sz w:val="22"/>
        </w:rPr>
        <w:t> </w:t>
      </w:r>
      <w:r>
        <w:rPr>
          <w:sz w:val="22"/>
        </w:rPr>
        <w:t>relacionadas,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está</w:t>
      </w:r>
      <w:r>
        <w:rPr>
          <w:spacing w:val="1"/>
          <w:sz w:val="22"/>
        </w:rPr>
        <w:t> </w:t>
      </w:r>
      <w:r>
        <w:rPr>
          <w:sz w:val="22"/>
        </w:rPr>
        <w:t>orientado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adecuación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centros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escolares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del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Nivel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Educación</w:t>
      </w:r>
      <w:r>
        <w:rPr>
          <w:spacing w:val="-13"/>
          <w:sz w:val="22"/>
        </w:rPr>
        <w:t> </w:t>
      </w:r>
      <w:r>
        <w:rPr>
          <w:sz w:val="22"/>
        </w:rPr>
        <w:t>Media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aprendizaje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entornos</w:t>
      </w:r>
      <w:r>
        <w:rPr>
          <w:spacing w:val="-12"/>
          <w:sz w:val="22"/>
        </w:rPr>
        <w:t> </w:t>
      </w:r>
      <w:r>
        <w:rPr>
          <w:sz w:val="22"/>
        </w:rPr>
        <w:t>híbridos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estudiantes</w:t>
      </w:r>
      <w:r>
        <w:rPr>
          <w:spacing w:val="-47"/>
          <w:sz w:val="22"/>
        </w:rPr>
        <w:t> </w:t>
      </w:r>
      <w:r>
        <w:rPr>
          <w:sz w:val="22"/>
        </w:rPr>
        <w:t>inscritos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Ciclo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Básica.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ello,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gestionará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colaboración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municipalidades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asegurar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cobertura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señal</w:t>
      </w:r>
      <w:r>
        <w:rPr>
          <w:spacing w:val="1"/>
          <w:sz w:val="22"/>
        </w:rPr>
        <w:t> </w:t>
      </w:r>
      <w:r>
        <w:rPr>
          <w:sz w:val="22"/>
        </w:rPr>
        <w:t>telefónica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internet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establecimientos</w:t>
      </w:r>
      <w:r>
        <w:rPr>
          <w:spacing w:val="-4"/>
          <w:sz w:val="22"/>
        </w:rPr>
        <w:t> </w:t>
      </w:r>
      <w:r>
        <w:rPr>
          <w:sz w:val="22"/>
        </w:rPr>
        <w:t>educativos.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0" w:after="0"/>
        <w:ind w:left="814" w:right="112" w:hanging="356"/>
        <w:jc w:val="both"/>
        <w:rPr>
          <w:sz w:val="22"/>
        </w:rPr>
      </w:pPr>
      <w:r>
        <w:rPr>
          <w:b/>
          <w:sz w:val="22"/>
        </w:rPr>
        <w:t>Coordinación intersectorial con otros ministerios y entidades</w:t>
      </w:r>
      <w:r>
        <w:rPr>
          <w:sz w:val="22"/>
        </w:rPr>
        <w:t>: respaldada también evidencia del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-7"/>
          <w:sz w:val="22"/>
        </w:rPr>
        <w:t> </w:t>
      </w:r>
      <w:r>
        <w:rPr>
          <w:sz w:val="22"/>
        </w:rPr>
        <w:t>E+1,</w:t>
      </w:r>
      <w:r>
        <w:rPr>
          <w:spacing w:val="-8"/>
          <w:sz w:val="22"/>
        </w:rPr>
        <w:t> </w:t>
      </w:r>
      <w:r>
        <w:rPr>
          <w:sz w:val="22"/>
        </w:rPr>
        <w:t>este</w:t>
      </w:r>
      <w:r>
        <w:rPr>
          <w:spacing w:val="-5"/>
          <w:sz w:val="22"/>
        </w:rPr>
        <w:t> </w:t>
      </w:r>
      <w:r>
        <w:rPr>
          <w:sz w:val="22"/>
        </w:rPr>
        <w:t>programa</w:t>
      </w:r>
      <w:r>
        <w:rPr>
          <w:spacing w:val="-6"/>
          <w:sz w:val="22"/>
        </w:rPr>
        <w:t> </w:t>
      </w:r>
      <w:r>
        <w:rPr>
          <w:sz w:val="22"/>
        </w:rPr>
        <w:t>dará</w:t>
      </w:r>
      <w:r>
        <w:rPr>
          <w:spacing w:val="-6"/>
          <w:sz w:val="22"/>
        </w:rPr>
        <w:t> </w:t>
      </w:r>
      <w:r>
        <w:rPr>
          <w:sz w:val="22"/>
        </w:rPr>
        <w:t>continuidad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procesos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colaboración</w:t>
      </w:r>
      <w:r>
        <w:rPr>
          <w:spacing w:val="-7"/>
          <w:sz w:val="22"/>
        </w:rPr>
        <w:t> </w:t>
      </w:r>
      <w:r>
        <w:rPr>
          <w:sz w:val="22"/>
        </w:rPr>
        <w:t>intersectoriales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tres</w:t>
      </w:r>
      <w:r>
        <w:rPr>
          <w:spacing w:val="-47"/>
          <w:sz w:val="22"/>
        </w:rPr>
        <w:t> </w:t>
      </w:r>
      <w:r>
        <w:rPr>
          <w:sz w:val="22"/>
        </w:rPr>
        <w:t>objetivos:</w:t>
      </w:r>
      <w:r>
        <w:rPr>
          <w:spacing w:val="31"/>
          <w:sz w:val="22"/>
        </w:rPr>
        <w:t> </w:t>
      </w:r>
      <w:r>
        <w:rPr>
          <w:sz w:val="22"/>
        </w:rPr>
        <w:t>cobertura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31"/>
          <w:sz w:val="22"/>
        </w:rPr>
        <w:t> </w:t>
      </w:r>
      <w:r>
        <w:rPr>
          <w:sz w:val="22"/>
        </w:rPr>
        <w:t>telefonía</w:t>
      </w:r>
      <w:r>
        <w:rPr>
          <w:spacing w:val="30"/>
          <w:sz w:val="22"/>
        </w:rPr>
        <w:t> </w:t>
      </w:r>
      <w:r>
        <w:rPr>
          <w:sz w:val="22"/>
        </w:rPr>
        <w:t>móvil</w:t>
      </w:r>
      <w:r>
        <w:rPr>
          <w:spacing w:val="30"/>
          <w:sz w:val="22"/>
        </w:rPr>
        <w:t> </w:t>
      </w:r>
      <w:r>
        <w:rPr>
          <w:sz w:val="22"/>
        </w:rPr>
        <w:t>e</w:t>
      </w:r>
      <w:r>
        <w:rPr>
          <w:spacing w:val="33"/>
          <w:sz w:val="22"/>
        </w:rPr>
        <w:t> </w:t>
      </w:r>
      <w:r>
        <w:rPr>
          <w:sz w:val="22"/>
        </w:rPr>
        <w:t>internet</w:t>
      </w:r>
      <w:r>
        <w:rPr>
          <w:spacing w:val="31"/>
          <w:sz w:val="22"/>
        </w:rPr>
        <w:t> </w:t>
      </w:r>
      <w:r>
        <w:rPr>
          <w:sz w:val="22"/>
        </w:rPr>
        <w:t>en</w:t>
      </w:r>
      <w:r>
        <w:rPr>
          <w:spacing w:val="32"/>
          <w:sz w:val="22"/>
        </w:rPr>
        <w:t> </w:t>
      </w:r>
      <w:r>
        <w:rPr>
          <w:sz w:val="22"/>
        </w:rPr>
        <w:t>los</w:t>
      </w:r>
      <w:r>
        <w:rPr>
          <w:spacing w:val="30"/>
          <w:sz w:val="22"/>
        </w:rPr>
        <w:t> </w:t>
      </w:r>
      <w:r>
        <w:rPr>
          <w:sz w:val="22"/>
        </w:rPr>
        <w:t>centros</w:t>
      </w:r>
      <w:r>
        <w:rPr>
          <w:spacing w:val="31"/>
          <w:sz w:val="22"/>
        </w:rPr>
        <w:t> </w:t>
      </w:r>
      <w:r>
        <w:rPr>
          <w:sz w:val="22"/>
        </w:rPr>
        <w:t>escolares</w:t>
      </w:r>
      <w:r>
        <w:rPr>
          <w:spacing w:val="31"/>
          <w:sz w:val="22"/>
        </w:rPr>
        <w:t> </w:t>
      </w:r>
      <w:r>
        <w:rPr>
          <w:sz w:val="22"/>
        </w:rPr>
        <w:t>(municipalidades</w:t>
      </w:r>
      <w:r>
        <w:rPr>
          <w:spacing w:val="34"/>
          <w:sz w:val="22"/>
        </w:rPr>
        <w:t> </w:t>
      </w:r>
      <w:r>
        <w:rPr>
          <w:sz w:val="22"/>
        </w:rPr>
        <w:t>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508.660004pt;margin-top:13.138946pt;width:24.984pt;height:1.44pt;mso-position-horizontal-relative:page;mso-position-vertical-relative:paragraph;z-index:-156441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43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2pt;width:24.984pt;height:1.92pt;mso-position-horizontal-relative:page;mso-position-vertical-relative:paragraph;z-index:-156436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7238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9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814" w:right="114"/>
        <w:jc w:val="both"/>
      </w:pPr>
      <w:r>
        <w:rPr/>
        <w:t>programa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Electrónico);</w:t>
      </w:r>
      <w:r>
        <w:rPr>
          <w:spacing w:val="1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inserción</w:t>
      </w:r>
      <w:r>
        <w:rPr>
          <w:spacing w:val="1"/>
        </w:rPr>
        <w:t> </w:t>
      </w:r>
      <w:r>
        <w:rPr/>
        <w:t>futura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 en el mercado laboral y el desarrollo de emprendimientos agrícolas y no agrícolas</w:t>
      </w:r>
      <w:r>
        <w:rPr>
          <w:spacing w:val="1"/>
        </w:rPr>
        <w:t> </w:t>
      </w:r>
      <w:r>
        <w:rPr/>
        <w:t>(MINTRAB,</w:t>
      </w:r>
      <w:r>
        <w:rPr>
          <w:spacing w:val="-4"/>
        </w:rPr>
        <w:t> </w:t>
      </w:r>
      <w:r>
        <w:rPr/>
        <w:t>MINECO y</w:t>
      </w:r>
      <w:r>
        <w:rPr>
          <w:spacing w:val="-2"/>
        </w:rPr>
        <w:t> </w:t>
      </w:r>
      <w:r>
        <w:rPr/>
        <w:t>MAGA).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1" w:after="0"/>
        <w:ind w:left="814" w:right="111" w:hanging="356"/>
        <w:jc w:val="both"/>
        <w:rPr>
          <w:sz w:val="22"/>
        </w:rPr>
      </w:pPr>
      <w:r>
        <w:rPr>
          <w:b/>
          <w:sz w:val="22"/>
        </w:rPr>
        <w:t>Programa Alianza Público-Privado para la Conectividad Educativa: </w:t>
      </w:r>
      <w:r>
        <w:rPr>
          <w:sz w:val="22"/>
        </w:rPr>
        <w:t>en adición de la colaboración</w:t>
      </w:r>
      <w:r>
        <w:rPr>
          <w:spacing w:val="1"/>
          <w:sz w:val="22"/>
        </w:rPr>
        <w:t> </w:t>
      </w:r>
      <w:r>
        <w:rPr>
          <w:sz w:val="22"/>
        </w:rPr>
        <w:t>con el Programa Gobierno Electrónico y las municipalidades, con un nivel de evidencia E+1, este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propone</w:t>
      </w:r>
      <w:r>
        <w:rPr>
          <w:spacing w:val="1"/>
          <w:sz w:val="22"/>
        </w:rPr>
        <w:t> </w:t>
      </w:r>
      <w:r>
        <w:rPr>
          <w:sz w:val="22"/>
        </w:rPr>
        <w:t>gestionar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convenio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Alianza</w:t>
      </w:r>
      <w:r>
        <w:rPr>
          <w:spacing w:val="1"/>
          <w:sz w:val="22"/>
        </w:rPr>
        <w:t> </w:t>
      </w:r>
      <w:r>
        <w:rPr>
          <w:sz w:val="22"/>
        </w:rPr>
        <w:t>Público-Privado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principales</w:t>
      </w:r>
      <w:r>
        <w:rPr>
          <w:spacing w:val="1"/>
          <w:sz w:val="22"/>
        </w:rPr>
        <w:t> </w:t>
      </w:r>
      <w:r>
        <w:rPr>
          <w:sz w:val="22"/>
        </w:rPr>
        <w:t>compañías telefónicas privadas para ampliar la infraestructura de telefonía móvil y de internet en</w:t>
      </w:r>
      <w:r>
        <w:rPr>
          <w:spacing w:val="-47"/>
          <w:sz w:val="22"/>
        </w:rPr>
        <w:t> </w:t>
      </w:r>
      <w:r>
        <w:rPr>
          <w:sz w:val="22"/>
        </w:rPr>
        <w:t>zonas urbanas y rurales con limitada cobertura señal en la actualidad, a fin de apoyar el proceso</w:t>
      </w:r>
      <w:r>
        <w:rPr>
          <w:spacing w:val="1"/>
          <w:sz w:val="22"/>
        </w:rPr>
        <w:t> </w:t>
      </w:r>
      <w:r>
        <w:rPr>
          <w:sz w:val="22"/>
        </w:rPr>
        <w:t>de transición de aprendizaje en entornos híbridos de comunicación e incrementar la cobertura</w:t>
      </w:r>
      <w:r>
        <w:rPr>
          <w:spacing w:val="1"/>
          <w:sz w:val="22"/>
        </w:rPr>
        <w:t> </w:t>
      </w:r>
      <w:r>
        <w:rPr>
          <w:sz w:val="22"/>
        </w:rPr>
        <w:t>educativa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Ciclo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1"/>
          <w:sz w:val="22"/>
        </w:rPr>
        <w:t> </w:t>
      </w:r>
      <w:r>
        <w:rPr>
          <w:sz w:val="22"/>
        </w:rPr>
        <w:t>Básica del</w:t>
      </w:r>
      <w:r>
        <w:rPr>
          <w:spacing w:val="-3"/>
          <w:sz w:val="22"/>
        </w:rPr>
        <w:t> </w:t>
      </w:r>
      <w:r>
        <w:rPr>
          <w:sz w:val="22"/>
        </w:rPr>
        <w:t>Nivel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Media.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118" w:right="110"/>
        <w:jc w:val="both"/>
      </w:pPr>
      <w:r>
        <w:rPr/>
        <w:t>La</w:t>
      </w:r>
      <w:r>
        <w:rPr>
          <w:spacing w:val="-7"/>
        </w:rPr>
        <w:t> </w:t>
      </w:r>
      <w:r>
        <w:rPr/>
        <w:t>hipótesis</w:t>
      </w:r>
      <w:r>
        <w:rPr>
          <w:spacing w:val="-9"/>
        </w:rPr>
        <w:t> </w:t>
      </w:r>
      <w:r>
        <w:rPr/>
        <w:t>que</w:t>
      </w:r>
      <w:r>
        <w:rPr>
          <w:spacing w:val="-5"/>
        </w:rPr>
        <w:t> </w:t>
      </w:r>
      <w:r>
        <w:rPr/>
        <w:t>sostiene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Modelo</w:t>
      </w:r>
      <w:r>
        <w:rPr>
          <w:spacing w:val="-5"/>
        </w:rPr>
        <w:t> </w:t>
      </w:r>
      <w:r>
        <w:rPr/>
        <w:t>prescriptivo</w:t>
      </w:r>
      <w:r>
        <w:rPr>
          <w:spacing w:val="-5"/>
        </w:rPr>
        <w:t> </w:t>
      </w:r>
      <w:r>
        <w:rPr/>
        <w:t>detallado</w:t>
      </w:r>
      <w:r>
        <w:rPr>
          <w:spacing w:val="-4"/>
        </w:rPr>
        <w:t> </w:t>
      </w:r>
      <w:r>
        <w:rPr/>
        <w:t>es</w:t>
      </w:r>
      <w:r>
        <w:rPr>
          <w:spacing w:val="-7"/>
        </w:rPr>
        <w:t> </w:t>
      </w:r>
      <w:r>
        <w:rPr/>
        <w:t>que,</w:t>
      </w:r>
      <w:r>
        <w:rPr>
          <w:spacing w:val="-8"/>
        </w:rPr>
        <w:t> </w:t>
      </w:r>
      <w:r>
        <w:rPr/>
        <w:t>si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tratan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causales</w:t>
      </w:r>
      <w:r>
        <w:rPr>
          <w:spacing w:val="-8"/>
        </w:rPr>
        <w:t> </w:t>
      </w:r>
      <w:r>
        <w:rPr/>
        <w:t>críticos</w:t>
      </w:r>
      <w:r>
        <w:rPr>
          <w:spacing w:val="-48"/>
        </w:rPr>
        <w:t> </w:t>
      </w:r>
      <w:r>
        <w:rPr/>
        <w:t>priorizados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intervenciones</w:t>
      </w:r>
      <w:r>
        <w:rPr>
          <w:spacing w:val="-10"/>
        </w:rPr>
        <w:t> </w:t>
      </w:r>
      <w:r>
        <w:rPr/>
        <w:t>elegidas,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logrará</w:t>
      </w:r>
      <w:r>
        <w:rPr>
          <w:spacing w:val="-8"/>
        </w:rPr>
        <w:t> </w:t>
      </w:r>
      <w:r>
        <w:rPr/>
        <w:t>transformar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problema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incrementar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cobertura</w:t>
      </w:r>
      <w:r>
        <w:rPr>
          <w:spacing w:val="-47"/>
        </w:rPr>
        <w:t> </w:t>
      </w:r>
      <w:r>
        <w:rPr/>
        <w:t>educativa, de tal manera que se logre la atención progresiva a la totalidad de la población afectada, a</w:t>
      </w:r>
      <w:r>
        <w:rPr>
          <w:spacing w:val="1"/>
        </w:rPr>
        <w:t> </w:t>
      </w:r>
      <w:r>
        <w:rPr/>
        <w:t>saber: 357,465 adolescentes y jóvenes de 13-15 años de edad, especialmente indígenas y residentes</w:t>
      </w:r>
      <w:r>
        <w:rPr>
          <w:spacing w:val="1"/>
        </w:rPr>
        <w:t> </w:t>
      </w:r>
      <w:r>
        <w:rPr>
          <w:spacing w:val="-1"/>
        </w:rPr>
        <w:t>rurales,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acceso</w:t>
      </w:r>
      <w:r>
        <w:rPr>
          <w:spacing w:val="-8"/>
        </w:rPr>
        <w:t> </w:t>
      </w:r>
      <w:r>
        <w:rPr/>
        <w:t>limitado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adaptados</w:t>
      </w:r>
      <w:r>
        <w:rPr>
          <w:spacing w:val="-9"/>
        </w:rPr>
        <w:t> </w:t>
      </w:r>
      <w:r>
        <w:rPr/>
        <w:t>al</w:t>
      </w:r>
      <w:r>
        <w:rPr>
          <w:spacing w:val="-12"/>
        </w:rPr>
        <w:t> </w:t>
      </w:r>
      <w:r>
        <w:rPr/>
        <w:t>entorno</w:t>
      </w:r>
      <w:r>
        <w:rPr>
          <w:spacing w:val="-8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sociedad</w:t>
      </w:r>
      <w:r>
        <w:rPr>
          <w:spacing w:val="-47"/>
        </w:rPr>
        <w:t> </w:t>
      </w:r>
      <w:r>
        <w:rPr/>
        <w:t>en</w:t>
      </w:r>
      <w:r>
        <w:rPr>
          <w:spacing w:val="-1"/>
        </w:rPr>
        <w:t> </w:t>
      </w:r>
      <w:r>
        <w:rPr/>
        <w:t>el Nivel de</w:t>
      </w:r>
      <w:r>
        <w:rPr>
          <w:spacing w:val="-3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Media, Ciclo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Básica.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rect style="position:absolute;margin-left:508.660004pt;margin-top:18.854376pt;width:24.984pt;height:1.44pt;mso-position-horizontal-relative:page;mso-position-vertical-relative:paragraph;z-index:-156426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44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2pt;width:24.984pt;height:1.92pt;mso-position-horizontal-relative:page;mso-position-vertical-relative:paragraph;z-index:-156421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7.949997pt;margin-top:22.011961pt;width:714.15pt;height:590.15pt;mso-position-horizontal-relative:page;mso-position-vertical-relative:page;z-index:-19843584" coordorigin="1559,440" coordsize="14283,11803">
            <v:shape style="position:absolute;left:6770;top:440;width:9072;height:11803" type="#_x0000_t75" stroked="false">
              <v:imagedata r:id="rId21" o:title=""/>
            </v:shape>
            <v:shape style="position:absolute;left:13206;top:11474;width:500;height:473" coordorigin="13207,11474" coordsize="500,473" path="m13706,11909l13207,11909,13207,11947,13706,11947,13706,11909xm13706,11474l13207,11474,13207,11503,13706,11503,13706,11474xe" filled="true" fillcolor="#a4a4a4" stroked="false">
              <v:path arrowok="t"/>
              <v:fill type="solid"/>
            </v:shape>
            <v:shape style="position:absolute;left:1559;top:2252;width:12930;height:7845" type="#_x0000_t75" alt="Texto  Descripción generada automáticamente con confianza media" stroked="false">
              <v:imagedata r:id="rId23" o:title=""/>
            </v:shape>
            <w10:wrap type="none"/>
          </v:group>
        </w:pict>
      </w:r>
    </w:p>
    <w:p>
      <w:pPr>
        <w:pStyle w:val="BodyText"/>
        <w:spacing w:before="10"/>
        <w:rPr>
          <w:sz w:val="27"/>
        </w:rPr>
      </w:pPr>
    </w:p>
    <w:p>
      <w:pPr>
        <w:spacing w:line="219" w:lineRule="exact" w:before="63"/>
        <w:ind w:left="1744" w:right="1742" w:firstLine="0"/>
        <w:jc w:val="center"/>
        <w:rPr>
          <w:i/>
          <w:sz w:val="18"/>
        </w:rPr>
      </w:pPr>
      <w:bookmarkStart w:name="_bookmark49" w:id="78"/>
      <w:bookmarkEnd w:id="78"/>
      <w:r>
        <w:rPr/>
      </w:r>
      <w:r>
        <w:rPr>
          <w:i/>
          <w:color w:val="44536A"/>
          <w:sz w:val="18"/>
        </w:rPr>
        <w:t>Figura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8</w:t>
      </w:r>
    </w:p>
    <w:p>
      <w:pPr>
        <w:spacing w:line="244" w:lineRule="exact" w:before="0"/>
        <w:ind w:left="1744" w:right="1743" w:firstLine="0"/>
        <w:jc w:val="center"/>
        <w:rPr>
          <w:i/>
          <w:sz w:val="20"/>
        </w:rPr>
      </w:pPr>
      <w:r>
        <w:rPr>
          <w:i/>
          <w:color w:val="44536A"/>
          <w:sz w:val="20"/>
        </w:rPr>
        <w:t>Modelo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prescriptivo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para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Incremento</w:t>
      </w:r>
      <w:r>
        <w:rPr>
          <w:i/>
          <w:color w:val="44536A"/>
          <w:spacing w:val="-1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cobertura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en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nivel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Educación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Media,</w:t>
      </w:r>
      <w:r>
        <w:rPr>
          <w:i/>
          <w:color w:val="44536A"/>
          <w:spacing w:val="-1"/>
          <w:sz w:val="20"/>
        </w:rPr>
        <w:t> </w:t>
      </w:r>
      <w:r>
        <w:rPr>
          <w:i/>
          <w:color w:val="44536A"/>
          <w:sz w:val="20"/>
        </w:rPr>
        <w:t>Ciclo</w:t>
      </w:r>
      <w:r>
        <w:rPr>
          <w:i/>
          <w:color w:val="44536A"/>
          <w:spacing w:val="-2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Educación</w:t>
      </w:r>
      <w:r>
        <w:rPr>
          <w:i/>
          <w:color w:val="44536A"/>
          <w:spacing w:val="1"/>
          <w:sz w:val="20"/>
        </w:rPr>
        <w:t> </w:t>
      </w:r>
      <w:r>
        <w:rPr>
          <w:i/>
          <w:color w:val="44536A"/>
          <w:sz w:val="20"/>
        </w:rPr>
        <w:t>Básica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05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11"/>
          <w:sz w:val="16"/>
        </w:rPr>
        <w:t> </w:t>
      </w:r>
      <w:r>
        <w:rPr>
          <w:sz w:val="16"/>
        </w:rPr>
        <w:t>elaboración</w:t>
      </w:r>
      <w:r>
        <w:rPr>
          <w:spacing w:val="11"/>
          <w:sz w:val="16"/>
        </w:rPr>
        <w:t> </w:t>
      </w:r>
      <w:r>
        <w:rPr>
          <w:sz w:val="16"/>
        </w:rPr>
        <w:t>propia,</w:t>
      </w:r>
      <w:r>
        <w:rPr>
          <w:spacing w:val="12"/>
          <w:sz w:val="16"/>
        </w:rPr>
        <w:t> </w:t>
      </w:r>
      <w:r>
        <w:rPr>
          <w:sz w:val="16"/>
        </w:rPr>
        <w:t>con</w:t>
      </w:r>
      <w:r>
        <w:rPr>
          <w:spacing w:val="11"/>
          <w:sz w:val="16"/>
        </w:rPr>
        <w:t> </w:t>
      </w:r>
      <w:r>
        <w:rPr>
          <w:sz w:val="16"/>
        </w:rPr>
        <w:t>datos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múltiples</w:t>
      </w:r>
      <w:r>
        <w:rPr>
          <w:spacing w:val="11"/>
          <w:sz w:val="16"/>
        </w:rPr>
        <w:t> </w:t>
      </w:r>
      <w:r>
        <w:rPr>
          <w:sz w:val="16"/>
        </w:rPr>
        <w:t>fuentes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información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conocimiento:</w:t>
      </w:r>
      <w:r>
        <w:rPr>
          <w:spacing w:val="12"/>
          <w:sz w:val="16"/>
        </w:rPr>
        <w:t> </w:t>
      </w:r>
      <w:r>
        <w:rPr>
          <w:sz w:val="16"/>
        </w:rPr>
        <w:t>opinión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expertos</w:t>
      </w:r>
      <w:r>
        <w:rPr>
          <w:spacing w:val="11"/>
          <w:sz w:val="16"/>
        </w:rPr>
        <w:t> </w:t>
      </w:r>
      <w:r>
        <w:rPr>
          <w:sz w:val="16"/>
        </w:rPr>
        <w:t>temáticos,</w:t>
      </w:r>
      <w:r>
        <w:rPr>
          <w:spacing w:val="12"/>
          <w:sz w:val="16"/>
        </w:rPr>
        <w:t> </w:t>
      </w:r>
      <w:r>
        <w:rPr>
          <w:sz w:val="16"/>
        </w:rPr>
        <w:t>informes</w:t>
      </w:r>
      <w:r>
        <w:rPr>
          <w:spacing w:val="11"/>
          <w:sz w:val="16"/>
        </w:rPr>
        <w:t> </w:t>
      </w:r>
      <w:r>
        <w:rPr>
          <w:sz w:val="16"/>
        </w:rPr>
        <w:t>técnicos,</w:t>
      </w:r>
      <w:r>
        <w:rPr>
          <w:spacing w:val="12"/>
          <w:sz w:val="16"/>
        </w:rPr>
        <w:t> </w:t>
      </w:r>
      <w:r>
        <w:rPr>
          <w:sz w:val="16"/>
        </w:rPr>
        <w:t>ensayos</w:t>
      </w:r>
      <w:r>
        <w:rPr>
          <w:spacing w:val="11"/>
          <w:sz w:val="16"/>
        </w:rPr>
        <w:t> </w:t>
      </w:r>
      <w:r>
        <w:rPr>
          <w:sz w:val="16"/>
        </w:rPr>
        <w:t>académicos</w:t>
      </w:r>
      <w:r>
        <w:rPr>
          <w:spacing w:val="11"/>
          <w:sz w:val="16"/>
        </w:rPr>
        <w:t> </w:t>
      </w:r>
      <w:r>
        <w:rPr>
          <w:sz w:val="16"/>
        </w:rPr>
        <w:t>e</w:t>
      </w:r>
      <w:r>
        <w:rPr>
          <w:spacing w:val="11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científica.</w:t>
      </w:r>
      <w:r>
        <w:rPr>
          <w:spacing w:val="-1"/>
          <w:sz w:val="16"/>
        </w:rPr>
        <w:t> </w:t>
      </w:r>
      <w:r>
        <w:rPr>
          <w:sz w:val="16"/>
        </w:rPr>
        <w:t>Guatemala, 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59"/>
        <w:ind w:left="0" w:right="403" w:firstLine="0"/>
        <w:jc w:val="right"/>
        <w:rPr>
          <w:sz w:val="20"/>
        </w:rPr>
      </w:pPr>
      <w:r>
        <w:rPr>
          <w:sz w:val="20"/>
        </w:rPr>
        <w:t>45</w:t>
      </w:r>
    </w:p>
    <w:p>
      <w:pPr>
        <w:spacing w:after="0"/>
        <w:jc w:val="right"/>
        <w:rPr>
          <w:sz w:val="20"/>
        </w:rPr>
        <w:sectPr>
          <w:pgSz w:w="15850" w:h="12250" w:orient="landscape"/>
          <w:pgMar w:top="1140" w:bottom="280" w:left="1880" w:right="18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7443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9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4"/>
        <w:numPr>
          <w:ilvl w:val="2"/>
          <w:numId w:val="12"/>
        </w:numPr>
        <w:tabs>
          <w:tab w:pos="838" w:val="left" w:leader="none"/>
          <w:tab w:pos="839" w:val="left" w:leader="none"/>
        </w:tabs>
        <w:spacing w:line="240" w:lineRule="auto" w:before="57" w:after="0"/>
        <w:ind w:left="838" w:right="0" w:hanging="721"/>
        <w:jc w:val="left"/>
      </w:pPr>
      <w:bookmarkStart w:name="_bookmark50" w:id="79"/>
      <w:bookmarkEnd w:id="79"/>
      <w:r>
        <w:rPr>
          <w:b w:val="0"/>
        </w:rPr>
      </w:r>
      <w:bookmarkStart w:name="_bookmark50" w:id="80"/>
      <w:bookmarkEnd w:id="80"/>
      <w:r>
        <w:rPr/>
        <w:t>3</w:t>
      </w:r>
      <w:r>
        <w:rPr/>
        <w:t>.7.5</w:t>
      </w:r>
      <w:r>
        <w:rPr>
          <w:spacing w:val="-2"/>
        </w:rPr>
        <w:t> </w:t>
      </w:r>
      <w:r>
        <w:rPr/>
        <w:t>Modelo</w:t>
      </w:r>
      <w:r>
        <w:rPr>
          <w:spacing w:val="-4"/>
        </w:rPr>
        <w:t> </w:t>
      </w:r>
      <w:r>
        <w:rPr/>
        <w:t>Prescriptivo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Media,</w:t>
      </w:r>
      <w:r>
        <w:rPr>
          <w:spacing w:val="-2"/>
        </w:rPr>
        <w:t> </w:t>
      </w:r>
      <w:r>
        <w:rPr/>
        <w:t>Ciclo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Diversificada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360" w:lineRule="auto"/>
        <w:ind w:left="118" w:right="111"/>
        <w:jc w:val="both"/>
      </w:pPr>
      <w:r>
        <w:rPr/>
        <w:t>Los factores causales del Modelo conceptual del problema de cobertura más críticos en el nivel de</w:t>
      </w:r>
      <w:r>
        <w:rPr>
          <w:spacing w:val="1"/>
        </w:rPr>
        <w:t> </w:t>
      </w:r>
      <w:r>
        <w:rPr>
          <w:spacing w:val="-1"/>
        </w:rPr>
        <w:t>Educación</w:t>
      </w:r>
      <w:r>
        <w:rPr>
          <w:spacing w:val="-12"/>
        </w:rPr>
        <w:t> </w:t>
      </w:r>
      <w:r>
        <w:rPr/>
        <w:t>Media,</w:t>
      </w:r>
      <w:r>
        <w:rPr>
          <w:spacing w:val="-8"/>
        </w:rPr>
        <w:t> </w:t>
      </w:r>
      <w:r>
        <w:rPr/>
        <w:t>Ciclo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Diversificada,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serán</w:t>
      </w:r>
      <w:r>
        <w:rPr>
          <w:spacing w:val="-10"/>
        </w:rPr>
        <w:t> </w:t>
      </w:r>
      <w:r>
        <w:rPr/>
        <w:t>considerados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Modelo</w:t>
      </w:r>
      <w:r>
        <w:rPr>
          <w:spacing w:val="-8"/>
        </w:rPr>
        <w:t> </w:t>
      </w:r>
      <w:r>
        <w:rPr/>
        <w:t>prescriptivo</w:t>
      </w:r>
      <w:r>
        <w:rPr>
          <w:spacing w:val="-9"/>
        </w:rPr>
        <w:t> </w:t>
      </w:r>
      <w:r>
        <w:rPr/>
        <w:t>son</w:t>
      </w:r>
      <w:r>
        <w:rPr>
          <w:spacing w:val="-47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118" w:right="112"/>
        <w:jc w:val="both"/>
      </w:pPr>
      <w:r>
        <w:rPr/>
        <w:t>Red de causalidad 1. Bajo nivel de desarrollo cognitivo: organización y análisis lógico de información;</w:t>
      </w:r>
      <w:r>
        <w:rPr>
          <w:spacing w:val="1"/>
        </w:rPr>
        <w:t> </w:t>
      </w:r>
      <w:r>
        <w:rPr/>
        <w:t>Autopercepción</w:t>
      </w:r>
      <w:r>
        <w:rPr>
          <w:spacing w:val="-2"/>
        </w:rPr>
        <w:t> </w:t>
      </w:r>
      <w:r>
        <w:rPr/>
        <w:t>devaluada: depresión,</w:t>
      </w:r>
      <w:r>
        <w:rPr>
          <w:spacing w:val="-2"/>
        </w:rPr>
        <w:t> </w:t>
      </w:r>
      <w:r>
        <w:rPr/>
        <w:t>estrés, ansiedad.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118" w:right="112"/>
        <w:jc w:val="both"/>
      </w:pPr>
      <w:r>
        <w:rPr/>
        <w:t>Red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causalidad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tareas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familia;</w:t>
      </w:r>
      <w:r>
        <w:rPr>
          <w:spacing w:val="1"/>
        </w:rPr>
        <w:t> </w:t>
      </w:r>
      <w:r>
        <w:rPr/>
        <w:t>Participación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adolescentes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jóvenes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tareas</w:t>
      </w:r>
      <w:r>
        <w:rPr>
          <w:spacing w:val="-3"/>
        </w:rPr>
        <w:t> </w:t>
      </w:r>
      <w:r>
        <w:rPr/>
        <w:t>productivas;</w:t>
      </w:r>
      <w:r>
        <w:rPr>
          <w:spacing w:val="-5"/>
        </w:rPr>
        <w:t> </w:t>
      </w:r>
      <w:r>
        <w:rPr/>
        <w:t>Participación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padres</w:t>
      </w:r>
      <w:r>
        <w:rPr>
          <w:spacing w:val="-3"/>
        </w:rPr>
        <w:t> </w:t>
      </w:r>
      <w:r>
        <w:rPr/>
        <w:t>y/o</w:t>
      </w:r>
      <w:r>
        <w:rPr>
          <w:spacing w:val="-4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en</w:t>
      </w:r>
      <w:r>
        <w:rPr>
          <w:spacing w:val="-47"/>
        </w:rPr>
        <w:t> </w:t>
      </w:r>
      <w:r>
        <w:rPr/>
        <w:t>migraciones:</w:t>
      </w:r>
      <w:r>
        <w:rPr>
          <w:spacing w:val="-2"/>
        </w:rPr>
        <w:t> </w:t>
      </w:r>
      <w:r>
        <w:rPr/>
        <w:t>internas</w:t>
      </w:r>
      <w:r>
        <w:rPr>
          <w:spacing w:val="-3"/>
        </w:rPr>
        <w:t> </w:t>
      </w:r>
      <w:r>
        <w:rPr/>
        <w:t>e internacionales.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118" w:right="112"/>
        <w:jc w:val="both"/>
      </w:pPr>
      <w:r>
        <w:rPr/>
        <w:t>Red de causalidad 4. Débil orientación del gasto hacia el logro de resultados educativos; Baja calidad de</w:t>
      </w:r>
      <w:r>
        <w:rPr>
          <w:spacing w:val="1"/>
        </w:rPr>
        <w:t> </w:t>
      </w:r>
      <w:r>
        <w:rPr/>
        <w:t>gestión del ciclo de política educativa: planificación, presupuesto y producción; currículo y perfil docente</w:t>
      </w:r>
      <w:r>
        <w:rPr>
          <w:spacing w:val="1"/>
        </w:rPr>
        <w:t> </w:t>
      </w:r>
      <w:r>
        <w:rPr/>
        <w:t>inadecuado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entornos</w:t>
      </w:r>
      <w:r>
        <w:rPr>
          <w:spacing w:val="1"/>
        </w:rPr>
        <w:t> </w:t>
      </w:r>
      <w:r>
        <w:rPr/>
        <w:t>híbridos</w:t>
      </w:r>
      <w:r>
        <w:rPr>
          <w:spacing w:val="1"/>
        </w:rPr>
        <w:t> </w:t>
      </w:r>
      <w:r>
        <w:rPr/>
        <w:t>presenciales;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escolares</w:t>
      </w:r>
      <w:r>
        <w:rPr>
          <w:spacing w:val="1"/>
        </w:rPr>
        <w:t> </w:t>
      </w:r>
      <w:r>
        <w:rPr/>
        <w:t>inadecuadas.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118" w:right="112"/>
        <w:jc w:val="both"/>
      </w:pPr>
      <w:r>
        <w:rPr/>
        <w:t>Red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causalidad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Escasa</w:t>
      </w:r>
      <w:r>
        <w:rPr>
          <w:spacing w:val="1"/>
        </w:rPr>
        <w:t> </w:t>
      </w:r>
      <w:r>
        <w:rPr/>
        <w:t>capitalización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remesas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activos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educación;</w:t>
      </w:r>
      <w:r>
        <w:rPr>
          <w:spacing w:val="1"/>
        </w:rPr>
        <w:t> </w:t>
      </w:r>
      <w:r>
        <w:rPr/>
        <w:t>Limitado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-47"/>
        </w:rPr>
        <w:t> </w:t>
      </w:r>
      <w:r>
        <w:rPr/>
        <w:t>tecnologías de comunicación: telefonía e Internet. Estos factores serán tratados por un conjunto de</w:t>
      </w:r>
      <w:r>
        <w:rPr>
          <w:spacing w:val="1"/>
        </w:rPr>
        <w:t> </w:t>
      </w:r>
      <w:r>
        <w:rPr/>
        <w:t>intervenciones</w:t>
      </w:r>
      <w:r>
        <w:rPr>
          <w:spacing w:val="-7"/>
        </w:rPr>
        <w:t> </w:t>
      </w:r>
      <w:r>
        <w:rPr/>
        <w:t>potencialmente</w:t>
      </w:r>
      <w:r>
        <w:rPr>
          <w:spacing w:val="-7"/>
        </w:rPr>
        <w:t> </w:t>
      </w:r>
      <w:r>
        <w:rPr/>
        <w:t>efectivas,</w:t>
      </w:r>
      <w:r>
        <w:rPr>
          <w:spacing w:val="-9"/>
        </w:rPr>
        <w:t> </w:t>
      </w:r>
      <w:r>
        <w:rPr/>
        <w:t>según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evidencia</w:t>
      </w:r>
      <w:r>
        <w:rPr>
          <w:spacing w:val="-7"/>
        </w:rPr>
        <w:t> </w:t>
      </w:r>
      <w:r>
        <w:rPr/>
        <w:t>aportada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Modelo</w:t>
      </w:r>
      <w:r>
        <w:rPr>
          <w:spacing w:val="-7"/>
        </w:rPr>
        <w:t> </w:t>
      </w:r>
      <w:r>
        <w:rPr/>
        <w:t>conceptual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Modelo</w:t>
      </w:r>
      <w:r>
        <w:rPr>
          <w:spacing w:val="-47"/>
        </w:rPr>
        <w:t> </w:t>
      </w:r>
      <w:r>
        <w:rPr/>
        <w:t>explicativo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breve</w:t>
      </w:r>
      <w:r>
        <w:rPr>
          <w:spacing w:val="1"/>
        </w:rPr>
        <w:t> </w:t>
      </w:r>
      <w:r>
        <w:rPr/>
        <w:t>descripción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intervenciones.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3"/>
          <w:numId w:val="12"/>
        </w:numPr>
        <w:tabs>
          <w:tab w:pos="798" w:val="left" w:leader="none"/>
        </w:tabs>
        <w:spacing w:line="360" w:lineRule="auto" w:before="0" w:after="0"/>
        <w:ind w:left="798" w:right="112" w:hanging="339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Apoyo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Adolescentes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Jóvenes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continuidad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formación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escolar: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alimentación escolar, apoyo psicosocial, aprendizaje en entornos híbridos de aprendizaje 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inserción productiva: </w:t>
      </w:r>
      <w:r>
        <w:rPr>
          <w:sz w:val="22"/>
        </w:rPr>
        <w:t>respaldada con evidencia de nivel E+1, este programa está orientado a</w:t>
      </w:r>
      <w:r>
        <w:rPr>
          <w:spacing w:val="1"/>
          <w:sz w:val="22"/>
        </w:rPr>
        <w:t> </w:t>
      </w:r>
      <w:r>
        <w:rPr>
          <w:sz w:val="22"/>
        </w:rPr>
        <w:t>promover condiciones para que los estudiantes puedan finalizar su formación escolar con la</w:t>
      </w:r>
      <w:r>
        <w:rPr>
          <w:spacing w:val="1"/>
          <w:sz w:val="22"/>
        </w:rPr>
        <w:t> </w:t>
      </w:r>
      <w:r>
        <w:rPr>
          <w:sz w:val="22"/>
        </w:rPr>
        <w:t>titulación de estudios en el Ciclo de Educación Diversificada. Para ello, se hará énfasis en las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siguientes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intervenciones:</w:t>
      </w:r>
      <w:r>
        <w:rPr>
          <w:spacing w:val="-13"/>
          <w:sz w:val="22"/>
        </w:rPr>
        <w:t> </w:t>
      </w:r>
      <w:r>
        <w:rPr>
          <w:sz w:val="22"/>
        </w:rPr>
        <w:t>ampliación</w:t>
      </w:r>
      <w:r>
        <w:rPr>
          <w:spacing w:val="-9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programa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alimentación</w:t>
      </w:r>
      <w:r>
        <w:rPr>
          <w:spacing w:val="-13"/>
          <w:sz w:val="22"/>
        </w:rPr>
        <w:t> </w:t>
      </w:r>
      <w:r>
        <w:rPr>
          <w:sz w:val="22"/>
        </w:rPr>
        <w:t>escolar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estudiantes</w:t>
      </w:r>
      <w:r>
        <w:rPr>
          <w:spacing w:val="-9"/>
          <w:sz w:val="22"/>
        </w:rPr>
        <w:t> </w:t>
      </w:r>
      <w:r>
        <w:rPr>
          <w:sz w:val="22"/>
        </w:rPr>
        <w:t>inscritos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rect style="position:absolute;margin-left:508.660004pt;margin-top:15.867539pt;width:24.984pt;height:1.44pt;mso-position-horizontal-relative:page;mso-position-vertical-relative:paragraph;z-index:-156405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46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400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7596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9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798" w:right="112"/>
        <w:jc w:val="both"/>
      </w:pPr>
      <w:r>
        <w:rPr/>
        <w:t>en este nivel; apoyo psicosocial para fortalecer el autoconcepto y el proyecto de vida de los</w:t>
      </w:r>
      <w:r>
        <w:rPr>
          <w:spacing w:val="1"/>
        </w:rPr>
        <w:t> </w:t>
      </w:r>
      <w:r>
        <w:rPr/>
        <w:t>estudiantes, ya sea para que continúen su formación académica en la universidad o para su</w:t>
      </w:r>
      <w:r>
        <w:rPr>
          <w:spacing w:val="1"/>
        </w:rPr>
        <w:t> </w:t>
      </w:r>
      <w:r>
        <w:rPr/>
        <w:t>inserción</w:t>
      </w:r>
      <w:r>
        <w:rPr>
          <w:spacing w:val="-4"/>
        </w:rPr>
        <w:t> </w:t>
      </w:r>
      <w:r>
        <w:rPr/>
        <w:t>en el</w:t>
      </w:r>
      <w:r>
        <w:rPr>
          <w:spacing w:val="-3"/>
        </w:rPr>
        <w:t> </w:t>
      </w:r>
      <w:r>
        <w:rPr/>
        <w:t>mercado</w:t>
      </w:r>
      <w:r>
        <w:rPr>
          <w:spacing w:val="-2"/>
        </w:rPr>
        <w:t> </w:t>
      </w:r>
      <w:r>
        <w:rPr/>
        <w:t>laboral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 emprendimientos productivos.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4"/>
          <w:numId w:val="12"/>
        </w:numPr>
        <w:tabs>
          <w:tab w:pos="902" w:val="left" w:leader="none"/>
        </w:tabs>
        <w:spacing w:line="360" w:lineRule="auto" w:before="0" w:after="0"/>
        <w:ind w:left="901" w:right="111" w:hanging="358"/>
        <w:jc w:val="both"/>
        <w:rPr>
          <w:sz w:val="22"/>
        </w:rPr>
      </w:pPr>
      <w:r>
        <w:rPr>
          <w:b/>
          <w:spacing w:val="-1"/>
          <w:sz w:val="22"/>
        </w:rPr>
        <w:t>Programa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Mejora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la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Calidad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Ciclo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Política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Educativa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orientada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resultados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respalda con evidencia de nivel E+1, este programa está orientado a optimizar el gasto y la</w:t>
      </w:r>
      <w:r>
        <w:rPr>
          <w:spacing w:val="1"/>
          <w:sz w:val="22"/>
        </w:rPr>
        <w:t> </w:t>
      </w:r>
      <w:r>
        <w:rPr>
          <w:sz w:val="22"/>
        </w:rPr>
        <w:t>efectividad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planificación</w:t>
      </w:r>
      <w:r>
        <w:rPr>
          <w:spacing w:val="-4"/>
          <w:sz w:val="22"/>
        </w:rPr>
        <w:t> </w:t>
      </w:r>
      <w:r>
        <w:rPr>
          <w:sz w:val="22"/>
        </w:rPr>
        <w:t>estratégica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MINEDUC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incrementar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cobertura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Ciclo</w:t>
      </w:r>
      <w:r>
        <w:rPr>
          <w:spacing w:val="-47"/>
          <w:sz w:val="22"/>
        </w:rPr>
        <w:t> </w:t>
      </w:r>
      <w:r>
        <w:rPr>
          <w:sz w:val="22"/>
        </w:rPr>
        <w:t>de Educación Diversificada del Nivel de Educación Media. Entre otras medidas, se tendrán en</w:t>
      </w:r>
      <w:r>
        <w:rPr>
          <w:spacing w:val="1"/>
          <w:sz w:val="22"/>
        </w:rPr>
        <w:t> </w:t>
      </w:r>
      <w:r>
        <w:rPr>
          <w:sz w:val="22"/>
        </w:rPr>
        <w:t>cuenta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estimaciones</w:t>
      </w:r>
      <w:r>
        <w:rPr>
          <w:spacing w:val="1"/>
          <w:sz w:val="22"/>
        </w:rPr>
        <w:t> </w:t>
      </w:r>
      <w:r>
        <w:rPr>
          <w:sz w:val="22"/>
        </w:rPr>
        <w:t>financieras</w:t>
      </w:r>
      <w:r>
        <w:rPr>
          <w:spacing w:val="1"/>
          <w:sz w:val="22"/>
        </w:rPr>
        <w:t> </w:t>
      </w:r>
      <w:r>
        <w:rPr>
          <w:sz w:val="22"/>
        </w:rPr>
        <w:t>costo-eficiente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ampliar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mediante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combinación de modalidades presenciales en los centros escolares y modalidades deslocalizadas</w:t>
      </w:r>
      <w:r>
        <w:rPr>
          <w:spacing w:val="-47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uso</w:t>
      </w:r>
      <w:r>
        <w:rPr>
          <w:spacing w:val="-1"/>
          <w:sz w:val="22"/>
        </w:rPr>
        <w:t> </w:t>
      </w:r>
      <w:r>
        <w:rPr>
          <w:sz w:val="22"/>
        </w:rPr>
        <w:t>más intensivo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tecnologías digitales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comunicación.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4"/>
          <w:numId w:val="12"/>
        </w:numPr>
        <w:tabs>
          <w:tab w:pos="902" w:val="left" w:leader="none"/>
        </w:tabs>
        <w:spacing w:line="360" w:lineRule="auto" w:before="0" w:after="0"/>
        <w:ind w:left="901" w:right="108" w:hanging="358"/>
        <w:jc w:val="both"/>
        <w:rPr>
          <w:sz w:val="22"/>
        </w:rPr>
      </w:pPr>
      <w:r>
        <w:rPr>
          <w:b/>
          <w:sz w:val="22"/>
        </w:rPr>
        <w:t>Programa Adecuación Curricular para el Aprendizaje en Entornos Híbridos de Aprendizaje. 2-3</w:t>
      </w:r>
      <w:r>
        <w:rPr>
          <w:sz w:val="22"/>
        </w:rPr>
        <w:t>:</w:t>
      </w:r>
      <w:r>
        <w:rPr>
          <w:spacing w:val="-47"/>
          <w:sz w:val="22"/>
        </w:rPr>
        <w:t> </w:t>
      </w:r>
      <w:r>
        <w:rPr>
          <w:sz w:val="22"/>
        </w:rPr>
        <w:t>esta intervención se fundamenta en evidencia E+2, que incluye estudios científicos y ensayos</w:t>
      </w:r>
      <w:r>
        <w:rPr>
          <w:spacing w:val="1"/>
          <w:sz w:val="22"/>
        </w:rPr>
        <w:t> </w:t>
      </w:r>
      <w:r>
        <w:rPr>
          <w:sz w:val="22"/>
        </w:rPr>
        <w:t>académicos, este programa continuará con la transición gradual del proceso de educativo a</w:t>
      </w:r>
      <w:r>
        <w:rPr>
          <w:spacing w:val="1"/>
          <w:sz w:val="22"/>
        </w:rPr>
        <w:t> </w:t>
      </w:r>
      <w:r>
        <w:rPr>
          <w:sz w:val="22"/>
        </w:rPr>
        <w:t>entornos híbridos de aprendizaje, en una magnitud de 2+3: 2 clases presenciales en el aula-</w:t>
      </w:r>
      <w:r>
        <w:rPr>
          <w:spacing w:val="1"/>
          <w:sz w:val="22"/>
        </w:rPr>
        <w:t> </w:t>
      </w:r>
      <w:r>
        <w:rPr>
          <w:sz w:val="22"/>
        </w:rPr>
        <w:t>escuela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clases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entornos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digital,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podrían</w:t>
      </w:r>
      <w:r>
        <w:rPr>
          <w:spacing w:val="1"/>
          <w:sz w:val="22"/>
        </w:rPr>
        <w:t> </w:t>
      </w:r>
      <w:r>
        <w:rPr>
          <w:sz w:val="22"/>
        </w:rPr>
        <w:t>incluir</w:t>
      </w:r>
      <w:r>
        <w:rPr>
          <w:spacing w:val="1"/>
          <w:sz w:val="22"/>
        </w:rPr>
        <w:t> </w:t>
      </w:r>
      <w:r>
        <w:rPr>
          <w:sz w:val="22"/>
        </w:rPr>
        <w:t>dispositivos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aplicaciones de</w:t>
      </w:r>
      <w:r>
        <w:rPr>
          <w:spacing w:val="1"/>
          <w:sz w:val="22"/>
        </w:rPr>
        <w:t> </w:t>
      </w:r>
      <w:r>
        <w:rPr>
          <w:sz w:val="22"/>
        </w:rPr>
        <w:t>internet y telefonía. De igual manera, se tendrán en cuenta la creación de</w:t>
      </w:r>
      <w:r>
        <w:rPr>
          <w:spacing w:val="1"/>
          <w:sz w:val="22"/>
        </w:rPr>
        <w:t> </w:t>
      </w:r>
      <w:r>
        <w:rPr>
          <w:sz w:val="22"/>
        </w:rPr>
        <w:t>condiciones habilitantes</w:t>
      </w:r>
      <w:r>
        <w:rPr>
          <w:spacing w:val="1"/>
          <w:sz w:val="22"/>
        </w:rPr>
        <w:t> </w:t>
      </w:r>
      <w:r>
        <w:rPr>
          <w:sz w:val="22"/>
        </w:rPr>
        <w:t>indicadas</w:t>
      </w:r>
      <w:r>
        <w:rPr>
          <w:spacing w:val="-1"/>
          <w:sz w:val="22"/>
        </w:rPr>
        <w:t> </w:t>
      </w:r>
      <w:r>
        <w:rPr>
          <w:sz w:val="22"/>
        </w:rPr>
        <w:t>anteriormente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lograr</w:t>
      </w:r>
      <w:r>
        <w:rPr>
          <w:spacing w:val="-1"/>
          <w:sz w:val="22"/>
        </w:rPr>
        <w:t> </w:t>
      </w:r>
      <w:r>
        <w:rPr>
          <w:sz w:val="22"/>
        </w:rPr>
        <w:t>una</w:t>
      </w:r>
      <w:r>
        <w:rPr>
          <w:spacing w:val="-3"/>
          <w:sz w:val="22"/>
        </w:rPr>
        <w:t> </w:t>
      </w:r>
      <w:r>
        <w:rPr>
          <w:sz w:val="22"/>
        </w:rPr>
        <w:t>transición</w:t>
      </w:r>
      <w:r>
        <w:rPr>
          <w:spacing w:val="-1"/>
          <w:sz w:val="22"/>
        </w:rPr>
        <w:t> </w:t>
      </w:r>
      <w:r>
        <w:rPr>
          <w:sz w:val="22"/>
        </w:rPr>
        <w:t>coherente.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135" w:after="0"/>
        <w:ind w:left="814" w:right="112" w:hanging="356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Gestión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Docente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Aumento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Cobertura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Calidad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Educativa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Entornos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Híbridos de Aprendizaje</w:t>
      </w:r>
      <w:r>
        <w:rPr>
          <w:sz w:val="22"/>
        </w:rPr>
        <w:t>: respaldada con evidencia de nivel E+2, en congruencia con las otras</w:t>
      </w:r>
      <w:r>
        <w:rPr>
          <w:spacing w:val="1"/>
          <w:sz w:val="22"/>
        </w:rPr>
        <w:t> </w:t>
      </w:r>
      <w:r>
        <w:rPr>
          <w:sz w:val="22"/>
        </w:rPr>
        <w:t>intervenciones</w:t>
      </w:r>
      <w:r>
        <w:rPr>
          <w:spacing w:val="1"/>
          <w:sz w:val="22"/>
        </w:rPr>
        <w:t> </w:t>
      </w:r>
      <w:r>
        <w:rPr>
          <w:sz w:val="22"/>
        </w:rPr>
        <w:t>relacionadas,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consiste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gestionar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procesos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selección,</w:t>
      </w:r>
      <w:r>
        <w:rPr>
          <w:spacing w:val="-47"/>
          <w:sz w:val="22"/>
        </w:rPr>
        <w:t> </w:t>
      </w:r>
      <w:r>
        <w:rPr>
          <w:sz w:val="22"/>
        </w:rPr>
        <w:t>contratación y formación docente para adecuar su trabajo en entornos híbridos de aprendizajes,</w:t>
      </w:r>
      <w:r>
        <w:rPr>
          <w:spacing w:val="1"/>
          <w:sz w:val="22"/>
        </w:rPr>
        <w:t> </w:t>
      </w:r>
      <w:r>
        <w:rPr>
          <w:sz w:val="22"/>
        </w:rPr>
        <w:t>tomando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cuenta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relación</w:t>
      </w:r>
      <w:r>
        <w:rPr>
          <w:spacing w:val="-4"/>
          <w:sz w:val="22"/>
        </w:rPr>
        <w:t> </w:t>
      </w: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días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clases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aula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clases</w:t>
      </w:r>
      <w:r>
        <w:rPr>
          <w:spacing w:val="-3"/>
          <w:sz w:val="22"/>
        </w:rPr>
        <w:t> </w:t>
      </w:r>
      <w:r>
        <w:rPr>
          <w:sz w:val="22"/>
        </w:rPr>
        <w:t>remotas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entornos</w:t>
      </w:r>
      <w:r>
        <w:rPr>
          <w:spacing w:val="-4"/>
          <w:sz w:val="22"/>
        </w:rPr>
        <w:t> </w:t>
      </w:r>
      <w:r>
        <w:rPr>
          <w:sz w:val="22"/>
        </w:rPr>
        <w:t>digitales,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49"/>
          <w:sz w:val="22"/>
        </w:rPr>
        <w:t> </w:t>
      </w:r>
      <w:r>
        <w:rPr>
          <w:sz w:val="22"/>
        </w:rPr>
        <w:t>una</w:t>
      </w:r>
      <w:r>
        <w:rPr>
          <w:spacing w:val="-2"/>
          <w:sz w:val="22"/>
        </w:rPr>
        <w:t> </w:t>
      </w:r>
      <w:r>
        <w:rPr>
          <w:sz w:val="22"/>
        </w:rPr>
        <w:t>mayor</w:t>
      </w:r>
      <w:r>
        <w:rPr>
          <w:spacing w:val="-3"/>
          <w:sz w:val="22"/>
        </w:rPr>
        <w:t> </w:t>
      </w:r>
      <w:r>
        <w:rPr>
          <w:sz w:val="22"/>
        </w:rPr>
        <w:t>corresponsabilidad</w:t>
      </w:r>
      <w:r>
        <w:rPr>
          <w:spacing w:val="-2"/>
          <w:sz w:val="22"/>
        </w:rPr>
        <w:t> </w:t>
      </w:r>
      <w:r>
        <w:rPr>
          <w:sz w:val="22"/>
        </w:rPr>
        <w:t>de los</w:t>
      </w:r>
      <w:r>
        <w:rPr>
          <w:spacing w:val="-2"/>
          <w:sz w:val="22"/>
        </w:rPr>
        <w:t> </w:t>
      </w:r>
      <w:r>
        <w:rPr>
          <w:sz w:val="22"/>
        </w:rPr>
        <w:t>estudiantes</w:t>
      </w:r>
      <w:r>
        <w:rPr>
          <w:spacing w:val="-2"/>
          <w:sz w:val="22"/>
        </w:rPr>
        <w:t> </w:t>
      </w:r>
      <w:r>
        <w:rPr>
          <w:sz w:val="22"/>
        </w:rPr>
        <w:t>en su</w:t>
      </w:r>
      <w:r>
        <w:rPr>
          <w:spacing w:val="-1"/>
          <w:sz w:val="22"/>
        </w:rPr>
        <w:t> </w:t>
      </w:r>
      <w:r>
        <w:rPr>
          <w:sz w:val="22"/>
        </w:rPr>
        <w:t>propia formación.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135" w:after="0"/>
        <w:ind w:left="814" w:right="113" w:hanging="356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Adecuación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Centros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Escolares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Entornos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Híbridos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Aprendizaje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apoyo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municipalidades:</w:t>
      </w:r>
      <w:r>
        <w:rPr>
          <w:b/>
          <w:spacing w:val="49"/>
          <w:sz w:val="22"/>
        </w:rPr>
        <w:t> </w:t>
      </w:r>
      <w:r>
        <w:rPr>
          <w:sz w:val="22"/>
        </w:rPr>
        <w:t>respaldada</w:t>
      </w:r>
      <w:r>
        <w:rPr>
          <w:spacing w:val="48"/>
          <w:sz w:val="22"/>
        </w:rPr>
        <w:t> </w:t>
      </w:r>
      <w:r>
        <w:rPr>
          <w:sz w:val="22"/>
        </w:rPr>
        <w:t>con</w:t>
      </w:r>
      <w:r>
        <w:rPr>
          <w:spacing w:val="45"/>
          <w:sz w:val="22"/>
        </w:rPr>
        <w:t> </w:t>
      </w:r>
      <w:r>
        <w:rPr>
          <w:sz w:val="22"/>
        </w:rPr>
        <w:t>evidencia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6"/>
          <w:sz w:val="22"/>
        </w:rPr>
        <w:t> </w:t>
      </w:r>
      <w:r>
        <w:rPr>
          <w:sz w:val="22"/>
        </w:rPr>
        <w:t>nivel</w:t>
      </w:r>
      <w:r>
        <w:rPr>
          <w:spacing w:val="45"/>
          <w:sz w:val="22"/>
        </w:rPr>
        <w:t> </w:t>
      </w:r>
      <w:r>
        <w:rPr>
          <w:sz w:val="22"/>
        </w:rPr>
        <w:t>E+2,</w:t>
      </w:r>
      <w:r>
        <w:rPr>
          <w:spacing w:val="46"/>
          <w:sz w:val="22"/>
        </w:rPr>
        <w:t> </w:t>
      </w:r>
      <w:r>
        <w:rPr>
          <w:sz w:val="22"/>
        </w:rPr>
        <w:t>en</w:t>
      </w:r>
      <w:r>
        <w:rPr>
          <w:spacing w:val="45"/>
          <w:sz w:val="22"/>
        </w:rPr>
        <w:t> </w:t>
      </w:r>
      <w:r>
        <w:rPr>
          <w:sz w:val="22"/>
        </w:rPr>
        <w:t>congruencia</w:t>
      </w:r>
      <w:r>
        <w:rPr>
          <w:spacing w:val="45"/>
          <w:sz w:val="22"/>
        </w:rPr>
        <w:t> </w:t>
      </w:r>
      <w:r>
        <w:rPr>
          <w:sz w:val="22"/>
        </w:rPr>
        <w:t>con</w:t>
      </w:r>
      <w:r>
        <w:rPr>
          <w:spacing w:val="47"/>
          <w:sz w:val="22"/>
        </w:rPr>
        <w:t> </w:t>
      </w:r>
      <w:r>
        <w:rPr>
          <w:sz w:val="22"/>
        </w:rPr>
        <w:t>las</w:t>
      </w:r>
      <w:r>
        <w:rPr>
          <w:spacing w:val="43"/>
          <w:sz w:val="22"/>
        </w:rPr>
        <w:t> </w:t>
      </w:r>
      <w:r>
        <w:rPr>
          <w:sz w:val="22"/>
        </w:rPr>
        <w:t>otras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rect style="position:absolute;margin-left:508.660004pt;margin-top:15.824571pt;width:24.984pt;height:1.44pt;mso-position-horizontal-relative:page;mso-position-vertical-relative:paragraph;z-index:-156390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47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385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7750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0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814" w:right="110"/>
        <w:jc w:val="both"/>
      </w:pPr>
      <w:r>
        <w:rPr/>
        <w:t>intervenciones relacionadas, de igual manera que en el Ciclo de Educación Básica, este programa</w:t>
      </w:r>
      <w:r>
        <w:rPr>
          <w:spacing w:val="1"/>
        </w:rPr>
        <w:t> </w:t>
      </w:r>
      <w:r>
        <w:rPr/>
        <w:t>está orientado a la adecuación de los centros escolares del Nivel de Educación Media para el</w:t>
      </w:r>
      <w:r>
        <w:rPr>
          <w:spacing w:val="1"/>
        </w:rPr>
        <w:t> </w:t>
      </w:r>
      <w:r>
        <w:rPr>
          <w:spacing w:val="-1"/>
        </w:rPr>
        <w:t>aprendizaje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entornos</w:t>
      </w:r>
      <w:r>
        <w:rPr>
          <w:spacing w:val="-12"/>
        </w:rPr>
        <w:t> </w:t>
      </w:r>
      <w:r>
        <w:rPr>
          <w:spacing w:val="-1"/>
        </w:rPr>
        <w:t>híbridos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/>
        <w:t>estudiantes</w:t>
      </w:r>
      <w:r>
        <w:rPr>
          <w:spacing w:val="-11"/>
        </w:rPr>
        <w:t> </w:t>
      </w:r>
      <w:r>
        <w:rPr/>
        <w:t>inscritos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Ciclo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Diversificada.</w:t>
      </w:r>
      <w:r>
        <w:rPr>
          <w:spacing w:val="-47"/>
        </w:rPr>
        <w:t> </w:t>
      </w:r>
      <w:r>
        <w:rPr/>
        <w:t>Para</w:t>
      </w:r>
      <w:r>
        <w:rPr>
          <w:spacing w:val="-5"/>
        </w:rPr>
        <w:t> </w:t>
      </w:r>
      <w:r>
        <w:rPr/>
        <w:t>ello,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gestionará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colaboración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7"/>
        </w:rPr>
        <w:t> </w:t>
      </w:r>
      <w:r>
        <w:rPr/>
        <w:t>municipalidades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asegurar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cobertura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señal</w:t>
      </w:r>
      <w:r>
        <w:rPr>
          <w:spacing w:val="-48"/>
        </w:rPr>
        <w:t> </w:t>
      </w:r>
      <w:r>
        <w:rPr/>
        <w:t>telefónica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establecimientos</w:t>
      </w:r>
      <w:r>
        <w:rPr>
          <w:spacing w:val="-2"/>
        </w:rPr>
        <w:t> </w:t>
      </w:r>
      <w:r>
        <w:rPr/>
        <w:t>educativos,</w:t>
      </w:r>
      <w:r>
        <w:rPr>
          <w:spacing w:val="-6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2"/>
        </w:rPr>
        <w:t> </w:t>
      </w:r>
      <w:r>
        <w:rPr/>
        <w:t>con</w:t>
      </w:r>
      <w:r>
        <w:rPr>
          <w:spacing w:val="-5"/>
        </w:rPr>
        <w:t> </w:t>
      </w:r>
      <w:r>
        <w:rPr/>
        <w:t>otras</w:t>
      </w:r>
      <w:r>
        <w:rPr>
          <w:spacing w:val="-6"/>
        </w:rPr>
        <w:t> </w:t>
      </w:r>
      <w:r>
        <w:rPr/>
        <w:t>entidades</w:t>
      </w:r>
      <w:r>
        <w:rPr>
          <w:spacing w:val="-2"/>
        </w:rPr>
        <w:t> </w:t>
      </w:r>
      <w:r>
        <w:rPr/>
        <w:t>públicas</w:t>
      </w:r>
      <w:r>
        <w:rPr>
          <w:spacing w:val="-47"/>
        </w:rPr>
        <w:t> </w:t>
      </w:r>
      <w:r>
        <w:rPr/>
        <w:t>y</w:t>
      </w:r>
      <w:r>
        <w:rPr>
          <w:spacing w:val="-1"/>
        </w:rPr>
        <w:t> </w:t>
      </w:r>
      <w:r>
        <w:rPr/>
        <w:t>privadas,</w:t>
      </w:r>
      <w:r>
        <w:rPr>
          <w:spacing w:val="-3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compañías</w:t>
      </w:r>
      <w:r>
        <w:rPr>
          <w:spacing w:val="-3"/>
        </w:rPr>
        <w:t> </w:t>
      </w:r>
      <w:r>
        <w:rPr/>
        <w:t>telefónicas.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135" w:after="0"/>
        <w:ind w:left="814" w:right="112" w:hanging="356"/>
        <w:jc w:val="both"/>
        <w:rPr>
          <w:sz w:val="22"/>
        </w:rPr>
      </w:pPr>
      <w:r>
        <w:rPr>
          <w:b/>
          <w:sz w:val="22"/>
        </w:rPr>
        <w:t>Coordinación intersectorial con otros ministerios y entidades</w:t>
      </w:r>
      <w:r>
        <w:rPr>
          <w:sz w:val="22"/>
        </w:rPr>
        <w:t>: respaldada también evidencia del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-6"/>
          <w:sz w:val="22"/>
        </w:rPr>
        <w:t> </w:t>
      </w:r>
      <w:r>
        <w:rPr>
          <w:sz w:val="22"/>
        </w:rPr>
        <w:t>E+1,</w:t>
      </w:r>
      <w:r>
        <w:rPr>
          <w:spacing w:val="-8"/>
          <w:sz w:val="22"/>
        </w:rPr>
        <w:t> </w:t>
      </w:r>
      <w:r>
        <w:rPr>
          <w:sz w:val="22"/>
        </w:rPr>
        <w:t>este</w:t>
      </w:r>
      <w:r>
        <w:rPr>
          <w:spacing w:val="-5"/>
          <w:sz w:val="22"/>
        </w:rPr>
        <w:t> </w:t>
      </w:r>
      <w:r>
        <w:rPr>
          <w:sz w:val="22"/>
        </w:rPr>
        <w:t>programa</w:t>
      </w:r>
      <w:r>
        <w:rPr>
          <w:spacing w:val="-7"/>
          <w:sz w:val="22"/>
        </w:rPr>
        <w:t> </w:t>
      </w:r>
      <w:r>
        <w:rPr>
          <w:sz w:val="22"/>
        </w:rPr>
        <w:t>dará</w:t>
      </w:r>
      <w:r>
        <w:rPr>
          <w:spacing w:val="-6"/>
          <w:sz w:val="22"/>
        </w:rPr>
        <w:t> </w:t>
      </w:r>
      <w:r>
        <w:rPr>
          <w:sz w:val="22"/>
        </w:rPr>
        <w:t>continuidad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procesos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colaboración</w:t>
      </w:r>
      <w:r>
        <w:rPr>
          <w:spacing w:val="-6"/>
          <w:sz w:val="22"/>
        </w:rPr>
        <w:t> </w:t>
      </w:r>
      <w:r>
        <w:rPr>
          <w:sz w:val="22"/>
        </w:rPr>
        <w:t>intersectoriales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tres</w:t>
      </w:r>
      <w:r>
        <w:rPr>
          <w:spacing w:val="-47"/>
          <w:sz w:val="22"/>
        </w:rPr>
        <w:t> </w:t>
      </w:r>
      <w:r>
        <w:rPr>
          <w:sz w:val="22"/>
        </w:rPr>
        <w:t>objetivos: cobertura de telefonía móvil e internet en los establecimientos de Educación Media</w:t>
      </w:r>
      <w:r>
        <w:rPr>
          <w:spacing w:val="1"/>
          <w:sz w:val="22"/>
        </w:rPr>
        <w:t> </w:t>
      </w:r>
      <w:r>
        <w:rPr>
          <w:sz w:val="22"/>
        </w:rPr>
        <w:t>(municipalidades,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Gobierno</w:t>
      </w:r>
      <w:r>
        <w:rPr>
          <w:spacing w:val="1"/>
          <w:sz w:val="22"/>
        </w:rPr>
        <w:t> </w:t>
      </w:r>
      <w:r>
        <w:rPr>
          <w:sz w:val="22"/>
        </w:rPr>
        <w:t>Electrónico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compañías</w:t>
      </w:r>
      <w:r>
        <w:rPr>
          <w:spacing w:val="1"/>
          <w:sz w:val="22"/>
        </w:rPr>
        <w:t> </w:t>
      </w:r>
      <w:r>
        <w:rPr>
          <w:sz w:val="22"/>
        </w:rPr>
        <w:t>telefónicas);</w:t>
      </w:r>
      <w:r>
        <w:rPr>
          <w:spacing w:val="1"/>
          <w:sz w:val="22"/>
        </w:rPr>
        <w:t> </w:t>
      </w:r>
      <w:r>
        <w:rPr>
          <w:sz w:val="22"/>
        </w:rPr>
        <w:t>inserción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estudiantes en el mercado laboral y desarrollo de emprendimientos productivos, agrícolas y no</w:t>
      </w:r>
      <w:r>
        <w:rPr>
          <w:spacing w:val="1"/>
          <w:sz w:val="22"/>
        </w:rPr>
        <w:t> </w:t>
      </w:r>
      <w:r>
        <w:rPr>
          <w:sz w:val="22"/>
        </w:rPr>
        <w:t>agrícolas,</w:t>
      </w:r>
      <w:r>
        <w:rPr>
          <w:spacing w:val="-4"/>
          <w:sz w:val="22"/>
        </w:rPr>
        <w:t> </w:t>
      </w:r>
      <w:r>
        <w:rPr>
          <w:sz w:val="22"/>
        </w:rPr>
        <w:t>mediante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apoyo</w:t>
      </w:r>
      <w:r>
        <w:rPr>
          <w:spacing w:val="1"/>
          <w:sz w:val="22"/>
        </w:rPr>
        <w:t> </w:t>
      </w:r>
      <w:r>
        <w:rPr>
          <w:sz w:val="22"/>
        </w:rPr>
        <w:t>de los</w:t>
      </w:r>
      <w:r>
        <w:rPr>
          <w:spacing w:val="-3"/>
          <w:sz w:val="22"/>
        </w:rPr>
        <w:t> </w:t>
      </w:r>
      <w:r>
        <w:rPr>
          <w:sz w:val="22"/>
        </w:rPr>
        <w:t>siguientes</w:t>
      </w:r>
      <w:r>
        <w:rPr>
          <w:spacing w:val="-3"/>
          <w:sz w:val="22"/>
        </w:rPr>
        <w:t> </w:t>
      </w:r>
      <w:r>
        <w:rPr>
          <w:sz w:val="22"/>
        </w:rPr>
        <w:t>ministerios:</w:t>
      </w:r>
      <w:r>
        <w:rPr>
          <w:spacing w:val="-2"/>
          <w:sz w:val="22"/>
        </w:rPr>
        <w:t> </w:t>
      </w:r>
      <w:r>
        <w:rPr>
          <w:sz w:val="22"/>
        </w:rPr>
        <w:t>MINTRAB,</w:t>
      </w:r>
      <w:r>
        <w:rPr>
          <w:spacing w:val="-3"/>
          <w:sz w:val="22"/>
        </w:rPr>
        <w:t> </w:t>
      </w:r>
      <w:r>
        <w:rPr>
          <w:sz w:val="22"/>
        </w:rPr>
        <w:t>MINECO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MAGA.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3"/>
          <w:numId w:val="12"/>
        </w:numPr>
        <w:tabs>
          <w:tab w:pos="815" w:val="left" w:leader="none"/>
        </w:tabs>
        <w:spacing w:line="360" w:lineRule="auto" w:before="0" w:after="0"/>
        <w:ind w:left="814" w:right="109" w:hanging="356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Alianza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Público-Privado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Conectividad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Educativa:</w:t>
      </w:r>
      <w:r>
        <w:rPr>
          <w:b/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nivel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evidencia</w:t>
      </w:r>
      <w:r>
        <w:rPr>
          <w:spacing w:val="-6"/>
          <w:sz w:val="22"/>
        </w:rPr>
        <w:t> </w:t>
      </w:r>
      <w:r>
        <w:rPr>
          <w:sz w:val="22"/>
        </w:rPr>
        <w:t>E+1,</w:t>
      </w:r>
      <w:r>
        <w:rPr>
          <w:spacing w:val="1"/>
          <w:sz w:val="22"/>
        </w:rPr>
        <w:t> </w:t>
      </w:r>
      <w:r>
        <w:rPr>
          <w:sz w:val="22"/>
        </w:rPr>
        <w:t>igual que el Ciclo Básico, este programa se propone gestionar un convenio de Alianza Público-</w:t>
      </w:r>
      <w:r>
        <w:rPr>
          <w:spacing w:val="1"/>
          <w:sz w:val="22"/>
        </w:rPr>
        <w:t> </w:t>
      </w:r>
      <w:r>
        <w:rPr>
          <w:sz w:val="22"/>
        </w:rPr>
        <w:t>Privado con las principales compañías telefónicas privadas para ampliar la infraestructura de</w:t>
      </w:r>
      <w:r>
        <w:rPr>
          <w:spacing w:val="1"/>
          <w:sz w:val="22"/>
        </w:rPr>
        <w:t> </w:t>
      </w:r>
      <w:r>
        <w:rPr>
          <w:sz w:val="22"/>
        </w:rPr>
        <w:t>telefonía móvil y de internet en zonas urbanas y rurales con limitada cobertura señal en la</w:t>
      </w:r>
      <w:r>
        <w:rPr>
          <w:spacing w:val="1"/>
          <w:sz w:val="22"/>
        </w:rPr>
        <w:t> </w:t>
      </w:r>
      <w:r>
        <w:rPr>
          <w:sz w:val="22"/>
        </w:rPr>
        <w:t>actualidad, a fin de apoyar el proceso de transición de aprendizaje en entornos híbridos de</w:t>
      </w:r>
      <w:r>
        <w:rPr>
          <w:spacing w:val="1"/>
          <w:sz w:val="22"/>
        </w:rPr>
        <w:t> </w:t>
      </w:r>
      <w:r>
        <w:rPr>
          <w:sz w:val="22"/>
        </w:rPr>
        <w:t>comunicación y la ampliación de la cobertura de la oferta educativa en el Ciclo de Educación</w:t>
      </w:r>
      <w:r>
        <w:rPr>
          <w:spacing w:val="1"/>
          <w:sz w:val="22"/>
        </w:rPr>
        <w:t> </w:t>
      </w:r>
      <w:r>
        <w:rPr>
          <w:sz w:val="22"/>
        </w:rPr>
        <w:t>Diversificada.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118" w:right="111"/>
        <w:jc w:val="both"/>
      </w:pPr>
      <w:r>
        <w:rPr/>
        <w:t>La</w:t>
      </w:r>
      <w:r>
        <w:rPr>
          <w:spacing w:val="-7"/>
        </w:rPr>
        <w:t> </w:t>
      </w:r>
      <w:r>
        <w:rPr/>
        <w:t>hipótesis</w:t>
      </w:r>
      <w:r>
        <w:rPr>
          <w:spacing w:val="-9"/>
        </w:rPr>
        <w:t> </w:t>
      </w:r>
      <w:r>
        <w:rPr/>
        <w:t>que</w:t>
      </w:r>
      <w:r>
        <w:rPr>
          <w:spacing w:val="-5"/>
        </w:rPr>
        <w:t> </w:t>
      </w:r>
      <w:r>
        <w:rPr/>
        <w:t>sostiene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Modelo</w:t>
      </w:r>
      <w:r>
        <w:rPr>
          <w:spacing w:val="-5"/>
        </w:rPr>
        <w:t> </w:t>
      </w:r>
      <w:r>
        <w:rPr/>
        <w:t>prescriptivo</w:t>
      </w:r>
      <w:r>
        <w:rPr>
          <w:spacing w:val="-5"/>
        </w:rPr>
        <w:t> </w:t>
      </w:r>
      <w:r>
        <w:rPr/>
        <w:t>detallado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que,</w:t>
      </w:r>
      <w:r>
        <w:rPr>
          <w:spacing w:val="-8"/>
        </w:rPr>
        <w:t> </w:t>
      </w:r>
      <w:r>
        <w:rPr/>
        <w:t>si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tratan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causales</w:t>
      </w:r>
      <w:r>
        <w:rPr>
          <w:spacing w:val="-8"/>
        </w:rPr>
        <w:t> </w:t>
      </w:r>
      <w:r>
        <w:rPr/>
        <w:t>críticos</w:t>
      </w:r>
      <w:r>
        <w:rPr>
          <w:spacing w:val="-48"/>
        </w:rPr>
        <w:t> </w:t>
      </w:r>
      <w:r>
        <w:rPr/>
        <w:t>priorizados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intervenciones</w:t>
      </w:r>
      <w:r>
        <w:rPr>
          <w:spacing w:val="-11"/>
        </w:rPr>
        <w:t> </w:t>
      </w:r>
      <w:r>
        <w:rPr/>
        <w:t>elegidas,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logrará</w:t>
      </w:r>
      <w:r>
        <w:rPr>
          <w:spacing w:val="-8"/>
        </w:rPr>
        <w:t> </w:t>
      </w:r>
      <w:r>
        <w:rPr/>
        <w:t>transformar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problema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incrementar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cobertura</w:t>
      </w:r>
      <w:r>
        <w:rPr>
          <w:spacing w:val="-48"/>
        </w:rPr>
        <w:t> </w:t>
      </w:r>
      <w:r>
        <w:rPr/>
        <w:t>educativa, de tal manera que se logre la atención progresiva a la totalidad de la población afectada, a</w:t>
      </w:r>
      <w:r>
        <w:rPr>
          <w:spacing w:val="1"/>
        </w:rPr>
        <w:t> </w:t>
      </w:r>
      <w:r>
        <w:rPr/>
        <w:t>saber:</w:t>
      </w:r>
      <w:r>
        <w:rPr>
          <w:spacing w:val="-7"/>
        </w:rPr>
        <w:t> </w:t>
      </w:r>
      <w:r>
        <w:rPr/>
        <w:t>670,033</w:t>
      </w:r>
      <w:r>
        <w:rPr>
          <w:spacing w:val="-7"/>
        </w:rPr>
        <w:t> </w:t>
      </w:r>
      <w:r>
        <w:rPr/>
        <w:t>jóvenes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16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18</w:t>
      </w:r>
      <w:r>
        <w:rPr>
          <w:spacing w:val="-6"/>
        </w:rPr>
        <w:t> </w:t>
      </w:r>
      <w:r>
        <w:rPr/>
        <w:t>años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edad,</w:t>
      </w:r>
      <w:r>
        <w:rPr>
          <w:spacing w:val="-7"/>
        </w:rPr>
        <w:t> </w:t>
      </w:r>
      <w:r>
        <w:rPr/>
        <w:t>especialmente</w:t>
      </w:r>
      <w:r>
        <w:rPr>
          <w:spacing w:val="-5"/>
        </w:rPr>
        <w:t> </w:t>
      </w:r>
      <w:r>
        <w:rPr/>
        <w:t>indígenas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residentes</w:t>
      </w:r>
      <w:r>
        <w:rPr>
          <w:spacing w:val="-5"/>
        </w:rPr>
        <w:t> </w:t>
      </w:r>
      <w:r>
        <w:rPr/>
        <w:t>rurales,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acceso</w:t>
      </w:r>
      <w:r>
        <w:rPr>
          <w:spacing w:val="-48"/>
        </w:rPr>
        <w:t> </w:t>
      </w:r>
      <w:r>
        <w:rPr/>
        <w:t>limitado a servicios de educación de calidad adaptados al entorno digital de la sociedad en el Nivel de</w:t>
      </w:r>
      <w:r>
        <w:rPr>
          <w:spacing w:val="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Media,</w:t>
      </w:r>
      <w:r>
        <w:rPr>
          <w:spacing w:val="-2"/>
        </w:rPr>
        <w:t> </w:t>
      </w:r>
      <w:r>
        <w:rPr/>
        <w:t>Ciclo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Diversificada.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rect style="position:absolute;margin-left:508.660004pt;margin-top:17.891758pt;width:24.984pt;height:1.44pt;mso-position-horizontal-relative:page;mso-position-vertical-relative:paragraph;z-index:-156375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16" w:firstLine="0"/>
        <w:jc w:val="right"/>
        <w:rPr>
          <w:sz w:val="20"/>
        </w:rPr>
      </w:pPr>
      <w:r>
        <w:rPr>
          <w:sz w:val="20"/>
        </w:rPr>
        <w:t>48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369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30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5.050003pt;margin-top:22.797802pt;width:637.6pt;height:589.35pt;mso-position-horizontal-relative:page;mso-position-vertical-relative:page;z-index:-19837440" coordorigin="1701,456" coordsize="12752,11787">
            <v:shape style="position:absolute;left:3272;top:455;width:9066;height:11787" type="#_x0000_t75" stroked="false">
              <v:imagedata r:id="rId24" o:title=""/>
            </v:shape>
            <v:shape style="position:absolute;left:1701;top:2032;width:12752;height:8120" type="#_x0000_t75" alt="Diagrama  Descripción generada automáticamente con confianza media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64"/>
        <w:ind w:left="1970" w:right="1968" w:firstLine="0"/>
        <w:jc w:val="center"/>
        <w:rPr>
          <w:i/>
          <w:sz w:val="18"/>
        </w:rPr>
      </w:pPr>
      <w:bookmarkStart w:name="_bookmark51" w:id="81"/>
      <w:bookmarkEnd w:id="81"/>
      <w:r>
        <w:rPr/>
      </w:r>
      <w:r>
        <w:rPr>
          <w:i/>
          <w:color w:val="44536A"/>
          <w:sz w:val="18"/>
        </w:rPr>
        <w:t>Figura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9</w:t>
      </w:r>
    </w:p>
    <w:p>
      <w:pPr>
        <w:spacing w:before="1"/>
        <w:ind w:left="1970" w:right="1977" w:firstLine="0"/>
        <w:jc w:val="center"/>
        <w:rPr>
          <w:i/>
          <w:sz w:val="20"/>
        </w:rPr>
      </w:pPr>
      <w:r>
        <w:rPr>
          <w:i/>
          <w:color w:val="44536A"/>
          <w:sz w:val="20"/>
        </w:rPr>
        <w:t>Modelo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prescriptivo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para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Incremento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cobertura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en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nivel</w:t>
      </w:r>
      <w:r>
        <w:rPr>
          <w:i/>
          <w:color w:val="44536A"/>
          <w:spacing w:val="-5"/>
          <w:sz w:val="20"/>
        </w:rPr>
        <w:t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Educación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Media:</w:t>
      </w:r>
      <w:r>
        <w:rPr>
          <w:i/>
          <w:color w:val="44536A"/>
          <w:spacing w:val="-4"/>
          <w:sz w:val="20"/>
        </w:rPr>
        <w:t> </w:t>
      </w:r>
      <w:r>
        <w:rPr>
          <w:i/>
          <w:color w:val="44536A"/>
          <w:sz w:val="20"/>
        </w:rPr>
        <w:t>Ciclo</w:t>
      </w:r>
      <w:r>
        <w:rPr>
          <w:i/>
          <w:color w:val="44536A"/>
          <w:spacing w:val="-3"/>
          <w:sz w:val="20"/>
        </w:rPr>
        <w:t> </w:t>
      </w:r>
      <w:r>
        <w:rPr>
          <w:i/>
          <w:color w:val="44536A"/>
          <w:sz w:val="20"/>
        </w:rPr>
        <w:t>Diversificado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5"/>
        </w:rPr>
      </w:pPr>
    </w:p>
    <w:p>
      <w:pPr>
        <w:spacing w:before="0"/>
        <w:ind w:left="10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5"/>
          <w:sz w:val="16"/>
        </w:rPr>
        <w:t> </w:t>
      </w:r>
      <w:r>
        <w:rPr>
          <w:sz w:val="16"/>
        </w:rPr>
        <w:t>elaboración</w:t>
      </w:r>
      <w:r>
        <w:rPr>
          <w:spacing w:val="4"/>
          <w:sz w:val="16"/>
        </w:rPr>
        <w:t> </w:t>
      </w:r>
      <w:r>
        <w:rPr>
          <w:sz w:val="16"/>
        </w:rPr>
        <w:t>propia,</w:t>
      </w:r>
      <w:r>
        <w:rPr>
          <w:spacing w:val="5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datos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múltiples</w:t>
      </w:r>
      <w:r>
        <w:rPr>
          <w:spacing w:val="6"/>
          <w:sz w:val="16"/>
        </w:rPr>
        <w:t> </w:t>
      </w:r>
      <w:r>
        <w:rPr>
          <w:sz w:val="16"/>
        </w:rPr>
        <w:t>fuentes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conocimiento:</w:t>
      </w:r>
      <w:r>
        <w:rPr>
          <w:spacing w:val="5"/>
          <w:sz w:val="16"/>
        </w:rPr>
        <w:t> </w:t>
      </w:r>
      <w:r>
        <w:rPr>
          <w:sz w:val="16"/>
        </w:rPr>
        <w:t>opinión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expertos</w:t>
      </w:r>
      <w:r>
        <w:rPr>
          <w:spacing w:val="4"/>
          <w:sz w:val="16"/>
        </w:rPr>
        <w:t> </w:t>
      </w:r>
      <w:r>
        <w:rPr>
          <w:sz w:val="16"/>
        </w:rPr>
        <w:t>temáticos,</w:t>
      </w:r>
      <w:r>
        <w:rPr>
          <w:spacing w:val="4"/>
          <w:sz w:val="16"/>
        </w:rPr>
        <w:t> </w:t>
      </w:r>
      <w:r>
        <w:rPr>
          <w:sz w:val="16"/>
        </w:rPr>
        <w:t>informes</w:t>
      </w:r>
      <w:r>
        <w:rPr>
          <w:spacing w:val="5"/>
          <w:sz w:val="16"/>
        </w:rPr>
        <w:t> </w:t>
      </w:r>
      <w:r>
        <w:rPr>
          <w:sz w:val="16"/>
        </w:rPr>
        <w:t>técnicos,</w:t>
      </w:r>
      <w:r>
        <w:rPr>
          <w:spacing w:val="4"/>
          <w:sz w:val="16"/>
        </w:rPr>
        <w:t> </w:t>
      </w:r>
      <w:r>
        <w:rPr>
          <w:sz w:val="16"/>
        </w:rPr>
        <w:t>ensayos</w:t>
      </w:r>
      <w:r>
        <w:rPr>
          <w:spacing w:val="4"/>
          <w:sz w:val="16"/>
        </w:rPr>
        <w:t> </w:t>
      </w:r>
      <w:r>
        <w:rPr>
          <w:sz w:val="16"/>
        </w:rPr>
        <w:t>académicos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5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científica.</w:t>
      </w:r>
      <w:r>
        <w:rPr>
          <w:spacing w:val="-1"/>
          <w:sz w:val="16"/>
        </w:rPr>
        <w:t> </w:t>
      </w:r>
      <w:r>
        <w:rPr>
          <w:sz w:val="16"/>
        </w:rPr>
        <w:t>Guatemala, 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660.340027pt;margin-top:9.440625pt;width:24.96pt;height:1.44pt;mso-position-horizontal-relative:page;mso-position-vertical-relative:paragraph;z-index:-156359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403" w:firstLine="0"/>
        <w:jc w:val="right"/>
        <w:rPr>
          <w:sz w:val="20"/>
        </w:rPr>
      </w:pPr>
      <w:r>
        <w:rPr>
          <w:sz w:val="20"/>
        </w:rPr>
        <w:t>49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660.340027pt;margin-top:7.034453pt;width:24.96pt;height:1.92pt;mso-position-horizontal-relative:page;mso-position-vertical-relative:paragraph;z-index:-156354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5850" w:h="12250" w:orient="landscape"/>
          <w:pgMar w:top="460" w:bottom="0" w:left="2020" w:right="18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80576">
            <wp:simplePos x="0" y="0"/>
            <wp:positionH relativeFrom="page">
              <wp:posOffset>0</wp:posOffset>
            </wp:positionH>
            <wp:positionV relativeFrom="page">
              <wp:posOffset>288987</wp:posOffset>
            </wp:positionV>
            <wp:extent cx="7772399" cy="9314106"/>
            <wp:effectExtent l="0" t="0" r="0" b="0"/>
            <wp:wrapNone/>
            <wp:docPr id="10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1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6"/>
        </w:rPr>
      </w:pPr>
    </w:p>
    <w:p>
      <w:pPr>
        <w:pStyle w:val="Heading4"/>
        <w:numPr>
          <w:ilvl w:val="2"/>
          <w:numId w:val="12"/>
        </w:numPr>
        <w:tabs>
          <w:tab w:pos="821" w:val="left" w:leader="none"/>
          <w:tab w:pos="822" w:val="left" w:leader="none"/>
        </w:tabs>
        <w:spacing w:line="240" w:lineRule="auto" w:before="56" w:after="0"/>
        <w:ind w:left="822" w:right="0" w:hanging="720"/>
        <w:jc w:val="left"/>
      </w:pPr>
      <w:bookmarkStart w:name="_bookmark52" w:id="82"/>
      <w:bookmarkEnd w:id="82"/>
      <w:r>
        <w:rPr>
          <w:b w:val="0"/>
        </w:rPr>
      </w:r>
      <w:bookmarkStart w:name="_bookmark52" w:id="83"/>
      <w:bookmarkEnd w:id="83"/>
      <w:r>
        <w:rPr/>
        <w:t>Resumen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intervenciones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modelos</w:t>
      </w:r>
      <w:r>
        <w:rPr>
          <w:spacing w:val="-3"/>
        </w:rPr>
        <w:t> </w:t>
      </w:r>
      <w:r>
        <w:rPr/>
        <w:t>prescriptivos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line="360" w:lineRule="auto"/>
        <w:ind w:left="102" w:right="1495"/>
        <w:jc w:val="both"/>
      </w:pPr>
      <w:r>
        <w:rPr/>
        <w:t>A continuación, la siguiente tabla presenta un resumen de las intervenciones potencialmente</w:t>
      </w:r>
      <w:r>
        <w:rPr>
          <w:spacing w:val="1"/>
        </w:rPr>
        <w:t> </w:t>
      </w:r>
      <w:r>
        <w:rPr/>
        <w:t>efectivas</w:t>
      </w:r>
      <w:r>
        <w:rPr>
          <w:spacing w:val="-7"/>
        </w:rPr>
        <w:t> </w:t>
      </w:r>
      <w:r>
        <w:rPr/>
        <w:t>propuestas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modelos</w:t>
      </w:r>
      <w:r>
        <w:rPr>
          <w:spacing w:val="-6"/>
        </w:rPr>
        <w:t> </w:t>
      </w:r>
      <w:r>
        <w:rPr/>
        <w:t>prescriptivos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distintos</w:t>
      </w:r>
      <w:r>
        <w:rPr>
          <w:spacing w:val="-7"/>
        </w:rPr>
        <w:t> </w:t>
      </w:r>
      <w:r>
        <w:rPr/>
        <w:t>niveles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sistema</w:t>
      </w:r>
      <w:r>
        <w:rPr>
          <w:spacing w:val="-48"/>
        </w:rPr>
        <w:t> </w:t>
      </w:r>
      <w:r>
        <w:rPr/>
        <w:t>escolar</w:t>
      </w:r>
      <w:r>
        <w:rPr>
          <w:spacing w:val="-1"/>
        </w:rPr>
        <w:t> </w:t>
      </w:r>
      <w:r>
        <w:rPr/>
        <w:t>oficial.</w:t>
      </w:r>
    </w:p>
    <w:p>
      <w:pPr>
        <w:pStyle w:val="BodyText"/>
        <w:spacing w:before="11"/>
        <w:rPr>
          <w:sz w:val="19"/>
        </w:rPr>
      </w:pPr>
    </w:p>
    <w:p>
      <w:pPr>
        <w:spacing w:line="360" w:lineRule="auto" w:before="0"/>
        <w:ind w:left="102" w:right="1508" w:firstLine="0"/>
        <w:jc w:val="both"/>
        <w:rPr>
          <w:i/>
          <w:sz w:val="20"/>
        </w:rPr>
      </w:pPr>
      <w:bookmarkStart w:name="_bookmark53" w:id="84"/>
      <w:bookmarkEnd w:id="8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6 </w:t>
      </w:r>
      <w:r>
        <w:rPr>
          <w:i/>
          <w:color w:val="44536A"/>
          <w:sz w:val="20"/>
        </w:rPr>
        <w:t>Resumen de intervenciones potencialmente eficaces para distintos niveles del sistema educativo</w:t>
      </w:r>
      <w:r>
        <w:rPr>
          <w:i/>
          <w:color w:val="44536A"/>
          <w:spacing w:val="1"/>
          <w:sz w:val="20"/>
        </w:rPr>
        <w:t> </w:t>
      </w:r>
      <w:r>
        <w:rPr>
          <w:i/>
          <w:color w:val="44536A"/>
          <w:sz w:val="20"/>
        </w:rPr>
        <w:t>nacional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6008"/>
        <w:gridCol w:w="711"/>
        <w:gridCol w:w="850"/>
        <w:gridCol w:w="708"/>
        <w:gridCol w:w="711"/>
        <w:gridCol w:w="708"/>
      </w:tblGrid>
      <w:tr>
        <w:trPr>
          <w:trHeight w:val="1233" w:hRule="atLeast"/>
        </w:trPr>
        <w:tc>
          <w:tcPr>
            <w:tcW w:w="509" w:type="dxa"/>
            <w:shd w:val="clear" w:color="auto" w:fill="2D74B5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i/>
                <w:sz w:val="15"/>
              </w:rPr>
            </w:pPr>
          </w:p>
          <w:p>
            <w:pPr>
              <w:pStyle w:val="TableParagraph"/>
              <w:ind w:left="88" w:right="7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6008" w:type="dxa"/>
            <w:shd w:val="clear" w:color="auto" w:fill="2D74B5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i/>
                <w:sz w:val="15"/>
              </w:rPr>
            </w:pPr>
          </w:p>
          <w:p>
            <w:pPr>
              <w:pStyle w:val="TableParagraph"/>
              <w:ind w:left="13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Intervenciones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potencialmente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eficaces</w:t>
            </w:r>
          </w:p>
        </w:tc>
        <w:tc>
          <w:tcPr>
            <w:tcW w:w="711" w:type="dxa"/>
            <w:shd w:val="clear" w:color="auto" w:fill="2D74B5"/>
            <w:textDirection w:val="btLr"/>
          </w:tcPr>
          <w:p>
            <w:pPr>
              <w:pStyle w:val="TableParagraph"/>
              <w:spacing w:line="338" w:lineRule="exact" w:before="5"/>
              <w:ind w:left="395" w:right="227" w:hanging="159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Educación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inicial</w:t>
            </w:r>
          </w:p>
        </w:tc>
        <w:tc>
          <w:tcPr>
            <w:tcW w:w="850" w:type="dxa"/>
            <w:shd w:val="clear" w:color="auto" w:fill="2D74B5"/>
            <w:textDirection w:val="btLr"/>
          </w:tcPr>
          <w:p>
            <w:pPr>
              <w:pStyle w:val="TableParagraph"/>
              <w:spacing w:line="369" w:lineRule="auto" w:before="109"/>
              <w:ind w:left="170" w:right="166" w:firstLine="6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Educación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1"/>
                <w:sz w:val="18"/>
              </w:rPr>
              <w:t>Preprimaria</w:t>
            </w:r>
          </w:p>
        </w:tc>
        <w:tc>
          <w:tcPr>
            <w:tcW w:w="708" w:type="dxa"/>
            <w:shd w:val="clear" w:color="auto" w:fill="2D74B5"/>
            <w:textDirection w:val="btLr"/>
          </w:tcPr>
          <w:p>
            <w:pPr>
              <w:pStyle w:val="TableParagraph"/>
              <w:spacing w:line="338" w:lineRule="exact" w:before="2"/>
              <w:ind w:left="297" w:right="226" w:hanging="60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Educación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Primaria</w:t>
            </w:r>
          </w:p>
        </w:tc>
        <w:tc>
          <w:tcPr>
            <w:tcW w:w="711" w:type="dxa"/>
            <w:shd w:val="clear" w:color="auto" w:fill="2D74B5"/>
            <w:textDirection w:val="btLr"/>
          </w:tcPr>
          <w:p>
            <w:pPr>
              <w:pStyle w:val="TableParagraph"/>
              <w:spacing w:line="338" w:lineRule="exact" w:before="5"/>
              <w:ind w:left="378" w:right="227" w:hanging="142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Educación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Básica</w:t>
            </w:r>
          </w:p>
        </w:tc>
        <w:tc>
          <w:tcPr>
            <w:tcW w:w="708" w:type="dxa"/>
            <w:shd w:val="clear" w:color="auto" w:fill="2D74B5"/>
            <w:textDirection w:val="btLr"/>
          </w:tcPr>
          <w:p>
            <w:pPr>
              <w:pStyle w:val="TableParagraph"/>
              <w:spacing w:line="338" w:lineRule="exact" w:before="2"/>
              <w:ind w:left="131" w:right="130" w:firstLine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Educación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1"/>
                <w:sz w:val="18"/>
              </w:rPr>
              <w:t>Diversificada</w:t>
            </w:r>
          </w:p>
        </w:tc>
      </w:tr>
      <w:tr>
        <w:trPr>
          <w:trHeight w:val="486" w:hRule="atLeast"/>
        </w:trPr>
        <w:tc>
          <w:tcPr>
            <w:tcW w:w="509" w:type="dxa"/>
          </w:tcPr>
          <w:p>
            <w:pPr>
              <w:pStyle w:val="TableParagraph"/>
              <w:spacing w:before="12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08" w:type="dxa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Cuidados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Infantiles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Aprendizaje: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consejería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padres</w:t>
            </w: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" w:hRule="atLeast"/>
        </w:trPr>
        <w:tc>
          <w:tcPr>
            <w:tcW w:w="509" w:type="dxa"/>
          </w:tcPr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008" w:type="dxa"/>
          </w:tcPr>
          <w:p>
            <w:pPr>
              <w:pStyle w:val="TableParagraph"/>
              <w:spacing w:line="240" w:lineRule="atLeast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Adolescentes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Jóvenes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formación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escolar: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escolar,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psicosocial, aprendizaje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entornos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híbridos, inserción productiva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7" w:hRule="atLeast"/>
        </w:trPr>
        <w:tc>
          <w:tcPr>
            <w:tcW w:w="509" w:type="dxa"/>
          </w:tcPr>
          <w:p>
            <w:pPr>
              <w:pStyle w:val="TableParagraph"/>
              <w:spacing w:before="12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008" w:type="dxa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Programa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Mejora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Educativa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orientada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resultados</w:t>
            </w: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509" w:type="dxa"/>
          </w:tcPr>
          <w:p>
            <w:pPr>
              <w:pStyle w:val="TableParagraph"/>
              <w:spacing w:before="1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008" w:type="dxa"/>
          </w:tcPr>
          <w:p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Fortalecimiento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Educativa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Nivel Inicial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Preprimaria</w:t>
            </w: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509" w:type="dxa"/>
          </w:tcPr>
          <w:p>
            <w:pPr>
              <w:pStyle w:val="TableParagraph"/>
              <w:spacing w:before="1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008" w:type="dxa"/>
          </w:tcPr>
          <w:p>
            <w:pPr>
              <w:pStyle w:val="TableParagraph"/>
              <w:spacing w:line="24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Adecuación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Aprendizaje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Entornos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Híbridos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Aprendizaje: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4-1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509" w:type="dxa"/>
          </w:tcPr>
          <w:p>
            <w:pPr>
              <w:pStyle w:val="TableParagraph"/>
              <w:spacing w:before="1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008" w:type="dxa"/>
          </w:tcPr>
          <w:p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Adecuación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Aprendizaje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Entornos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Híbridos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3-2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509" w:type="dxa"/>
          </w:tcPr>
          <w:p>
            <w:pPr>
              <w:pStyle w:val="TableParagraph"/>
              <w:spacing w:before="1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008" w:type="dxa"/>
          </w:tcPr>
          <w:p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Adecuación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Aprendizaje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Entornos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Híbridos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2-3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509" w:type="dxa"/>
          </w:tcPr>
          <w:p>
            <w:pPr>
              <w:pStyle w:val="TableParagraph"/>
              <w:spacing w:before="12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008" w:type="dxa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Docente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Aumento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Calidad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Educativa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Entornos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Híbridos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Aprendizaje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509" w:type="dxa"/>
          </w:tcPr>
          <w:p>
            <w:pPr>
              <w:pStyle w:val="TableParagraph"/>
              <w:spacing w:before="1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008" w:type="dxa"/>
          </w:tcPr>
          <w:p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Inducción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Corresponsabilidad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Familia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Entornos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Híbridos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Aprendizaje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7" w:hRule="atLeast"/>
        </w:trPr>
        <w:tc>
          <w:tcPr>
            <w:tcW w:w="509" w:type="dxa"/>
          </w:tcPr>
          <w:p>
            <w:pPr>
              <w:pStyle w:val="TableParagraph"/>
              <w:spacing w:before="124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008" w:type="dxa"/>
          </w:tcPr>
          <w:p>
            <w:pPr>
              <w:pStyle w:val="TableParagraph"/>
              <w:spacing w:line="24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Corresponsabilidad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Entornos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Híbridos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Aprendizaje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509" w:type="dxa"/>
          </w:tcPr>
          <w:p>
            <w:pPr>
              <w:pStyle w:val="TableParagraph"/>
              <w:spacing w:before="123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008" w:type="dxa"/>
          </w:tcPr>
          <w:p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Adecuación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Escolares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Entornos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Híbridos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Aprendizaje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apoyo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municipalidades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509" w:type="dxa"/>
          </w:tcPr>
          <w:p>
            <w:pPr>
              <w:pStyle w:val="TableParagraph"/>
              <w:spacing w:before="123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008" w:type="dxa"/>
          </w:tcPr>
          <w:p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Coordinación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intersectorial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otros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ministerios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entidades: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MIDES,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MSPAS,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MINECO,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MINTRAB,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MAGA,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Gobierno Electrónico</w:t>
            </w: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09" w:type="dxa"/>
          </w:tcPr>
          <w:p>
            <w:pPr>
              <w:pStyle w:val="TableParagraph"/>
              <w:spacing w:before="104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008" w:type="dxa"/>
          </w:tcPr>
          <w:p>
            <w:pPr>
              <w:pStyle w:val="TableParagraph"/>
              <w:spacing w:before="104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Alianza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Público-Privado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Conectividad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Educativa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FFD96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6"/>
        <w:rPr>
          <w:i/>
          <w:sz w:val="19"/>
        </w:rPr>
      </w:pPr>
    </w:p>
    <w:p>
      <w:pPr>
        <w:spacing w:before="1"/>
        <w:ind w:left="10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3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Guía</w:t>
      </w:r>
      <w:r>
        <w:rPr>
          <w:spacing w:val="-3"/>
          <w:sz w:val="16"/>
        </w:rPr>
        <w:t> </w:t>
      </w:r>
      <w:r>
        <w:rPr>
          <w:sz w:val="16"/>
        </w:rPr>
        <w:t>Conceptual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Planificación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2"/>
          <w:sz w:val="16"/>
        </w:rPr>
        <w:t> </w:t>
      </w:r>
      <w:r>
        <w:rPr>
          <w:sz w:val="16"/>
        </w:rPr>
        <w:t>(MINFIN;</w:t>
      </w:r>
      <w:r>
        <w:rPr>
          <w:spacing w:val="-2"/>
          <w:sz w:val="16"/>
        </w:rPr>
        <w:t> </w:t>
      </w:r>
      <w:r>
        <w:rPr>
          <w:sz w:val="16"/>
        </w:rPr>
        <w:t>SEGEPLAN,</w:t>
      </w:r>
      <w:r>
        <w:rPr>
          <w:spacing w:val="-3"/>
          <w:sz w:val="16"/>
        </w:rPr>
        <w:t> </w:t>
      </w:r>
      <w:r>
        <w:rPr>
          <w:sz w:val="16"/>
        </w:rPr>
        <w:t>2013).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494.380005pt;margin-top:20.046602pt;width:24.96pt;height:1.44pt;mso-position-horizontal-relative:page;mso-position-vertical-relative:paragraph;z-index:-156344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1801" w:firstLine="0"/>
        <w:jc w:val="right"/>
        <w:rPr>
          <w:sz w:val="20"/>
        </w:rPr>
      </w:pPr>
      <w:r>
        <w:rPr>
          <w:sz w:val="20"/>
        </w:rPr>
        <w:t>50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494.380005pt;margin-top:7.034452pt;width:24.96pt;height:1.92pt;mso-position-horizontal-relative:page;mso-position-vertical-relative:paragraph;z-index:-156339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40" w:h="15840"/>
          <w:pgMar w:top="1500" w:bottom="280" w:left="1600" w:right="200"/>
        </w:sectPr>
      </w:pP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482112">
            <wp:simplePos x="0" y="0"/>
            <wp:positionH relativeFrom="page">
              <wp:posOffset>0</wp:posOffset>
            </wp:positionH>
            <wp:positionV relativeFrom="page">
              <wp:posOffset>288987</wp:posOffset>
            </wp:positionV>
            <wp:extent cx="7772399" cy="9314106"/>
            <wp:effectExtent l="0" t="0" r="0" b="0"/>
            <wp:wrapNone/>
            <wp:docPr id="10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1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3"/>
        </w:numPr>
        <w:tabs>
          <w:tab w:pos="533" w:val="left" w:leader="none"/>
          <w:tab w:pos="534" w:val="left" w:leader="none"/>
        </w:tabs>
        <w:spacing w:line="240" w:lineRule="auto" w:before="45" w:after="0"/>
        <w:ind w:left="534" w:right="0" w:hanging="432"/>
        <w:jc w:val="left"/>
        <w:rPr>
          <w:color w:val="006FC0"/>
        </w:rPr>
      </w:pPr>
      <w:bookmarkStart w:name="_bookmark54" w:id="85"/>
      <w:bookmarkEnd w:id="85"/>
      <w:r>
        <w:rPr>
          <w:b w:val="0"/>
        </w:rPr>
      </w:r>
      <w:bookmarkStart w:name="_bookmark54" w:id="86"/>
      <w:bookmarkEnd w:id="86"/>
      <w:r>
        <w:rPr>
          <w:color w:val="006FC0"/>
        </w:rPr>
        <w:t>Eta</w:t>
      </w:r>
      <w:r>
        <w:rPr>
          <w:color w:val="006FC0"/>
        </w:rPr>
        <w:t>pa</w:t>
      </w:r>
      <w:r>
        <w:rPr>
          <w:color w:val="006FC0"/>
          <w:spacing w:val="-1"/>
        </w:rPr>
        <w:t> </w:t>
      </w:r>
      <w:r>
        <w:rPr>
          <w:color w:val="006FC0"/>
        </w:rPr>
        <w:t>de</w:t>
      </w:r>
      <w:r>
        <w:rPr>
          <w:color w:val="006FC0"/>
          <w:spacing w:val="-1"/>
        </w:rPr>
        <w:t> </w:t>
      </w:r>
      <w:r>
        <w:rPr>
          <w:color w:val="006FC0"/>
        </w:rPr>
        <w:t>Diseño</w:t>
      </w: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line="360" w:lineRule="auto" w:before="1"/>
        <w:ind w:left="102" w:right="1494"/>
        <w:jc w:val="both"/>
      </w:pPr>
      <w:r>
        <w:rPr/>
        <w:t>En esta etapa, según la Guía conceptual de Gestión por resultados (Segeplan 2013), es el momento</w:t>
      </w:r>
      <w:r>
        <w:rPr>
          <w:spacing w:val="-47"/>
        </w:rPr>
        <w:t> </w:t>
      </w:r>
      <w:r>
        <w:rPr/>
        <w:t>de determinar, sobre la base de la evidencia encontrada ¿cuál es el cambio que se desea efectuar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condiciones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vida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ciudadano?,</w:t>
      </w:r>
      <w:r>
        <w:rPr>
          <w:spacing w:val="-15"/>
        </w:rPr>
        <w:t> </w:t>
      </w:r>
      <w:r>
        <w:rPr/>
        <w:t>¿cómo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va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lograr</w:t>
      </w:r>
      <w:r>
        <w:rPr>
          <w:spacing w:val="-12"/>
        </w:rPr>
        <w:t> </w:t>
      </w:r>
      <w:r>
        <w:rPr/>
        <w:t>ese</w:t>
      </w:r>
      <w:r>
        <w:rPr>
          <w:spacing w:val="-11"/>
        </w:rPr>
        <w:t> </w:t>
      </w:r>
      <w:r>
        <w:rPr/>
        <w:t>cambio</w:t>
      </w:r>
      <w:r>
        <w:rPr>
          <w:spacing w:val="-10"/>
        </w:rPr>
        <w:t> </w:t>
      </w:r>
      <w:r>
        <w:rPr/>
        <w:t>deseado?</w:t>
      </w:r>
      <w:r>
        <w:rPr>
          <w:spacing w:val="-11"/>
        </w:rPr>
        <w:t> </w:t>
      </w:r>
      <w:r>
        <w:rPr/>
        <w:t>Es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/>
        <w:t>momento</w:t>
      </w:r>
      <w:r>
        <w:rPr>
          <w:spacing w:val="-47"/>
        </w:rPr>
        <w:t> </w:t>
      </w:r>
      <w:r>
        <w:rPr/>
        <w:t>de realizar</w:t>
      </w:r>
      <w:r>
        <w:rPr>
          <w:spacing w:val="-3"/>
        </w:rPr>
        <w:t> </w:t>
      </w:r>
      <w:r>
        <w:rPr/>
        <w:t>el diseño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estrategia.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677" w:val="left" w:leader="none"/>
          <w:tab w:pos="678" w:val="left" w:leader="none"/>
        </w:tabs>
        <w:spacing w:line="240" w:lineRule="auto" w:before="0" w:after="0"/>
        <w:ind w:left="678" w:right="0" w:hanging="576"/>
        <w:jc w:val="left"/>
        <w:rPr>
          <w:rFonts w:ascii="Arial" w:hAnsi="Arial"/>
        </w:rPr>
      </w:pPr>
      <w:bookmarkStart w:name="_bookmark55" w:id="87"/>
      <w:bookmarkEnd w:id="87"/>
      <w:r>
        <w:rPr>
          <w:b w:val="0"/>
        </w:rPr>
      </w:r>
      <w:bookmarkStart w:name="_bookmark55" w:id="88"/>
      <w:bookmarkEnd w:id="88"/>
      <w:r>
        <w:rPr>
          <w:rFonts w:ascii="Arial" w:hAnsi="Arial"/>
        </w:rPr>
        <w:t>M</w:t>
      </w:r>
      <w:r>
        <w:rPr>
          <w:rFonts w:ascii="Arial" w:hAnsi="Arial"/>
        </w:rPr>
        <w:t>odelo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Lógico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Estrategia</w:t>
      </w:r>
    </w:p>
    <w:p>
      <w:pPr>
        <w:pStyle w:val="BodyText"/>
        <w:spacing w:before="10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102" w:right="1495"/>
        <w:jc w:val="both"/>
      </w:pPr>
      <w:r>
        <w:rPr/>
        <w:t>Habiendo concluido el proceso del modelo prescriptivo, se procede a diseñar el modelo lógico</w:t>
      </w:r>
      <w:r>
        <w:rPr>
          <w:spacing w:val="1"/>
        </w:rPr>
        <w:t> </w:t>
      </w:r>
      <w:r>
        <w:rPr/>
        <w:t>pertinente para atender la condición de interés identificada en las primeras fases de este proceso,</w:t>
      </w:r>
      <w:r>
        <w:rPr>
          <w:spacing w:val="1"/>
        </w:rPr>
        <w:t> </w:t>
      </w:r>
      <w:r>
        <w:rPr/>
        <w:t>este modelo, es la forma sistemática de presentar las relaciones entre acciones, productos y los</w:t>
      </w:r>
      <w:r>
        <w:rPr>
          <w:spacing w:val="1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espera alcanzar en el</w:t>
      </w:r>
      <w:r>
        <w:rPr>
          <w:spacing w:val="-2"/>
        </w:rPr>
        <w:t> </w:t>
      </w:r>
      <w:r>
        <w:rPr/>
        <w:t>tiempo</w:t>
      </w:r>
      <w:r>
        <w:rPr>
          <w:spacing w:val="-2"/>
        </w:rPr>
        <w:t> </w:t>
      </w:r>
      <w:r>
        <w:rPr/>
        <w:t>previsto.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102" w:right="1494"/>
        <w:jc w:val="both"/>
      </w:pPr>
      <w:r>
        <w:rPr/>
        <w:t>Tomando en cuenta que las intervenciones (productos) son un conjunto estandarizado de bienes y</w:t>
      </w:r>
      <w:r>
        <w:rPr>
          <w:spacing w:val="-47"/>
        </w:rPr>
        <w:t> </w:t>
      </w:r>
      <w:r>
        <w:rPr/>
        <w:t>servicios, que contribuyen al logro de los resultados estratégicos al ser entregados a la población</w:t>
      </w:r>
      <w:r>
        <w:rPr>
          <w:vertAlign w:val="superscript"/>
        </w:rPr>
        <w:t>8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este</w:t>
      </w:r>
      <w:r>
        <w:rPr>
          <w:spacing w:val="1"/>
          <w:vertAlign w:val="baseline"/>
        </w:rPr>
        <w:t> </w:t>
      </w:r>
      <w:r>
        <w:rPr>
          <w:vertAlign w:val="baseline"/>
        </w:rPr>
        <w:t>apartado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incluyen</w:t>
      </w:r>
      <w:r>
        <w:rPr>
          <w:spacing w:val="1"/>
          <w:vertAlign w:val="baseline"/>
        </w:rPr>
        <w:t> </w:t>
      </w:r>
      <w:r>
        <w:rPr>
          <w:vertAlign w:val="baseline"/>
        </w:rPr>
        <w:t>aquellas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intervenciones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(productos)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acciones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estratégicas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-47"/>
          <w:vertAlign w:val="baseline"/>
        </w:rPr>
        <w:t> </w:t>
      </w:r>
      <w:r>
        <w:rPr>
          <w:vertAlign w:val="baseline"/>
        </w:rPr>
        <w:t>permitirán el logro de las metas y los resultados establecidos, organizadas según el modelo y de</w:t>
      </w:r>
      <w:r>
        <w:rPr>
          <w:spacing w:val="1"/>
          <w:vertAlign w:val="baseline"/>
        </w:rPr>
        <w:t> </w:t>
      </w:r>
      <w:r>
        <w:rPr>
          <w:vertAlign w:val="baseline"/>
        </w:rPr>
        <w:t>acuerdo</w:t>
      </w:r>
      <w:r>
        <w:rPr>
          <w:spacing w:val="-2"/>
          <w:vertAlign w:val="baseline"/>
        </w:rPr>
        <w:t> </w:t>
      </w:r>
      <w:r>
        <w:rPr>
          <w:vertAlign w:val="baseline"/>
        </w:rPr>
        <w:t>con</w:t>
      </w:r>
      <w:r>
        <w:rPr>
          <w:spacing w:val="-1"/>
          <w:vertAlign w:val="baseline"/>
        </w:rPr>
        <w:t> </w:t>
      </w:r>
      <w:r>
        <w:rPr>
          <w:vertAlign w:val="baseline"/>
        </w:rPr>
        <w:t>las líneas</w:t>
      </w:r>
      <w:r>
        <w:rPr>
          <w:spacing w:val="-2"/>
          <w:vertAlign w:val="baseline"/>
        </w:rPr>
        <w:t> </w:t>
      </w:r>
      <w:r>
        <w:rPr>
          <w:vertAlign w:val="baseline"/>
        </w:rPr>
        <w:t>estratégicas relacionadas.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102" w:right="1493"/>
        <w:jc w:val="both"/>
      </w:pPr>
      <w:r>
        <w:rPr/>
        <w:t>Además de estas intervenciones detalladas, en un horizonte de mediano y largo plazo, como parte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estrategia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transición</w:t>
      </w:r>
      <w:r>
        <w:rPr>
          <w:spacing w:val="-4"/>
        </w:rPr>
        <w:t> </w:t>
      </w:r>
      <w:r>
        <w:rPr/>
        <w:t>gradual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entornos</w:t>
      </w:r>
      <w:r>
        <w:rPr>
          <w:spacing w:val="-3"/>
        </w:rPr>
        <w:t> </w:t>
      </w:r>
      <w:r>
        <w:rPr/>
        <w:t>híbridos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aprendizaje,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sugiere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conjunto</w:t>
      </w:r>
      <w:r>
        <w:rPr>
          <w:spacing w:val="-2"/>
        </w:rPr>
        <w:t> </w:t>
      </w:r>
      <w:r>
        <w:rPr/>
        <w:t>de</w:t>
      </w:r>
      <w:r>
        <w:rPr>
          <w:spacing w:val="-48"/>
        </w:rPr>
        <w:t> </w:t>
      </w:r>
      <w:r>
        <w:rPr/>
        <w:t>intervenciones potencialmente eficaces para seguir avanzando en las metas de cobertura en el</w:t>
      </w:r>
      <w:r>
        <w:rPr>
          <w:spacing w:val="1"/>
        </w:rPr>
        <w:t> </w:t>
      </w:r>
      <w:r>
        <w:rPr/>
        <w:t>sistema educativo nacional, según la evidencia aportada por los modelos conceptual, explicativo,</w:t>
      </w:r>
      <w:r>
        <w:rPr>
          <w:spacing w:val="1"/>
        </w:rPr>
        <w:t> </w:t>
      </w:r>
      <w:r>
        <w:rPr/>
        <w:t>los</w:t>
      </w:r>
      <w:r>
        <w:rPr>
          <w:spacing w:val="-4"/>
        </w:rPr>
        <w:t> </w:t>
      </w:r>
      <w:r>
        <w:rPr/>
        <w:t>caminos</w:t>
      </w:r>
      <w:r>
        <w:rPr>
          <w:spacing w:val="-5"/>
        </w:rPr>
        <w:t> </w:t>
      </w:r>
      <w:r>
        <w:rPr/>
        <w:t>causales</w:t>
      </w:r>
      <w:r>
        <w:rPr>
          <w:spacing w:val="-3"/>
        </w:rPr>
        <w:t> </w:t>
      </w:r>
      <w:r>
        <w:rPr/>
        <w:t>críticos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modelos</w:t>
      </w:r>
      <w:r>
        <w:rPr>
          <w:spacing w:val="-2"/>
        </w:rPr>
        <w:t> </w:t>
      </w:r>
      <w:r>
        <w:rPr/>
        <w:t>prescriptivos,</w:t>
      </w:r>
      <w:r>
        <w:rPr>
          <w:spacing w:val="-4"/>
        </w:rPr>
        <w:t> </w:t>
      </w:r>
      <w:r>
        <w:rPr/>
        <w:t>incluyendo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adaptación</w:t>
      </w:r>
      <w:r>
        <w:rPr>
          <w:spacing w:val="-48"/>
        </w:rPr>
        <w:t> </w:t>
      </w:r>
      <w:r>
        <w:rPr/>
        <w:t>derivada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 pandemia del</w:t>
      </w:r>
      <w:r>
        <w:rPr>
          <w:spacing w:val="-1"/>
        </w:rPr>
        <w:t> </w:t>
      </w:r>
      <w:r>
        <w:rPr/>
        <w:t>COVID-19.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trata de las</w:t>
      </w:r>
      <w:r>
        <w:rPr>
          <w:spacing w:val="-3"/>
        </w:rPr>
        <w:t> </w:t>
      </w:r>
      <w:r>
        <w:rPr/>
        <w:t>siguientes: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rect style="position:absolute;margin-left:85.103996pt;margin-top:9.276456pt;width:144.020pt;height:.599980pt;mso-position-horizontal-relative:page;mso-position-vertical-relative:paragraph;z-index:-156328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94.380005pt;margin-top:29.796436pt;width:24.96pt;height:1.44pt;mso-position-horizontal-relative:page;mso-position-vertical-relative:paragraph;z-index:-156323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BodyText"/>
        <w:rPr>
          <w:sz w:val="27"/>
        </w:rPr>
      </w:pPr>
    </w:p>
    <w:p>
      <w:pPr>
        <w:spacing w:line="236" w:lineRule="exact" w:before="0"/>
        <w:ind w:left="8436" w:right="0" w:firstLine="0"/>
        <w:jc w:val="left"/>
        <w:rPr>
          <w:sz w:val="20"/>
        </w:rPr>
      </w:pPr>
      <w:r>
        <w:rPr>
          <w:sz w:val="20"/>
        </w:rPr>
        <w:t>51</w:t>
      </w:r>
    </w:p>
    <w:p>
      <w:pPr>
        <w:spacing w:before="7"/>
        <w:ind w:left="102" w:right="0" w:firstLine="0"/>
        <w:jc w:val="left"/>
        <w:rPr>
          <w:sz w:val="18"/>
        </w:rPr>
      </w:pPr>
      <w:r>
        <w:rPr/>
        <w:pict>
          <v:rect style="position:absolute;margin-left:494.380005pt;margin-top:6.999333pt;width:24.96pt;height:1.92pt;mso-position-horizontal-relative:page;mso-position-vertical-relative:paragraph;z-index:15825920" filled="true" fillcolor="#a4a4a4" stroked="false">
            <v:fill type="solid"/>
            <w10:wrap type="none"/>
          </v:rect>
        </w:pict>
      </w:r>
      <w:r>
        <w:rPr>
          <w:position w:val="5"/>
          <w:sz w:val="12"/>
        </w:rPr>
        <w:t>8</w:t>
      </w:r>
      <w:r>
        <w:rPr>
          <w:sz w:val="18"/>
        </w:rPr>
        <w:t>Guía</w:t>
      </w:r>
      <w:r>
        <w:rPr>
          <w:spacing w:val="-4"/>
          <w:sz w:val="18"/>
        </w:rPr>
        <w:t> </w:t>
      </w:r>
      <w:r>
        <w:rPr>
          <w:sz w:val="18"/>
        </w:rPr>
        <w:t>Conceptual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Planificación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Formulación</w:t>
      </w:r>
      <w:r>
        <w:rPr>
          <w:spacing w:val="-4"/>
          <w:sz w:val="18"/>
        </w:rPr>
        <w:t> </w:t>
      </w:r>
      <w:r>
        <w:rPr>
          <w:sz w:val="18"/>
        </w:rPr>
        <w:t>Presupuestaria</w:t>
      </w:r>
      <w:r>
        <w:rPr>
          <w:spacing w:val="-3"/>
          <w:sz w:val="18"/>
        </w:rPr>
        <w:t> </w:t>
      </w:r>
      <w:r>
        <w:rPr>
          <w:sz w:val="18"/>
        </w:rPr>
        <w:t>Orientada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Resultados</w:t>
      </w:r>
    </w:p>
    <w:p>
      <w:pPr>
        <w:spacing w:after="0"/>
        <w:jc w:val="left"/>
        <w:rPr>
          <w:sz w:val="18"/>
        </w:rPr>
        <w:sectPr>
          <w:pgSz w:w="12240" w:h="15840"/>
          <w:pgMar w:top="1500" w:bottom="280" w:left="160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84160">
            <wp:simplePos x="0" y="0"/>
            <wp:positionH relativeFrom="page">
              <wp:posOffset>2078026</wp:posOffset>
            </wp:positionH>
            <wp:positionV relativeFrom="page">
              <wp:posOffset>289078</wp:posOffset>
            </wp:positionV>
            <wp:extent cx="5756857" cy="7483317"/>
            <wp:effectExtent l="0" t="0" r="0" b="0"/>
            <wp:wrapNone/>
            <wp:docPr id="10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57" cy="748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66.269989pt;margin-top:377.950012pt;width:97.92pt;height:9.24pt;mso-position-horizontal-relative:page;mso-position-vertical-relative:page;z-index:-19831808" filled="true" fillcolor="#ffff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64"/>
        <w:ind w:left="2028" w:right="4059" w:firstLine="0"/>
        <w:jc w:val="center"/>
        <w:rPr>
          <w:b/>
          <w:sz w:val="18"/>
        </w:rPr>
      </w:pPr>
      <w:r>
        <w:rPr>
          <w:b/>
          <w:color w:val="44536A"/>
          <w:sz w:val="18"/>
        </w:rPr>
        <w:t>Ilustración</w:t>
      </w:r>
      <w:r>
        <w:rPr>
          <w:b/>
          <w:color w:val="44536A"/>
          <w:spacing w:val="-3"/>
          <w:sz w:val="18"/>
        </w:rPr>
        <w:t> </w:t>
      </w:r>
      <w:r>
        <w:rPr>
          <w:b/>
          <w:color w:val="44536A"/>
          <w:sz w:val="18"/>
        </w:rPr>
        <w:t>1</w:t>
      </w:r>
    </w:p>
    <w:p>
      <w:pPr>
        <w:spacing w:before="111"/>
        <w:ind w:left="2028" w:right="4062" w:firstLine="0"/>
        <w:jc w:val="center"/>
        <w:rPr>
          <w:b/>
          <w:sz w:val="18"/>
        </w:rPr>
      </w:pPr>
      <w:r>
        <w:rPr>
          <w:b/>
          <w:color w:val="44536A"/>
          <w:sz w:val="18"/>
        </w:rPr>
        <w:t>Resumen</w:t>
      </w:r>
      <w:r>
        <w:rPr>
          <w:b/>
          <w:color w:val="44536A"/>
          <w:spacing w:val="-3"/>
          <w:sz w:val="18"/>
        </w:rPr>
        <w:t> </w:t>
      </w:r>
      <w:r>
        <w:rPr>
          <w:b/>
          <w:color w:val="44536A"/>
          <w:sz w:val="18"/>
        </w:rPr>
        <w:t>de</w:t>
      </w:r>
      <w:r>
        <w:rPr>
          <w:b/>
          <w:color w:val="44536A"/>
          <w:spacing w:val="-2"/>
          <w:sz w:val="18"/>
        </w:rPr>
        <w:t> </w:t>
      </w:r>
      <w:r>
        <w:rPr>
          <w:b/>
          <w:color w:val="44536A"/>
          <w:sz w:val="18"/>
        </w:rPr>
        <w:t>intervenciones</w:t>
      </w:r>
      <w:r>
        <w:rPr>
          <w:b/>
          <w:color w:val="44536A"/>
          <w:spacing w:val="-2"/>
          <w:sz w:val="18"/>
        </w:rPr>
        <w:t> </w:t>
      </w:r>
      <w:r>
        <w:rPr>
          <w:b/>
          <w:color w:val="44536A"/>
          <w:sz w:val="18"/>
        </w:rPr>
        <w:t>potencialmente</w:t>
      </w:r>
      <w:r>
        <w:rPr>
          <w:b/>
          <w:color w:val="44536A"/>
          <w:spacing w:val="-2"/>
          <w:sz w:val="18"/>
        </w:rPr>
        <w:t> </w:t>
      </w:r>
      <w:r>
        <w:rPr>
          <w:b/>
          <w:color w:val="44536A"/>
          <w:sz w:val="18"/>
        </w:rPr>
        <w:t>eficaces</w:t>
      </w:r>
      <w:r>
        <w:rPr>
          <w:b/>
          <w:color w:val="44536A"/>
          <w:spacing w:val="-2"/>
          <w:sz w:val="18"/>
        </w:rPr>
        <w:t> </w:t>
      </w:r>
      <w:r>
        <w:rPr>
          <w:b/>
          <w:color w:val="44536A"/>
          <w:sz w:val="18"/>
        </w:rPr>
        <w:t>para</w:t>
      </w:r>
      <w:r>
        <w:rPr>
          <w:b/>
          <w:color w:val="44536A"/>
          <w:spacing w:val="-3"/>
          <w:sz w:val="18"/>
        </w:rPr>
        <w:t> </w:t>
      </w:r>
      <w:r>
        <w:rPr>
          <w:b/>
          <w:color w:val="44536A"/>
          <w:sz w:val="18"/>
        </w:rPr>
        <w:t>distintos</w:t>
      </w:r>
      <w:r>
        <w:rPr>
          <w:b/>
          <w:color w:val="44536A"/>
          <w:spacing w:val="-2"/>
          <w:sz w:val="18"/>
        </w:rPr>
        <w:t> </w:t>
      </w:r>
      <w:r>
        <w:rPr>
          <w:b/>
          <w:color w:val="44536A"/>
          <w:sz w:val="18"/>
        </w:rPr>
        <w:t>niveles</w:t>
      </w:r>
      <w:r>
        <w:rPr>
          <w:b/>
          <w:color w:val="44536A"/>
          <w:spacing w:val="1"/>
          <w:sz w:val="18"/>
        </w:rPr>
        <w:t> </w:t>
      </w:r>
      <w:r>
        <w:rPr>
          <w:b/>
          <w:color w:val="44536A"/>
          <w:sz w:val="18"/>
        </w:rPr>
        <w:t>del</w:t>
      </w:r>
      <w:r>
        <w:rPr>
          <w:b/>
          <w:color w:val="44536A"/>
          <w:spacing w:val="-4"/>
          <w:sz w:val="18"/>
        </w:rPr>
        <w:t> </w:t>
      </w:r>
      <w:r>
        <w:rPr>
          <w:b/>
          <w:color w:val="44536A"/>
          <w:sz w:val="18"/>
        </w:rPr>
        <w:t>sistema</w:t>
      </w:r>
      <w:r>
        <w:rPr>
          <w:b/>
          <w:color w:val="44536A"/>
          <w:spacing w:val="-3"/>
          <w:sz w:val="18"/>
        </w:rPr>
        <w:t> </w:t>
      </w:r>
      <w:r>
        <w:rPr>
          <w:b/>
          <w:color w:val="44536A"/>
          <w:sz w:val="18"/>
        </w:rPr>
        <w:t>educativo</w:t>
      </w:r>
      <w:r>
        <w:rPr>
          <w:b/>
          <w:color w:val="44536A"/>
          <w:spacing w:val="-3"/>
          <w:sz w:val="18"/>
        </w:rPr>
        <w:t> </w:t>
      </w:r>
      <w:r>
        <w:rPr>
          <w:b/>
          <w:color w:val="44536A"/>
          <w:sz w:val="18"/>
        </w:rPr>
        <w:t>nacional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1170"/>
        <w:gridCol w:w="1380"/>
      </w:tblGrid>
      <w:tr>
        <w:trPr>
          <w:trHeight w:val="566" w:hRule="atLeast"/>
        </w:trPr>
        <w:tc>
          <w:tcPr>
            <w:tcW w:w="2270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33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2" w:type="dxa"/>
            <w:gridSpan w:val="3"/>
            <w:shd w:val="clear" w:color="auto" w:fill="2D74B5"/>
          </w:tcPr>
          <w:p>
            <w:pPr>
              <w:pStyle w:val="TableParagraph"/>
              <w:spacing w:before="119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569" w:hRule="atLeast"/>
        </w:trPr>
        <w:tc>
          <w:tcPr>
            <w:tcW w:w="2270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shd w:val="clear" w:color="auto" w:fill="D9E1F3"/>
          </w:tcPr>
          <w:p>
            <w:pPr>
              <w:pStyle w:val="TableParagraph"/>
              <w:spacing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0" w:type="dxa"/>
            <w:gridSpan w:val="2"/>
            <w:shd w:val="clear" w:color="auto" w:fill="D9E1F3"/>
          </w:tcPr>
          <w:p>
            <w:pPr>
              <w:pStyle w:val="TableParagraph"/>
              <w:spacing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590" w:hRule="atLeast"/>
        </w:trPr>
        <w:tc>
          <w:tcPr>
            <w:tcW w:w="13750" w:type="dxa"/>
            <w:gridSpan w:val="6"/>
            <w:shd w:val="clear" w:color="auto" w:fill="BCD5ED"/>
          </w:tcPr>
          <w:p>
            <w:pPr>
              <w:pStyle w:val="TableParagraph"/>
              <w:spacing w:before="119"/>
              <w:ind w:left="13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Red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1. Estudiantes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bajo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cognitivo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afectado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vulnerabilidades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 salud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entorno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socio-familiar.</w:t>
            </w:r>
          </w:p>
        </w:tc>
      </w:tr>
      <w:tr>
        <w:trPr>
          <w:trHeight w:val="846" w:hRule="atLeast"/>
        </w:trPr>
        <w:tc>
          <w:tcPr>
            <w:tcW w:w="227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10" w:right="8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Resultado</w:t>
            </w:r>
            <w:r>
              <w:rPr>
                <w:rFonts w:ascii="Arial MT" w:hAnsi="Arial MT"/>
                <w:spacing w:val="2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Institucional</w:t>
            </w:r>
            <w:r>
              <w:rPr>
                <w:rFonts w:ascii="Arial MT" w:hAnsi="Arial MT"/>
                <w:spacing w:val="2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</w:t>
            </w:r>
            <w:r>
              <w:rPr>
                <w:rFonts w:ascii="Arial MT" w:hAnsi="Arial MT"/>
                <w:spacing w:val="2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Política</w:t>
            </w: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Resultado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Intermedio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/inmediato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Indicador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Intervención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estratégica</w:t>
            </w:r>
          </w:p>
        </w:tc>
        <w:tc>
          <w:tcPr>
            <w:tcW w:w="1170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10" w:right="16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Intervención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efectiva</w:t>
            </w:r>
          </w:p>
        </w:tc>
        <w:tc>
          <w:tcPr>
            <w:tcW w:w="1380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potencialmente</w:t>
            </w:r>
          </w:p>
        </w:tc>
      </w:tr>
      <w:tr>
        <w:trPr>
          <w:trHeight w:val="2093" w:hRule="atLeast"/>
        </w:trPr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neta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preprimario</w:t>
            </w: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RI1.1 Al 2023, 50 % de padres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madres de familia de niños y niñas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los niveles inicial, preprimaria y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inscritos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reciben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servicios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consejería sobre alimentación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saludable,</w:t>
            </w:r>
            <w:r>
              <w:rPr>
                <w:rFonts w:ascii="Arial MT" w:hAnsi="Arial MT"/>
                <w:spacing w:val="1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hábitos</w:t>
            </w:r>
            <w:r>
              <w:rPr>
                <w:rFonts w:ascii="Arial MT" w:hAnsi="Arial MT"/>
                <w:spacing w:val="1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higiénicos</w:t>
            </w:r>
            <w:r>
              <w:rPr>
                <w:rFonts w:ascii="Arial MT" w:hAnsi="Arial MT"/>
                <w:spacing w:val="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</w:p>
          <w:p>
            <w:pPr>
              <w:pStyle w:val="TableParagraph"/>
              <w:spacing w:line="176" w:lineRule="exact"/>
              <w:ind w:left="108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cuidados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psicoafectivos.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padres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y/o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encargados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inicial,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preprimaria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inscritos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participan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servicios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consejería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Acompáñame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Crecer.</w:t>
            </w:r>
          </w:p>
        </w:tc>
        <w:tc>
          <w:tcPr>
            <w:tcW w:w="3542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9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apoyo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70" w:lineRule="atLeast"/>
              <w:ind w:left="109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Acompáñame a Crecer: consejería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padres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sobre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alimentación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cuidados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infantiles,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coordinación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intersectorial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otros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ministerios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clave: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MIDES,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SESAN,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MSPAS,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MAGA.</w:t>
            </w:r>
          </w:p>
        </w:tc>
        <w:tc>
          <w:tcPr>
            <w:tcW w:w="255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0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Acompáñame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crecer: alimentación y consejería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padres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sobre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cuidados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infantiles,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coordinación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intersectorial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otros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ministerios</w:t>
            </w:r>
            <w:r>
              <w:rPr>
                <w:rFonts w:ascii="Arial MT" w:hAnsi="Arial MT"/>
                <w:spacing w:val="2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clave:</w:t>
            </w:r>
            <w:r>
              <w:rPr>
                <w:rFonts w:ascii="Arial MT" w:hAnsi="Arial MT"/>
                <w:spacing w:val="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MIDES,</w:t>
            </w:r>
          </w:p>
          <w:p>
            <w:pPr>
              <w:pStyle w:val="TableParagraph"/>
              <w:spacing w:line="176" w:lineRule="exact"/>
              <w:ind w:left="110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SESAN,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MSPAS,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MAGA.</w:t>
            </w:r>
          </w:p>
        </w:tc>
      </w:tr>
      <w:tr>
        <w:trPr>
          <w:trHeight w:val="1704" w:hRule="atLeast"/>
        </w:trPr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7"/>
              <w:ind w:left="110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2024,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variación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acumulada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matrícula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oficial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preprimaria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AME/GLE: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360" w:lineRule="auto" w:before="112"/>
              <w:ind w:left="109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A1. Centros Departamentales de Referencia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Capacitación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Inicial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enfoque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Inclusivo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Pertinencia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cultural.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06" w:hRule="atLeast"/>
        </w:trPr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360" w:lineRule="auto"/>
              <w:ind w:left="110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neta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primario</w:t>
            </w: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line="360" w:lineRule="auto" w:before="1"/>
              <w:ind w:left="109" w:right="92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A5.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Certificación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competencias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laborales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profesionales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mantener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estándares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calidad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atención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integral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niñez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menor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4 años.</w:t>
            </w:r>
          </w:p>
        </w:tc>
        <w:tc>
          <w:tcPr>
            <w:tcW w:w="2550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  <w:r>
        <w:rPr/>
        <w:pict>
          <v:rect style="position:absolute;margin-left:610.659973pt;margin-top:17.609938pt;width:24.96pt;height:1.44pt;mso-position-horizontal-relative:page;mso-position-vertical-relative:paragraph;z-index:-156308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2874" w:firstLine="0"/>
        <w:jc w:val="right"/>
        <w:rPr>
          <w:sz w:val="20"/>
        </w:rPr>
      </w:pPr>
      <w:r>
        <w:rPr>
          <w:sz w:val="20"/>
        </w:rPr>
        <w:t>52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610.659973pt;margin-top:7.034452pt;width:24.96pt;height:1.92pt;mso-position-horizontal-relative:page;mso-position-vertical-relative:paragraph;z-index:-156303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5840" w:h="12240" w:orient="landscape"/>
          <w:pgMar w:top="460" w:bottom="0" w:left="144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86208">
            <wp:simplePos x="0" y="0"/>
            <wp:positionH relativeFrom="page">
              <wp:posOffset>2078026</wp:posOffset>
            </wp:positionH>
            <wp:positionV relativeFrom="page">
              <wp:posOffset>289078</wp:posOffset>
            </wp:positionV>
            <wp:extent cx="5756857" cy="7483317"/>
            <wp:effectExtent l="0" t="0" r="0" b="0"/>
            <wp:wrapNone/>
            <wp:docPr id="10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57" cy="748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66.269989pt;margin-top:336.190002pt;width:97.92pt;height:9.120pt;mso-position-horizontal-relative:page;mso-position-vertical-relative:page;z-index:-19829760" filled="true" fillcolor="#ffff00" stroked="false">
            <v:fill type="solid"/>
            <w10:wrap type="none"/>
          </v:rect>
        </w:pict>
      </w:r>
      <w:r>
        <w:rPr/>
        <w:pict>
          <v:rect style="position:absolute;margin-left:466.269989pt;margin-top:418.756012pt;width:97.92pt;height:9.264pt;mso-position-horizontal-relative:page;mso-position-vertical-relative:page;z-index:-19829248" filled="true" fillcolor="#ffff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565" w:hRule="atLeast"/>
        </w:trPr>
        <w:tc>
          <w:tcPr>
            <w:tcW w:w="2270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33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shd w:val="clear" w:color="auto" w:fill="2D74B5"/>
          </w:tcPr>
          <w:p>
            <w:pPr>
              <w:pStyle w:val="TableParagraph"/>
              <w:spacing w:before="119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568" w:hRule="atLeast"/>
        </w:trPr>
        <w:tc>
          <w:tcPr>
            <w:tcW w:w="2270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shd w:val="clear" w:color="auto" w:fill="D9E1F3"/>
          </w:tcPr>
          <w:p>
            <w:pPr>
              <w:pStyle w:val="TableParagraph"/>
              <w:spacing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shd w:val="clear" w:color="auto" w:fill="D9E1F3"/>
          </w:tcPr>
          <w:p>
            <w:pPr>
              <w:pStyle w:val="TableParagraph"/>
              <w:spacing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1344" w:hRule="atLeast"/>
        </w:trPr>
        <w:tc>
          <w:tcPr>
            <w:tcW w:w="2270" w:type="dxa"/>
          </w:tcPr>
          <w:p>
            <w:pPr>
              <w:pStyle w:val="TableParagraph"/>
              <w:spacing w:line="360" w:lineRule="auto" w:before="1"/>
              <w:ind w:left="110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atención 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 con desarrollo integral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Temprano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13751" w:type="dxa"/>
            <w:gridSpan w:val="5"/>
            <w:shd w:val="clear" w:color="auto" w:fill="BCD5ED"/>
          </w:tcPr>
          <w:p>
            <w:pPr>
              <w:pStyle w:val="TableParagraph"/>
              <w:spacing w:before="119"/>
              <w:ind w:left="1819" w:right="180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Red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Adultos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encargados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escaso compromiso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implicación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educación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sus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hijos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hijas</w:t>
            </w:r>
          </w:p>
        </w:tc>
      </w:tr>
      <w:tr>
        <w:trPr>
          <w:trHeight w:val="3189" w:hRule="atLeast"/>
        </w:trPr>
        <w:tc>
          <w:tcPr>
            <w:tcW w:w="2270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PGG/RI: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 incrementado la inversión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 servicios de alimentación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</w:t>
            </w: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RI2.1 Al 2024, el 50 % de las OPF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capacitadas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sobre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buenas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prácticas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alimentación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nutrición y estrategias de apoyo 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híbridos.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5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OPF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capacitadas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sobre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buenas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prácticas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alimentación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nutrición y estrategias de apoyo 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híbridos.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672" w:lineRule="auto" w:before="1"/>
              <w:ind w:left="109" w:right="117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Alimentación escolar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AME/GLE:</w:t>
            </w:r>
          </w:p>
          <w:p>
            <w:pPr>
              <w:pStyle w:val="TableParagraph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A.3.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Cocinas remozadas</w:t>
            </w:r>
          </w:p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tabs>
                <w:tab w:pos="629" w:val="left" w:leader="none"/>
                <w:tab w:pos="1672" w:val="left" w:leader="none"/>
                <w:tab w:pos="2653" w:val="left" w:leader="none"/>
              </w:tabs>
              <w:spacing w:line="360" w:lineRule="auto"/>
              <w:ind w:left="109" w:right="9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A4.</w:t>
              <w:tab/>
              <w:t>Promoción</w:t>
              <w:tab/>
              <w:t>seguridad</w:t>
              <w:tab/>
            </w:r>
            <w:r>
              <w:rPr>
                <w:rFonts w:ascii="Arial MT" w:hAnsi="Arial MT"/>
                <w:spacing w:val="-1"/>
                <w:sz w:val="16"/>
              </w:rPr>
              <w:t>alimentaria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nutricional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–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hábitos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saludables con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OPF</w:t>
            </w:r>
          </w:p>
        </w:tc>
        <w:tc>
          <w:tcPr>
            <w:tcW w:w="2551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1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Servicios de Apoyo 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acompañar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proceso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mitigación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impacto de trabajo infantil y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cuidados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escolar.</w:t>
            </w:r>
          </w:p>
        </w:tc>
      </w:tr>
      <w:tr>
        <w:trPr>
          <w:trHeight w:val="2136" w:hRule="atLeast"/>
        </w:trPr>
        <w:tc>
          <w:tcPr>
            <w:tcW w:w="2270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360" w:lineRule="auto"/>
              <w:ind w:left="110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incrementado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seguro médico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3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millones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niños</w:t>
            </w:r>
          </w:p>
        </w:tc>
        <w:tc>
          <w:tcPr>
            <w:tcW w:w="2693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360" w:lineRule="auto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RI2.2 Al 2032, el 50 % de las OPF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implementan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estrategias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mitigar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impacto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trabajo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infantil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trabajo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cuidados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familiares en la educación escolar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niñas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jóvenes.</w:t>
            </w:r>
          </w:p>
        </w:tc>
        <w:tc>
          <w:tcPr>
            <w:tcW w:w="2695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360" w:lineRule="auto"/>
              <w:ind w:left="108" w:right="95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OPF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implementan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estrategias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mitigación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impacto de trabajo infantil y trabajo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cuidados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 escolar de niños, niñas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jóvenes.</w:t>
            </w:r>
          </w:p>
        </w:tc>
        <w:tc>
          <w:tcPr>
            <w:tcW w:w="354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9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AME/GLE: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360" w:lineRule="auto" w:before="113"/>
              <w:ind w:left="109" w:right="92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G5.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Brigadas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apoyo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psicosocial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para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estudiantes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docentes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orientadas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a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mitigar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pacing w:val="-1"/>
                <w:sz w:val="16"/>
              </w:rPr>
              <w:t>impacto</w:t>
            </w:r>
            <w:r>
              <w:rPr>
                <w:rFonts w:ascii="Arial MT"/>
                <w:spacing w:val="-10"/>
                <w:sz w:val="16"/>
              </w:rPr>
              <w:t> </w:t>
            </w:r>
            <w:r>
              <w:rPr>
                <w:rFonts w:ascii="Arial MT"/>
                <w:spacing w:val="-1"/>
                <w:sz w:val="16"/>
              </w:rPr>
              <w:t>de</w:t>
            </w:r>
            <w:r>
              <w:rPr>
                <w:rFonts w:ascii="Arial MT"/>
                <w:spacing w:val="-9"/>
                <w:sz w:val="16"/>
              </w:rPr>
              <w:t> </w:t>
            </w:r>
            <w:r>
              <w:rPr>
                <w:rFonts w:ascii="Arial MT"/>
                <w:spacing w:val="-1"/>
                <w:sz w:val="16"/>
              </w:rPr>
              <w:t>trabajo</w:t>
            </w:r>
            <w:r>
              <w:rPr>
                <w:rFonts w:ascii="Arial MT"/>
                <w:spacing w:val="-8"/>
                <w:sz w:val="16"/>
              </w:rPr>
              <w:t> </w:t>
            </w:r>
            <w:r>
              <w:rPr>
                <w:rFonts w:ascii="Arial MT"/>
                <w:sz w:val="16"/>
              </w:rPr>
              <w:t>infantil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-11"/>
                <w:sz w:val="16"/>
              </w:rPr>
              <w:t> </w:t>
            </w:r>
            <w:r>
              <w:rPr>
                <w:rFonts w:ascii="Arial MT"/>
                <w:sz w:val="16"/>
              </w:rPr>
              <w:t>trabajo</w:t>
            </w:r>
            <w:r>
              <w:rPr>
                <w:rFonts w:ascii="Arial MT"/>
                <w:spacing w:val="-8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9"/>
                <w:sz w:val="16"/>
              </w:rPr>
              <w:t> </w:t>
            </w:r>
            <w:r>
              <w:rPr>
                <w:rFonts w:ascii="Arial MT"/>
                <w:sz w:val="16"/>
              </w:rPr>
              <w:t>cuidados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familiares</w:t>
            </w: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610.659973pt;margin-top:16.202906pt;width:24.96pt;height:1.44pt;mso-position-horizontal-relative:page;mso-position-vertical-relative:paragraph;z-index:-156288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2874" w:firstLine="0"/>
        <w:jc w:val="right"/>
        <w:rPr>
          <w:sz w:val="20"/>
        </w:rPr>
      </w:pPr>
      <w:r>
        <w:rPr>
          <w:sz w:val="20"/>
        </w:rPr>
        <w:t>53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610.659973pt;margin-top:7.034452pt;width:24.96pt;height:1.92pt;mso-position-horizontal-relative:page;mso-position-vertical-relative:paragraph;z-index:-156282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5840" w:h="12240" w:orient="landscape"/>
          <w:pgMar w:top="460" w:bottom="0" w:left="144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88768">
            <wp:simplePos x="0" y="0"/>
            <wp:positionH relativeFrom="page">
              <wp:posOffset>2078026</wp:posOffset>
            </wp:positionH>
            <wp:positionV relativeFrom="page">
              <wp:posOffset>289078</wp:posOffset>
            </wp:positionV>
            <wp:extent cx="5756857" cy="7483317"/>
            <wp:effectExtent l="0" t="0" r="0" b="0"/>
            <wp:wrapNone/>
            <wp:docPr id="11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57" cy="748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66.269989pt;margin-top:378.070007pt;width:97.92pt;height:9.24pt;mso-position-horizontal-relative:page;mso-position-vertical-relative:page;z-index:-19827200" filled="true" fillcolor="#ffff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565" w:hRule="atLeast"/>
        </w:trPr>
        <w:tc>
          <w:tcPr>
            <w:tcW w:w="2270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33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shd w:val="clear" w:color="auto" w:fill="2D74B5"/>
          </w:tcPr>
          <w:p>
            <w:pPr>
              <w:pStyle w:val="TableParagraph"/>
              <w:spacing w:before="119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568" w:hRule="atLeast"/>
        </w:trPr>
        <w:tc>
          <w:tcPr>
            <w:tcW w:w="2270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shd w:val="clear" w:color="auto" w:fill="D9E1F3"/>
          </w:tcPr>
          <w:p>
            <w:pPr>
              <w:pStyle w:val="TableParagraph"/>
              <w:spacing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shd w:val="clear" w:color="auto" w:fill="D9E1F3"/>
          </w:tcPr>
          <w:p>
            <w:pPr>
              <w:pStyle w:val="TableParagraph"/>
              <w:spacing w:before="119"/>
              <w:ind w:left="827" w:right="8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703" w:hRule="atLeast"/>
        </w:trPr>
        <w:tc>
          <w:tcPr>
            <w:tcW w:w="13751" w:type="dxa"/>
            <w:gridSpan w:val="5"/>
            <w:shd w:val="clear" w:color="auto" w:fill="BCD5ED"/>
          </w:tcPr>
          <w:p>
            <w:pPr>
              <w:pStyle w:val="TableParagraph"/>
              <w:spacing w:before="119"/>
              <w:ind w:left="1819" w:right="181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Red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3.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Limitada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oferta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servicios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educación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calidad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poblaciones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situación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vulnerabilidad</w:t>
            </w:r>
          </w:p>
        </w:tc>
      </w:tr>
      <w:tr>
        <w:trPr>
          <w:trHeight w:val="1862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360" w:lineRule="auto"/>
              <w:ind w:left="108" w:right="95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Al 2024, el </w:t>
            </w:r>
            <w:r>
              <w:rPr>
                <w:rFonts w:ascii="Arial MT" w:hAnsi="Arial MT"/>
                <w:color w:val="FF0000"/>
                <w:sz w:val="16"/>
              </w:rPr>
              <w:t>50 % </w:t>
            </w:r>
            <w:r>
              <w:rPr>
                <w:rFonts w:ascii="Arial MT" w:hAnsi="Arial MT"/>
                <w:sz w:val="16"/>
              </w:rPr>
              <w:t>de los edificios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escolares de educación primaria,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 y diversificados se habrán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acondicionados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aprendizaje.</w:t>
            </w:r>
          </w:p>
        </w:tc>
        <w:tc>
          <w:tcPr>
            <w:tcW w:w="2695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360" w:lineRule="auto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edificios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acondicionados para servicios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 en entornos híbridos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diversificados.</w:t>
            </w: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360" w:lineRule="auto"/>
              <w:ind w:left="110" w:right="91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Adecuación</w:t>
            </w:r>
            <w:r>
              <w:rPr>
                <w:rFonts w:ascii="Arial MT" w:hAnsi="Arial MT"/>
                <w:spacing w:val="4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centros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aprendizaje</w:t>
            </w:r>
          </w:p>
        </w:tc>
      </w:tr>
      <w:tr>
        <w:trPr>
          <w:trHeight w:val="1859" w:hRule="atLeast"/>
        </w:trPr>
        <w:tc>
          <w:tcPr>
            <w:tcW w:w="2270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8,000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número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maestros</w:t>
            </w: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Para el 2023, se ha incrementado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 un 10% el número de docentes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bilingües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contratados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educación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inicial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departamentos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priorizados.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docentes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bilingües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contratados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educación</w:t>
            </w:r>
            <w:r>
              <w:rPr>
                <w:rFonts w:ascii="Arial MT" w:hAnsi="Arial MT"/>
                <w:spacing w:val="-12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inicial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departamentos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priorizados con respecto cantidad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docentes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2021.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9" w:right="8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docente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incremento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 educación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inicial</w:t>
            </w:r>
          </w:p>
        </w:tc>
        <w:tc>
          <w:tcPr>
            <w:tcW w:w="2551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824" w:right="8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NA</w:t>
            </w:r>
          </w:p>
        </w:tc>
      </w:tr>
      <w:tr>
        <w:trPr>
          <w:trHeight w:val="2524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RI3.2 Al 2032, se habrá avanzado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60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adecuación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CNB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educación primaria, básicos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aprendizaje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7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avances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adecuación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CNB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aprendizaje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AME/GLE: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2"/>
              <w:ind w:left="109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C1.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Revisión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actualización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 CNB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360" w:lineRule="auto"/>
              <w:ind w:left="109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C2.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Adaptación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CNB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respuesta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situaciones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emergencia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(sociales,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naturales,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sanitarios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y/o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antropogénicos)</w:t>
            </w:r>
          </w:p>
        </w:tc>
        <w:tc>
          <w:tcPr>
            <w:tcW w:w="2551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0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Adecuación curricular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rect style="position:absolute;margin-left:610.659973pt;margin-top:13.024844pt;width:24.96pt;height:1.44pt;mso-position-horizontal-relative:page;mso-position-vertical-relative:paragraph;z-index:-156262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2874" w:firstLine="0"/>
        <w:jc w:val="right"/>
        <w:rPr>
          <w:sz w:val="20"/>
        </w:rPr>
      </w:pPr>
      <w:r>
        <w:rPr>
          <w:sz w:val="20"/>
        </w:rPr>
        <w:t>54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610.659973pt;margin-top:7.034452pt;width:24.96pt;height:1.92pt;mso-position-horizontal-relative:page;mso-position-vertical-relative:paragraph;z-index:-156257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5840" w:h="12240" w:orient="landscape"/>
          <w:pgMar w:top="460" w:bottom="0" w:left="144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90816">
            <wp:simplePos x="0" y="0"/>
            <wp:positionH relativeFrom="page">
              <wp:posOffset>2078026</wp:posOffset>
            </wp:positionH>
            <wp:positionV relativeFrom="page">
              <wp:posOffset>289078</wp:posOffset>
            </wp:positionV>
            <wp:extent cx="5756857" cy="7483317"/>
            <wp:effectExtent l="0" t="0" r="0" b="0"/>
            <wp:wrapNone/>
            <wp:docPr id="11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57" cy="748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10.659973pt;margin-top:479.980011pt;width:24.96pt;height:1.92pt;mso-position-horizontal-relative:page;mso-position-vertical-relative:page;z-index:-19825152" filled="true" fillcolor="#a4a4a4" stroked="false">
            <v:fill type="solid"/>
            <w10:wrap type="none"/>
          </v:rect>
        </w:pict>
      </w:r>
      <w:r>
        <w:rPr/>
        <w:pict>
          <v:rect style="position:absolute;margin-left:466.269989pt;margin-top:248.809998pt;width:97.92pt;height:9.24pt;mso-position-horizontal-relative:page;mso-position-vertical-relative:page;z-index:-19824640" filled="true" fillcolor="#ffff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565" w:hRule="atLeast"/>
        </w:trPr>
        <w:tc>
          <w:tcPr>
            <w:tcW w:w="2270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33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shd w:val="clear" w:color="auto" w:fill="2D74B5"/>
          </w:tcPr>
          <w:p>
            <w:pPr>
              <w:pStyle w:val="TableParagraph"/>
              <w:spacing w:before="119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568" w:hRule="atLeast"/>
        </w:trPr>
        <w:tc>
          <w:tcPr>
            <w:tcW w:w="2270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shd w:val="clear" w:color="auto" w:fill="D9E1F3"/>
          </w:tcPr>
          <w:p>
            <w:pPr>
              <w:pStyle w:val="TableParagraph"/>
              <w:spacing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shd w:val="clear" w:color="auto" w:fill="D9E1F3"/>
          </w:tcPr>
          <w:p>
            <w:pPr>
              <w:pStyle w:val="TableParagraph"/>
              <w:spacing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1860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Al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2024,</w:t>
            </w:r>
            <w:r>
              <w:rPr>
                <w:rFonts w:ascii="Arial MT" w:hAnsi="Arial MT"/>
                <w:spacing w:val="-12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se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habrá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incremento</w:t>
            </w:r>
            <w:r>
              <w:rPr>
                <w:rFonts w:ascii="Arial MT" w:hAnsi="Arial MT"/>
                <w:spacing w:val="-1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10 % el Índice de capacidades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política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orientada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resultados.</w:t>
            </w:r>
            <w:r>
              <w:rPr>
                <w:rFonts w:ascii="Arial MT" w:hAnsi="Arial MT"/>
                <w:sz w:val="16"/>
                <w:vertAlign w:val="superscript"/>
              </w:rPr>
              <w:t>9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tabs>
                <w:tab w:pos="1662" w:val="left" w:leader="none"/>
              </w:tabs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incremento de capacidades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gestión del ciclo de la política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educativa:</w:t>
              <w:tab/>
            </w:r>
            <w:r>
              <w:rPr>
                <w:rFonts w:ascii="Arial MT" w:hAnsi="Arial MT"/>
                <w:spacing w:val="-1"/>
                <w:sz w:val="16"/>
              </w:rPr>
              <w:t>planificación,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presupuesto,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producción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logística.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(Índice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efectividad)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1378" w:right="13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NA</w:t>
            </w: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4" w:hRule="atLeast"/>
        </w:trPr>
        <w:tc>
          <w:tcPr>
            <w:tcW w:w="2270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 el número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maestros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graduados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licenciatura</w:t>
            </w: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Al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2023,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el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80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%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de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los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docentes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servicio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habrán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capacitados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trabajar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 híbridos 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aprendizaje.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docentes en servicio en educación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 básicos y diversificados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capacitados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híbridos.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AME/GLE: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360" w:lineRule="auto" w:before="112"/>
              <w:ind w:left="109" w:right="91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C4.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Formación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7500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docentes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competencias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digitales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aplicación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innovación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tecnológica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autoformación y los procesos de aprendizaje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</w:t>
            </w: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9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C5. Sistematización de prácticas pedagógicas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exitosas en el modelo híbrido implementadas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durante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 pandemia.</w:t>
            </w:r>
          </w:p>
        </w:tc>
        <w:tc>
          <w:tcPr>
            <w:tcW w:w="2551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1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Gestión docente 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4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rect style="position:absolute;margin-left:99.264pt;margin-top:16.142988pt;width:144.020pt;height:.599980pt;mso-position-horizontal-relative:page;mso-position-vertical-relative:paragraph;z-index:-1562419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10.659973pt;margin-top:36.542969pt;width:24.96pt;height:1.44pt;mso-position-horizontal-relative:page;mso-position-vertical-relative:paragraph;z-index:-156236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26"/>
        </w:rPr>
      </w:pPr>
    </w:p>
    <w:p>
      <w:pPr>
        <w:spacing w:line="240" w:lineRule="auto" w:before="0"/>
        <w:ind w:left="545" w:right="1961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  <w:vertAlign w:val="baseline"/>
        </w:rPr>
        <w:t> Actualmente el índice se ha medido únicamente para el programa de alimentación, para dar seguimiento requiere replicar la</w:t>
      </w:r>
      <w:r>
        <w:rPr>
          <w:spacing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55</w:t>
      </w:r>
      <w:r>
        <w:rPr>
          <w:spacing w:val="-43"/>
          <w:position w:val="1"/>
          <w:sz w:val="20"/>
          <w:vertAlign w:val="baseline"/>
        </w:rPr>
        <w:t> </w:t>
      </w:r>
      <w:r>
        <w:rPr>
          <w:sz w:val="20"/>
          <w:vertAlign w:val="baseline"/>
        </w:rPr>
        <w:t>metodología a la gestión completa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MINEDUC.</w:t>
      </w:r>
    </w:p>
    <w:p>
      <w:pPr>
        <w:spacing w:after="0" w:line="240" w:lineRule="auto"/>
        <w:jc w:val="left"/>
        <w:rPr>
          <w:sz w:val="20"/>
        </w:rPr>
        <w:sectPr>
          <w:pgSz w:w="15840" w:h="12240" w:orient="landscape"/>
          <w:pgMar w:top="460" w:bottom="0" w:left="144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93376">
            <wp:simplePos x="0" y="0"/>
            <wp:positionH relativeFrom="page">
              <wp:posOffset>2078026</wp:posOffset>
            </wp:positionH>
            <wp:positionV relativeFrom="page">
              <wp:posOffset>289078</wp:posOffset>
            </wp:positionV>
            <wp:extent cx="5756857" cy="7483317"/>
            <wp:effectExtent l="0" t="0" r="0" b="0"/>
            <wp:wrapNone/>
            <wp:docPr id="11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57" cy="748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565" w:hRule="atLeast"/>
        </w:trPr>
        <w:tc>
          <w:tcPr>
            <w:tcW w:w="2270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33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shd w:val="clear" w:color="auto" w:fill="2D74B5"/>
          </w:tcPr>
          <w:p>
            <w:pPr>
              <w:pStyle w:val="TableParagraph"/>
              <w:spacing w:before="119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568" w:hRule="atLeast"/>
        </w:trPr>
        <w:tc>
          <w:tcPr>
            <w:tcW w:w="2270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shd w:val="clear" w:color="auto" w:fill="D9E1F3"/>
          </w:tcPr>
          <w:p>
            <w:pPr>
              <w:pStyle w:val="TableParagraph"/>
              <w:spacing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shd w:val="clear" w:color="auto" w:fill="D9E1F3"/>
          </w:tcPr>
          <w:p>
            <w:pPr>
              <w:pStyle w:val="TableParagraph"/>
              <w:spacing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1860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RI3.5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Al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2032,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habrá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incremento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40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Índice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capacidades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de</w:t>
            </w:r>
            <w:r>
              <w:rPr>
                <w:rFonts w:ascii="Arial MT" w:hAnsi="Arial MT"/>
                <w:spacing w:val="-1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política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orientada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resultados.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Índice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capacidades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de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-1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 política educativa: planificación,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presupuesto,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producción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logística.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9" w:right="91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Estudio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sobre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capacidades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GpR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unidades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ejecutoras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direcciones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departamentales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educación</w:t>
            </w:r>
          </w:p>
        </w:tc>
        <w:tc>
          <w:tcPr>
            <w:tcW w:w="2551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1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política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orientada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resultados</w:t>
            </w:r>
          </w:p>
        </w:tc>
      </w:tr>
      <w:tr>
        <w:trPr>
          <w:trHeight w:val="705" w:hRule="atLeast"/>
        </w:trPr>
        <w:tc>
          <w:tcPr>
            <w:tcW w:w="13751" w:type="dxa"/>
            <w:gridSpan w:val="5"/>
            <w:shd w:val="clear" w:color="auto" w:fill="BCD5ED"/>
          </w:tcPr>
          <w:p>
            <w:pPr>
              <w:pStyle w:val="TableParagraph"/>
              <w:spacing w:before="119"/>
              <w:ind w:left="1819" w:right="18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Red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4.</w:t>
            </w:r>
            <w:r>
              <w:rPr>
                <w:rFonts w:ascii="Arial"/>
                <w:b/>
                <w:spacing w:val="5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Familias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limitados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ingresos 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acceso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otros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activos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desarrollo.</w:t>
            </w:r>
          </w:p>
        </w:tc>
      </w:tr>
      <w:tr>
        <w:trPr>
          <w:trHeight w:val="4512" w:hRule="atLeast"/>
        </w:trPr>
        <w:tc>
          <w:tcPr>
            <w:tcW w:w="2270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 básico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spacing w:line="360" w:lineRule="auto" w:before="1"/>
              <w:ind w:left="110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270" w:lineRule="atLeast"/>
              <w:ind w:left="110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2022,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20.0%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matrícula</w:t>
            </w:r>
            <w:r>
              <w:rPr>
                <w:rFonts w:ascii="Arial MT" w:hAnsi="Arial MT"/>
                <w:spacing w:val="3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3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3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programas</w:t>
            </w: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Al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2023,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aumenta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5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 en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todo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país,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respecto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valor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registrado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2019, que terminan su formación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 el Nivel de Educación Media-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mediante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servicios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oficiales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sistema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programas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extraescolar.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aumento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terminan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formación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básicos,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programas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extraescolar.</w:t>
            </w: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rect style="position:absolute;margin-left:610.659973pt;margin-top:19.351875pt;width:24.96pt;height:1.44pt;mso-position-horizontal-relative:page;mso-position-vertical-relative:paragraph;z-index:-156216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2874" w:firstLine="0"/>
        <w:jc w:val="right"/>
        <w:rPr>
          <w:sz w:val="20"/>
        </w:rPr>
      </w:pPr>
      <w:r>
        <w:rPr>
          <w:sz w:val="20"/>
        </w:rPr>
        <w:t>56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610.659973pt;margin-top:7.034452pt;width:24.96pt;height:1.92pt;mso-position-horizontal-relative:page;mso-position-vertical-relative:paragraph;z-index:-156211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5840" w:h="12240" w:orient="landscape"/>
          <w:pgMar w:top="460" w:bottom="0" w:left="144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95424">
            <wp:simplePos x="0" y="0"/>
            <wp:positionH relativeFrom="page">
              <wp:posOffset>2078026</wp:posOffset>
            </wp:positionH>
            <wp:positionV relativeFrom="page">
              <wp:posOffset>289078</wp:posOffset>
            </wp:positionV>
            <wp:extent cx="5756857" cy="7483317"/>
            <wp:effectExtent l="0" t="0" r="0" b="0"/>
            <wp:wrapNone/>
            <wp:docPr id="11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57" cy="748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66.269989pt;margin-top:260.809998pt;width:79.08pt;height:9.24pt;mso-position-horizontal-relative:page;mso-position-vertical-relative:page;z-index:-19820544" filled="true" fillcolor="#ffff00" stroked="false">
            <v:fill type="solid"/>
            <w10:wrap type="none"/>
          </v:rect>
        </w:pict>
      </w:r>
      <w:r>
        <w:rPr/>
        <w:pict>
          <v:rect style="position:absolute;margin-left:466.269989pt;margin-top:352.51001pt;width:79.08pt;height:9.24pt;mso-position-horizontal-relative:page;mso-position-vertical-relative:page;z-index:-19820032" filled="true" fillcolor="#ffff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565" w:hRule="atLeast"/>
        </w:trPr>
        <w:tc>
          <w:tcPr>
            <w:tcW w:w="2270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33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shd w:val="clear" w:color="auto" w:fill="2D74B5"/>
          </w:tcPr>
          <w:p>
            <w:pPr>
              <w:pStyle w:val="TableParagraph"/>
              <w:spacing w:before="119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568" w:hRule="atLeast"/>
        </w:trPr>
        <w:tc>
          <w:tcPr>
            <w:tcW w:w="2270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shd w:val="clear" w:color="auto" w:fill="D9E1F3"/>
          </w:tcPr>
          <w:p>
            <w:pPr>
              <w:pStyle w:val="TableParagraph"/>
              <w:spacing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shd w:val="clear" w:color="auto" w:fill="D9E1F3"/>
          </w:tcPr>
          <w:p>
            <w:pPr>
              <w:pStyle w:val="TableParagraph"/>
              <w:spacing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792" w:hRule="atLeast"/>
        </w:trPr>
        <w:tc>
          <w:tcPr>
            <w:tcW w:w="2270" w:type="dxa"/>
          </w:tcPr>
          <w:p>
            <w:pPr>
              <w:pStyle w:val="TableParagraph"/>
              <w:spacing w:line="360" w:lineRule="auto" w:before="1"/>
              <w:ind w:left="110" w:right="8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4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todos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sectores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2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RI4.1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2032,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habrá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institucionalizado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mecanismo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coordinación intersectorial para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inserción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laboral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jóvenes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inscritos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sistema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jóvenes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migrantes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retornados</w:t>
            </w:r>
            <w:r>
              <w:rPr>
                <w:rFonts w:ascii="Arial MT" w:hAnsi="Arial MT"/>
                <w:sz w:val="16"/>
                <w:vertAlign w:val="superscript"/>
              </w:rPr>
              <w:t>10</w:t>
            </w:r>
            <w:r>
              <w:rPr>
                <w:rFonts w:ascii="Arial MT" w:hAnsi="Arial MT"/>
                <w:sz w:val="16"/>
                <w:vertAlign w:val="baseline"/>
              </w:rPr>
              <w:t>.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tabs>
                <w:tab w:pos="1396" w:val="left" w:leader="none"/>
              </w:tabs>
              <w:spacing w:line="360" w:lineRule="auto" w:before="1"/>
              <w:ind w:left="108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Existencia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estructura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coordinación intersectorial estable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participación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siguientes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ministerios: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MINECO,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MAGA,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MINTRAB,</w:t>
              <w:tab/>
            </w:r>
            <w:r>
              <w:rPr>
                <w:rFonts w:ascii="Arial MT" w:hAnsi="Arial MT"/>
                <w:spacing w:val="-1"/>
                <w:sz w:val="16"/>
              </w:rPr>
              <w:t>Municipalidades,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Gobierno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Abierto.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9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Estudios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sobre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estructuras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coordinación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institucional y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coordinación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sectorial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109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AME: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360" w:lineRule="auto" w:before="112"/>
              <w:ind w:left="109" w:right="91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A6.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virtuales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facilitar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reinserción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mediante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modalidades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educación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extraescolar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alternativa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flexible.</w:t>
            </w:r>
          </w:p>
        </w:tc>
        <w:tc>
          <w:tcPr>
            <w:tcW w:w="2551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2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Coordinación intersectorial 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inserción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productiva: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MINECO,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MINTRAB,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MAGA.</w:t>
            </w:r>
          </w:p>
        </w:tc>
      </w:tr>
      <w:tr>
        <w:trPr>
          <w:trHeight w:val="2340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RI4.2 Al 2032, se ha duplicado 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número de estudiantes graduados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jóvenes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retornados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logran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inserción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mercado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laboral.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8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No.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jóvenes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migrantes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retornados</w:t>
            </w:r>
            <w:r>
              <w:rPr>
                <w:rFonts w:ascii="Arial MT" w:hAnsi="Arial MT"/>
                <w:spacing w:val="4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insertados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mercado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laboral.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AME: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360" w:lineRule="auto" w:before="112"/>
              <w:ind w:left="109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G1.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Certificación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competencias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ocupacionales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población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migrante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retornada</w:t>
            </w: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rect style="position:absolute;margin-left:99.264pt;margin-top:13.712958pt;width:144.020pt;height:.600010pt;mso-position-horizontal-relative:page;mso-position-vertical-relative:paragraph;z-index:-156200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10.659973pt;margin-top:34.232967pt;width:24.96pt;height:1.44pt;mso-position-horizontal-relative:page;mso-position-vertical-relative:paragraph;z-index:-156195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BodyText"/>
        <w:rPr>
          <w:sz w:val="27"/>
        </w:rPr>
      </w:pPr>
    </w:p>
    <w:p>
      <w:pPr>
        <w:tabs>
          <w:tab w:pos="11123" w:val="right" w:leader="none"/>
        </w:tabs>
        <w:spacing w:line="217" w:lineRule="exact" w:before="0"/>
        <w:ind w:left="545" w:right="0" w:firstLine="0"/>
        <w:jc w:val="left"/>
        <w:rPr>
          <w:sz w:val="20"/>
        </w:rPr>
      </w:pPr>
      <w:r>
        <w:rPr>
          <w:position w:val="5"/>
          <w:sz w:val="10"/>
        </w:rPr>
        <w:t>10</w:t>
      </w:r>
      <w:r>
        <w:rPr>
          <w:spacing w:val="12"/>
          <w:position w:val="5"/>
          <w:sz w:val="10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anexo</w:t>
      </w:r>
      <w:r>
        <w:rPr>
          <w:spacing w:val="-1"/>
          <w:sz w:val="16"/>
        </w:rPr>
        <w:t> </w:t>
      </w:r>
      <w:r>
        <w:rPr>
          <w:sz w:val="16"/>
        </w:rPr>
        <w:t>10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incorpora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documento:</w:t>
      </w:r>
      <w:r>
        <w:rPr>
          <w:spacing w:val="-1"/>
          <w:sz w:val="16"/>
        </w:rPr>
        <w:t> </w:t>
      </w:r>
      <w:r>
        <w:rPr>
          <w:sz w:val="16"/>
        </w:rPr>
        <w:t>Análisis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Migraciones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Guatemala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propuesta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prevención.</w:t>
        <w:tab/>
      </w:r>
      <w:r>
        <w:rPr>
          <w:position w:val="-2"/>
          <w:sz w:val="20"/>
        </w:rPr>
        <w:t>57</w:t>
      </w:r>
    </w:p>
    <w:p>
      <w:pPr>
        <w:spacing w:line="176" w:lineRule="exact" w:before="0"/>
        <w:ind w:left="545" w:right="0" w:firstLine="0"/>
        <w:jc w:val="left"/>
        <w:rPr>
          <w:sz w:val="16"/>
        </w:rPr>
      </w:pP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Anexo</w:t>
      </w:r>
      <w:r>
        <w:rPr>
          <w:spacing w:val="-3"/>
          <w:sz w:val="16"/>
        </w:rPr>
        <w:t> </w:t>
      </w:r>
      <w:r>
        <w:rPr>
          <w:sz w:val="16"/>
        </w:rPr>
        <w:t>11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muestra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estrategia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retornados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reinserción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educativo.</w:t>
      </w:r>
    </w:p>
    <w:p>
      <w:pPr>
        <w:pStyle w:val="BodyText"/>
        <w:spacing w:line="40" w:lineRule="exact"/>
        <w:ind w:left="10773"/>
        <w:rPr>
          <w:sz w:val="4"/>
        </w:rPr>
      </w:pPr>
      <w:r>
        <w:rPr>
          <w:position w:val="0"/>
          <w:sz w:val="4"/>
        </w:rPr>
        <w:pict>
          <v:group style="width:25pt;height:2.050pt;mso-position-horizontal-relative:char;mso-position-vertical-relative:line" coordorigin="0,0" coordsize="500,41">
            <v:rect style="position:absolute;left:0;top:0;width:500;height:41" filled="true" fillcolor="#a4a4a4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spacing w:after="0" w:line="40" w:lineRule="exact"/>
        <w:rPr>
          <w:sz w:val="4"/>
        </w:rPr>
        <w:sectPr>
          <w:pgSz w:w="15840" w:h="12240" w:orient="landscape"/>
          <w:pgMar w:top="460" w:bottom="0" w:left="144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97984">
            <wp:simplePos x="0" y="0"/>
            <wp:positionH relativeFrom="page">
              <wp:posOffset>2078026</wp:posOffset>
            </wp:positionH>
            <wp:positionV relativeFrom="page">
              <wp:posOffset>289078</wp:posOffset>
            </wp:positionV>
            <wp:extent cx="5756857" cy="7483317"/>
            <wp:effectExtent l="0" t="0" r="0" b="0"/>
            <wp:wrapNone/>
            <wp:docPr id="11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57" cy="748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565" w:hRule="atLeast"/>
        </w:trPr>
        <w:tc>
          <w:tcPr>
            <w:tcW w:w="2270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33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shd w:val="clear" w:color="auto" w:fill="2D74B5"/>
          </w:tcPr>
          <w:p>
            <w:pPr>
              <w:pStyle w:val="TableParagraph"/>
              <w:spacing w:before="119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568" w:hRule="atLeast"/>
        </w:trPr>
        <w:tc>
          <w:tcPr>
            <w:tcW w:w="2270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shd w:val="clear" w:color="auto" w:fill="D9E1F3"/>
          </w:tcPr>
          <w:p>
            <w:pPr>
              <w:pStyle w:val="TableParagraph"/>
              <w:spacing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shd w:val="clear" w:color="auto" w:fill="D9E1F3"/>
          </w:tcPr>
          <w:p>
            <w:pPr>
              <w:pStyle w:val="TableParagraph"/>
              <w:spacing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1344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spacing w:line="360" w:lineRule="auto" w:before="1"/>
              <w:ind w:left="109" w:right="92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G2. Paquete de materiales de divulgación 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implementación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mecanismos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reinserción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educativa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de</w:t>
            </w:r>
            <w:r>
              <w:rPr>
                <w:rFonts w:ascii="Arial MT" w:hAnsi="Arial MT"/>
                <w:spacing w:val="-13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migrantes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retornados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(subsistema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subsistema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extraescolar)</w:t>
            </w: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60" w:hRule="atLeast"/>
        </w:trPr>
        <w:tc>
          <w:tcPr>
            <w:tcW w:w="2270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3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2023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 la cantidad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becas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estudiantes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</w:t>
            </w: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RI4.3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Al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2024,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habrá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incremento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 un 25 % el número de becas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otorgadas a estudiantes de ciclos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diversificados.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5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incremento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beneficiados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becas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escolares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Becas escolares</w:t>
            </w: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2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RI4.3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2032,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habrá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50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uso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remesas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financiar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servicios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niños, niñas y jóvenes de las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situación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vulnerabilidad.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incremento en el uso de las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remesas familiares para el costeo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servicios educativos de niños,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jóvenes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situación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vulnerabilidad.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NA</w:t>
            </w: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343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70" w:lineRule="atLeast" w:before="155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RI4.5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2032,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habrá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logrado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80 % de cobertura de los servicios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telefonía celular e internet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todo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territorio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nacional,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gracias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</w:p>
        </w:tc>
        <w:tc>
          <w:tcPr>
            <w:tcW w:w="26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08" w:right="96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servicios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telefonía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celular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internet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territorio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nacional.</w:t>
            </w:r>
          </w:p>
        </w:tc>
        <w:tc>
          <w:tcPr>
            <w:tcW w:w="354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NA</w:t>
            </w:r>
          </w:p>
        </w:tc>
        <w:tc>
          <w:tcPr>
            <w:tcW w:w="2551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110" w:right="90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Alianza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Público-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Privado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Conectividad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610.659973pt;margin-top:12.544844pt;width:24.96pt;height:1.44pt;mso-position-horizontal-relative:page;mso-position-vertical-relative:paragraph;z-index:-156170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2874" w:firstLine="0"/>
        <w:jc w:val="right"/>
        <w:rPr>
          <w:sz w:val="20"/>
        </w:rPr>
      </w:pPr>
      <w:r>
        <w:rPr>
          <w:sz w:val="20"/>
        </w:rPr>
        <w:t>58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610.659973pt;margin-top:7.034452pt;width:24.96pt;height:1.92pt;mso-position-horizontal-relative:page;mso-position-vertical-relative:paragraph;z-index:-156165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5840" w:h="12240" w:orient="landscape"/>
          <w:pgMar w:top="460" w:bottom="0" w:left="1440" w:right="4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63.62413pt;margin-top:22.762068pt;width:472pt;height:589.25pt;mso-position-horizontal-relative:page;mso-position-vertical-relative:page;z-index:-19817984" coordorigin="3272,455" coordsize="9440,11785">
            <v:shape style="position:absolute;left:3272;top:455;width:9066;height:11785" type="#_x0000_t75" stroked="false">
              <v:imagedata r:id="rId27" o:title=""/>
            </v:shape>
            <v:shape style="position:absolute;left:12213;top:11337;width:500;height:473" coordorigin="12213,11338" coordsize="500,473" path="m12712,11772l12213,11772,12213,11810,12712,11810,12712,11772xm12712,11338l12213,11338,12213,11366,12712,11366,12712,11338xe" filled="true" fillcolor="#a4a4a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565" w:hRule="atLeast"/>
        </w:trPr>
        <w:tc>
          <w:tcPr>
            <w:tcW w:w="2270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33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shd w:val="clear" w:color="auto" w:fill="2D74B5"/>
          </w:tcPr>
          <w:p>
            <w:pPr>
              <w:pStyle w:val="TableParagraph"/>
              <w:spacing w:before="119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568" w:hRule="atLeast"/>
        </w:trPr>
        <w:tc>
          <w:tcPr>
            <w:tcW w:w="2270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shd w:val="clear" w:color="auto" w:fill="D9E1F3"/>
          </w:tcPr>
          <w:p>
            <w:pPr>
              <w:pStyle w:val="TableParagraph"/>
              <w:spacing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shd w:val="clear" w:color="auto" w:fill="D9E1F3"/>
          </w:tcPr>
          <w:p>
            <w:pPr>
              <w:pStyle w:val="TableParagraph"/>
              <w:spacing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792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tabs>
                <w:tab w:pos="487" w:val="left" w:leader="none"/>
                <w:tab w:pos="1264" w:val="left" w:leader="none"/>
                <w:tab w:pos="2043" w:val="left" w:leader="none"/>
              </w:tabs>
              <w:spacing w:line="360" w:lineRule="auto" w:before="1"/>
              <w:ind w:left="108" w:right="9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la</w:t>
              <w:tab/>
              <w:t>Alianza</w:t>
              <w:tab/>
              <w:t>Pública</w:t>
              <w:tab/>
            </w:r>
            <w:r>
              <w:rPr>
                <w:rFonts w:ascii="Arial MT" w:hAnsi="Arial MT"/>
                <w:spacing w:val="-1"/>
                <w:sz w:val="16"/>
              </w:rPr>
              <w:t>Privada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MINEDUC-empresas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telefonía.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59"/>
        <w:ind w:left="0" w:right="2874" w:firstLine="0"/>
        <w:jc w:val="right"/>
        <w:rPr>
          <w:sz w:val="20"/>
        </w:rPr>
      </w:pPr>
      <w:r>
        <w:rPr>
          <w:sz w:val="20"/>
        </w:rPr>
        <w:t>59</w:t>
      </w:r>
    </w:p>
    <w:p>
      <w:pPr>
        <w:spacing w:after="0"/>
        <w:jc w:val="right"/>
        <w:rPr>
          <w:sz w:val="20"/>
        </w:rPr>
        <w:sectPr>
          <w:pgSz w:w="15840" w:h="12240" w:orient="landscape"/>
          <w:pgMar w:top="460" w:bottom="0" w:left="144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0003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pStyle w:val="Heading1"/>
        <w:numPr>
          <w:ilvl w:val="0"/>
          <w:numId w:val="3"/>
        </w:numPr>
        <w:tabs>
          <w:tab w:pos="830" w:val="left" w:leader="none"/>
          <w:tab w:pos="831" w:val="left" w:leader="none"/>
        </w:tabs>
        <w:spacing w:line="360" w:lineRule="auto" w:before="44" w:after="0"/>
        <w:ind w:left="830" w:right="613" w:hanging="432"/>
        <w:jc w:val="left"/>
        <w:rPr>
          <w:color w:val="006FC0"/>
        </w:rPr>
      </w:pPr>
      <w:bookmarkStart w:name="_bookmark56" w:id="89"/>
      <w:bookmarkEnd w:id="89"/>
      <w:r>
        <w:rPr>
          <w:b w:val="0"/>
        </w:rPr>
      </w:r>
      <w:bookmarkStart w:name="_bookmark56" w:id="90"/>
      <w:bookmarkEnd w:id="90"/>
      <w:r>
        <w:rPr>
          <w:color w:val="006FC0"/>
        </w:rPr>
        <w:t>Aná</w:t>
      </w:r>
      <w:r>
        <w:rPr>
          <w:color w:val="006FC0"/>
        </w:rPr>
        <w:t>lisis</w:t>
      </w:r>
      <w:r>
        <w:rPr>
          <w:color w:val="006FC0"/>
          <w:spacing w:val="3"/>
        </w:rPr>
        <w:t> </w:t>
      </w:r>
      <w:r>
        <w:rPr>
          <w:color w:val="006FC0"/>
        </w:rPr>
        <w:t>al</w:t>
      </w:r>
      <w:r>
        <w:rPr>
          <w:color w:val="006FC0"/>
          <w:spacing w:val="1"/>
        </w:rPr>
        <w:t> </w:t>
      </w:r>
      <w:r>
        <w:rPr>
          <w:color w:val="006FC0"/>
        </w:rPr>
        <w:t>Marco</w:t>
      </w:r>
      <w:r>
        <w:rPr>
          <w:color w:val="006FC0"/>
          <w:spacing w:val="63"/>
        </w:rPr>
        <w:t> </w:t>
      </w:r>
      <w:r>
        <w:rPr>
          <w:color w:val="006FC0"/>
        </w:rPr>
        <w:t>Político</w:t>
      </w:r>
      <w:r>
        <w:rPr>
          <w:color w:val="006FC0"/>
          <w:spacing w:val="1"/>
        </w:rPr>
        <w:t> </w:t>
      </w:r>
      <w:r>
        <w:rPr>
          <w:color w:val="006FC0"/>
        </w:rPr>
        <w:t>Normativo  e</w:t>
      </w:r>
      <w:r>
        <w:rPr>
          <w:color w:val="006FC0"/>
          <w:spacing w:val="61"/>
        </w:rPr>
        <w:t> </w:t>
      </w:r>
      <w:r>
        <w:rPr>
          <w:color w:val="006FC0"/>
        </w:rPr>
        <w:t>Institucional</w:t>
      </w:r>
      <w:r>
        <w:rPr>
          <w:color w:val="006FC0"/>
          <w:spacing w:val="2"/>
        </w:rPr>
        <w:t> </w:t>
      </w:r>
      <w:r>
        <w:rPr>
          <w:color w:val="006FC0"/>
        </w:rPr>
        <w:t>del</w:t>
      </w:r>
      <w:r>
        <w:rPr>
          <w:color w:val="006FC0"/>
          <w:spacing w:val="2"/>
        </w:rPr>
        <w:t> </w:t>
      </w:r>
      <w:r>
        <w:rPr>
          <w:color w:val="006FC0"/>
        </w:rPr>
        <w:t>Sector</w:t>
      </w:r>
      <w:r>
        <w:rPr>
          <w:color w:val="006FC0"/>
          <w:spacing w:val="1"/>
        </w:rPr>
        <w:t> </w:t>
      </w:r>
      <w:r>
        <w:rPr>
          <w:color w:val="006FC0"/>
        </w:rPr>
        <w:t>Oficial</w:t>
      </w:r>
      <w:r>
        <w:rPr>
          <w:color w:val="006FC0"/>
          <w:spacing w:val="1"/>
        </w:rPr>
        <w:t> </w:t>
      </w:r>
      <w:r>
        <w:rPr>
          <w:color w:val="006FC0"/>
        </w:rPr>
        <w:t>de</w:t>
      </w:r>
      <w:r>
        <w:rPr>
          <w:color w:val="006FC0"/>
          <w:spacing w:val="-61"/>
        </w:rPr>
        <w:t> </w:t>
      </w:r>
      <w:r>
        <w:rPr>
          <w:color w:val="006FC0"/>
        </w:rPr>
        <w:t>Educación</w:t>
      </w:r>
      <w:r>
        <w:rPr>
          <w:color w:val="006FC0"/>
          <w:spacing w:val="-2"/>
        </w:rPr>
        <w:t> </w:t>
      </w:r>
      <w:r>
        <w:rPr>
          <w:color w:val="006FC0"/>
        </w:rPr>
        <w:t>en</w:t>
      </w:r>
      <w:r>
        <w:rPr>
          <w:color w:val="006FC0"/>
          <w:spacing w:val="-2"/>
        </w:rPr>
        <w:t> </w:t>
      </w:r>
      <w:r>
        <w:rPr>
          <w:color w:val="006FC0"/>
        </w:rPr>
        <w:t>Guatemala para</w:t>
      </w:r>
      <w:r>
        <w:rPr>
          <w:color w:val="006FC0"/>
          <w:spacing w:val="-3"/>
        </w:rPr>
        <w:t> </w:t>
      </w:r>
      <w:r>
        <w:rPr>
          <w:color w:val="006FC0"/>
        </w:rPr>
        <w:t>resolver</w:t>
      </w:r>
      <w:r>
        <w:rPr>
          <w:color w:val="006FC0"/>
          <w:spacing w:val="-3"/>
        </w:rPr>
        <w:t> </w:t>
      </w:r>
      <w:r>
        <w:rPr>
          <w:color w:val="006FC0"/>
        </w:rPr>
        <w:t>el</w:t>
      </w:r>
      <w:r>
        <w:rPr>
          <w:color w:val="006FC0"/>
          <w:spacing w:val="-4"/>
        </w:rPr>
        <w:t> </w:t>
      </w:r>
      <w:r>
        <w:rPr>
          <w:color w:val="006FC0"/>
        </w:rPr>
        <w:t>problema</w:t>
      </w:r>
      <w:r>
        <w:rPr>
          <w:color w:val="006FC0"/>
          <w:spacing w:val="-2"/>
        </w:rPr>
        <w:t> </w:t>
      </w:r>
      <w:r>
        <w:rPr>
          <w:color w:val="006FC0"/>
        </w:rPr>
        <w:t>de</w:t>
      </w:r>
      <w:r>
        <w:rPr>
          <w:color w:val="006FC0"/>
          <w:spacing w:val="-2"/>
        </w:rPr>
        <w:t> </w:t>
      </w:r>
      <w:r>
        <w:rPr>
          <w:color w:val="006FC0"/>
        </w:rPr>
        <w:t>cobertura</w:t>
      </w:r>
      <w:r>
        <w:rPr>
          <w:color w:val="006FC0"/>
          <w:spacing w:val="-2"/>
        </w:rPr>
        <w:t> </w:t>
      </w:r>
      <w:r>
        <w:rPr>
          <w:color w:val="006FC0"/>
        </w:rPr>
        <w:t>educativa</w:t>
      </w:r>
    </w:p>
    <w:p>
      <w:pPr>
        <w:pStyle w:val="BodyText"/>
        <w:spacing w:line="360" w:lineRule="auto" w:before="237"/>
        <w:ind w:left="398" w:right="611"/>
        <w:jc w:val="both"/>
      </w:pPr>
      <w:r>
        <w:rPr>
          <w:color w:val="1F2021"/>
        </w:rPr>
        <w:t>La Firma de los Acuerdos de Paz, en 1996 (URL - MINUGUA, 1997), constituye uno de los hechos políticos</w:t>
      </w:r>
      <w:r>
        <w:rPr>
          <w:color w:val="1F2021"/>
          <w:spacing w:val="1"/>
        </w:rPr>
        <w:t> </w:t>
      </w:r>
      <w:r>
        <w:rPr>
          <w:color w:val="1F2021"/>
        </w:rPr>
        <w:t>de la historia reciente de Guatemala que ha producido más avances en el desarrollo de la educación en el</w:t>
      </w:r>
      <w:r>
        <w:rPr>
          <w:color w:val="1F2021"/>
          <w:spacing w:val="-48"/>
        </w:rPr>
        <w:t> </w:t>
      </w:r>
      <w:r>
        <w:rPr>
          <w:color w:val="1F2021"/>
        </w:rPr>
        <w:t>país,</w:t>
      </w:r>
      <w:r>
        <w:rPr>
          <w:color w:val="1F2021"/>
          <w:spacing w:val="1"/>
        </w:rPr>
        <w:t> </w:t>
      </w:r>
      <w:r>
        <w:rPr>
          <w:color w:val="1F2021"/>
        </w:rPr>
        <w:t>especialmente</w:t>
      </w:r>
      <w:r>
        <w:rPr>
          <w:color w:val="1F2021"/>
          <w:spacing w:val="1"/>
        </w:rPr>
        <w:t> </w:t>
      </w:r>
      <w:r>
        <w:rPr>
          <w:color w:val="1F2021"/>
        </w:rPr>
        <w:t>en</w:t>
      </w:r>
      <w:r>
        <w:rPr>
          <w:color w:val="1F2021"/>
          <w:spacing w:val="1"/>
        </w:rPr>
        <w:t> </w:t>
      </w:r>
      <w:r>
        <w:rPr>
          <w:color w:val="1F2021"/>
        </w:rPr>
        <w:t>cuanto</w:t>
      </w:r>
      <w:r>
        <w:rPr>
          <w:color w:val="1F2021"/>
          <w:spacing w:val="1"/>
        </w:rPr>
        <w:t> </w:t>
      </w:r>
      <w:r>
        <w:rPr>
          <w:color w:val="1F2021"/>
        </w:rPr>
        <w:t>a</w:t>
      </w:r>
      <w:r>
        <w:rPr>
          <w:color w:val="1F2021"/>
          <w:spacing w:val="1"/>
        </w:rPr>
        <w:t> </w:t>
      </w:r>
      <w:r>
        <w:rPr>
          <w:color w:val="1F2021"/>
        </w:rPr>
        <w:t>la</w:t>
      </w:r>
      <w:r>
        <w:rPr>
          <w:color w:val="1F2021"/>
          <w:spacing w:val="1"/>
        </w:rPr>
        <w:t> </w:t>
      </w:r>
      <w:r>
        <w:rPr>
          <w:color w:val="1F2021"/>
        </w:rPr>
        <w:t>actualización</w:t>
      </w:r>
      <w:r>
        <w:rPr>
          <w:color w:val="1F2021"/>
          <w:spacing w:val="1"/>
        </w:rPr>
        <w:t> </w:t>
      </w:r>
      <w:r>
        <w:rPr>
          <w:color w:val="1F2021"/>
        </w:rPr>
        <w:t>del</w:t>
      </w:r>
      <w:r>
        <w:rPr>
          <w:color w:val="1F2021"/>
          <w:spacing w:val="1"/>
        </w:rPr>
        <w:t> </w:t>
      </w:r>
      <w:r>
        <w:rPr>
          <w:color w:val="1F2021"/>
        </w:rPr>
        <w:t>marco</w:t>
      </w:r>
      <w:r>
        <w:rPr>
          <w:color w:val="1F2021"/>
          <w:spacing w:val="1"/>
        </w:rPr>
        <w:t> </w:t>
      </w:r>
      <w:r>
        <w:rPr>
          <w:color w:val="1F2021"/>
        </w:rPr>
        <w:t>político-normativo</w:t>
      </w:r>
      <w:r>
        <w:rPr>
          <w:color w:val="1F2021"/>
          <w:spacing w:val="1"/>
        </w:rPr>
        <w:t> </w:t>
      </w:r>
      <w:r>
        <w:rPr>
          <w:color w:val="1F2021"/>
        </w:rPr>
        <w:t>e</w:t>
      </w:r>
      <w:r>
        <w:rPr>
          <w:color w:val="1F2021"/>
          <w:spacing w:val="1"/>
        </w:rPr>
        <w:t> </w:t>
      </w:r>
      <w:r>
        <w:rPr>
          <w:color w:val="1F2021"/>
        </w:rPr>
        <w:t>institucional</w:t>
      </w:r>
      <w:r>
        <w:rPr>
          <w:color w:val="1F2021"/>
          <w:spacing w:val="1"/>
        </w:rPr>
        <w:t> </w:t>
      </w:r>
      <w:r>
        <w:rPr>
          <w:color w:val="1F2021"/>
        </w:rPr>
        <w:t>y</w:t>
      </w:r>
      <w:r>
        <w:rPr>
          <w:color w:val="1F2021"/>
          <w:spacing w:val="1"/>
        </w:rPr>
        <w:t> </w:t>
      </w:r>
      <w:r>
        <w:rPr>
          <w:color w:val="1F2021"/>
        </w:rPr>
        <w:t>los</w:t>
      </w:r>
      <w:r>
        <w:rPr>
          <w:color w:val="1F2021"/>
          <w:spacing w:val="1"/>
        </w:rPr>
        <w:t> </w:t>
      </w:r>
      <w:r>
        <w:rPr>
          <w:color w:val="1F2021"/>
        </w:rPr>
        <w:t>fundamentos</w:t>
      </w:r>
      <w:r>
        <w:rPr>
          <w:color w:val="1F2021"/>
          <w:spacing w:val="1"/>
        </w:rPr>
        <w:t> </w:t>
      </w:r>
      <w:r>
        <w:rPr>
          <w:color w:val="1F2021"/>
        </w:rPr>
        <w:t>teóricos</w:t>
      </w:r>
      <w:r>
        <w:rPr>
          <w:color w:val="1F2021"/>
          <w:spacing w:val="1"/>
        </w:rPr>
        <w:t> </w:t>
      </w:r>
      <w:r>
        <w:rPr>
          <w:color w:val="1F2021"/>
        </w:rPr>
        <w:t>y</w:t>
      </w:r>
      <w:r>
        <w:rPr>
          <w:color w:val="1F2021"/>
          <w:spacing w:val="1"/>
        </w:rPr>
        <w:t> </w:t>
      </w:r>
      <w:r>
        <w:rPr>
          <w:color w:val="1F2021"/>
        </w:rPr>
        <w:t>pedagógicos</w:t>
      </w:r>
      <w:r>
        <w:rPr>
          <w:color w:val="1F2021"/>
          <w:spacing w:val="1"/>
        </w:rPr>
        <w:t> </w:t>
      </w:r>
      <w:r>
        <w:rPr>
          <w:color w:val="1F2021"/>
        </w:rPr>
        <w:t>del</w:t>
      </w:r>
      <w:r>
        <w:rPr>
          <w:color w:val="1F2021"/>
          <w:spacing w:val="1"/>
        </w:rPr>
        <w:t> </w:t>
      </w:r>
      <w:r>
        <w:rPr>
          <w:color w:val="1F2021"/>
        </w:rPr>
        <w:t>currículo.</w:t>
      </w:r>
      <w:r>
        <w:rPr>
          <w:color w:val="1F2021"/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avances,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resaltar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siguientes:</w:t>
      </w:r>
      <w:r>
        <w:rPr>
          <w:spacing w:val="1"/>
        </w:rPr>
        <w:t> </w:t>
      </w:r>
      <w:r>
        <w:rPr>
          <w:color w:val="1F2021"/>
        </w:rPr>
        <w:t>i)</w:t>
      </w:r>
      <w:r>
        <w:rPr>
          <w:color w:val="1F2021"/>
          <w:spacing w:val="1"/>
        </w:rPr>
        <w:t> </w:t>
      </w:r>
      <w:r>
        <w:rPr>
          <w:color w:val="1F2021"/>
        </w:rPr>
        <w:t>incremento progresivo, aunque todavía insuficiente, del gasto público en educación; ii) instalación del</w:t>
      </w:r>
      <w:r>
        <w:rPr>
          <w:color w:val="1F2021"/>
          <w:spacing w:val="1"/>
        </w:rPr>
        <w:t> </w:t>
      </w:r>
      <w:r>
        <w:rPr>
          <w:color w:val="1F2021"/>
        </w:rPr>
        <w:t>proceso de Reforma Educativa; iii) Creación del Consejo Nacional de Educación; iv) Diseño del Currículo</w:t>
      </w:r>
      <w:r>
        <w:rPr>
          <w:color w:val="1F2021"/>
          <w:spacing w:val="1"/>
        </w:rPr>
        <w:t> </w:t>
      </w:r>
      <w:r>
        <w:rPr>
          <w:color w:val="1F2021"/>
        </w:rPr>
        <w:t>Nacional</w:t>
      </w:r>
      <w:r>
        <w:rPr>
          <w:color w:val="1F2021"/>
          <w:spacing w:val="-1"/>
        </w:rPr>
        <w:t> </w:t>
      </w:r>
      <w:r>
        <w:rPr>
          <w:color w:val="1F2021"/>
        </w:rPr>
        <w:t>Base,</w:t>
      </w:r>
      <w:r>
        <w:rPr>
          <w:color w:val="1F2021"/>
          <w:spacing w:val="1"/>
        </w:rPr>
        <w:t> </w:t>
      </w:r>
      <w:r>
        <w:rPr>
          <w:color w:val="1F2021"/>
        </w:rPr>
        <w:t>centrado</w:t>
      </w:r>
      <w:r>
        <w:rPr>
          <w:color w:val="1F2021"/>
          <w:spacing w:val="-3"/>
        </w:rPr>
        <w:t> </w:t>
      </w:r>
      <w:r>
        <w:rPr>
          <w:color w:val="1F2021"/>
        </w:rPr>
        <w:t>en</w:t>
      </w:r>
      <w:r>
        <w:rPr>
          <w:color w:val="1F2021"/>
          <w:spacing w:val="-4"/>
        </w:rPr>
        <w:t> </w:t>
      </w:r>
      <w:r>
        <w:rPr>
          <w:color w:val="1F2021"/>
        </w:rPr>
        <w:t>el desarrollo competencias</w:t>
      </w:r>
      <w:r>
        <w:rPr>
          <w:color w:val="1F2021"/>
          <w:spacing w:val="-3"/>
        </w:rPr>
        <w:t> </w:t>
      </w:r>
      <w:r>
        <w:rPr>
          <w:color w:val="1F2021"/>
        </w:rPr>
        <w:t>y aprendizajes básicos para</w:t>
      </w:r>
      <w:r>
        <w:rPr>
          <w:color w:val="1F2021"/>
          <w:spacing w:val="-1"/>
        </w:rPr>
        <w:t> </w:t>
      </w:r>
      <w:r>
        <w:rPr>
          <w:color w:val="1F2021"/>
        </w:rPr>
        <w:t>la vida.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398" w:right="608"/>
        <w:jc w:val="both"/>
      </w:pPr>
      <w:r>
        <w:rPr/>
        <w:t>Además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reformas</w:t>
      </w:r>
      <w:r>
        <w:rPr>
          <w:spacing w:val="-6"/>
        </w:rPr>
        <w:t> </w:t>
      </w:r>
      <w:r>
        <w:rPr/>
        <w:t>derivadas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Acuerdos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Paz,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</w:t>
      </w:r>
      <w:r>
        <w:rPr>
          <w:spacing w:val="-4"/>
        </w:rPr>
        <w:t> </w:t>
      </w:r>
      <w:r>
        <w:rPr/>
        <w:t>dispone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amplio</w:t>
      </w:r>
      <w:r>
        <w:rPr>
          <w:spacing w:val="-4"/>
        </w:rPr>
        <w:t> </w:t>
      </w:r>
      <w:r>
        <w:rPr/>
        <w:t>marco</w:t>
      </w:r>
      <w:r>
        <w:rPr>
          <w:spacing w:val="-2"/>
        </w:rPr>
        <w:t> </w:t>
      </w:r>
      <w:r>
        <w:rPr/>
        <w:t>político-</w:t>
      </w:r>
      <w:r>
        <w:rPr>
          <w:spacing w:val="-47"/>
        </w:rPr>
        <w:t> </w:t>
      </w:r>
      <w:r>
        <w:rPr/>
        <w:t>normativo</w:t>
      </w:r>
      <w:r>
        <w:rPr>
          <w:spacing w:val="1"/>
        </w:rPr>
        <w:t> </w:t>
      </w:r>
      <w:r>
        <w:rPr/>
        <w:t>vigente,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compromisos</w:t>
      </w:r>
      <w:r>
        <w:rPr>
          <w:spacing w:val="1"/>
        </w:rPr>
        <w:t> </w:t>
      </w:r>
      <w:r>
        <w:rPr/>
        <w:t>internacionales,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constitucionales,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específica,</w:t>
      </w:r>
      <w:r>
        <w:rPr>
          <w:spacing w:val="-4"/>
        </w:rPr>
        <w:t> </w:t>
      </w:r>
      <w:r>
        <w:rPr/>
        <w:t>planes</w:t>
      </w:r>
      <w:r>
        <w:rPr>
          <w:spacing w:val="1"/>
        </w:rPr>
        <w:t> </w:t>
      </w:r>
      <w:r>
        <w:rPr/>
        <w:t>nacionales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y planes</w:t>
      </w:r>
      <w:r>
        <w:rPr>
          <w:spacing w:val="-2"/>
        </w:rPr>
        <w:t> </w:t>
      </w:r>
      <w:r>
        <w:rPr/>
        <w:t>institucionales.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398" w:right="617"/>
        <w:jc w:val="both"/>
      </w:pPr>
      <w:r>
        <w:rPr/>
        <w:t>Orientando los propósitos de este documento en cuanto al tema de educación, se hace énfasis en lo</w:t>
      </w:r>
      <w:r>
        <w:rPr>
          <w:spacing w:val="1"/>
        </w:rPr>
        <w:t> </w:t>
      </w:r>
      <w:r>
        <w:rPr/>
        <w:t>regulado 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normativa: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974" w:val="left" w:leader="none"/>
          <w:tab w:pos="975" w:val="left" w:leader="none"/>
        </w:tabs>
        <w:spacing w:line="240" w:lineRule="auto" w:before="0" w:after="0"/>
        <w:ind w:left="974" w:right="0" w:hanging="577"/>
        <w:jc w:val="left"/>
      </w:pPr>
      <w:bookmarkStart w:name="_bookmark57" w:id="91"/>
      <w:bookmarkEnd w:id="91"/>
      <w:r>
        <w:rPr>
          <w:b w:val="0"/>
        </w:rPr>
      </w:r>
      <w:bookmarkStart w:name="_bookmark57" w:id="92"/>
      <w:bookmarkEnd w:id="92"/>
      <w:r>
        <w:rPr/>
        <w:t>4.1</w:t>
      </w:r>
      <w:r>
        <w:rPr>
          <w:spacing w:val="-5"/>
        </w:rPr>
        <w:t> </w:t>
      </w:r>
      <w:r>
        <w:rPr/>
        <w:t>Constitución</w:t>
      </w:r>
      <w:r>
        <w:rPr>
          <w:spacing w:val="-2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República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Guatemala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En</w:t>
      </w:r>
      <w:r>
        <w:rPr>
          <w:spacing w:val="-9"/>
        </w:rPr>
        <w:t> </w:t>
      </w:r>
      <w:r>
        <w:rPr/>
        <w:t>materia</w:t>
      </w:r>
      <w:r>
        <w:rPr>
          <w:spacing w:val="-9"/>
        </w:rPr>
        <w:t> </w:t>
      </w:r>
      <w:r>
        <w:rPr/>
        <w:t>constitucional,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norma</w:t>
      </w:r>
      <w:r>
        <w:rPr>
          <w:spacing w:val="-8"/>
        </w:rPr>
        <w:t> </w:t>
      </w:r>
      <w:r>
        <w:rPr/>
        <w:t>jurídica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más</w:t>
      </w:r>
      <w:r>
        <w:rPr>
          <w:spacing w:val="-6"/>
        </w:rPr>
        <w:t> </w:t>
      </w:r>
      <w:r>
        <w:rPr/>
        <w:t>alta</w:t>
      </w:r>
      <w:r>
        <w:rPr>
          <w:spacing w:val="-8"/>
        </w:rPr>
        <w:t> </w:t>
      </w:r>
      <w:r>
        <w:rPr/>
        <w:t>jerarquía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país,</w:t>
      </w:r>
      <w:r>
        <w:rPr>
          <w:spacing w:val="-11"/>
        </w:rPr>
        <w:t> </w:t>
      </w:r>
      <w:r>
        <w:rPr/>
        <w:t>se</w:t>
      </w:r>
      <w:r>
        <w:rPr>
          <w:spacing w:val="-6"/>
        </w:rPr>
        <w:t> </w:t>
      </w:r>
      <w:r>
        <w:rPr/>
        <w:t>establece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Título</w:t>
      </w:r>
      <w:r>
        <w:rPr>
          <w:spacing w:val="-47"/>
        </w:rPr>
        <w:t> </w:t>
      </w:r>
      <w:r>
        <w:rPr/>
        <w:t>II, Derechos Humanos, Capítulo II, Derechos Sociales, Sección Cuarta, Artículo 71 sobre la obligación del</w:t>
      </w:r>
      <w:r>
        <w:rPr>
          <w:spacing w:val="1"/>
        </w:rPr>
        <w:t> </w:t>
      </w:r>
      <w:r>
        <w:rPr/>
        <w:t>Estado de facilitar educación a todos sus habitantes </w:t>
      </w:r>
      <w:r>
        <w:rPr>
          <w:i/>
        </w:rPr>
        <w:t>“sin discriminación alguna” </w:t>
      </w:r>
      <w:r>
        <w:rPr/>
        <w:t>(Constitución Política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 de</w:t>
      </w:r>
      <w:r>
        <w:rPr>
          <w:spacing w:val="-3"/>
        </w:rPr>
        <w:t> </w:t>
      </w:r>
      <w:r>
        <w:rPr/>
        <w:t>Guatemala,</w:t>
      </w:r>
      <w:r>
        <w:rPr>
          <w:spacing w:val="-3"/>
        </w:rPr>
        <w:t> </w:t>
      </w:r>
      <w:r>
        <w:rPr/>
        <w:t>1985);</w:t>
      </w:r>
      <w:r>
        <w:rPr>
          <w:spacing w:val="-1"/>
        </w:rPr>
        <w:t> </w:t>
      </w:r>
      <w:r>
        <w:rPr/>
        <w:t>así</w:t>
      </w:r>
      <w:r>
        <w:rPr>
          <w:spacing w:val="-3"/>
        </w:rPr>
        <w:t> </w:t>
      </w:r>
      <w:r>
        <w:rPr/>
        <w:t>mismo,</w:t>
      </w:r>
      <w:r>
        <w:rPr>
          <w:spacing w:val="-4"/>
        </w:rPr>
        <w:t> </w:t>
      </w:r>
      <w:r>
        <w:rPr/>
        <w:t>es importante</w:t>
      </w:r>
      <w:r>
        <w:rPr>
          <w:spacing w:val="-1"/>
        </w:rPr>
        <w:t> </w:t>
      </w:r>
      <w:r>
        <w:rPr/>
        <w:t>destacar</w:t>
      </w:r>
      <w:r>
        <w:rPr>
          <w:spacing w:val="-3"/>
        </w:rPr>
        <w:t> </w:t>
      </w:r>
      <w:r>
        <w:rPr/>
        <w:t>que</w:t>
      </w:r>
      <w:r>
        <w:rPr>
          <w:spacing w:val="2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indica</w:t>
      </w:r>
      <w:r>
        <w:rPr>
          <w:spacing w:val="-1"/>
        </w:rPr>
        <w:t> </w:t>
      </w:r>
      <w:r>
        <w:rPr/>
        <w:t>que: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0"/>
        <w:ind w:left="1634" w:right="614" w:firstLine="0"/>
        <w:jc w:val="both"/>
        <w:rPr>
          <w:sz w:val="22"/>
        </w:rPr>
      </w:pPr>
      <w:r>
        <w:rPr>
          <w:i/>
          <w:sz w:val="22"/>
        </w:rPr>
        <w:t>“... La educación tiene como fin primordial el desarrollo integral de la persona humana, 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conocimiento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realidad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cultura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universal.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declaran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interés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educación,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 instrucción, formación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social…” </w:t>
      </w:r>
      <w:r>
        <w:rPr>
          <w:sz w:val="22"/>
        </w:rPr>
        <w:t>(Art.</w:t>
      </w:r>
      <w:r>
        <w:rPr>
          <w:spacing w:val="-2"/>
          <w:sz w:val="22"/>
        </w:rPr>
        <w:t> </w:t>
      </w:r>
      <w:r>
        <w:rPr>
          <w:sz w:val="22"/>
        </w:rPr>
        <w:t>72).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508.660004pt;margin-top:11.271054pt;width:24.984pt;height:1.44pt;mso-position-horizontal-relative:page;mso-position-vertical-relative:paragraph;z-index:-156149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60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144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0156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1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gratuidad,</w:t>
      </w:r>
      <w:r>
        <w:rPr>
          <w:spacing w:val="1"/>
        </w:rPr>
        <w:t> </w:t>
      </w:r>
      <w:r>
        <w:rPr/>
        <w:t>becas,</w:t>
      </w:r>
      <w:r>
        <w:rPr>
          <w:spacing w:val="1"/>
        </w:rPr>
        <w:t> </w:t>
      </w:r>
      <w:r>
        <w:rPr/>
        <w:t>créditos educativos,</w:t>
      </w:r>
      <w:r>
        <w:rPr>
          <w:spacing w:val="1"/>
        </w:rPr>
        <w:t> </w:t>
      </w:r>
      <w:r>
        <w:rPr/>
        <w:t>educación obligatoria, pero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especialmente,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relacionado</w:t>
      </w:r>
      <w:r>
        <w:rPr>
          <w:spacing w:val="-5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promoción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especial,</w:t>
      </w:r>
      <w:r>
        <w:rPr>
          <w:spacing w:val="-5"/>
        </w:rPr>
        <w:t> </w:t>
      </w:r>
      <w:r>
        <w:rPr/>
        <w:t>diversificada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extraescolar,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constitución</w:t>
      </w:r>
      <w:r>
        <w:rPr>
          <w:spacing w:val="-7"/>
        </w:rPr>
        <w:t> </w:t>
      </w:r>
      <w:r>
        <w:rPr/>
        <w:t>detalla</w:t>
      </w:r>
      <w:r>
        <w:rPr>
          <w:spacing w:val="-47"/>
        </w:rPr>
        <w:t> </w:t>
      </w:r>
      <w:r>
        <w:rPr/>
        <w:t>que: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634" w:right="915" w:firstLine="0"/>
        <w:jc w:val="left"/>
        <w:rPr>
          <w:sz w:val="22"/>
        </w:rPr>
      </w:pPr>
      <w:r>
        <w:rPr>
          <w:i/>
          <w:sz w:val="22"/>
        </w:rPr>
        <w:t>“... Los habitantes tienen el derecho y la obligación de recibir la educación inicial,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preprimaria, primaria y básica, dentro de los límites de edad que fije la ley. La educación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impartida por el Estado es gratuita. El Estado proveerá y promoverá becas y créditos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educativos. La educación científica, la tecnológica y la humanística constituyen objetivos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que el Estado deberá orientar y ampliar permanentemente. El Estado promoverá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especial, 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diversificada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 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extraescolar</w:t>
      </w:r>
      <w:r>
        <w:rPr>
          <w:i/>
          <w:spacing w:val="-2"/>
          <w:sz w:val="22"/>
        </w:rPr>
        <w:t> </w:t>
      </w:r>
      <w:r>
        <w:rPr>
          <w:sz w:val="22"/>
        </w:rPr>
        <w:t>(Art. 74).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974" w:val="left" w:leader="none"/>
          <w:tab w:pos="975" w:val="left" w:leader="none"/>
        </w:tabs>
        <w:spacing w:line="240" w:lineRule="auto" w:before="0" w:after="0"/>
        <w:ind w:left="974" w:right="0" w:hanging="577"/>
        <w:jc w:val="left"/>
      </w:pPr>
      <w:bookmarkStart w:name="_bookmark58" w:id="93"/>
      <w:bookmarkEnd w:id="93"/>
      <w:r>
        <w:rPr>
          <w:b w:val="0"/>
        </w:rPr>
      </w:r>
      <w:bookmarkStart w:name="_bookmark58" w:id="94"/>
      <w:bookmarkEnd w:id="94"/>
      <w:r>
        <w:rPr/>
        <w:t>4.2</w:t>
      </w:r>
      <w:r>
        <w:rPr>
          <w:spacing w:val="-4"/>
        </w:rPr>
        <w:t> </w:t>
      </w:r>
      <w:r>
        <w:rPr/>
        <w:t>Decreto</w:t>
      </w:r>
      <w:r>
        <w:rPr>
          <w:spacing w:val="-2"/>
        </w:rPr>
        <w:t> </w:t>
      </w:r>
      <w:r>
        <w:rPr/>
        <w:t>114-97</w:t>
      </w:r>
      <w:r>
        <w:rPr>
          <w:spacing w:val="-3"/>
        </w:rPr>
        <w:t> </w:t>
      </w:r>
      <w:r>
        <w:rPr/>
        <w:t>Ley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Organismo</w:t>
      </w:r>
      <w:r>
        <w:rPr>
          <w:spacing w:val="-2"/>
        </w:rPr>
        <w:t> </w:t>
      </w:r>
      <w:r>
        <w:rPr/>
        <w:t>Ejecutivo</w:t>
      </w:r>
    </w:p>
    <w:p>
      <w:pPr>
        <w:pStyle w:val="BodyText"/>
        <w:spacing w:before="6"/>
        <w:rPr>
          <w:b/>
          <w:sz w:val="32"/>
        </w:rPr>
      </w:pPr>
    </w:p>
    <w:p>
      <w:pPr>
        <w:spacing w:line="360" w:lineRule="auto" w:before="1"/>
        <w:ind w:left="398" w:right="611" w:firstLine="0"/>
        <w:jc w:val="both"/>
        <w:rPr>
          <w:i/>
          <w:sz w:val="22"/>
        </w:rPr>
      </w:pPr>
      <w:r>
        <w:rPr>
          <w:sz w:val="22"/>
        </w:rPr>
        <w:t>Posterior en jerarquía a la Constitución Política de la República de Guatemala, se encuentra la Ley del</w:t>
      </w:r>
      <w:r>
        <w:rPr>
          <w:spacing w:val="1"/>
          <w:sz w:val="22"/>
        </w:rPr>
        <w:t> </w:t>
      </w:r>
      <w:r>
        <w:rPr>
          <w:sz w:val="22"/>
        </w:rPr>
        <w:t>Organismo Ejecutivo (Congreso de la República de Guatemala, 1997), la cual, en su artículo 1º, </w:t>
      </w:r>
      <w:r>
        <w:rPr>
          <w:i/>
          <w:sz w:val="22"/>
        </w:rPr>
        <w:t>“...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Desarrolla los preceptos constitucionales sobre la organización, atribuciones y funciones del Organismo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Ejecutivo”.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360" w:lineRule="auto" w:before="0"/>
        <w:ind w:left="398" w:right="612" w:firstLine="0"/>
        <w:jc w:val="both"/>
        <w:rPr>
          <w:sz w:val="22"/>
        </w:rPr>
      </w:pPr>
      <w:r>
        <w:rPr>
          <w:sz w:val="22"/>
        </w:rPr>
        <w:t>Por lo anterior, es importante mencionar que dicha ley establece en su artículo 33 que, al Ministerio de</w:t>
      </w:r>
      <w:r>
        <w:rPr>
          <w:spacing w:val="1"/>
          <w:sz w:val="22"/>
        </w:rPr>
        <w:t> </w:t>
      </w:r>
      <w:r>
        <w:rPr>
          <w:sz w:val="22"/>
        </w:rPr>
        <w:t>Educación, </w:t>
      </w:r>
      <w:r>
        <w:rPr>
          <w:i/>
          <w:sz w:val="22"/>
        </w:rPr>
        <w:t>“...Le corresponde lo relativo a la aplicación del régimen jurídico concerniente a los servicios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escolares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extraescolares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para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Guatemaltecos”;</w:t>
      </w:r>
      <w:r>
        <w:rPr>
          <w:i/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z w:val="22"/>
        </w:rPr>
        <w:t>ello</w:t>
      </w:r>
      <w:r>
        <w:rPr>
          <w:spacing w:val="-8"/>
          <w:sz w:val="22"/>
        </w:rPr>
        <w:t> </w:t>
      </w:r>
      <w:r>
        <w:rPr>
          <w:sz w:val="22"/>
        </w:rPr>
        <w:t>detalla</w:t>
      </w:r>
      <w:r>
        <w:rPr>
          <w:spacing w:val="-11"/>
          <w:sz w:val="22"/>
        </w:rPr>
        <w:t> </w:t>
      </w:r>
      <w:r>
        <w:rPr>
          <w:sz w:val="22"/>
        </w:rPr>
        <w:t>ocho</w:t>
      </w:r>
      <w:r>
        <w:rPr>
          <w:spacing w:val="-8"/>
          <w:sz w:val="22"/>
        </w:rPr>
        <w:t> </w:t>
      </w:r>
      <w:r>
        <w:rPr>
          <w:sz w:val="22"/>
        </w:rPr>
        <w:t>funciones,</w:t>
      </w:r>
      <w:r>
        <w:rPr>
          <w:spacing w:val="-11"/>
          <w:sz w:val="22"/>
        </w:rPr>
        <w:t> </w:t>
      </w:r>
      <w:r>
        <w:rPr>
          <w:sz w:val="22"/>
        </w:rPr>
        <w:t>entre</w:t>
      </w:r>
      <w:r>
        <w:rPr>
          <w:spacing w:val="-47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resalta:</w:t>
      </w:r>
    </w:p>
    <w:p>
      <w:pPr>
        <w:pStyle w:val="BodyText"/>
        <w:spacing w:before="10"/>
        <w:rPr>
          <w:sz w:val="19"/>
        </w:rPr>
      </w:pPr>
    </w:p>
    <w:p>
      <w:pPr>
        <w:spacing w:line="360" w:lineRule="auto" w:before="0"/>
        <w:ind w:left="1634" w:right="612" w:firstLine="0"/>
        <w:jc w:val="both"/>
        <w:rPr>
          <w:i/>
          <w:sz w:val="22"/>
        </w:rPr>
      </w:pPr>
      <w:r>
        <w:rPr>
          <w:i/>
          <w:sz w:val="22"/>
        </w:rPr>
        <w:t>c) Velar porque el sistema educativo del Estado contribuya 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desarrollo integral de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persona, con base en los principios constitucionales de respeto a la vida, la libertad,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justicia,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seguridad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carácter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multiétnico,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pluricultural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multilingüe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Guatemala.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2"/>
        </w:rPr>
      </w:pPr>
      <w:r>
        <w:rPr/>
        <w:pict>
          <v:rect style="position:absolute;margin-left:508.660004pt;margin-top:9.814023pt;width:24.984pt;height:1.44pt;mso-position-horizontal-relative:page;mso-position-vertical-relative:paragraph;z-index:-156134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61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129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0310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numPr>
          <w:ilvl w:val="1"/>
          <w:numId w:val="3"/>
        </w:numPr>
        <w:tabs>
          <w:tab w:pos="974" w:val="left" w:leader="none"/>
          <w:tab w:pos="975" w:val="left" w:leader="none"/>
        </w:tabs>
        <w:spacing w:line="240" w:lineRule="auto" w:before="47" w:after="0"/>
        <w:ind w:left="974" w:right="0" w:hanging="577"/>
        <w:jc w:val="left"/>
      </w:pPr>
      <w:bookmarkStart w:name="_bookmark59" w:id="95"/>
      <w:bookmarkEnd w:id="95"/>
      <w:r>
        <w:rPr>
          <w:b w:val="0"/>
        </w:rPr>
      </w:r>
      <w:bookmarkStart w:name="_bookmark59" w:id="96"/>
      <w:bookmarkEnd w:id="96"/>
      <w:r>
        <w:rPr/>
        <w:t>4.3</w:t>
      </w:r>
      <w:r>
        <w:rPr>
          <w:spacing w:val="-4"/>
        </w:rPr>
        <w:t> </w:t>
      </w:r>
      <w:r>
        <w:rPr/>
        <w:t>Decreto</w:t>
      </w:r>
      <w:r>
        <w:rPr>
          <w:spacing w:val="-3"/>
        </w:rPr>
        <w:t> </w:t>
      </w:r>
      <w:r>
        <w:rPr/>
        <w:t>12-91</w:t>
      </w:r>
      <w:r>
        <w:rPr>
          <w:spacing w:val="-3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Nacional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La Ley de Educación Nacional, a nivel sectorial, regula todo lo relativo al servicio público y privado de la</w:t>
      </w:r>
      <w:r>
        <w:rPr>
          <w:spacing w:val="1"/>
        </w:rPr>
        <w:t> </w:t>
      </w:r>
      <w:r>
        <w:rPr/>
        <w:t>educación,</w:t>
      </w:r>
      <w:r>
        <w:rPr>
          <w:spacing w:val="-12"/>
        </w:rPr>
        <w:t> </w:t>
      </w:r>
      <w:r>
        <w:rPr/>
        <w:t>integrando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10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6º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Sistema</w:t>
      </w:r>
      <w:r>
        <w:rPr>
          <w:spacing w:val="-9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Nacional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Subsistema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Escolar</w:t>
      </w:r>
      <w:r>
        <w:rPr>
          <w:spacing w:val="-48"/>
        </w:rPr>
        <w:t> </w:t>
      </w:r>
      <w:r>
        <w:rPr/>
        <w:t>y</w:t>
      </w:r>
      <w:r>
        <w:rPr>
          <w:spacing w:val="-8"/>
        </w:rPr>
        <w:t> </w:t>
      </w:r>
      <w:r>
        <w:rPr/>
        <w:t>Subsistema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Extraescolar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Paralela</w:t>
      </w:r>
      <w:r>
        <w:rPr>
          <w:spacing w:val="-8"/>
        </w:rPr>
        <w:t> </w:t>
      </w:r>
      <w:r>
        <w:rPr/>
        <w:t>(Congreso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República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Guatemala,</w:t>
      </w:r>
      <w:r>
        <w:rPr>
          <w:spacing w:val="-8"/>
        </w:rPr>
        <w:t> </w:t>
      </w:r>
      <w:r>
        <w:rPr/>
        <w:t>1991),</w:t>
      </w:r>
      <w:r>
        <w:rPr>
          <w:spacing w:val="-11"/>
        </w:rPr>
        <w:t> </w:t>
      </w:r>
      <w:r>
        <w:rPr/>
        <w:t>motivo</w:t>
      </w:r>
      <w:r>
        <w:rPr>
          <w:spacing w:val="-47"/>
        </w:rPr>
        <w:t> </w:t>
      </w:r>
      <w:r>
        <w:rPr/>
        <w:t>por el cual, inmediatamente posterior a la Ley del Organismo Ejecutivo, es importante mencionar este</w:t>
      </w:r>
      <w:r>
        <w:rPr>
          <w:spacing w:val="1"/>
        </w:rPr>
        <w:t> </w:t>
      </w:r>
      <w:r>
        <w:rPr/>
        <w:t>cuerpo legal. Entre los aspectos a resaltar, se observa en su exposición de motivos, Considerando Quinto,</w:t>
      </w:r>
      <w:r>
        <w:rPr>
          <w:spacing w:val="-47"/>
        </w:rPr>
        <w:t> </w:t>
      </w:r>
      <w:r>
        <w:rPr/>
        <w:t>un</w:t>
      </w:r>
      <w:r>
        <w:rPr>
          <w:spacing w:val="-2"/>
        </w:rPr>
        <w:t> </w:t>
      </w:r>
      <w:r>
        <w:rPr/>
        <w:t>aspecto</w:t>
      </w:r>
      <w:r>
        <w:rPr>
          <w:spacing w:val="1"/>
        </w:rPr>
        <w:t> </w:t>
      </w:r>
      <w:r>
        <w:rPr/>
        <w:t>esencial</w:t>
      </w:r>
      <w:r>
        <w:rPr>
          <w:spacing w:val="-3"/>
        </w:rPr>
        <w:t> </w:t>
      </w:r>
      <w:r>
        <w:rPr/>
        <w:t>en relación</w:t>
      </w:r>
      <w:r>
        <w:rPr>
          <w:spacing w:val="-1"/>
        </w:rPr>
        <w:t> </w:t>
      </w:r>
      <w:r>
        <w:rPr/>
        <w:t>con la ampliación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educativa,</w:t>
      </w:r>
      <w:r>
        <w:rPr>
          <w:spacing w:val="-2"/>
        </w:rPr>
        <w:t> </w:t>
      </w:r>
      <w:r>
        <w:rPr/>
        <w:t>el cual</w:t>
      </w:r>
      <w:r>
        <w:rPr>
          <w:spacing w:val="-3"/>
        </w:rPr>
        <w:t> </w:t>
      </w:r>
      <w:r>
        <w:rPr/>
        <w:t>dice:</w:t>
      </w:r>
    </w:p>
    <w:p>
      <w:pPr>
        <w:pStyle w:val="BodyText"/>
        <w:spacing w:before="10"/>
        <w:rPr>
          <w:sz w:val="19"/>
        </w:rPr>
      </w:pPr>
    </w:p>
    <w:p>
      <w:pPr>
        <w:spacing w:line="360" w:lineRule="auto" w:before="1"/>
        <w:ind w:left="1634" w:right="614" w:firstLine="0"/>
        <w:jc w:val="both"/>
        <w:rPr>
          <w:i/>
          <w:sz w:val="22"/>
        </w:rPr>
      </w:pPr>
      <w:r>
        <w:rPr>
          <w:i/>
          <w:sz w:val="22"/>
        </w:rPr>
        <w:t>“Que el sistema democrático requiere que la educación nacional extienda progresivamente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los servicios educativos empleando con probidad todos los recursos humanos y económicos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 efectuando una adecuada distribución de los ingresos ordinarios del Presupuesto General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del Estado para la educación a fin de ofrecer iguales oportunidades de los habitantes del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país”.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spacing w:line="360" w:lineRule="auto" w:before="1"/>
        <w:ind w:left="398" w:right="616"/>
        <w:jc w:val="both"/>
      </w:pP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abarca,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totalidad,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Subsistema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Escolar,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Subsistema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Extraescolar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Paralela,</w:t>
      </w:r>
      <w:r>
        <w:rPr>
          <w:spacing w:val="-9"/>
        </w:rPr>
        <w:t> </w:t>
      </w:r>
      <w:r>
        <w:rPr/>
        <w:t>motivo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48"/>
        </w:rPr>
        <w:t> </w:t>
      </w:r>
      <w:r>
        <w:rPr/>
        <w:t>cual</w:t>
      </w:r>
      <w:r>
        <w:rPr>
          <w:spacing w:val="-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-3"/>
        </w:rPr>
        <w:t> </w:t>
      </w:r>
      <w:r>
        <w:rPr/>
        <w:t>destacar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artículos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dicho cuerpo legal,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continuación:</w:t>
      </w:r>
    </w:p>
    <w:p>
      <w:pPr>
        <w:pStyle w:val="BodyText"/>
        <w:spacing w:before="6"/>
        <w:rPr>
          <w:sz w:val="19"/>
        </w:rPr>
      </w:pPr>
    </w:p>
    <w:p>
      <w:pPr>
        <w:spacing w:line="360" w:lineRule="auto" w:before="0"/>
        <w:ind w:left="1634" w:right="611" w:firstLine="0"/>
        <w:jc w:val="both"/>
        <w:rPr>
          <w:i/>
          <w:sz w:val="22"/>
        </w:rPr>
      </w:pPr>
      <w:r>
        <w:rPr>
          <w:sz w:val="22"/>
        </w:rPr>
        <w:t>ARTICULO 28º. Subsistema de Educación Escolar. </w:t>
      </w:r>
      <w:r>
        <w:rPr>
          <w:i/>
          <w:sz w:val="22"/>
        </w:rPr>
        <w:t>Para la realización del proceso educativo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 los establecimientos escolares, está organizado en niveles, ciclos, grados y etapas en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educación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acelerada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adultos,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programas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estructurados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currícula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establecidos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establezcan,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forma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flexible,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gradual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progresiva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hacer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efectivos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fines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 educación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nacional.</w:t>
      </w:r>
    </w:p>
    <w:p>
      <w:pPr>
        <w:pStyle w:val="BodyText"/>
        <w:spacing w:before="11"/>
        <w:rPr>
          <w:i/>
          <w:sz w:val="19"/>
        </w:rPr>
      </w:pPr>
    </w:p>
    <w:p>
      <w:pPr>
        <w:spacing w:line="357" w:lineRule="auto" w:before="0"/>
        <w:ind w:left="1634" w:right="614" w:firstLine="0"/>
        <w:jc w:val="both"/>
        <w:rPr>
          <w:i/>
          <w:sz w:val="22"/>
        </w:rPr>
      </w:pPr>
      <w:r>
        <w:rPr>
          <w:sz w:val="22"/>
        </w:rPr>
        <w:t>ARTICULO 29º. Niveles del Subsistema de Educación Escolar. </w:t>
      </w:r>
      <w:r>
        <w:rPr>
          <w:i/>
          <w:sz w:val="22"/>
        </w:rPr>
        <w:t>El Subsistema de Educación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Escolar,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 conforma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niveles,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ciclos,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grados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 etapas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siguientes:</w:t>
      </w:r>
    </w:p>
    <w:p>
      <w:pPr>
        <w:pStyle w:val="BodyText"/>
        <w:spacing w:before="11"/>
        <w:rPr>
          <w:i/>
          <w:sz w:val="19"/>
        </w:rPr>
      </w:pPr>
    </w:p>
    <w:p>
      <w:pPr>
        <w:spacing w:before="1"/>
        <w:ind w:left="1634" w:right="0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1er.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Nivel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EDUCACIÓN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INICIAL</w:t>
      </w:r>
    </w:p>
    <w:p>
      <w:pPr>
        <w:pStyle w:val="BodyText"/>
        <w:spacing w:before="8"/>
        <w:rPr>
          <w:b/>
          <w:i/>
          <w:sz w:val="30"/>
        </w:rPr>
      </w:pPr>
    </w:p>
    <w:p>
      <w:pPr>
        <w:spacing w:before="0"/>
        <w:ind w:left="1634" w:right="0" w:firstLine="0"/>
        <w:jc w:val="both"/>
        <w:rPr>
          <w:i/>
          <w:sz w:val="22"/>
        </w:rPr>
      </w:pPr>
      <w:r>
        <w:rPr>
          <w:b/>
          <w:i/>
          <w:sz w:val="22"/>
        </w:rPr>
        <w:t>2do.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Nivel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EDUCACIÓN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PREPRIMARIA</w:t>
      </w:r>
      <w:r>
        <w:rPr>
          <w:b/>
          <w:i/>
          <w:spacing w:val="-1"/>
          <w:sz w:val="22"/>
        </w:rPr>
        <w:t> </w:t>
      </w:r>
      <w:r>
        <w:rPr>
          <w:i/>
          <w:sz w:val="22"/>
        </w:rPr>
        <w:t>Párvulos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1,2,3.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8"/>
        </w:rPr>
      </w:pPr>
      <w:r>
        <w:rPr/>
        <w:pict>
          <v:rect style="position:absolute;margin-left:508.660004pt;margin-top:13.294687pt;width:24.984pt;height:1.44pt;mso-position-horizontal-relative:page;mso-position-vertical-relative:paragraph;z-index:-156119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62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113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04640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576" w:lineRule="auto" w:before="57"/>
        <w:ind w:left="1634" w:right="3585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3er. Nivel EDUCACIÓN PRIMARIA </w:t>
      </w:r>
      <w:r>
        <w:rPr>
          <w:i/>
          <w:sz w:val="22"/>
        </w:rPr>
        <w:t>1ro. Al 6to. Grados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Educación acelerada para adultos de 1ra. A la 4ta. Etapas.</w:t>
      </w:r>
      <w:r>
        <w:rPr>
          <w:i/>
          <w:spacing w:val="-47"/>
          <w:sz w:val="22"/>
        </w:rPr>
        <w:t> </w:t>
      </w:r>
      <w:r>
        <w:rPr>
          <w:b/>
          <w:i/>
          <w:sz w:val="22"/>
        </w:rPr>
        <w:t>4to. Nivel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EDUCACIÓN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MEDIA</w:t>
      </w:r>
    </w:p>
    <w:p>
      <w:pPr>
        <w:spacing w:line="265" w:lineRule="exact" w:before="0"/>
        <w:ind w:left="1634" w:right="0" w:firstLine="0"/>
        <w:jc w:val="left"/>
        <w:rPr>
          <w:i/>
          <w:sz w:val="22"/>
        </w:rPr>
      </w:pPr>
      <w:r>
        <w:rPr>
          <w:i/>
          <w:sz w:val="22"/>
        </w:rPr>
        <w:t>Ciclo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Básica</w:t>
      </w:r>
    </w:p>
    <w:p>
      <w:pPr>
        <w:pStyle w:val="BodyText"/>
        <w:spacing w:before="6"/>
        <w:rPr>
          <w:i/>
          <w:sz w:val="30"/>
        </w:rPr>
      </w:pPr>
    </w:p>
    <w:p>
      <w:pPr>
        <w:spacing w:before="0"/>
        <w:ind w:left="1634" w:right="0" w:firstLine="0"/>
        <w:jc w:val="left"/>
        <w:rPr>
          <w:i/>
          <w:sz w:val="22"/>
        </w:rPr>
      </w:pPr>
      <w:r>
        <w:rPr>
          <w:i/>
          <w:sz w:val="22"/>
        </w:rPr>
        <w:t>Ciclo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Diversificada</w:t>
      </w:r>
    </w:p>
    <w:p>
      <w:pPr>
        <w:pStyle w:val="BodyText"/>
        <w:spacing w:before="9"/>
        <w:rPr>
          <w:i/>
          <w:sz w:val="30"/>
        </w:rPr>
      </w:pPr>
    </w:p>
    <w:p>
      <w:pPr>
        <w:spacing w:line="360" w:lineRule="auto" w:before="0"/>
        <w:ind w:left="1634" w:right="611" w:firstLine="0"/>
        <w:jc w:val="both"/>
        <w:rPr>
          <w:i/>
          <w:sz w:val="22"/>
        </w:rPr>
      </w:pPr>
      <w:r>
        <w:rPr>
          <w:sz w:val="22"/>
        </w:rPr>
        <w:t>ARTICULO 30º. Definición. </w:t>
      </w:r>
      <w:r>
        <w:rPr>
          <w:i/>
          <w:sz w:val="22"/>
        </w:rPr>
        <w:t>El subsistema de Educación Extraescolar o Paralela es una forma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realización del proceso educativo, que el Estado y las instituciones proporcionan a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población que ha estado excluida o no ha tenido acceso a la educación escolar y a las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habiéndola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tenido desean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ampliarlas.</w:t>
      </w:r>
    </w:p>
    <w:p>
      <w:pPr>
        <w:pStyle w:val="BodyText"/>
        <w:spacing w:before="9"/>
        <w:rPr>
          <w:i/>
          <w:sz w:val="19"/>
        </w:rPr>
      </w:pPr>
    </w:p>
    <w:p>
      <w:pPr>
        <w:spacing w:line="360" w:lineRule="auto" w:before="0"/>
        <w:ind w:left="1634" w:right="613" w:firstLine="0"/>
        <w:jc w:val="both"/>
        <w:rPr>
          <w:i/>
          <w:sz w:val="22"/>
        </w:rPr>
      </w:pPr>
      <w:r>
        <w:rPr>
          <w:sz w:val="22"/>
        </w:rPr>
        <w:t>ARTICULO</w:t>
      </w:r>
      <w:r>
        <w:rPr>
          <w:spacing w:val="-11"/>
          <w:sz w:val="22"/>
        </w:rPr>
        <w:t> </w:t>
      </w:r>
      <w:r>
        <w:rPr>
          <w:sz w:val="22"/>
        </w:rPr>
        <w:t>31º.</w:t>
      </w:r>
      <w:r>
        <w:rPr>
          <w:spacing w:val="-9"/>
          <w:sz w:val="22"/>
        </w:rPr>
        <w:t> </w:t>
      </w:r>
      <w:r>
        <w:rPr>
          <w:sz w:val="22"/>
        </w:rPr>
        <w:t>Características.</w:t>
      </w:r>
      <w:r>
        <w:rPr>
          <w:spacing w:val="-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Extraescolar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Paralela,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tiene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características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siguientes: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2668" w:val="left" w:leader="none"/>
        </w:tabs>
        <w:spacing w:line="360" w:lineRule="auto" w:before="0" w:after="0"/>
        <w:ind w:left="2667" w:right="1062" w:hanging="361"/>
        <w:jc w:val="left"/>
        <w:rPr>
          <w:i/>
          <w:sz w:val="22"/>
        </w:rPr>
      </w:pPr>
      <w:r>
        <w:rPr>
          <w:i/>
          <w:sz w:val="22"/>
        </w:rPr>
        <w:t>Es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modalidad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entrega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educacional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enmarcada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principios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didáctico-pedagógicos.</w:t>
      </w:r>
    </w:p>
    <w:p>
      <w:pPr>
        <w:pStyle w:val="ListParagraph"/>
        <w:numPr>
          <w:ilvl w:val="0"/>
          <w:numId w:val="15"/>
        </w:numPr>
        <w:tabs>
          <w:tab w:pos="2668" w:val="left" w:leader="none"/>
        </w:tabs>
        <w:spacing w:line="360" w:lineRule="auto" w:before="1" w:after="0"/>
        <w:ind w:left="2667" w:right="1060" w:hanging="361"/>
        <w:jc w:val="left"/>
        <w:rPr>
          <w:i/>
          <w:sz w:val="22"/>
        </w:rPr>
      </w:pPr>
      <w:r>
        <w:rPr>
          <w:i/>
          <w:sz w:val="22"/>
        </w:rPr>
        <w:t>No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sujeta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orden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rígido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grados,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edades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ni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inflexible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conocimientos.</w:t>
      </w:r>
    </w:p>
    <w:p>
      <w:pPr>
        <w:pStyle w:val="ListParagraph"/>
        <w:numPr>
          <w:ilvl w:val="0"/>
          <w:numId w:val="15"/>
        </w:numPr>
        <w:tabs>
          <w:tab w:pos="2668" w:val="left" w:leader="none"/>
        </w:tabs>
        <w:spacing w:line="360" w:lineRule="auto" w:before="1" w:after="0"/>
        <w:ind w:left="2667" w:right="1058" w:hanging="361"/>
        <w:jc w:val="left"/>
        <w:rPr>
          <w:i/>
          <w:sz w:val="22"/>
        </w:rPr>
      </w:pPr>
      <w:r>
        <w:rPr>
          <w:i/>
          <w:sz w:val="22"/>
        </w:rPr>
        <w:t>Capacita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educando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habilidades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sociales,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culturales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46"/>
          <w:sz w:val="22"/>
        </w:rPr>
        <w:t> </w:t>
      </w:r>
      <w:r>
        <w:rPr>
          <w:i/>
          <w:sz w:val="22"/>
        </w:rPr>
        <w:t>académicos.</w:t>
      </w:r>
    </w:p>
    <w:p>
      <w:pPr>
        <w:pStyle w:val="BodyText"/>
        <w:spacing w:before="6"/>
        <w:rPr>
          <w:i/>
          <w:sz w:val="19"/>
        </w:rPr>
      </w:pPr>
    </w:p>
    <w:p>
      <w:pPr>
        <w:spacing w:line="360" w:lineRule="auto" w:before="1"/>
        <w:ind w:left="1634" w:right="611" w:firstLine="0"/>
        <w:jc w:val="both"/>
        <w:rPr>
          <w:i/>
          <w:sz w:val="22"/>
        </w:rPr>
      </w:pPr>
      <w:r>
        <w:rPr>
          <w:sz w:val="22"/>
        </w:rPr>
        <w:t>ARTICULO 32º. Modalidades Desescolarizadas. </w:t>
      </w:r>
      <w:r>
        <w:rPr>
          <w:i/>
          <w:sz w:val="22"/>
        </w:rPr>
        <w:t>El Ministerio de Educación promoverá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organización y funcionamiento de servicios que ofrezcan modalidades de alternancia,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enseñanza libre y educación a distancia. Su funcionamiento se normará en el reglamento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esta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ley.</w:t>
      </w:r>
    </w:p>
    <w:p>
      <w:pPr>
        <w:pStyle w:val="BodyText"/>
        <w:spacing w:before="9"/>
        <w:rPr>
          <w:i/>
          <w:sz w:val="19"/>
        </w:rPr>
      </w:pPr>
    </w:p>
    <w:p>
      <w:pPr>
        <w:pStyle w:val="BodyText"/>
        <w:ind w:left="398"/>
      </w:pPr>
      <w:r>
        <w:rPr/>
        <w:t>En</w:t>
      </w:r>
      <w:r>
        <w:rPr>
          <w:spacing w:val="-2"/>
        </w:rPr>
        <w:t> </w:t>
      </w:r>
      <w:r>
        <w:rPr/>
        <w:t>cuanto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Inicial,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establecen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artículos: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508.660004pt;margin-top:8.809238pt;width:24.984pt;height:1.44pt;mso-position-horizontal-relative:page;mso-position-vertical-relative:paragraph;z-index:-156103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63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098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0617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360" w:lineRule="auto" w:before="57"/>
        <w:ind w:left="1634" w:right="615" w:firstLine="0"/>
        <w:jc w:val="both"/>
        <w:rPr>
          <w:sz w:val="22"/>
        </w:rPr>
      </w:pPr>
      <w:r>
        <w:rPr>
          <w:sz w:val="22"/>
        </w:rPr>
        <w:t>Artículo 43. Definición. </w:t>
      </w:r>
      <w:r>
        <w:rPr>
          <w:i/>
          <w:sz w:val="22"/>
        </w:rPr>
        <w:t>Se considera educación inicial, la que comienza desde la concepción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del niño, hasta los cuatro años; procurando su desarrollo integral y apoyando a la familia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plena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formación</w:t>
      </w:r>
      <w:r>
        <w:rPr>
          <w:sz w:val="22"/>
        </w:rPr>
        <w:t>…”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634" w:right="719" w:firstLine="0"/>
        <w:jc w:val="left"/>
        <w:rPr>
          <w:sz w:val="22"/>
        </w:rPr>
      </w:pPr>
      <w:r>
        <w:rPr>
          <w:sz w:val="22"/>
        </w:rPr>
        <w:t>Artículo 44. Finalidades. </w:t>
      </w:r>
      <w:r>
        <w:rPr>
          <w:i/>
          <w:sz w:val="22"/>
        </w:rPr>
        <w:t>Son finalidades de la Educación inicial: (a) Garantizar el desarrollo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pleno de todo ser humano desde su concepción, su existencia y derecho a vivir 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condiciones familiares y ambientales propicias, ante la responsabilidad el Estado. (b)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Procurar el desarrollo psicobiosocial del niño mediante programas de atención a la madre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los periodos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pre y postnatal,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apoyo 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protección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 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familia</w:t>
      </w:r>
      <w:r>
        <w:rPr>
          <w:sz w:val="22"/>
        </w:rPr>
        <w:t>…”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0"/>
        <w:ind w:left="398" w:right="613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relación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Becas,</w:t>
      </w:r>
      <w:r>
        <w:rPr>
          <w:spacing w:val="-5"/>
          <w:sz w:val="22"/>
        </w:rPr>
        <w:t> </w:t>
      </w:r>
      <w:r>
        <w:rPr>
          <w:sz w:val="22"/>
        </w:rPr>
        <w:t>Bolsas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Estudio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otras</w:t>
      </w:r>
      <w:r>
        <w:rPr>
          <w:spacing w:val="-6"/>
          <w:sz w:val="22"/>
        </w:rPr>
        <w:t> </w:t>
      </w:r>
      <w:r>
        <w:rPr>
          <w:sz w:val="22"/>
        </w:rPr>
        <w:t>prestaciones</w:t>
      </w:r>
      <w:r>
        <w:rPr>
          <w:spacing w:val="-5"/>
          <w:sz w:val="22"/>
        </w:rPr>
        <w:t> </w:t>
      </w:r>
      <w:r>
        <w:rPr>
          <w:sz w:val="22"/>
        </w:rPr>
        <w:t>favorables,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Artículo</w:t>
      </w:r>
      <w:r>
        <w:rPr>
          <w:spacing w:val="-4"/>
          <w:sz w:val="22"/>
        </w:rPr>
        <w:t> </w:t>
      </w:r>
      <w:r>
        <w:rPr>
          <w:sz w:val="22"/>
        </w:rPr>
        <w:t>33,</w:t>
      </w:r>
      <w:r>
        <w:rPr>
          <w:spacing w:val="-3"/>
          <w:sz w:val="22"/>
        </w:rPr>
        <w:t> </w:t>
      </w:r>
      <w:r>
        <w:rPr>
          <w:sz w:val="22"/>
        </w:rPr>
        <w:t>numeral</w:t>
      </w:r>
      <w:r>
        <w:rPr>
          <w:spacing w:val="-8"/>
          <w:sz w:val="22"/>
        </w:rPr>
        <w:t> </w:t>
      </w:r>
      <w:r>
        <w:rPr>
          <w:sz w:val="22"/>
        </w:rPr>
        <w:t>18,</w:t>
      </w:r>
      <w:r>
        <w:rPr>
          <w:spacing w:val="-6"/>
          <w:sz w:val="22"/>
        </w:rPr>
        <w:t> </w:t>
      </w:r>
      <w:r>
        <w:rPr>
          <w:sz w:val="22"/>
        </w:rPr>
        <w:t>indica</w:t>
      </w:r>
      <w:r>
        <w:rPr>
          <w:spacing w:val="-47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una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obligación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Estado</w:t>
      </w:r>
      <w:r>
        <w:rPr>
          <w:spacing w:val="-13"/>
          <w:sz w:val="22"/>
        </w:rPr>
        <w:t> </w:t>
      </w:r>
      <w:r>
        <w:rPr>
          <w:i/>
          <w:spacing w:val="-1"/>
          <w:sz w:val="22"/>
        </w:rPr>
        <w:t>“...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Otorgar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bolsas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estudio,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becas,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créditos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educativos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otros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beneficios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que la ley determine”. </w:t>
      </w:r>
      <w:r>
        <w:rPr>
          <w:sz w:val="22"/>
        </w:rPr>
        <w:t>Así como en el artículo 39, se indica que es un derecho de los educandos </w:t>
      </w:r>
      <w:r>
        <w:rPr>
          <w:i/>
          <w:sz w:val="22"/>
        </w:rPr>
        <w:t>“... Optar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becas, bolsas 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estudio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 otras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prestaciones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favorables”</w:t>
      </w:r>
      <w:r>
        <w:rPr>
          <w:sz w:val="22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spacing w:line="360" w:lineRule="auto" w:before="1"/>
        <w:ind w:left="398" w:right="612" w:firstLine="0"/>
        <w:jc w:val="both"/>
        <w:rPr>
          <w:sz w:val="22"/>
        </w:rPr>
      </w:pPr>
      <w:r>
        <w:rPr>
          <w:sz w:val="22"/>
        </w:rPr>
        <w:t>Por su parte, los Programas de Apoyo, como pueden ser el Programa de Alimentación Escolar; Seguro</w:t>
      </w:r>
      <w:r>
        <w:rPr>
          <w:spacing w:val="1"/>
          <w:sz w:val="22"/>
        </w:rPr>
        <w:t> </w:t>
      </w:r>
      <w:r>
        <w:rPr>
          <w:sz w:val="22"/>
        </w:rPr>
        <w:t>Médico</w:t>
      </w:r>
      <w:r>
        <w:rPr>
          <w:spacing w:val="-8"/>
          <w:sz w:val="22"/>
        </w:rPr>
        <w:t> </w:t>
      </w:r>
      <w:r>
        <w:rPr>
          <w:sz w:val="22"/>
        </w:rPr>
        <w:t>Escolar,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artículo</w:t>
      </w:r>
      <w:r>
        <w:rPr>
          <w:spacing w:val="-9"/>
          <w:sz w:val="22"/>
        </w:rPr>
        <w:t> </w:t>
      </w:r>
      <w:r>
        <w:rPr>
          <w:sz w:val="22"/>
        </w:rPr>
        <w:t>78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Ley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Educación</w:t>
      </w:r>
      <w:r>
        <w:rPr>
          <w:spacing w:val="-9"/>
          <w:sz w:val="22"/>
        </w:rPr>
        <w:t> </w:t>
      </w:r>
      <w:r>
        <w:rPr>
          <w:sz w:val="22"/>
        </w:rPr>
        <w:t>Nacional</w:t>
      </w:r>
      <w:r>
        <w:rPr>
          <w:spacing w:val="-9"/>
          <w:sz w:val="22"/>
        </w:rPr>
        <w:t> </w:t>
      </w:r>
      <w:r>
        <w:rPr>
          <w:sz w:val="22"/>
        </w:rPr>
        <w:t>establece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i/>
          <w:sz w:val="22"/>
        </w:rPr>
        <w:t>“...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Ministerio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creará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promoverá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programas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apoyo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mejorar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salud,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nutrición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recreación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educandos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todos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los niveles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obligatorios”</w:t>
      </w:r>
      <w:r>
        <w:rPr>
          <w:sz w:val="22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370" w:right="616" w:firstLine="16"/>
        <w:jc w:val="both"/>
        <w:rPr>
          <w:sz w:val="22"/>
        </w:rPr>
      </w:pPr>
      <w:r>
        <w:rPr>
          <w:sz w:val="22"/>
        </w:rPr>
        <w:t>No menos importante es lo que se refiere a Infraestructura Escolar, ya que en el mismo artículo 33,</w:t>
      </w:r>
      <w:r>
        <w:rPr>
          <w:spacing w:val="1"/>
          <w:sz w:val="22"/>
        </w:rPr>
        <w:t> </w:t>
      </w:r>
      <w:r>
        <w:rPr>
          <w:sz w:val="22"/>
        </w:rPr>
        <w:t>numeral 26, indica que es obligación del Estado </w:t>
      </w:r>
      <w:r>
        <w:rPr>
          <w:i/>
          <w:sz w:val="22"/>
        </w:rPr>
        <w:t>“... Dotar a todos los centros educativos oficiales de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infraestructura, mobiliario escolar y enseres necesarios para el buen desarrollo del proceso enseñanza-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aprendizaje”</w:t>
      </w:r>
      <w:r>
        <w:rPr>
          <w:sz w:val="22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974" w:val="left" w:leader="none"/>
          <w:tab w:pos="975" w:val="left" w:leader="none"/>
        </w:tabs>
        <w:spacing w:line="240" w:lineRule="auto" w:before="0" w:after="0"/>
        <w:ind w:left="974" w:right="0" w:hanging="577"/>
        <w:jc w:val="left"/>
      </w:pPr>
      <w:bookmarkStart w:name="_bookmark60" w:id="97"/>
      <w:bookmarkEnd w:id="97"/>
      <w:r>
        <w:rPr>
          <w:b w:val="0"/>
        </w:rPr>
      </w:r>
      <w:bookmarkStart w:name="_bookmark60" w:id="98"/>
      <w:bookmarkEnd w:id="98"/>
      <w:r>
        <w:rPr/>
        <w:t>4.4</w:t>
      </w:r>
      <w:r>
        <w:rPr>
          <w:spacing w:val="-3"/>
        </w:rPr>
        <w:t> </w:t>
      </w:r>
      <w:r>
        <w:rPr/>
        <w:t>Decreto</w:t>
      </w:r>
      <w:r>
        <w:rPr>
          <w:spacing w:val="-2"/>
        </w:rPr>
        <w:t> </w:t>
      </w:r>
      <w:r>
        <w:rPr/>
        <w:t>42-2001</w:t>
      </w:r>
      <w:r>
        <w:rPr>
          <w:spacing w:val="-3"/>
        </w:rPr>
        <w:t> </w:t>
      </w:r>
      <w:r>
        <w:rPr/>
        <w:t>Ley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Social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398" w:right="614"/>
        <w:jc w:val="both"/>
      </w:pPr>
      <w:r>
        <w:rPr/>
        <w:t>Este</w:t>
      </w:r>
      <w:r>
        <w:rPr>
          <w:spacing w:val="1"/>
        </w:rPr>
        <w:t> </w:t>
      </w:r>
      <w:r>
        <w:rPr/>
        <w:t>cuerpo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destacar,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principios,</w:t>
      </w:r>
      <w:r>
        <w:rPr>
          <w:spacing w:val="1"/>
        </w:rPr>
        <w:t> </w:t>
      </w:r>
      <w:r>
        <w:rPr/>
        <w:t>procedimientos y objetivos que deben ser observados para que el desarrollo nacional y social genere</w:t>
      </w:r>
      <w:r>
        <w:rPr>
          <w:spacing w:val="1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desarrollo integral,</w:t>
      </w:r>
      <w:r>
        <w:rPr>
          <w:spacing w:val="-1"/>
        </w:rPr>
        <w:t> </w:t>
      </w:r>
      <w:r>
        <w:rPr/>
        <w:t>familiar</w:t>
      </w:r>
      <w:r>
        <w:rPr>
          <w:spacing w:val="-4"/>
        </w:rPr>
        <w:t> </w:t>
      </w:r>
      <w:r>
        <w:rPr/>
        <w:t>y humano (Congreso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 de</w:t>
      </w:r>
      <w:r>
        <w:rPr>
          <w:spacing w:val="-3"/>
        </w:rPr>
        <w:t> </w:t>
      </w:r>
      <w:r>
        <w:rPr/>
        <w:t>Guatemala,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508.660004pt;margin-top:18.619297pt;width:24.984pt;height:1.44pt;mso-position-horizontal-relative:page;mso-position-vertical-relative:paragraph;z-index:-156088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64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083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0771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6"/>
        <w:jc w:val="both"/>
      </w:pPr>
      <w:r>
        <w:rPr/>
        <w:t>En su Sección III, Política de Desarrollo Social y Población, en Materia de Educación, se destacan los</w:t>
      </w:r>
      <w:r>
        <w:rPr>
          <w:spacing w:val="1"/>
        </w:rPr>
        <w:t> </w:t>
      </w:r>
      <w:r>
        <w:rPr/>
        <w:t>artículos</w:t>
      </w:r>
      <w:r>
        <w:rPr>
          <w:spacing w:val="-3"/>
        </w:rPr>
        <w:t> </w:t>
      </w:r>
      <w:r>
        <w:rPr/>
        <w:t>siguientes: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1"/>
        <w:ind w:left="1634" w:right="611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-5"/>
          <w:sz w:val="22"/>
        </w:rPr>
        <w:t> </w:t>
      </w:r>
      <w:r>
        <w:rPr>
          <w:sz w:val="22"/>
        </w:rPr>
        <w:t>27.</w:t>
      </w:r>
      <w:r>
        <w:rPr>
          <w:spacing w:val="-5"/>
          <w:sz w:val="22"/>
        </w:rPr>
        <w:t> </w:t>
      </w:r>
      <w:r>
        <w:rPr>
          <w:sz w:val="22"/>
        </w:rPr>
        <w:t>Educación.</w:t>
      </w:r>
      <w:r>
        <w:rPr>
          <w:spacing w:val="-7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Todas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personas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tienen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derecho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aprovechar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los medios que el estado pone a su disposición para su educación, sobre todo de los niños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adolescentes. La educación es un proceso de formación integral del ser humano para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pueda desarrollar en amor y en su propia cosmovisión las relaciones dinámicas con su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ambiente, su vida social, política y económica dentro de una ética que le permita llevar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cabo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libre,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consciente,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responsable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satisfactoriamente,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personal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familiar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comunitaria</w:t>
      </w:r>
      <w:r>
        <w:rPr>
          <w:sz w:val="22"/>
        </w:rPr>
        <w:t>…”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0"/>
        <w:ind w:left="1634" w:right="614" w:firstLine="0"/>
        <w:jc w:val="both"/>
        <w:rPr>
          <w:sz w:val="22"/>
        </w:rPr>
      </w:pPr>
      <w:r>
        <w:rPr>
          <w:sz w:val="22"/>
        </w:rPr>
        <w:t>Artículo 28. Incorporación y permanencia escolar. “… </w:t>
      </w:r>
      <w:r>
        <w:rPr>
          <w:i/>
          <w:sz w:val="22"/>
        </w:rPr>
        <w:t>El Estado promoverá por medio del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Ministerio de Educación, en coordinación con la Secretaría de Planificación y Programación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la Presidencia y otras dependencias de Gobierno, la incorporación y permanencia escolar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 niños y niñas como base de sustentación del desarrollo individual, familiar y social,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evitando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incorporación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temprana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mercado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trabajo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 detrimento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derechos</w:t>
      </w:r>
      <w:r>
        <w:rPr>
          <w:sz w:val="22"/>
        </w:rPr>
        <w:t>…”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suma</w:t>
      </w:r>
      <w:r>
        <w:rPr>
          <w:spacing w:val="-6"/>
        </w:rPr>
        <w:t> </w:t>
      </w:r>
      <w:r>
        <w:rPr/>
        <w:t>importancia</w:t>
      </w:r>
      <w:r>
        <w:rPr>
          <w:spacing w:val="-8"/>
        </w:rPr>
        <w:t> </w:t>
      </w:r>
      <w:r>
        <w:rPr/>
        <w:t>hacer</w:t>
      </w:r>
      <w:r>
        <w:rPr>
          <w:spacing w:val="-7"/>
        </w:rPr>
        <w:t> </w:t>
      </w:r>
      <w:r>
        <w:rPr/>
        <w:t>mención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Sección</w:t>
      </w:r>
      <w:r>
        <w:rPr>
          <w:spacing w:val="-8"/>
        </w:rPr>
        <w:t> </w:t>
      </w:r>
      <w:r>
        <w:rPr/>
        <w:t>IV,</w:t>
      </w:r>
      <w:r>
        <w:rPr>
          <w:spacing w:val="-8"/>
        </w:rPr>
        <w:t> </w:t>
      </w:r>
      <w:r>
        <w:rPr/>
        <w:t>Política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Social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Materia</w:t>
      </w:r>
      <w:r>
        <w:rPr>
          <w:spacing w:val="-48"/>
        </w:rPr>
        <w:t> </w:t>
      </w:r>
      <w:r>
        <w:rPr/>
        <w:t>de Migración,</w:t>
      </w:r>
      <w:r>
        <w:rPr>
          <w:spacing w:val="-2"/>
        </w:rPr>
        <w:t> </w:t>
      </w:r>
      <w:r>
        <w:rPr/>
        <w:t>ya que</w:t>
      </w:r>
      <w:r>
        <w:rPr>
          <w:spacing w:val="-2"/>
        </w:rPr>
        <w:t> </w:t>
      </w:r>
      <w:r>
        <w:rPr/>
        <w:t>en su</w:t>
      </w:r>
      <w:r>
        <w:rPr>
          <w:spacing w:val="-4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35,</w:t>
      </w:r>
      <w:r>
        <w:rPr>
          <w:spacing w:val="-3"/>
        </w:rPr>
        <w:t> </w:t>
      </w:r>
      <w:r>
        <w:rPr/>
        <w:t>Migración, Salud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indica que: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634" w:right="611" w:firstLine="0"/>
        <w:jc w:val="both"/>
        <w:rPr>
          <w:i/>
          <w:sz w:val="22"/>
        </w:rPr>
      </w:pPr>
      <w:r>
        <w:rPr>
          <w:i/>
          <w:sz w:val="22"/>
        </w:rPr>
        <w:t>“... El Estado promoverá, por medio de los Ministerios de Salud Pública y Asistencia Social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Educación y otras entidades del sector público relacionadas con la materia, que las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personas trabajadoras migrantes y sus familias tengan acceso a los servicios de salud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otros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servicios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básicos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mejoren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condiciones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localidades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residencia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temporal”.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Heading2"/>
        <w:numPr>
          <w:ilvl w:val="1"/>
          <w:numId w:val="3"/>
        </w:numPr>
        <w:tabs>
          <w:tab w:pos="974" w:val="left" w:leader="none"/>
          <w:tab w:pos="975" w:val="left" w:leader="none"/>
        </w:tabs>
        <w:spacing w:line="240" w:lineRule="auto" w:before="1" w:after="0"/>
        <w:ind w:left="974" w:right="0" w:hanging="577"/>
        <w:jc w:val="left"/>
      </w:pPr>
      <w:bookmarkStart w:name="_bookmark61" w:id="99"/>
      <w:bookmarkEnd w:id="99"/>
      <w:r>
        <w:rPr>
          <w:b w:val="0"/>
        </w:rPr>
      </w:r>
      <w:bookmarkStart w:name="_bookmark61" w:id="100"/>
      <w:bookmarkEnd w:id="100"/>
      <w:r>
        <w:rPr/>
        <w:t>4.5</w:t>
      </w:r>
      <w:r>
        <w:rPr>
          <w:spacing w:val="-3"/>
        </w:rPr>
        <w:t> </w:t>
      </w:r>
      <w:r>
        <w:rPr/>
        <w:t>Decreto</w:t>
      </w:r>
      <w:r>
        <w:rPr>
          <w:spacing w:val="-1"/>
        </w:rPr>
        <w:t> </w:t>
      </w:r>
      <w:r>
        <w:rPr/>
        <w:t>11-2002</w:t>
      </w:r>
      <w:r>
        <w:rPr>
          <w:spacing w:val="-2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Consejos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Urbano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Rural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Este marco legal, impulsa el Sistema de Consejos de Desarrollo como el medio principal de participación</w:t>
      </w:r>
      <w:r>
        <w:rPr>
          <w:spacing w:val="1"/>
        </w:rPr>
        <w:t> </w:t>
      </w:r>
      <w:r>
        <w:rPr/>
        <w:t>de la población maya, xinca y garífuna y la no indígena, en la gestión pública para llevar a cabo el proceso</w:t>
      </w:r>
      <w:r>
        <w:rPr>
          <w:spacing w:val="-4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planificación</w:t>
      </w:r>
      <w:r>
        <w:rPr>
          <w:spacing w:val="-12"/>
        </w:rPr>
        <w:t> </w:t>
      </w:r>
      <w:r>
        <w:rPr/>
        <w:t>democrática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desarrollo,</w:t>
      </w:r>
      <w:r>
        <w:rPr>
          <w:spacing w:val="-13"/>
        </w:rPr>
        <w:t> </w:t>
      </w:r>
      <w:r>
        <w:rPr/>
        <w:t>tomando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cuenta</w:t>
      </w:r>
      <w:r>
        <w:rPr>
          <w:spacing w:val="-11"/>
        </w:rPr>
        <w:t> </w:t>
      </w:r>
      <w:r>
        <w:rPr/>
        <w:t>principios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unidad</w:t>
      </w:r>
      <w:r>
        <w:rPr>
          <w:spacing w:val="-12"/>
        </w:rPr>
        <w:t> </w:t>
      </w:r>
      <w:r>
        <w:rPr/>
        <w:t>nacional,</w:t>
      </w:r>
      <w:r>
        <w:rPr>
          <w:spacing w:val="-15"/>
        </w:rPr>
        <w:t> </w:t>
      </w:r>
      <w:r>
        <w:rPr/>
        <w:t>multiétnica,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508.660004pt;margin-top:10.684727pt;width:24.984pt;height:1.44pt;mso-position-horizontal-relative:page;mso-position-vertical-relative:paragraph;z-index:-156072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65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067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0924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2"/>
        <w:jc w:val="both"/>
      </w:pPr>
      <w:r>
        <w:rPr/>
        <w:t>pluricultural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multilingüe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</w:t>
      </w:r>
      <w:r>
        <w:rPr>
          <w:spacing w:val="1"/>
        </w:rPr>
        <w:t> </w:t>
      </w:r>
      <w:r>
        <w:rPr/>
        <w:t>guatemalteca,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coordinar</w:t>
      </w:r>
      <w:r>
        <w:rPr>
          <w:spacing w:val="1"/>
        </w:rPr>
        <w:t> </w:t>
      </w:r>
      <w:r>
        <w:rPr/>
        <w:t>la</w:t>
      </w:r>
      <w:r>
        <w:rPr>
          <w:spacing w:val="-47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desarrollo,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presupuestarios y el impulso de la coordinación interinstitucional, pública y privada (Congreso de la</w:t>
      </w:r>
      <w:r>
        <w:rPr>
          <w:spacing w:val="1"/>
        </w:rPr>
        <w:t> </w:t>
      </w:r>
      <w:r>
        <w:rPr/>
        <w:t>República</w:t>
      </w:r>
      <w:r>
        <w:rPr>
          <w:spacing w:val="-1"/>
        </w:rPr>
        <w:t> </w:t>
      </w:r>
      <w:r>
        <w:rPr/>
        <w:t>de Guatemala,</w:t>
      </w:r>
      <w:r>
        <w:rPr>
          <w:spacing w:val="-2"/>
        </w:rPr>
        <w:t> </w:t>
      </w:r>
      <w:r>
        <w:rPr/>
        <w:t>2002).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98"/>
        <w:jc w:val="both"/>
      </w:pPr>
      <w:r>
        <w:rPr/>
        <w:t>Entre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disposiciones</w:t>
      </w:r>
      <w:r>
        <w:rPr>
          <w:spacing w:val="-2"/>
        </w:rPr>
        <w:t> </w:t>
      </w:r>
      <w:r>
        <w:rPr/>
        <w:t>generales,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28 sobre</w:t>
      </w:r>
      <w:r>
        <w:rPr>
          <w:spacing w:val="-3"/>
        </w:rPr>
        <w:t> </w:t>
      </w:r>
      <w:r>
        <w:rPr/>
        <w:t>educación,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-1"/>
        </w:rPr>
        <w:t> </w:t>
      </w:r>
      <w:r>
        <w:rPr/>
        <w:t>indica que:</w:t>
      </w:r>
    </w:p>
    <w:p>
      <w:pPr>
        <w:pStyle w:val="BodyText"/>
        <w:spacing w:before="9"/>
        <w:rPr>
          <w:sz w:val="30"/>
        </w:rPr>
      </w:pPr>
    </w:p>
    <w:p>
      <w:pPr>
        <w:spacing w:line="360" w:lineRule="auto" w:before="0"/>
        <w:ind w:left="1634" w:right="613" w:firstLine="0"/>
        <w:jc w:val="both"/>
        <w:rPr>
          <w:i/>
          <w:sz w:val="22"/>
        </w:rPr>
      </w:pPr>
      <w:r>
        <w:rPr>
          <w:i/>
          <w:sz w:val="22"/>
        </w:rPr>
        <w:t>“... El Sistema de Consejos de Desarrollo, en coordinación con el Ministerio de Educación,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también impulsará la inclusión en los programas educativos de contenido referentes a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estructura y funcionamiento del Sistema de los Consejos de Desarrollo en los idiomas de 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pueblos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maya, garífuna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xinca”.</w:t>
      </w:r>
    </w:p>
    <w:p>
      <w:pPr>
        <w:pStyle w:val="BodyText"/>
        <w:spacing w:before="10"/>
        <w:rPr>
          <w:i/>
          <w:sz w:val="19"/>
        </w:rPr>
      </w:pPr>
    </w:p>
    <w:p>
      <w:pPr>
        <w:pStyle w:val="Heading2"/>
        <w:numPr>
          <w:ilvl w:val="1"/>
          <w:numId w:val="3"/>
        </w:numPr>
        <w:tabs>
          <w:tab w:pos="974" w:val="left" w:leader="none"/>
          <w:tab w:pos="975" w:val="left" w:leader="none"/>
        </w:tabs>
        <w:spacing w:line="240" w:lineRule="auto" w:before="0" w:after="0"/>
        <w:ind w:left="974" w:right="0" w:hanging="577"/>
        <w:jc w:val="left"/>
      </w:pPr>
      <w:bookmarkStart w:name="_bookmark62" w:id="101"/>
      <w:bookmarkEnd w:id="101"/>
      <w:r>
        <w:rPr>
          <w:b w:val="0"/>
        </w:rPr>
      </w:r>
      <w:bookmarkStart w:name="_bookmark62" w:id="102"/>
      <w:bookmarkEnd w:id="102"/>
      <w:r>
        <w:rPr/>
        <w:t>4.6</w:t>
      </w:r>
      <w:r>
        <w:rPr>
          <w:spacing w:val="-6"/>
        </w:rPr>
        <w:t> </w:t>
      </w:r>
      <w:r>
        <w:rPr/>
        <w:t>Decreto</w:t>
      </w:r>
      <w:r>
        <w:rPr>
          <w:spacing w:val="-4"/>
        </w:rPr>
        <w:t> </w:t>
      </w:r>
      <w:r>
        <w:rPr/>
        <w:t>12-2002</w:t>
      </w:r>
      <w:r>
        <w:rPr>
          <w:spacing w:val="-5"/>
        </w:rPr>
        <w:t> </w:t>
      </w:r>
      <w:r>
        <w:rPr/>
        <w:t>Código</w:t>
      </w:r>
      <w:r>
        <w:rPr>
          <w:spacing w:val="-5"/>
        </w:rPr>
        <w:t> </w:t>
      </w:r>
      <w:r>
        <w:rPr/>
        <w:t>Municipal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Este marco legal, tiene por objeto desarrollar los principios constitucionales referentes a la organización,</w:t>
      </w:r>
      <w:r>
        <w:rPr>
          <w:spacing w:val="1"/>
        </w:rPr>
        <w:t> </w:t>
      </w:r>
      <w:r>
        <w:rPr/>
        <w:t>gobierno,</w:t>
      </w:r>
      <w:r>
        <w:rPr>
          <w:spacing w:val="-5"/>
        </w:rPr>
        <w:t> </w:t>
      </w:r>
      <w:r>
        <w:rPr/>
        <w:t>administración,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funcionamiento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8"/>
        </w:rPr>
        <w:t> </w:t>
      </w:r>
      <w:r>
        <w:rPr/>
        <w:t>municipios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demás</w:t>
      </w:r>
      <w:r>
        <w:rPr>
          <w:spacing w:val="-7"/>
        </w:rPr>
        <w:t> </w:t>
      </w:r>
      <w:r>
        <w:rPr/>
        <w:t>entidades</w:t>
      </w:r>
      <w:r>
        <w:rPr>
          <w:spacing w:val="-7"/>
        </w:rPr>
        <w:t> </w:t>
      </w:r>
      <w:r>
        <w:rPr/>
        <w:t>locales</w:t>
      </w:r>
      <w:r>
        <w:rPr>
          <w:spacing w:val="-5"/>
        </w:rPr>
        <w:t> </w:t>
      </w:r>
      <w:r>
        <w:rPr/>
        <w:t>determinadas</w:t>
      </w:r>
      <w:r>
        <w:rPr>
          <w:spacing w:val="-6"/>
        </w:rPr>
        <w:t> </w:t>
      </w:r>
      <w:r>
        <w:rPr/>
        <w:t>en</w:t>
      </w:r>
      <w:r>
        <w:rPr>
          <w:spacing w:val="-47"/>
        </w:rPr>
        <w:t> </w:t>
      </w: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1"/>
        </w:rPr>
        <w:t>Código,</w:t>
      </w:r>
      <w:r>
        <w:rPr>
          <w:spacing w:val="-9"/>
        </w:rPr>
        <w:t> </w:t>
      </w:r>
      <w:r>
        <w:rPr/>
        <w:t>pero,</w:t>
      </w:r>
      <w:r>
        <w:rPr>
          <w:spacing w:val="-12"/>
        </w:rPr>
        <w:t> </w:t>
      </w:r>
      <w:r>
        <w:rPr/>
        <w:t>además,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contenido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competencias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correspondan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municipios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cuanto</w:t>
      </w:r>
      <w:r>
        <w:rPr>
          <w:spacing w:val="-47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materias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éstas</w:t>
      </w:r>
      <w:r>
        <w:rPr>
          <w:spacing w:val="-2"/>
        </w:rPr>
        <w:t> </w:t>
      </w:r>
      <w:r>
        <w:rPr/>
        <w:t>regulen,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ejemplo,</w:t>
      </w:r>
      <w:r>
        <w:rPr>
          <w:spacing w:val="-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(Congreso 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República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Guatemala,</w:t>
      </w:r>
      <w:r>
        <w:rPr>
          <w:spacing w:val="-4"/>
        </w:rPr>
        <w:t> </w:t>
      </w:r>
      <w:r>
        <w:rPr/>
        <w:t>2002).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398" w:right="615"/>
        <w:jc w:val="both"/>
      </w:pPr>
      <w:r>
        <w:rPr/>
        <w:t>En su Título V Administración Municipal, Capítulo I Competencias municipales, Artículo 70, se indica que</w:t>
      </w:r>
      <w:r>
        <w:rPr>
          <w:spacing w:val="1"/>
        </w:rPr>
        <w:t> </w:t>
      </w:r>
      <w:r>
        <w:rPr/>
        <w:t>son</w:t>
      </w:r>
      <w:r>
        <w:rPr>
          <w:spacing w:val="-2"/>
        </w:rPr>
        <w:t> </w:t>
      </w:r>
      <w:r>
        <w:rPr/>
        <w:t>competencias delegadas al</w:t>
      </w:r>
      <w:r>
        <w:rPr>
          <w:spacing w:val="-2"/>
        </w:rPr>
        <w:t> </w:t>
      </w:r>
      <w:r>
        <w:rPr/>
        <w:t>municipio,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relacionadas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educación: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  <w:tab w:pos="1119" w:val="left" w:leader="none"/>
        </w:tabs>
        <w:spacing w:line="355" w:lineRule="auto" w:before="0" w:after="0"/>
        <w:ind w:left="1118" w:right="1064" w:hanging="360"/>
        <w:jc w:val="left"/>
        <w:rPr>
          <w:sz w:val="22"/>
        </w:rPr>
      </w:pP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preprimaria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primaria,</w:t>
      </w:r>
      <w:r>
        <w:rPr>
          <w:spacing w:val="-4"/>
          <w:sz w:val="22"/>
        </w:rPr>
        <w:t> </w:t>
      </w:r>
      <w:r>
        <w:rPr>
          <w:sz w:val="22"/>
        </w:rPr>
        <w:t>así</w:t>
      </w:r>
      <w:r>
        <w:rPr>
          <w:spacing w:val="-4"/>
          <w:sz w:val="22"/>
        </w:rPr>
        <w:t> </w:t>
      </w:r>
      <w:r>
        <w:rPr>
          <w:sz w:val="22"/>
        </w:rPr>
        <w:t>como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programas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alfabetización</w:t>
      </w:r>
      <w:r>
        <w:rPr>
          <w:spacing w:val="-47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educación</w:t>
      </w:r>
      <w:r>
        <w:rPr>
          <w:spacing w:val="-1"/>
          <w:sz w:val="22"/>
        </w:rPr>
        <w:t> </w:t>
      </w:r>
      <w:r>
        <w:rPr>
          <w:sz w:val="22"/>
        </w:rPr>
        <w:t>bilingüe;</w:t>
      </w:r>
    </w:p>
    <w:p>
      <w:pPr>
        <w:pStyle w:val="ListParagraph"/>
        <w:numPr>
          <w:ilvl w:val="0"/>
          <w:numId w:val="16"/>
        </w:numPr>
        <w:tabs>
          <w:tab w:pos="1118" w:val="left" w:leader="none"/>
          <w:tab w:pos="1119" w:val="left" w:leader="none"/>
        </w:tabs>
        <w:spacing w:line="240" w:lineRule="auto" w:before="12" w:after="0"/>
        <w:ind w:left="1118" w:right="0" w:hanging="361"/>
        <w:jc w:val="left"/>
        <w:rPr>
          <w:sz w:val="22"/>
        </w:rPr>
      </w:pPr>
      <w:r>
        <w:rPr>
          <w:sz w:val="22"/>
        </w:rPr>
        <w:t>Construcción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mantenimiento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edificios</w:t>
      </w:r>
      <w:r>
        <w:rPr>
          <w:spacing w:val="-2"/>
          <w:sz w:val="22"/>
        </w:rPr>
        <w:t> </w:t>
      </w:r>
      <w:r>
        <w:rPr>
          <w:sz w:val="22"/>
        </w:rPr>
        <w:t>escolares.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3"/>
        </w:numPr>
        <w:tabs>
          <w:tab w:pos="974" w:val="left" w:leader="none"/>
          <w:tab w:pos="975" w:val="left" w:leader="none"/>
        </w:tabs>
        <w:spacing w:line="240" w:lineRule="auto" w:before="221" w:after="0"/>
        <w:ind w:left="974" w:right="0" w:hanging="577"/>
        <w:jc w:val="left"/>
      </w:pPr>
      <w:bookmarkStart w:name="_bookmark63" w:id="103"/>
      <w:bookmarkEnd w:id="103"/>
      <w:r>
        <w:rPr>
          <w:b w:val="0"/>
        </w:rPr>
      </w:r>
      <w:bookmarkStart w:name="_bookmark63" w:id="104"/>
      <w:bookmarkEnd w:id="104"/>
      <w:r>
        <w:rPr/>
        <w:t>4.7</w:t>
      </w:r>
      <w:r>
        <w:rPr>
          <w:spacing w:val="-4"/>
        </w:rPr>
        <w:t> </w:t>
      </w:r>
      <w:r>
        <w:rPr/>
        <w:t>Decreto</w:t>
      </w:r>
      <w:r>
        <w:rPr>
          <w:spacing w:val="-2"/>
        </w:rPr>
        <w:t> </w:t>
      </w:r>
      <w:r>
        <w:rPr/>
        <w:t>19-2003</w:t>
      </w:r>
      <w:r>
        <w:rPr>
          <w:spacing w:val="-4"/>
        </w:rPr>
        <w:t> </w:t>
      </w:r>
      <w:r>
        <w:rPr/>
        <w:t>Ley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Idiomas</w:t>
      </w:r>
      <w:r>
        <w:rPr>
          <w:spacing w:val="-2"/>
        </w:rPr>
        <w:t> </w:t>
      </w:r>
      <w:r>
        <w:rPr/>
        <w:t>Nacionales</w:t>
      </w:r>
    </w:p>
    <w:p>
      <w:pPr>
        <w:pStyle w:val="BodyText"/>
        <w:spacing w:before="6"/>
        <w:rPr>
          <w:b/>
          <w:sz w:val="32"/>
        </w:rPr>
      </w:pPr>
    </w:p>
    <w:p>
      <w:pPr>
        <w:spacing w:line="360" w:lineRule="auto" w:before="0"/>
        <w:ind w:left="398" w:right="612" w:firstLine="0"/>
        <w:jc w:val="both"/>
        <w:rPr>
          <w:sz w:val="22"/>
        </w:rPr>
      </w:pPr>
      <w:r>
        <w:rPr>
          <w:sz w:val="22"/>
        </w:rPr>
        <w:t>Esta ley indica que </w:t>
      </w:r>
      <w:r>
        <w:rPr>
          <w:i/>
          <w:sz w:val="22"/>
        </w:rPr>
        <w:t>“el Estado de Guatemala reconoce, promueve y respeta los idiomas de los pueblos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Mayas, Garífuna y Xinca” </w:t>
      </w:r>
      <w:r>
        <w:rPr>
          <w:sz w:val="22"/>
        </w:rPr>
        <w:t>(Congreso de la República de Guatemala, 2003); por lo tanto, corresponde al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46"/>
          <w:sz w:val="22"/>
        </w:rPr>
        <w:t> </w:t>
      </w:r>
      <w:r>
        <w:rPr>
          <w:sz w:val="22"/>
        </w:rPr>
        <w:t>Educativo</w:t>
      </w:r>
      <w:r>
        <w:rPr>
          <w:spacing w:val="48"/>
          <w:sz w:val="22"/>
        </w:rPr>
        <w:t> </w:t>
      </w:r>
      <w:r>
        <w:rPr>
          <w:sz w:val="22"/>
        </w:rPr>
        <w:t>Nacional,</w:t>
      </w:r>
      <w:r>
        <w:rPr>
          <w:spacing w:val="47"/>
          <w:sz w:val="22"/>
        </w:rPr>
        <w:t> </w:t>
      </w:r>
      <w:r>
        <w:rPr>
          <w:sz w:val="22"/>
        </w:rPr>
        <w:t>tanto</w:t>
      </w:r>
      <w:r>
        <w:rPr>
          <w:spacing w:val="48"/>
          <w:sz w:val="22"/>
        </w:rPr>
        <w:t> </w:t>
      </w:r>
      <w:r>
        <w:rPr>
          <w:sz w:val="22"/>
        </w:rPr>
        <w:t>en</w:t>
      </w:r>
      <w:r>
        <w:rPr>
          <w:spacing w:val="47"/>
          <w:sz w:val="22"/>
        </w:rPr>
        <w:t> </w:t>
      </w:r>
      <w:r>
        <w:rPr>
          <w:sz w:val="22"/>
        </w:rPr>
        <w:t>los</w:t>
      </w:r>
      <w:r>
        <w:rPr>
          <w:spacing w:val="47"/>
          <w:sz w:val="22"/>
        </w:rPr>
        <w:t> </w:t>
      </w:r>
      <w:r>
        <w:rPr>
          <w:sz w:val="22"/>
        </w:rPr>
        <w:t>ámbitos</w:t>
      </w:r>
      <w:r>
        <w:rPr>
          <w:spacing w:val="45"/>
          <w:sz w:val="22"/>
        </w:rPr>
        <w:t> </w:t>
      </w:r>
      <w:r>
        <w:rPr>
          <w:sz w:val="22"/>
        </w:rPr>
        <w:t>público  y</w:t>
      </w:r>
      <w:r>
        <w:rPr>
          <w:spacing w:val="48"/>
          <w:sz w:val="22"/>
        </w:rPr>
        <w:t> </w:t>
      </w:r>
      <w:r>
        <w:rPr>
          <w:sz w:val="22"/>
        </w:rPr>
        <w:t>privado,</w:t>
      </w:r>
      <w:r>
        <w:rPr>
          <w:spacing w:val="48"/>
          <w:sz w:val="22"/>
        </w:rPr>
        <w:t> </w:t>
      </w:r>
      <w:r>
        <w:rPr>
          <w:sz w:val="22"/>
        </w:rPr>
        <w:t>aplicar</w:t>
      </w:r>
      <w:r>
        <w:rPr>
          <w:spacing w:val="45"/>
          <w:sz w:val="22"/>
        </w:rPr>
        <w:t> </w:t>
      </w:r>
      <w:r>
        <w:rPr>
          <w:sz w:val="22"/>
        </w:rPr>
        <w:t>en</w:t>
      </w:r>
      <w:r>
        <w:rPr>
          <w:spacing w:val="47"/>
          <w:sz w:val="22"/>
        </w:rPr>
        <w:t> </w:t>
      </w:r>
      <w:r>
        <w:rPr>
          <w:sz w:val="22"/>
        </w:rPr>
        <w:t>todos</w:t>
      </w:r>
      <w:r>
        <w:rPr>
          <w:spacing w:val="47"/>
          <w:sz w:val="22"/>
        </w:rPr>
        <w:t> </w:t>
      </w:r>
      <w:r>
        <w:rPr>
          <w:sz w:val="22"/>
        </w:rPr>
        <w:t>los</w:t>
      </w:r>
      <w:r>
        <w:rPr>
          <w:spacing w:val="47"/>
          <w:sz w:val="22"/>
        </w:rPr>
        <w:t> </w:t>
      </w:r>
      <w:r>
        <w:rPr>
          <w:sz w:val="22"/>
        </w:rPr>
        <w:t>procesos,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508.660004pt;margin-top:12.726171pt;width:24.984pt;height:1.44pt;mso-position-horizontal-relative:page;mso-position-vertical-relative:paragraph;z-index:-156057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66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052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1078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21"/>
        <w:jc w:val="both"/>
      </w:pPr>
      <w:r>
        <w:rPr/>
        <w:t>modalidades y niveles, el respeto, promoción, desarrollo y utilización de los idiomas Mayas, Garífuna y</w:t>
      </w:r>
      <w:r>
        <w:rPr>
          <w:spacing w:val="1"/>
        </w:rPr>
        <w:t> </w:t>
      </w:r>
      <w:r>
        <w:rPr/>
        <w:t>Xinca,</w:t>
      </w:r>
      <w:r>
        <w:rPr>
          <w:spacing w:val="-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 las</w:t>
      </w:r>
      <w:r>
        <w:rPr>
          <w:spacing w:val="-1"/>
        </w:rPr>
        <w:t> </w:t>
      </w:r>
      <w:r>
        <w:rPr/>
        <w:t>particularidades de</w:t>
      </w:r>
      <w:r>
        <w:rPr>
          <w:spacing w:val="1"/>
        </w:rPr>
        <w:t> </w:t>
      </w:r>
      <w:r>
        <w:rPr/>
        <w:t>cada comunidad</w:t>
      </w:r>
      <w:r>
        <w:rPr>
          <w:spacing w:val="-1"/>
        </w:rPr>
        <w:t> </w:t>
      </w:r>
      <w:r>
        <w:rPr/>
        <w:t>lingüística.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974" w:val="left" w:leader="none"/>
          <w:tab w:pos="975" w:val="left" w:leader="none"/>
        </w:tabs>
        <w:spacing w:line="240" w:lineRule="auto" w:before="0" w:after="0"/>
        <w:ind w:left="974" w:right="0" w:hanging="577"/>
        <w:jc w:val="left"/>
      </w:pPr>
      <w:bookmarkStart w:name="_bookmark64" w:id="105"/>
      <w:bookmarkEnd w:id="105"/>
      <w:r>
        <w:rPr>
          <w:b w:val="0"/>
        </w:rPr>
      </w:r>
      <w:bookmarkStart w:name="_bookmark64" w:id="106"/>
      <w:bookmarkEnd w:id="106"/>
      <w:r>
        <w:rPr/>
        <w:t>4.8</w:t>
      </w:r>
      <w:r>
        <w:rPr>
          <w:spacing w:val="-4"/>
        </w:rPr>
        <w:t> </w:t>
      </w:r>
      <w:r>
        <w:rPr/>
        <w:t>Decreto</w:t>
      </w:r>
      <w:r>
        <w:rPr>
          <w:spacing w:val="-2"/>
        </w:rPr>
        <w:t> </w:t>
      </w:r>
      <w:r>
        <w:rPr/>
        <w:t>27-2003</w:t>
      </w:r>
      <w:r>
        <w:rPr>
          <w:spacing w:val="-3"/>
        </w:rPr>
        <w:t> </w:t>
      </w:r>
      <w:r>
        <w:rPr/>
        <w:t>Ley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Protección</w:t>
      </w:r>
      <w:r>
        <w:rPr>
          <w:spacing w:val="-3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Niñez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Adolescencia</w:t>
      </w:r>
    </w:p>
    <w:p>
      <w:pPr>
        <w:pStyle w:val="BodyText"/>
        <w:spacing w:before="7"/>
        <w:rPr>
          <w:b/>
          <w:sz w:val="32"/>
        </w:rPr>
      </w:pPr>
    </w:p>
    <w:p>
      <w:pPr>
        <w:spacing w:line="360" w:lineRule="auto" w:before="0"/>
        <w:ind w:left="398" w:right="611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Ley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Protección</w:t>
      </w:r>
      <w:r>
        <w:rPr>
          <w:spacing w:val="-9"/>
          <w:sz w:val="22"/>
        </w:rPr>
        <w:t> </w:t>
      </w:r>
      <w:r>
        <w:rPr>
          <w:sz w:val="22"/>
        </w:rPr>
        <w:t>Integral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Niñez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Adolescencia,</w:t>
      </w:r>
      <w:r>
        <w:rPr>
          <w:spacing w:val="-8"/>
          <w:sz w:val="22"/>
        </w:rPr>
        <w:t> </w:t>
      </w:r>
      <w:r>
        <w:rPr>
          <w:sz w:val="22"/>
        </w:rPr>
        <w:t>es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9"/>
          <w:sz w:val="22"/>
        </w:rPr>
        <w:t> </w:t>
      </w:r>
      <w:r>
        <w:rPr>
          <w:sz w:val="22"/>
        </w:rPr>
        <w:t>instrumento</w:t>
      </w:r>
      <w:r>
        <w:rPr>
          <w:spacing w:val="-7"/>
          <w:sz w:val="22"/>
        </w:rPr>
        <w:t> </w:t>
      </w:r>
      <w:r>
        <w:rPr>
          <w:sz w:val="22"/>
        </w:rPr>
        <w:t>jurídico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integración</w:t>
      </w:r>
      <w:r>
        <w:rPr>
          <w:spacing w:val="-9"/>
          <w:sz w:val="22"/>
        </w:rPr>
        <w:t> </w:t>
      </w:r>
      <w:r>
        <w:rPr>
          <w:sz w:val="22"/>
        </w:rPr>
        <w:t>familiar</w:t>
      </w:r>
      <w:r>
        <w:rPr>
          <w:spacing w:val="-47"/>
          <w:sz w:val="22"/>
        </w:rPr>
        <w:t> </w:t>
      </w:r>
      <w:r>
        <w:rPr>
          <w:sz w:val="22"/>
        </w:rPr>
        <w:t>y promoción social, que persigue lograr el desarrollo integral y sostenible de la niñez y adolescencia</w:t>
      </w:r>
      <w:r>
        <w:rPr>
          <w:spacing w:val="1"/>
          <w:sz w:val="22"/>
        </w:rPr>
        <w:t> </w:t>
      </w:r>
      <w:r>
        <w:rPr>
          <w:sz w:val="22"/>
        </w:rPr>
        <w:t>guatemalteca,</w:t>
      </w:r>
      <w:r>
        <w:rPr>
          <w:spacing w:val="1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marco</w:t>
      </w:r>
      <w:r>
        <w:rPr>
          <w:spacing w:val="1"/>
          <w:sz w:val="22"/>
        </w:rPr>
        <w:t> </w:t>
      </w:r>
      <w:r>
        <w:rPr>
          <w:sz w:val="22"/>
        </w:rPr>
        <w:t>democrático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irrestricto</w:t>
      </w:r>
      <w:r>
        <w:rPr>
          <w:spacing w:val="1"/>
          <w:sz w:val="22"/>
        </w:rPr>
        <w:t> </w:t>
      </w:r>
      <w:r>
        <w:rPr>
          <w:sz w:val="22"/>
        </w:rPr>
        <w:t>respeto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derechos</w:t>
      </w:r>
      <w:r>
        <w:rPr>
          <w:spacing w:val="1"/>
          <w:sz w:val="22"/>
        </w:rPr>
        <w:t> </w:t>
      </w:r>
      <w:r>
        <w:rPr>
          <w:sz w:val="22"/>
        </w:rPr>
        <w:t>humanos,</w:t>
      </w:r>
      <w:r>
        <w:rPr>
          <w:spacing w:val="1"/>
          <w:sz w:val="22"/>
        </w:rPr>
        <w:t> </w:t>
      </w:r>
      <w:r>
        <w:rPr>
          <w:sz w:val="22"/>
        </w:rPr>
        <w:t>considerando </w:t>
      </w:r>
      <w:r>
        <w:rPr>
          <w:i/>
          <w:sz w:val="22"/>
        </w:rPr>
        <w:t>“... niño o niña a toda persona desde su concepción hasta que cumple trece años de edad, y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adolescente a toda aquella desde los trece hasta que cumple dieciocho años de edad” </w:t>
      </w:r>
      <w:r>
        <w:rPr>
          <w:sz w:val="22"/>
        </w:rPr>
        <w:t>(Congreso de la</w:t>
      </w:r>
      <w:r>
        <w:rPr>
          <w:spacing w:val="1"/>
          <w:sz w:val="22"/>
        </w:rPr>
        <w:t> </w:t>
      </w:r>
      <w:r>
        <w:rPr>
          <w:sz w:val="22"/>
        </w:rPr>
        <w:t>República</w:t>
      </w:r>
      <w:r>
        <w:rPr>
          <w:spacing w:val="-1"/>
          <w:sz w:val="22"/>
        </w:rPr>
        <w:t> </w:t>
      </w:r>
      <w:r>
        <w:rPr>
          <w:sz w:val="22"/>
        </w:rPr>
        <w:t>de Guatemala,</w:t>
      </w:r>
      <w:r>
        <w:rPr>
          <w:spacing w:val="-2"/>
          <w:sz w:val="22"/>
        </w:rPr>
        <w:t> </w:t>
      </w:r>
      <w:r>
        <w:rPr>
          <w:sz w:val="22"/>
        </w:rPr>
        <w:t>2003).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En su sección II, Derecho a la Educación, Cultura, Deporte y Recreación, establece la educación integral</w:t>
      </w:r>
      <w:r>
        <w:rPr>
          <w:spacing w:val="1"/>
        </w:rPr>
        <w:t> </w:t>
      </w:r>
      <w:r>
        <w:rPr/>
        <w:t>definida</w:t>
      </w:r>
      <w:r>
        <w:rPr>
          <w:spacing w:val="-1"/>
        </w:rPr>
        <w:t> </w:t>
      </w:r>
      <w:r>
        <w:rPr/>
        <w:t>a continuación: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634" w:right="609" w:firstLine="0"/>
        <w:jc w:val="both"/>
        <w:rPr>
          <w:sz w:val="22"/>
        </w:rPr>
      </w:pPr>
      <w:r>
        <w:rPr>
          <w:i/>
          <w:spacing w:val="-1"/>
          <w:sz w:val="22"/>
        </w:rPr>
        <w:t>“...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Los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niños,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niñas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y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adolescentes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tienen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derecho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recibir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integral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acuerdo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con las opciones éticas, religiosas y culturales de su familia. Esta deberá ser orientada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desarrollar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personalidad,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civismo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urbanidad,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promover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conocimiento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ejercicio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derechos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humanos,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importancia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necesidad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vivir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sociedad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democrática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paz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y libertad de acuerdo a la ley ya la justicia, con el fin de prepararles para el ejercicio pleno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responsable de sus derechos y deberes, asegurándoles: a) Igualdad de condiciones para el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acceso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permanencia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escuela.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b)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respeto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recíproco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trato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digno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entre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educadores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educandos.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c)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formación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organizaciones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estudiantiles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juveniles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fines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culturales,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deportivos,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religiosos y otras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que la ley no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prohíba”</w:t>
      </w:r>
      <w:r>
        <w:rPr>
          <w:i/>
          <w:spacing w:val="2"/>
          <w:sz w:val="22"/>
        </w:rPr>
        <w:t> </w:t>
      </w:r>
      <w:r>
        <w:rPr>
          <w:sz w:val="22"/>
        </w:rPr>
        <w:t>(Artículo</w:t>
      </w:r>
      <w:r>
        <w:rPr>
          <w:spacing w:val="-2"/>
          <w:sz w:val="22"/>
        </w:rPr>
        <w:t> </w:t>
      </w:r>
      <w:r>
        <w:rPr>
          <w:sz w:val="22"/>
        </w:rPr>
        <w:t>36).</w:t>
      </w:r>
    </w:p>
    <w:p>
      <w:pPr>
        <w:pStyle w:val="BodyText"/>
        <w:spacing w:before="10"/>
        <w:rPr>
          <w:sz w:val="19"/>
        </w:rPr>
      </w:pPr>
    </w:p>
    <w:p>
      <w:pPr>
        <w:spacing w:line="360" w:lineRule="auto" w:before="0"/>
        <w:ind w:left="398" w:right="611" w:firstLine="0"/>
        <w:jc w:val="both"/>
        <w:rPr>
          <w:sz w:val="22"/>
        </w:rPr>
      </w:pPr>
      <w:r>
        <w:rPr>
          <w:sz w:val="22"/>
        </w:rPr>
        <w:t>La presente ley, también enfatiza sobre la educación pública, estableciendo que ésta </w:t>
      </w:r>
      <w:r>
        <w:rPr>
          <w:i/>
          <w:sz w:val="22"/>
        </w:rPr>
        <w:t>“... deberá ser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gratuita, laica y obligatoria hasta el último grado de diversificado”</w:t>
      </w:r>
      <w:r>
        <w:rPr>
          <w:sz w:val="22"/>
        </w:rPr>
        <w:t>. (Artículo 37); así como que el Estado</w:t>
      </w:r>
      <w:r>
        <w:rPr>
          <w:spacing w:val="1"/>
          <w:sz w:val="22"/>
        </w:rPr>
        <w:t> </w:t>
      </w:r>
      <w:r>
        <w:rPr>
          <w:i/>
          <w:sz w:val="22"/>
        </w:rPr>
        <w:t>“... deberá garantizar el derecho a la educación multicultural y multilingüe, especialmente en las zonas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población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mayoritariamente maya, garífuna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Xinka” </w:t>
      </w:r>
      <w:r>
        <w:rPr>
          <w:sz w:val="22"/>
        </w:rPr>
        <w:t>(Artículo</w:t>
      </w:r>
      <w:r>
        <w:rPr>
          <w:spacing w:val="-1"/>
          <w:sz w:val="22"/>
        </w:rPr>
        <w:t> </w:t>
      </w:r>
      <w:r>
        <w:rPr>
          <w:sz w:val="22"/>
        </w:rPr>
        <w:t>38).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rect style="position:absolute;margin-left:508.660004pt;margin-top:18.308945pt;width:24.984pt;height:1.44pt;mso-position-horizontal-relative:page;mso-position-vertical-relative:paragraph;z-index:-156042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67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037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12320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3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360" w:lineRule="auto" w:before="57"/>
        <w:ind w:left="398" w:right="612" w:firstLine="0"/>
        <w:jc w:val="both"/>
        <w:rPr>
          <w:sz w:val="22"/>
        </w:rPr>
      </w:pPr>
      <w:r>
        <w:rPr>
          <w:sz w:val="22"/>
        </w:rPr>
        <w:t>Específicamente, en cuanto a interpretación de cobertura educativa, indica que </w:t>
      </w:r>
      <w:r>
        <w:rPr>
          <w:i/>
          <w:sz w:val="22"/>
        </w:rPr>
        <w:t>“... El Estado deberá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desarrollar los mecanismos necesarios para que los niños, niñas y adolescentes del área rural tengan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acceso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a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la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educación,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mediante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programas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adecuados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realidad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geográfica,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étnica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cultural”</w:t>
      </w:r>
      <w:r>
        <w:rPr>
          <w:i/>
          <w:spacing w:val="-12"/>
          <w:sz w:val="22"/>
        </w:rPr>
        <w:t> </w:t>
      </w:r>
      <w:r>
        <w:rPr>
          <w:sz w:val="22"/>
        </w:rPr>
        <w:t>(Artículo</w:t>
      </w:r>
      <w:r>
        <w:rPr>
          <w:spacing w:val="1"/>
          <w:sz w:val="22"/>
        </w:rPr>
        <w:t> </w:t>
      </w:r>
      <w:r>
        <w:rPr>
          <w:sz w:val="22"/>
        </w:rPr>
        <w:t>39).</w:t>
      </w:r>
    </w:p>
    <w:p>
      <w:pPr>
        <w:pStyle w:val="BodyText"/>
        <w:spacing w:before="7"/>
        <w:rPr>
          <w:sz w:val="19"/>
        </w:rPr>
      </w:pPr>
    </w:p>
    <w:p>
      <w:pPr>
        <w:spacing w:line="360" w:lineRule="auto" w:before="0"/>
        <w:ind w:left="398" w:right="612" w:firstLine="0"/>
        <w:jc w:val="both"/>
        <w:rPr>
          <w:sz w:val="22"/>
        </w:rPr>
      </w:pP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relación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discapacidad,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indica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i/>
          <w:sz w:val="22"/>
        </w:rPr>
        <w:t>“...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deberá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asegurar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derecho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niños,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niñas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adolescentes con discapacidad a recibir cuidados especiales gratuitos. Dicho derecho incluye el acceso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programas de estimulación temprana, educación, servicios de salud, rehabilitación, esparcimiento, así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preparación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trabajo,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cual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promoverá,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si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contara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estos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servicios,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creación.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fuera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necesario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dentro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posibilidades,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referirá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centros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privados,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según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trámite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administrativo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establecido”</w:t>
      </w:r>
      <w:r>
        <w:rPr>
          <w:i/>
          <w:spacing w:val="-1"/>
          <w:sz w:val="22"/>
        </w:rPr>
        <w:t> </w:t>
      </w:r>
      <w:r>
        <w:rPr>
          <w:sz w:val="22"/>
        </w:rPr>
        <w:t>(Artículo</w:t>
      </w:r>
      <w:r>
        <w:rPr>
          <w:spacing w:val="-1"/>
          <w:sz w:val="22"/>
        </w:rPr>
        <w:t> </w:t>
      </w:r>
      <w:r>
        <w:rPr>
          <w:sz w:val="22"/>
        </w:rPr>
        <w:t>47).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974" w:val="left" w:leader="none"/>
          <w:tab w:pos="975" w:val="left" w:leader="none"/>
        </w:tabs>
        <w:spacing w:line="240" w:lineRule="auto" w:before="0" w:after="0"/>
        <w:ind w:left="974" w:right="0" w:hanging="577"/>
        <w:jc w:val="left"/>
      </w:pPr>
      <w:bookmarkStart w:name="_bookmark65" w:id="107"/>
      <w:bookmarkEnd w:id="107"/>
      <w:r>
        <w:rPr>
          <w:b w:val="0"/>
        </w:rPr>
      </w:r>
      <w:bookmarkStart w:name="_bookmark65" w:id="108"/>
      <w:bookmarkEnd w:id="108"/>
      <w:r>
        <w:rPr/>
        <w:t>4.9</w:t>
      </w:r>
      <w:r>
        <w:rPr>
          <w:spacing w:val="-4"/>
        </w:rPr>
        <w:t> </w:t>
      </w:r>
      <w:r>
        <w:rPr/>
        <w:t>Decreto</w:t>
      </w:r>
      <w:r>
        <w:rPr>
          <w:spacing w:val="-2"/>
        </w:rPr>
        <w:t> </w:t>
      </w:r>
      <w:r>
        <w:rPr/>
        <w:t>Número</w:t>
      </w:r>
      <w:r>
        <w:rPr>
          <w:spacing w:val="-4"/>
        </w:rPr>
        <w:t> </w:t>
      </w:r>
      <w:r>
        <w:rPr/>
        <w:t>7-99</w:t>
      </w:r>
      <w:r>
        <w:rPr>
          <w:spacing w:val="-4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Dignificación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Promoción</w:t>
      </w:r>
      <w:r>
        <w:rPr>
          <w:spacing w:val="-4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Mujer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398" w:right="610"/>
        <w:jc w:val="both"/>
      </w:pP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basa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pluricultural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multilingüe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</w:t>
      </w:r>
      <w:r>
        <w:rPr>
          <w:spacing w:val="1"/>
        </w:rPr>
        <w:t> </w:t>
      </w:r>
      <w:r>
        <w:rPr/>
        <w:t>guatemalteca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fundamenta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principios</w:t>
      </w:r>
      <w:r>
        <w:rPr>
          <w:spacing w:val="-3"/>
        </w:rPr>
        <w:t> </w:t>
      </w:r>
      <w:r>
        <w:rPr/>
        <w:t>constitucionales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respeto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libertad,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dignidad,</w:t>
      </w:r>
      <w:r>
        <w:rPr>
          <w:spacing w:val="-2"/>
        </w:rPr>
        <w:t> </w:t>
      </w:r>
      <w:r>
        <w:rPr/>
        <w:t>la</w:t>
      </w:r>
      <w:r>
        <w:rPr>
          <w:spacing w:val="-48"/>
        </w:rPr>
        <w:t> </w:t>
      </w:r>
      <w:r>
        <w:rPr/>
        <w:t>vida</w:t>
      </w:r>
      <w:r>
        <w:rPr>
          <w:spacing w:val="-8"/>
        </w:rPr>
        <w:t> </w:t>
      </w:r>
      <w:r>
        <w:rPr/>
        <w:t>humana,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igualdad</w:t>
      </w:r>
      <w:r>
        <w:rPr>
          <w:spacing w:val="-8"/>
        </w:rPr>
        <w:t> </w:t>
      </w:r>
      <w:r>
        <w:rPr/>
        <w:t>ante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7"/>
        </w:rPr>
        <w:t> </w:t>
      </w:r>
      <w:r>
        <w:rPr/>
        <w:t>(Congreso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República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Guatemala,</w:t>
      </w:r>
      <w:r>
        <w:rPr>
          <w:spacing w:val="-7"/>
        </w:rPr>
        <w:t> </w:t>
      </w:r>
      <w:r>
        <w:rPr/>
        <w:t>1999),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propósito</w:t>
      </w:r>
      <w:r>
        <w:rPr>
          <w:spacing w:val="-7"/>
        </w:rPr>
        <w:t> </w:t>
      </w:r>
      <w:r>
        <w:rPr/>
        <w:t>de: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1119" w:val="left" w:leader="none"/>
        </w:tabs>
        <w:spacing w:line="360" w:lineRule="auto" w:before="0" w:after="0"/>
        <w:ind w:left="1118" w:right="1057" w:hanging="360"/>
        <w:jc w:val="both"/>
        <w:rPr>
          <w:i/>
          <w:sz w:val="22"/>
        </w:rPr>
      </w:pPr>
      <w:r>
        <w:rPr>
          <w:i/>
          <w:sz w:val="22"/>
        </w:rPr>
        <w:t>Promover el desarrollo integral de la mujer y su participación en todos los niveles de la vida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económica,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política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 social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 Guatemala.</w:t>
      </w:r>
    </w:p>
    <w:p>
      <w:pPr>
        <w:pStyle w:val="ListParagraph"/>
        <w:numPr>
          <w:ilvl w:val="0"/>
          <w:numId w:val="17"/>
        </w:numPr>
        <w:tabs>
          <w:tab w:pos="1119" w:val="left" w:leader="none"/>
        </w:tabs>
        <w:spacing w:line="360" w:lineRule="auto" w:before="1" w:after="0"/>
        <w:ind w:left="1118" w:right="1060" w:hanging="360"/>
        <w:jc w:val="both"/>
        <w:rPr>
          <w:i/>
          <w:sz w:val="22"/>
        </w:rPr>
      </w:pPr>
      <w:r>
        <w:rPr>
          <w:i/>
          <w:sz w:val="22"/>
        </w:rPr>
        <w:t>Promover el desarrollo de los derechos fundamentales que, con relación a la dignificación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promoción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mujer,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encuentran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establecidos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Constitución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Política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República,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las convenciones internacionales de derechos humanos de las mujeres, y los planes de acción</w:t>
      </w:r>
      <w:r>
        <w:rPr>
          <w:i/>
          <w:spacing w:val="-48"/>
          <w:sz w:val="22"/>
        </w:rPr>
        <w:t> </w:t>
      </w:r>
      <w:r>
        <w:rPr>
          <w:i/>
          <w:spacing w:val="-1"/>
          <w:sz w:val="22"/>
        </w:rPr>
        <w:t>emanados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conferencias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internacionales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sobre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temática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mujer,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correspondiendo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tal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promoción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 las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instituciones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públicas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 privadas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que fueren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aplicables.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spacing w:line="360" w:lineRule="auto"/>
        <w:ind w:left="398" w:right="616"/>
        <w:jc w:val="both"/>
      </w:pPr>
      <w:r>
        <w:rPr/>
        <w:t>Por lo anterior, en su Artículo 9, se establecen acciones y mecanismos que garanticen la equidad en la</w:t>
      </w:r>
      <w:r>
        <w:rPr>
          <w:spacing w:val="1"/>
        </w:rPr>
        <w:t> </w:t>
      </w:r>
      <w:r>
        <w:rPr/>
        <w:t>educación,</w:t>
      </w:r>
      <w:r>
        <w:rPr>
          <w:spacing w:val="-1"/>
        </w:rPr>
        <w:t> </w:t>
      </w:r>
      <w:r>
        <w:rPr/>
        <w:t>por lo</w:t>
      </w:r>
      <w:r>
        <w:rPr>
          <w:spacing w:val="1"/>
        </w:rPr>
        <w:t> </w:t>
      </w:r>
      <w:r>
        <w:rPr/>
        <w:t>que: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rect style="position:absolute;margin-left:508.660004pt;margin-top:14.136484pt;width:24.984pt;height:1.44pt;mso-position-horizontal-relative:page;mso-position-vertical-relative:paragraph;z-index:-156026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68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021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1385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3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360" w:lineRule="auto" w:before="57"/>
        <w:ind w:left="1634" w:right="614" w:firstLine="0"/>
        <w:jc w:val="both"/>
        <w:rPr>
          <w:sz w:val="22"/>
        </w:rPr>
      </w:pPr>
      <w:r>
        <w:rPr>
          <w:i/>
          <w:sz w:val="22"/>
        </w:rPr>
        <w:t>“... El Estado garantiza a las mujeres la educación nacional en condiciones de equidad, 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todas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etapas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proceso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educativo;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favorecerá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respeto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valoración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identidades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culturales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afectar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unidad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nación”</w:t>
      </w:r>
      <w:r>
        <w:rPr>
          <w:sz w:val="22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57" w:lineRule="auto"/>
        <w:ind w:left="398" w:right="618"/>
        <w:jc w:val="both"/>
      </w:pPr>
      <w:r>
        <w:rPr/>
        <w:t>Para lo cual, el Sistema Educativo Nacional desarrollará los siguientes mecanismos, entre los cuales se</w:t>
      </w:r>
      <w:r>
        <w:rPr>
          <w:spacing w:val="1"/>
        </w:rPr>
        <w:t> </w:t>
      </w:r>
      <w:r>
        <w:rPr/>
        <w:t>resaltan</w:t>
      </w:r>
      <w:r>
        <w:rPr>
          <w:spacing w:val="-1"/>
        </w:rPr>
        <w:t> </w:t>
      </w:r>
      <w:r>
        <w:rPr/>
        <w:t>los relacionados a</w:t>
      </w:r>
      <w:r>
        <w:rPr>
          <w:spacing w:val="-4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educativa: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1119" w:val="left" w:leader="none"/>
        </w:tabs>
        <w:spacing w:line="360" w:lineRule="auto" w:before="0" w:after="0"/>
        <w:ind w:left="1118" w:right="1062" w:hanging="360"/>
        <w:jc w:val="left"/>
        <w:rPr>
          <w:sz w:val="22"/>
        </w:rPr>
      </w:pPr>
      <w:r>
        <w:rPr>
          <w:sz w:val="22"/>
        </w:rPr>
        <w:t>Extender</w:t>
      </w:r>
      <w:r>
        <w:rPr>
          <w:spacing w:val="19"/>
          <w:sz w:val="22"/>
        </w:rPr>
        <w:t> </w:t>
      </w:r>
      <w:r>
        <w:rPr>
          <w:sz w:val="22"/>
        </w:rPr>
        <w:t>y</w:t>
      </w:r>
      <w:r>
        <w:rPr>
          <w:spacing w:val="22"/>
          <w:sz w:val="22"/>
        </w:rPr>
        <w:t> </w:t>
      </w:r>
      <w:r>
        <w:rPr>
          <w:sz w:val="22"/>
        </w:rPr>
        <w:t>ampliar</w:t>
      </w:r>
      <w:r>
        <w:rPr>
          <w:spacing w:val="21"/>
          <w:sz w:val="22"/>
        </w:rPr>
        <w:t> </w:t>
      </w:r>
      <w:r>
        <w:rPr>
          <w:sz w:val="22"/>
        </w:rPr>
        <w:t>la</w:t>
      </w:r>
      <w:r>
        <w:rPr>
          <w:spacing w:val="21"/>
          <w:sz w:val="22"/>
        </w:rPr>
        <w:t> </w:t>
      </w:r>
      <w:r>
        <w:rPr>
          <w:sz w:val="22"/>
        </w:rPr>
        <w:t>cobertura</w:t>
      </w:r>
      <w:r>
        <w:rPr>
          <w:spacing w:val="21"/>
          <w:sz w:val="22"/>
        </w:rPr>
        <w:t> </w:t>
      </w:r>
      <w:r>
        <w:rPr>
          <w:sz w:val="22"/>
        </w:rPr>
        <w:t>escolar</w:t>
      </w:r>
      <w:r>
        <w:rPr>
          <w:spacing w:val="18"/>
          <w:sz w:val="22"/>
        </w:rPr>
        <w:t> </w:t>
      </w:r>
      <w:r>
        <w:rPr>
          <w:sz w:val="22"/>
        </w:rPr>
        <w:t>en</w:t>
      </w:r>
      <w:r>
        <w:rPr>
          <w:spacing w:val="22"/>
          <w:sz w:val="22"/>
        </w:rPr>
        <w:t> </w:t>
      </w:r>
      <w:r>
        <w:rPr>
          <w:sz w:val="22"/>
        </w:rPr>
        <w:t>todos</w:t>
      </w:r>
      <w:r>
        <w:rPr>
          <w:spacing w:val="21"/>
          <w:sz w:val="22"/>
        </w:rPr>
        <w:t> </w:t>
      </w:r>
      <w:r>
        <w:rPr>
          <w:sz w:val="22"/>
        </w:rPr>
        <w:t>los</w:t>
      </w:r>
      <w:r>
        <w:rPr>
          <w:spacing w:val="20"/>
          <w:sz w:val="22"/>
        </w:rPr>
        <w:t> </w:t>
      </w:r>
      <w:r>
        <w:rPr>
          <w:sz w:val="22"/>
        </w:rPr>
        <w:t>niveles</w:t>
      </w:r>
      <w:r>
        <w:rPr>
          <w:spacing w:val="22"/>
          <w:sz w:val="22"/>
        </w:rPr>
        <w:t> </w:t>
      </w:r>
      <w:r>
        <w:rPr>
          <w:sz w:val="22"/>
        </w:rPr>
        <w:t>para</w:t>
      </w:r>
      <w:r>
        <w:rPr>
          <w:spacing w:val="21"/>
          <w:sz w:val="22"/>
        </w:rPr>
        <w:t> </w:t>
      </w:r>
      <w:r>
        <w:rPr>
          <w:sz w:val="22"/>
        </w:rPr>
        <w:t>incrementar</w:t>
      </w:r>
      <w:r>
        <w:rPr>
          <w:spacing w:val="19"/>
          <w:sz w:val="22"/>
        </w:rPr>
        <w:t> </w:t>
      </w:r>
      <w:r>
        <w:rPr>
          <w:sz w:val="22"/>
        </w:rPr>
        <w:t>el</w:t>
      </w:r>
      <w:r>
        <w:rPr>
          <w:spacing w:val="22"/>
          <w:sz w:val="22"/>
        </w:rPr>
        <w:t> </w:t>
      </w:r>
      <w:r>
        <w:rPr>
          <w:sz w:val="22"/>
        </w:rPr>
        <w:t>acceso</w:t>
      </w:r>
      <w:r>
        <w:rPr>
          <w:spacing w:val="20"/>
          <w:sz w:val="22"/>
        </w:rPr>
        <w:t> </w:t>
      </w:r>
      <w:r>
        <w:rPr>
          <w:sz w:val="22"/>
        </w:rPr>
        <w:t>y</w:t>
      </w:r>
      <w:r>
        <w:rPr>
          <w:spacing w:val="-47"/>
          <w:sz w:val="22"/>
        </w:rPr>
        <w:t> </w:t>
      </w:r>
      <w:r>
        <w:rPr>
          <w:sz w:val="22"/>
        </w:rPr>
        <w:t>permanencia</w:t>
      </w:r>
      <w:r>
        <w:rPr>
          <w:spacing w:val="-4"/>
          <w:sz w:val="22"/>
        </w:rPr>
        <w:t> </w:t>
      </w:r>
      <w:r>
        <w:rPr>
          <w:sz w:val="22"/>
        </w:rPr>
        <w:t>de las</w:t>
      </w:r>
      <w:r>
        <w:rPr>
          <w:spacing w:val="-3"/>
          <w:sz w:val="22"/>
        </w:rPr>
        <w:t> </w:t>
      </w:r>
      <w:r>
        <w:rPr>
          <w:sz w:val="22"/>
        </w:rPr>
        <w:t>mujeres</w:t>
      </w:r>
      <w:r>
        <w:rPr>
          <w:spacing w:val="-1"/>
          <w:sz w:val="22"/>
        </w:rPr>
        <w:t> </w:t>
      </w:r>
      <w:r>
        <w:rPr>
          <w:sz w:val="22"/>
        </w:rPr>
        <w:t>a la educación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los distintos niveles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sistema.</w:t>
      </w:r>
    </w:p>
    <w:p>
      <w:pPr>
        <w:pStyle w:val="ListParagraph"/>
        <w:numPr>
          <w:ilvl w:val="0"/>
          <w:numId w:val="18"/>
        </w:numPr>
        <w:tabs>
          <w:tab w:pos="1119" w:val="left" w:leader="none"/>
        </w:tabs>
        <w:spacing w:line="360" w:lineRule="auto" w:before="1" w:after="0"/>
        <w:ind w:left="1118" w:right="1064" w:hanging="360"/>
        <w:jc w:val="left"/>
        <w:rPr>
          <w:sz w:val="22"/>
        </w:rPr>
      </w:pPr>
      <w:r>
        <w:rPr>
          <w:sz w:val="22"/>
        </w:rPr>
        <w:t>Proporcionar</w:t>
      </w:r>
      <w:r>
        <w:rPr>
          <w:spacing w:val="35"/>
          <w:sz w:val="22"/>
        </w:rPr>
        <w:t> </w:t>
      </w:r>
      <w:r>
        <w:rPr>
          <w:sz w:val="22"/>
        </w:rPr>
        <w:t>a</w:t>
      </w:r>
      <w:r>
        <w:rPr>
          <w:spacing w:val="32"/>
          <w:sz w:val="22"/>
        </w:rPr>
        <w:t> </w:t>
      </w:r>
      <w:r>
        <w:rPr>
          <w:sz w:val="22"/>
        </w:rPr>
        <w:t>las</w:t>
      </w:r>
      <w:r>
        <w:rPr>
          <w:spacing w:val="32"/>
          <w:sz w:val="22"/>
        </w:rPr>
        <w:t> </w:t>
      </w:r>
      <w:r>
        <w:rPr>
          <w:sz w:val="22"/>
        </w:rPr>
        <w:t>estudiantes</w:t>
      </w:r>
      <w:r>
        <w:rPr>
          <w:spacing w:val="35"/>
          <w:sz w:val="22"/>
        </w:rPr>
        <w:t> </w:t>
      </w:r>
      <w:r>
        <w:rPr>
          <w:sz w:val="22"/>
        </w:rPr>
        <w:t>indígenas,</w:t>
      </w:r>
      <w:r>
        <w:rPr>
          <w:spacing w:val="32"/>
          <w:sz w:val="22"/>
        </w:rPr>
        <w:t> </w:t>
      </w:r>
      <w:r>
        <w:rPr>
          <w:sz w:val="22"/>
        </w:rPr>
        <w:t>la</w:t>
      </w:r>
      <w:r>
        <w:rPr>
          <w:spacing w:val="32"/>
          <w:sz w:val="22"/>
        </w:rPr>
        <w:t> </w:t>
      </w:r>
      <w:r>
        <w:rPr>
          <w:sz w:val="22"/>
        </w:rPr>
        <w:t>opción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36"/>
          <w:sz w:val="22"/>
        </w:rPr>
        <w:t> </w:t>
      </w:r>
      <w:r>
        <w:rPr>
          <w:sz w:val="22"/>
        </w:rPr>
        <w:t>continuar</w:t>
      </w:r>
      <w:r>
        <w:rPr>
          <w:spacing w:val="36"/>
          <w:sz w:val="22"/>
        </w:rPr>
        <w:t> </w:t>
      </w:r>
      <w:r>
        <w:rPr>
          <w:sz w:val="22"/>
        </w:rPr>
        <w:t>utilizando</w:t>
      </w:r>
      <w:r>
        <w:rPr>
          <w:spacing w:val="34"/>
          <w:sz w:val="22"/>
        </w:rPr>
        <w:t> </w:t>
      </w:r>
      <w:r>
        <w:rPr>
          <w:sz w:val="22"/>
        </w:rPr>
        <w:t>en</w:t>
      </w:r>
      <w:r>
        <w:rPr>
          <w:spacing w:val="33"/>
          <w:sz w:val="22"/>
        </w:rPr>
        <w:t> </w:t>
      </w:r>
      <w:r>
        <w:rPr>
          <w:sz w:val="22"/>
        </w:rPr>
        <w:t>el</w:t>
      </w:r>
      <w:r>
        <w:rPr>
          <w:spacing w:val="33"/>
          <w:sz w:val="22"/>
        </w:rPr>
        <w:t> </w:t>
      </w:r>
      <w:r>
        <w:rPr>
          <w:sz w:val="22"/>
        </w:rPr>
        <w:t>ámbito</w:t>
      </w:r>
      <w:r>
        <w:rPr>
          <w:spacing w:val="-47"/>
          <w:sz w:val="22"/>
        </w:rPr>
        <w:t> </w:t>
      </w:r>
      <w:r>
        <w:rPr>
          <w:sz w:val="22"/>
        </w:rPr>
        <w:t>escolar,</w:t>
      </w:r>
      <w:r>
        <w:rPr>
          <w:spacing w:val="-1"/>
          <w:sz w:val="22"/>
        </w:rPr>
        <w:t> </w:t>
      </w:r>
      <w:r>
        <w:rPr>
          <w:sz w:val="22"/>
        </w:rPr>
        <w:t>la indumentaria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atuendos que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corresponde</w:t>
      </w:r>
      <w:r>
        <w:rPr>
          <w:spacing w:val="1"/>
          <w:sz w:val="22"/>
        </w:rPr>
        <w:t> </w:t>
      </w:r>
      <w:r>
        <w:rPr>
          <w:sz w:val="22"/>
        </w:rPr>
        <w:t>por su pertenencia cultural.</w:t>
      </w:r>
    </w:p>
    <w:p>
      <w:pPr>
        <w:pStyle w:val="ListParagraph"/>
        <w:numPr>
          <w:ilvl w:val="0"/>
          <w:numId w:val="18"/>
        </w:numPr>
        <w:tabs>
          <w:tab w:pos="1119" w:val="left" w:leader="none"/>
        </w:tabs>
        <w:spacing w:line="360" w:lineRule="auto" w:before="1" w:after="0"/>
        <w:ind w:left="1118" w:right="1060" w:hanging="360"/>
        <w:jc w:val="left"/>
        <w:rPr>
          <w:sz w:val="22"/>
        </w:rPr>
      </w:pPr>
      <w:r>
        <w:rPr>
          <w:sz w:val="22"/>
        </w:rPr>
        <w:t>Garantizar</w:t>
      </w:r>
      <w:r>
        <w:rPr>
          <w:spacing w:val="28"/>
          <w:sz w:val="22"/>
        </w:rPr>
        <w:t> </w:t>
      </w:r>
      <w:r>
        <w:rPr>
          <w:sz w:val="22"/>
        </w:rPr>
        <w:t>a</w:t>
      </w:r>
      <w:r>
        <w:rPr>
          <w:spacing w:val="28"/>
          <w:sz w:val="22"/>
        </w:rPr>
        <w:t> </w:t>
      </w:r>
      <w:r>
        <w:rPr>
          <w:sz w:val="22"/>
        </w:rPr>
        <w:t>la</w:t>
      </w:r>
      <w:r>
        <w:rPr>
          <w:spacing w:val="29"/>
          <w:sz w:val="22"/>
        </w:rPr>
        <w:t> </w:t>
      </w:r>
      <w:r>
        <w:rPr>
          <w:sz w:val="22"/>
        </w:rPr>
        <w:t>mujer,</w:t>
      </w:r>
      <w:r>
        <w:rPr>
          <w:spacing w:val="28"/>
          <w:sz w:val="22"/>
        </w:rPr>
        <w:t> </w:t>
      </w:r>
      <w:r>
        <w:rPr>
          <w:sz w:val="22"/>
        </w:rPr>
        <w:t>igualdad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30"/>
          <w:sz w:val="22"/>
        </w:rPr>
        <w:t> </w:t>
      </w:r>
      <w:r>
        <w:rPr>
          <w:sz w:val="22"/>
        </w:rPr>
        <w:t>oportunidades</w:t>
      </w:r>
      <w:r>
        <w:rPr>
          <w:spacing w:val="26"/>
          <w:sz w:val="22"/>
        </w:rPr>
        <w:t> </w:t>
      </w:r>
      <w:r>
        <w:rPr>
          <w:sz w:val="22"/>
        </w:rPr>
        <w:t>y</w:t>
      </w:r>
      <w:r>
        <w:rPr>
          <w:spacing w:val="30"/>
          <w:sz w:val="22"/>
        </w:rPr>
        <w:t> </w:t>
      </w:r>
      <w:r>
        <w:rPr>
          <w:sz w:val="22"/>
        </w:rPr>
        <w:t>facilidades</w:t>
      </w:r>
      <w:r>
        <w:rPr>
          <w:spacing w:val="29"/>
          <w:sz w:val="22"/>
        </w:rPr>
        <w:t> </w:t>
      </w:r>
      <w:r>
        <w:rPr>
          <w:sz w:val="22"/>
        </w:rPr>
        <w:t>en</w:t>
      </w:r>
      <w:r>
        <w:rPr>
          <w:spacing w:val="28"/>
          <w:sz w:val="22"/>
        </w:rPr>
        <w:t> </w:t>
      </w:r>
      <w:r>
        <w:rPr>
          <w:sz w:val="22"/>
        </w:rPr>
        <w:t>la</w:t>
      </w:r>
      <w:r>
        <w:rPr>
          <w:spacing w:val="29"/>
          <w:sz w:val="22"/>
        </w:rPr>
        <w:t> </w:t>
      </w:r>
      <w:r>
        <w:rPr>
          <w:sz w:val="22"/>
        </w:rPr>
        <w:t>obtención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becas,</w:t>
      </w:r>
      <w:r>
        <w:rPr>
          <w:spacing w:val="-46"/>
          <w:sz w:val="22"/>
        </w:rPr>
        <w:t> </w:t>
      </w:r>
      <w:r>
        <w:rPr>
          <w:sz w:val="22"/>
        </w:rPr>
        <w:t>créditos</w:t>
      </w:r>
      <w:r>
        <w:rPr>
          <w:spacing w:val="-1"/>
          <w:sz w:val="22"/>
        </w:rPr>
        <w:t> </w:t>
      </w:r>
      <w:r>
        <w:rPr>
          <w:sz w:val="22"/>
        </w:rPr>
        <w:t>educativos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otras</w:t>
      </w:r>
      <w:r>
        <w:rPr>
          <w:spacing w:val="-2"/>
          <w:sz w:val="22"/>
        </w:rPr>
        <w:t> </w:t>
      </w:r>
      <w:r>
        <w:rPr>
          <w:sz w:val="22"/>
        </w:rPr>
        <w:t>subvenciones.</w:t>
      </w:r>
    </w:p>
    <w:p>
      <w:pPr>
        <w:pStyle w:val="ListParagraph"/>
        <w:numPr>
          <w:ilvl w:val="0"/>
          <w:numId w:val="18"/>
        </w:numPr>
        <w:tabs>
          <w:tab w:pos="1119" w:val="left" w:leader="none"/>
        </w:tabs>
        <w:spacing w:line="360" w:lineRule="auto" w:before="0" w:after="0"/>
        <w:ind w:left="1118" w:right="1061" w:hanging="360"/>
        <w:jc w:val="left"/>
        <w:rPr>
          <w:sz w:val="22"/>
        </w:rPr>
      </w:pPr>
      <w:r>
        <w:rPr>
          <w:sz w:val="22"/>
        </w:rPr>
        <w:t>Reducir</w:t>
      </w:r>
      <w:r>
        <w:rPr>
          <w:spacing w:val="13"/>
          <w:sz w:val="22"/>
        </w:rPr>
        <w:t> </w:t>
      </w:r>
      <w:r>
        <w:rPr>
          <w:sz w:val="22"/>
        </w:rPr>
        <w:t>la</w:t>
      </w:r>
      <w:r>
        <w:rPr>
          <w:spacing w:val="13"/>
          <w:sz w:val="22"/>
        </w:rPr>
        <w:t> </w:t>
      </w:r>
      <w:r>
        <w:rPr>
          <w:sz w:val="22"/>
        </w:rPr>
        <w:t>tasa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deserción</w:t>
      </w:r>
      <w:r>
        <w:rPr>
          <w:spacing w:val="13"/>
          <w:sz w:val="22"/>
        </w:rPr>
        <w:t> </w:t>
      </w:r>
      <w:r>
        <w:rPr>
          <w:sz w:val="22"/>
        </w:rPr>
        <w:t>escolar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las</w:t>
      </w:r>
      <w:r>
        <w:rPr>
          <w:spacing w:val="11"/>
          <w:sz w:val="22"/>
        </w:rPr>
        <w:t> </w:t>
      </w:r>
      <w:r>
        <w:rPr>
          <w:sz w:val="22"/>
        </w:rPr>
        <w:t>mujeres</w:t>
      </w:r>
      <w:r>
        <w:rPr>
          <w:spacing w:val="12"/>
          <w:sz w:val="22"/>
        </w:rPr>
        <w:t> </w:t>
      </w:r>
      <w:r>
        <w:rPr>
          <w:sz w:val="22"/>
        </w:rPr>
        <w:t>y</w:t>
      </w:r>
      <w:r>
        <w:rPr>
          <w:spacing w:val="13"/>
          <w:sz w:val="22"/>
        </w:rPr>
        <w:t> </w:t>
      </w:r>
      <w:r>
        <w:rPr>
          <w:sz w:val="22"/>
        </w:rPr>
        <w:t>realizar</w:t>
      </w:r>
      <w:r>
        <w:rPr>
          <w:spacing w:val="13"/>
          <w:sz w:val="22"/>
        </w:rPr>
        <w:t> </w:t>
      </w:r>
      <w:r>
        <w:rPr>
          <w:sz w:val="22"/>
        </w:rPr>
        <w:t>programas</w:t>
      </w:r>
      <w:r>
        <w:rPr>
          <w:spacing w:val="14"/>
          <w:sz w:val="22"/>
        </w:rPr>
        <w:t> </w:t>
      </w:r>
      <w:r>
        <w:rPr>
          <w:sz w:val="22"/>
        </w:rPr>
        <w:t>para</w:t>
      </w:r>
      <w:r>
        <w:rPr>
          <w:spacing w:val="10"/>
          <w:sz w:val="22"/>
        </w:rPr>
        <w:t> </w:t>
      </w:r>
      <w:r>
        <w:rPr>
          <w:sz w:val="22"/>
        </w:rPr>
        <w:t>aquellas</w:t>
      </w:r>
      <w:r>
        <w:rPr>
          <w:spacing w:val="14"/>
          <w:sz w:val="22"/>
        </w:rPr>
        <w:t> </w:t>
      </w:r>
      <w:r>
        <w:rPr>
          <w:sz w:val="22"/>
        </w:rPr>
        <w:t>que</w:t>
      </w:r>
      <w:r>
        <w:rPr>
          <w:spacing w:val="-47"/>
          <w:sz w:val="22"/>
        </w:rPr>
        <w:t> </w:t>
      </w:r>
      <w:r>
        <w:rPr>
          <w:sz w:val="22"/>
        </w:rPr>
        <w:t>hayan</w:t>
      </w:r>
      <w:r>
        <w:rPr>
          <w:spacing w:val="-1"/>
          <w:sz w:val="22"/>
        </w:rPr>
        <w:t> </w:t>
      </w:r>
      <w:r>
        <w:rPr>
          <w:sz w:val="22"/>
        </w:rPr>
        <w:t>abandonado</w:t>
      </w:r>
      <w:r>
        <w:rPr>
          <w:spacing w:val="-2"/>
          <w:sz w:val="22"/>
        </w:rPr>
        <w:t> </w:t>
      </w:r>
      <w:r>
        <w:rPr>
          <w:sz w:val="22"/>
        </w:rPr>
        <w:t>prematuramente</w:t>
      </w:r>
      <w:r>
        <w:rPr>
          <w:spacing w:val="1"/>
          <w:sz w:val="22"/>
        </w:rPr>
        <w:t> </w:t>
      </w:r>
      <w:r>
        <w:rPr>
          <w:sz w:val="22"/>
        </w:rPr>
        <w:t>los estudios.</w:t>
      </w:r>
    </w:p>
    <w:p>
      <w:pPr>
        <w:pStyle w:val="BodyText"/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360" w:lineRule="auto" w:before="160" w:after="0"/>
        <w:ind w:left="974" w:right="623" w:hanging="576"/>
        <w:jc w:val="left"/>
      </w:pPr>
      <w:bookmarkStart w:name="_bookmark66" w:id="109"/>
      <w:bookmarkEnd w:id="109"/>
      <w:r>
        <w:rPr>
          <w:b w:val="0"/>
        </w:rPr>
      </w:r>
      <w:bookmarkStart w:name="_bookmark66" w:id="110"/>
      <w:bookmarkEnd w:id="110"/>
      <w:r>
        <w:rPr/>
        <w:t>4.10</w:t>
      </w:r>
      <w:r>
        <w:rPr>
          <w:spacing w:val="6"/>
        </w:rPr>
        <w:t> </w:t>
      </w:r>
      <w:r>
        <w:rPr/>
        <w:t>Acuerdo</w:t>
      </w:r>
      <w:r>
        <w:rPr>
          <w:spacing w:val="8"/>
        </w:rPr>
        <w:t> </w:t>
      </w:r>
      <w:r>
        <w:rPr/>
        <w:t>Gubernativo</w:t>
      </w:r>
      <w:r>
        <w:rPr>
          <w:spacing w:val="9"/>
        </w:rPr>
        <w:t> </w:t>
      </w:r>
      <w:r>
        <w:rPr/>
        <w:t>225-2008</w:t>
      </w:r>
      <w:r>
        <w:rPr>
          <w:spacing w:val="7"/>
        </w:rPr>
        <w:t> </w:t>
      </w:r>
      <w:r>
        <w:rPr/>
        <w:t>Reglamento</w:t>
      </w:r>
      <w:r>
        <w:rPr>
          <w:spacing w:val="10"/>
        </w:rPr>
        <w:t> </w:t>
      </w:r>
      <w:r>
        <w:rPr/>
        <w:t>Orgánico</w:t>
      </w:r>
      <w:r>
        <w:rPr>
          <w:spacing w:val="9"/>
        </w:rPr>
        <w:t> </w:t>
      </w:r>
      <w:r>
        <w:rPr/>
        <w:t>Interno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Ministerio</w:t>
      </w:r>
      <w:r>
        <w:rPr>
          <w:spacing w:val="-55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</w:p>
    <w:p>
      <w:pPr>
        <w:pStyle w:val="BodyText"/>
        <w:spacing w:before="6"/>
        <w:rPr>
          <w:b/>
          <w:sz w:val="19"/>
        </w:rPr>
      </w:pPr>
    </w:p>
    <w:p>
      <w:pPr>
        <w:spacing w:line="360" w:lineRule="auto" w:before="0"/>
        <w:ind w:left="398" w:right="612" w:firstLine="0"/>
        <w:jc w:val="both"/>
        <w:rPr>
          <w:sz w:val="22"/>
        </w:rPr>
      </w:pPr>
      <w:r>
        <w:rPr>
          <w:sz w:val="22"/>
        </w:rPr>
        <w:t>El propósito del Reglamento Orgánico Interno del Ministerio de Educación, </w:t>
      </w:r>
      <w:r>
        <w:rPr>
          <w:i/>
          <w:sz w:val="22"/>
        </w:rPr>
        <w:t>“... es establecer la estructura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orgánica interna, así como las funciones y los mecanismos de coordinación del Ministerio de Educación”</w:t>
      </w:r>
      <w:r>
        <w:rPr>
          <w:i/>
          <w:spacing w:val="1"/>
          <w:sz w:val="22"/>
        </w:rPr>
        <w:t> </w:t>
      </w:r>
      <w:r>
        <w:rPr>
          <w:sz w:val="22"/>
        </w:rPr>
        <w:t>(Ministerio de</w:t>
      </w:r>
      <w:r>
        <w:rPr>
          <w:spacing w:val="1"/>
          <w:sz w:val="22"/>
        </w:rPr>
        <w:t> </w:t>
      </w:r>
      <w:r>
        <w:rPr>
          <w:sz w:val="22"/>
        </w:rPr>
        <w:t>Educación,</w:t>
      </w:r>
      <w:r>
        <w:rPr>
          <w:spacing w:val="-2"/>
          <w:sz w:val="22"/>
        </w:rPr>
        <w:t> </w:t>
      </w:r>
      <w:r>
        <w:rPr>
          <w:sz w:val="22"/>
        </w:rPr>
        <w:t>2008).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398" w:right="615"/>
        <w:jc w:val="both"/>
      </w:pPr>
      <w:r>
        <w:rPr/>
        <w:t>Por lo anterior, es importante identificar a las Direcciones Generales que tienen a cargo los subsistemas</w:t>
      </w:r>
      <w:r>
        <w:rPr>
          <w:spacing w:val="1"/>
        </w:rPr>
        <w:t> </w:t>
      </w:r>
      <w:r>
        <w:rPr/>
        <w:t>educativos,</w:t>
      </w:r>
      <w:r>
        <w:rPr>
          <w:spacing w:val="-3"/>
        </w:rPr>
        <w:t> </w:t>
      </w:r>
      <w:r>
        <w:rPr/>
        <w:t>según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estipula en los</w:t>
      </w:r>
      <w:r>
        <w:rPr>
          <w:spacing w:val="-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artículos: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634" w:right="610" w:firstLine="0"/>
        <w:jc w:val="both"/>
        <w:rPr>
          <w:i/>
          <w:sz w:val="22"/>
        </w:rPr>
      </w:pPr>
      <w:r>
        <w:rPr>
          <w:sz w:val="22"/>
        </w:rPr>
        <w:t>Artículo 7.- Dirección General de Gestión de Calidad Educativa. </w:t>
      </w:r>
      <w:r>
        <w:rPr>
          <w:i/>
          <w:sz w:val="22"/>
        </w:rPr>
        <w:t>La Dirección General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Gestión de Calidad Educativa, la que podrá denominarse con las siglas -DIGECADE-, es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dependencia del Ministerio de Educación responsable de velar por la implementación del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currículo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base,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cada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uno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los niveles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educativos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subsistema escolar.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5"/>
        </w:rPr>
      </w:pPr>
      <w:r>
        <w:rPr/>
        <w:pict>
          <v:rect style="position:absolute;margin-left:508.660004pt;margin-top:17.641367pt;width:24.984pt;height:1.44pt;mso-position-horizontal-relative:page;mso-position-vertical-relative:paragraph;z-index:-156011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69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6006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1539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4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57"/>
        <w:ind w:left="398"/>
        <w:jc w:val="both"/>
      </w:pPr>
      <w:r>
        <w:rPr/>
        <w:t>Entre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funciones</w:t>
      </w:r>
      <w:r>
        <w:rPr>
          <w:spacing w:val="-4"/>
        </w:rPr>
        <w:t> </w:t>
      </w:r>
      <w:r>
        <w:rPr/>
        <w:t>más</w:t>
      </w:r>
      <w:r>
        <w:rPr>
          <w:spacing w:val="-1"/>
        </w:rPr>
        <w:t> </w:t>
      </w:r>
      <w:r>
        <w:rPr/>
        <w:t>destacadas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DIGECADE,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observan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9"/>
        </w:numPr>
        <w:tabs>
          <w:tab w:pos="1119" w:val="left" w:leader="none"/>
        </w:tabs>
        <w:spacing w:line="360" w:lineRule="auto" w:before="0" w:after="0"/>
        <w:ind w:left="1118" w:right="1060" w:hanging="360"/>
        <w:jc w:val="both"/>
        <w:rPr>
          <w:i/>
          <w:sz w:val="22"/>
        </w:rPr>
      </w:pPr>
      <w:r>
        <w:rPr>
          <w:i/>
          <w:spacing w:val="-1"/>
          <w:sz w:val="22"/>
        </w:rPr>
        <w:t>Establecer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definir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modalidades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entrega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pedagógica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gestión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servicio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educativo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subsistema escolar formal, 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acuerdo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el currículo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general base.</w:t>
      </w:r>
    </w:p>
    <w:p>
      <w:pPr>
        <w:pStyle w:val="ListParagraph"/>
        <w:numPr>
          <w:ilvl w:val="0"/>
          <w:numId w:val="19"/>
        </w:numPr>
        <w:tabs>
          <w:tab w:pos="1119" w:val="left" w:leader="none"/>
        </w:tabs>
        <w:spacing w:line="357" w:lineRule="auto" w:before="1" w:after="0"/>
        <w:ind w:left="1118" w:right="1060" w:hanging="360"/>
        <w:jc w:val="both"/>
        <w:rPr>
          <w:i/>
          <w:sz w:val="22"/>
        </w:rPr>
      </w:pPr>
      <w:r>
        <w:rPr>
          <w:i/>
          <w:spacing w:val="-1"/>
          <w:sz w:val="22"/>
        </w:rPr>
        <w:t>Establecer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los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criterios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para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formar,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capacitar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profesionalizar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personal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docente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directivo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escolar de los centros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educativos escolares.</w:t>
      </w:r>
    </w:p>
    <w:p>
      <w:pPr>
        <w:pStyle w:val="ListParagraph"/>
        <w:numPr>
          <w:ilvl w:val="0"/>
          <w:numId w:val="19"/>
        </w:numPr>
        <w:tabs>
          <w:tab w:pos="1119" w:val="left" w:leader="none"/>
        </w:tabs>
        <w:spacing w:line="360" w:lineRule="auto" w:before="4" w:after="0"/>
        <w:ind w:left="1118" w:right="1061" w:hanging="360"/>
        <w:jc w:val="both"/>
        <w:rPr>
          <w:i/>
          <w:sz w:val="22"/>
        </w:rPr>
      </w:pPr>
      <w:r>
        <w:rPr>
          <w:i/>
          <w:sz w:val="22"/>
        </w:rPr>
        <w:t>Proponer en coordinación con la Dirección General de Educación Bilingüe Intercultural 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lineamientos para el acompañamiento pedagógico en el aula que deberán desarrollar las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Direcciones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Departamentales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Educación.</w:t>
      </w:r>
    </w:p>
    <w:p>
      <w:pPr>
        <w:pStyle w:val="BodyText"/>
        <w:spacing w:before="9"/>
        <w:rPr>
          <w:i/>
          <w:sz w:val="19"/>
        </w:rPr>
      </w:pPr>
    </w:p>
    <w:p>
      <w:pPr>
        <w:spacing w:line="360" w:lineRule="auto" w:before="0"/>
        <w:ind w:left="398" w:right="614" w:firstLine="0"/>
        <w:jc w:val="both"/>
        <w:rPr>
          <w:sz w:val="22"/>
        </w:rPr>
      </w:pPr>
      <w:r>
        <w:rPr>
          <w:sz w:val="22"/>
        </w:rPr>
        <w:t>En contraposición, la responsabilidad de </w:t>
      </w:r>
      <w:r>
        <w:rPr>
          <w:i/>
          <w:sz w:val="22"/>
        </w:rPr>
        <w:t>“... proveer el proceso educativo a los niños y jóvenes en sobre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edad, con modalidades diferentes a las del subsistema escolar formal” </w:t>
      </w:r>
      <w:r>
        <w:rPr>
          <w:sz w:val="22"/>
        </w:rPr>
        <w:t>(Artículo 12), recae en la Dirección</w:t>
      </w:r>
      <w:r>
        <w:rPr>
          <w:spacing w:val="-47"/>
          <w:sz w:val="22"/>
        </w:rPr>
        <w:t> </w:t>
      </w:r>
      <w:r>
        <w:rPr>
          <w:sz w:val="22"/>
        </w:rPr>
        <w:t>General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Educación</w:t>
      </w:r>
      <w:r>
        <w:rPr>
          <w:spacing w:val="-1"/>
          <w:sz w:val="22"/>
        </w:rPr>
        <w:t> </w:t>
      </w:r>
      <w:r>
        <w:rPr>
          <w:sz w:val="22"/>
        </w:rPr>
        <w:t>Extraescolar, a</w:t>
      </w:r>
      <w:r>
        <w:rPr>
          <w:spacing w:val="-2"/>
          <w:sz w:val="22"/>
        </w:rPr>
        <w:t> </w:t>
      </w:r>
      <w:r>
        <w:rPr>
          <w:sz w:val="22"/>
        </w:rPr>
        <w:t>través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 siguientes atribuciones: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0"/>
        </w:numPr>
        <w:tabs>
          <w:tab w:pos="1107" w:val="left" w:leader="none"/>
        </w:tabs>
        <w:spacing w:line="240" w:lineRule="auto" w:before="0" w:after="0"/>
        <w:ind w:left="1106" w:right="0" w:hanging="370"/>
        <w:jc w:val="left"/>
        <w:rPr>
          <w:i/>
          <w:sz w:val="22"/>
        </w:rPr>
      </w:pPr>
      <w:r>
        <w:rPr>
          <w:i/>
          <w:spacing w:val="-1"/>
          <w:sz w:val="22"/>
        </w:rPr>
        <w:t>“Proponer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lineamientos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generales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estrategias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extraescolar,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dentro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marco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</w:t>
      </w:r>
    </w:p>
    <w:p>
      <w:pPr>
        <w:spacing w:before="135"/>
        <w:ind w:left="1106" w:right="0" w:firstLine="0"/>
        <w:jc w:val="left"/>
        <w:rPr>
          <w:i/>
          <w:sz w:val="22"/>
        </w:rPr>
      </w:pPr>
      <w:r>
        <w:rPr>
          <w:i/>
          <w:sz w:val="22"/>
        </w:rPr>
        <w:t>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política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general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Ministerio,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garantizando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calidad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cobertura;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0"/>
          <w:numId w:val="20"/>
        </w:numPr>
        <w:tabs>
          <w:tab w:pos="1107" w:val="left" w:leader="none"/>
        </w:tabs>
        <w:spacing w:line="360" w:lineRule="auto" w:before="0" w:after="0"/>
        <w:ind w:left="1106" w:right="616" w:hanging="370"/>
        <w:jc w:val="both"/>
        <w:rPr>
          <w:i/>
          <w:sz w:val="22"/>
        </w:rPr>
      </w:pPr>
      <w:r>
        <w:rPr>
          <w:i/>
          <w:sz w:val="22"/>
        </w:rPr>
        <w:t>Establecer y definir las modalidades de entrega pedagógica y de gestión del servicio educativo del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subsistema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extraescolar;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0"/>
        </w:numPr>
        <w:tabs>
          <w:tab w:pos="1107" w:val="left" w:leader="none"/>
        </w:tabs>
        <w:spacing w:line="360" w:lineRule="auto" w:before="171" w:after="0"/>
        <w:ind w:left="1106" w:right="613" w:hanging="370"/>
        <w:jc w:val="both"/>
        <w:rPr>
          <w:i/>
          <w:sz w:val="22"/>
        </w:rPr>
      </w:pPr>
      <w:r>
        <w:rPr>
          <w:i/>
          <w:sz w:val="22"/>
        </w:rPr>
        <w:t>Coordinar el adecuado funcionamiento de los sistemas de educación extraescolar, ajustándolos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las diferentes realidades y regiones lingüísticas, en coordinación con la Dirección General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Bilingüe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Intercultural 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Dirección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General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Gestión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 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Calidad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Educativa;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0"/>
        </w:numPr>
        <w:tabs>
          <w:tab w:pos="1107" w:val="left" w:leader="none"/>
        </w:tabs>
        <w:spacing w:line="360" w:lineRule="auto" w:before="170" w:after="0"/>
        <w:ind w:left="1106" w:right="613" w:hanging="370"/>
        <w:jc w:val="both"/>
        <w:rPr>
          <w:i/>
          <w:sz w:val="22"/>
        </w:rPr>
      </w:pPr>
      <w:r>
        <w:rPr>
          <w:i/>
          <w:spacing w:val="-1"/>
          <w:sz w:val="22"/>
        </w:rPr>
        <w:t>Coordinar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los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programas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proyectos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extraescolar,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todos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niveles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modalidades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educativas,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propósito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coadyuvar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ampliación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cobertura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diversificación;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0"/>
        </w:numPr>
        <w:tabs>
          <w:tab w:pos="1107" w:val="left" w:leader="none"/>
        </w:tabs>
        <w:spacing w:line="360" w:lineRule="auto" w:before="172" w:after="0"/>
        <w:ind w:left="1106" w:right="614" w:hanging="370"/>
        <w:jc w:val="both"/>
        <w:rPr>
          <w:i/>
          <w:sz w:val="22"/>
        </w:rPr>
      </w:pPr>
      <w:r>
        <w:rPr>
          <w:i/>
          <w:sz w:val="22"/>
        </w:rPr>
        <w:t>Promover y apoyar el desarrollo de los proyectos educativos institucionales en cada uno de 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centros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dentro del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subsistema de educación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extraescolar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 modalidades;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7"/>
        </w:rPr>
      </w:pPr>
      <w:r>
        <w:rPr/>
        <w:pict>
          <v:rect style="position:absolute;margin-left:508.660004pt;margin-top:12.462266pt;width:24.984pt;height:1.44pt;mso-position-horizontal-relative:page;mso-position-vertical-relative:paragraph;z-index:-155996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70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991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1692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4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20"/>
        </w:numPr>
        <w:tabs>
          <w:tab w:pos="1106" w:val="left" w:leader="none"/>
          <w:tab w:pos="1107" w:val="left" w:leader="none"/>
        </w:tabs>
        <w:spacing w:line="240" w:lineRule="auto" w:before="57" w:after="0"/>
        <w:ind w:left="1106" w:right="0" w:hanging="370"/>
        <w:jc w:val="left"/>
        <w:rPr>
          <w:i/>
          <w:sz w:val="22"/>
        </w:rPr>
      </w:pPr>
      <w:r>
        <w:rPr>
          <w:i/>
          <w:sz w:val="22"/>
        </w:rPr>
        <w:t>Implementar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curriculum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población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extraescolar del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país”.</w:t>
      </w:r>
    </w:p>
    <w:p>
      <w:pPr>
        <w:pStyle w:val="BodyText"/>
        <w:spacing w:before="8"/>
        <w:rPr>
          <w:i/>
          <w:sz w:val="30"/>
        </w:rPr>
      </w:pPr>
    </w:p>
    <w:p>
      <w:pPr>
        <w:pStyle w:val="BodyText"/>
        <w:spacing w:line="360" w:lineRule="auto"/>
        <w:ind w:left="398" w:right="610"/>
        <w:jc w:val="both"/>
      </w:pP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base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fundamento</w:t>
      </w:r>
      <w:r>
        <w:rPr>
          <w:spacing w:val="-9"/>
        </w:rPr>
        <w:t> </w:t>
      </w:r>
      <w:r>
        <w:rPr/>
        <w:t>legal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marco</w:t>
      </w:r>
      <w:r>
        <w:rPr>
          <w:spacing w:val="-9"/>
        </w:rPr>
        <w:t> </w:t>
      </w:r>
      <w:r>
        <w:rPr/>
        <w:t>conceptual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pedagógico</w:t>
      </w:r>
      <w:r>
        <w:rPr>
          <w:spacing w:val="-9"/>
        </w:rPr>
        <w:t> </w:t>
      </w:r>
      <w:r>
        <w:rPr/>
        <w:t>especializado,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General</w:t>
      </w:r>
      <w:r>
        <w:rPr>
          <w:spacing w:val="-48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Extraescolar</w:t>
      </w:r>
      <w:r>
        <w:rPr>
          <w:spacing w:val="-5"/>
        </w:rPr>
        <w:t> </w:t>
      </w:r>
      <w:r>
        <w:rPr/>
        <w:t>(DIGEEX),</w:t>
      </w:r>
      <w:r>
        <w:rPr>
          <w:spacing w:val="-4"/>
        </w:rPr>
        <w:t> </w:t>
      </w:r>
      <w:r>
        <w:rPr/>
        <w:t>implementa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actualidad</w:t>
      </w:r>
      <w:r>
        <w:rPr>
          <w:spacing w:val="-5"/>
        </w:rPr>
        <w:t> </w:t>
      </w:r>
      <w:r>
        <w:rPr/>
        <w:t>cinco</w:t>
      </w:r>
      <w:r>
        <w:rPr>
          <w:spacing w:val="-3"/>
        </w:rPr>
        <w:t> </w:t>
      </w:r>
      <w:r>
        <w:rPr/>
        <w:t>programas</w:t>
      </w:r>
      <w:r>
        <w:rPr>
          <w:spacing w:val="-7"/>
        </w:rPr>
        <w:t> </w:t>
      </w:r>
      <w:r>
        <w:rPr/>
        <w:t>dirigidos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48"/>
        </w:rPr>
        <w:t> </w:t>
      </w:r>
      <w:r>
        <w:rPr/>
        <w:t>de jóvenes de</w:t>
      </w:r>
      <w:r>
        <w:rPr>
          <w:spacing w:val="-3"/>
        </w:rPr>
        <w:t> </w:t>
      </w:r>
      <w:r>
        <w:rPr/>
        <w:t>13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más</w:t>
      </w:r>
      <w:r>
        <w:rPr>
          <w:spacing w:val="-3"/>
        </w:rPr>
        <w:t> </w:t>
      </w:r>
      <w:r>
        <w:rPr/>
        <w:t>años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edad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adultos en</w:t>
      </w:r>
      <w:r>
        <w:rPr>
          <w:spacing w:val="-1"/>
        </w:rPr>
        <w:t> </w:t>
      </w:r>
      <w:r>
        <w:rPr/>
        <w:t>general,</w:t>
      </w:r>
      <w:r>
        <w:rPr>
          <w:spacing w:val="-1"/>
        </w:rPr>
        <w:t> </w:t>
      </w:r>
      <w:r>
        <w:rPr/>
        <w:t>localizada 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22</w:t>
      </w:r>
      <w:r>
        <w:rPr>
          <w:spacing w:val="-4"/>
        </w:rPr>
        <w:t> </w:t>
      </w:r>
      <w:r>
        <w:rPr/>
        <w:t>departamentos del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398" w:right="610"/>
        <w:jc w:val="both"/>
      </w:pPr>
      <w:r>
        <w:rPr/>
        <w:t>La metodología empleada mezcla estrategias semipresenciales, con apoyo de tutores o capacitadores, y</w:t>
      </w:r>
      <w:r>
        <w:rPr>
          <w:spacing w:val="1"/>
        </w:rPr>
        <w:t> </w:t>
      </w:r>
      <w:r>
        <w:rPr/>
        <w:t>estrategias a distancia, mediante el uso de medios tecnológicos (correo, radio, internet, telefonía) y</w:t>
      </w:r>
      <w:r>
        <w:rPr>
          <w:spacing w:val="1"/>
        </w:rPr>
        <w:t> </w:t>
      </w:r>
      <w:r>
        <w:rPr/>
        <w:t>materiales didácticos, así como un énfasis en el autoaprendizaje de los estudiantes orientado con guías</w:t>
      </w:r>
      <w:r>
        <w:rPr>
          <w:spacing w:val="1"/>
        </w:rPr>
        <w:t> </w:t>
      </w:r>
      <w:r>
        <w:rPr/>
        <w:t>pedagógicas. La programación (días y horarios) se ajustan a las necesidades de los participantes, pero por</w:t>
      </w:r>
      <w:r>
        <w:rPr>
          <w:spacing w:val="-47"/>
        </w:rPr>
        <w:t> </w:t>
      </w:r>
      <w:r>
        <w:rPr/>
        <w:t>lo general corresponden a fines de semana.</w:t>
      </w:r>
      <w:r>
        <w:rPr>
          <w:vertAlign w:val="superscript"/>
        </w:rPr>
        <w:t>11</w:t>
      </w:r>
      <w:r>
        <w:rPr>
          <w:vertAlign w:val="baseline"/>
        </w:rPr>
        <w:t> Las características principales de los programas son las</w:t>
      </w:r>
      <w:r>
        <w:rPr>
          <w:spacing w:val="1"/>
          <w:vertAlign w:val="baseline"/>
        </w:rPr>
        <w:t> </w:t>
      </w:r>
      <w:r>
        <w:rPr>
          <w:vertAlign w:val="baseline"/>
        </w:rPr>
        <w:t>siguientes:</w:t>
      </w:r>
      <w:r>
        <w:rPr>
          <w:vertAlign w:val="superscript"/>
        </w:rPr>
        <w:t>12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2"/>
          <w:numId w:val="3"/>
        </w:numPr>
        <w:tabs>
          <w:tab w:pos="1119" w:val="left" w:leader="none"/>
        </w:tabs>
        <w:spacing w:line="360" w:lineRule="auto" w:before="0" w:after="0"/>
        <w:ind w:left="1118" w:right="611" w:hanging="360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Educación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Adultos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Correspondencia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(PEAC): </w:t>
      </w:r>
      <w:r>
        <w:rPr>
          <w:sz w:val="22"/>
        </w:rPr>
        <w:t>creado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1973,</w:t>
      </w:r>
      <w:r>
        <w:rPr>
          <w:spacing w:val="-4"/>
          <w:sz w:val="22"/>
        </w:rPr>
        <w:t> </w:t>
      </w:r>
      <w:r>
        <w:rPr>
          <w:sz w:val="22"/>
        </w:rPr>
        <w:t>este</w:t>
      </w:r>
      <w:r>
        <w:rPr>
          <w:spacing w:val="-4"/>
          <w:sz w:val="22"/>
        </w:rPr>
        <w:t> </w:t>
      </w:r>
      <w:r>
        <w:rPr>
          <w:sz w:val="22"/>
        </w:rPr>
        <w:t>programa</w:t>
      </w:r>
      <w:r>
        <w:rPr>
          <w:spacing w:val="-47"/>
          <w:sz w:val="22"/>
        </w:rPr>
        <w:t> </w:t>
      </w:r>
      <w:r>
        <w:rPr>
          <w:sz w:val="22"/>
        </w:rPr>
        <w:t>ofrece la oportunidad de concluir estudios del Nivel de Educación Primaria en un período de dos</w:t>
      </w:r>
      <w:r>
        <w:rPr>
          <w:spacing w:val="1"/>
          <w:sz w:val="22"/>
        </w:rPr>
        <w:t> </w:t>
      </w:r>
      <w:r>
        <w:rPr>
          <w:sz w:val="22"/>
        </w:rPr>
        <w:t>años. Está dirigido a jóvenes y adultos que, por factores laborales, responsabilidades familiares,</w:t>
      </w:r>
      <w:r>
        <w:rPr>
          <w:spacing w:val="1"/>
          <w:sz w:val="22"/>
        </w:rPr>
        <w:t> </w:t>
      </w:r>
      <w:r>
        <w:rPr>
          <w:sz w:val="22"/>
        </w:rPr>
        <w:t>bajos recursos económicos o distancia geográfica no han concluido su formación, tal como se</w:t>
      </w:r>
      <w:r>
        <w:rPr>
          <w:spacing w:val="1"/>
          <w:sz w:val="22"/>
        </w:rPr>
        <w:t> </w:t>
      </w:r>
      <w:r>
        <w:rPr>
          <w:sz w:val="22"/>
        </w:rPr>
        <w:t>explica en el capítulo 2. El programa se implementa con base en un sistema de aprendizaje</w:t>
      </w:r>
      <w:r>
        <w:rPr>
          <w:spacing w:val="1"/>
          <w:sz w:val="22"/>
        </w:rPr>
        <w:t> </w:t>
      </w:r>
      <w:r>
        <w:rPr>
          <w:sz w:val="22"/>
        </w:rPr>
        <w:t>vinculado a la vida y al trabajo, respondiendo a las necesidades de formación de la población y su</w:t>
      </w:r>
      <w:r>
        <w:rPr>
          <w:spacing w:val="-47"/>
          <w:sz w:val="22"/>
        </w:rPr>
        <w:t> </w:t>
      </w:r>
      <w:r>
        <w:rPr>
          <w:sz w:val="22"/>
        </w:rPr>
        <w:t>desarrollo de competencias básicas y específicas, personales, sociales y laborales. El estudiante</w:t>
      </w:r>
      <w:r>
        <w:rPr>
          <w:spacing w:val="1"/>
          <w:sz w:val="22"/>
        </w:rPr>
        <w:t> </w:t>
      </w:r>
      <w:r>
        <w:rPr>
          <w:sz w:val="22"/>
        </w:rPr>
        <w:t>puede escoger entre la modalidad semipresencial o a distancia. Su organización, calendario y</w:t>
      </w:r>
      <w:r>
        <w:rPr>
          <w:spacing w:val="1"/>
          <w:sz w:val="22"/>
        </w:rPr>
        <w:t> </w:t>
      </w:r>
      <w:r>
        <w:rPr>
          <w:sz w:val="22"/>
        </w:rPr>
        <w:t>horarios son flexibles, pudiendo iniciar en cualquier época del año según las necesidades de los</w:t>
      </w:r>
      <w:r>
        <w:rPr>
          <w:spacing w:val="1"/>
          <w:sz w:val="22"/>
        </w:rPr>
        <w:t> </w:t>
      </w:r>
      <w:r>
        <w:rPr>
          <w:sz w:val="22"/>
        </w:rPr>
        <w:t>estudiantes. El programa está facilitado por los técnicos del programa en servicio, o bien por</w:t>
      </w:r>
      <w:r>
        <w:rPr>
          <w:spacing w:val="1"/>
          <w:sz w:val="22"/>
        </w:rPr>
        <w:t> </w:t>
      </w:r>
      <w:r>
        <w:rPr>
          <w:sz w:val="22"/>
        </w:rPr>
        <w:t>municipalidades,</w:t>
      </w:r>
      <w:r>
        <w:rPr>
          <w:spacing w:val="1"/>
          <w:sz w:val="22"/>
        </w:rPr>
        <w:t> </w:t>
      </w:r>
      <w:r>
        <w:rPr>
          <w:sz w:val="22"/>
        </w:rPr>
        <w:t>fundaciones,</w:t>
      </w:r>
      <w:r>
        <w:rPr>
          <w:spacing w:val="1"/>
          <w:sz w:val="22"/>
        </w:rPr>
        <w:t> </w:t>
      </w:r>
      <w:r>
        <w:rPr>
          <w:sz w:val="22"/>
        </w:rPr>
        <w:t>asociaciones o</w:t>
      </w:r>
      <w:r>
        <w:rPr>
          <w:spacing w:val="1"/>
          <w:sz w:val="22"/>
        </w:rPr>
        <w:t> </w:t>
      </w:r>
      <w:r>
        <w:rPr>
          <w:sz w:val="22"/>
        </w:rPr>
        <w:t>actores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gubernamentales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cada localidad</w:t>
      </w:r>
      <w:r>
        <w:rPr>
          <w:spacing w:val="1"/>
          <w:sz w:val="22"/>
        </w:rPr>
        <w:t> </w:t>
      </w:r>
      <w:r>
        <w:rPr>
          <w:sz w:val="22"/>
        </w:rPr>
        <w:t>(Ministerio de</w:t>
      </w:r>
      <w:r>
        <w:rPr>
          <w:spacing w:val="1"/>
          <w:sz w:val="22"/>
        </w:rPr>
        <w:t> </w:t>
      </w:r>
      <w:r>
        <w:rPr>
          <w:sz w:val="22"/>
        </w:rPr>
        <w:t>Educación,</w:t>
      </w:r>
      <w:r>
        <w:rPr>
          <w:spacing w:val="-2"/>
          <w:sz w:val="22"/>
        </w:rPr>
        <w:t> </w:t>
      </w:r>
      <w:r>
        <w:rPr>
          <w:sz w:val="22"/>
        </w:rPr>
        <w:t>1973)</w:t>
      </w:r>
    </w:p>
    <w:p>
      <w:pPr>
        <w:pStyle w:val="BodyText"/>
        <w:spacing w:before="11"/>
        <w:rPr>
          <w:sz w:val="29"/>
        </w:rPr>
      </w:pPr>
      <w:r>
        <w:rPr/>
        <w:pict>
          <v:rect style="position:absolute;margin-left:70.944pt;margin-top:20.232794pt;width:144.020pt;height:.599980pt;mso-position-horizontal-relative:page;mso-position-vertical-relative:paragraph;z-index:-1559808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8.660004pt;margin-top:40.752773pt;width:24.984pt;height:1.44pt;mso-position-horizontal-relative:page;mso-position-vertical-relative:paragraph;z-index:-155975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BodyText"/>
        <w:rPr>
          <w:sz w:val="27"/>
        </w:rPr>
      </w:pP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71</w:t>
      </w:r>
    </w:p>
    <w:p>
      <w:pPr>
        <w:spacing w:before="10"/>
        <w:ind w:left="398" w:right="0" w:firstLine="0"/>
        <w:jc w:val="left"/>
        <w:rPr>
          <w:rFonts w:ascii="Arial MT"/>
          <w:sz w:val="16"/>
        </w:rPr>
      </w:pPr>
      <w:r>
        <w:rPr/>
        <w:pict>
          <v:rect style="position:absolute;margin-left:508.660004pt;margin-top:7.043901pt;width:24.984pt;height:1.92pt;mso-position-horizontal-relative:page;mso-position-vertical-relative:paragraph;z-index:15860736" filled="true" fillcolor="#a4a4a4" stroked="false">
            <v:fill type="solid"/>
            <w10:wrap type="none"/>
          </v:rect>
        </w:pict>
      </w:r>
      <w:r>
        <w:rPr>
          <w:rFonts w:ascii="Arial MT"/>
          <w:sz w:val="16"/>
          <w:vertAlign w:val="superscript"/>
        </w:rPr>
        <w:t>11</w:t>
      </w:r>
      <w:r>
        <w:rPr>
          <w:rFonts w:ascii="Arial MT"/>
          <w:spacing w:val="-6"/>
          <w:sz w:val="16"/>
          <w:vertAlign w:val="baseline"/>
        </w:rPr>
        <w:t> </w:t>
      </w:r>
      <w:r>
        <w:rPr>
          <w:rFonts w:ascii="Arial MT"/>
          <w:sz w:val="16"/>
          <w:vertAlign w:val="baseline"/>
        </w:rPr>
        <w:t>DIGEEX.</w:t>
      </w:r>
      <w:r>
        <w:rPr>
          <w:rFonts w:ascii="Arial MT"/>
          <w:spacing w:val="-4"/>
          <w:sz w:val="16"/>
          <w:vertAlign w:val="baseline"/>
        </w:rPr>
        <w:t> </w:t>
      </w:r>
      <w:r>
        <w:rPr>
          <w:rFonts w:ascii="Arial MT"/>
          <w:sz w:val="16"/>
          <w:vertAlign w:val="baseline"/>
        </w:rPr>
        <w:t>Portal</w:t>
      </w:r>
      <w:r>
        <w:rPr>
          <w:rFonts w:ascii="Arial MT"/>
          <w:spacing w:val="-8"/>
          <w:sz w:val="16"/>
          <w:vertAlign w:val="baseline"/>
        </w:rPr>
        <w:t> </w:t>
      </w:r>
      <w:r>
        <w:rPr>
          <w:rFonts w:ascii="Arial MT"/>
          <w:sz w:val="16"/>
          <w:vertAlign w:val="baseline"/>
        </w:rPr>
        <w:t>de</w:t>
      </w:r>
      <w:r>
        <w:rPr>
          <w:rFonts w:ascii="Arial MT"/>
          <w:spacing w:val="-5"/>
          <w:sz w:val="16"/>
          <w:vertAlign w:val="baseline"/>
        </w:rPr>
        <w:t> </w:t>
      </w:r>
      <w:r>
        <w:rPr>
          <w:rFonts w:ascii="Arial MT"/>
          <w:sz w:val="16"/>
          <w:vertAlign w:val="baseline"/>
        </w:rPr>
        <w:t>MINEDUC.</w:t>
      </w:r>
      <w:r>
        <w:rPr>
          <w:rFonts w:ascii="Arial MT"/>
          <w:spacing w:val="-6"/>
          <w:sz w:val="16"/>
          <w:vertAlign w:val="baseline"/>
        </w:rPr>
        <w:t> </w:t>
      </w:r>
      <w:hyperlink r:id="rId28">
        <w:r>
          <w:rPr>
            <w:rFonts w:ascii="Arial MT"/>
            <w:sz w:val="16"/>
            <w:vertAlign w:val="baseline"/>
          </w:rPr>
          <w:t>http://digeex.mineduc.gob.gt/portal/index.php/en/</w:t>
        </w:r>
      </w:hyperlink>
    </w:p>
    <w:p>
      <w:pPr>
        <w:pStyle w:val="BodyText"/>
        <w:rPr>
          <w:rFonts w:ascii="Arial MT"/>
          <w:sz w:val="18"/>
        </w:rPr>
      </w:pPr>
    </w:p>
    <w:p>
      <w:pPr>
        <w:spacing w:before="125"/>
        <w:ind w:left="398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12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Vice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despacho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Educación</w:t>
      </w:r>
      <w:r>
        <w:rPr>
          <w:rFonts w:ascii="Arial MT" w:hAnsi="Arial MT"/>
          <w:spacing w:val="-5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Extraescolar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y</w:t>
      </w:r>
      <w:r>
        <w:rPr>
          <w:rFonts w:ascii="Arial MT" w:hAnsi="Arial MT"/>
          <w:spacing w:val="-5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Alternativa.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MINEDUC.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Descripción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programas.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Septiembre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2020.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351897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4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pStyle w:val="ListParagraph"/>
        <w:numPr>
          <w:ilvl w:val="2"/>
          <w:numId w:val="3"/>
        </w:numPr>
        <w:tabs>
          <w:tab w:pos="1112" w:val="left" w:leader="none"/>
        </w:tabs>
        <w:spacing w:line="360" w:lineRule="auto" w:before="90" w:after="0"/>
        <w:ind w:left="1111" w:right="612" w:hanging="356"/>
        <w:jc w:val="both"/>
        <w:rPr>
          <w:sz w:val="22"/>
        </w:rPr>
      </w:pPr>
      <w:r>
        <w:rPr>
          <w:b/>
          <w:sz w:val="22"/>
        </w:rPr>
        <w:t>Programa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Modalidades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Flexibles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Educación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Media: </w:t>
      </w:r>
      <w:r>
        <w:rPr>
          <w:sz w:val="22"/>
        </w:rPr>
        <w:t>creado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2011,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programa</w:t>
      </w:r>
      <w:r>
        <w:rPr>
          <w:spacing w:val="-7"/>
          <w:sz w:val="22"/>
        </w:rPr>
        <w:t> </w:t>
      </w:r>
      <w:r>
        <w:rPr>
          <w:sz w:val="22"/>
        </w:rPr>
        <w:t>ofrece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8"/>
          <w:sz w:val="22"/>
        </w:rPr>
        <w:t> </w:t>
      </w:r>
      <w:r>
        <w:rPr>
          <w:sz w:val="22"/>
        </w:rPr>
        <w:t>jóvenes de 15 años en adelante realizar sus estudios en el Ciclo Básico y de 17 años en adelante</w:t>
      </w:r>
      <w:r>
        <w:rPr>
          <w:spacing w:val="1"/>
          <w:sz w:val="22"/>
        </w:rPr>
        <w:t> </w:t>
      </w:r>
      <w:r>
        <w:rPr>
          <w:sz w:val="22"/>
        </w:rPr>
        <w:t>sus estudios en el Ciclo Diversificado, obteniendo el título de Bachiller en Ciencias y Letras con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Orientación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Productividad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Emprendimiento</w:t>
      </w:r>
      <w:r>
        <w:rPr>
          <w:spacing w:val="-10"/>
          <w:sz w:val="22"/>
        </w:rPr>
        <w:t> </w:t>
      </w:r>
      <w:r>
        <w:rPr>
          <w:sz w:val="22"/>
        </w:rPr>
        <w:t>(Ministerio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Educación,</w:t>
      </w:r>
      <w:r>
        <w:rPr>
          <w:spacing w:val="-14"/>
          <w:sz w:val="22"/>
        </w:rPr>
        <w:t> </w:t>
      </w:r>
      <w:r>
        <w:rPr>
          <w:sz w:val="22"/>
        </w:rPr>
        <w:t>2011).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programa</w:t>
      </w:r>
      <w:r>
        <w:rPr>
          <w:spacing w:val="-13"/>
          <w:sz w:val="22"/>
        </w:rPr>
        <w:t> </w:t>
      </w:r>
      <w:r>
        <w:rPr>
          <w:sz w:val="22"/>
        </w:rPr>
        <w:t>está</w:t>
      </w:r>
      <w:r>
        <w:rPr>
          <w:spacing w:val="-47"/>
          <w:sz w:val="22"/>
        </w:rPr>
        <w:t> </w:t>
      </w:r>
      <w:r>
        <w:rPr>
          <w:sz w:val="22"/>
        </w:rPr>
        <w:t>dirigido a jóvenes y adultos ubicados en el área rural y urbano marginal, principalmente quienes</w:t>
      </w:r>
      <w:r>
        <w:rPr>
          <w:spacing w:val="1"/>
          <w:sz w:val="22"/>
        </w:rPr>
        <w:t> </w:t>
      </w:r>
      <w:r>
        <w:rPr>
          <w:sz w:val="22"/>
        </w:rPr>
        <w:t>presentan altos índices de rezago escolar y necesidades, intereses y expectativas de estudios de</w:t>
      </w:r>
      <w:r>
        <w:rPr>
          <w:spacing w:val="1"/>
          <w:sz w:val="22"/>
        </w:rPr>
        <w:t> </w:t>
      </w:r>
      <w:r>
        <w:rPr>
          <w:sz w:val="22"/>
        </w:rPr>
        <w:t>nivel medio con modalidad semipresencial y a distancia. La gestión actual del programa se realiza</w:t>
      </w:r>
      <w:r>
        <w:rPr>
          <w:spacing w:val="-47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través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Centros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Extraescolar</w:t>
      </w:r>
      <w:r>
        <w:rPr>
          <w:spacing w:val="1"/>
          <w:sz w:val="22"/>
        </w:rPr>
        <w:t> </w:t>
      </w:r>
      <w:r>
        <w:rPr>
          <w:sz w:val="22"/>
        </w:rPr>
        <w:t>(CEEX)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bien</w:t>
      </w:r>
      <w:r>
        <w:rPr>
          <w:spacing w:val="1"/>
          <w:sz w:val="22"/>
        </w:rPr>
        <w:t> </w:t>
      </w:r>
      <w:r>
        <w:rPr>
          <w:sz w:val="22"/>
        </w:rPr>
        <w:t>mediante</w:t>
      </w:r>
      <w:r>
        <w:rPr>
          <w:spacing w:val="1"/>
          <w:sz w:val="22"/>
        </w:rPr>
        <w:t> </w:t>
      </w:r>
      <w:r>
        <w:rPr>
          <w:sz w:val="22"/>
        </w:rPr>
        <w:t>convenios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municipalidades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organizaciones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sociedad</w:t>
      </w:r>
      <w:r>
        <w:rPr>
          <w:spacing w:val="1"/>
          <w:sz w:val="22"/>
        </w:rPr>
        <w:t> </w:t>
      </w:r>
      <w:r>
        <w:rPr>
          <w:sz w:val="22"/>
        </w:rPr>
        <w:t>civil,</w:t>
      </w:r>
      <w:r>
        <w:rPr>
          <w:spacing w:val="1"/>
          <w:sz w:val="22"/>
        </w:rPr>
        <w:t> </w:t>
      </w:r>
      <w:r>
        <w:rPr>
          <w:sz w:val="22"/>
        </w:rPr>
        <w:t>incluyendo</w:t>
      </w:r>
      <w:r>
        <w:rPr>
          <w:spacing w:val="1"/>
          <w:sz w:val="22"/>
        </w:rPr>
        <w:t> </w:t>
      </w:r>
      <w:r>
        <w:rPr>
          <w:sz w:val="22"/>
        </w:rPr>
        <w:t>Consejos</w:t>
      </w:r>
      <w:r>
        <w:rPr>
          <w:spacing w:val="1"/>
          <w:sz w:val="22"/>
        </w:rPr>
        <w:t> </w:t>
      </w:r>
      <w:r>
        <w:rPr>
          <w:sz w:val="22"/>
        </w:rPr>
        <w:t>Comunitarios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Desarrollo (COCODES).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2"/>
          <w:numId w:val="3"/>
        </w:numPr>
        <w:tabs>
          <w:tab w:pos="1112" w:val="left" w:leader="none"/>
        </w:tabs>
        <w:spacing w:line="360" w:lineRule="auto" w:before="1" w:after="0"/>
        <w:ind w:left="1111" w:right="611" w:hanging="356"/>
        <w:jc w:val="both"/>
        <w:rPr>
          <w:sz w:val="22"/>
        </w:rPr>
      </w:pPr>
      <w:r>
        <w:rPr>
          <w:b/>
          <w:sz w:val="22"/>
        </w:rPr>
        <w:t>Programa Nacional de Educación Alternativa (PRONEA): </w:t>
      </w:r>
      <w:r>
        <w:rPr>
          <w:sz w:val="22"/>
        </w:rPr>
        <w:t>creado en 2017, tiene el propósito de</w:t>
      </w:r>
      <w:r>
        <w:rPr>
          <w:spacing w:val="1"/>
          <w:sz w:val="22"/>
        </w:rPr>
        <w:t> </w:t>
      </w:r>
      <w:r>
        <w:rPr>
          <w:sz w:val="22"/>
        </w:rPr>
        <w:t>facilitar oportunidades educativas en los niveles de educación primaria y educación media, en</w:t>
      </w:r>
      <w:r>
        <w:rPr>
          <w:spacing w:val="1"/>
          <w:sz w:val="22"/>
        </w:rPr>
        <w:t> </w:t>
      </w:r>
      <w:r>
        <w:rPr>
          <w:sz w:val="22"/>
        </w:rPr>
        <w:t>modalidades</w:t>
      </w:r>
      <w:r>
        <w:rPr>
          <w:spacing w:val="1"/>
          <w:sz w:val="22"/>
        </w:rPr>
        <w:t> </w:t>
      </w:r>
      <w:r>
        <w:rPr>
          <w:sz w:val="22"/>
        </w:rPr>
        <w:t>semipresenciales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distancia,</w:t>
      </w:r>
      <w:r>
        <w:rPr>
          <w:spacing w:val="1"/>
          <w:sz w:val="22"/>
        </w:rPr>
        <w:t> </w:t>
      </w:r>
      <w:r>
        <w:rPr>
          <w:sz w:val="22"/>
        </w:rPr>
        <w:t>priorizando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tecnologías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información.</w:t>
      </w:r>
      <w:r>
        <w:rPr>
          <w:spacing w:val="-47"/>
          <w:sz w:val="22"/>
        </w:rPr>
        <w:t> </w:t>
      </w:r>
      <w:r>
        <w:rPr>
          <w:spacing w:val="-1"/>
          <w:sz w:val="22"/>
        </w:rPr>
        <w:t>Además,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ofrece</w:t>
      </w:r>
      <w:r>
        <w:rPr>
          <w:spacing w:val="-13"/>
          <w:sz w:val="22"/>
        </w:rPr>
        <w:t> </w:t>
      </w:r>
      <w:r>
        <w:rPr>
          <w:sz w:val="22"/>
        </w:rPr>
        <w:t>servicios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evaluación</w:t>
      </w:r>
      <w:r>
        <w:rPr>
          <w:spacing w:val="-13"/>
          <w:sz w:val="22"/>
        </w:rPr>
        <w:t> </w:t>
      </w:r>
      <w:r>
        <w:rPr>
          <w:sz w:val="22"/>
        </w:rPr>
        <w:t>por</w:t>
      </w:r>
      <w:r>
        <w:rPr>
          <w:spacing w:val="-14"/>
          <w:sz w:val="22"/>
        </w:rPr>
        <w:t> </w:t>
      </w:r>
      <w:r>
        <w:rPr>
          <w:sz w:val="22"/>
        </w:rPr>
        <w:t>suficiencia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certificación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competencias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personas</w:t>
      </w:r>
      <w:r>
        <w:rPr>
          <w:spacing w:val="-48"/>
          <w:sz w:val="22"/>
        </w:rPr>
        <w:t> </w:t>
      </w:r>
      <w:r>
        <w:rPr>
          <w:sz w:val="22"/>
        </w:rPr>
        <w:t>que se encuentren en el país y población migrante, en el marco de la educación extraescolar del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primaria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medio,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través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Direcciones</w:t>
      </w:r>
      <w:r>
        <w:rPr>
          <w:spacing w:val="1"/>
          <w:sz w:val="22"/>
        </w:rPr>
        <w:t> </w:t>
      </w:r>
      <w:r>
        <w:rPr>
          <w:sz w:val="22"/>
        </w:rPr>
        <w:t>Departamentales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(DIDEDUC)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programas respectivos</w:t>
      </w:r>
      <w:r>
        <w:rPr>
          <w:spacing w:val="1"/>
          <w:sz w:val="22"/>
        </w:rPr>
        <w:t> </w:t>
      </w:r>
      <w:r>
        <w:rPr>
          <w:sz w:val="22"/>
        </w:rPr>
        <w:t>(Ministerio de</w:t>
      </w:r>
      <w:r>
        <w:rPr>
          <w:spacing w:val="1"/>
          <w:sz w:val="22"/>
        </w:rPr>
        <w:t> </w:t>
      </w:r>
      <w:r>
        <w:rPr>
          <w:sz w:val="22"/>
        </w:rPr>
        <w:t>Educación,</w:t>
      </w:r>
      <w:r>
        <w:rPr>
          <w:spacing w:val="-3"/>
          <w:sz w:val="22"/>
        </w:rPr>
        <w:t> </w:t>
      </w:r>
      <w:r>
        <w:rPr>
          <w:sz w:val="22"/>
        </w:rPr>
        <w:t>2017).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112" w:val="left" w:leader="none"/>
        </w:tabs>
        <w:spacing w:line="360" w:lineRule="auto" w:before="135" w:after="0"/>
        <w:ind w:left="1111" w:right="613" w:hanging="356"/>
        <w:jc w:val="both"/>
        <w:rPr>
          <w:sz w:val="22"/>
        </w:rPr>
      </w:pPr>
      <w:r>
        <w:rPr>
          <w:b/>
          <w:sz w:val="22"/>
        </w:rPr>
        <w:t>Programa Centros Municipales de Capacitación y Formación Humana (CEMUCAF): </w:t>
      </w:r>
      <w:r>
        <w:rPr>
          <w:sz w:val="22"/>
        </w:rPr>
        <w:t>creado en</w:t>
      </w:r>
      <w:r>
        <w:rPr>
          <w:spacing w:val="1"/>
          <w:sz w:val="22"/>
        </w:rPr>
        <w:t> </w:t>
      </w:r>
      <w:r>
        <w:rPr>
          <w:sz w:val="22"/>
        </w:rPr>
        <w:t>1971,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ofrece</w:t>
      </w:r>
      <w:r>
        <w:rPr>
          <w:spacing w:val="1"/>
          <w:sz w:val="22"/>
        </w:rPr>
        <w:t> </w:t>
      </w:r>
      <w:r>
        <w:rPr>
          <w:sz w:val="22"/>
        </w:rPr>
        <w:t>capacitación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complementaria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mejora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actualización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competencias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trabajo,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habilidades</w:t>
      </w:r>
      <w:r>
        <w:rPr>
          <w:spacing w:val="1"/>
          <w:sz w:val="22"/>
        </w:rPr>
        <w:t> </w:t>
      </w:r>
      <w:r>
        <w:rPr>
          <w:sz w:val="22"/>
        </w:rPr>
        <w:t>blandas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emprendimiento. Los cursos que se ofrecen están organizados en tres niveles: Nivel 1, destinado</w:t>
      </w:r>
      <w:r>
        <w:rPr>
          <w:spacing w:val="1"/>
          <w:sz w:val="22"/>
        </w:rPr>
        <w:t> </w:t>
      </w:r>
      <w:r>
        <w:rPr>
          <w:sz w:val="22"/>
        </w:rPr>
        <w:t>a jóvenes y adultos con estudios de primaria incompleta o completa; Nivel 2, jóvenes y adultos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estudios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medio</w:t>
      </w:r>
      <w:r>
        <w:rPr>
          <w:spacing w:val="1"/>
          <w:sz w:val="22"/>
        </w:rPr>
        <w:t> </w:t>
      </w:r>
      <w:r>
        <w:rPr>
          <w:sz w:val="22"/>
        </w:rPr>
        <w:t>completo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incompleto;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3,</w:t>
      </w:r>
      <w:r>
        <w:rPr>
          <w:spacing w:val="1"/>
          <w:sz w:val="22"/>
        </w:rPr>
        <w:t> </w:t>
      </w:r>
      <w:r>
        <w:rPr>
          <w:sz w:val="22"/>
        </w:rPr>
        <w:t>jóvenes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adultos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ciclo</w:t>
      </w:r>
      <w:r>
        <w:rPr>
          <w:spacing w:val="1"/>
          <w:sz w:val="22"/>
        </w:rPr>
        <w:t> </w:t>
      </w:r>
      <w:r>
        <w:rPr>
          <w:sz w:val="22"/>
        </w:rPr>
        <w:t>diversificado completo o incompleto. La gestión de los centros está a cargo de actores locales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4"/>
          <w:sz w:val="22"/>
        </w:rPr>
        <w:t> </w:t>
      </w:r>
      <w:r>
        <w:rPr>
          <w:sz w:val="22"/>
        </w:rPr>
        <w:t>municipalidades,</w:t>
      </w:r>
      <w:r>
        <w:rPr>
          <w:spacing w:val="14"/>
          <w:sz w:val="22"/>
        </w:rPr>
        <w:t> </w:t>
      </w:r>
      <w:r>
        <w:rPr>
          <w:sz w:val="22"/>
        </w:rPr>
        <w:t>organizaciones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sociedad</w:t>
      </w:r>
      <w:r>
        <w:rPr>
          <w:spacing w:val="14"/>
          <w:sz w:val="22"/>
        </w:rPr>
        <w:t> </w:t>
      </w:r>
      <w:r>
        <w:rPr>
          <w:sz w:val="22"/>
        </w:rPr>
        <w:t>civil,</w:t>
      </w:r>
      <w:r>
        <w:rPr>
          <w:spacing w:val="16"/>
          <w:sz w:val="22"/>
        </w:rPr>
        <w:t> </w:t>
      </w:r>
      <w:r>
        <w:rPr>
          <w:sz w:val="22"/>
        </w:rPr>
        <w:t>empresas,</w:t>
      </w:r>
      <w:r>
        <w:rPr>
          <w:spacing w:val="17"/>
          <w:sz w:val="22"/>
        </w:rPr>
        <w:t> </w:t>
      </w:r>
      <w:r>
        <w:rPr>
          <w:sz w:val="22"/>
        </w:rPr>
        <w:t>personas</w:t>
      </w:r>
      <w:r>
        <w:rPr>
          <w:spacing w:val="16"/>
          <w:sz w:val="22"/>
        </w:rPr>
        <w:t> </w:t>
      </w:r>
      <w:r>
        <w:rPr>
          <w:sz w:val="22"/>
        </w:rPr>
        <w:t>particulares,</w:t>
      </w:r>
      <w:r>
        <w:rPr>
          <w:spacing w:val="17"/>
          <w:sz w:val="22"/>
        </w:rPr>
        <w:t> </w:t>
      </w:r>
      <w:r>
        <w:rPr>
          <w:sz w:val="22"/>
        </w:rPr>
        <w:t>entre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508.660004pt;margin-top:13.69122pt;width:24.984pt;height:1.44pt;mso-position-horizontal-relative:page;mso-position-vertical-relative:paragraph;z-index:-155960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72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955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2051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4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1111" w:right="611"/>
      </w:pPr>
      <w:r>
        <w:rPr/>
        <w:t>otros,</w:t>
      </w:r>
      <w:r>
        <w:rPr>
          <w:spacing w:val="12"/>
        </w:rPr>
        <w:t> </w:t>
      </w:r>
      <w:r>
        <w:rPr/>
        <w:t>quienes</w:t>
      </w:r>
      <w:r>
        <w:rPr>
          <w:spacing w:val="11"/>
        </w:rPr>
        <w:t> </w:t>
      </w:r>
      <w:r>
        <w:rPr/>
        <w:t>proveen</w:t>
      </w:r>
      <w:r>
        <w:rPr>
          <w:spacing w:val="10"/>
        </w:rPr>
        <w:t> </w:t>
      </w:r>
      <w:r>
        <w:rPr/>
        <w:t>espacios</w:t>
      </w:r>
      <w:r>
        <w:rPr>
          <w:spacing w:val="13"/>
        </w:rPr>
        <w:t> </w:t>
      </w:r>
      <w:r>
        <w:rPr/>
        <w:t>físicos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medios</w:t>
      </w:r>
      <w:r>
        <w:rPr>
          <w:spacing w:val="11"/>
        </w:rPr>
        <w:t> </w:t>
      </w:r>
      <w:r>
        <w:rPr/>
        <w:t>materiales</w:t>
      </w:r>
      <w:r>
        <w:rPr>
          <w:spacing w:val="14"/>
        </w:rPr>
        <w:t> </w:t>
      </w:r>
      <w:r>
        <w:rPr/>
        <w:t>para</w:t>
      </w:r>
      <w:r>
        <w:rPr>
          <w:spacing w:val="10"/>
        </w:rPr>
        <w:t> </w:t>
      </w:r>
      <w:r>
        <w:rPr/>
        <w:t>su</w:t>
      </w:r>
      <w:r>
        <w:rPr>
          <w:spacing w:val="13"/>
        </w:rPr>
        <w:t> </w:t>
      </w:r>
      <w:r>
        <w:rPr/>
        <w:t>funcionamiento</w:t>
      </w:r>
      <w:r>
        <w:rPr>
          <w:spacing w:val="19"/>
        </w:rPr>
        <w:t> </w:t>
      </w:r>
      <w:r>
        <w:rPr/>
        <w:t>(Ministerio</w:t>
      </w:r>
      <w:r>
        <w:rPr>
          <w:spacing w:val="-46"/>
        </w:rPr>
        <w:t> </w:t>
      </w:r>
      <w:r>
        <w:rPr/>
        <w:t>de Educación, 1971).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112" w:val="left" w:leader="none"/>
        </w:tabs>
        <w:spacing w:line="360" w:lineRule="auto" w:before="135" w:after="0"/>
        <w:ind w:left="1111" w:right="613" w:hanging="356"/>
        <w:jc w:val="both"/>
        <w:rPr>
          <w:sz w:val="22"/>
        </w:rPr>
      </w:pPr>
      <w:r>
        <w:rPr>
          <w:b/>
          <w:sz w:val="22"/>
        </w:rPr>
        <w:t>Sistema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Certificación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Competencias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(SCC):</w:t>
      </w:r>
      <w:r>
        <w:rPr>
          <w:b/>
          <w:spacing w:val="1"/>
          <w:sz w:val="22"/>
        </w:rPr>
        <w:t> </w:t>
      </w:r>
      <w:r>
        <w:rPr>
          <w:sz w:val="22"/>
        </w:rPr>
        <w:t>implementado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Dirección</w:t>
      </w:r>
      <w:r>
        <w:rPr>
          <w:spacing w:val="1"/>
          <w:sz w:val="22"/>
        </w:rPr>
        <w:t> </w:t>
      </w:r>
      <w:r>
        <w:rPr>
          <w:sz w:val="22"/>
        </w:rPr>
        <w:t>General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 Extraescolar (DIGEEX) desde el año 2018, este programa ofrece la certificación de</w:t>
      </w:r>
      <w:r>
        <w:rPr>
          <w:spacing w:val="1"/>
          <w:sz w:val="22"/>
        </w:rPr>
        <w:t> </w:t>
      </w:r>
      <w:r>
        <w:rPr>
          <w:sz w:val="22"/>
        </w:rPr>
        <w:t>competencias laborales adquiridas por la experiencia de las personas a lo largo de su vida en</w:t>
      </w:r>
      <w:r>
        <w:rPr>
          <w:spacing w:val="1"/>
          <w:sz w:val="22"/>
        </w:rPr>
        <w:t> </w:t>
      </w:r>
      <w:r>
        <w:rPr>
          <w:sz w:val="22"/>
        </w:rPr>
        <w:t>distintos oficios y ocupaciones, con el</w:t>
      </w:r>
      <w:r>
        <w:rPr>
          <w:spacing w:val="1"/>
          <w:sz w:val="22"/>
        </w:rPr>
        <w:t> </w:t>
      </w:r>
      <w:r>
        <w:rPr>
          <w:sz w:val="22"/>
        </w:rPr>
        <w:t>propósito de contribuir</w:t>
      </w:r>
      <w:r>
        <w:rPr>
          <w:spacing w:val="1"/>
          <w:sz w:val="22"/>
        </w:rPr>
        <w:t> </w:t>
      </w:r>
      <w:r>
        <w:rPr>
          <w:sz w:val="22"/>
        </w:rPr>
        <w:t>a generar oportunidades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contribuyan a su desarrollo sociolaboral, incluyendo dignificación del empleo y mejoras en sus</w:t>
      </w:r>
      <w:r>
        <w:rPr>
          <w:spacing w:val="1"/>
          <w:sz w:val="22"/>
        </w:rPr>
        <w:t> </w:t>
      </w:r>
      <w:r>
        <w:rPr>
          <w:sz w:val="22"/>
        </w:rPr>
        <w:t>condiciones de</w:t>
      </w:r>
      <w:r>
        <w:rPr>
          <w:spacing w:val="-2"/>
          <w:sz w:val="22"/>
        </w:rPr>
        <w:t> </w:t>
      </w:r>
      <w:r>
        <w:rPr>
          <w:sz w:val="22"/>
        </w:rPr>
        <w:t>vida</w:t>
      </w:r>
      <w:r>
        <w:rPr>
          <w:spacing w:val="-2"/>
          <w:sz w:val="22"/>
        </w:rPr>
        <w:t> </w:t>
      </w:r>
      <w:r>
        <w:rPr>
          <w:sz w:val="22"/>
        </w:rPr>
        <w:t>y autoestima</w:t>
      </w:r>
      <w:r>
        <w:rPr>
          <w:spacing w:val="1"/>
          <w:sz w:val="22"/>
        </w:rPr>
        <w:t> </w:t>
      </w:r>
      <w:r>
        <w:rPr>
          <w:sz w:val="22"/>
        </w:rPr>
        <w:t>(Ministerio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Educación,</w:t>
      </w:r>
      <w:r>
        <w:rPr>
          <w:spacing w:val="-2"/>
          <w:sz w:val="22"/>
        </w:rPr>
        <w:t> </w:t>
      </w:r>
      <w:r>
        <w:rPr>
          <w:sz w:val="22"/>
        </w:rPr>
        <w:t>2018).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398" w:right="611"/>
      </w:pPr>
      <w:r>
        <w:rPr/>
        <w:t>A</w:t>
      </w:r>
      <w:r>
        <w:rPr>
          <w:spacing w:val="7"/>
        </w:rPr>
        <w:t> </w:t>
      </w:r>
      <w:r>
        <w:rPr/>
        <w:t>continuación,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detalla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fecha,</w:t>
      </w:r>
      <w:r>
        <w:rPr>
          <w:spacing w:val="8"/>
        </w:rPr>
        <w:t> </w:t>
      </w:r>
      <w:r>
        <w:rPr/>
        <w:t>nombre,</w:t>
      </w:r>
      <w:r>
        <w:rPr>
          <w:spacing w:val="9"/>
        </w:rPr>
        <w:t> </w:t>
      </w:r>
      <w:r>
        <w:rPr/>
        <w:t>normativa</w:t>
      </w:r>
      <w:r>
        <w:rPr>
          <w:spacing w:val="8"/>
        </w:rPr>
        <w:t> </w:t>
      </w:r>
      <w:r>
        <w:rPr/>
        <w:t>legal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una</w:t>
      </w:r>
      <w:r>
        <w:rPr>
          <w:spacing w:val="8"/>
        </w:rPr>
        <w:t> </w:t>
      </w:r>
      <w:r>
        <w:rPr/>
        <w:t>breve</w:t>
      </w:r>
      <w:r>
        <w:rPr>
          <w:spacing w:val="8"/>
        </w:rPr>
        <w:t> </w:t>
      </w:r>
      <w:r>
        <w:rPr/>
        <w:t>descripción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normativa</w:t>
      </w:r>
      <w:r>
        <w:rPr>
          <w:spacing w:val="8"/>
        </w:rPr>
        <w:t> </w:t>
      </w:r>
      <w:r>
        <w:rPr/>
        <w:t>de</w:t>
      </w:r>
      <w:r>
        <w:rPr>
          <w:spacing w:val="-47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 Dirección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Extraescolar.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398" w:right="0" w:firstLine="0"/>
        <w:jc w:val="left"/>
        <w:rPr>
          <w:i/>
          <w:sz w:val="18"/>
        </w:rPr>
      </w:pPr>
      <w:bookmarkStart w:name="_bookmark67" w:id="111"/>
      <w:bookmarkEnd w:id="111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Marco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político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normativo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Subsistema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Extraescolar</w:t>
      </w:r>
    </w:p>
    <w:p>
      <w:pPr>
        <w:pStyle w:val="BodyText"/>
        <w:spacing w:before="4"/>
        <w:rPr>
          <w:i/>
          <w:sz w:val="25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710"/>
        <w:gridCol w:w="3118"/>
        <w:gridCol w:w="5785"/>
      </w:tblGrid>
      <w:tr>
        <w:trPr>
          <w:trHeight w:val="367" w:hRule="atLeast"/>
        </w:trPr>
        <w:tc>
          <w:tcPr>
            <w:tcW w:w="566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03" w:type="dxa"/>
            <w:gridSpan w:val="2"/>
            <w:shd w:val="clear" w:color="auto" w:fill="D9E1F3"/>
          </w:tcPr>
          <w:p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Marco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político-normativo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subsistema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educación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extraescolar</w:t>
            </w:r>
          </w:p>
        </w:tc>
      </w:tr>
      <w:tr>
        <w:trPr>
          <w:trHeight w:val="1463" w:hRule="atLeast"/>
        </w:trPr>
        <w:tc>
          <w:tcPr>
            <w:tcW w:w="56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1971</w:t>
            </w:r>
          </w:p>
        </w:tc>
        <w:tc>
          <w:tcPr>
            <w:tcW w:w="3118" w:type="dxa"/>
            <w:shd w:val="clear" w:color="auto" w:fill="FFFFFF"/>
          </w:tcPr>
          <w:p>
            <w:pPr>
              <w:pStyle w:val="TableParagraph"/>
              <w:spacing w:line="360" w:lineRule="auto" w:before="1"/>
              <w:ind w:left="108" w:right="178"/>
              <w:rPr>
                <w:sz w:val="20"/>
              </w:rPr>
            </w:pPr>
            <w:r>
              <w:rPr>
                <w:sz w:val="20"/>
              </w:rPr>
              <w:t>Programa Centros Municipales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Humana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(CEMUCAF).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Gubernativo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319-71.</w:t>
            </w:r>
          </w:p>
        </w:tc>
        <w:tc>
          <w:tcPr>
            <w:tcW w:w="5785" w:type="dxa"/>
            <w:shd w:val="clear" w:color="auto" w:fill="FFFFFF"/>
          </w:tcPr>
          <w:p>
            <w:pPr>
              <w:pStyle w:val="TableParagraph"/>
              <w:rPr>
                <w:i/>
                <w:sz w:val="15"/>
              </w:rPr>
            </w:pPr>
          </w:p>
          <w:p>
            <w:pPr>
              <w:pStyle w:val="TableParagraph"/>
              <w:spacing w:line="360" w:lineRule="auto"/>
              <w:ind w:left="108" w:right="57"/>
              <w:rPr>
                <w:sz w:val="20"/>
              </w:rPr>
            </w:pPr>
            <w:r>
              <w:rPr>
                <w:sz w:val="20"/>
              </w:rPr>
              <w:t>Crea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 servicio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establece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lineamientos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técnicos,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pedagógicos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administrativos de entrega: objetivos, población destinataria,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gestión,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niveles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formación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 modalidades.</w:t>
            </w:r>
          </w:p>
        </w:tc>
      </w:tr>
      <w:tr>
        <w:trPr>
          <w:trHeight w:val="1098" w:hRule="atLeast"/>
        </w:trPr>
        <w:tc>
          <w:tcPr>
            <w:tcW w:w="56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3118" w:type="dxa"/>
            <w:shd w:val="clear" w:color="auto" w:fill="FFFFFF"/>
          </w:tcPr>
          <w:p>
            <w:pPr>
              <w:pStyle w:val="TableParagraph"/>
              <w:spacing w:line="360" w:lineRule="auto" w:before="1"/>
              <w:ind w:left="108" w:right="153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Correspondencia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(PEAC).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Acuerdo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75-1973</w:t>
            </w:r>
          </w:p>
        </w:tc>
        <w:tc>
          <w:tcPr>
            <w:tcW w:w="5785" w:type="dxa"/>
            <w:shd w:val="clear" w:color="auto" w:fill="FFFFFF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Define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 regula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lineamientos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360" w:lineRule="atLeast" w:before="7"/>
              <w:ind w:left="108" w:right="167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programa.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otros: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objetivos,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modalidad,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población.</w:t>
            </w:r>
          </w:p>
        </w:tc>
      </w:tr>
      <w:tr>
        <w:trPr>
          <w:trHeight w:val="1099" w:hRule="atLeast"/>
        </w:trPr>
        <w:tc>
          <w:tcPr>
            <w:tcW w:w="56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5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3118" w:type="dxa"/>
            <w:shd w:val="clear" w:color="auto" w:fill="FFFFFF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Modalidades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Flexibles</w:t>
            </w:r>
          </w:p>
          <w:p>
            <w:pPr>
              <w:pStyle w:val="TableParagraph"/>
              <w:spacing w:line="360" w:lineRule="atLeast" w:before="8"/>
              <w:ind w:left="108" w:right="219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Ministerial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No. 785-2011.</w:t>
            </w:r>
          </w:p>
        </w:tc>
        <w:tc>
          <w:tcPr>
            <w:tcW w:w="5785" w:type="dxa"/>
            <w:shd w:val="clear" w:color="auto" w:fill="FFFFFF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Define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 regula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lineamientos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360" w:lineRule="atLeast" w:before="8"/>
              <w:ind w:left="108" w:right="167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programa.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otros: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objetivos,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modalidad,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población.</w:t>
            </w:r>
          </w:p>
        </w:tc>
      </w:tr>
      <w:tr>
        <w:trPr>
          <w:trHeight w:val="1098" w:hRule="atLeast"/>
        </w:trPr>
        <w:tc>
          <w:tcPr>
            <w:tcW w:w="56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3118" w:type="dxa"/>
            <w:shd w:val="clear" w:color="auto" w:fill="FFFFFF"/>
          </w:tcPr>
          <w:p>
            <w:pPr>
              <w:pStyle w:val="TableParagraph"/>
              <w:spacing w:line="360" w:lineRule="auto" w:before="1"/>
              <w:ind w:left="108" w:right="319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Alternativa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(PRONEA)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Acuerdo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Ministerial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3852-2017</w:t>
            </w:r>
          </w:p>
        </w:tc>
        <w:tc>
          <w:tcPr>
            <w:tcW w:w="5785" w:type="dxa"/>
            <w:shd w:val="clear" w:color="auto" w:fill="FFFFFF"/>
          </w:tcPr>
          <w:p>
            <w:pPr>
              <w:pStyle w:val="TableParagraph"/>
              <w:spacing w:line="360" w:lineRule="auto" w:before="1"/>
              <w:ind w:left="108" w:right="57"/>
              <w:rPr>
                <w:sz w:val="20"/>
              </w:rPr>
            </w:pPr>
            <w:r>
              <w:rPr>
                <w:sz w:val="20"/>
              </w:rPr>
              <w:t>Define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 regula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lineamientos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 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programa.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otros: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objetivos,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modalidad,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población.</w:t>
            </w:r>
          </w:p>
        </w:tc>
      </w:tr>
    </w:tbl>
    <w:p>
      <w:pPr>
        <w:pStyle w:val="BodyText"/>
        <w:spacing w:before="6"/>
        <w:rPr>
          <w:i/>
          <w:sz w:val="19"/>
        </w:rPr>
      </w:pPr>
    </w:p>
    <w:p>
      <w:pPr>
        <w:spacing w:before="1"/>
        <w:ind w:left="39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3"/>
          <w:sz w:val="16"/>
        </w:rPr>
        <w:t> </w:t>
      </w:r>
      <w:r>
        <w:rPr>
          <w:sz w:val="16"/>
        </w:rPr>
        <w:t>Modelo</w:t>
      </w:r>
      <w:r>
        <w:rPr>
          <w:spacing w:val="3"/>
          <w:sz w:val="16"/>
        </w:rPr>
        <w:t> </w:t>
      </w:r>
      <w:r>
        <w:rPr>
          <w:sz w:val="16"/>
        </w:rPr>
        <w:t>Lógico</w:t>
      </w:r>
      <w:r>
        <w:rPr>
          <w:spacing w:val="3"/>
          <w:sz w:val="16"/>
        </w:rPr>
        <w:t> </w:t>
      </w:r>
      <w:r>
        <w:rPr>
          <w:sz w:val="16"/>
        </w:rPr>
        <w:t>“Incremento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atención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subsistema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educación</w:t>
      </w:r>
      <w:r>
        <w:rPr>
          <w:spacing w:val="2"/>
          <w:sz w:val="16"/>
        </w:rPr>
        <w:t> </w:t>
      </w:r>
      <w:r>
        <w:rPr>
          <w:sz w:val="16"/>
        </w:rPr>
        <w:t>extraescolar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jóvenes</w:t>
      </w:r>
      <w:r>
        <w:rPr>
          <w:spacing w:val="5"/>
          <w:sz w:val="16"/>
        </w:rPr>
        <w:t> </w:t>
      </w:r>
      <w:r>
        <w:rPr>
          <w:sz w:val="16"/>
        </w:rPr>
        <w:t>entre</w:t>
      </w:r>
      <w:r>
        <w:rPr>
          <w:spacing w:val="2"/>
          <w:sz w:val="16"/>
        </w:rPr>
        <w:t> </w:t>
      </w:r>
      <w:r>
        <w:rPr>
          <w:sz w:val="16"/>
        </w:rPr>
        <w:t>13-29</w:t>
      </w:r>
      <w:r>
        <w:rPr>
          <w:spacing w:val="3"/>
          <w:sz w:val="16"/>
        </w:rPr>
        <w:t> </w:t>
      </w:r>
      <w:r>
        <w:rPr>
          <w:sz w:val="16"/>
        </w:rPr>
        <w:t>años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edad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están</w:t>
      </w:r>
    </w:p>
    <w:p>
      <w:pPr>
        <w:spacing w:before="1"/>
        <w:ind w:left="398" w:right="0" w:firstLine="0"/>
        <w:jc w:val="left"/>
        <w:rPr>
          <w:sz w:val="16"/>
        </w:rPr>
      </w:pPr>
      <w:r>
        <w:rPr>
          <w:sz w:val="16"/>
        </w:rPr>
        <w:t>fuera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educativo</w:t>
      </w:r>
      <w:r>
        <w:rPr>
          <w:spacing w:val="-3"/>
          <w:sz w:val="16"/>
        </w:rPr>
        <w:t> </w:t>
      </w:r>
      <w:r>
        <w:rPr>
          <w:sz w:val="16"/>
        </w:rPr>
        <w:t>nacional”</w:t>
      </w:r>
      <w:r>
        <w:rPr>
          <w:spacing w:val="1"/>
          <w:sz w:val="16"/>
        </w:rPr>
        <w:t> </w:t>
      </w:r>
      <w:r>
        <w:rPr>
          <w:sz w:val="16"/>
        </w:rPr>
        <w:t>(2020).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508.660004pt;margin-top:14.703945pt;width:24.984pt;height:1.44pt;mso-position-horizontal-relative:page;mso-position-vertical-relative:paragraph;z-index:-155944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73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939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2204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4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360" w:lineRule="auto" w:before="47" w:after="0"/>
        <w:ind w:left="974" w:right="620" w:hanging="576"/>
        <w:jc w:val="left"/>
      </w:pPr>
      <w:bookmarkStart w:name="_bookmark68" w:id="112"/>
      <w:bookmarkEnd w:id="112"/>
      <w:r>
        <w:rPr>
          <w:b w:val="0"/>
        </w:rPr>
      </w:r>
      <w:bookmarkStart w:name="_bookmark68" w:id="113"/>
      <w:bookmarkEnd w:id="113"/>
      <w:r>
        <w:rPr/>
        <w:t>4.11</w:t>
      </w:r>
      <w:r>
        <w:rPr/>
        <w:t> Decreto</w:t>
      </w:r>
      <w:r>
        <w:rPr>
          <w:spacing w:val="2"/>
        </w:rPr>
        <w:t> </w:t>
      </w:r>
      <w:r>
        <w:rPr/>
        <w:t>Número</w:t>
      </w:r>
      <w:r>
        <w:rPr>
          <w:spacing w:val="2"/>
        </w:rPr>
        <w:t> </w:t>
      </w:r>
      <w:r>
        <w:rPr/>
        <w:t>32-2005</w:t>
      </w:r>
      <w:r>
        <w:rPr>
          <w:spacing w:val="2"/>
        </w:rPr>
        <w:t> </w:t>
      </w:r>
      <w:r>
        <w:rPr/>
        <w:t>Ley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Sistema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Alimentaria</w:t>
      </w:r>
      <w:r>
        <w:rPr>
          <w:spacing w:val="-56"/>
        </w:rPr>
        <w:t> </w:t>
      </w:r>
      <w:r>
        <w:rPr/>
        <w:t>y</w:t>
      </w:r>
      <w:r>
        <w:rPr>
          <w:spacing w:val="-4"/>
        </w:rPr>
        <w:t> </w:t>
      </w:r>
      <w:r>
        <w:rPr/>
        <w:t>Nutricional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Política</w:t>
      </w:r>
      <w:r>
        <w:rPr>
          <w:spacing w:val="-4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Alimentaria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Nutricional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60" w:lineRule="auto"/>
        <w:ind w:left="398" w:right="613"/>
        <w:jc w:val="both"/>
      </w:pPr>
      <w:r>
        <w:rPr/>
        <w:t>Esta</w:t>
      </w:r>
      <w:r>
        <w:rPr>
          <w:spacing w:val="-6"/>
        </w:rPr>
        <w:t> </w:t>
      </w:r>
      <w:r>
        <w:rPr/>
        <w:t>ley</w:t>
      </w:r>
      <w:r>
        <w:rPr>
          <w:spacing w:val="-7"/>
        </w:rPr>
        <w:t> </w:t>
      </w:r>
      <w:r>
        <w:rPr/>
        <w:t>representa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esfuerzo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integración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cohesión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todas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iniciativas</w:t>
      </w:r>
      <w:r>
        <w:rPr>
          <w:spacing w:val="-7"/>
        </w:rPr>
        <w:t> </w:t>
      </w:r>
      <w:r>
        <w:rPr/>
        <w:t>anteriormente</w:t>
      </w:r>
      <w:r>
        <w:rPr>
          <w:spacing w:val="-7"/>
        </w:rPr>
        <w:t> </w:t>
      </w:r>
      <w:r>
        <w:rPr/>
        <w:t>realizadas</w:t>
      </w:r>
      <w:r>
        <w:rPr>
          <w:spacing w:val="-47"/>
        </w:rPr>
        <w:t> </w:t>
      </w:r>
      <w:r>
        <w:rPr/>
        <w:t>por</w:t>
      </w:r>
      <w:r>
        <w:rPr>
          <w:spacing w:val="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nacionales.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resaltar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 Seguridad</w:t>
      </w:r>
      <w:r>
        <w:rPr>
          <w:spacing w:val="1"/>
        </w:rPr>
        <w:t> </w:t>
      </w:r>
      <w:r>
        <w:rPr/>
        <w:t>Alimentaria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Nutricional</w:t>
      </w:r>
      <w:r>
        <w:rPr>
          <w:spacing w:val="-6"/>
        </w:rPr>
        <w:t> </w:t>
      </w:r>
      <w:r>
        <w:rPr/>
        <w:t>debe</w:t>
      </w:r>
      <w:r>
        <w:rPr>
          <w:spacing w:val="-7"/>
        </w:rPr>
        <w:t> </w:t>
      </w:r>
      <w:r>
        <w:rPr/>
        <w:t>orientar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cohesionar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esfuerzos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gobierno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dar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dirección</w:t>
      </w:r>
      <w:r>
        <w:rPr>
          <w:spacing w:val="-8"/>
        </w:rPr>
        <w:t> </w:t>
      </w:r>
      <w:r>
        <w:rPr/>
        <w:t>al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este</w:t>
      </w:r>
      <w:r>
        <w:rPr>
          <w:spacing w:val="-4"/>
        </w:rPr>
        <w:t> </w:t>
      </w:r>
      <w:r>
        <w:rPr/>
        <w:t>tema</w:t>
      </w:r>
      <w:r>
        <w:rPr>
          <w:spacing w:val="-47"/>
        </w:rPr>
        <w:t> </w:t>
      </w:r>
      <w:r>
        <w:rPr/>
        <w:t>de</w:t>
      </w:r>
      <w:r>
        <w:rPr>
          <w:spacing w:val="1"/>
        </w:rPr>
        <w:t> </w:t>
      </w:r>
      <w:r>
        <w:rPr/>
        <w:t>vital</w:t>
      </w:r>
      <w:r>
        <w:rPr>
          <w:spacing w:val="-3"/>
        </w:rPr>
        <w:t> </w:t>
      </w:r>
      <w:r>
        <w:rPr/>
        <w:t>importancia.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Por lo anterior, el propósito de la Ley del Sistema de Seguridad Alimentaria y Nutricional, es el de</w:t>
      </w:r>
      <w:r>
        <w:rPr>
          <w:spacing w:val="1"/>
        </w:rPr>
        <w:t> </w:t>
      </w:r>
      <w:r>
        <w:rPr/>
        <w:t>proporcionar un marco estratégico coordinado y articulado, eficiente y permanente, entre el sector</w:t>
      </w:r>
      <w:r>
        <w:rPr>
          <w:spacing w:val="1"/>
        </w:rPr>
        <w:t> </w:t>
      </w:r>
      <w:r>
        <w:rPr/>
        <w:t>público, sociedad civil y organismos de cooperación internacional, que permita garantizar la Seguridad</w:t>
      </w:r>
      <w:r>
        <w:rPr>
          <w:spacing w:val="1"/>
        </w:rPr>
        <w:t> </w:t>
      </w:r>
      <w:r>
        <w:rPr/>
        <w:t>Alimentaria y Nutricional, entendida como el derecho de la población a tener, en todo momento, acceso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inocuos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nutritivos,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satisfacer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nutricionales, de acuerdo a sus valores culturales y con equidad de género, a fin de llevar una vida activa</w:t>
      </w:r>
      <w:r>
        <w:rPr>
          <w:spacing w:val="1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sana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contribuir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humano,</w:t>
      </w:r>
      <w:r>
        <w:rPr>
          <w:spacing w:val="-9"/>
        </w:rPr>
        <w:t> </w:t>
      </w:r>
      <w:r>
        <w:rPr/>
        <w:t>sostenible,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crecimiento</w:t>
      </w:r>
      <w:r>
        <w:rPr>
          <w:spacing w:val="-12"/>
        </w:rPr>
        <w:t> </w:t>
      </w:r>
      <w:r>
        <w:rPr/>
        <w:t>económico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social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Guatemala.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398" w:right="610"/>
        <w:jc w:val="both"/>
      </w:pPr>
      <w:r>
        <w:rPr/>
        <w:t>El sistema de Seguridad Alimentaria y Nutricional (Congreso de la República de Guatemala, 2005), en su</w:t>
      </w:r>
      <w:r>
        <w:rPr>
          <w:spacing w:val="1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8,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indica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éste está conformado por</w:t>
      </w:r>
      <w:r>
        <w:rPr>
          <w:spacing w:val="-3"/>
        </w:rPr>
        <w:t> </w:t>
      </w:r>
      <w:r>
        <w:rPr/>
        <w:t>tres</w:t>
      </w:r>
      <w:r>
        <w:rPr>
          <w:spacing w:val="-4"/>
        </w:rPr>
        <w:t> </w:t>
      </w:r>
      <w:r>
        <w:rPr/>
        <w:t>niveles de</w:t>
      </w:r>
      <w:r>
        <w:rPr>
          <w:spacing w:val="-1"/>
        </w:rPr>
        <w:t> </w:t>
      </w:r>
      <w:r>
        <w:rPr/>
        <w:t>acción,</w:t>
      </w:r>
      <w:r>
        <w:rPr>
          <w:spacing w:val="-3"/>
        </w:rPr>
        <w:t> </w:t>
      </w:r>
      <w:r>
        <w:rPr/>
        <w:t>siendo éstos: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  <w:rPr>
          <w:sz w:val="22"/>
        </w:rPr>
      </w:pPr>
      <w:r>
        <w:rPr>
          <w:sz w:val="22"/>
        </w:rPr>
        <w:t>Nivel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decisión</w:t>
      </w:r>
      <w:r>
        <w:rPr>
          <w:spacing w:val="-3"/>
          <w:sz w:val="22"/>
        </w:rPr>
        <w:t> </w:t>
      </w:r>
      <w:r>
        <w:rPr>
          <w:sz w:val="22"/>
        </w:rPr>
        <w:t>política,</w:t>
      </w:r>
      <w:r>
        <w:rPr>
          <w:spacing w:val="-1"/>
          <w:sz w:val="22"/>
        </w:rPr>
        <w:t> </w:t>
      </w:r>
      <w:r>
        <w:rPr>
          <w:sz w:val="22"/>
        </w:rPr>
        <w:t>constituido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Consejo Nacional</w:t>
      </w:r>
      <w:r>
        <w:rPr>
          <w:spacing w:val="-2"/>
          <w:sz w:val="22"/>
        </w:rPr>
        <w:t> </w:t>
      </w:r>
      <w:r>
        <w:rPr>
          <w:sz w:val="22"/>
        </w:rPr>
        <w:t>de SAN.</w:t>
      </w:r>
    </w:p>
    <w:p>
      <w:pPr>
        <w:pStyle w:val="ListParagraph"/>
        <w:numPr>
          <w:ilvl w:val="0"/>
          <w:numId w:val="21"/>
        </w:numPr>
        <w:tabs>
          <w:tab w:pos="1119" w:val="left" w:leader="none"/>
        </w:tabs>
        <w:spacing w:line="360" w:lineRule="auto" w:before="135" w:after="0"/>
        <w:ind w:left="1118" w:right="1063" w:hanging="360"/>
        <w:jc w:val="left"/>
        <w:rPr>
          <w:sz w:val="22"/>
        </w:rPr>
      </w:pPr>
      <w:r>
        <w:rPr>
          <w:sz w:val="22"/>
        </w:rPr>
        <w:t>Nivel</w:t>
      </w:r>
      <w:r>
        <w:rPr>
          <w:spacing w:val="39"/>
          <w:sz w:val="22"/>
        </w:rPr>
        <w:t> </w:t>
      </w:r>
      <w:r>
        <w:rPr>
          <w:sz w:val="22"/>
        </w:rPr>
        <w:t>de</w:t>
      </w:r>
      <w:r>
        <w:rPr>
          <w:spacing w:val="37"/>
          <w:sz w:val="22"/>
        </w:rPr>
        <w:t> </w:t>
      </w:r>
      <w:r>
        <w:rPr>
          <w:sz w:val="22"/>
        </w:rPr>
        <w:t>coordinación</w:t>
      </w:r>
      <w:r>
        <w:rPr>
          <w:spacing w:val="37"/>
          <w:sz w:val="22"/>
        </w:rPr>
        <w:t> </w:t>
      </w:r>
      <w:r>
        <w:rPr>
          <w:sz w:val="22"/>
        </w:rPr>
        <w:t>y</w:t>
      </w:r>
      <w:r>
        <w:rPr>
          <w:spacing w:val="40"/>
          <w:sz w:val="22"/>
        </w:rPr>
        <w:t> </w:t>
      </w:r>
      <w:r>
        <w:rPr>
          <w:sz w:val="22"/>
        </w:rPr>
        <w:t>planificación</w:t>
      </w:r>
      <w:r>
        <w:rPr>
          <w:spacing w:val="37"/>
          <w:sz w:val="22"/>
        </w:rPr>
        <w:t> </w:t>
      </w:r>
      <w:r>
        <w:rPr>
          <w:sz w:val="22"/>
        </w:rPr>
        <w:t>técnica,</w:t>
      </w:r>
      <w:r>
        <w:rPr>
          <w:spacing w:val="37"/>
          <w:sz w:val="22"/>
        </w:rPr>
        <w:t> </w:t>
      </w:r>
      <w:r>
        <w:rPr>
          <w:sz w:val="22"/>
        </w:rPr>
        <w:t>constituido</w:t>
      </w:r>
      <w:r>
        <w:rPr>
          <w:spacing w:val="41"/>
          <w:sz w:val="22"/>
        </w:rPr>
        <w:t> </w:t>
      </w:r>
      <w:r>
        <w:rPr>
          <w:sz w:val="22"/>
        </w:rPr>
        <w:t>por</w:t>
      </w:r>
      <w:r>
        <w:rPr>
          <w:spacing w:val="36"/>
          <w:sz w:val="22"/>
        </w:rPr>
        <w:t> </w:t>
      </w:r>
      <w:r>
        <w:rPr>
          <w:sz w:val="22"/>
        </w:rPr>
        <w:t>la</w:t>
      </w:r>
      <w:r>
        <w:rPr>
          <w:spacing w:val="40"/>
          <w:sz w:val="22"/>
        </w:rPr>
        <w:t> </w:t>
      </w:r>
      <w:r>
        <w:rPr>
          <w:sz w:val="22"/>
        </w:rPr>
        <w:t>Secretaría</w:t>
      </w:r>
      <w:r>
        <w:rPr>
          <w:spacing w:val="36"/>
          <w:sz w:val="22"/>
        </w:rPr>
        <w:t> </w:t>
      </w:r>
      <w:r>
        <w:rPr>
          <w:sz w:val="22"/>
        </w:rPr>
        <w:t>de</w:t>
      </w:r>
      <w:r>
        <w:rPr>
          <w:spacing w:val="37"/>
          <w:sz w:val="22"/>
        </w:rPr>
        <w:t> </w:t>
      </w:r>
      <w:r>
        <w:rPr>
          <w:sz w:val="22"/>
        </w:rPr>
        <w:t>Seguridad</w:t>
      </w:r>
      <w:r>
        <w:rPr>
          <w:spacing w:val="-46"/>
          <w:sz w:val="22"/>
        </w:rPr>
        <w:t> </w:t>
      </w:r>
      <w:r>
        <w:rPr>
          <w:sz w:val="22"/>
        </w:rPr>
        <w:t>Alimentaria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Nutricional 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Presidencia de la</w:t>
      </w:r>
      <w:r>
        <w:rPr>
          <w:spacing w:val="-3"/>
          <w:sz w:val="22"/>
        </w:rPr>
        <w:t> </w:t>
      </w:r>
      <w:r>
        <w:rPr>
          <w:sz w:val="22"/>
        </w:rPr>
        <w:t>República.</w:t>
      </w:r>
    </w:p>
    <w:p>
      <w:pPr>
        <w:pStyle w:val="ListParagraph"/>
        <w:numPr>
          <w:ilvl w:val="0"/>
          <w:numId w:val="21"/>
        </w:numPr>
        <w:tabs>
          <w:tab w:pos="1119" w:val="left" w:leader="none"/>
        </w:tabs>
        <w:spacing w:line="360" w:lineRule="auto" w:before="0" w:after="0"/>
        <w:ind w:left="1118" w:right="1058" w:hanging="360"/>
        <w:jc w:val="left"/>
        <w:rPr>
          <w:sz w:val="22"/>
        </w:rPr>
      </w:pPr>
      <w:r>
        <w:rPr>
          <w:sz w:val="22"/>
        </w:rPr>
        <w:t>Nivel</w:t>
      </w:r>
      <w:r>
        <w:rPr>
          <w:spacing w:val="19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ejecución,</w:t>
      </w:r>
      <w:r>
        <w:rPr>
          <w:spacing w:val="18"/>
          <w:sz w:val="22"/>
        </w:rPr>
        <w:t> </w:t>
      </w:r>
      <w:r>
        <w:rPr>
          <w:sz w:val="22"/>
        </w:rPr>
        <w:t>conformado</w:t>
      </w:r>
      <w:r>
        <w:rPr>
          <w:spacing w:val="19"/>
          <w:sz w:val="22"/>
        </w:rPr>
        <w:t> </w:t>
      </w:r>
      <w:r>
        <w:rPr>
          <w:sz w:val="22"/>
        </w:rPr>
        <w:t>por</w:t>
      </w:r>
      <w:r>
        <w:rPr>
          <w:spacing w:val="18"/>
          <w:sz w:val="22"/>
        </w:rPr>
        <w:t> </w:t>
      </w:r>
      <w:r>
        <w:rPr>
          <w:sz w:val="22"/>
        </w:rPr>
        <w:t>las</w:t>
      </w:r>
      <w:r>
        <w:rPr>
          <w:spacing w:val="18"/>
          <w:sz w:val="22"/>
        </w:rPr>
        <w:t> </w:t>
      </w:r>
      <w:r>
        <w:rPr>
          <w:sz w:val="22"/>
        </w:rPr>
        <w:t>instituciones</w:t>
      </w:r>
      <w:r>
        <w:rPr>
          <w:spacing w:val="19"/>
          <w:sz w:val="22"/>
        </w:rPr>
        <w:t> </w:t>
      </w:r>
      <w:r>
        <w:rPr>
          <w:sz w:val="22"/>
        </w:rPr>
        <w:t>o</w:t>
      </w:r>
      <w:r>
        <w:rPr>
          <w:spacing w:val="19"/>
          <w:sz w:val="22"/>
        </w:rPr>
        <w:t> </w:t>
      </w:r>
      <w:r>
        <w:rPr>
          <w:sz w:val="22"/>
        </w:rPr>
        <w:t>entes</w:t>
      </w:r>
      <w:r>
        <w:rPr>
          <w:spacing w:val="20"/>
          <w:sz w:val="22"/>
        </w:rPr>
        <w:t> </w:t>
      </w:r>
      <w:r>
        <w:rPr>
          <w:sz w:val="22"/>
        </w:rPr>
        <w:t>responsables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21"/>
          <w:sz w:val="22"/>
        </w:rPr>
        <w:t> </w:t>
      </w:r>
      <w:r>
        <w:rPr>
          <w:sz w:val="22"/>
        </w:rPr>
        <w:t>la</w:t>
      </w:r>
      <w:r>
        <w:rPr>
          <w:spacing w:val="20"/>
          <w:sz w:val="22"/>
        </w:rPr>
        <w:t> </w:t>
      </w:r>
      <w:r>
        <w:rPr>
          <w:sz w:val="22"/>
        </w:rPr>
        <w:t>ejecución</w:t>
      </w:r>
      <w:r>
        <w:rPr>
          <w:spacing w:val="-47"/>
          <w:sz w:val="22"/>
        </w:rPr>
        <w:t> </w:t>
      </w:r>
      <w:r>
        <w:rPr>
          <w:sz w:val="22"/>
        </w:rPr>
        <w:t>directa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 acciones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seguridad</w:t>
      </w:r>
      <w:r>
        <w:rPr>
          <w:spacing w:val="-1"/>
          <w:sz w:val="22"/>
        </w:rPr>
        <w:t> </w:t>
      </w:r>
      <w:r>
        <w:rPr>
          <w:sz w:val="22"/>
        </w:rPr>
        <w:t>alimentaria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nutricional en</w:t>
      </w:r>
      <w:r>
        <w:rPr>
          <w:spacing w:val="-2"/>
          <w:sz w:val="22"/>
        </w:rPr>
        <w:t> </w:t>
      </w:r>
      <w:r>
        <w:rPr>
          <w:sz w:val="22"/>
        </w:rPr>
        <w:t>todos</w:t>
      </w:r>
      <w:r>
        <w:rPr>
          <w:spacing w:val="-1"/>
          <w:sz w:val="22"/>
        </w:rPr>
        <w:t> </w:t>
      </w:r>
      <w:r>
        <w:rPr>
          <w:sz w:val="22"/>
        </w:rPr>
        <w:t>los niveles.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98"/>
        <w:jc w:val="both"/>
      </w:pPr>
      <w:r>
        <w:rPr/>
        <w:t>En   </w:t>
      </w:r>
      <w:r>
        <w:rPr>
          <w:spacing w:val="21"/>
        </w:rPr>
        <w:t> </w:t>
      </w:r>
      <w:r>
        <w:rPr/>
        <w:t>su    </w:t>
      </w:r>
      <w:r>
        <w:rPr>
          <w:spacing w:val="19"/>
        </w:rPr>
        <w:t> </w:t>
      </w:r>
      <w:r>
        <w:rPr/>
        <w:t>Capítulo    </w:t>
      </w:r>
      <w:r>
        <w:rPr>
          <w:spacing w:val="22"/>
        </w:rPr>
        <w:t> </w:t>
      </w:r>
      <w:r>
        <w:rPr/>
        <w:t>III,    </w:t>
      </w:r>
      <w:r>
        <w:rPr>
          <w:spacing w:val="18"/>
        </w:rPr>
        <w:t> </w:t>
      </w:r>
      <w:r>
        <w:rPr/>
        <w:t>Del    </w:t>
      </w:r>
      <w:r>
        <w:rPr>
          <w:spacing w:val="21"/>
        </w:rPr>
        <w:t> </w:t>
      </w:r>
      <w:r>
        <w:rPr/>
        <w:t>Consejo    </w:t>
      </w:r>
      <w:r>
        <w:rPr>
          <w:spacing w:val="22"/>
        </w:rPr>
        <w:t> </w:t>
      </w:r>
      <w:r>
        <w:rPr/>
        <w:t>Nacional    </w:t>
      </w:r>
      <w:r>
        <w:rPr>
          <w:spacing w:val="20"/>
        </w:rPr>
        <w:t> </w:t>
      </w:r>
      <w:r>
        <w:rPr/>
        <w:t>de    </w:t>
      </w:r>
      <w:r>
        <w:rPr>
          <w:spacing w:val="21"/>
        </w:rPr>
        <w:t> </w:t>
      </w:r>
      <w:r>
        <w:rPr/>
        <w:t>Seguridad    </w:t>
      </w:r>
      <w:r>
        <w:rPr>
          <w:spacing w:val="20"/>
        </w:rPr>
        <w:t> </w:t>
      </w:r>
      <w:r>
        <w:rPr/>
        <w:t>Alimentaria    </w:t>
      </w:r>
      <w:r>
        <w:rPr>
          <w:spacing w:val="18"/>
        </w:rPr>
        <w:t> </w:t>
      </w:r>
      <w:r>
        <w:rPr/>
        <w:t>y    </w:t>
      </w:r>
      <w:r>
        <w:rPr>
          <w:spacing w:val="21"/>
        </w:rPr>
        <w:t> </w:t>
      </w:r>
      <w:r>
        <w:rPr/>
        <w:t>Nutricional</w:t>
      </w:r>
    </w:p>
    <w:p>
      <w:pPr>
        <w:pStyle w:val="BodyText"/>
        <w:spacing w:line="360" w:lineRule="auto" w:before="135"/>
        <w:ind w:left="398" w:right="613"/>
        <w:jc w:val="both"/>
      </w:pPr>
      <w:r>
        <w:rPr/>
        <w:t>-CONASAN-,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representaciones</w:t>
      </w:r>
      <w:r>
        <w:rPr>
          <w:spacing w:val="1"/>
        </w:rPr>
        <w:t> </w:t>
      </w:r>
      <w:r>
        <w:rPr/>
        <w:t>institucionales: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Vicepresidente</w:t>
      </w:r>
      <w:r>
        <w:rPr>
          <w:spacing w:val="-1"/>
          <w:sz w:val="22"/>
        </w:rPr>
        <w:t> </w:t>
      </w:r>
      <w:r>
        <w:rPr>
          <w:sz w:val="22"/>
        </w:rPr>
        <w:t>de la</w:t>
      </w:r>
      <w:r>
        <w:rPr>
          <w:spacing w:val="-2"/>
          <w:sz w:val="22"/>
        </w:rPr>
        <w:t> </w:t>
      </w:r>
      <w:r>
        <w:rPr>
          <w:sz w:val="22"/>
        </w:rPr>
        <w:t>República,</w:t>
      </w:r>
      <w:r>
        <w:rPr>
          <w:spacing w:val="-2"/>
          <w:sz w:val="22"/>
        </w:rPr>
        <w:t> </w:t>
      </w:r>
      <w:r>
        <w:rPr>
          <w:sz w:val="22"/>
        </w:rPr>
        <w:t>quien</w:t>
      </w:r>
      <w:r>
        <w:rPr>
          <w:spacing w:val="-2"/>
          <w:sz w:val="22"/>
        </w:rPr>
        <w:t> </w:t>
      </w:r>
      <w:r>
        <w:rPr>
          <w:sz w:val="22"/>
        </w:rPr>
        <w:t>lo</w:t>
      </w:r>
      <w:r>
        <w:rPr>
          <w:spacing w:val="-1"/>
          <w:sz w:val="22"/>
        </w:rPr>
        <w:t> </w:t>
      </w:r>
      <w:r>
        <w:rPr>
          <w:sz w:val="22"/>
        </w:rPr>
        <w:t>preside;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508.660004pt;margin-top:8.745957pt;width:24.984pt;height:1.44pt;mso-position-horizontal-relative:page;mso-position-vertical-relative:paragraph;z-index:-155929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74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924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2358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5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355" w:lineRule="auto" w:before="0" w:after="0"/>
        <w:ind w:left="1118" w:right="1063" w:hanging="360"/>
        <w:jc w:val="left"/>
        <w:rPr>
          <w:sz w:val="22"/>
        </w:rPr>
      </w:pPr>
      <w:r>
        <w:rPr>
          <w:sz w:val="22"/>
        </w:rPr>
        <w:t>El</w:t>
      </w:r>
      <w:r>
        <w:rPr>
          <w:spacing w:val="39"/>
          <w:sz w:val="22"/>
        </w:rPr>
        <w:t> </w:t>
      </w:r>
      <w:r>
        <w:rPr>
          <w:sz w:val="22"/>
        </w:rPr>
        <w:t>Secretario</w:t>
      </w:r>
      <w:r>
        <w:rPr>
          <w:spacing w:val="38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Seguridad</w:t>
      </w:r>
      <w:r>
        <w:rPr>
          <w:spacing w:val="39"/>
          <w:sz w:val="22"/>
        </w:rPr>
        <w:t> </w:t>
      </w:r>
      <w:r>
        <w:rPr>
          <w:sz w:val="22"/>
        </w:rPr>
        <w:t>Alimentaria</w:t>
      </w:r>
      <w:r>
        <w:rPr>
          <w:spacing w:val="36"/>
          <w:sz w:val="22"/>
        </w:rPr>
        <w:t> </w:t>
      </w:r>
      <w:r>
        <w:rPr>
          <w:sz w:val="22"/>
        </w:rPr>
        <w:t>y</w:t>
      </w:r>
      <w:r>
        <w:rPr>
          <w:spacing w:val="39"/>
          <w:sz w:val="22"/>
        </w:rPr>
        <w:t> </w:t>
      </w:r>
      <w:r>
        <w:rPr>
          <w:sz w:val="22"/>
        </w:rPr>
        <w:t>Nutricional,</w:t>
      </w:r>
      <w:r>
        <w:rPr>
          <w:spacing w:val="39"/>
          <w:sz w:val="22"/>
        </w:rPr>
        <w:t> </w:t>
      </w:r>
      <w:r>
        <w:rPr>
          <w:sz w:val="22"/>
        </w:rPr>
        <w:t>quien</w:t>
      </w:r>
      <w:r>
        <w:rPr>
          <w:spacing w:val="39"/>
          <w:sz w:val="22"/>
        </w:rPr>
        <w:t> </w:t>
      </w:r>
      <w:r>
        <w:rPr>
          <w:sz w:val="22"/>
        </w:rPr>
        <w:t>actuará</w:t>
      </w:r>
      <w:r>
        <w:rPr>
          <w:spacing w:val="36"/>
          <w:sz w:val="22"/>
        </w:rPr>
        <w:t> </w:t>
      </w:r>
      <w:r>
        <w:rPr>
          <w:sz w:val="22"/>
        </w:rPr>
        <w:t>como</w:t>
      </w:r>
      <w:r>
        <w:rPr>
          <w:spacing w:val="41"/>
          <w:sz w:val="22"/>
        </w:rPr>
        <w:t> </w:t>
      </w:r>
      <w:r>
        <w:rPr>
          <w:sz w:val="22"/>
        </w:rPr>
        <w:t>Secretario</w:t>
      </w:r>
      <w:r>
        <w:rPr>
          <w:spacing w:val="40"/>
          <w:sz w:val="22"/>
        </w:rPr>
        <w:t> </w:t>
      </w:r>
      <w:r>
        <w:rPr>
          <w:sz w:val="22"/>
        </w:rPr>
        <w:t>del</w:t>
      </w:r>
      <w:r>
        <w:rPr>
          <w:spacing w:val="-46"/>
          <w:sz w:val="22"/>
        </w:rPr>
        <w:t> </w:t>
      </w:r>
      <w:r>
        <w:rPr>
          <w:sz w:val="22"/>
        </w:rPr>
        <w:t>Consejo;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1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Ministro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Agricultura,</w:t>
      </w:r>
      <w:r>
        <w:rPr>
          <w:spacing w:val="-3"/>
          <w:sz w:val="22"/>
        </w:rPr>
        <w:t> </w:t>
      </w:r>
      <w:r>
        <w:rPr>
          <w:sz w:val="22"/>
        </w:rPr>
        <w:t>Ganadería y</w:t>
      </w:r>
      <w:r>
        <w:rPr>
          <w:spacing w:val="-3"/>
          <w:sz w:val="22"/>
        </w:rPr>
        <w:t> </w:t>
      </w:r>
      <w:r>
        <w:rPr>
          <w:sz w:val="22"/>
        </w:rPr>
        <w:t>Alimentación;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3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Ministro de</w:t>
      </w:r>
      <w:r>
        <w:rPr>
          <w:spacing w:val="-5"/>
          <w:sz w:val="22"/>
        </w:rPr>
        <w:t> </w:t>
      </w:r>
      <w:r>
        <w:rPr>
          <w:sz w:val="22"/>
        </w:rPr>
        <w:t>Economía;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Ministro de</w:t>
      </w:r>
      <w:r>
        <w:rPr>
          <w:spacing w:val="-5"/>
          <w:sz w:val="22"/>
        </w:rPr>
        <w:t> </w:t>
      </w:r>
      <w:r>
        <w:rPr>
          <w:sz w:val="22"/>
        </w:rPr>
        <w:t>Salud</w:t>
      </w:r>
      <w:r>
        <w:rPr>
          <w:spacing w:val="-2"/>
          <w:sz w:val="22"/>
        </w:rPr>
        <w:t> </w:t>
      </w:r>
      <w:r>
        <w:rPr>
          <w:sz w:val="22"/>
        </w:rPr>
        <w:t>Pública</w:t>
      </w:r>
      <w:r>
        <w:rPr>
          <w:spacing w:val="-2"/>
          <w:sz w:val="22"/>
        </w:rPr>
        <w:t> </w:t>
      </w:r>
      <w:r>
        <w:rPr>
          <w:sz w:val="22"/>
        </w:rPr>
        <w:t>y Asistencia</w:t>
      </w:r>
      <w:r>
        <w:rPr>
          <w:spacing w:val="-1"/>
          <w:sz w:val="22"/>
        </w:rPr>
        <w:t> </w:t>
      </w:r>
      <w:r>
        <w:rPr>
          <w:sz w:val="22"/>
        </w:rPr>
        <w:t>Social;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Ministro de</w:t>
      </w:r>
      <w:r>
        <w:rPr>
          <w:spacing w:val="-4"/>
          <w:sz w:val="22"/>
        </w:rPr>
        <w:t> </w:t>
      </w:r>
      <w:r>
        <w:rPr>
          <w:sz w:val="22"/>
        </w:rPr>
        <w:t>Educación;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Ministro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Comunicaciones,</w:t>
      </w:r>
      <w:r>
        <w:rPr>
          <w:spacing w:val="-1"/>
          <w:sz w:val="22"/>
        </w:rPr>
        <w:t> </w:t>
      </w:r>
      <w:r>
        <w:rPr>
          <w:sz w:val="22"/>
        </w:rPr>
        <w:t>Infraestructura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Vivienda;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3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Ministro de</w:t>
      </w:r>
      <w:r>
        <w:rPr>
          <w:spacing w:val="-4"/>
          <w:sz w:val="22"/>
        </w:rPr>
        <w:t> </w:t>
      </w:r>
      <w:r>
        <w:rPr>
          <w:sz w:val="22"/>
        </w:rPr>
        <w:t>Ambiente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Recursos Naturales;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Ministro de</w:t>
      </w:r>
      <w:r>
        <w:rPr>
          <w:spacing w:val="-3"/>
          <w:sz w:val="22"/>
        </w:rPr>
        <w:t> </w:t>
      </w:r>
      <w:r>
        <w:rPr>
          <w:sz w:val="22"/>
        </w:rPr>
        <w:t>Trabajo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Previsión</w:t>
      </w:r>
      <w:r>
        <w:rPr>
          <w:spacing w:val="-1"/>
          <w:sz w:val="22"/>
        </w:rPr>
        <w:t> </w:t>
      </w:r>
      <w:r>
        <w:rPr>
          <w:sz w:val="22"/>
        </w:rPr>
        <w:t>Social;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Ministro de</w:t>
      </w:r>
      <w:r>
        <w:rPr>
          <w:spacing w:val="-4"/>
          <w:sz w:val="22"/>
        </w:rPr>
        <w:t> </w:t>
      </w:r>
      <w:r>
        <w:rPr>
          <w:sz w:val="22"/>
        </w:rPr>
        <w:t>Finanzas</w:t>
      </w:r>
      <w:r>
        <w:rPr>
          <w:spacing w:val="-2"/>
          <w:sz w:val="22"/>
        </w:rPr>
        <w:t> </w:t>
      </w:r>
      <w:r>
        <w:rPr>
          <w:sz w:val="22"/>
        </w:rPr>
        <w:t>Públicas;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2" w:after="0"/>
        <w:ind w:left="1118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Secretario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Coordinación</w:t>
      </w:r>
      <w:r>
        <w:rPr>
          <w:spacing w:val="-2"/>
          <w:sz w:val="22"/>
        </w:rPr>
        <w:t> </w:t>
      </w:r>
      <w:r>
        <w:rPr>
          <w:sz w:val="22"/>
        </w:rPr>
        <w:t>Ejecutiva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Presidencia;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Secretaría</w:t>
      </w:r>
      <w:r>
        <w:rPr>
          <w:spacing w:val="-1"/>
          <w:sz w:val="22"/>
        </w:rPr>
        <w:t> </w:t>
      </w:r>
      <w:r>
        <w:rPr>
          <w:sz w:val="22"/>
        </w:rPr>
        <w:t>de Obras</w:t>
      </w:r>
      <w:r>
        <w:rPr>
          <w:spacing w:val="-4"/>
          <w:sz w:val="22"/>
        </w:rPr>
        <w:t> </w:t>
      </w:r>
      <w:r>
        <w:rPr>
          <w:sz w:val="22"/>
        </w:rPr>
        <w:t>Sociales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Esposa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Presidente;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Dos</w:t>
      </w:r>
      <w:r>
        <w:rPr>
          <w:spacing w:val="-5"/>
          <w:sz w:val="22"/>
        </w:rPr>
        <w:t> </w:t>
      </w:r>
      <w:r>
        <w:rPr>
          <w:sz w:val="22"/>
        </w:rPr>
        <w:t>representantes del</w:t>
      </w:r>
      <w:r>
        <w:rPr>
          <w:spacing w:val="-4"/>
          <w:sz w:val="22"/>
        </w:rPr>
        <w:t> </w:t>
      </w:r>
      <w:r>
        <w:rPr>
          <w:sz w:val="22"/>
        </w:rPr>
        <w:t>Sector</w:t>
      </w:r>
      <w:r>
        <w:rPr>
          <w:spacing w:val="-3"/>
          <w:sz w:val="22"/>
        </w:rPr>
        <w:t> </w:t>
      </w:r>
      <w:r>
        <w:rPr>
          <w:sz w:val="22"/>
        </w:rPr>
        <w:t>Empresarial;</w:t>
      </w:r>
    </w:p>
    <w:p>
      <w:pPr>
        <w:pStyle w:val="ListParagraph"/>
        <w:numPr>
          <w:ilvl w:val="0"/>
          <w:numId w:val="22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Cinco</w:t>
      </w:r>
      <w:r>
        <w:rPr>
          <w:spacing w:val="-1"/>
          <w:sz w:val="22"/>
        </w:rPr>
        <w:t> </w:t>
      </w:r>
      <w:r>
        <w:rPr>
          <w:sz w:val="22"/>
        </w:rPr>
        <w:t>representantes</w:t>
      </w:r>
      <w:r>
        <w:rPr>
          <w:spacing w:val="-1"/>
          <w:sz w:val="22"/>
        </w:rPr>
        <w:t> </w:t>
      </w:r>
      <w:r>
        <w:rPr>
          <w:sz w:val="22"/>
        </w:rPr>
        <w:t>de la</w:t>
      </w:r>
      <w:r>
        <w:rPr>
          <w:spacing w:val="-4"/>
          <w:sz w:val="22"/>
        </w:rPr>
        <w:t> </w:t>
      </w:r>
      <w:r>
        <w:rPr>
          <w:sz w:val="22"/>
        </w:rPr>
        <w:t>Sociedad</w:t>
      </w:r>
      <w:r>
        <w:rPr>
          <w:spacing w:val="-3"/>
          <w:sz w:val="22"/>
        </w:rPr>
        <w:t> </w:t>
      </w:r>
      <w:r>
        <w:rPr>
          <w:sz w:val="22"/>
        </w:rPr>
        <w:t>Civil.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360" w:lineRule="auto"/>
        <w:ind w:left="398" w:right="611"/>
      </w:pPr>
      <w:r>
        <w:rPr/>
        <w:t>Por lo anterior, se interpreta que el Ministro de Educación, es integrante del Nivel de dirección y decisión</w:t>
      </w:r>
      <w:r>
        <w:rPr>
          <w:spacing w:val="-47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 Seguridad</w:t>
      </w:r>
      <w:r>
        <w:rPr>
          <w:spacing w:val="-1"/>
        </w:rPr>
        <w:t> </w:t>
      </w:r>
      <w:r>
        <w:rPr/>
        <w:t>Alimentaria</w:t>
      </w:r>
      <w:r>
        <w:rPr>
          <w:spacing w:val="-3"/>
        </w:rPr>
        <w:t> </w:t>
      </w:r>
      <w:r>
        <w:rPr/>
        <w:t>y Nutricional.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398" w:right="611"/>
      </w:pPr>
      <w:r>
        <w:rPr/>
        <w:t>Resaltan</w:t>
      </w:r>
      <w:r>
        <w:rPr>
          <w:spacing w:val="30"/>
        </w:rPr>
        <w:t> </w:t>
      </w:r>
      <w:r>
        <w:rPr/>
        <w:t>como</w:t>
      </w:r>
      <w:r>
        <w:rPr>
          <w:spacing w:val="32"/>
        </w:rPr>
        <w:t> </w:t>
      </w:r>
      <w:r>
        <w:rPr/>
        <w:t>principales</w:t>
      </w:r>
      <w:r>
        <w:rPr>
          <w:spacing w:val="28"/>
        </w:rPr>
        <w:t> </w:t>
      </w:r>
      <w:r>
        <w:rPr/>
        <w:t>atribuciones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Consejo</w:t>
      </w:r>
      <w:r>
        <w:rPr>
          <w:spacing w:val="29"/>
        </w:rPr>
        <w:t> </w:t>
      </w:r>
      <w:r>
        <w:rPr/>
        <w:t>Nacional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Seguridad</w:t>
      </w:r>
      <w:r>
        <w:rPr>
          <w:spacing w:val="31"/>
        </w:rPr>
        <w:t> </w:t>
      </w:r>
      <w:r>
        <w:rPr/>
        <w:t>Alimentaria</w:t>
      </w:r>
      <w:r>
        <w:rPr>
          <w:spacing w:val="27"/>
        </w:rPr>
        <w:t> </w:t>
      </w:r>
      <w:r>
        <w:rPr/>
        <w:t>y</w:t>
      </w:r>
      <w:r>
        <w:rPr>
          <w:spacing w:val="31"/>
        </w:rPr>
        <w:t> </w:t>
      </w:r>
      <w:r>
        <w:rPr/>
        <w:t>Nutricional</w:t>
      </w:r>
      <w:r>
        <w:rPr>
          <w:spacing w:val="30"/>
        </w:rPr>
        <w:t> </w:t>
      </w:r>
      <w:r>
        <w:rPr/>
        <w:t>-</w:t>
      </w:r>
      <w:r>
        <w:rPr>
          <w:spacing w:val="-46"/>
        </w:rPr>
        <w:t> </w:t>
      </w:r>
      <w:r>
        <w:rPr/>
        <w:t>CONASAN-,</w:t>
      </w:r>
      <w:r>
        <w:rPr>
          <w:spacing w:val="-1"/>
        </w:rPr>
        <w:t> </w:t>
      </w:r>
      <w:r>
        <w:rPr/>
        <w:t>las siguientes: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119" w:val="left" w:leader="none"/>
        </w:tabs>
        <w:spacing w:line="352" w:lineRule="auto" w:before="0" w:after="0"/>
        <w:ind w:left="1118" w:right="1066" w:hanging="360"/>
        <w:jc w:val="both"/>
        <w:rPr>
          <w:sz w:val="22"/>
        </w:rPr>
      </w:pPr>
      <w:r>
        <w:rPr>
          <w:sz w:val="22"/>
        </w:rPr>
        <w:t>Estudiar y aprobar políticas, planes y estrategias de SAN y velar por la disponibilidad y</w:t>
      </w:r>
      <w:r>
        <w:rPr>
          <w:spacing w:val="1"/>
          <w:sz w:val="22"/>
        </w:rPr>
        <w:t> </w:t>
      </w:r>
      <w:r>
        <w:rPr>
          <w:sz w:val="22"/>
        </w:rPr>
        <w:t>asignación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recursos</w:t>
      </w:r>
      <w:r>
        <w:rPr>
          <w:spacing w:val="-1"/>
          <w:sz w:val="22"/>
        </w:rPr>
        <w:t> </w:t>
      </w:r>
      <w:r>
        <w:rPr>
          <w:sz w:val="22"/>
        </w:rPr>
        <w:t>humanos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financieros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hacer</w:t>
      </w:r>
      <w:r>
        <w:rPr>
          <w:spacing w:val="-1"/>
          <w:sz w:val="22"/>
        </w:rPr>
        <w:t> </w:t>
      </w:r>
      <w:r>
        <w:rPr>
          <w:sz w:val="22"/>
        </w:rPr>
        <w:t>efectiva</w:t>
      </w:r>
      <w:r>
        <w:rPr>
          <w:spacing w:val="-1"/>
          <w:sz w:val="22"/>
        </w:rPr>
        <w:t> </w:t>
      </w:r>
      <w:r>
        <w:rPr>
          <w:sz w:val="22"/>
        </w:rPr>
        <w:t>su</w:t>
      </w:r>
      <w:r>
        <w:rPr>
          <w:spacing w:val="-4"/>
          <w:sz w:val="22"/>
        </w:rPr>
        <w:t> </w:t>
      </w:r>
      <w:r>
        <w:rPr>
          <w:sz w:val="22"/>
        </w:rPr>
        <w:t>implementación;</w:t>
      </w:r>
    </w:p>
    <w:p>
      <w:pPr>
        <w:pStyle w:val="ListParagraph"/>
        <w:numPr>
          <w:ilvl w:val="0"/>
          <w:numId w:val="22"/>
        </w:numPr>
        <w:tabs>
          <w:tab w:pos="1119" w:val="left" w:leader="none"/>
        </w:tabs>
        <w:spacing w:line="357" w:lineRule="auto" w:before="15" w:after="0"/>
        <w:ind w:left="1118" w:right="1060" w:hanging="360"/>
        <w:jc w:val="both"/>
        <w:rPr>
          <w:sz w:val="22"/>
        </w:rPr>
      </w:pPr>
      <w:r>
        <w:rPr>
          <w:sz w:val="22"/>
        </w:rPr>
        <w:t>Unificar criterios sobre estrategias para afrontar el problema alimentario y nutricional en</w:t>
      </w:r>
      <w:r>
        <w:rPr>
          <w:spacing w:val="1"/>
          <w:sz w:val="22"/>
        </w:rPr>
        <w:t> </w:t>
      </w:r>
      <w:r>
        <w:rPr>
          <w:sz w:val="22"/>
        </w:rPr>
        <w:t>forma integral y sistemática, fortaleciendo las diversas formas productivas de productos</w:t>
      </w:r>
      <w:r>
        <w:rPr>
          <w:spacing w:val="1"/>
          <w:sz w:val="22"/>
        </w:rPr>
        <w:t> </w:t>
      </w:r>
      <w:r>
        <w:rPr>
          <w:sz w:val="22"/>
        </w:rPr>
        <w:t>tradicionales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maíz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frijol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marco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interculturalidad,</w:t>
      </w:r>
      <w:r>
        <w:rPr>
          <w:spacing w:val="1"/>
          <w:sz w:val="22"/>
        </w:rPr>
        <w:t> </w:t>
      </w:r>
      <w:r>
        <w:rPr>
          <w:sz w:val="22"/>
        </w:rPr>
        <w:t>definiendo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responsabilidades</w:t>
      </w:r>
      <w:r>
        <w:rPr>
          <w:spacing w:val="-2"/>
          <w:sz w:val="22"/>
        </w:rPr>
        <w:t> </w:t>
      </w:r>
      <w:r>
        <w:rPr>
          <w:sz w:val="22"/>
        </w:rPr>
        <w:t>y compromisos</w:t>
      </w:r>
      <w:r>
        <w:rPr>
          <w:spacing w:val="-3"/>
          <w:sz w:val="22"/>
        </w:rPr>
        <w:t> </w:t>
      </w:r>
      <w:r>
        <w:rPr>
          <w:sz w:val="22"/>
        </w:rPr>
        <w:t>de los sectores</w:t>
      </w:r>
      <w:r>
        <w:rPr>
          <w:spacing w:val="-3"/>
          <w:sz w:val="22"/>
        </w:rPr>
        <w:t> </w:t>
      </w:r>
      <w:r>
        <w:rPr>
          <w:sz w:val="22"/>
        </w:rPr>
        <w:t>involucrados,</w:t>
      </w:r>
      <w:r>
        <w:rPr>
          <w:spacing w:val="-2"/>
          <w:sz w:val="22"/>
        </w:rPr>
        <w:t> </w:t>
      </w:r>
      <w:r>
        <w:rPr>
          <w:sz w:val="22"/>
        </w:rPr>
        <w:t>entre</w:t>
      </w:r>
      <w:r>
        <w:rPr>
          <w:spacing w:val="-2"/>
          <w:sz w:val="22"/>
        </w:rPr>
        <w:t> </w:t>
      </w:r>
      <w:r>
        <w:rPr>
          <w:sz w:val="22"/>
        </w:rPr>
        <w:t>otros.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rect style="position:absolute;margin-left:508.660004pt;margin-top:13.379668pt;width:24.984pt;height:1.44pt;mso-position-horizontal-relative:page;mso-position-vertical-relative:paragraph;z-index:-155914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75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909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25120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5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240" w:lineRule="auto" w:before="47" w:after="0"/>
        <w:ind w:left="974" w:right="0" w:hanging="577"/>
        <w:jc w:val="left"/>
      </w:pPr>
      <w:bookmarkStart w:name="_bookmark69" w:id="114"/>
      <w:bookmarkEnd w:id="114"/>
      <w:r>
        <w:rPr>
          <w:b w:val="0"/>
        </w:rPr>
      </w:r>
      <w:bookmarkStart w:name="_bookmark69" w:id="115"/>
      <w:bookmarkEnd w:id="115"/>
      <w:r>
        <w:rPr/>
        <w:t>4.12</w:t>
      </w:r>
      <w:r>
        <w:rPr>
          <w:spacing w:val="-6"/>
        </w:rPr>
        <w:t> </w:t>
      </w:r>
      <w:r>
        <w:rPr/>
        <w:t>Decreto</w:t>
      </w:r>
      <w:r>
        <w:rPr>
          <w:spacing w:val="-4"/>
        </w:rPr>
        <w:t> </w:t>
      </w:r>
      <w:r>
        <w:rPr/>
        <w:t>16-2017</w:t>
      </w:r>
      <w:r>
        <w:rPr>
          <w:spacing w:val="-2"/>
        </w:rPr>
        <w:t> </w:t>
      </w:r>
      <w:r>
        <w:rPr/>
        <w:t>Ley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Alimentación</w:t>
      </w:r>
      <w:r>
        <w:rPr>
          <w:spacing w:val="-3"/>
        </w:rPr>
        <w:t> </w:t>
      </w:r>
      <w:r>
        <w:rPr/>
        <w:t>Escolar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Este marco legal, tiene por objeto garantizar la alimentación escolar, promover la salud y fomentar la</w:t>
      </w:r>
      <w:r>
        <w:rPr>
          <w:spacing w:val="1"/>
        </w:rPr>
        <w:t> </w:t>
      </w:r>
      <w:r>
        <w:rPr/>
        <w:t>alimentación saludable de la población infantil y adolescente que asiste a establecimientos escolares</w:t>
      </w:r>
      <w:r>
        <w:rPr>
          <w:spacing w:val="1"/>
        </w:rPr>
        <w:t> </w:t>
      </w:r>
      <w:r>
        <w:rPr/>
        <w:t>públicos o privados con la finalidad que aprovechen su proceso de enseñanza aprendizaje y la formación</w:t>
      </w:r>
      <w:r>
        <w:rPr>
          <w:spacing w:val="1"/>
        </w:rPr>
        <w:t> </w:t>
      </w:r>
      <w:r>
        <w:rPr/>
        <w:t>de hábitos alimenticios saludables de los estudiantes, a través de acciones de educación alimentaria y</w:t>
      </w:r>
      <w:r>
        <w:rPr>
          <w:spacing w:val="1"/>
        </w:rPr>
        <w:t> </w:t>
      </w:r>
      <w:r>
        <w:rPr/>
        <w:t>nutricional y el suministro de alimentos de los estudiantes durante el ciclo escolar (Congreso de la</w:t>
      </w:r>
      <w:r>
        <w:rPr>
          <w:spacing w:val="1"/>
        </w:rPr>
        <w:t> </w:t>
      </w:r>
      <w:r>
        <w:rPr/>
        <w:t>República</w:t>
      </w:r>
      <w:r>
        <w:rPr>
          <w:spacing w:val="-1"/>
        </w:rPr>
        <w:t> </w:t>
      </w:r>
      <w:r>
        <w:rPr/>
        <w:t>de Guatemala,</w:t>
      </w:r>
      <w:r>
        <w:rPr>
          <w:spacing w:val="-2"/>
        </w:rPr>
        <w:t> </w:t>
      </w:r>
      <w:r>
        <w:rPr/>
        <w:t>2017).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398"/>
        <w:jc w:val="both"/>
      </w:pPr>
      <w:r>
        <w:rPr/>
        <w:t>Según</w:t>
      </w:r>
      <w:r>
        <w:rPr>
          <w:spacing w:val="-2"/>
        </w:rPr>
        <w:t> </w:t>
      </w:r>
      <w:r>
        <w:rPr/>
        <w:t>lo establecido 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4,</w:t>
      </w:r>
      <w:r>
        <w:rPr>
          <w:spacing w:val="-1"/>
        </w:rPr>
        <w:t> </w:t>
      </w:r>
      <w:r>
        <w:rPr/>
        <w:t>le corresponde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Estado</w:t>
      </w:r>
    </w:p>
    <w:p>
      <w:pPr>
        <w:pStyle w:val="BodyText"/>
        <w:spacing w:before="5"/>
        <w:rPr>
          <w:sz w:val="30"/>
        </w:rPr>
      </w:pPr>
    </w:p>
    <w:p>
      <w:pPr>
        <w:spacing w:line="360" w:lineRule="auto" w:before="1"/>
        <w:ind w:left="1634" w:right="611" w:firstLine="0"/>
        <w:jc w:val="both"/>
        <w:rPr>
          <w:sz w:val="22"/>
        </w:rPr>
      </w:pPr>
      <w:r>
        <w:rPr>
          <w:i/>
          <w:sz w:val="22"/>
        </w:rPr>
        <w:t>“... Garantizar que, en la escuela, el niño y el adolescente tengan el acceso oportuno a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cantidad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alimento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quesea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necesario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saludable,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tomando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consideración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están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expuestos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condiciones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socioeconómicas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ambientales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desfavorables”</w:t>
      </w:r>
      <w:r>
        <w:rPr>
          <w:sz w:val="22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398"/>
        <w:jc w:val="both"/>
      </w:pP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especifica que:</w:t>
      </w:r>
    </w:p>
    <w:p>
      <w:pPr>
        <w:pStyle w:val="BodyText"/>
        <w:spacing w:before="8"/>
        <w:rPr>
          <w:sz w:val="30"/>
        </w:rPr>
      </w:pPr>
    </w:p>
    <w:p>
      <w:pPr>
        <w:spacing w:line="360" w:lineRule="auto" w:before="0"/>
        <w:ind w:left="1634" w:right="612" w:firstLine="0"/>
        <w:jc w:val="both"/>
        <w:rPr>
          <w:sz w:val="22"/>
        </w:rPr>
      </w:pPr>
      <w:r>
        <w:rPr>
          <w:i/>
          <w:sz w:val="22"/>
        </w:rPr>
        <w:t>El Ministerio de Educación será el ente rector del programa de Alimentación Escolar y podrá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trabajar en coordinación con otros Ministerios y entidades en temáticas de competencia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específica. Le compete la regulación, planificación y coordinación de todas las actividades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públicas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privadas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relativas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Programa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Alimentación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Escolar.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Podrá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suscribir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convenios necesarios con otras instituciones y con los actores involucrados en la temática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 la implementación de la presente Ley. El Ministerio de Salud Pública y Asistencia Social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y el Ministerio de Agricultura, Ganadería y Alimentación tendrán competencias específicas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establecidas por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Ley.</w:t>
      </w:r>
      <w:r>
        <w:rPr>
          <w:i/>
          <w:spacing w:val="-3"/>
          <w:sz w:val="22"/>
        </w:rPr>
        <w:t> </w:t>
      </w:r>
      <w:r>
        <w:rPr>
          <w:sz w:val="22"/>
        </w:rPr>
        <w:t>Artículo</w:t>
      </w:r>
      <w:r>
        <w:rPr>
          <w:spacing w:val="-1"/>
          <w:sz w:val="22"/>
        </w:rPr>
        <w:t> </w:t>
      </w:r>
      <w:r>
        <w:rPr>
          <w:sz w:val="22"/>
        </w:rPr>
        <w:t>8.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398" w:right="616"/>
        <w:jc w:val="both"/>
      </w:pPr>
      <w:r>
        <w:rPr/>
        <w:t>Ante la implementación del Programa de Alimentación Escolar, es importante destacar que éste debe</w:t>
      </w:r>
      <w:r>
        <w:rPr>
          <w:spacing w:val="1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niños</w:t>
      </w:r>
      <w:r>
        <w:rPr>
          <w:spacing w:val="-2"/>
        </w:rPr>
        <w:t> </w:t>
      </w:r>
      <w:r>
        <w:rPr/>
        <w:t>y adolescentes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edad</w:t>
      </w:r>
      <w:r>
        <w:rPr>
          <w:spacing w:val="-1"/>
        </w:rPr>
        <w:t> </w:t>
      </w:r>
      <w:r>
        <w:rPr/>
        <w:t>escolar.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398" w:right="613"/>
        <w:jc w:val="both"/>
      </w:pPr>
      <w:r>
        <w:rPr/>
        <w:t>Cabe mencionar que, a diferencia de otras leyes, esta cuenta con el Artículo 33, específico en cuanto a</w:t>
      </w:r>
      <w:r>
        <w:rPr>
          <w:spacing w:val="1"/>
        </w:rPr>
        <w:t> </w:t>
      </w:r>
      <w:r>
        <w:rPr/>
        <w:t>asignación</w:t>
      </w:r>
      <w:r>
        <w:rPr>
          <w:spacing w:val="1"/>
        </w:rPr>
        <w:t> </w:t>
      </w:r>
      <w:r>
        <w:rPr/>
        <w:t>presupuestaria,</w:t>
      </w:r>
      <w:r>
        <w:rPr>
          <w:spacing w:val="-4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que instruye el Ministerio de</w:t>
      </w:r>
      <w:r>
        <w:rPr>
          <w:spacing w:val="-1"/>
        </w:rPr>
        <w:t> </w:t>
      </w:r>
      <w:r>
        <w:rPr/>
        <w:t>Finanzas</w:t>
      </w:r>
      <w:r>
        <w:rPr>
          <w:spacing w:val="5"/>
        </w:rPr>
        <w:t> </w:t>
      </w:r>
      <w:r>
        <w:rPr/>
        <w:t>en</w:t>
      </w:r>
      <w:r>
        <w:rPr>
          <w:spacing w:val="-1"/>
        </w:rPr>
        <w:t> </w:t>
      </w:r>
      <w:r>
        <w:rPr/>
        <w:t>la elaboración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Presupuesto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rect style="position:absolute;margin-left:508.660004pt;margin-top:10.834726pt;width:24.984pt;height:1.44pt;mso-position-horizontal-relative:page;mso-position-vertical-relative:paragraph;z-index:-155898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76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893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2665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5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6"/>
        <w:jc w:val="both"/>
      </w:pPr>
      <w:r>
        <w:rPr/>
        <w:t>General de Ingresos y Egresas de la Nación, en cada período fiscal, deberá asignar un rubro específico de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mínimo</w:t>
      </w:r>
      <w:r>
        <w:rPr>
          <w:spacing w:val="1"/>
        </w:rPr>
        <w:t> </w:t>
      </w:r>
      <w:r>
        <w:rPr/>
        <w:t>cuatro</w:t>
      </w:r>
      <w:r>
        <w:rPr>
          <w:spacing w:val="-1"/>
        </w:rPr>
        <w:t> </w:t>
      </w:r>
      <w:r>
        <w:rPr/>
        <w:t>Quetzales diarios (Q.4.00)</w:t>
      </w:r>
      <w:r>
        <w:rPr>
          <w:spacing w:val="-1"/>
        </w:rPr>
        <w:t> </w:t>
      </w:r>
      <w:r>
        <w:rPr/>
        <w:t>por beneficiario.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360" w:lineRule="auto" w:before="0" w:after="0"/>
        <w:ind w:left="974" w:right="613" w:hanging="576"/>
        <w:jc w:val="both"/>
      </w:pPr>
      <w:bookmarkStart w:name="_bookmark70" w:id="116"/>
      <w:bookmarkEnd w:id="116"/>
      <w:r>
        <w:rPr>
          <w:b w:val="0"/>
        </w:rPr>
      </w:r>
      <w:bookmarkStart w:name="_bookmark70" w:id="117"/>
      <w:bookmarkEnd w:id="117"/>
      <w:r>
        <w:rPr/>
        <w:t>4.13</w:t>
      </w:r>
      <w:r>
        <w:rPr/>
        <w:t> Acuerdo Gubernativo 302-2009 Política Nacional de Promoción y Desarrollo</w:t>
      </w:r>
      <w:r>
        <w:rPr>
          <w:spacing w:val="1"/>
        </w:rPr>
        <w:t> </w:t>
      </w:r>
      <w:r>
        <w:rPr>
          <w:w w:val="95"/>
        </w:rPr>
        <w:t>Integral de las Mujeres -PNPDIM-, y Plan de Equidad de Oportunidades -PEO- 2008-</w:t>
      </w:r>
      <w:r>
        <w:rPr>
          <w:spacing w:val="1"/>
          <w:w w:val="95"/>
        </w:rPr>
        <w:t> </w:t>
      </w:r>
      <w:r>
        <w:rPr/>
        <w:t>2023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Por</w:t>
      </w:r>
      <w:r>
        <w:rPr>
          <w:spacing w:val="-10"/>
        </w:rPr>
        <w:t> </w:t>
      </w:r>
      <w:r>
        <w:rPr/>
        <w:t>medio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aprobación,</w:t>
      </w:r>
      <w:r>
        <w:rPr>
          <w:spacing w:val="-8"/>
        </w:rPr>
        <w:t> </w:t>
      </w:r>
      <w:r>
        <w:rPr/>
        <w:t>sanción</w:t>
      </w:r>
      <w:r>
        <w:rPr>
          <w:spacing w:val="-11"/>
        </w:rPr>
        <w:t> </w:t>
      </w:r>
      <w:r>
        <w:rPr/>
        <w:t>y</w:t>
      </w:r>
      <w:r>
        <w:rPr>
          <w:spacing w:val="-7"/>
        </w:rPr>
        <w:t> </w:t>
      </w:r>
      <w:r>
        <w:rPr/>
        <w:t>aplicación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Política</w:t>
      </w:r>
      <w:r>
        <w:rPr>
          <w:spacing w:val="-8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Promoción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Integral</w:t>
      </w:r>
      <w:r>
        <w:rPr>
          <w:spacing w:val="-4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Mujeres</w:t>
      </w:r>
      <w:r>
        <w:rPr>
          <w:spacing w:val="18"/>
        </w:rPr>
        <w:t> </w:t>
      </w:r>
      <w:r>
        <w:rPr/>
        <w:t>-PNPDIM-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/>
        <w:t>Plan</w:t>
      </w:r>
      <w:r>
        <w:rPr>
          <w:spacing w:val="15"/>
        </w:rPr>
        <w:t> </w:t>
      </w:r>
      <w:r>
        <w:rPr/>
        <w:t>de</w:t>
      </w:r>
      <w:r>
        <w:rPr>
          <w:spacing w:val="18"/>
        </w:rPr>
        <w:t> </w:t>
      </w:r>
      <w:r>
        <w:rPr/>
        <w:t>Equidad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Oportunidades</w:t>
      </w:r>
    </w:p>
    <w:p>
      <w:pPr>
        <w:pStyle w:val="BodyText"/>
        <w:spacing w:line="360" w:lineRule="auto" w:before="1"/>
        <w:ind w:left="398" w:right="613"/>
        <w:jc w:val="both"/>
      </w:pPr>
      <w:r>
        <w:rPr/>
        <w:t>-PEO- 2008-2023, el Gobierno de la República de Guatemala, se propuso avanzar de forma sustantiva en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/>
        <w:t>proceso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aplicación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derechos</w:t>
      </w:r>
      <w:r>
        <w:rPr>
          <w:spacing w:val="-6"/>
        </w:rPr>
        <w:t> </w:t>
      </w:r>
      <w:r>
        <w:rPr/>
        <w:t>económicos,</w:t>
      </w:r>
      <w:r>
        <w:rPr>
          <w:spacing w:val="-6"/>
        </w:rPr>
        <w:t> </w:t>
      </w:r>
      <w:r>
        <w:rPr/>
        <w:t>sociales,</w:t>
      </w:r>
      <w:r>
        <w:rPr>
          <w:spacing w:val="-5"/>
        </w:rPr>
        <w:t> </w:t>
      </w:r>
      <w:r>
        <w:rPr/>
        <w:t>políticos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culturales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mujeres</w:t>
      </w:r>
      <w:r>
        <w:rPr>
          <w:spacing w:val="-7"/>
        </w:rPr>
        <w:t> </w:t>
      </w:r>
      <w:r>
        <w:rPr/>
        <w:t>mayas,</w:t>
      </w:r>
      <w:r>
        <w:rPr>
          <w:spacing w:val="-47"/>
        </w:rPr>
        <w:t> </w:t>
      </w:r>
      <w:r>
        <w:rPr/>
        <w:t>mestizas,</w:t>
      </w:r>
      <w:r>
        <w:rPr>
          <w:spacing w:val="-1"/>
        </w:rPr>
        <w:t> </w:t>
      </w:r>
      <w:r>
        <w:rPr/>
        <w:t>garífunas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xinkas</w:t>
      </w:r>
      <w:r>
        <w:rPr>
          <w:spacing w:val="-2"/>
        </w:rPr>
        <w:t> </w:t>
      </w:r>
      <w:r>
        <w:rPr/>
        <w:t>(Organismo</w:t>
      </w:r>
      <w:r>
        <w:rPr>
          <w:spacing w:val="-1"/>
        </w:rPr>
        <w:t> </w:t>
      </w:r>
      <w:r>
        <w:rPr/>
        <w:t>Ejecutivo,</w:t>
      </w:r>
      <w:r>
        <w:rPr>
          <w:spacing w:val="-2"/>
        </w:rPr>
        <w:t> </w:t>
      </w:r>
      <w:r>
        <w:rPr/>
        <w:t>2009).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 w:before="1"/>
        <w:ind w:left="398" w:right="612" w:firstLine="50"/>
        <w:jc w:val="both"/>
      </w:pPr>
      <w:r>
        <w:rPr/>
        <w:t>Por lo anterior, el eje de Equidad Educativa con Pertinencia Cultural de esta política contiene siete ejes</w:t>
      </w:r>
      <w:r>
        <w:rPr>
          <w:spacing w:val="1"/>
        </w:rPr>
        <w:t> </w:t>
      </w:r>
      <w:r>
        <w:rPr/>
        <w:t>políticos,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estos se destacan 3</w:t>
      </w:r>
      <w:r>
        <w:rPr>
          <w:spacing w:val="-2"/>
        </w:rPr>
        <w:t> </w:t>
      </w:r>
      <w:r>
        <w:rPr/>
        <w:t>específicos de</w:t>
      </w:r>
      <w:r>
        <w:rPr>
          <w:spacing w:val="-4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y formación: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1119" w:val="left" w:leader="none"/>
        </w:tabs>
        <w:spacing w:line="360" w:lineRule="auto" w:before="0" w:after="0"/>
        <w:ind w:left="1118" w:right="1064" w:hanging="360"/>
        <w:jc w:val="both"/>
        <w:rPr>
          <w:sz w:val="22"/>
        </w:rPr>
      </w:pPr>
      <w:r>
        <w:rPr>
          <w:sz w:val="22"/>
        </w:rPr>
        <w:t>Garantizar la integración y aplicación del principio de equidad entre mujeres y hombres</w:t>
      </w:r>
      <w:r>
        <w:rPr>
          <w:spacing w:val="1"/>
          <w:sz w:val="22"/>
        </w:rPr>
        <w:t> </w:t>
      </w:r>
      <w:r>
        <w:rPr>
          <w:sz w:val="22"/>
        </w:rPr>
        <w:t>mayas, garífunas, xinkas y mestizos, en los fundamentos de la filosofía, principios, valores y</w:t>
      </w:r>
      <w:r>
        <w:rPr>
          <w:spacing w:val="1"/>
          <w:sz w:val="22"/>
        </w:rPr>
        <w:t> </w:t>
      </w:r>
      <w:r>
        <w:rPr>
          <w:sz w:val="22"/>
        </w:rPr>
        <w:t>prácticas de</w:t>
      </w:r>
      <w:r>
        <w:rPr>
          <w:spacing w:val="-3"/>
          <w:sz w:val="22"/>
        </w:rPr>
        <w:t> </w:t>
      </w:r>
      <w:r>
        <w:rPr>
          <w:sz w:val="22"/>
        </w:rPr>
        <w:t>la Educación.</w:t>
      </w:r>
    </w:p>
    <w:p>
      <w:pPr>
        <w:pStyle w:val="ListParagraph"/>
        <w:numPr>
          <w:ilvl w:val="0"/>
          <w:numId w:val="23"/>
        </w:numPr>
        <w:tabs>
          <w:tab w:pos="1119" w:val="left" w:leader="none"/>
        </w:tabs>
        <w:spacing w:line="360" w:lineRule="auto" w:before="0" w:after="0"/>
        <w:ind w:left="1118" w:right="1057" w:hanging="360"/>
        <w:jc w:val="both"/>
        <w:rPr>
          <w:sz w:val="22"/>
        </w:rPr>
      </w:pPr>
      <w:r>
        <w:rPr>
          <w:sz w:val="22"/>
        </w:rPr>
        <w:t>Garantizar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ingreso,</w:t>
      </w:r>
      <w:r>
        <w:rPr>
          <w:spacing w:val="-5"/>
          <w:sz w:val="22"/>
        </w:rPr>
        <w:t> </w:t>
      </w:r>
      <w:r>
        <w:rPr>
          <w:sz w:val="22"/>
        </w:rPr>
        <w:t>permanencia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cobertura</w:t>
      </w:r>
      <w:r>
        <w:rPr>
          <w:spacing w:val="-6"/>
          <w:sz w:val="22"/>
        </w:rPr>
        <w:t> </w:t>
      </w:r>
      <w:r>
        <w:rPr>
          <w:sz w:val="22"/>
        </w:rPr>
        <w:t>educativa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niñas,</w:t>
      </w:r>
      <w:r>
        <w:rPr>
          <w:spacing w:val="-6"/>
          <w:sz w:val="22"/>
        </w:rPr>
        <w:t> </w:t>
      </w:r>
      <w:r>
        <w:rPr>
          <w:sz w:val="22"/>
        </w:rPr>
        <w:t>adolescentes,</w:t>
      </w:r>
      <w:r>
        <w:rPr>
          <w:spacing w:val="-6"/>
          <w:sz w:val="22"/>
        </w:rPr>
        <w:t> </w:t>
      </w:r>
      <w:r>
        <w:rPr>
          <w:sz w:val="22"/>
        </w:rPr>
        <w:t>jóvenes</w:t>
      </w:r>
      <w:r>
        <w:rPr>
          <w:spacing w:val="-47"/>
          <w:sz w:val="22"/>
        </w:rPr>
        <w:t> </w:t>
      </w:r>
      <w:r>
        <w:rPr>
          <w:sz w:val="22"/>
        </w:rPr>
        <w:t>y mujeres mayas, garífunas, xinkas y mestizas en todos los niveles del sistema de educación</w:t>
      </w:r>
      <w:r>
        <w:rPr>
          <w:spacing w:val="1"/>
          <w:sz w:val="22"/>
        </w:rPr>
        <w:t> </w:t>
      </w:r>
      <w:r>
        <w:rPr>
          <w:sz w:val="22"/>
        </w:rPr>
        <w:t>nacional</w:t>
      </w:r>
      <w:r>
        <w:rPr>
          <w:spacing w:val="-1"/>
          <w:sz w:val="22"/>
        </w:rPr>
        <w:t> </w:t>
      </w:r>
      <w:r>
        <w:rPr>
          <w:sz w:val="22"/>
        </w:rPr>
        <w:t>priorizando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mujeres sobrevivientes</w:t>
      </w:r>
      <w:r>
        <w:rPr>
          <w:spacing w:val="-3"/>
          <w:sz w:val="22"/>
        </w:rPr>
        <w:t> </w:t>
      </w:r>
      <w:r>
        <w:rPr>
          <w:sz w:val="22"/>
        </w:rPr>
        <w:t>del conflicto armado</w:t>
      </w:r>
      <w:r>
        <w:rPr>
          <w:spacing w:val="1"/>
          <w:sz w:val="22"/>
        </w:rPr>
        <w:t> </w:t>
      </w:r>
      <w:r>
        <w:rPr>
          <w:sz w:val="22"/>
        </w:rPr>
        <w:t>interno.</w:t>
      </w:r>
    </w:p>
    <w:p>
      <w:pPr>
        <w:pStyle w:val="ListParagraph"/>
        <w:numPr>
          <w:ilvl w:val="0"/>
          <w:numId w:val="23"/>
        </w:numPr>
        <w:tabs>
          <w:tab w:pos="1119" w:val="left" w:leader="none"/>
        </w:tabs>
        <w:spacing w:line="240" w:lineRule="auto" w:before="0" w:after="0"/>
        <w:ind w:left="1118" w:right="1060" w:hanging="360"/>
        <w:jc w:val="both"/>
        <w:rPr>
          <w:sz w:val="22"/>
        </w:rPr>
      </w:pPr>
      <w:r>
        <w:rPr>
          <w:sz w:val="22"/>
        </w:rPr>
        <w:t>Garantizar el acceso de las mujeres mayas, garífunas, xinkas y mestizas a programas de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-5"/>
          <w:sz w:val="22"/>
        </w:rPr>
        <w:t> </w:t>
      </w:r>
      <w:r>
        <w:rPr>
          <w:sz w:val="22"/>
        </w:rPr>
        <w:t>profesional,</w:t>
      </w:r>
      <w:r>
        <w:rPr>
          <w:spacing w:val="-3"/>
          <w:sz w:val="22"/>
        </w:rPr>
        <w:t> </w:t>
      </w:r>
      <w:r>
        <w:rPr>
          <w:sz w:val="22"/>
        </w:rPr>
        <w:t>científica y</w:t>
      </w:r>
      <w:r>
        <w:rPr>
          <w:spacing w:val="-2"/>
          <w:sz w:val="22"/>
        </w:rPr>
        <w:t> </w:t>
      </w:r>
      <w:r>
        <w:rPr>
          <w:sz w:val="22"/>
        </w:rPr>
        <w:t>tecnológica.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98"/>
        <w:jc w:val="both"/>
      </w:pPr>
      <w:r>
        <w:rPr/>
        <w:t>Cabe resaltar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eje</w:t>
      </w:r>
      <w:r>
        <w:rPr>
          <w:spacing w:val="-3"/>
        </w:rPr>
        <w:t> </w:t>
      </w:r>
      <w:r>
        <w:rPr/>
        <w:t>político 2,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actividades establecidas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PEO</w:t>
      </w:r>
      <w:r>
        <w:rPr>
          <w:spacing w:val="-3"/>
        </w:rPr>
        <w:t> </w:t>
      </w:r>
      <w:r>
        <w:rPr/>
        <w:t>2008-2023: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1"/>
          <w:numId w:val="23"/>
        </w:numPr>
        <w:tabs>
          <w:tab w:pos="1119" w:val="left" w:leader="none"/>
        </w:tabs>
        <w:spacing w:line="355" w:lineRule="auto" w:before="0" w:after="0"/>
        <w:ind w:left="1118" w:right="1059" w:hanging="360"/>
        <w:jc w:val="both"/>
        <w:rPr>
          <w:i/>
          <w:sz w:val="22"/>
        </w:rPr>
      </w:pPr>
      <w:r>
        <w:rPr>
          <w:i/>
          <w:sz w:val="22"/>
        </w:rPr>
        <w:t>Establecer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procesos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mecanismos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cooperación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coordinación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interinstitucional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intersectorial que contribuyan a garantizar programas para ampliar la cobertura y calidad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educativa bilingüe y monolingüe para niñas, adolescentes y jóvenes mayas, garífunas, xinkas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mestizas 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distintos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niveles del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sistema 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nacional.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</w:rPr>
      </w:pPr>
      <w:r>
        <w:rPr/>
        <w:pict>
          <v:rect style="position:absolute;margin-left:508.660004pt;margin-top:15.95582pt;width:24.984pt;height:1.44pt;mso-position-horizontal-relative:page;mso-position-vertical-relative:paragraph;z-index:-155883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77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878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2819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5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1"/>
          <w:numId w:val="23"/>
        </w:numPr>
        <w:tabs>
          <w:tab w:pos="1119" w:val="left" w:leader="none"/>
        </w:tabs>
        <w:spacing w:line="355" w:lineRule="auto" w:before="52" w:after="0"/>
        <w:ind w:left="1118" w:right="1060" w:hanging="360"/>
        <w:jc w:val="both"/>
        <w:rPr>
          <w:i/>
          <w:sz w:val="22"/>
        </w:rPr>
      </w:pPr>
      <w:r>
        <w:rPr>
          <w:i/>
          <w:sz w:val="22"/>
        </w:rPr>
        <w:t>Establecer mecanismos de coordinación interinstitucional e intersectorial para ampliar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cobertura y calidad educativa para las niñas y adolescentes hasta el nivel primario, básico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diversificado a nivel nacional, con priorización en las niñas, adolescentes y mujeres de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población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sobreviviente del conflicto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armado interno.</w:t>
      </w:r>
    </w:p>
    <w:p>
      <w:pPr>
        <w:pStyle w:val="ListParagraph"/>
        <w:numPr>
          <w:ilvl w:val="1"/>
          <w:numId w:val="23"/>
        </w:numPr>
        <w:tabs>
          <w:tab w:pos="1119" w:val="left" w:leader="none"/>
        </w:tabs>
        <w:spacing w:line="355" w:lineRule="auto" w:before="3" w:after="0"/>
        <w:ind w:left="1118" w:right="1059" w:hanging="360"/>
        <w:jc w:val="both"/>
        <w:rPr>
          <w:i/>
          <w:sz w:val="22"/>
        </w:rPr>
      </w:pPr>
      <w:r>
        <w:rPr>
          <w:i/>
          <w:sz w:val="22"/>
        </w:rPr>
        <w:t>Crear,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promover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implementar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programas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proyectos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fortalezcan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ingreso,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permanencia, conclusión de ciclos y cobertura educativa de niñas, adolescentes y jóvenes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mayas,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garífunas,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xinkas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mestizas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educativo,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distintos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niveles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ámbitos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geográficos,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priorizando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mujeres sobrevivientes del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conflicto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armado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interno.</w:t>
      </w:r>
    </w:p>
    <w:p>
      <w:pPr>
        <w:pStyle w:val="ListParagraph"/>
        <w:numPr>
          <w:ilvl w:val="1"/>
          <w:numId w:val="23"/>
        </w:numPr>
        <w:tabs>
          <w:tab w:pos="1119" w:val="left" w:leader="none"/>
        </w:tabs>
        <w:spacing w:line="352" w:lineRule="auto" w:before="7" w:after="0"/>
        <w:ind w:left="1118" w:right="1061" w:hanging="360"/>
        <w:jc w:val="both"/>
        <w:rPr>
          <w:i/>
          <w:sz w:val="22"/>
        </w:rPr>
      </w:pPr>
      <w:r>
        <w:rPr>
          <w:i/>
          <w:sz w:val="22"/>
        </w:rPr>
        <w:t>Establecer, fortalecer e implementar programas de educación a distancia que garanticen 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acceso a la educación bilingüe e intercultural de las niñas, adolescentes y mujeres jóvenes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mayas,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garífunas,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xinkas 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mestizas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educativo nacional.</w:t>
      </w:r>
    </w:p>
    <w:p>
      <w:pPr>
        <w:pStyle w:val="ListParagraph"/>
        <w:numPr>
          <w:ilvl w:val="1"/>
          <w:numId w:val="23"/>
        </w:numPr>
        <w:tabs>
          <w:tab w:pos="1119" w:val="left" w:leader="none"/>
        </w:tabs>
        <w:spacing w:line="357" w:lineRule="auto" w:before="6" w:after="0"/>
        <w:ind w:left="1118" w:right="1060" w:hanging="360"/>
        <w:jc w:val="both"/>
        <w:rPr>
          <w:i/>
          <w:sz w:val="22"/>
        </w:rPr>
      </w:pPr>
      <w:r>
        <w:rPr>
          <w:i/>
          <w:sz w:val="22"/>
        </w:rPr>
        <w:t>Crear,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ampliar,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mejorar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aplicar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programas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integrales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apoyo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incentivos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familias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cuyas niñas, adolescentes y jóvenes mayas, garífunas, xinkas y mestizas que estén en edad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escolar,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fin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garantizar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acceso,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permanencia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egreso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escuela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cada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ciclo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escolar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completo,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énfasis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áreas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más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ruralidad,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priorizando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mujeres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sobrevivientes del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conflicto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armado interno.</w:t>
      </w:r>
    </w:p>
    <w:p>
      <w:pPr>
        <w:pStyle w:val="ListParagraph"/>
        <w:numPr>
          <w:ilvl w:val="1"/>
          <w:numId w:val="23"/>
        </w:numPr>
        <w:tabs>
          <w:tab w:pos="1119" w:val="left" w:leader="none"/>
        </w:tabs>
        <w:spacing w:line="355" w:lineRule="auto" w:before="0" w:after="0"/>
        <w:ind w:left="1118" w:right="1059" w:hanging="360"/>
        <w:jc w:val="both"/>
        <w:rPr>
          <w:i/>
          <w:sz w:val="22"/>
        </w:rPr>
      </w:pPr>
      <w:r>
        <w:rPr>
          <w:i/>
          <w:sz w:val="22"/>
        </w:rPr>
        <w:t>Fortalecer y aplicar programas específicos de educación en los procesos de movilización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productiva de las familias, a fin de garantizar el acceso y permanencia en la educación de las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niñas, adolescentes y jóvenes rurales mayas, garífunas, xinkas y mestizas priorizando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mujeres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sobrevivientes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conflicto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armado interno.</w:t>
      </w: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spacing w:line="360" w:lineRule="auto"/>
        <w:ind w:left="398"/>
      </w:pPr>
      <w:r>
        <w:rPr/>
        <w:t>Es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destacar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1"/>
        </w:rPr>
        <w:t> </w:t>
      </w:r>
      <w:r>
        <w:rPr/>
        <w:t>Ministerio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Educación</w:t>
      </w:r>
      <w:r>
        <w:rPr>
          <w:spacing w:val="12"/>
        </w:rPr>
        <w:t> </w:t>
      </w:r>
      <w:r>
        <w:rPr/>
        <w:t>es</w:t>
      </w:r>
      <w:r>
        <w:rPr>
          <w:spacing w:val="14"/>
        </w:rPr>
        <w:t> </w:t>
      </w:r>
      <w:r>
        <w:rPr/>
        <w:t>corresponsable</w:t>
      </w:r>
      <w:r>
        <w:rPr>
          <w:spacing w:val="11"/>
        </w:rPr>
        <w:t> </w:t>
      </w:r>
      <w:r>
        <w:rPr/>
        <w:t>junto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otras</w:t>
      </w:r>
      <w:r>
        <w:rPr>
          <w:spacing w:val="11"/>
        </w:rPr>
        <w:t> </w:t>
      </w:r>
      <w:r>
        <w:rPr/>
        <w:t>entidades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su</w:t>
      </w:r>
      <w:r>
        <w:rPr>
          <w:spacing w:val="-47"/>
        </w:rPr>
        <w:t> </w:t>
      </w:r>
      <w:r>
        <w:rPr/>
        <w:t>implementación.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360" w:lineRule="auto" w:before="1" w:after="0"/>
        <w:ind w:left="974" w:right="622" w:hanging="576"/>
        <w:jc w:val="left"/>
      </w:pPr>
      <w:bookmarkStart w:name="_bookmark71" w:id="118"/>
      <w:bookmarkEnd w:id="118"/>
      <w:r>
        <w:rPr>
          <w:b w:val="0"/>
        </w:rPr>
      </w:r>
      <w:bookmarkStart w:name="_bookmark71" w:id="119"/>
      <w:bookmarkEnd w:id="119"/>
      <w:r>
        <w:rPr/>
        <w:t>4.14</w:t>
      </w:r>
      <w:r>
        <w:rPr>
          <w:spacing w:val="3"/>
        </w:rPr>
        <w:t> </w:t>
      </w:r>
      <w:r>
        <w:rPr/>
        <w:t>Acuerdo</w:t>
      </w:r>
      <w:r>
        <w:rPr>
          <w:spacing w:val="3"/>
        </w:rPr>
        <w:t> </w:t>
      </w:r>
      <w:r>
        <w:rPr/>
        <w:t>Gubernativo</w:t>
      </w:r>
      <w:r>
        <w:rPr>
          <w:spacing w:val="58"/>
        </w:rPr>
        <w:t> </w:t>
      </w:r>
      <w:r>
        <w:rPr/>
        <w:t>143-2014</w:t>
      </w:r>
      <w:r>
        <w:rPr>
          <w:spacing w:val="4"/>
        </w:rPr>
        <w:t> </w:t>
      </w:r>
      <w:r>
        <w:rPr/>
        <w:t>Política</w:t>
      </w:r>
      <w:r>
        <w:rPr>
          <w:spacing w:val="2"/>
        </w:rPr>
        <w:t> </w:t>
      </w:r>
      <w:r>
        <w:rPr/>
        <w:t>Pública  para  la</w:t>
      </w:r>
      <w:r>
        <w:rPr>
          <w:spacing w:val="3"/>
        </w:rPr>
        <w:t> </w:t>
      </w:r>
      <w:r>
        <w:rPr/>
        <w:t>Convivencia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Eliminación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Racismo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racial.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60" w:lineRule="auto"/>
        <w:ind w:left="398"/>
      </w:pPr>
      <w:r>
        <w:rPr/>
        <w:t>Esta</w:t>
      </w:r>
      <w:r>
        <w:rPr>
          <w:spacing w:val="5"/>
        </w:rPr>
        <w:t> </w:t>
      </w:r>
      <w:r>
        <w:rPr/>
        <w:t>política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/>
        <w:t>un</w:t>
      </w:r>
      <w:r>
        <w:rPr>
          <w:spacing w:val="5"/>
        </w:rPr>
        <w:t> </w:t>
      </w:r>
      <w:r>
        <w:rPr/>
        <w:t>instrumento</w:t>
      </w:r>
      <w:r>
        <w:rPr>
          <w:spacing w:val="4"/>
        </w:rPr>
        <w:t> </w:t>
      </w:r>
      <w:r>
        <w:rPr/>
        <w:t>que</w:t>
      </w:r>
      <w:r>
        <w:rPr>
          <w:spacing w:val="7"/>
        </w:rPr>
        <w:t> </w:t>
      </w:r>
      <w:r>
        <w:rPr/>
        <w:t>da</w:t>
      </w:r>
      <w:r>
        <w:rPr>
          <w:spacing w:val="3"/>
        </w:rPr>
        <w:t> </w:t>
      </w:r>
      <w:r>
        <w:rPr/>
        <w:t>lineamientos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institucionalidad</w:t>
      </w:r>
      <w:r>
        <w:rPr>
          <w:spacing w:val="5"/>
        </w:rPr>
        <w:t> </w:t>
      </w:r>
      <w:r>
        <w:rPr/>
        <w:t>pública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cómo</w:t>
      </w:r>
      <w:r>
        <w:rPr>
          <w:spacing w:val="-47"/>
        </w:rPr>
        <w:t> </w:t>
      </w:r>
      <w:r>
        <w:rPr>
          <w:spacing w:val="-1"/>
        </w:rPr>
        <w:t>abordar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tema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discriminación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racismo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acciones</w:t>
      </w:r>
      <w:r>
        <w:rPr>
          <w:spacing w:val="-10"/>
        </w:rPr>
        <w:t> </w:t>
      </w:r>
      <w:r>
        <w:rPr/>
        <w:t>estratégicas;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0"/>
        </w:rPr>
        <w:t> </w:t>
      </w:r>
      <w:r>
        <w:rPr/>
        <w:t>tanto,</w:t>
      </w:r>
      <w:r>
        <w:rPr>
          <w:spacing w:val="-11"/>
        </w:rPr>
        <w:t> </w:t>
      </w:r>
      <w:r>
        <w:rPr/>
        <w:t>su</w:t>
      </w:r>
      <w:r>
        <w:rPr>
          <w:spacing w:val="-13"/>
        </w:rPr>
        <w:t> </w:t>
      </w:r>
      <w:r>
        <w:rPr/>
        <w:t>objetivo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rect style="position:absolute;margin-left:508.660004pt;margin-top:18.08004pt;width:24.984pt;height:1.44pt;mso-position-horizontal-relative:page;mso-position-vertical-relative:paragraph;z-index:-155868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78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863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2972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5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0"/>
        <w:jc w:val="both"/>
      </w:pPr>
      <w:r>
        <w:rPr/>
        <w:t>es implementar acciones orientadas a la construcción del Estado plural a través de la identificación y</w:t>
      </w:r>
      <w:r>
        <w:rPr>
          <w:spacing w:val="1"/>
        </w:rPr>
        <w:t> </w:t>
      </w:r>
      <w:r>
        <w:rPr/>
        <w:t>eliminación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mecanismos</w:t>
      </w:r>
      <w:r>
        <w:rPr>
          <w:spacing w:val="-1"/>
        </w:rPr>
        <w:t> </w:t>
      </w:r>
      <w:r>
        <w:rPr/>
        <w:t>del racismo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discriminación</w:t>
      </w:r>
      <w:r>
        <w:rPr>
          <w:spacing w:val="-2"/>
        </w:rPr>
        <w:t> </w:t>
      </w:r>
      <w:r>
        <w:rPr/>
        <w:t>racial</w:t>
      </w:r>
      <w:r>
        <w:rPr>
          <w:spacing w:val="3"/>
        </w:rPr>
        <w:t> </w:t>
      </w:r>
      <w:r>
        <w:rPr/>
        <w:t>(Organismo</w:t>
      </w:r>
      <w:r>
        <w:rPr>
          <w:spacing w:val="-3"/>
        </w:rPr>
        <w:t> </w:t>
      </w:r>
      <w:r>
        <w:rPr/>
        <w:t>Ejecutivo,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398" w:right="611"/>
        <w:jc w:val="both"/>
      </w:pPr>
      <w:r>
        <w:rPr/>
        <w:t>Su</w:t>
      </w:r>
      <w:r>
        <w:rPr>
          <w:spacing w:val="-6"/>
        </w:rPr>
        <w:t> </w:t>
      </w:r>
      <w:r>
        <w:rPr/>
        <w:t>propósito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contribuir</w:t>
      </w:r>
      <w:r>
        <w:rPr>
          <w:spacing w:val="-5"/>
        </w:rPr>
        <w:t> </w:t>
      </w:r>
      <w:r>
        <w:rPr/>
        <w:t>al</w:t>
      </w:r>
      <w:r>
        <w:rPr>
          <w:spacing w:val="-3"/>
        </w:rPr>
        <w:t> </w:t>
      </w:r>
      <w:r>
        <w:rPr/>
        <w:t>tránsito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Estado</w:t>
      </w:r>
      <w:r>
        <w:rPr>
          <w:spacing w:val="-5"/>
        </w:rPr>
        <w:t> </w:t>
      </w:r>
      <w:r>
        <w:rPr/>
        <w:t>homogéneo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monocultural,</w:t>
      </w:r>
      <w:r>
        <w:rPr>
          <w:spacing w:val="-4"/>
        </w:rPr>
        <w:t> </w:t>
      </w:r>
      <w:r>
        <w:rPr/>
        <w:t>hacia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Estado</w:t>
      </w:r>
      <w:r>
        <w:rPr>
          <w:spacing w:val="-6"/>
        </w:rPr>
        <w:t> </w:t>
      </w:r>
      <w:r>
        <w:rPr/>
        <w:t>plural</w:t>
      </w:r>
      <w:r>
        <w:rPr>
          <w:spacing w:val="-4"/>
        </w:rPr>
        <w:t> </w:t>
      </w:r>
      <w:r>
        <w:rPr/>
        <w:t>con</w:t>
      </w:r>
      <w:r>
        <w:rPr>
          <w:spacing w:val="-47"/>
        </w:rPr>
        <w:t> </w:t>
      </w:r>
      <w:r>
        <w:rPr/>
        <w:t>el fin de que los pueblos indígenas no padezcan de ningún tipo de discriminación racial, ni exclusión</w:t>
      </w:r>
      <w:r>
        <w:rPr>
          <w:spacing w:val="1"/>
        </w:rPr>
        <w:t> </w:t>
      </w:r>
      <w:r>
        <w:rPr/>
        <w:t>económico-social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sientan</w:t>
      </w:r>
      <w:r>
        <w:rPr>
          <w:spacing w:val="-2"/>
        </w:rPr>
        <w:t> </w:t>
      </w:r>
      <w:r>
        <w:rPr/>
        <w:t>reconocidos</w:t>
      </w:r>
      <w:r>
        <w:rPr>
          <w:spacing w:val="-2"/>
        </w:rPr>
        <w:t> </w:t>
      </w:r>
      <w:r>
        <w:rPr/>
        <w:t>en igualdad</w:t>
      </w:r>
      <w:r>
        <w:rPr>
          <w:spacing w:val="-2"/>
        </w:rPr>
        <w:t> </w:t>
      </w:r>
      <w:r>
        <w:rPr/>
        <w:t>de derechos</w:t>
      </w:r>
      <w:r>
        <w:rPr>
          <w:spacing w:val="-3"/>
        </w:rPr>
        <w:t> </w:t>
      </w:r>
      <w:r>
        <w:rPr/>
        <w:t>ciudadanos a</w:t>
      </w:r>
      <w:r>
        <w:rPr>
          <w:spacing w:val="-5"/>
        </w:rPr>
        <w:t> </w:t>
      </w:r>
      <w:r>
        <w:rPr/>
        <w:t>partir de</w:t>
      </w:r>
      <w:r>
        <w:rPr>
          <w:spacing w:val="1"/>
        </w:rPr>
        <w:t> </w:t>
      </w:r>
      <w:r>
        <w:rPr/>
        <w:t>su</w:t>
      </w:r>
      <w:r>
        <w:rPr>
          <w:spacing w:val="-4"/>
        </w:rPr>
        <w:t> </w:t>
      </w:r>
      <w:r>
        <w:rPr/>
        <w:t>cultura.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398" w:right="611"/>
        <w:jc w:val="both"/>
      </w:pP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lo</w:t>
      </w:r>
      <w:r>
        <w:rPr>
          <w:spacing w:val="-11"/>
        </w:rPr>
        <w:t> </w:t>
      </w:r>
      <w:r>
        <w:rPr>
          <w:spacing w:val="-1"/>
        </w:rPr>
        <w:t>anterior,</w:t>
      </w:r>
      <w:r>
        <w:rPr>
          <w:spacing w:val="-12"/>
        </w:rPr>
        <w:t> </w:t>
      </w:r>
      <w:r>
        <w:rPr>
          <w:spacing w:val="-1"/>
        </w:rPr>
        <w:t>dicha</w:t>
      </w:r>
      <w:r>
        <w:rPr>
          <w:spacing w:val="-10"/>
        </w:rPr>
        <w:t> </w:t>
      </w:r>
      <w:r>
        <w:rPr>
          <w:spacing w:val="-1"/>
        </w:rPr>
        <w:t>política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ha</w:t>
      </w:r>
      <w:r>
        <w:rPr>
          <w:spacing w:val="-12"/>
        </w:rPr>
        <w:t> </w:t>
      </w:r>
      <w:r>
        <w:rPr/>
        <w:t>propuesto</w:t>
      </w:r>
      <w:r>
        <w:rPr>
          <w:spacing w:val="-10"/>
        </w:rPr>
        <w:t> </w:t>
      </w:r>
      <w:r>
        <w:rPr/>
        <w:t>cubrir</w:t>
      </w:r>
      <w:r>
        <w:rPr>
          <w:spacing w:val="-10"/>
        </w:rPr>
        <w:t> </w:t>
      </w:r>
      <w:r>
        <w:rPr/>
        <w:t>seis</w:t>
      </w:r>
      <w:r>
        <w:rPr>
          <w:spacing w:val="-9"/>
        </w:rPr>
        <w:t> </w:t>
      </w:r>
      <w:r>
        <w:rPr/>
        <w:t>ejes,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estos,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eje</w:t>
      </w:r>
      <w:r>
        <w:rPr>
          <w:spacing w:val="-10"/>
        </w:rPr>
        <w:t> </w:t>
      </w:r>
      <w:r>
        <w:rPr/>
        <w:t>número</w:t>
      </w:r>
      <w:r>
        <w:rPr>
          <w:spacing w:val="-11"/>
        </w:rPr>
        <w:t> </w:t>
      </w:r>
      <w:r>
        <w:rPr/>
        <w:t>cinco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“Igualdad</w:t>
      </w:r>
      <w:r>
        <w:rPr>
          <w:spacing w:val="-47"/>
        </w:rPr>
        <w:t> </w:t>
      </w:r>
      <w:r>
        <w:rPr/>
        <w:t>de 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servicios del</w:t>
      </w:r>
      <w:r>
        <w:rPr>
          <w:spacing w:val="-1"/>
        </w:rPr>
        <w:t> </w:t>
      </w:r>
      <w:r>
        <w:rPr/>
        <w:t>Estado, particularmente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educación,</w:t>
      </w:r>
      <w:r>
        <w:rPr>
          <w:spacing w:val="-1"/>
        </w:rPr>
        <w:t> </w:t>
      </w:r>
      <w:r>
        <w:rPr/>
        <w:t>salud,</w:t>
      </w:r>
      <w:r>
        <w:rPr>
          <w:spacing w:val="-2"/>
        </w:rPr>
        <w:t> </w:t>
      </w:r>
      <w:r>
        <w:rPr/>
        <w:t>vivienda y</w:t>
      </w:r>
      <w:r>
        <w:rPr>
          <w:spacing w:val="-5"/>
        </w:rPr>
        <w:t> </w:t>
      </w:r>
      <w:r>
        <w:rPr/>
        <w:t>empleo”.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98"/>
        <w:jc w:val="both"/>
      </w:pPr>
      <w:r>
        <w:rPr/>
        <w:t>Entre</w:t>
      </w:r>
      <w:r>
        <w:rPr>
          <w:spacing w:val="16"/>
        </w:rPr>
        <w:t> </w:t>
      </w:r>
      <w:r>
        <w:rPr/>
        <w:t>las</w:t>
      </w:r>
      <w:r>
        <w:rPr>
          <w:spacing w:val="15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del</w:t>
      </w:r>
      <w:r>
        <w:rPr>
          <w:spacing w:val="14"/>
        </w:rPr>
        <w:t> </w:t>
      </w:r>
      <w:r>
        <w:rPr/>
        <w:t>eje</w:t>
      </w:r>
      <w:r>
        <w:rPr>
          <w:spacing w:val="14"/>
        </w:rPr>
        <w:t> </w:t>
      </w:r>
      <w:r>
        <w:rPr/>
        <w:t>de</w:t>
      </w:r>
      <w:r>
        <w:rPr>
          <w:spacing w:val="17"/>
        </w:rPr>
        <w:t> </w:t>
      </w:r>
      <w:r>
        <w:rPr/>
        <w:t>“Igualdad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acceso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Estado,</w:t>
      </w:r>
      <w:r>
        <w:rPr>
          <w:spacing w:val="17"/>
        </w:rPr>
        <w:t> </w:t>
      </w:r>
      <w:r>
        <w:rPr/>
        <w:t>particularmente</w:t>
      </w:r>
      <w:r>
        <w:rPr>
          <w:spacing w:val="16"/>
        </w:rPr>
        <w:t> </w:t>
      </w:r>
      <w:r>
        <w:rPr/>
        <w:t>en</w:t>
      </w:r>
      <w:r>
        <w:rPr>
          <w:spacing w:val="13"/>
        </w:rPr>
        <w:t> </w:t>
      </w:r>
      <w:r>
        <w:rPr/>
        <w:t>educación,</w:t>
      </w:r>
    </w:p>
    <w:p>
      <w:pPr>
        <w:pStyle w:val="BodyText"/>
        <w:spacing w:before="134"/>
        <w:ind w:left="398"/>
        <w:jc w:val="both"/>
      </w:pPr>
      <w:r>
        <w:rPr/>
        <w:t>salud,</w:t>
      </w:r>
      <w:r>
        <w:rPr>
          <w:spacing w:val="-2"/>
        </w:rPr>
        <w:t> </w:t>
      </w:r>
      <w:r>
        <w:rPr/>
        <w:t>vivienda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empleo”,</w:t>
      </w:r>
      <w:r>
        <w:rPr>
          <w:spacing w:val="-6"/>
        </w:rPr>
        <w:t> </w:t>
      </w:r>
      <w:r>
        <w:rPr/>
        <w:t>se resaltan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acciones</w:t>
      </w:r>
      <w:r>
        <w:rPr>
          <w:spacing w:val="-3"/>
        </w:rPr>
        <w:t> </w:t>
      </w:r>
      <w:r>
        <w:rPr/>
        <w:t>estratégicas,</w:t>
      </w:r>
      <w:r>
        <w:rPr>
          <w:spacing w:val="-1"/>
        </w:rPr>
        <w:t> </w:t>
      </w:r>
      <w:r>
        <w:rPr/>
        <w:t>referentes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cobertura: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24"/>
        </w:numPr>
        <w:tabs>
          <w:tab w:pos="1119" w:val="left" w:leader="none"/>
        </w:tabs>
        <w:spacing w:line="352" w:lineRule="auto" w:before="0" w:after="0"/>
        <w:ind w:left="1118" w:right="1058" w:hanging="360"/>
        <w:jc w:val="both"/>
        <w:rPr>
          <w:sz w:val="22"/>
        </w:rPr>
      </w:pPr>
      <w:r>
        <w:rPr>
          <w:sz w:val="22"/>
        </w:rPr>
        <w:t>Ampliar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cobertura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pública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todos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niveles,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énfasis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educación</w:t>
      </w:r>
      <w:r>
        <w:rPr>
          <w:spacing w:val="-47"/>
          <w:sz w:val="22"/>
        </w:rPr>
        <w:t> </w:t>
      </w:r>
      <w:r>
        <w:rPr>
          <w:sz w:val="22"/>
        </w:rPr>
        <w:t>secundaria,</w:t>
      </w:r>
      <w:r>
        <w:rPr>
          <w:spacing w:val="-1"/>
          <w:sz w:val="22"/>
        </w:rPr>
        <w:t> </w:t>
      </w:r>
      <w:r>
        <w:rPr>
          <w:sz w:val="22"/>
        </w:rPr>
        <w:t>especialmente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las áreas</w:t>
      </w:r>
      <w:r>
        <w:rPr>
          <w:spacing w:val="-1"/>
          <w:sz w:val="22"/>
        </w:rPr>
        <w:t> </w:t>
      </w:r>
      <w:r>
        <w:rPr>
          <w:sz w:val="22"/>
        </w:rPr>
        <w:t>rurales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población</w:t>
      </w:r>
      <w:r>
        <w:rPr>
          <w:spacing w:val="-5"/>
          <w:sz w:val="22"/>
        </w:rPr>
        <w:t> </w:t>
      </w:r>
      <w:r>
        <w:rPr>
          <w:sz w:val="22"/>
        </w:rPr>
        <w:t>mayoritariamente</w:t>
      </w:r>
      <w:r>
        <w:rPr>
          <w:spacing w:val="-2"/>
          <w:sz w:val="22"/>
        </w:rPr>
        <w:t> </w:t>
      </w:r>
      <w:r>
        <w:rPr>
          <w:sz w:val="22"/>
        </w:rPr>
        <w:t>indígena.</w:t>
      </w:r>
    </w:p>
    <w:p>
      <w:pPr>
        <w:pStyle w:val="ListParagraph"/>
        <w:numPr>
          <w:ilvl w:val="0"/>
          <w:numId w:val="24"/>
        </w:numPr>
        <w:tabs>
          <w:tab w:pos="1119" w:val="left" w:leader="none"/>
        </w:tabs>
        <w:spacing w:line="357" w:lineRule="auto" w:before="14" w:after="0"/>
        <w:ind w:left="1118" w:right="1061" w:hanging="360"/>
        <w:jc w:val="both"/>
        <w:rPr>
          <w:sz w:val="22"/>
        </w:rPr>
      </w:pPr>
      <w:r>
        <w:rPr>
          <w:sz w:val="22"/>
        </w:rPr>
        <w:t>Aumentar el número de becas y focalizar el apoyo económico directo a las familias más</w:t>
      </w:r>
      <w:r>
        <w:rPr>
          <w:spacing w:val="1"/>
          <w:sz w:val="22"/>
        </w:rPr>
        <w:t> </w:t>
      </w:r>
      <w:r>
        <w:rPr>
          <w:sz w:val="22"/>
        </w:rPr>
        <w:t>necesitadas,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más</w:t>
      </w:r>
      <w:r>
        <w:rPr>
          <w:spacing w:val="1"/>
          <w:sz w:val="22"/>
        </w:rPr>
        <w:t> </w:t>
      </w:r>
      <w:r>
        <w:rPr>
          <w:sz w:val="22"/>
        </w:rPr>
        <w:t>estudiantes</w:t>
      </w:r>
      <w:r>
        <w:rPr>
          <w:spacing w:val="1"/>
          <w:sz w:val="22"/>
        </w:rPr>
        <w:t> </w:t>
      </w:r>
      <w:r>
        <w:rPr>
          <w:sz w:val="22"/>
        </w:rPr>
        <w:t>indígenas,</w:t>
      </w:r>
      <w:r>
        <w:rPr>
          <w:spacing w:val="1"/>
          <w:sz w:val="22"/>
        </w:rPr>
        <w:t> </w:t>
      </w:r>
      <w:r>
        <w:rPr>
          <w:sz w:val="22"/>
        </w:rPr>
        <w:t>especialmente</w:t>
      </w:r>
      <w:r>
        <w:rPr>
          <w:spacing w:val="1"/>
          <w:sz w:val="22"/>
        </w:rPr>
        <w:t> </w:t>
      </w:r>
      <w:r>
        <w:rPr>
          <w:sz w:val="22"/>
        </w:rPr>
        <w:t>niñas,</w:t>
      </w:r>
      <w:r>
        <w:rPr>
          <w:spacing w:val="1"/>
          <w:sz w:val="22"/>
        </w:rPr>
        <w:t> </w:t>
      </w:r>
      <w:r>
        <w:rPr>
          <w:sz w:val="22"/>
        </w:rPr>
        <w:t>completen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primaria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accedan</w:t>
      </w:r>
      <w:r>
        <w:rPr>
          <w:spacing w:val="-1"/>
          <w:sz w:val="22"/>
        </w:rPr>
        <w:t> </w:t>
      </w:r>
      <w:r>
        <w:rPr>
          <w:sz w:val="22"/>
        </w:rPr>
        <w:t>a la</w:t>
      </w:r>
      <w:r>
        <w:rPr>
          <w:spacing w:val="-3"/>
          <w:sz w:val="22"/>
        </w:rPr>
        <w:t> </w:t>
      </w:r>
      <w:r>
        <w:rPr>
          <w:sz w:val="22"/>
        </w:rPr>
        <w:t>secundaria</w:t>
      </w:r>
    </w:p>
    <w:p>
      <w:pPr>
        <w:pStyle w:val="ListParagraph"/>
        <w:numPr>
          <w:ilvl w:val="0"/>
          <w:numId w:val="24"/>
        </w:numPr>
        <w:tabs>
          <w:tab w:pos="1119" w:val="left" w:leader="none"/>
        </w:tabs>
        <w:spacing w:line="352" w:lineRule="auto" w:before="10" w:after="0"/>
        <w:ind w:left="1118" w:right="1061" w:hanging="360"/>
        <w:jc w:val="both"/>
        <w:rPr>
          <w:sz w:val="22"/>
        </w:rPr>
      </w:pPr>
      <w:r>
        <w:rPr>
          <w:sz w:val="22"/>
        </w:rPr>
        <w:t>Ampliar la cobertura y la calidad de la educación bilingüe e intercultural a toda la primaria y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todas las regiones del país.</w:t>
      </w:r>
    </w:p>
    <w:p>
      <w:pPr>
        <w:pStyle w:val="ListParagraph"/>
        <w:numPr>
          <w:ilvl w:val="0"/>
          <w:numId w:val="24"/>
        </w:numPr>
        <w:tabs>
          <w:tab w:pos="1119" w:val="left" w:leader="none"/>
        </w:tabs>
        <w:spacing w:line="357" w:lineRule="auto" w:before="14" w:after="0"/>
        <w:ind w:left="1118" w:right="1058" w:hanging="360"/>
        <w:jc w:val="both"/>
        <w:rPr>
          <w:sz w:val="22"/>
        </w:rPr>
      </w:pPr>
      <w:r>
        <w:rPr>
          <w:sz w:val="22"/>
        </w:rPr>
        <w:t>Desarrollar</w:t>
      </w:r>
      <w:r>
        <w:rPr>
          <w:spacing w:val="1"/>
          <w:sz w:val="22"/>
        </w:rPr>
        <w:t> </w:t>
      </w:r>
      <w:r>
        <w:rPr>
          <w:sz w:val="22"/>
        </w:rPr>
        <w:t>estrategias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contribuyan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promoción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continuación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estudios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rural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indígena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permitan</w:t>
      </w:r>
      <w:r>
        <w:rPr>
          <w:spacing w:val="1"/>
          <w:sz w:val="22"/>
        </w:rPr>
        <w:t> </w:t>
      </w:r>
      <w:r>
        <w:rPr>
          <w:sz w:val="22"/>
        </w:rPr>
        <w:t>eliminar</w:t>
      </w:r>
      <w:r>
        <w:rPr>
          <w:spacing w:val="1"/>
          <w:sz w:val="22"/>
        </w:rPr>
        <w:t> </w:t>
      </w:r>
      <w:r>
        <w:rPr>
          <w:sz w:val="22"/>
        </w:rPr>
        <w:t>paulatinamente las barreras del acceso</w:t>
      </w:r>
      <w:r>
        <w:rPr>
          <w:spacing w:val="1"/>
          <w:sz w:val="22"/>
        </w:rPr>
        <w:t> </w:t>
      </w:r>
      <w:r>
        <w:rPr>
          <w:sz w:val="22"/>
        </w:rPr>
        <w:t>a la</w:t>
      </w:r>
      <w:r>
        <w:rPr>
          <w:spacing w:val="-3"/>
          <w:sz w:val="22"/>
        </w:rPr>
        <w:t> </w:t>
      </w:r>
      <w:r>
        <w:rPr>
          <w:sz w:val="22"/>
        </w:rPr>
        <w:t>educación.</w:t>
      </w:r>
    </w:p>
    <w:p>
      <w:pPr>
        <w:pStyle w:val="Heading3"/>
        <w:numPr>
          <w:ilvl w:val="1"/>
          <w:numId w:val="3"/>
        </w:numPr>
        <w:tabs>
          <w:tab w:pos="975" w:val="left" w:leader="none"/>
        </w:tabs>
        <w:spacing w:line="240" w:lineRule="auto" w:before="170" w:after="0"/>
        <w:ind w:left="974" w:right="0" w:hanging="577"/>
        <w:jc w:val="both"/>
      </w:pPr>
      <w:bookmarkStart w:name="_bookmark72" w:id="120"/>
      <w:bookmarkEnd w:id="120"/>
      <w:r>
        <w:rPr>
          <w:b w:val="0"/>
        </w:rPr>
      </w:r>
      <w:bookmarkStart w:name="_bookmark72" w:id="121"/>
      <w:bookmarkEnd w:id="121"/>
      <w:r>
        <w:rPr/>
        <w:t>4</w:t>
      </w:r>
      <w:r>
        <w:rPr/>
        <w:t>.15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Plan</w:t>
      </w:r>
      <w:r>
        <w:rPr>
          <w:spacing w:val="-3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K´atun:</w:t>
      </w:r>
      <w:r>
        <w:rPr>
          <w:spacing w:val="-3"/>
        </w:rPr>
        <w:t> </w:t>
      </w:r>
      <w:r>
        <w:rPr/>
        <w:t>Nuestra</w:t>
      </w:r>
      <w:r>
        <w:rPr>
          <w:spacing w:val="-4"/>
        </w:rPr>
        <w:t> </w:t>
      </w:r>
      <w:r>
        <w:rPr/>
        <w:t>Guatemala</w:t>
      </w:r>
      <w:r>
        <w:rPr>
          <w:spacing w:val="-4"/>
        </w:rPr>
        <w:t> </w:t>
      </w:r>
      <w:r>
        <w:rPr/>
        <w:t>2032</w:t>
      </w:r>
      <w:r>
        <w:rPr>
          <w:spacing w:val="-1"/>
        </w:rPr>
        <w:t> </w:t>
      </w:r>
      <w:r>
        <w:rPr/>
        <w:t>(PND)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360" w:lineRule="auto" w:before="1"/>
        <w:ind w:left="398" w:right="613"/>
        <w:jc w:val="both"/>
      </w:pPr>
      <w:r>
        <w:rPr/>
        <w:t>El PND, prioriza el desarrollo de las capacidades y potencialidades de las personas y puntualiza en la</w:t>
      </w:r>
      <w:r>
        <w:rPr>
          <w:spacing w:val="1"/>
        </w:rPr>
        <w:t> </w:t>
      </w:r>
      <w:r>
        <w:rPr/>
        <w:t>necesidad de garantizar la asistencia social para el desarrollo, la salud, la educación, vivienda, ciencia y</w:t>
      </w:r>
      <w:r>
        <w:rPr>
          <w:spacing w:val="1"/>
        </w:rPr>
        <w:t> </w:t>
      </w:r>
      <w:r>
        <w:rPr/>
        <w:t>tecnología y la cultura, como medios</w:t>
      </w:r>
      <w:r>
        <w:rPr>
          <w:spacing w:val="1"/>
        </w:rPr>
        <w:t> </w:t>
      </w:r>
      <w:r>
        <w:rPr/>
        <w:t>para el fortalecimiento del tejido social</w:t>
      </w:r>
      <w:r>
        <w:rPr>
          <w:spacing w:val="1"/>
        </w:rPr>
        <w:t> </w:t>
      </w:r>
      <w:r>
        <w:rPr/>
        <w:t>(Consejo Nacional de</w:t>
      </w:r>
      <w:r>
        <w:rPr>
          <w:spacing w:val="1"/>
        </w:rPr>
        <w:t> </w:t>
      </w:r>
      <w:r>
        <w:rPr/>
        <w:t>Desarrollo Urbano CONADUR; Secretaría de Planificación y Programación de la Presidencia, SEGEPLAN,</w:t>
      </w:r>
      <w:r>
        <w:rPr>
          <w:spacing w:val="1"/>
        </w:rPr>
        <w:t> </w:t>
      </w:r>
      <w:r>
        <w:rPr/>
        <w:t>2014)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rect style="position:absolute;margin-left:508.660004pt;margin-top:14.15871pt;width:24.984pt;height:1.44pt;mso-position-horizontal-relative:page;mso-position-vertical-relative:paragraph;z-index:-155852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79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847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3075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6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1.699997pt;margin-top:645.464966pt;width:442.95pt;height:147.2pt;mso-position-horizontal-relative:page;mso-position-vertical-relative:page;z-index:15874560" coordorigin="1834,12909" coordsize="8859,2944">
            <v:rect style="position:absolute;left:10173;top:14515;width:500;height:29" filled="true" fillcolor="#a4a4a4" stroked="false">
              <v:fill type="solid"/>
            </v:rect>
            <v:shape style="position:absolute;left:1844;top:12956;width:8734;height:1269" coordorigin="1844,12957" coordsize="8734,1269" path="m10367,12957l2055,12957,1989,12968,1931,12998,1885,13043,1855,13101,1844,13168,1844,14014,1855,14081,1885,14139,1931,14184,1989,14214,2055,14225,10367,14225,10433,14214,10491,14184,10537,14139,10567,14081,10578,14014,10578,13168,10567,13101,10537,13043,10491,12998,10433,12968,10367,12957xe" filled="true" fillcolor="#5b9bd4" stroked="false">
              <v:path arrowok="t"/>
              <v:fill type="solid"/>
            </v:shape>
            <v:shape style="position:absolute;left:1844;top:12956;width:8734;height:1269" coordorigin="1844,12957" coordsize="8734,1269" path="m1844,13168l1855,13101,1885,13043,1931,12998,1989,12968,2055,12957,10367,12957,10433,12968,10491,12998,10537,13043,10567,13101,10578,13168,10578,14014,10567,14081,10537,14139,10491,14184,10433,14214,10367,14225,2055,14225,1989,14214,1931,14184,1885,14139,1855,14081,1844,14014,1844,13168xe" filled="false" stroked="true" strokeweight="1pt" strokecolor="#ffffff">
              <v:path arrowok="t"/>
              <v:stroke dashstyle="solid"/>
            </v:shape>
            <v:shape style="position:absolute;left:1844;top:15301;width:8734;height:541" coordorigin="1844,15301" coordsize="8734,541" path="m10469,15301l1953,15301,1911,15310,1876,15333,1853,15368,1844,15410,1844,15842,10578,15842,10578,15410,10569,15368,10546,15333,10511,15310,10469,15301xe" filled="true" fillcolor="#4dc58d" stroked="false">
              <v:path arrowok="t"/>
              <v:fill type="solid"/>
            </v:shape>
            <v:shape style="position:absolute;left:1844;top:15301;width:8734;height:541" coordorigin="1844,15301" coordsize="8734,541" path="m1844,15410l1853,15368,1876,15333,1911,15310,1953,15301,10469,15301,10511,15310,10546,15333,10569,15368,10578,15410,10578,15842m1844,15842l1844,15410e" filled="false" stroked="true" strokeweight="1pt" strokecolor="#ffffff">
              <v:path arrowok="t"/>
              <v:stroke dashstyle="solid"/>
            </v:shape>
            <v:shape style="position:absolute;left:1844;top:12911;width:8734;height:2931" coordorigin="1844,12912" coordsize="8734,2931" path="m10578,15842l10578,12912,1844,12912,1844,15842e" filled="false" stroked="true" strokeweight=".25pt" strokecolor="#8faadc">
              <v:path arrowok="t"/>
              <v:stroke dashstyle="solid"/>
            </v:shape>
            <v:shape style="position:absolute;left:1960;top:13310;width:8404;height:576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Meta: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Universalizar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la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inicial,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preprimaria,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primaria,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media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(ciclo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básico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ciclo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diversificado)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ampliar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el</w:t>
                    </w:r>
                  </w:p>
                  <w:p>
                    <w:pPr>
                      <w:spacing w:line="216" w:lineRule="auto" w:before="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acceso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a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la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superior,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reconociendo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las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especificidades</w:t>
                    </w:r>
                    <w:r>
                      <w:rPr>
                        <w:color w:val="FFFFFF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género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las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necesidades</w:t>
                    </w:r>
                    <w:r>
                      <w:rPr>
                        <w:color w:val="FFFFFF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diferentes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los</w:t>
                    </w:r>
                    <w:r>
                      <w:rPr>
                        <w:color w:val="FFFFFF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territorios y las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poblaciones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indígenas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y rurales.</w:t>
                    </w:r>
                  </w:p>
                </w:txbxContent>
              </v:textbox>
              <w10:wrap type="none"/>
            </v:shape>
            <v:shape style="position:absolute;left:2121;top:14259;width:8063;height:620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Resultado: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año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2032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población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edad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escolar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(0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18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años)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completado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éxito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cada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 los</w:t>
                    </w:r>
                  </w:p>
                  <w:p>
                    <w:pPr>
                      <w:spacing w:line="209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niveles educativos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que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corresponde,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acuerdo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edad.</w:t>
                    </w:r>
                  </w:p>
                  <w:p>
                    <w:pPr>
                      <w:spacing w:line="216" w:lineRule="exact" w:before="2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Resultado: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año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2032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servicios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educativos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desarrollan con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condiciones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infraestructura,</w:t>
                    </w:r>
                  </w:p>
                </w:txbxContent>
              </v:textbox>
              <w10:wrap type="none"/>
            </v:shape>
            <v:shape style="position:absolute;left:10322;top:1460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930;top:14897;width:8763;height:929" type="#_x0000_t202" filled="false" stroked="false">
              <v:textbox inset="0,0,0,0">
                <w:txbxContent>
                  <w:p>
                    <w:pPr>
                      <w:tabs>
                        <w:tab w:pos="8742" w:val="left" w:leader="none"/>
                      </w:tabs>
                      <w:spacing w:line="172" w:lineRule="exact" w:before="0"/>
                      <w:ind w:left="28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equipamiento y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tecnología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suficientes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pertinentes,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garantizar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cobertura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universal en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todos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nivel</w:t>
                    </w:r>
                    <w:r>
                      <w:rPr>
                        <w:strike/>
                        <w:sz w:val="18"/>
                      </w:rPr>
                      <w:t>es</w:t>
                      <w:tab/>
                    </w:r>
                  </w:p>
                  <w:p>
                    <w:pPr>
                      <w:spacing w:line="208" w:lineRule="exact" w:before="0"/>
                      <w:ind w:left="28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educativos.</w:t>
                    </w:r>
                  </w:p>
                  <w:p>
                    <w:pPr>
                      <w:spacing w:line="218" w:lineRule="auto" w:before="14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Meta: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Elevar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la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calidad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del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proceso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educativo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para asegurar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que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todas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las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personas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sean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sujetos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una educación</w:t>
                    </w:r>
                    <w:r>
                      <w:rPr>
                        <w:color w:val="FFFFFF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pertinente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relevante.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57"/>
        <w:ind w:left="398"/>
      </w:pPr>
      <w:r>
        <w:rPr/>
        <w:t>El</w:t>
      </w:r>
      <w:r>
        <w:rPr>
          <w:spacing w:val="-2"/>
        </w:rPr>
        <w:t> </w:t>
      </w:r>
      <w:r>
        <w:rPr/>
        <w:t>eje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“Bienestar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Gente” define</w:t>
      </w:r>
      <w:r>
        <w:rPr>
          <w:spacing w:val="-3"/>
        </w:rPr>
        <w:t> </w:t>
      </w:r>
      <w:r>
        <w:rPr/>
        <w:t>que es</w:t>
      </w:r>
      <w:r>
        <w:rPr>
          <w:spacing w:val="-1"/>
        </w:rPr>
        <w:t> </w:t>
      </w:r>
      <w:r>
        <w:rPr/>
        <w:t>necesario</w:t>
      </w:r>
    </w:p>
    <w:p>
      <w:pPr>
        <w:pStyle w:val="BodyText"/>
        <w:spacing w:before="8"/>
        <w:rPr>
          <w:sz w:val="30"/>
        </w:rPr>
      </w:pPr>
    </w:p>
    <w:p>
      <w:pPr>
        <w:spacing w:line="360" w:lineRule="auto" w:before="0"/>
        <w:ind w:left="1634" w:right="610" w:firstLine="0"/>
        <w:jc w:val="both"/>
        <w:rPr>
          <w:i/>
          <w:sz w:val="22"/>
        </w:rPr>
      </w:pPr>
      <w:r>
        <w:rPr>
          <w:i/>
          <w:sz w:val="22"/>
        </w:rPr>
        <w:t>“Garantizar a las personas el acceso a la protección social universal, servicios integrales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calidad en salud y educación, servicios básicos, habilidades seguras, acceso a alimentos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capacidad de resiliencia, para asegurar la sostenibilidad de sus medios de vida mediante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intervenciones de política pública universales, pero no estandarizadas, que reconocen las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brechas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inequidad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 las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especificaciones étnico-culturales.”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ind w:left="398"/>
      </w:pPr>
      <w:r>
        <w:rPr/>
        <w:t>Este</w:t>
      </w:r>
      <w:r>
        <w:rPr>
          <w:spacing w:val="-4"/>
        </w:rPr>
        <w:t> </w:t>
      </w:r>
      <w:r>
        <w:rPr/>
        <w:t>eje,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materia</w:t>
      </w:r>
      <w:r>
        <w:rPr>
          <w:spacing w:val="-2"/>
        </w:rPr>
        <w:t> </w:t>
      </w:r>
      <w:r>
        <w:rPr/>
        <w:t>educativa, establece las</w:t>
      </w:r>
      <w:r>
        <w:rPr>
          <w:spacing w:val="-5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prioridades: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  <w:rPr>
          <w:sz w:val="22"/>
        </w:rPr>
      </w:pPr>
      <w:r>
        <w:rPr>
          <w:spacing w:val="-1"/>
          <w:sz w:val="22"/>
        </w:rPr>
        <w:t>Garantizar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población</w:t>
      </w:r>
      <w:r>
        <w:rPr>
          <w:spacing w:val="-13"/>
          <w:sz w:val="22"/>
        </w:rPr>
        <w:t> </w:t>
      </w:r>
      <w:r>
        <w:rPr>
          <w:sz w:val="22"/>
        </w:rPr>
        <w:t>entre</w:t>
      </w:r>
      <w:r>
        <w:rPr>
          <w:spacing w:val="-11"/>
          <w:sz w:val="22"/>
        </w:rPr>
        <w:t> </w:t>
      </w:r>
      <w:r>
        <w:rPr>
          <w:sz w:val="22"/>
        </w:rPr>
        <w:t>0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18</w:t>
      </w:r>
      <w:r>
        <w:rPr>
          <w:spacing w:val="-11"/>
          <w:sz w:val="22"/>
        </w:rPr>
        <w:t> </w:t>
      </w:r>
      <w:r>
        <w:rPr>
          <w:sz w:val="22"/>
        </w:rPr>
        <w:t>años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acceso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todos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niveles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z w:val="22"/>
        </w:rPr>
        <w:t>sistema</w:t>
      </w:r>
      <w:r>
        <w:rPr>
          <w:spacing w:val="-10"/>
          <w:sz w:val="22"/>
        </w:rPr>
        <w:t> </w:t>
      </w:r>
      <w:r>
        <w:rPr>
          <w:sz w:val="22"/>
        </w:rPr>
        <w:t>educativo;</w:t>
      </w:r>
    </w:p>
    <w:p>
      <w:pPr>
        <w:pStyle w:val="ListParagraph"/>
        <w:numPr>
          <w:ilvl w:val="0"/>
          <w:numId w:val="25"/>
        </w:numPr>
        <w:tabs>
          <w:tab w:pos="1119" w:val="left" w:leader="none"/>
        </w:tabs>
        <w:spacing w:line="360" w:lineRule="auto" w:before="134" w:after="0"/>
        <w:ind w:left="1118" w:right="1059" w:hanging="360"/>
        <w:jc w:val="left"/>
        <w:rPr>
          <w:sz w:val="22"/>
        </w:rPr>
      </w:pPr>
      <w:r>
        <w:rPr>
          <w:sz w:val="22"/>
        </w:rPr>
        <w:t>organizar</w:t>
      </w:r>
      <w:r>
        <w:rPr>
          <w:spacing w:val="8"/>
          <w:sz w:val="22"/>
        </w:rPr>
        <w:t> </w:t>
      </w:r>
      <w:r>
        <w:rPr>
          <w:sz w:val="22"/>
        </w:rPr>
        <w:t>y</w:t>
      </w:r>
      <w:r>
        <w:rPr>
          <w:spacing w:val="9"/>
          <w:sz w:val="22"/>
        </w:rPr>
        <w:t> </w:t>
      </w:r>
      <w:r>
        <w:rPr>
          <w:sz w:val="22"/>
        </w:rPr>
        <w:t>promover</w:t>
      </w:r>
      <w:r>
        <w:rPr>
          <w:spacing w:val="10"/>
          <w:sz w:val="22"/>
        </w:rPr>
        <w:t> </w:t>
      </w:r>
      <w:r>
        <w:rPr>
          <w:sz w:val="22"/>
        </w:rPr>
        <w:t>los</w:t>
      </w:r>
      <w:r>
        <w:rPr>
          <w:spacing w:val="9"/>
          <w:sz w:val="22"/>
        </w:rPr>
        <w:t> </w:t>
      </w:r>
      <w:r>
        <w:rPr>
          <w:sz w:val="22"/>
        </w:rPr>
        <w:t>procesos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12"/>
          <w:sz w:val="22"/>
        </w:rPr>
        <w:t> </w:t>
      </w:r>
      <w:r>
        <w:rPr>
          <w:sz w:val="22"/>
        </w:rPr>
        <w:t>alfabetización</w:t>
      </w:r>
      <w:r>
        <w:rPr>
          <w:spacing w:val="8"/>
          <w:sz w:val="22"/>
        </w:rPr>
        <w:t> </w:t>
      </w:r>
      <w:r>
        <w:rPr>
          <w:sz w:val="22"/>
        </w:rPr>
        <w:t>que</w:t>
      </w:r>
      <w:r>
        <w:rPr>
          <w:spacing w:val="10"/>
          <w:sz w:val="22"/>
        </w:rPr>
        <w:t> </w:t>
      </w:r>
      <w:r>
        <w:rPr>
          <w:sz w:val="22"/>
        </w:rPr>
        <w:t>permitan</w:t>
      </w:r>
      <w:r>
        <w:rPr>
          <w:spacing w:val="8"/>
          <w:sz w:val="22"/>
        </w:rPr>
        <w:t> </w:t>
      </w:r>
      <w:r>
        <w:rPr>
          <w:sz w:val="22"/>
        </w:rPr>
        <w:t>incorporar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la</w:t>
      </w:r>
      <w:r>
        <w:rPr>
          <w:spacing w:val="8"/>
          <w:sz w:val="22"/>
        </w:rPr>
        <w:t> </w:t>
      </w:r>
      <w:r>
        <w:rPr>
          <w:sz w:val="22"/>
        </w:rPr>
        <w:t>totalidad</w:t>
      </w:r>
      <w:r>
        <w:rPr>
          <w:spacing w:val="-47"/>
          <w:sz w:val="22"/>
        </w:rPr>
        <w:t> </w:t>
      </w:r>
      <w:r>
        <w:rPr>
          <w:sz w:val="22"/>
        </w:rPr>
        <w:t>de jóvenes comprendidos</w:t>
      </w:r>
      <w:r>
        <w:rPr>
          <w:spacing w:val="-2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15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30</w:t>
      </w:r>
      <w:r>
        <w:rPr>
          <w:spacing w:val="-2"/>
          <w:sz w:val="22"/>
        </w:rPr>
        <w:t> </w:t>
      </w:r>
      <w:r>
        <w:rPr>
          <w:sz w:val="22"/>
        </w:rPr>
        <w:t>años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 cultura 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lecto-escritura.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98"/>
      </w:pPr>
      <w:r>
        <w:rPr/>
        <w:t>A</w:t>
      </w:r>
      <w:r>
        <w:rPr>
          <w:spacing w:val="-1"/>
        </w:rPr>
        <w:t> </w:t>
      </w:r>
      <w:r>
        <w:rPr/>
        <w:t>continuación,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-2"/>
        </w:rPr>
        <w:t> </w:t>
      </w:r>
      <w:r>
        <w:rPr/>
        <w:t>las metas</w:t>
      </w:r>
      <w:r>
        <w:rPr>
          <w:spacing w:val="-4"/>
        </w:rPr>
        <w:t> </w:t>
      </w:r>
      <w:r>
        <w:rPr/>
        <w:t>y los resultados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ejes</w:t>
      </w:r>
      <w:r>
        <w:rPr>
          <w:spacing w:val="-3"/>
        </w:rPr>
        <w:t> </w:t>
      </w:r>
      <w:r>
        <w:rPr/>
        <w:t>mencionados: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88.550003pt;margin-top:12.377851pt;width:434.45pt;height:36pt;mso-position-horizontal-relative:page;mso-position-vertical-relative:paragraph;z-index:-15583744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Figura</w:t>
                  </w:r>
                  <w:r>
                    <w:rPr>
                      <w:rFonts w:ascii="Arial" w:hAnsi="Arial"/>
                      <w:i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10</w:t>
                  </w:r>
                  <w:r>
                    <w:rPr>
                      <w:rFonts w:ascii="Arial" w:hAnsi="Arial"/>
                      <w:i/>
                      <w:color w:val="44536A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Metas</w:t>
                  </w:r>
                  <w:r>
                    <w:rPr>
                      <w:rFonts w:ascii="Arial" w:hAnsi="Arial"/>
                      <w:i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y</w:t>
                  </w:r>
                  <w:r>
                    <w:rPr>
                      <w:rFonts w:ascii="Arial" w:hAnsi="Arial"/>
                      <w:i/>
                      <w:color w:val="44536A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resultados</w:t>
                  </w:r>
                  <w:r>
                    <w:rPr>
                      <w:rFonts w:ascii="Arial" w:hAnsi="Arial"/>
                      <w:i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del</w:t>
                  </w:r>
                  <w:r>
                    <w:rPr>
                      <w:rFonts w:ascii="Arial" w:hAnsi="Arial"/>
                      <w:i/>
                      <w:color w:val="44536A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Plan</w:t>
                  </w:r>
                  <w:r>
                    <w:rPr>
                      <w:rFonts w:ascii="Arial" w:hAnsi="Arial"/>
                      <w:i/>
                      <w:color w:val="44536A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de</w:t>
                  </w:r>
                  <w:r>
                    <w:rPr>
                      <w:rFonts w:ascii="Arial" w:hAnsi="Arial"/>
                      <w:i/>
                      <w:color w:val="44536A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Desarrollo</w:t>
                  </w:r>
                  <w:r>
                    <w:rPr>
                      <w:rFonts w:ascii="Arial" w:hAnsi="Arial"/>
                      <w:i/>
                      <w:color w:val="44536A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K´atun:</w:t>
                  </w:r>
                  <w:r>
                    <w:rPr>
                      <w:rFonts w:ascii="Arial" w:hAnsi="Arial"/>
                      <w:i/>
                      <w:color w:val="44536A"/>
                      <w:spacing w:val="-6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Nuestra</w:t>
                  </w:r>
                  <w:r>
                    <w:rPr>
                      <w:rFonts w:ascii="Arial" w:hAnsi="Arial"/>
                      <w:i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Guatemala</w:t>
                  </w:r>
                  <w:r>
                    <w:rPr>
                      <w:rFonts w:ascii="Arial" w:hAnsi="Arial"/>
                      <w:i/>
                      <w:color w:val="44536A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2032</w:t>
                  </w:r>
                  <w:r>
                    <w:rPr>
                      <w:rFonts w:ascii="Arial" w:hAnsi="Arial"/>
                      <w:i/>
                      <w:color w:val="44536A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color w:val="44536A"/>
                      <w:sz w:val="18"/>
                    </w:rPr>
                    <w:t>(PND)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2250" w:h="15850"/>
          <w:pgMar w:top="1500" w:bottom="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32800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6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69"/>
        <w:ind w:left="39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3"/>
          <w:sz w:val="16"/>
        </w:rPr>
        <w:t> </w:t>
      </w:r>
      <w:r>
        <w:rPr>
          <w:sz w:val="16"/>
        </w:rPr>
        <w:t>Plan</w:t>
      </w:r>
      <w:r>
        <w:rPr>
          <w:spacing w:val="-3"/>
          <w:sz w:val="16"/>
        </w:rPr>
        <w:t> </w:t>
      </w:r>
      <w:r>
        <w:rPr>
          <w:sz w:val="16"/>
        </w:rPr>
        <w:t>estratégico</w:t>
      </w:r>
      <w:r>
        <w:rPr>
          <w:spacing w:val="-3"/>
          <w:sz w:val="16"/>
        </w:rPr>
        <w:t> </w:t>
      </w:r>
      <w:r>
        <w:rPr>
          <w:sz w:val="16"/>
        </w:rPr>
        <w:t>Institucional</w:t>
      </w:r>
      <w:r>
        <w:rPr>
          <w:spacing w:val="-1"/>
          <w:sz w:val="16"/>
        </w:rPr>
        <w:t> </w:t>
      </w:r>
      <w:r>
        <w:rPr>
          <w:sz w:val="16"/>
        </w:rPr>
        <w:t>2020-2024</w:t>
      </w:r>
      <w:r>
        <w:rPr>
          <w:spacing w:val="-3"/>
          <w:sz w:val="16"/>
        </w:rPr>
        <w:t> </w:t>
      </w:r>
      <w:r>
        <w:rPr>
          <w:sz w:val="16"/>
        </w:rPr>
        <w:t>(Ministerio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3"/>
          <w:sz w:val="16"/>
        </w:rPr>
        <w:t> </w:t>
      </w:r>
      <w:r>
        <w:rPr>
          <w:sz w:val="16"/>
        </w:rPr>
        <w:t>,</w:t>
      </w:r>
      <w:r>
        <w:rPr>
          <w:spacing w:val="-2"/>
          <w:sz w:val="16"/>
        </w:rPr>
        <w:t> </w:t>
      </w:r>
      <w:r>
        <w:rPr>
          <w:sz w:val="16"/>
        </w:rPr>
        <w:t>2020).</w:t>
      </w: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360" w:lineRule="auto" w:before="143" w:after="0"/>
        <w:ind w:left="974" w:right="621" w:hanging="576"/>
        <w:jc w:val="left"/>
      </w:pPr>
      <w:bookmarkStart w:name="_bookmark73" w:id="122"/>
      <w:bookmarkEnd w:id="122"/>
      <w:r>
        <w:rPr>
          <w:b w:val="0"/>
        </w:rPr>
      </w:r>
      <w:bookmarkStart w:name="_bookmark73" w:id="123"/>
      <w:bookmarkEnd w:id="123"/>
      <w:r>
        <w:rPr/>
        <w:t>4.16</w:t>
      </w:r>
      <w:r>
        <w:rPr>
          <w:spacing w:val="17"/>
        </w:rPr>
        <w:t> </w:t>
      </w:r>
      <w:r>
        <w:rPr/>
        <w:t>Acuerdo</w:t>
      </w:r>
      <w:r>
        <w:rPr>
          <w:spacing w:val="19"/>
        </w:rPr>
        <w:t> </w:t>
      </w:r>
      <w:r>
        <w:rPr/>
        <w:t>Gubernativo</w:t>
      </w:r>
      <w:r>
        <w:rPr>
          <w:spacing w:val="19"/>
        </w:rPr>
        <w:t> </w:t>
      </w:r>
      <w:r>
        <w:rPr/>
        <w:t>45-2020</w:t>
      </w:r>
      <w:r>
        <w:rPr>
          <w:spacing w:val="20"/>
        </w:rPr>
        <w:t> </w:t>
      </w:r>
      <w:r>
        <w:rPr/>
        <w:t>Creación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9"/>
        </w:rPr>
        <w:t> </w:t>
      </w:r>
      <w:r>
        <w:rPr/>
        <w:t>Comisión</w:t>
      </w:r>
      <w:r>
        <w:rPr>
          <w:spacing w:val="19"/>
        </w:rPr>
        <w:t> </w:t>
      </w:r>
      <w:r>
        <w:rPr/>
        <w:t>Presidencial</w:t>
      </w:r>
      <w:r>
        <w:rPr>
          <w:spacing w:val="17"/>
        </w:rPr>
        <w:t> </w:t>
      </w:r>
      <w:r>
        <w:rPr/>
        <w:t>de</w:t>
      </w:r>
      <w:r>
        <w:rPr>
          <w:spacing w:val="-56"/>
        </w:rPr>
        <w:t> </w:t>
      </w:r>
      <w:r>
        <w:rPr/>
        <w:t>Gobierno</w:t>
      </w:r>
      <w:r>
        <w:rPr>
          <w:spacing w:val="1"/>
        </w:rPr>
        <w:t> </w:t>
      </w:r>
      <w:r>
        <w:rPr/>
        <w:t>Abierto y Electrónico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La importancia de este instrumento recae en cuanto a que repara en el flagelo que sufren los ciudadanos</w:t>
      </w:r>
      <w:r>
        <w:rPr>
          <w:spacing w:val="-47"/>
        </w:rPr>
        <w:t> </w:t>
      </w:r>
      <w:r>
        <w:rPr/>
        <w:t>debido a la ineficiencia, retraso y costos asociados a los trámites necesarios para acceder a los servicios</w:t>
      </w:r>
      <w:r>
        <w:rPr>
          <w:spacing w:val="1"/>
        </w:rPr>
        <w:t> </w:t>
      </w:r>
      <w:r>
        <w:rPr/>
        <w:t>del Estado; sin mencionar, la pérdida de productividad debido al tiempo que se invierte y los costos</w:t>
      </w:r>
      <w:r>
        <w:rPr>
          <w:spacing w:val="1"/>
        </w:rPr>
        <w:t> </w:t>
      </w:r>
      <w:r>
        <w:rPr>
          <w:spacing w:val="-1"/>
        </w:rPr>
        <w:t>derivados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transporte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hospedaje,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cuales</w:t>
      </w:r>
      <w:r>
        <w:rPr>
          <w:spacing w:val="-12"/>
        </w:rPr>
        <w:t> </w:t>
      </w:r>
      <w:r>
        <w:rPr/>
        <w:t>deben</w:t>
      </w:r>
      <w:r>
        <w:rPr>
          <w:spacing w:val="-11"/>
        </w:rPr>
        <w:t> </w:t>
      </w:r>
      <w:r>
        <w:rPr/>
        <w:t>incurrir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ciudadanos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trasladarse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puntos</w:t>
      </w:r>
      <w:r>
        <w:rPr>
          <w:spacing w:val="-47"/>
        </w:rPr>
        <w:t> </w:t>
      </w:r>
      <w:r>
        <w:rPr/>
        <w:t>centralizados. Además, el acceder a estos servicios, se dificulta debido a que, normalmente sólo están</w:t>
      </w:r>
      <w:r>
        <w:rPr>
          <w:spacing w:val="1"/>
        </w:rPr>
        <w:t> </w:t>
      </w:r>
      <w:r>
        <w:rPr/>
        <w:t>disponibles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determinados</w:t>
      </w:r>
      <w:r>
        <w:rPr>
          <w:spacing w:val="-1"/>
        </w:rPr>
        <w:t> </w:t>
      </w:r>
      <w:r>
        <w:rPr/>
        <w:t>horarios</w:t>
      </w:r>
      <w:r>
        <w:rPr>
          <w:spacing w:val="-3"/>
        </w:rPr>
        <w:t> </w:t>
      </w:r>
      <w:r>
        <w:rPr/>
        <w:t>(Comisión</w:t>
      </w:r>
      <w:r>
        <w:rPr>
          <w:spacing w:val="-4"/>
        </w:rPr>
        <w:t> </w:t>
      </w:r>
      <w:r>
        <w:rPr/>
        <w:t>Presidencial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 Abierto y</w:t>
      </w:r>
      <w:r>
        <w:rPr>
          <w:spacing w:val="-2"/>
        </w:rPr>
        <w:t> </w:t>
      </w:r>
      <w:r>
        <w:rPr/>
        <w:t>Electrónico,</w:t>
      </w:r>
      <w:r>
        <w:rPr>
          <w:spacing w:val="-4"/>
        </w:rPr>
        <w:t> </w:t>
      </w:r>
      <w:r>
        <w:rPr/>
        <w:t>2020)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"El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trámite</w:t>
      </w:r>
      <w:r>
        <w:rPr>
          <w:spacing w:val="1"/>
        </w:rPr>
        <w:t> </w:t>
      </w:r>
      <w:r>
        <w:rPr/>
        <w:t>eterno”,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Banco</w:t>
      </w:r>
      <w:r>
        <w:rPr>
          <w:spacing w:val="1"/>
        </w:rPr>
        <w:t> </w:t>
      </w:r>
      <w:r>
        <w:rPr/>
        <w:t>Interamericano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(BID,</w:t>
      </w:r>
      <w:r>
        <w:rPr>
          <w:spacing w:val="1"/>
        </w:rPr>
        <w:t> </w:t>
      </w:r>
      <w:r>
        <w:rPr/>
        <w:t>2018a),</w:t>
      </w:r>
      <w:r>
        <w:rPr>
          <w:spacing w:val="-47"/>
        </w:rPr>
        <w:t> </w:t>
      </w:r>
      <w:r>
        <w:rPr/>
        <w:t>Guatemala es el país con más trámites gestionados por el Organismo Ejecutivo de América Latina (5,000</w:t>
      </w:r>
      <w:r>
        <w:rPr>
          <w:spacing w:val="1"/>
        </w:rPr>
        <w:t> </w:t>
      </w:r>
      <w:r>
        <w:rPr/>
        <w:t>en total). En promedio, hacer un trámite toma alrededor de 4 horas y media, tiempo que ninguno puede</w:t>
      </w:r>
      <w:r>
        <w:rPr>
          <w:spacing w:val="1"/>
        </w:rPr>
        <w:t> </w:t>
      </w:r>
      <w:r>
        <w:rPr/>
        <w:t>recuperar. El 36% de estos trámites necesitan tres interacciones o más, esto implica muchas veces, tener</w:t>
      </w:r>
      <w:r>
        <w:rPr>
          <w:spacing w:val="1"/>
        </w:rPr>
        <w:t> </w:t>
      </w:r>
      <w:r>
        <w:rPr/>
        <w:t>que trasladarse</w:t>
      </w:r>
      <w:r>
        <w:rPr>
          <w:spacing w:val="-3"/>
        </w:rPr>
        <w:t> </w:t>
      </w:r>
      <w:r>
        <w:rPr/>
        <w:t>de un</w:t>
      </w:r>
      <w:r>
        <w:rPr>
          <w:spacing w:val="-1"/>
        </w:rPr>
        <w:t> </w:t>
      </w:r>
      <w:r>
        <w:rPr/>
        <w:t>lugar</w:t>
      </w:r>
      <w:r>
        <w:rPr>
          <w:spacing w:val="-3"/>
        </w:rPr>
        <w:t> </w:t>
      </w:r>
      <w:r>
        <w:rPr/>
        <w:t>a otro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tiempo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 agenda del día.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508.660004pt;margin-top:8.396836pt;width:24.984pt;height:1.44pt;mso-position-horizontal-relative:page;mso-position-vertical-relative:paragraph;z-index:-155822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81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816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3433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6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1"/>
        <w:jc w:val="both"/>
      </w:pPr>
      <w:r>
        <w:rPr/>
        <w:t>De esa cuenta, ante dicho flagelo y como parte de los esfuerzos de Guatemala en materia de gobierno</w:t>
      </w:r>
      <w:r>
        <w:rPr>
          <w:spacing w:val="1"/>
        </w:rPr>
        <w:t> </w:t>
      </w:r>
      <w:r>
        <w:rPr/>
        <w:t>electrónico,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Presidencial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Reforma,</w:t>
      </w:r>
      <w:r>
        <w:rPr>
          <w:spacing w:val="1"/>
        </w:rPr>
        <w:t> </w:t>
      </w:r>
      <w:r>
        <w:rPr/>
        <w:t>Modernización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Fortalecimiento del Estado y de sus Entidades Descentralizadas (COPRE); la cual, fue aprobada mediante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Gubernativo</w:t>
      </w:r>
      <w:r>
        <w:rPr>
          <w:spacing w:val="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346-2004, del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de noviembre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2004.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Como uno de los pilares de la Estrategia de la COPRE, definió la implementación del Gobierno Electrónico</w:t>
      </w:r>
      <w:r>
        <w:rPr>
          <w:spacing w:val="-47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Estado;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lo</w:t>
      </w:r>
      <w:r>
        <w:rPr>
          <w:spacing w:val="-7"/>
        </w:rPr>
        <w:t> </w:t>
      </w:r>
      <w:r>
        <w:rPr>
          <w:spacing w:val="-1"/>
        </w:rPr>
        <w:t>cual,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consideraron</w:t>
      </w:r>
      <w:r>
        <w:rPr>
          <w:spacing w:val="-10"/>
        </w:rPr>
        <w:t> </w:t>
      </w:r>
      <w:r>
        <w:rPr/>
        <w:t>intervenciones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electrónicos</w:t>
      </w:r>
      <w:r>
        <w:rPr>
          <w:spacing w:val="-8"/>
        </w:rPr>
        <w:t> </w:t>
      </w:r>
      <w:r>
        <w:rPr/>
        <w:t>(e-Servicios),</w:t>
      </w:r>
      <w:r>
        <w:rPr>
          <w:spacing w:val="-11"/>
        </w:rPr>
        <w:t> </w:t>
      </w:r>
      <w:r>
        <w:rPr/>
        <w:t>Educación</w:t>
      </w:r>
      <w:r>
        <w:rPr>
          <w:spacing w:val="-47"/>
        </w:rPr>
        <w:t> </w:t>
      </w:r>
      <w:r>
        <w:rPr/>
        <w:t>electrónica (e-Educación), Planeación electrónica (e-Planeación) y Desarrollo electrónico (e-Desarrollo),</w:t>
      </w:r>
      <w:r>
        <w:rPr>
          <w:spacing w:val="1"/>
        </w:rPr>
        <w:t> </w:t>
      </w:r>
      <w:r>
        <w:rPr>
          <w:spacing w:val="-1"/>
        </w:rPr>
        <w:t>entre</w:t>
      </w:r>
      <w:r>
        <w:rPr>
          <w:spacing w:val="-14"/>
        </w:rPr>
        <w:t> </w:t>
      </w:r>
      <w:r>
        <w:rPr>
          <w:spacing w:val="-1"/>
        </w:rPr>
        <w:t>otros;</w:t>
      </w:r>
      <w:r>
        <w:rPr>
          <w:spacing w:val="-11"/>
        </w:rPr>
        <w:t> </w:t>
      </w:r>
      <w:r>
        <w:rPr>
          <w:spacing w:val="-1"/>
        </w:rPr>
        <w:t>resaltando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2007,</w:t>
      </w:r>
      <w:r>
        <w:rPr>
          <w:spacing w:val="-11"/>
        </w:rPr>
        <w:t> </w:t>
      </w:r>
      <w:r>
        <w:rPr>
          <w:spacing w:val="-1"/>
        </w:rPr>
        <w:t>haber</w:t>
      </w:r>
      <w:r>
        <w:rPr>
          <w:spacing w:val="-14"/>
        </w:rPr>
        <w:t> </w:t>
      </w:r>
      <w:r>
        <w:rPr/>
        <w:t>tenido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base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datos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cerca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1,100</w:t>
      </w:r>
      <w:r>
        <w:rPr>
          <w:spacing w:val="-10"/>
        </w:rPr>
        <w:t> </w:t>
      </w:r>
      <w:r>
        <w:rPr/>
        <w:t>registros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servicios</w:t>
      </w:r>
      <w:r>
        <w:rPr>
          <w:spacing w:val="-47"/>
        </w:rPr>
        <w:t> </w:t>
      </w:r>
      <w:r>
        <w:rPr/>
        <w:t>de 59 instituciones del Organismo Ejecutivo; asimismo, se desarrolló el portal e-Guatemala, con el apoyo</w:t>
      </w:r>
      <w:r>
        <w:rPr>
          <w:spacing w:val="1"/>
        </w:rPr>
        <w:t> </w:t>
      </w:r>
      <w:r>
        <w:rPr/>
        <w:t>de la cooperación</w:t>
      </w:r>
      <w:r>
        <w:rPr>
          <w:spacing w:val="-1"/>
        </w:rPr>
        <w:t> </w:t>
      </w:r>
      <w:r>
        <w:rPr/>
        <w:t>internacional.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/>
        <w:ind w:left="398" w:right="610"/>
        <w:jc w:val="both"/>
      </w:pPr>
      <w:r>
        <w:rPr/>
        <w:t>Mediante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Gubernativo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360-2012,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crea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Presidencial de Transparencia y Gobierno Electrónico (COPRET); cuyo objeto, era apoyar las acciones de</w:t>
      </w:r>
      <w:r>
        <w:rPr>
          <w:spacing w:val="1"/>
        </w:rPr>
        <w:t> </w:t>
      </w:r>
      <w:r>
        <w:rPr/>
        <w:t>los</w:t>
      </w:r>
      <w:r>
        <w:rPr>
          <w:spacing w:val="-7"/>
        </w:rPr>
        <w:t> </w:t>
      </w:r>
      <w:r>
        <w:rPr/>
        <w:t>Ministerios</w:t>
      </w:r>
      <w:r>
        <w:rPr>
          <w:spacing w:val="-8"/>
        </w:rPr>
        <w:t> </w:t>
      </w:r>
      <w:r>
        <w:rPr/>
        <w:t>e</w:t>
      </w:r>
      <w:r>
        <w:rPr>
          <w:spacing w:val="-4"/>
        </w:rPr>
        <w:t> </w:t>
      </w:r>
      <w:r>
        <w:rPr/>
        <w:t>Instituciones</w:t>
      </w:r>
      <w:r>
        <w:rPr>
          <w:spacing w:val="-2"/>
        </w:rPr>
        <w:t> </w:t>
      </w:r>
      <w:r>
        <w:rPr/>
        <w:t>del</w:t>
      </w:r>
      <w:r>
        <w:rPr>
          <w:spacing w:val="-6"/>
        </w:rPr>
        <w:t> </w:t>
      </w:r>
      <w:r>
        <w:rPr/>
        <w:t>Organismo</w:t>
      </w:r>
      <w:r>
        <w:rPr>
          <w:spacing w:val="-5"/>
        </w:rPr>
        <w:t> </w:t>
      </w:r>
      <w:r>
        <w:rPr/>
        <w:t>Ejecutivo,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coordinar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7"/>
        </w:rPr>
        <w:t> </w:t>
      </w:r>
      <w:r>
        <w:rPr/>
        <w:t>medidas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48"/>
        </w:rPr>
        <w:t> </w:t>
      </w:r>
      <w:r>
        <w:rPr/>
        <w:t>derivan de las convenciones internacionales en materia de transparencia, gobierno electrónico, combate</w:t>
      </w:r>
      <w:r>
        <w:rPr>
          <w:spacing w:val="1"/>
        </w:rPr>
        <w:t> </w:t>
      </w:r>
      <w:r>
        <w:rPr/>
        <w:t>a la corrupción</w:t>
      </w:r>
      <w:r>
        <w:rPr>
          <w:spacing w:val="-3"/>
        </w:rPr>
        <w:t> </w:t>
      </w:r>
      <w:r>
        <w:rPr/>
        <w:t>y gobierno</w:t>
      </w:r>
      <w:r>
        <w:rPr>
          <w:spacing w:val="-3"/>
        </w:rPr>
        <w:t> </w:t>
      </w:r>
      <w:r>
        <w:rPr/>
        <w:t>abierto.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398" w:right="610"/>
        <w:jc w:val="both"/>
      </w:pPr>
      <w:r>
        <w:rPr/>
        <w:t>Entre el 2013 y 2015, se realizan esfuerzos por definir una Agenda Digital para Guatemala; hasta que,</w:t>
      </w:r>
      <w:r>
        <w:rPr>
          <w:spacing w:val="1"/>
        </w:rPr>
        <w:t> </w:t>
      </w:r>
      <w:r>
        <w:rPr/>
        <w:t>finalmente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se define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Nación Digital 2016-2032 “Tecnología</w:t>
      </w:r>
      <w:r>
        <w:rPr>
          <w:spacing w:val="1"/>
        </w:rPr>
        <w:t> </w:t>
      </w:r>
      <w:r>
        <w:rPr/>
        <w:t>contribuyendo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Económico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Social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Guatemala”;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cual,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/>
        <w:t>plasman</w:t>
      </w:r>
      <w:r>
        <w:rPr>
          <w:spacing w:val="3"/>
        </w:rPr>
        <w:t> </w:t>
      </w:r>
      <w:r>
        <w:rPr/>
        <w:t>temas</w:t>
      </w:r>
      <w:r>
        <w:rPr>
          <w:spacing w:val="4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TIC</w:t>
      </w:r>
      <w:r>
        <w:rPr>
          <w:spacing w:val="-47"/>
        </w:rPr>
        <w:t> </w:t>
      </w:r>
      <w:r>
        <w:rPr/>
        <w:t>y se abordas cinco ejes de acción, alineados a la Política General de Gobierno 2016-2020: 1) Educación, el</w:t>
      </w:r>
      <w:r>
        <w:rPr>
          <w:spacing w:val="-47"/>
        </w:rPr>
        <w:t> </w:t>
      </w:r>
      <w:r>
        <w:rPr/>
        <w:t>futuro de Guatemala; 2) Salud de calidad para todos; 3) La seguridad como principio; 4) Desarrollo para</w:t>
      </w:r>
      <w:r>
        <w:rPr>
          <w:spacing w:val="1"/>
        </w:rPr>
        <w:t> </w:t>
      </w:r>
      <w:r>
        <w:rPr/>
        <w:t>mejorar la calidad de vida; y 5) La transparencia para actuar; cuyos esfuerzos, no han trascendido hacia la</w:t>
      </w:r>
      <w:r>
        <w:rPr>
          <w:spacing w:val="-47"/>
        </w:rPr>
        <w:t> </w:t>
      </w:r>
      <w:r>
        <w:rPr/>
        <w:t>búsqueda</w:t>
      </w:r>
      <w:r>
        <w:rPr>
          <w:spacing w:val="-1"/>
        </w:rPr>
        <w:t> </w:t>
      </w:r>
      <w:r>
        <w:rPr/>
        <w:t>de un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Digital como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necesita.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398" w:right="611"/>
        <w:jc w:val="both"/>
      </w:pPr>
      <w:r>
        <w:rPr/>
        <w:t>Seguidamente, en el 2018, la Comisión Presidencial de Transparencia y Gobierno Electrónico (COPRET),</w:t>
      </w:r>
      <w:r>
        <w:rPr>
          <w:spacing w:val="1"/>
        </w:rPr>
        <w:t> </w:t>
      </w:r>
      <w:r>
        <w:rPr/>
        <w:t>fue</w:t>
      </w:r>
      <w:r>
        <w:rPr>
          <w:spacing w:val="-11"/>
        </w:rPr>
        <w:t> </w:t>
      </w:r>
      <w:r>
        <w:rPr/>
        <w:t>modificada</w:t>
      </w:r>
      <w:r>
        <w:rPr>
          <w:spacing w:val="-11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Gubernativo</w:t>
      </w:r>
      <w:r>
        <w:rPr>
          <w:spacing w:val="-9"/>
        </w:rPr>
        <w:t> </w:t>
      </w:r>
      <w:r>
        <w:rPr/>
        <w:t>No.</w:t>
      </w:r>
      <w:r>
        <w:rPr>
          <w:spacing w:val="-12"/>
        </w:rPr>
        <w:t> </w:t>
      </w:r>
      <w:r>
        <w:rPr/>
        <w:t>41-2018</w:t>
      </w:r>
      <w:r>
        <w:rPr>
          <w:spacing w:val="-9"/>
        </w:rPr>
        <w:t> </w:t>
      </w:r>
      <w:r>
        <w:rPr/>
        <w:t>(Ministerio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Gobernación,</w:t>
      </w:r>
      <w:r>
        <w:rPr>
          <w:spacing w:val="-11"/>
        </w:rPr>
        <w:t> </w:t>
      </w:r>
      <w:r>
        <w:rPr/>
        <w:t>2020)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crear,</w:t>
      </w:r>
      <w:r>
        <w:rPr>
          <w:spacing w:val="-47"/>
        </w:rPr>
        <w:t> </w:t>
      </w:r>
      <w:r>
        <w:rPr/>
        <w:t>de forma temporal, la Comisión Presidencial de Gestión Pública Abierta y Transparencia (GPAT); quien</w:t>
      </w:r>
      <w:r>
        <w:rPr>
          <w:spacing w:val="1"/>
        </w:rPr>
        <w:t> </w:t>
      </w:r>
      <w:r>
        <w:rPr/>
        <w:t>tenía por objeto, apoyar las acciones de los Ministerios e instituciones del Organismo Ejecutivo, para</w:t>
      </w:r>
      <w:r>
        <w:rPr>
          <w:spacing w:val="1"/>
        </w:rPr>
        <w:t> </w:t>
      </w:r>
      <w:r>
        <w:rPr/>
        <w:t>coordinar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aplicación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medidas</w:t>
      </w:r>
      <w:r>
        <w:rPr>
          <w:spacing w:val="7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7"/>
        </w:rPr>
        <w:t> </w:t>
      </w:r>
      <w:r>
        <w:rPr/>
        <w:t>derivan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instrumentos</w:t>
      </w:r>
      <w:r>
        <w:rPr>
          <w:spacing w:val="6"/>
        </w:rPr>
        <w:t> </w:t>
      </w:r>
      <w:r>
        <w:rPr/>
        <w:t>internacionales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5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508.660004pt;margin-top:10.164023pt;width:24.984pt;height:1.44pt;mso-position-horizontal-relative:page;mso-position-vertical-relative:paragraph;z-index:-155806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82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801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3587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6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1"/>
        <w:jc w:val="both"/>
      </w:pPr>
      <w:r>
        <w:rPr/>
        <w:t>gobierno abierto, transparencia, gobierno electrónico y mecanismos anticorrupción. Finalmente, la GPAT</w:t>
      </w:r>
      <w:r>
        <w:rPr>
          <w:spacing w:val="-47"/>
        </w:rPr>
        <w:t> </w:t>
      </w:r>
      <w:r>
        <w:rPr/>
        <w:t>es reformada mediante el Acuerdo Gubernativo No. 45-2020, del 20 de marzo de 2020, para convertirse</w:t>
      </w:r>
      <w:r>
        <w:rPr>
          <w:spacing w:val="1"/>
        </w:rPr>
        <w:t> </w:t>
      </w:r>
      <w:r>
        <w:rPr/>
        <w:t>en Comisión Presidencial de Gobierno Abierto y Electrónico (GAE); cuyo objeto, es apoyar las acciones de</w:t>
      </w:r>
      <w:r>
        <w:rPr>
          <w:spacing w:val="-47"/>
        </w:rPr>
        <w:t> </w:t>
      </w:r>
      <w:r>
        <w:rPr/>
        <w:t>los</w:t>
      </w:r>
      <w:r>
        <w:rPr>
          <w:spacing w:val="1"/>
        </w:rPr>
        <w:t> </w:t>
      </w:r>
      <w:r>
        <w:rPr/>
        <w:t>Ministerios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Ejecutivo,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coordinar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medidas,</w:t>
      </w:r>
      <w:r>
        <w:rPr>
          <w:spacing w:val="1"/>
        </w:rPr>
        <w:t> </w:t>
      </w:r>
      <w:r>
        <w:rPr/>
        <w:t>compromisos y estrategias que se derivan de los instrumentos internacionales así como de las políticas y</w:t>
      </w:r>
      <w:r>
        <w:rPr>
          <w:spacing w:val="1"/>
        </w:rPr>
        <w:t> </w:t>
      </w:r>
      <w:r>
        <w:rPr/>
        <w:t>planes de acción nacional en materia de gobierno abierto y electrónico, a efecto de coadyuvar a la</w:t>
      </w:r>
      <w:r>
        <w:rPr>
          <w:spacing w:val="1"/>
        </w:rPr>
        <w:t> </w:t>
      </w:r>
      <w:r>
        <w:rPr/>
        <w:t>transformación de la gestión pública, innovación de las tecnologías de información y comunicación,</w:t>
      </w:r>
      <w:r>
        <w:rPr>
          <w:spacing w:val="1"/>
        </w:rPr>
        <w:t> </w:t>
      </w:r>
      <w:r>
        <w:rPr/>
        <w:t>participación</w:t>
      </w:r>
      <w:r>
        <w:rPr>
          <w:spacing w:val="-4"/>
        </w:rPr>
        <w:t> </w:t>
      </w:r>
      <w:r>
        <w:rPr/>
        <w:t>ciudadana, rendición</w:t>
      </w:r>
      <w:r>
        <w:rPr>
          <w:spacing w:val="-1"/>
        </w:rPr>
        <w:t> </w:t>
      </w:r>
      <w:r>
        <w:rPr/>
        <w:t>de cuentas</w:t>
      </w:r>
      <w:r>
        <w:rPr>
          <w:spacing w:val="-2"/>
        </w:rPr>
        <w:t> </w:t>
      </w:r>
      <w:r>
        <w:rPr/>
        <w:t>y transparencia.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398" w:right="610"/>
        <w:jc w:val="both"/>
      </w:pPr>
      <w:r>
        <w:rPr/>
        <w:t>Bajo</w:t>
      </w:r>
      <w:r>
        <w:rPr>
          <w:spacing w:val="-5"/>
        </w:rPr>
        <w:t> </w:t>
      </w:r>
      <w:r>
        <w:rPr/>
        <w:t>este</w:t>
      </w:r>
      <w:r>
        <w:rPr>
          <w:spacing w:val="-3"/>
        </w:rPr>
        <w:t> </w:t>
      </w:r>
      <w:r>
        <w:rPr/>
        <w:t>contexto,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marco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6"/>
        </w:rPr>
        <w:t> </w:t>
      </w:r>
      <w:r>
        <w:rPr/>
        <w:t>mandato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apoyo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Presidencia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República,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GAE</w:t>
      </w:r>
      <w:r>
        <w:rPr>
          <w:spacing w:val="-3"/>
        </w:rPr>
        <w:t> </w:t>
      </w:r>
      <w:r>
        <w:rPr/>
        <w:t>retoma</w:t>
      </w:r>
      <w:r>
        <w:rPr>
          <w:spacing w:val="-47"/>
        </w:rPr>
        <w:t> </w:t>
      </w:r>
      <w:r>
        <w:rPr/>
        <w:t>los esfuerzos de país en materia de gobierno electrónico; considerando también, la Recomendación del</w:t>
      </w:r>
      <w:r>
        <w:rPr>
          <w:spacing w:val="1"/>
        </w:rPr>
        <w:t> </w:t>
      </w:r>
      <w:r>
        <w:rPr/>
        <w:t>Consejo de la Organización para la Cooperación y el Desarrollo Económicos (OCDE) sobre Estrategias de</w:t>
      </w:r>
      <w:r>
        <w:rPr>
          <w:spacing w:val="1"/>
        </w:rPr>
        <w:t> </w:t>
      </w:r>
      <w:r>
        <w:rPr/>
        <w:t>Gobierno Digital, adoptada</w:t>
      </w:r>
      <w:r>
        <w:rPr>
          <w:spacing w:val="-3"/>
        </w:rPr>
        <w:t> </w:t>
      </w:r>
      <w:r>
        <w:rPr/>
        <w:t>el 15 de</w:t>
      </w:r>
      <w:r>
        <w:rPr>
          <w:spacing w:val="-3"/>
        </w:rPr>
        <w:t> </w:t>
      </w:r>
      <w:r>
        <w:rPr/>
        <w:t>julio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2014.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240" w:lineRule="auto" w:before="0" w:after="0"/>
        <w:ind w:left="974" w:right="0" w:hanging="577"/>
        <w:jc w:val="left"/>
      </w:pPr>
      <w:bookmarkStart w:name="_bookmark74" w:id="124"/>
      <w:bookmarkEnd w:id="124"/>
      <w:r>
        <w:rPr>
          <w:b w:val="0"/>
        </w:rPr>
      </w:r>
      <w:bookmarkStart w:name="_bookmark74" w:id="125"/>
      <w:bookmarkEnd w:id="125"/>
      <w:r>
        <w:rPr/>
        <w:t>4.17</w:t>
      </w:r>
      <w:r>
        <w:rPr>
          <w:spacing w:val="-6"/>
        </w:rPr>
        <w:t> </w:t>
      </w:r>
      <w:r>
        <w:rPr/>
        <w:t>Política</w:t>
      </w:r>
      <w:r>
        <w:rPr>
          <w:spacing w:val="-4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2020-2024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Metas</w:t>
      </w:r>
      <w:r>
        <w:rPr>
          <w:spacing w:val="-4"/>
        </w:rPr>
        <w:t> </w:t>
      </w:r>
      <w:r>
        <w:rPr/>
        <w:t>estratégicas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/>
        <w:ind w:left="398" w:right="613"/>
        <w:jc w:val="both"/>
      </w:pPr>
      <w:r>
        <w:rPr/>
        <w:t>Con el propósito de alinear la Política General de Gobierno -PGG- 2020-2024, con el Plan Nacional de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spacing w:val="-9"/>
        </w:rPr>
        <w:t> </w:t>
      </w:r>
      <w:r>
        <w:rPr>
          <w:spacing w:val="-1"/>
        </w:rPr>
        <w:t>-PND-,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Objetivos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Sostenible</w:t>
      </w:r>
      <w:r>
        <w:rPr>
          <w:spacing w:val="-8"/>
        </w:rPr>
        <w:t> </w:t>
      </w:r>
      <w:r>
        <w:rPr/>
        <w:t>-ODS-,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Política</w:t>
      </w:r>
      <w:r>
        <w:rPr>
          <w:spacing w:val="-12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Gobierno</w:t>
      </w:r>
      <w:r>
        <w:rPr>
          <w:spacing w:val="-11"/>
        </w:rPr>
        <w:t> </w:t>
      </w:r>
      <w:r>
        <w:rPr/>
        <w:t>estableció</w:t>
      </w:r>
      <w:r>
        <w:rPr>
          <w:spacing w:val="-47"/>
        </w:rPr>
        <w:t> </w:t>
      </w:r>
      <w:r>
        <w:rPr/>
        <w:t>cinco pilares estratégicos sensibles al entorno social, político, económico y ambiental (Secretaría de</w:t>
      </w:r>
      <w:r>
        <w:rPr>
          <w:spacing w:val="1"/>
        </w:rPr>
        <w:t> </w:t>
      </w:r>
      <w:r>
        <w:rPr/>
        <w:t>Planificación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de la</w:t>
      </w:r>
      <w:r>
        <w:rPr>
          <w:spacing w:val="-3"/>
        </w:rPr>
        <w:t> </w:t>
      </w:r>
      <w:r>
        <w:rPr/>
        <w:t>Presidencia,</w:t>
      </w:r>
      <w:r>
        <w:rPr>
          <w:spacing w:val="-3"/>
        </w:rPr>
        <w:t> </w:t>
      </w:r>
      <w:r>
        <w:rPr/>
        <w:t>SEGEPLAN,</w:t>
      </w:r>
      <w:r>
        <w:rPr>
          <w:spacing w:val="-2"/>
        </w:rPr>
        <w:t> </w:t>
      </w:r>
      <w:r>
        <w:rPr/>
        <w:t>2020).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El pilar dos corresponde a Desarrollo Social, se organiza para propiciar la igualdad de oportunidades, es</w:t>
      </w:r>
      <w:r>
        <w:rPr>
          <w:spacing w:val="1"/>
        </w:rPr>
        <w:t> </w:t>
      </w:r>
      <w:r>
        <w:rPr>
          <w:spacing w:val="-1"/>
        </w:rPr>
        <w:t>decir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posibilidad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puedan</w:t>
      </w:r>
      <w:r>
        <w:rPr>
          <w:spacing w:val="-13"/>
        </w:rPr>
        <w:t> </w:t>
      </w:r>
      <w:r>
        <w:rPr/>
        <w:t>tener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guatemaltecos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guatemaltecas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acceder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bienes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servicios</w:t>
      </w:r>
      <w:r>
        <w:rPr>
          <w:spacing w:val="-47"/>
        </w:rPr>
        <w:t> </w:t>
      </w:r>
      <w:r>
        <w:rPr/>
        <w:t>indispensables para su desarrollo y satisfacción de las necesidades básicas de educación. En este pilar se</w:t>
      </w:r>
      <w:r>
        <w:rPr>
          <w:spacing w:val="1"/>
        </w:rPr>
        <w:t> </w:t>
      </w:r>
      <w:r>
        <w:rPr/>
        <w:t>establecen las metas estratégicas para el Ministerio de Educación. A continuación, se presentan las</w:t>
      </w:r>
      <w:r>
        <w:rPr>
          <w:spacing w:val="1"/>
        </w:rPr>
        <w:t> </w:t>
      </w:r>
      <w:r>
        <w:rPr/>
        <w:t>relacionadas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educativa: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508.660004pt;margin-top:9.653672pt;width:24.984pt;height:1.44pt;mso-position-horizontal-relative:page;mso-position-vertical-relative:paragraph;z-index:-155791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83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786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3740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6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398" w:right="0" w:firstLine="0"/>
        <w:jc w:val="left"/>
        <w:rPr>
          <w:i/>
          <w:sz w:val="18"/>
        </w:rPr>
      </w:pPr>
      <w:bookmarkStart w:name="_bookmark75" w:id="126"/>
      <w:bookmarkEnd w:id="12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8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Metas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estratégicas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establecidas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Política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Gobierno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2020-2024,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relacionadas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cobertura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educativa.</w:t>
      </w:r>
    </w:p>
    <w:p>
      <w:pPr>
        <w:pStyle w:val="BodyText"/>
        <w:spacing w:before="4"/>
        <w:rPr>
          <w:i/>
          <w:sz w:val="25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3885"/>
        <w:gridCol w:w="1844"/>
        <w:gridCol w:w="1672"/>
        <w:gridCol w:w="1209"/>
      </w:tblGrid>
      <w:tr>
        <w:trPr>
          <w:trHeight w:val="366" w:hRule="atLeast"/>
        </w:trPr>
        <w:tc>
          <w:tcPr>
            <w:tcW w:w="790" w:type="dxa"/>
            <w:shd w:val="clear" w:color="auto" w:fill="001F5F"/>
          </w:tcPr>
          <w:p>
            <w:pPr>
              <w:pStyle w:val="TableParagraph"/>
              <w:spacing w:before="1"/>
              <w:ind w:left="151" w:right="14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Núm.</w:t>
            </w:r>
          </w:p>
        </w:tc>
        <w:tc>
          <w:tcPr>
            <w:tcW w:w="3885" w:type="dxa"/>
            <w:shd w:val="clear" w:color="auto" w:fill="001F5F"/>
          </w:tcPr>
          <w:p>
            <w:pPr>
              <w:pStyle w:val="TableParagraph"/>
              <w:spacing w:before="1"/>
              <w:ind w:left="1701" w:right="169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Meta</w:t>
            </w:r>
          </w:p>
        </w:tc>
        <w:tc>
          <w:tcPr>
            <w:tcW w:w="1844" w:type="dxa"/>
            <w:shd w:val="clear" w:color="auto" w:fill="001F5F"/>
          </w:tcPr>
          <w:p>
            <w:pPr>
              <w:pStyle w:val="TableParagraph"/>
              <w:spacing w:before="1"/>
              <w:ind w:left="536"/>
              <w:rPr>
                <w:sz w:val="20"/>
              </w:rPr>
            </w:pPr>
            <w:r>
              <w:rPr>
                <w:color w:val="FFFFFF"/>
                <w:sz w:val="20"/>
              </w:rPr>
              <w:t>Indicador</w:t>
            </w:r>
          </w:p>
        </w:tc>
        <w:tc>
          <w:tcPr>
            <w:tcW w:w="1672" w:type="dxa"/>
            <w:shd w:val="clear" w:color="auto" w:fill="001F5F"/>
          </w:tcPr>
          <w:p>
            <w:pPr>
              <w:pStyle w:val="TableParagraph"/>
              <w:spacing w:before="1"/>
              <w:ind w:left="406"/>
              <w:rPr>
                <w:sz w:val="20"/>
              </w:rPr>
            </w:pPr>
            <w:r>
              <w:rPr>
                <w:color w:val="FFFFFF"/>
                <w:sz w:val="20"/>
              </w:rPr>
              <w:t>Línea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base</w:t>
            </w:r>
          </w:p>
        </w:tc>
        <w:tc>
          <w:tcPr>
            <w:tcW w:w="1209" w:type="dxa"/>
            <w:shd w:val="clear" w:color="auto" w:fill="001F5F"/>
          </w:tcPr>
          <w:p>
            <w:pPr>
              <w:pStyle w:val="TableParagraph"/>
              <w:spacing w:before="1"/>
              <w:ind w:left="193"/>
              <w:rPr>
                <w:sz w:val="20"/>
              </w:rPr>
            </w:pPr>
            <w:r>
              <w:rPr>
                <w:color w:val="FFFFFF"/>
                <w:sz w:val="20"/>
              </w:rPr>
              <w:t>Resultado</w:t>
            </w:r>
          </w:p>
        </w:tc>
      </w:tr>
      <w:tr>
        <w:trPr>
          <w:trHeight w:val="1096" w:hRule="atLeast"/>
        </w:trPr>
        <w:tc>
          <w:tcPr>
            <w:tcW w:w="790" w:type="dxa"/>
          </w:tcPr>
          <w:p>
            <w:pPr>
              <w:pStyle w:val="TableParagraph"/>
              <w:spacing w:before="12"/>
              <w:rPr>
                <w:i/>
                <w:sz w:val="29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885" w:type="dxa"/>
          </w:tcPr>
          <w:p>
            <w:pPr>
              <w:pStyle w:val="TableParagraph"/>
              <w:spacing w:line="357" w:lineRule="auto" w:before="1"/>
              <w:ind w:left="107" w:right="161"/>
              <w:rPr>
                <w:sz w:val="20"/>
              </w:rPr>
            </w:pPr>
            <w:r>
              <w:rPr>
                <w:sz w:val="20"/>
              </w:rPr>
              <w:t>Para el año 2023 se ha incrementado la tasa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 preprimario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porcentuales.</w:t>
            </w:r>
          </w:p>
        </w:tc>
        <w:tc>
          <w:tcPr>
            <w:tcW w:w="1844" w:type="dxa"/>
          </w:tcPr>
          <w:p>
            <w:pPr>
              <w:pStyle w:val="TableParagraph"/>
              <w:spacing w:line="357" w:lineRule="auto" w:before="1"/>
              <w:ind w:left="106" w:right="481"/>
              <w:rPr>
                <w:sz w:val="20"/>
              </w:rPr>
            </w:pPr>
            <w:r>
              <w:rPr>
                <w:sz w:val="20"/>
              </w:rPr>
              <w:t>Tasa neta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preprimario.</w:t>
            </w:r>
          </w:p>
        </w:tc>
        <w:tc>
          <w:tcPr>
            <w:tcW w:w="1672" w:type="dxa"/>
          </w:tcPr>
          <w:p>
            <w:pPr>
              <w:pStyle w:val="TableParagraph"/>
              <w:spacing w:before="12"/>
              <w:rPr>
                <w:i/>
                <w:sz w:val="29"/>
              </w:rPr>
            </w:pPr>
          </w:p>
          <w:p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51.16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(2019).</w:t>
            </w:r>
          </w:p>
        </w:tc>
        <w:tc>
          <w:tcPr>
            <w:tcW w:w="1209" w:type="dxa"/>
          </w:tcPr>
          <w:p>
            <w:pPr>
              <w:pStyle w:val="TableParagraph"/>
              <w:spacing w:before="12"/>
              <w:rPr>
                <w:i/>
                <w:sz w:val="29"/>
              </w:rPr>
            </w:pPr>
          </w:p>
          <w:p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63.16</w:t>
            </w:r>
          </w:p>
        </w:tc>
      </w:tr>
      <w:tr>
        <w:trPr>
          <w:trHeight w:val="1099" w:hRule="atLeast"/>
        </w:trPr>
        <w:tc>
          <w:tcPr>
            <w:tcW w:w="79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885" w:type="dxa"/>
          </w:tcPr>
          <w:p>
            <w:pPr>
              <w:pStyle w:val="TableParagraph"/>
              <w:spacing w:line="360" w:lineRule="auto" w:before="3"/>
              <w:ind w:left="107" w:right="179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incrementado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 primario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puntos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porcentuales.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 w:before="3"/>
              <w:ind w:left="106"/>
              <w:rPr>
                <w:sz w:val="20"/>
              </w:rPr>
            </w:pPr>
            <w:r>
              <w:rPr>
                <w:sz w:val="20"/>
              </w:rPr>
              <w:t>Tasa neta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primario.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5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77.53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(2019).</w:t>
            </w:r>
          </w:p>
        </w:tc>
        <w:tc>
          <w:tcPr>
            <w:tcW w:w="1209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5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94.53</w:t>
            </w:r>
          </w:p>
        </w:tc>
      </w:tr>
      <w:tr>
        <w:trPr>
          <w:trHeight w:val="1098" w:hRule="atLeast"/>
        </w:trPr>
        <w:tc>
          <w:tcPr>
            <w:tcW w:w="79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885" w:type="dxa"/>
          </w:tcPr>
          <w:p>
            <w:pPr>
              <w:pStyle w:val="TableParagraph"/>
              <w:spacing w:line="357" w:lineRule="auto" w:before="3"/>
              <w:ind w:left="107" w:right="179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incrementado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 básico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17</w:t>
            </w:r>
          </w:p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puntos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porcentuales.</w:t>
            </w:r>
          </w:p>
        </w:tc>
        <w:tc>
          <w:tcPr>
            <w:tcW w:w="1844" w:type="dxa"/>
          </w:tcPr>
          <w:p>
            <w:pPr>
              <w:pStyle w:val="TableParagraph"/>
              <w:spacing w:line="357" w:lineRule="auto" w:before="3"/>
              <w:ind w:left="106" w:right="259"/>
              <w:rPr>
                <w:sz w:val="20"/>
              </w:rPr>
            </w:pPr>
            <w:r>
              <w:rPr>
                <w:sz w:val="20"/>
              </w:rPr>
              <w:t>Tasa neta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básico.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43.24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(2018).</w:t>
            </w:r>
          </w:p>
        </w:tc>
        <w:tc>
          <w:tcPr>
            <w:tcW w:w="1209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60.24</w:t>
            </w:r>
          </w:p>
        </w:tc>
      </w:tr>
      <w:tr>
        <w:trPr>
          <w:trHeight w:val="1098" w:hRule="atLeast"/>
        </w:trPr>
        <w:tc>
          <w:tcPr>
            <w:tcW w:w="79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885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incrementado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tasa</w:t>
            </w:r>
          </w:p>
          <w:p>
            <w:pPr>
              <w:pStyle w:val="TableParagraph"/>
              <w:spacing w:line="360" w:lineRule="atLeast" w:before="7"/>
              <w:ind w:left="107" w:right="98"/>
              <w:rPr>
                <w:sz w:val="20"/>
              </w:rPr>
            </w:pPr>
            <w:r>
              <w:rPr>
                <w:sz w:val="20"/>
              </w:rPr>
              <w:t>neta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 diversificado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porcentuales.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360" w:lineRule="atLeast" w:before="7"/>
              <w:ind w:left="106" w:right="208"/>
              <w:rPr>
                <w:sz w:val="20"/>
              </w:rPr>
            </w:pPr>
            <w:r>
              <w:rPr>
                <w:sz w:val="20"/>
              </w:rPr>
              <w:t>cobertura en 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nivel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diversificado.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24.91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(2018).</w:t>
            </w:r>
          </w:p>
        </w:tc>
        <w:tc>
          <w:tcPr>
            <w:tcW w:w="1209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35.91</w:t>
            </w:r>
          </w:p>
        </w:tc>
      </w:tr>
      <w:tr>
        <w:trPr>
          <w:trHeight w:val="1466" w:hRule="atLeast"/>
        </w:trPr>
        <w:tc>
          <w:tcPr>
            <w:tcW w:w="79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i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885" w:type="dxa"/>
          </w:tcPr>
          <w:p>
            <w:pPr>
              <w:pStyle w:val="TableParagraph"/>
              <w:spacing w:before="3"/>
              <w:rPr>
                <w:i/>
                <w:sz w:val="15"/>
              </w:rPr>
            </w:pPr>
          </w:p>
          <w:p>
            <w:pPr>
              <w:pStyle w:val="TableParagraph"/>
              <w:spacing w:line="357" w:lineRule="auto"/>
              <w:ind w:left="107" w:right="56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incrementado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inversión en 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alimentación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 GTQ 830.4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millones.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 w:before="1"/>
              <w:ind w:left="106" w:right="673"/>
              <w:jc w:val="both"/>
              <w:rPr>
                <w:sz w:val="20"/>
              </w:rPr>
            </w:pPr>
            <w:r>
              <w:rPr>
                <w:sz w:val="20"/>
              </w:rPr>
              <w:t>Inversión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alimentación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escolar.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GTQ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1,798.93</w:t>
            </w:r>
          </w:p>
          <w:p>
            <w:pPr>
              <w:pStyle w:val="TableParagraph"/>
              <w:spacing w:before="12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millones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(2019).</w:t>
            </w:r>
          </w:p>
        </w:tc>
        <w:tc>
          <w:tcPr>
            <w:tcW w:w="1209" w:type="dxa"/>
          </w:tcPr>
          <w:p>
            <w:pPr>
              <w:pStyle w:val="TableParagraph"/>
              <w:spacing w:before="3"/>
              <w:rPr>
                <w:i/>
                <w:sz w:val="15"/>
              </w:rPr>
            </w:pPr>
          </w:p>
          <w:p>
            <w:pPr>
              <w:pStyle w:val="TableParagraph"/>
              <w:spacing w:line="357" w:lineRule="auto"/>
              <w:ind w:left="390" w:right="83" w:firstLine="350"/>
              <w:rPr>
                <w:sz w:val="20"/>
              </w:rPr>
            </w:pPr>
            <w:r>
              <w:rPr>
                <w:spacing w:val="-1"/>
                <w:sz w:val="20"/>
              </w:rPr>
              <w:t>GTQ</w:t>
            </w:r>
            <w:r>
              <w:rPr>
                <w:spacing w:val="-43"/>
                <w:sz w:val="20"/>
              </w:rPr>
              <w:t> </w:t>
            </w:r>
            <w:r>
              <w:rPr>
                <w:w w:val="95"/>
                <w:sz w:val="20"/>
              </w:rPr>
              <w:t>2,629.33</w:t>
            </w:r>
          </w:p>
          <w:p>
            <w:pPr>
              <w:pStyle w:val="TableParagraph"/>
              <w:spacing w:before="5"/>
              <w:ind w:left="409"/>
              <w:rPr>
                <w:sz w:val="20"/>
              </w:rPr>
            </w:pPr>
            <w:r>
              <w:rPr>
                <w:sz w:val="20"/>
              </w:rPr>
              <w:t>millones</w:t>
            </w:r>
          </w:p>
        </w:tc>
      </w:tr>
      <w:tr>
        <w:trPr>
          <w:trHeight w:val="1830" w:hRule="atLeast"/>
        </w:trPr>
        <w:tc>
          <w:tcPr>
            <w:tcW w:w="79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885" w:type="dxa"/>
          </w:tcPr>
          <w:p>
            <w:pPr>
              <w:pStyle w:val="TableParagraph"/>
              <w:rPr>
                <w:i/>
                <w:sz w:val="15"/>
              </w:rPr>
            </w:pPr>
          </w:p>
          <w:p>
            <w:pPr>
              <w:pStyle w:val="TableParagraph"/>
              <w:spacing w:line="360" w:lineRule="auto"/>
              <w:ind w:left="107" w:right="56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incrementado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cantidad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escolares</w:t>
            </w:r>
          </w:p>
          <w:p>
            <w:pPr>
              <w:pStyle w:val="TableParagraph"/>
              <w:spacing w:line="360" w:lineRule="auto"/>
              <w:ind w:left="107" w:right="97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básico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diversificado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19,579.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 w:before="1"/>
              <w:ind w:left="106" w:right="259"/>
              <w:rPr>
                <w:sz w:val="20"/>
              </w:rPr>
            </w:pPr>
            <w:r>
              <w:rPr>
                <w:sz w:val="20"/>
              </w:rPr>
              <w:t>Número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 básico 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diversificado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</w:t>
            </w:r>
          </w:p>
          <w:p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becas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escolares.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31,262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(2019).</w:t>
            </w:r>
          </w:p>
        </w:tc>
        <w:tc>
          <w:tcPr>
            <w:tcW w:w="1209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50,841</w:t>
            </w:r>
          </w:p>
        </w:tc>
      </w:tr>
    </w:tbl>
    <w:p>
      <w:pPr>
        <w:pStyle w:val="BodyText"/>
        <w:spacing w:before="7"/>
        <w:rPr>
          <w:i/>
          <w:sz w:val="19"/>
        </w:rPr>
      </w:pPr>
    </w:p>
    <w:p>
      <w:pPr>
        <w:spacing w:before="0"/>
        <w:ind w:left="386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Plan</w:t>
      </w:r>
      <w:r>
        <w:rPr>
          <w:spacing w:val="-2"/>
          <w:sz w:val="16"/>
        </w:rPr>
        <w:t> </w:t>
      </w:r>
      <w:r>
        <w:rPr>
          <w:sz w:val="16"/>
        </w:rPr>
        <w:t>Operativo</w:t>
      </w:r>
      <w:r>
        <w:rPr>
          <w:spacing w:val="-3"/>
          <w:sz w:val="16"/>
        </w:rPr>
        <w:t> </w:t>
      </w:r>
      <w:r>
        <w:rPr>
          <w:sz w:val="16"/>
        </w:rPr>
        <w:t>Anual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Plan</w:t>
      </w:r>
      <w:r>
        <w:rPr>
          <w:spacing w:val="-2"/>
          <w:sz w:val="16"/>
        </w:rPr>
        <w:t> </w:t>
      </w:r>
      <w:r>
        <w:rPr>
          <w:sz w:val="16"/>
        </w:rPr>
        <w:t>Operativo</w:t>
      </w:r>
      <w:r>
        <w:rPr>
          <w:spacing w:val="2"/>
          <w:sz w:val="16"/>
        </w:rPr>
        <w:t> </w:t>
      </w:r>
      <w:r>
        <w:rPr>
          <w:sz w:val="16"/>
        </w:rPr>
        <w:t>Multianual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Ministerio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2022.</w:t>
      </w: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240" w:lineRule="auto" w:before="143" w:after="0"/>
        <w:ind w:left="974" w:right="0" w:hanging="577"/>
        <w:jc w:val="left"/>
      </w:pPr>
      <w:bookmarkStart w:name="_bookmark76" w:id="127"/>
      <w:bookmarkEnd w:id="127"/>
      <w:r>
        <w:rPr>
          <w:b w:val="0"/>
        </w:rPr>
      </w:r>
      <w:bookmarkStart w:name="_bookmark76" w:id="128"/>
      <w:bookmarkEnd w:id="128"/>
      <w:r>
        <w:rPr/>
        <w:t>4.18</w:t>
      </w:r>
      <w:r>
        <w:rPr>
          <w:spacing w:val="-6"/>
        </w:rPr>
        <w:t> </w:t>
      </w:r>
      <w:r>
        <w:rPr/>
        <w:t>Plan</w:t>
      </w:r>
      <w:r>
        <w:rPr>
          <w:spacing w:val="-3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Digital</w:t>
      </w:r>
      <w:r>
        <w:rPr>
          <w:spacing w:val="-5"/>
        </w:rPr>
        <w:t> </w:t>
      </w:r>
      <w:r>
        <w:rPr/>
        <w:t>2020-2024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Tomando en cuenta los escasos resultados de la Agenda Nación Digital 2016-2032, su fuerte orientación</w:t>
      </w:r>
      <w:r>
        <w:rPr>
          <w:spacing w:val="1"/>
        </w:rPr>
        <w:t> </w:t>
      </w:r>
      <w:r>
        <w:rPr/>
        <w:t>hacia la Política General del Gobierno anterior, los constantes cambios y actualización tecnológica en un</w:t>
      </w:r>
      <w:r>
        <w:rPr>
          <w:spacing w:val="1"/>
        </w:rPr>
        <w:t> </w:t>
      </w:r>
      <w:r>
        <w:rPr/>
        <w:t>mundo</w:t>
      </w:r>
      <w:r>
        <w:rPr>
          <w:spacing w:val="-7"/>
        </w:rPr>
        <w:t> </w:t>
      </w:r>
      <w:r>
        <w:rPr/>
        <w:t>globalizado,</w:t>
      </w:r>
      <w:r>
        <w:rPr>
          <w:spacing w:val="-5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demanda</w:t>
      </w:r>
      <w:r>
        <w:rPr>
          <w:spacing w:val="-8"/>
        </w:rPr>
        <w:t> </w:t>
      </w:r>
      <w:r>
        <w:rPr/>
        <w:t>ciudadana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servicios</w:t>
      </w:r>
      <w:r>
        <w:rPr>
          <w:spacing w:val="-10"/>
        </w:rPr>
        <w:t> </w:t>
      </w:r>
      <w:r>
        <w:rPr/>
        <w:t>más</w:t>
      </w:r>
      <w:r>
        <w:rPr>
          <w:spacing w:val="-8"/>
        </w:rPr>
        <w:t> </w:t>
      </w:r>
      <w:r>
        <w:rPr/>
        <w:t>eficientes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calidad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parte</w:t>
      </w:r>
      <w:r>
        <w:rPr>
          <w:spacing w:val="-5"/>
        </w:rPr>
        <w:t> </w:t>
      </w:r>
      <w:r>
        <w:rPr/>
        <w:t>del</w:t>
      </w:r>
      <w:r>
        <w:rPr>
          <w:spacing w:val="-47"/>
        </w:rPr>
        <w:t> </w:t>
      </w:r>
      <w:r>
        <w:rPr/>
        <w:t>Gobierno;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9"/>
        </w:rPr>
        <w:t> </w:t>
      </w:r>
      <w:r>
        <w:rPr/>
        <w:t>primer</w:t>
      </w:r>
      <w:r>
        <w:rPr>
          <w:spacing w:val="9"/>
        </w:rPr>
        <w:t> </w:t>
      </w:r>
      <w:r>
        <w:rPr/>
        <w:t>año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gestión</w:t>
      </w:r>
      <w:r>
        <w:rPr>
          <w:spacing w:val="8"/>
        </w:rPr>
        <w:t> </w:t>
      </w:r>
      <w:r>
        <w:rPr/>
        <w:t>del</w:t>
      </w:r>
      <w:r>
        <w:rPr>
          <w:spacing w:val="5"/>
        </w:rPr>
        <w:t> </w:t>
      </w:r>
      <w:r>
        <w:rPr/>
        <w:t>Doctor</w:t>
      </w:r>
      <w:r>
        <w:rPr>
          <w:spacing w:val="9"/>
        </w:rPr>
        <w:t> </w:t>
      </w:r>
      <w:r>
        <w:rPr/>
        <w:t>Alejandro</w:t>
      </w:r>
      <w:r>
        <w:rPr>
          <w:spacing w:val="9"/>
        </w:rPr>
        <w:t> </w:t>
      </w:r>
      <w:r>
        <w:rPr/>
        <w:t>Giammattei</w:t>
      </w:r>
      <w:r>
        <w:rPr>
          <w:spacing w:val="9"/>
        </w:rPr>
        <w:t> </w:t>
      </w:r>
      <w:r>
        <w:rPr/>
        <w:t>Falla,</w:t>
      </w:r>
      <w:r>
        <w:rPr>
          <w:spacing w:val="6"/>
        </w:rPr>
        <w:t> </w:t>
      </w:r>
      <w:r>
        <w:rPr/>
        <w:t>Presidente</w:t>
      </w:r>
      <w:r>
        <w:rPr>
          <w:spacing w:val="9"/>
        </w:rPr>
        <w:t> </w:t>
      </w:r>
      <w:r>
        <w:rPr/>
        <w:t>Constitucional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508.660004pt;margin-top:13.771211pt;width:24.984pt;height:1.44pt;mso-position-horizontal-relative:page;mso-position-vertical-relative:paragraph;z-index:-155776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84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770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3894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7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2"/>
        <w:jc w:val="both"/>
      </w:pPr>
      <w:r>
        <w:rPr/>
        <w:t>de la República de Guatemala; en el marco de la Política General de Gobierno 2020-2024, se define la</w:t>
      </w:r>
      <w:r>
        <w:rPr>
          <w:spacing w:val="1"/>
        </w:rPr>
        <w:t> </w:t>
      </w:r>
      <w:r>
        <w:rPr/>
        <w:t>creación del presente Plan Nacional de Gobierno Digital 2020-2026 (Comisión Presidencial de Gobierno</w:t>
      </w:r>
      <w:r>
        <w:rPr>
          <w:spacing w:val="1"/>
        </w:rPr>
        <w:t> </w:t>
      </w:r>
      <w:r>
        <w:rPr/>
        <w:t>Abierto</w:t>
      </w:r>
      <w:r>
        <w:rPr>
          <w:spacing w:val="-2"/>
        </w:rPr>
        <w:t> </w:t>
      </w:r>
      <w:r>
        <w:rPr/>
        <w:t>y Electrónico,</w:t>
      </w:r>
      <w:r>
        <w:rPr>
          <w:spacing w:val="-2"/>
        </w:rPr>
        <w:t> </w:t>
      </w:r>
      <w:r>
        <w:rPr/>
        <w:t>2020).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A</w:t>
      </w:r>
      <w:r>
        <w:rPr>
          <w:spacing w:val="-6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PNGD,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busca</w:t>
      </w:r>
      <w:r>
        <w:rPr>
          <w:spacing w:val="-5"/>
        </w:rPr>
        <w:t> </w:t>
      </w:r>
      <w:r>
        <w:rPr/>
        <w:t>abordar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8"/>
        </w:rPr>
        <w:t> </w:t>
      </w:r>
      <w:r>
        <w:rPr/>
        <w:t>manera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integral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holística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tema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Gobierno</w:t>
      </w:r>
      <w:r>
        <w:rPr>
          <w:spacing w:val="-7"/>
        </w:rPr>
        <w:t> </w:t>
      </w:r>
      <w:r>
        <w:rPr/>
        <w:t>Digital,</w:t>
      </w:r>
      <w:r>
        <w:rPr>
          <w:spacing w:val="-47"/>
        </w:rPr>
        <w:t> </w:t>
      </w:r>
      <w:r>
        <w:rPr>
          <w:spacing w:val="-1"/>
        </w:rPr>
        <w:t>como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proceso</w:t>
      </w:r>
      <w:r>
        <w:rPr>
          <w:spacing w:val="-8"/>
        </w:rPr>
        <w:t> </w:t>
      </w:r>
      <w:r>
        <w:rPr>
          <w:spacing w:val="-1"/>
        </w:rPr>
        <w:t>sostenible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mediano</w:t>
      </w:r>
      <w:r>
        <w:rPr>
          <w:spacing w:val="-7"/>
        </w:rPr>
        <w:t> </w:t>
      </w:r>
      <w:r>
        <w:rPr/>
        <w:t>plazo</w:t>
      </w:r>
      <w:r>
        <w:rPr>
          <w:spacing w:val="-11"/>
        </w:rPr>
        <w:t> </w:t>
      </w:r>
      <w:r>
        <w:rPr/>
        <w:t>ante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constantes</w:t>
      </w:r>
      <w:r>
        <w:rPr>
          <w:spacing w:val="-11"/>
        </w:rPr>
        <w:t> </w:t>
      </w:r>
      <w:r>
        <w:rPr/>
        <w:t>cambios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5"/>
        </w:rPr>
        <w:t> </w:t>
      </w:r>
      <w:r>
        <w:rPr/>
        <w:t>tecnología;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tiene</w:t>
      </w:r>
      <w:r>
        <w:rPr>
          <w:spacing w:val="-9"/>
        </w:rPr>
        <w:t> </w:t>
      </w:r>
      <w:r>
        <w:rPr/>
        <w:t>como</w:t>
      </w:r>
      <w:r>
        <w:rPr>
          <w:spacing w:val="-47"/>
        </w:rPr>
        <w:t> </w:t>
      </w:r>
      <w:r>
        <w:rPr/>
        <w:t>prioridad, atender y resolver oportunamente las gestiones de los ciudadanos, buscando hacer eficientes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incorporación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ecosistema</w:t>
      </w:r>
      <w:r>
        <w:rPr>
          <w:spacing w:val="1"/>
        </w:rPr>
        <w:t> </w:t>
      </w:r>
      <w:r>
        <w:rPr/>
        <w:t>conformado por actores gubernamentales, organizaciones no gubernamentales, empresas, asociaciones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ciudadanos</w:t>
      </w:r>
      <w:r>
        <w:rPr>
          <w:spacing w:val="-6"/>
        </w:rPr>
        <w:t> </w:t>
      </w:r>
      <w:r>
        <w:rPr/>
        <w:t>e</w:t>
      </w:r>
      <w:r>
        <w:rPr>
          <w:spacing w:val="-3"/>
        </w:rPr>
        <w:t> </w:t>
      </w:r>
      <w:r>
        <w:rPr/>
        <w:t>individuos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respaldan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producción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acceso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datos,</w:t>
      </w:r>
      <w:r>
        <w:rPr>
          <w:spacing w:val="-3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contenido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48"/>
        </w:rPr>
        <w:t> </w:t>
      </w:r>
      <w:r>
        <w:rPr/>
        <w:t>de interacciones con</w:t>
      </w:r>
      <w:r>
        <w:rPr>
          <w:spacing w:val="-1"/>
        </w:rPr>
        <w:t> </w:t>
      </w:r>
      <w:r>
        <w:rPr/>
        <w:t>el gobierno.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398" w:right="607"/>
        <w:jc w:val="both"/>
      </w:pPr>
      <w:r>
        <w:rPr/>
        <w:t>Entre los ejes estratégicos identificados en el plan, los cuales analizaron las problemáticas generales que</w:t>
      </w:r>
      <w:r>
        <w:rPr>
          <w:spacing w:val="1"/>
        </w:rPr>
        <w:t> </w:t>
      </w:r>
      <w:r>
        <w:rPr/>
        <w:t>presenta la sociedad y el gobierno en la gestión de los trámites; donde, muchos ciudadanos no acceden a</w:t>
      </w:r>
      <w:r>
        <w:rPr>
          <w:spacing w:val="-47"/>
        </w:rPr>
        <w:t> </w:t>
      </w:r>
      <w:r>
        <w:rPr/>
        <w:t>trámites</w:t>
      </w:r>
      <w:r>
        <w:rPr>
          <w:spacing w:val="-7"/>
        </w:rPr>
        <w:t> </w:t>
      </w:r>
      <w:r>
        <w:rPr/>
        <w:t>digitales</w:t>
      </w:r>
      <w:r>
        <w:rPr>
          <w:spacing w:val="-6"/>
        </w:rPr>
        <w:t> </w:t>
      </w:r>
      <w:r>
        <w:rPr/>
        <w:t>porque</w:t>
      </w:r>
      <w:r>
        <w:rPr>
          <w:spacing w:val="-6"/>
        </w:rPr>
        <w:t> </w:t>
      </w:r>
      <w:r>
        <w:rPr/>
        <w:t>simplemente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pueden,</w:t>
      </w:r>
      <w:r>
        <w:rPr>
          <w:spacing w:val="-7"/>
        </w:rPr>
        <w:t> </w:t>
      </w:r>
      <w:r>
        <w:rPr/>
        <w:t>debido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brechas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infraestructura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sistemas</w:t>
      </w:r>
      <w:r>
        <w:rPr>
          <w:spacing w:val="-9"/>
        </w:rPr>
        <w:t> </w:t>
      </w:r>
      <w:r>
        <w:rPr/>
        <w:t>(para</w:t>
      </w:r>
      <w:r>
        <w:rPr>
          <w:spacing w:val="-7"/>
        </w:rPr>
        <w:t> </w:t>
      </w:r>
      <w:r>
        <w:rPr/>
        <w:t>la</w:t>
      </w:r>
      <w:r>
        <w:rPr>
          <w:spacing w:val="-48"/>
        </w:rPr>
        <w:t> </w:t>
      </w:r>
      <w:r>
        <w:rPr/>
        <w:t>prestación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públicos),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conectividad</w:t>
      </w:r>
      <w:r>
        <w:rPr>
          <w:spacing w:val="-9"/>
        </w:rPr>
        <w:t> </w:t>
      </w:r>
      <w:r>
        <w:rPr/>
        <w:t>(para</w:t>
      </w:r>
      <w:r>
        <w:rPr>
          <w:spacing w:val="-7"/>
        </w:rPr>
        <w:t> </w:t>
      </w:r>
      <w:r>
        <w:rPr/>
        <w:t>acceder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Internet),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identificación</w:t>
      </w:r>
      <w:r>
        <w:rPr>
          <w:spacing w:val="-6"/>
        </w:rPr>
        <w:t> </w:t>
      </w:r>
      <w:r>
        <w:rPr/>
        <w:t>legal</w:t>
      </w:r>
      <w:r>
        <w:rPr>
          <w:spacing w:val="-10"/>
        </w:rPr>
        <w:t> </w:t>
      </w:r>
      <w:r>
        <w:rPr/>
        <w:t>y</w:t>
      </w:r>
      <w:r>
        <w:rPr>
          <w:spacing w:val="-5"/>
        </w:rPr>
        <w:t> </w:t>
      </w:r>
      <w:r>
        <w:rPr/>
        <w:t>digital</w:t>
      </w:r>
      <w:r>
        <w:rPr>
          <w:spacing w:val="-47"/>
        </w:rPr>
        <w:t> </w:t>
      </w:r>
      <w:r>
        <w:rPr/>
        <w:t>(para</w:t>
      </w:r>
      <w:r>
        <w:rPr>
          <w:spacing w:val="-3"/>
        </w:rPr>
        <w:t> </w:t>
      </w:r>
      <w:r>
        <w:rPr/>
        <w:t>identificarse</w:t>
      </w:r>
      <w:r>
        <w:rPr>
          <w:spacing w:val="-5"/>
        </w:rPr>
        <w:t> </w:t>
      </w:r>
      <w:r>
        <w:rPr/>
        <w:t>ante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entidad</w:t>
      </w:r>
      <w:r>
        <w:rPr>
          <w:spacing w:val="-3"/>
        </w:rPr>
        <w:t> </w:t>
      </w:r>
      <w:r>
        <w:rPr/>
        <w:t>prestadora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trámite),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bancarización</w:t>
      </w:r>
      <w:r>
        <w:rPr>
          <w:spacing w:val="-4"/>
        </w:rPr>
        <w:t> </w:t>
      </w:r>
      <w:r>
        <w:rPr/>
        <w:t>(para</w:t>
      </w:r>
      <w:r>
        <w:rPr>
          <w:spacing w:val="-6"/>
        </w:rPr>
        <w:t> </w:t>
      </w:r>
      <w:r>
        <w:rPr/>
        <w:t>disponer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método</w:t>
      </w:r>
      <w:r>
        <w:rPr>
          <w:spacing w:val="-48"/>
        </w:rPr>
        <w:t> </w:t>
      </w:r>
      <w:r>
        <w:rPr/>
        <w:t>de pago que permita abonar los trámites en línea), de transparencia (para confiar en la gestión de</w:t>
      </w:r>
      <w:r>
        <w:rPr>
          <w:spacing w:val="1"/>
        </w:rPr>
        <w:t> </w:t>
      </w:r>
      <w:r>
        <w:rPr/>
        <w:t>gobierno),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alfabetización</w:t>
      </w:r>
      <w:r>
        <w:rPr>
          <w:spacing w:val="-9"/>
        </w:rPr>
        <w:t> </w:t>
      </w:r>
      <w:r>
        <w:rPr/>
        <w:t>digital</w:t>
      </w:r>
      <w:r>
        <w:rPr>
          <w:spacing w:val="-8"/>
        </w:rPr>
        <w:t> </w:t>
      </w:r>
      <w:r>
        <w:rPr/>
        <w:t>(para</w:t>
      </w:r>
      <w:r>
        <w:rPr>
          <w:spacing w:val="-8"/>
        </w:rPr>
        <w:t> </w:t>
      </w:r>
      <w:r>
        <w:rPr/>
        <w:t>saber</w:t>
      </w:r>
      <w:r>
        <w:rPr>
          <w:spacing w:val="-8"/>
        </w:rPr>
        <w:t> </w:t>
      </w:r>
      <w:r>
        <w:rPr/>
        <w:t>usar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páginas</w:t>
      </w:r>
      <w:r>
        <w:rPr>
          <w:spacing w:val="-8"/>
        </w:rPr>
        <w:t> </w:t>
      </w:r>
      <w:r>
        <w:rPr/>
        <w:t>web);</w:t>
      </w:r>
      <w:r>
        <w:rPr>
          <w:spacing w:val="-7"/>
        </w:rPr>
        <w:t> </w:t>
      </w:r>
      <w:r>
        <w:rPr/>
        <w:t>entre</w:t>
      </w:r>
      <w:r>
        <w:rPr>
          <w:spacing w:val="-10"/>
        </w:rPr>
        <w:t> </w:t>
      </w:r>
      <w:r>
        <w:rPr/>
        <w:t>otros;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describe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eje</w:t>
      </w:r>
      <w:r>
        <w:rPr>
          <w:spacing w:val="-10"/>
        </w:rPr>
        <w:t> </w:t>
      </w:r>
      <w:r>
        <w:rPr/>
        <w:t>8.4.4</w:t>
      </w:r>
      <w:r>
        <w:rPr>
          <w:spacing w:val="-47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todos.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eje</w:t>
      </w:r>
      <w:r>
        <w:rPr>
          <w:spacing w:val="-9"/>
        </w:rPr>
        <w:t> </w:t>
      </w:r>
      <w:r>
        <w:rPr/>
        <w:t>estratégico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Todos,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indica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reducción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brecha</w:t>
      </w:r>
      <w:r>
        <w:rPr>
          <w:spacing w:val="-9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</w:t>
      </w:r>
      <w:r>
        <w:rPr>
          <w:spacing w:val="-48"/>
        </w:rPr>
        <w:t> </w:t>
      </w:r>
      <w:r>
        <w:rPr/>
        <w:t>en tecnologías de la información y la comunicacion, aunque son importantes, todavía no son suficientes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abordar los problemas estructurales que</w:t>
      </w:r>
      <w:r>
        <w:rPr>
          <w:spacing w:val="-2"/>
        </w:rPr>
        <w:t> </w:t>
      </w:r>
      <w:r>
        <w:rPr/>
        <w:t>afronta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Muchas personas, no tienen las habilidades necesarias para hacer trámites en línea, y los gobiernos lo</w:t>
      </w:r>
      <w:r>
        <w:rPr>
          <w:spacing w:val="1"/>
        </w:rPr>
        <w:t> </w:t>
      </w:r>
      <w:r>
        <w:rPr/>
        <w:t>saben;</w:t>
      </w:r>
      <w:r>
        <w:rPr>
          <w:spacing w:val="1"/>
        </w:rPr>
        <w:t> </w:t>
      </w:r>
      <w:r>
        <w:rPr/>
        <w:t>incluso,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debilidades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digital.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situación,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alfabetización</w:t>
      </w:r>
      <w:r>
        <w:rPr>
          <w:spacing w:val="-10"/>
        </w:rPr>
        <w:t> </w:t>
      </w:r>
      <w:r>
        <w:rPr/>
        <w:t>digital</w:t>
      </w:r>
      <w:r>
        <w:rPr>
          <w:spacing w:val="-9"/>
        </w:rPr>
        <w:t> </w:t>
      </w:r>
      <w:r>
        <w:rPr/>
        <w:t>-entendida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competencia</w:t>
      </w:r>
      <w:r>
        <w:rPr>
          <w:spacing w:val="-7"/>
        </w:rPr>
        <w:t> </w:t>
      </w:r>
      <w:r>
        <w:rPr/>
        <w:t>básica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uso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tecnologías</w:t>
      </w:r>
      <w:r>
        <w:rPr>
          <w:spacing w:val="-7"/>
        </w:rPr>
        <w:t> </w:t>
      </w:r>
      <w:r>
        <w:rPr/>
        <w:t>de</w:t>
      </w:r>
      <w:r>
        <w:rPr>
          <w:spacing w:val="-48"/>
        </w:rPr>
        <w:t> </w:t>
      </w:r>
      <w:r>
        <w:rPr/>
        <w:t>la información y la comunicación (TIC), particularmente relacionada con el manejo de una computadora y</w:t>
      </w:r>
      <w:r>
        <w:rPr>
          <w:spacing w:val="-47"/>
        </w:rPr>
        <w:t> </w:t>
      </w:r>
      <w:r>
        <w:rPr/>
        <w:t>la</w:t>
      </w:r>
      <w:r>
        <w:rPr>
          <w:spacing w:val="-4"/>
        </w:rPr>
        <w:t> </w:t>
      </w:r>
      <w:r>
        <w:rPr/>
        <w:t>navegación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Internet-</w:t>
      </w:r>
      <w:r>
        <w:rPr>
          <w:spacing w:val="-6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es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aspecto</w:t>
      </w:r>
      <w:r>
        <w:rPr>
          <w:spacing w:val="-2"/>
        </w:rPr>
        <w:t> </w:t>
      </w:r>
      <w:r>
        <w:rPr/>
        <w:t>clave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trámites</w:t>
      </w:r>
      <w:r>
        <w:rPr>
          <w:spacing w:val="-2"/>
        </w:rPr>
        <w:t> </w:t>
      </w:r>
      <w:r>
        <w:rPr/>
        <w:t>digitales: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ciudadanos</w:t>
      </w:r>
      <w:r>
        <w:rPr>
          <w:spacing w:val="-47"/>
        </w:rPr>
        <w:t> </w:t>
      </w:r>
      <w:r>
        <w:rPr/>
        <w:t>no</w:t>
      </w:r>
      <w:r>
        <w:rPr>
          <w:spacing w:val="40"/>
        </w:rPr>
        <w:t> </w:t>
      </w:r>
      <w:r>
        <w:rPr/>
        <w:t>tienen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competencias</w:t>
      </w:r>
      <w:r>
        <w:rPr>
          <w:spacing w:val="39"/>
        </w:rPr>
        <w:t> </w:t>
      </w:r>
      <w:r>
        <w:rPr/>
        <w:t>suficientes</w:t>
      </w:r>
      <w:r>
        <w:rPr>
          <w:spacing w:val="40"/>
        </w:rPr>
        <w:t> </w:t>
      </w:r>
      <w:r>
        <w:rPr/>
        <w:t>para</w:t>
      </w:r>
      <w:r>
        <w:rPr>
          <w:spacing w:val="38"/>
        </w:rPr>
        <w:t> </w:t>
      </w:r>
      <w:r>
        <w:rPr/>
        <w:t>usar</w:t>
      </w:r>
      <w:r>
        <w:rPr>
          <w:spacing w:val="36"/>
        </w:rPr>
        <w:t> </w:t>
      </w:r>
      <w:r>
        <w:rPr/>
        <w:t>una</w:t>
      </w:r>
      <w:r>
        <w:rPr>
          <w:spacing w:val="39"/>
        </w:rPr>
        <w:t> </w:t>
      </w:r>
      <w:r>
        <w:rPr/>
        <w:t>computadora</w:t>
      </w:r>
      <w:r>
        <w:rPr>
          <w:spacing w:val="39"/>
        </w:rPr>
        <w:t> </w:t>
      </w:r>
      <w:r>
        <w:rPr/>
        <w:t>(o</w:t>
      </w:r>
      <w:r>
        <w:rPr>
          <w:spacing w:val="40"/>
        </w:rPr>
        <w:t> </w:t>
      </w:r>
      <w:r>
        <w:rPr/>
        <w:t>un</w:t>
      </w:r>
      <w:r>
        <w:rPr>
          <w:spacing w:val="42"/>
        </w:rPr>
        <w:t> </w:t>
      </w:r>
      <w:r>
        <w:rPr/>
        <w:t>smartphone),</w:t>
      </w:r>
      <w:r>
        <w:rPr>
          <w:spacing w:val="39"/>
        </w:rPr>
        <w:t> </w:t>
      </w:r>
      <w:r>
        <w:rPr/>
        <w:t>navegar</w:t>
      </w:r>
      <w:r>
        <w:rPr>
          <w:spacing w:val="36"/>
        </w:rPr>
        <w:t> </w:t>
      </w:r>
      <w:r>
        <w:rPr/>
        <w:t>por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508.660004pt;margin-top:10.214024pt;width:24.984pt;height:1.44pt;mso-position-horizontal-relative:page;mso-position-vertical-relative:paragraph;z-index:-155760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85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755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0480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7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8"/>
        <w:jc w:val="both"/>
      </w:pPr>
      <w:r>
        <w:rPr/>
        <w:t>Internet y llenar los formularios necesarios para los trámites, no podrán aprovechar la oferta de servicios</w:t>
      </w:r>
      <w:r>
        <w:rPr>
          <w:spacing w:val="-47"/>
        </w:rPr>
        <w:t> </w:t>
      </w:r>
      <w:r>
        <w:rPr/>
        <w:t>en</w:t>
      </w:r>
      <w:r>
        <w:rPr>
          <w:spacing w:val="-1"/>
        </w:rPr>
        <w:t> </w:t>
      </w:r>
      <w:r>
        <w:rPr/>
        <w:t>línea. (BID,</w:t>
      </w:r>
      <w:r>
        <w:rPr>
          <w:spacing w:val="-2"/>
        </w:rPr>
        <w:t> </w:t>
      </w:r>
      <w:r>
        <w:rPr/>
        <w:t>2018a).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398" w:right="612"/>
        <w:jc w:val="both"/>
      </w:pPr>
      <w:r>
        <w:rPr/>
        <w:t>Alrededor de este Eje, se identificarán e implementarán acciones destinadas a derribar las barreras</w:t>
      </w:r>
      <w:r>
        <w:rPr>
          <w:spacing w:val="1"/>
        </w:rPr>
        <w:t> </w:t>
      </w:r>
      <w:r>
        <w:rPr/>
        <w:t>cognitivas, las cuales interfieren la prestación y aprovechamiento de los servicios públicos de calidad. De</w:t>
      </w:r>
      <w:r>
        <w:rPr>
          <w:spacing w:val="1"/>
        </w:rPr>
        <w:t> </w:t>
      </w:r>
      <w:r>
        <w:rPr/>
        <w:t>esa cuenta, se</w:t>
      </w:r>
      <w:r>
        <w:rPr>
          <w:spacing w:val="1"/>
        </w:rPr>
        <w:t> </w:t>
      </w:r>
      <w:r>
        <w:rPr/>
        <w:t>busca atender los</w:t>
      </w:r>
      <w:r>
        <w:rPr>
          <w:spacing w:val="-4"/>
        </w:rPr>
        <w:t> </w:t>
      </w:r>
      <w:r>
        <w:rPr/>
        <w:t>siguientes problemas: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1839" w:val="left" w:leader="none"/>
        </w:tabs>
        <w:spacing w:line="240" w:lineRule="auto" w:before="0" w:after="0"/>
        <w:ind w:left="1838" w:right="0" w:hanging="361"/>
        <w:jc w:val="left"/>
        <w:rPr>
          <w:sz w:val="22"/>
        </w:rPr>
      </w:pPr>
      <w:r>
        <w:rPr>
          <w:sz w:val="22"/>
        </w:rPr>
        <w:t>Escasa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digital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usuarios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servidores</w:t>
      </w:r>
      <w:r>
        <w:rPr>
          <w:spacing w:val="-3"/>
          <w:sz w:val="22"/>
        </w:rPr>
        <w:t> </w:t>
      </w:r>
      <w:r>
        <w:rPr>
          <w:sz w:val="22"/>
        </w:rPr>
        <w:t>públicos;</w:t>
      </w:r>
    </w:p>
    <w:p>
      <w:pPr>
        <w:pStyle w:val="ListParagraph"/>
        <w:numPr>
          <w:ilvl w:val="0"/>
          <w:numId w:val="26"/>
        </w:numPr>
        <w:tabs>
          <w:tab w:pos="1839" w:val="left" w:leader="none"/>
        </w:tabs>
        <w:spacing w:line="360" w:lineRule="auto" w:before="135" w:after="0"/>
        <w:ind w:left="1838" w:right="1062" w:hanging="360"/>
        <w:jc w:val="left"/>
        <w:rPr>
          <w:sz w:val="22"/>
        </w:rPr>
      </w:pPr>
      <w:r>
        <w:rPr>
          <w:sz w:val="22"/>
        </w:rPr>
        <w:t>Escaso</w:t>
      </w:r>
      <w:r>
        <w:rPr>
          <w:spacing w:val="1"/>
          <w:sz w:val="22"/>
        </w:rPr>
        <w:t> </w:t>
      </w:r>
      <w:r>
        <w:rPr>
          <w:sz w:val="22"/>
        </w:rPr>
        <w:t>equipamiento</w:t>
      </w:r>
      <w:r>
        <w:rPr>
          <w:spacing w:val="1"/>
          <w:sz w:val="22"/>
        </w:rPr>
        <w:t> </w:t>
      </w:r>
      <w:r>
        <w:rPr>
          <w:sz w:val="22"/>
        </w:rPr>
        <w:t>informático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hogares</w:t>
      </w:r>
      <w:r>
        <w:rPr>
          <w:spacing w:val="1"/>
          <w:sz w:val="22"/>
        </w:rPr>
        <w:t> </w:t>
      </w:r>
      <w:r>
        <w:rPr>
          <w:sz w:val="22"/>
        </w:rPr>
        <w:t>y el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educativo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47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digital;</w:t>
      </w:r>
    </w:p>
    <w:p>
      <w:pPr>
        <w:pStyle w:val="ListParagraph"/>
        <w:numPr>
          <w:ilvl w:val="0"/>
          <w:numId w:val="26"/>
        </w:numPr>
        <w:tabs>
          <w:tab w:pos="1839" w:val="left" w:leader="none"/>
        </w:tabs>
        <w:spacing w:line="240" w:lineRule="auto" w:before="0" w:after="0"/>
        <w:ind w:left="1838" w:right="0" w:hanging="361"/>
        <w:jc w:val="left"/>
        <w:rPr>
          <w:sz w:val="22"/>
        </w:rPr>
      </w:pPr>
      <w:r>
        <w:rPr>
          <w:sz w:val="22"/>
        </w:rPr>
        <w:t>Debilidad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uso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herramientas</w:t>
      </w:r>
      <w:r>
        <w:rPr>
          <w:spacing w:val="-1"/>
          <w:sz w:val="22"/>
        </w:rPr>
        <w:t> </w:t>
      </w:r>
      <w:r>
        <w:rPr>
          <w:sz w:val="22"/>
        </w:rPr>
        <w:t>tecnológicas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distintos</w:t>
      </w:r>
      <w:r>
        <w:rPr>
          <w:spacing w:val="-4"/>
          <w:sz w:val="22"/>
        </w:rPr>
        <w:t> </w:t>
      </w:r>
      <w:r>
        <w:rPr>
          <w:sz w:val="22"/>
        </w:rPr>
        <w:t>niveles;</w:t>
      </w:r>
    </w:p>
    <w:p>
      <w:pPr>
        <w:pStyle w:val="ListParagraph"/>
        <w:numPr>
          <w:ilvl w:val="0"/>
          <w:numId w:val="26"/>
        </w:numPr>
        <w:tabs>
          <w:tab w:pos="1839" w:val="left" w:leader="none"/>
        </w:tabs>
        <w:spacing w:line="240" w:lineRule="auto" w:before="135" w:after="0"/>
        <w:ind w:left="1838" w:right="0" w:hanging="361"/>
        <w:jc w:val="left"/>
        <w:rPr>
          <w:sz w:val="22"/>
        </w:rPr>
      </w:pPr>
      <w:r>
        <w:rPr>
          <w:sz w:val="22"/>
        </w:rPr>
        <w:t>Escasa</w:t>
      </w:r>
      <w:r>
        <w:rPr>
          <w:spacing w:val="-3"/>
          <w:sz w:val="22"/>
        </w:rPr>
        <w:t> </w:t>
      </w:r>
      <w:r>
        <w:rPr>
          <w:sz w:val="22"/>
        </w:rPr>
        <w:t>divulgación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información;</w:t>
      </w:r>
    </w:p>
    <w:p>
      <w:pPr>
        <w:pStyle w:val="ListParagraph"/>
        <w:numPr>
          <w:ilvl w:val="0"/>
          <w:numId w:val="26"/>
        </w:numPr>
        <w:tabs>
          <w:tab w:pos="1839" w:val="left" w:leader="none"/>
        </w:tabs>
        <w:spacing w:line="357" w:lineRule="auto" w:before="135" w:after="0"/>
        <w:ind w:left="1838" w:right="1064" w:hanging="360"/>
        <w:jc w:val="left"/>
        <w:rPr>
          <w:sz w:val="22"/>
        </w:rPr>
      </w:pPr>
      <w:r>
        <w:rPr>
          <w:sz w:val="22"/>
        </w:rPr>
        <w:t>Escasa</w:t>
      </w:r>
      <w:r>
        <w:rPr>
          <w:spacing w:val="23"/>
          <w:sz w:val="22"/>
        </w:rPr>
        <w:t> </w:t>
      </w:r>
      <w:r>
        <w:rPr>
          <w:sz w:val="22"/>
        </w:rPr>
        <w:t>implementación</w:t>
      </w:r>
      <w:r>
        <w:rPr>
          <w:spacing w:val="22"/>
          <w:sz w:val="22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departamentos</w:t>
      </w:r>
      <w:r>
        <w:rPr>
          <w:spacing w:val="23"/>
          <w:sz w:val="22"/>
        </w:rPr>
        <w:t> </w:t>
      </w:r>
      <w:r>
        <w:rPr>
          <w:sz w:val="22"/>
        </w:rPr>
        <w:t>cuya</w:t>
      </w:r>
      <w:r>
        <w:rPr>
          <w:spacing w:val="22"/>
          <w:sz w:val="22"/>
        </w:rPr>
        <w:t> </w:t>
      </w:r>
      <w:r>
        <w:rPr>
          <w:sz w:val="22"/>
        </w:rPr>
        <w:t>responsabilidad</w:t>
      </w:r>
      <w:r>
        <w:rPr>
          <w:spacing w:val="22"/>
          <w:sz w:val="22"/>
        </w:rPr>
        <w:t> </w:t>
      </w:r>
      <w:r>
        <w:rPr>
          <w:sz w:val="22"/>
        </w:rPr>
        <w:t>sea</w:t>
      </w:r>
      <w:r>
        <w:rPr>
          <w:spacing w:val="21"/>
          <w:sz w:val="22"/>
        </w:rPr>
        <w:t> </w:t>
      </w:r>
      <w:r>
        <w:rPr>
          <w:sz w:val="22"/>
        </w:rPr>
        <w:t>capacitar,</w:t>
      </w:r>
      <w:r>
        <w:rPr>
          <w:spacing w:val="-47"/>
          <w:sz w:val="22"/>
        </w:rPr>
        <w:t> </w:t>
      </w:r>
      <w:r>
        <w:rPr>
          <w:sz w:val="22"/>
        </w:rPr>
        <w:t>mantener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actualizar los</w:t>
      </w:r>
      <w:r>
        <w:rPr>
          <w:spacing w:val="-2"/>
          <w:sz w:val="22"/>
        </w:rPr>
        <w:t> </w:t>
      </w:r>
      <w:r>
        <w:rPr>
          <w:sz w:val="22"/>
        </w:rPr>
        <w:t>servicios de</w:t>
      </w:r>
      <w:r>
        <w:rPr>
          <w:spacing w:val="-3"/>
          <w:sz w:val="22"/>
        </w:rPr>
        <w:t> </w:t>
      </w:r>
      <w:r>
        <w:rPr>
          <w:sz w:val="22"/>
        </w:rPr>
        <w:t>Gobierno</w:t>
      </w:r>
      <w:r>
        <w:rPr>
          <w:spacing w:val="-2"/>
          <w:sz w:val="22"/>
        </w:rPr>
        <w:t> </w:t>
      </w:r>
      <w:r>
        <w:rPr>
          <w:sz w:val="22"/>
        </w:rPr>
        <w:t>Digital;</w:t>
      </w:r>
    </w:p>
    <w:p>
      <w:pPr>
        <w:pStyle w:val="ListParagraph"/>
        <w:numPr>
          <w:ilvl w:val="0"/>
          <w:numId w:val="26"/>
        </w:numPr>
        <w:tabs>
          <w:tab w:pos="1839" w:val="left" w:leader="none"/>
        </w:tabs>
        <w:spacing w:line="240" w:lineRule="auto" w:before="3" w:after="0"/>
        <w:ind w:left="1838" w:right="0" w:hanging="361"/>
        <w:jc w:val="left"/>
        <w:rPr>
          <w:sz w:val="22"/>
        </w:rPr>
      </w:pPr>
      <w:r>
        <w:rPr>
          <w:sz w:val="22"/>
        </w:rPr>
        <w:t>Escasa</w:t>
      </w:r>
      <w:r>
        <w:rPr>
          <w:spacing w:val="-2"/>
          <w:sz w:val="22"/>
        </w:rPr>
        <w:t> </w:t>
      </w:r>
      <w:r>
        <w:rPr>
          <w:sz w:val="22"/>
        </w:rPr>
        <w:t>concienciación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interacción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ecosistema;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6"/>
        </w:numPr>
        <w:tabs>
          <w:tab w:pos="1839" w:val="left" w:leader="none"/>
        </w:tabs>
        <w:spacing w:line="240" w:lineRule="auto" w:before="135" w:after="0"/>
        <w:ind w:left="1838" w:right="0" w:hanging="361"/>
        <w:jc w:val="left"/>
        <w:rPr>
          <w:sz w:val="22"/>
        </w:rPr>
      </w:pPr>
      <w:r>
        <w:rPr>
          <w:sz w:val="22"/>
        </w:rPr>
        <w:t>Retos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cambios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modelo</w:t>
      </w:r>
      <w:r>
        <w:rPr>
          <w:spacing w:val="1"/>
          <w:sz w:val="22"/>
        </w:rPr>
        <w:t> </w:t>
      </w:r>
      <w:r>
        <w:rPr>
          <w:sz w:val="22"/>
        </w:rPr>
        <w:t>de gestión.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/>
        <w:ind w:left="398" w:right="609"/>
        <w:jc w:val="both"/>
      </w:pPr>
      <w:r>
        <w:rPr/>
        <w:t>En lo relativo a la educación, el plan indica que se debe buscar la forma de llevar la conectividad a los</w:t>
      </w:r>
      <w:r>
        <w:rPr>
          <w:spacing w:val="1"/>
        </w:rPr>
        <w:t> </w:t>
      </w:r>
      <w:r>
        <w:rPr/>
        <w:t>hogares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área</w:t>
      </w:r>
      <w:r>
        <w:rPr>
          <w:spacing w:val="-3"/>
        </w:rPr>
        <w:t> </w:t>
      </w:r>
      <w:r>
        <w:rPr/>
        <w:t>rural;</w:t>
      </w:r>
      <w:r>
        <w:rPr>
          <w:spacing w:val="-3"/>
        </w:rPr>
        <w:t> </w:t>
      </w:r>
      <w:r>
        <w:rPr/>
        <w:t>formulando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plan</w:t>
      </w:r>
      <w:r>
        <w:rPr>
          <w:spacing w:val="-5"/>
        </w:rPr>
        <w:t> </w:t>
      </w:r>
      <w:r>
        <w:rPr/>
        <w:t>estratégico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mediano</w:t>
      </w:r>
      <w:r>
        <w:rPr>
          <w:spacing w:val="-4"/>
        </w:rPr>
        <w:t> </w:t>
      </w:r>
      <w:r>
        <w:rPr/>
        <w:t>plazo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vaya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2020</w:t>
      </w:r>
      <w:r>
        <w:rPr>
          <w:spacing w:val="-47"/>
        </w:rPr>
        <w:t> </w:t>
      </w:r>
      <w:r>
        <w:rPr/>
        <w:t>al 2026, para la introducción de tecnología en el sistema educativo y el hogar, por medio de un sistema</w:t>
      </w:r>
      <w:r>
        <w:rPr>
          <w:spacing w:val="1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incluya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 componentes: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1839" w:val="left" w:leader="none"/>
        </w:tabs>
        <w:spacing w:line="360" w:lineRule="auto" w:before="0" w:after="0"/>
        <w:ind w:left="1838" w:right="1059" w:hanging="360"/>
        <w:jc w:val="left"/>
        <w:rPr>
          <w:sz w:val="22"/>
        </w:rPr>
      </w:pPr>
      <w:r>
        <w:rPr>
          <w:sz w:val="22"/>
        </w:rPr>
        <w:t>Equipo</w:t>
      </w:r>
      <w:r>
        <w:rPr>
          <w:spacing w:val="5"/>
          <w:sz w:val="22"/>
        </w:rPr>
        <w:t> </w:t>
      </w:r>
      <w:r>
        <w:rPr>
          <w:sz w:val="22"/>
        </w:rPr>
        <w:t>tecnológico</w:t>
      </w:r>
      <w:r>
        <w:rPr>
          <w:spacing w:val="4"/>
          <w:sz w:val="22"/>
        </w:rPr>
        <w:t> </w:t>
      </w:r>
      <w:r>
        <w:rPr>
          <w:sz w:val="22"/>
        </w:rPr>
        <w:t>-dispositivos</w:t>
      </w:r>
      <w:r>
        <w:rPr>
          <w:spacing w:val="4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hogares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estudiantes-</w:t>
      </w:r>
      <w:r>
        <w:rPr>
          <w:spacing w:val="4"/>
          <w:sz w:val="22"/>
        </w:rPr>
        <w:t> </w:t>
      </w:r>
      <w:r>
        <w:rPr>
          <w:sz w:val="22"/>
        </w:rPr>
        <w:t>(pensar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47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Modelo de</w:t>
      </w:r>
      <w:r>
        <w:rPr>
          <w:spacing w:val="1"/>
          <w:sz w:val="22"/>
        </w:rPr>
        <w:t> </w:t>
      </w:r>
      <w:r>
        <w:rPr>
          <w:sz w:val="22"/>
        </w:rPr>
        <w:t>una computadora</w:t>
      </w:r>
      <w:r>
        <w:rPr>
          <w:spacing w:val="-3"/>
          <w:sz w:val="22"/>
        </w:rPr>
        <w:t> </w:t>
      </w:r>
      <w:r>
        <w:rPr>
          <w:sz w:val="22"/>
        </w:rPr>
        <w:t>o una</w:t>
      </w:r>
      <w:r>
        <w:rPr>
          <w:spacing w:val="-1"/>
          <w:sz w:val="22"/>
        </w:rPr>
        <w:t> </w:t>
      </w:r>
      <w:r>
        <w:rPr>
          <w:sz w:val="22"/>
        </w:rPr>
        <w:t>tablet por</w:t>
      </w:r>
      <w:r>
        <w:rPr>
          <w:spacing w:val="-1"/>
          <w:sz w:val="22"/>
        </w:rPr>
        <w:t> </w:t>
      </w:r>
      <w:r>
        <w:rPr>
          <w:sz w:val="22"/>
        </w:rPr>
        <w:t>cada hogar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estudiante);</w:t>
      </w:r>
    </w:p>
    <w:p>
      <w:pPr>
        <w:pStyle w:val="ListParagraph"/>
        <w:numPr>
          <w:ilvl w:val="0"/>
          <w:numId w:val="27"/>
        </w:numPr>
        <w:tabs>
          <w:tab w:pos="1839" w:val="left" w:leader="none"/>
        </w:tabs>
        <w:spacing w:line="240" w:lineRule="auto" w:before="1" w:after="0"/>
        <w:ind w:left="1838" w:right="0" w:hanging="361"/>
        <w:jc w:val="left"/>
        <w:rPr>
          <w:sz w:val="22"/>
        </w:rPr>
      </w:pPr>
      <w:r>
        <w:rPr>
          <w:sz w:val="22"/>
        </w:rPr>
        <w:t>Contenido;</w:t>
      </w:r>
    </w:p>
    <w:p>
      <w:pPr>
        <w:pStyle w:val="ListParagraph"/>
        <w:numPr>
          <w:ilvl w:val="0"/>
          <w:numId w:val="27"/>
        </w:numPr>
        <w:tabs>
          <w:tab w:pos="1839" w:val="left" w:leader="none"/>
        </w:tabs>
        <w:spacing w:line="240" w:lineRule="auto" w:before="135" w:after="0"/>
        <w:ind w:left="1838" w:right="0" w:hanging="361"/>
        <w:jc w:val="left"/>
        <w:rPr>
          <w:sz w:val="22"/>
        </w:rPr>
      </w:pPr>
      <w:r>
        <w:rPr>
          <w:sz w:val="22"/>
        </w:rPr>
        <w:t>Capacitación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3"/>
          <w:sz w:val="22"/>
        </w:rPr>
        <w:t> </w:t>
      </w:r>
      <w:r>
        <w:rPr>
          <w:sz w:val="22"/>
        </w:rPr>
        <w:t>formación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estudiantes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docentes;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7"/>
        </w:numPr>
        <w:tabs>
          <w:tab w:pos="1839" w:val="left" w:leader="none"/>
        </w:tabs>
        <w:spacing w:line="240" w:lineRule="auto" w:before="135" w:after="0"/>
        <w:ind w:left="1838" w:right="0" w:hanging="361"/>
        <w:jc w:val="left"/>
        <w:rPr>
          <w:sz w:val="22"/>
        </w:rPr>
      </w:pPr>
      <w:r>
        <w:rPr>
          <w:sz w:val="22"/>
        </w:rPr>
        <w:t>Acompañamiento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equipo 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508.660004pt;margin-top:11.996836pt;width:24.984pt;height:1.44pt;mso-position-horizontal-relative:page;mso-position-vertical-relative:paragraph;z-index:-155745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86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740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201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7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240" w:lineRule="auto" w:before="47" w:after="0"/>
        <w:ind w:left="974" w:right="0" w:hanging="577"/>
        <w:jc w:val="left"/>
      </w:pPr>
      <w:bookmarkStart w:name="_bookmark77" w:id="129"/>
      <w:bookmarkEnd w:id="129"/>
      <w:r>
        <w:rPr>
          <w:b w:val="0"/>
        </w:rPr>
      </w:r>
      <w:bookmarkStart w:name="_bookmark77" w:id="130"/>
      <w:bookmarkEnd w:id="130"/>
      <w:r>
        <w:rPr/>
        <w:t>4.19</w:t>
      </w:r>
      <w:r>
        <w:rPr>
          <w:spacing w:val="-6"/>
        </w:rPr>
        <w:t> </w:t>
      </w:r>
      <w:r>
        <w:rPr/>
        <w:t>Plan</w:t>
      </w:r>
      <w:r>
        <w:rPr>
          <w:spacing w:val="-4"/>
        </w:rPr>
        <w:t> </w:t>
      </w:r>
      <w:r>
        <w:rPr/>
        <w:t>Estratégico</w:t>
      </w:r>
      <w:r>
        <w:rPr>
          <w:spacing w:val="-5"/>
        </w:rPr>
        <w:t> </w:t>
      </w:r>
      <w:r>
        <w:rPr/>
        <w:t>Institucional</w:t>
      </w:r>
      <w:r>
        <w:rPr>
          <w:spacing w:val="-5"/>
        </w:rPr>
        <w:t> </w:t>
      </w:r>
      <w:r>
        <w:rPr/>
        <w:t>2020-2024</w:t>
      </w:r>
      <w:r>
        <w:rPr>
          <w:spacing w:val="-4"/>
        </w:rPr>
        <w:t> </w:t>
      </w:r>
      <w:r>
        <w:rPr/>
        <w:t>Ministerio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398" w:right="613"/>
        <w:jc w:val="both"/>
      </w:pPr>
      <w:r>
        <w:rPr/>
        <w:t>El Mineduc, en cumplimiento de lo que establece la Ley, el Plan Nacional de Desarrollo K’atun: Nuestra</w:t>
      </w:r>
      <w:r>
        <w:rPr>
          <w:spacing w:val="1"/>
        </w:rPr>
        <w:t> </w:t>
      </w:r>
      <w:r>
        <w:rPr/>
        <w:t>Guatemala 2032 y la Agenda 2030 para el Desarrollo Sostenible, tiene la obligación y el compromiso de</w:t>
      </w:r>
      <w:r>
        <w:rPr>
          <w:spacing w:val="1"/>
        </w:rPr>
        <w:t> </w:t>
      </w:r>
      <w:r>
        <w:rPr/>
        <w:t>establecer los lineamientos, metas y resultados estratégicos que deben orientar su gestión durante el</w:t>
      </w:r>
      <w:r>
        <w:rPr>
          <w:spacing w:val="1"/>
        </w:rPr>
        <w:t> </w:t>
      </w:r>
      <w:r>
        <w:rPr/>
        <w:t>período de la administración gubernamental 2020-2024 (Ministerio de Educación , 2020), en sinergia con</w:t>
      </w:r>
      <w:r>
        <w:rPr>
          <w:spacing w:val="-47"/>
        </w:rPr>
        <w:t> </w:t>
      </w:r>
      <w:r>
        <w:rPr/>
        <w:t>la</w:t>
      </w:r>
      <w:r>
        <w:rPr>
          <w:spacing w:val="-1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 Gobierno (PGG2020-2024).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El Mineduc, para dar cumplimiento a las metas en la PGG 2020-2024, los Resultados Estratégicos de</w:t>
      </w:r>
      <w:r>
        <w:rPr>
          <w:spacing w:val="1"/>
        </w:rPr>
        <w:t> </w:t>
      </w:r>
      <w:r>
        <w:rPr/>
        <w:t>Desarrollo (RED), definidos en el marco de las Metas Estratégicas de Desarrollo (MED), así como los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>
          <w:spacing w:val="-12"/>
        </w:rPr>
        <w:t> </w:t>
      </w:r>
      <w:r>
        <w:rPr>
          <w:spacing w:val="-1"/>
        </w:rPr>
        <w:t>Institucionales,</w:t>
      </w:r>
      <w:r>
        <w:rPr>
          <w:spacing w:val="-13"/>
        </w:rPr>
        <w:t> </w:t>
      </w:r>
      <w:r>
        <w:rPr/>
        <w:t>plantea</w:t>
      </w:r>
      <w:r>
        <w:rPr>
          <w:spacing w:val="-11"/>
        </w:rPr>
        <w:t> </w:t>
      </w:r>
      <w:r>
        <w:rPr/>
        <w:t>15</w:t>
      </w:r>
      <w:r>
        <w:rPr>
          <w:spacing w:val="-11"/>
        </w:rPr>
        <w:t> </w:t>
      </w:r>
      <w:r>
        <w:rPr/>
        <w:t>líneas</w:t>
      </w:r>
      <w:r>
        <w:rPr>
          <w:spacing w:val="-11"/>
        </w:rPr>
        <w:t> </w:t>
      </w:r>
      <w:r>
        <w:rPr/>
        <w:t>estratégicas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permiten</w:t>
      </w:r>
      <w:r>
        <w:rPr>
          <w:spacing w:val="-12"/>
        </w:rPr>
        <w:t> </w:t>
      </w:r>
      <w:r>
        <w:rPr/>
        <w:t>organizar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metas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resultados</w:t>
      </w:r>
      <w:r>
        <w:rPr>
          <w:spacing w:val="-47"/>
        </w:rPr>
        <w:t> </w:t>
      </w:r>
      <w:r>
        <w:rPr/>
        <w:t>(de desarrollo e institucionales) con las intervenciones estratégicas que el Ministerio debe prestar a la</w:t>
      </w:r>
      <w:r>
        <w:rPr>
          <w:spacing w:val="1"/>
        </w:rPr>
        <w:t> </w:t>
      </w:r>
      <w:r>
        <w:rPr/>
        <w:t>población.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right="832"/>
        <w:jc w:val="right"/>
      </w:pPr>
      <w:r>
        <w:rPr/>
        <w:t>Entre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15</w:t>
      </w:r>
      <w:r>
        <w:rPr>
          <w:spacing w:val="-1"/>
        </w:rPr>
        <w:t> </w:t>
      </w:r>
      <w:r>
        <w:rPr/>
        <w:t>líneas</w:t>
      </w:r>
      <w:r>
        <w:rPr>
          <w:spacing w:val="-3"/>
        </w:rPr>
        <w:t> </w:t>
      </w:r>
      <w:r>
        <w:rPr/>
        <w:t>estratégicas,</w:t>
      </w:r>
      <w:r>
        <w:rPr>
          <w:spacing w:val="1"/>
        </w:rPr>
        <w:t> </w:t>
      </w:r>
      <w:r>
        <w:rPr/>
        <w:t>se</w:t>
      </w:r>
      <w:r>
        <w:rPr>
          <w:spacing w:val="-4"/>
        </w:rPr>
        <w:t> </w:t>
      </w:r>
      <w:r>
        <w:rPr/>
        <w:t>plantean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propósito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ampliación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cobertura:</w:t>
      </w:r>
    </w:p>
    <w:p>
      <w:pPr>
        <w:pStyle w:val="BodyText"/>
        <w:spacing w:before="8"/>
        <w:rPr>
          <w:sz w:val="30"/>
        </w:rPr>
      </w:pPr>
    </w:p>
    <w:p>
      <w:pPr>
        <w:spacing w:line="362" w:lineRule="auto" w:before="0"/>
        <w:ind w:left="398" w:right="616" w:firstLine="0"/>
        <w:jc w:val="both"/>
        <w:rPr>
          <w:i/>
          <w:sz w:val="18"/>
        </w:rPr>
      </w:pPr>
      <w:bookmarkStart w:name="_bookmark78" w:id="131"/>
      <w:bookmarkEnd w:id="131"/>
      <w:r>
        <w:rPr/>
      </w:r>
      <w:r>
        <w:rPr>
          <w:i/>
          <w:color w:val="44536A"/>
          <w:sz w:val="18"/>
        </w:rPr>
        <w:t>Tabla 9 Líneas estratégicas establecidas en el Plan Estratégico Institucional 2020-2024 Ministerio de Educación, referidas a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cobertura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educativa.</w:t>
      </w:r>
    </w:p>
    <w:p>
      <w:pPr>
        <w:pStyle w:val="BodyText"/>
        <w:spacing w:before="1" w:after="1"/>
        <w:rPr>
          <w:i/>
          <w:sz w:val="16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3036"/>
        <w:gridCol w:w="5528"/>
      </w:tblGrid>
      <w:tr>
        <w:trPr>
          <w:trHeight w:val="366" w:hRule="atLeast"/>
        </w:trPr>
        <w:tc>
          <w:tcPr>
            <w:tcW w:w="787" w:type="dxa"/>
            <w:shd w:val="clear" w:color="auto" w:fill="001F5F"/>
          </w:tcPr>
          <w:p>
            <w:pPr>
              <w:pStyle w:val="TableParagraph"/>
              <w:spacing w:before="1"/>
              <w:ind w:left="149" w:right="14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Núm.</w:t>
            </w:r>
          </w:p>
        </w:tc>
        <w:tc>
          <w:tcPr>
            <w:tcW w:w="3036" w:type="dxa"/>
            <w:shd w:val="clear" w:color="auto" w:fill="001F5F"/>
          </w:tcPr>
          <w:p>
            <w:pPr>
              <w:pStyle w:val="TableParagraph"/>
              <w:spacing w:before="1"/>
              <w:ind w:left="830"/>
              <w:rPr>
                <w:sz w:val="20"/>
              </w:rPr>
            </w:pPr>
            <w:r>
              <w:rPr>
                <w:color w:val="FFFFFF"/>
                <w:sz w:val="20"/>
              </w:rPr>
              <w:t>Línea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estratégica</w:t>
            </w:r>
          </w:p>
        </w:tc>
        <w:tc>
          <w:tcPr>
            <w:tcW w:w="5528" w:type="dxa"/>
            <w:shd w:val="clear" w:color="auto" w:fill="001F5F"/>
          </w:tcPr>
          <w:p>
            <w:pPr>
              <w:pStyle w:val="TableParagraph"/>
              <w:spacing w:before="1"/>
              <w:ind w:left="2268" w:right="226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Descripción</w:t>
            </w:r>
          </w:p>
        </w:tc>
      </w:tr>
      <w:tr>
        <w:trPr>
          <w:trHeight w:val="1096" w:hRule="atLeast"/>
        </w:trPr>
        <w:tc>
          <w:tcPr>
            <w:tcW w:w="787" w:type="dxa"/>
          </w:tcPr>
          <w:p>
            <w:pPr>
              <w:pStyle w:val="TableParagraph"/>
              <w:spacing w:before="12"/>
              <w:rPr>
                <w:i/>
                <w:sz w:val="29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36" w:type="dxa"/>
          </w:tcPr>
          <w:p>
            <w:pPr>
              <w:pStyle w:val="TableParagraph"/>
              <w:spacing w:before="12"/>
              <w:rPr>
                <w:i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Ampliación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cobertura</w:t>
            </w:r>
          </w:p>
        </w:tc>
        <w:tc>
          <w:tcPr>
            <w:tcW w:w="5528" w:type="dxa"/>
          </w:tcPr>
          <w:p>
            <w:pPr>
              <w:pStyle w:val="TableParagraph"/>
              <w:spacing w:line="357" w:lineRule="auto" w:before="1"/>
              <w:ind w:left="108"/>
              <w:rPr>
                <w:sz w:val="20"/>
              </w:rPr>
            </w:pPr>
            <w:r>
              <w:rPr>
                <w:sz w:val="20"/>
              </w:rPr>
              <w:t>Asistencia y permanencia de niños y jóvenes en los 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propósito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mejorar sus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capacidades</w:t>
            </w:r>
          </w:p>
          <w:p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lograr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integral.</w:t>
            </w:r>
          </w:p>
        </w:tc>
      </w:tr>
      <w:tr>
        <w:trPr>
          <w:trHeight w:val="1466" w:hRule="atLeast"/>
        </w:trPr>
        <w:tc>
          <w:tcPr>
            <w:tcW w:w="787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i/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3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i/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Inicial</w:t>
            </w:r>
          </w:p>
        </w:tc>
        <w:tc>
          <w:tcPr>
            <w:tcW w:w="5528" w:type="dxa"/>
          </w:tcPr>
          <w:p>
            <w:pPr>
              <w:pStyle w:val="TableParagraph"/>
              <w:spacing w:line="360" w:lineRule="auto" w:before="3"/>
              <w:ind w:left="108" w:right="347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niñez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 salud, nutrición, apoyo a padres y estimulación temprana,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 formal,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proceso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aprender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convivir.</w:t>
            </w:r>
          </w:p>
        </w:tc>
      </w:tr>
      <w:tr>
        <w:trPr>
          <w:trHeight w:val="1830" w:hRule="atLeast"/>
        </w:trPr>
        <w:tc>
          <w:tcPr>
            <w:tcW w:w="787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3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Seguro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médico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escolar</w:t>
            </w:r>
          </w:p>
        </w:tc>
        <w:tc>
          <w:tcPr>
            <w:tcW w:w="5528" w:type="dxa"/>
          </w:tcPr>
          <w:p>
            <w:pPr>
              <w:pStyle w:val="TableParagraph"/>
              <w:spacing w:line="360" w:lineRule="auto" w:before="1"/>
              <w:ind w:left="108" w:right="17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preprimaria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públicos,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establecido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ampliar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en cobertura de atención y que contempla, gastos médicos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accidente,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médica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enfermedad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común,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suministro</w:t>
            </w:r>
          </w:p>
          <w:p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medicamentos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asistencias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funerarios.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objetivo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8"/>
        </w:rPr>
      </w:pPr>
      <w:r>
        <w:rPr/>
        <w:pict>
          <v:rect style="position:absolute;margin-left:508.660004pt;margin-top:12.958906pt;width:24.984pt;height:1.44pt;mso-position-horizontal-relative:page;mso-position-vertical-relative:paragraph;z-index:-155729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before="0" w:after="132"/>
        <w:ind w:left="0" w:right="916" w:firstLine="0"/>
        <w:jc w:val="right"/>
        <w:rPr>
          <w:sz w:val="20"/>
        </w:rPr>
      </w:pPr>
      <w:r>
        <w:rPr>
          <w:sz w:val="20"/>
        </w:rPr>
        <w:t>87</w:t>
      </w:r>
    </w:p>
    <w:p>
      <w:pPr>
        <w:pStyle w:val="BodyText"/>
        <w:spacing w:line="38" w:lineRule="exact"/>
        <w:ind w:left="9153"/>
        <w:rPr>
          <w:sz w:val="3"/>
        </w:rPr>
      </w:pPr>
      <w:r>
        <w:rPr>
          <w:position w:val="0"/>
          <w:sz w:val="3"/>
        </w:rPr>
        <w:pict>
          <v:group style="width:25pt;height:1.95pt;mso-position-horizontal-relative:char;mso-position-vertical-relative:line" coordorigin="0,0" coordsize="500,39">
            <v:rect style="position:absolute;left:0;top:0;width:500;height:39" filled="true" fillcolor="#a4a4a4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after="0" w:line="38" w:lineRule="exact"/>
        <w:rPr>
          <w:sz w:val="3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355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7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3036"/>
        <w:gridCol w:w="5528"/>
      </w:tblGrid>
      <w:tr>
        <w:trPr>
          <w:trHeight w:val="366" w:hRule="atLeast"/>
        </w:trPr>
        <w:tc>
          <w:tcPr>
            <w:tcW w:w="787" w:type="dxa"/>
            <w:shd w:val="clear" w:color="auto" w:fill="001F5F"/>
          </w:tcPr>
          <w:p>
            <w:pPr>
              <w:pStyle w:val="TableParagraph"/>
              <w:spacing w:before="1"/>
              <w:ind w:left="149" w:right="14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Núm.</w:t>
            </w:r>
          </w:p>
        </w:tc>
        <w:tc>
          <w:tcPr>
            <w:tcW w:w="3036" w:type="dxa"/>
            <w:shd w:val="clear" w:color="auto" w:fill="001F5F"/>
          </w:tcPr>
          <w:p>
            <w:pPr>
              <w:pStyle w:val="TableParagraph"/>
              <w:spacing w:before="1"/>
              <w:ind w:left="830"/>
              <w:rPr>
                <w:sz w:val="20"/>
              </w:rPr>
            </w:pPr>
            <w:r>
              <w:rPr>
                <w:color w:val="FFFFFF"/>
                <w:sz w:val="20"/>
              </w:rPr>
              <w:t>Línea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estratégica</w:t>
            </w:r>
          </w:p>
        </w:tc>
        <w:tc>
          <w:tcPr>
            <w:tcW w:w="5528" w:type="dxa"/>
            <w:shd w:val="clear" w:color="auto" w:fill="001F5F"/>
          </w:tcPr>
          <w:p>
            <w:pPr>
              <w:pStyle w:val="TableParagraph"/>
              <w:spacing w:before="1"/>
              <w:ind w:left="2268" w:right="226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Descripción</w:t>
            </w:r>
          </w:p>
        </w:tc>
      </w:tr>
      <w:tr>
        <w:trPr>
          <w:trHeight w:val="731" w:hRule="atLeast"/>
        </w:trPr>
        <w:tc>
          <w:tcPr>
            <w:tcW w:w="7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garantizar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permanencia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proceso</w:t>
            </w:r>
          </w:p>
          <w:p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educativo.</w:t>
            </w:r>
          </w:p>
        </w:tc>
      </w:tr>
      <w:tr>
        <w:trPr>
          <w:trHeight w:val="2198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3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Alimentación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escolar</w:t>
            </w:r>
          </w:p>
        </w:tc>
        <w:tc>
          <w:tcPr>
            <w:tcW w:w="5528" w:type="dxa"/>
          </w:tcPr>
          <w:p>
            <w:pPr>
              <w:pStyle w:val="TableParagraph"/>
              <w:spacing w:line="360" w:lineRule="auto" w:before="1"/>
              <w:ind w:left="108" w:right="110"/>
              <w:rPr>
                <w:sz w:val="20"/>
              </w:rPr>
            </w:pPr>
            <w:r>
              <w:rPr>
                <w:sz w:val="20"/>
              </w:rPr>
              <w:t>El Programa de Alimentación fue diseñado para fortalecer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política de acceso y con ello ampliar la cobertura educativa,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lograr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permanencia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deserción escolar,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proporcionar un complemento alimentario, con la finalidad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vigorizar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beneficiarios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educativo.</w:t>
            </w:r>
          </w:p>
        </w:tc>
      </w:tr>
      <w:tr>
        <w:trPr>
          <w:trHeight w:val="1098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03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4"/>
              <w:ind w:left="107"/>
              <w:rPr>
                <w:sz w:val="20"/>
              </w:rPr>
            </w:pPr>
            <w:r>
              <w:rPr>
                <w:sz w:val="20"/>
              </w:rPr>
              <w:t>Becas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 bolsas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estudio</w:t>
            </w:r>
          </w:p>
        </w:tc>
        <w:tc>
          <w:tcPr>
            <w:tcW w:w="5528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tienen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primordial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brindar</w:t>
            </w:r>
          </w:p>
          <w:p>
            <w:pPr>
              <w:pStyle w:val="TableParagraph"/>
              <w:spacing w:line="360" w:lineRule="atLeast" w:before="7"/>
              <w:ind w:left="108"/>
              <w:rPr>
                <w:sz w:val="20"/>
              </w:rPr>
            </w:pPr>
            <w:r>
              <w:rPr>
                <w:sz w:val="20"/>
              </w:rPr>
              <w:t>oportunidades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jóvenes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circunstancia,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pueden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continuar sus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estudios.</w:t>
            </w:r>
          </w:p>
        </w:tc>
      </w:tr>
      <w:tr>
        <w:trPr>
          <w:trHeight w:val="1831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036" w:type="dxa"/>
          </w:tcPr>
          <w:p>
            <w:pPr>
              <w:pStyle w:val="TableParagraph"/>
              <w:spacing w:line="360" w:lineRule="auto" w:before="1"/>
              <w:ind w:left="107" w:right="379"/>
              <w:rPr>
                <w:sz w:val="20"/>
              </w:rPr>
            </w:pPr>
            <w:r>
              <w:rPr>
                <w:sz w:val="20"/>
              </w:rPr>
              <w:t>Infraestructura Escolar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(Construcción,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mantenimiento,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ampliación,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remozamiento,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mobiliario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before="121"/>
              <w:ind w:left="107"/>
              <w:rPr>
                <w:sz w:val="20"/>
              </w:rPr>
            </w:pPr>
            <w:r>
              <w:rPr>
                <w:sz w:val="20"/>
              </w:rPr>
              <w:t>equipamiento)</w:t>
            </w:r>
          </w:p>
        </w:tc>
        <w:tc>
          <w:tcPr>
            <w:tcW w:w="552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360" w:lineRule="auto"/>
              <w:ind w:left="108" w:right="178"/>
              <w:rPr>
                <w:sz w:val="20"/>
              </w:rPr>
            </w:pPr>
            <w:r>
              <w:rPr>
                <w:sz w:val="20"/>
              </w:rPr>
              <w:t>Construir,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remozar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ampliar edificios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escolares,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las características y el contexto de la población escolar,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conformidad con criterios técnicos y legales, que garanticen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calidad educativa.</w:t>
            </w:r>
          </w:p>
        </w:tc>
      </w:tr>
      <w:tr>
        <w:trPr>
          <w:trHeight w:val="1098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03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4"/>
              <w:ind w:left="107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Extraescolar</w:t>
            </w:r>
          </w:p>
        </w:tc>
        <w:tc>
          <w:tcPr>
            <w:tcW w:w="5528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provee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niñez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juventud</w:t>
            </w:r>
          </w:p>
          <w:p>
            <w:pPr>
              <w:pStyle w:val="TableParagraph"/>
              <w:spacing w:line="360" w:lineRule="atLeast" w:before="7"/>
              <w:ind w:left="108" w:right="692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modalidades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proveen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formal.</w:t>
            </w:r>
          </w:p>
        </w:tc>
      </w:tr>
    </w:tbl>
    <w:p>
      <w:pPr>
        <w:pStyle w:val="BodyText"/>
        <w:spacing w:before="11"/>
        <w:rPr>
          <w:sz w:val="13"/>
        </w:rPr>
      </w:pPr>
    </w:p>
    <w:p>
      <w:pPr>
        <w:spacing w:before="69"/>
        <w:ind w:left="398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propia,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Plan</w:t>
      </w:r>
      <w:r>
        <w:rPr>
          <w:spacing w:val="-2"/>
          <w:sz w:val="16"/>
        </w:rPr>
        <w:t> </w:t>
      </w:r>
      <w:r>
        <w:rPr>
          <w:sz w:val="16"/>
        </w:rPr>
        <w:t>Estratégico</w:t>
      </w:r>
      <w:r>
        <w:rPr>
          <w:spacing w:val="-3"/>
          <w:sz w:val="16"/>
        </w:rPr>
        <w:t> </w:t>
      </w:r>
      <w:r>
        <w:rPr>
          <w:sz w:val="16"/>
        </w:rPr>
        <w:t>Institucional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Mineduc</w:t>
      </w:r>
      <w:r>
        <w:rPr>
          <w:spacing w:val="-2"/>
          <w:sz w:val="16"/>
        </w:rPr>
        <w:t> </w:t>
      </w:r>
      <w:r>
        <w:rPr>
          <w:sz w:val="16"/>
        </w:rPr>
        <w:t>2020 –</w:t>
      </w:r>
      <w:r>
        <w:rPr>
          <w:spacing w:val="-4"/>
          <w:sz w:val="16"/>
        </w:rPr>
        <w:t> </w:t>
      </w:r>
      <w:r>
        <w:rPr>
          <w:sz w:val="16"/>
        </w:rPr>
        <w:t>2024.</w:t>
      </w: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240" w:lineRule="auto" w:before="143" w:after="0"/>
        <w:ind w:left="974" w:right="0" w:hanging="577"/>
        <w:jc w:val="left"/>
      </w:pPr>
      <w:bookmarkStart w:name="_bookmark79" w:id="132"/>
      <w:bookmarkEnd w:id="132"/>
      <w:r>
        <w:rPr>
          <w:b w:val="0"/>
        </w:rPr>
      </w:r>
      <w:bookmarkStart w:name="_bookmark79" w:id="133"/>
      <w:bookmarkEnd w:id="133"/>
      <w:r>
        <w:rPr/>
        <w:t>4.20</w:t>
      </w:r>
      <w:r>
        <w:rPr>
          <w:spacing w:val="-5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estratégicos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institucionales</w:t>
      </w:r>
      <w:r>
        <w:rPr>
          <w:spacing w:val="-4"/>
        </w:rPr>
        <w:t> </w:t>
      </w:r>
      <w:r>
        <w:rPr/>
        <w:t>2023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2024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398" w:right="613"/>
        <w:jc w:val="both"/>
      </w:pPr>
      <w:r>
        <w:rPr>
          <w:spacing w:val="-1"/>
        </w:rPr>
        <w:t>Son</w:t>
      </w:r>
      <w:r>
        <w:rPr>
          <w:spacing w:val="-10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resultados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Ministerio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ha</w:t>
      </w:r>
      <w:r>
        <w:rPr>
          <w:spacing w:val="-12"/>
        </w:rPr>
        <w:t> </w:t>
      </w:r>
      <w:r>
        <w:rPr/>
        <w:t>definido</w:t>
      </w:r>
      <w:r>
        <w:rPr>
          <w:spacing w:val="-7"/>
        </w:rPr>
        <w:t> </w:t>
      </w:r>
      <w:r>
        <w:rPr/>
        <w:t>lograr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años</w:t>
      </w:r>
      <w:r>
        <w:rPr>
          <w:spacing w:val="-11"/>
        </w:rPr>
        <w:t> </w:t>
      </w:r>
      <w:r>
        <w:rPr/>
        <w:t>2023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2024,</w:t>
      </w:r>
      <w:r>
        <w:rPr>
          <w:spacing w:val="-11"/>
        </w:rPr>
        <w:t> </w:t>
      </w:r>
      <w:r>
        <w:rPr/>
        <w:t>entregando</w:t>
      </w:r>
      <w:r>
        <w:rPr>
          <w:spacing w:val="-47"/>
        </w:rPr>
        <w:t> </w:t>
      </w:r>
      <w:r>
        <w:rPr/>
        <w:t>productos a los diferentes grupos poblacionales según los niveles de educación establecidos en cada uno</w:t>
      </w:r>
      <w:r>
        <w:rPr>
          <w:spacing w:val="1"/>
        </w:rPr>
        <w:t> </w:t>
      </w:r>
      <w:r>
        <w:rPr/>
        <w:t>de los</w:t>
      </w:r>
      <w:r>
        <w:rPr>
          <w:spacing w:val="-4"/>
        </w:rPr>
        <w:t> </w:t>
      </w:r>
      <w:r>
        <w:rPr/>
        <w:t>subsistemas</w:t>
      </w:r>
      <w:r>
        <w:rPr>
          <w:spacing w:val="-3"/>
        </w:rPr>
        <w:t> </w:t>
      </w:r>
      <w:r>
        <w:rPr/>
        <w:t>educativos</w:t>
      </w:r>
      <w:r>
        <w:rPr>
          <w:spacing w:val="-2"/>
        </w:rPr>
        <w:t> </w:t>
      </w:r>
      <w:r>
        <w:rPr/>
        <w:t>(Mineduc,</w:t>
      </w:r>
      <w:r>
        <w:rPr>
          <w:spacing w:val="-2"/>
        </w:rPr>
        <w:t> </w:t>
      </w:r>
      <w:r>
        <w:rPr/>
        <w:t>2020),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lo cual,</w:t>
      </w:r>
      <w:r>
        <w:rPr>
          <w:spacing w:val="-3"/>
        </w:rPr>
        <w:t> </w:t>
      </w:r>
      <w:r>
        <w:rPr/>
        <w:t>se han</w:t>
      </w:r>
      <w:r>
        <w:rPr>
          <w:spacing w:val="-1"/>
        </w:rPr>
        <w:t> </w:t>
      </w:r>
      <w:r>
        <w:rPr/>
        <w:t>planteado</w:t>
      </w:r>
      <w:r>
        <w:rPr>
          <w:spacing w:val="-3"/>
        </w:rPr>
        <w:t> </w:t>
      </w:r>
      <w:r>
        <w:rPr/>
        <w:t>los siguientes: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98"/>
        <w:jc w:val="both"/>
      </w:pPr>
      <w:r>
        <w:rPr/>
        <w:t>Son</w:t>
      </w:r>
      <w:r>
        <w:rPr>
          <w:spacing w:val="-4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estratégicos: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28"/>
        </w:numPr>
        <w:tabs>
          <w:tab w:pos="1119" w:val="left" w:leader="none"/>
        </w:tabs>
        <w:spacing w:line="360" w:lineRule="auto" w:before="0" w:after="0"/>
        <w:ind w:left="1118" w:right="1060" w:hanging="360"/>
        <w:jc w:val="left"/>
        <w:rPr>
          <w:sz w:val="22"/>
        </w:rPr>
      </w:pP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2024,</w:t>
      </w:r>
      <w:r>
        <w:rPr>
          <w:spacing w:val="2"/>
          <w:sz w:val="22"/>
        </w:rPr>
        <w:t> </w:t>
      </w:r>
      <w:r>
        <w:rPr>
          <w:sz w:val="22"/>
        </w:rPr>
        <w:t>se</w:t>
      </w:r>
      <w:r>
        <w:rPr>
          <w:spacing w:val="3"/>
          <w:sz w:val="22"/>
        </w:rPr>
        <w:t> </w:t>
      </w:r>
      <w:r>
        <w:rPr>
          <w:sz w:val="22"/>
        </w:rPr>
        <w:t>incrementó</w:t>
      </w:r>
      <w:r>
        <w:rPr>
          <w:spacing w:val="3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4.6</w:t>
      </w:r>
      <w:r>
        <w:rPr>
          <w:spacing w:val="3"/>
          <w:sz w:val="22"/>
        </w:rPr>
        <w:t> </w:t>
      </w:r>
      <w:r>
        <w:rPr>
          <w:sz w:val="22"/>
        </w:rPr>
        <w:t>puntos</w:t>
      </w:r>
      <w:r>
        <w:rPr>
          <w:spacing w:val="1"/>
          <w:sz w:val="22"/>
        </w:rPr>
        <w:t> </w:t>
      </w:r>
      <w:r>
        <w:rPr>
          <w:sz w:val="22"/>
        </w:rPr>
        <w:t>porcentuales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5"/>
          <w:sz w:val="22"/>
        </w:rPr>
        <w:t> </w:t>
      </w:r>
      <w:r>
        <w:rPr>
          <w:sz w:val="22"/>
        </w:rPr>
        <w:t>alcanza</w:t>
      </w:r>
      <w:r>
        <w:rPr>
          <w:spacing w:val="5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lectura</w:t>
      </w:r>
      <w:r>
        <w:rPr>
          <w:spacing w:val="18"/>
          <w:sz w:val="22"/>
        </w:rPr>
        <w:t> </w:t>
      </w:r>
      <w:r>
        <w:rPr>
          <w:sz w:val="22"/>
        </w:rPr>
        <w:t>y</w:t>
      </w:r>
      <w:r>
        <w:rPr>
          <w:spacing w:val="17"/>
          <w:sz w:val="22"/>
        </w:rPr>
        <w:t> </w:t>
      </w:r>
      <w:r>
        <w:rPr>
          <w:sz w:val="22"/>
        </w:rPr>
        <w:t>en</w:t>
      </w:r>
      <w:r>
        <w:rPr>
          <w:spacing w:val="17"/>
          <w:sz w:val="22"/>
        </w:rPr>
        <w:t> </w:t>
      </w:r>
      <w:r>
        <w:rPr>
          <w:sz w:val="22"/>
        </w:rPr>
        <w:t>3.53</w:t>
      </w:r>
      <w:r>
        <w:rPr>
          <w:spacing w:val="17"/>
          <w:sz w:val="22"/>
        </w:rPr>
        <w:t> </w:t>
      </w:r>
      <w:r>
        <w:rPr>
          <w:sz w:val="22"/>
        </w:rPr>
        <w:t>puntos</w:t>
      </w:r>
      <w:r>
        <w:rPr>
          <w:spacing w:val="19"/>
          <w:sz w:val="22"/>
        </w:rPr>
        <w:t> </w:t>
      </w:r>
      <w:r>
        <w:rPr>
          <w:sz w:val="22"/>
        </w:rPr>
        <w:t>porcentuales</w:t>
      </w:r>
      <w:r>
        <w:rPr>
          <w:spacing w:val="19"/>
          <w:sz w:val="22"/>
        </w:rPr>
        <w:t> </w:t>
      </w:r>
      <w:r>
        <w:rPr>
          <w:sz w:val="22"/>
        </w:rPr>
        <w:t>la</w:t>
      </w:r>
      <w:r>
        <w:rPr>
          <w:spacing w:val="18"/>
          <w:sz w:val="22"/>
        </w:rPr>
        <w:t> </w:t>
      </w:r>
      <w:r>
        <w:rPr>
          <w:sz w:val="22"/>
        </w:rPr>
        <w:t>población</w:t>
      </w:r>
      <w:r>
        <w:rPr>
          <w:spacing w:val="18"/>
          <w:sz w:val="22"/>
        </w:rPr>
        <w:t> </w:t>
      </w:r>
      <w:r>
        <w:rPr>
          <w:sz w:val="22"/>
        </w:rPr>
        <w:t>que</w:t>
      </w:r>
      <w:r>
        <w:rPr>
          <w:spacing w:val="19"/>
          <w:sz w:val="22"/>
        </w:rPr>
        <w:t> </w:t>
      </w:r>
      <w:r>
        <w:rPr>
          <w:sz w:val="22"/>
        </w:rPr>
        <w:t>alcanza</w:t>
      </w:r>
      <w:r>
        <w:rPr>
          <w:spacing w:val="19"/>
          <w:sz w:val="22"/>
        </w:rPr>
        <w:t> </w:t>
      </w:r>
      <w:r>
        <w:rPr>
          <w:sz w:val="22"/>
        </w:rPr>
        <w:t>el</w:t>
      </w:r>
      <w:r>
        <w:rPr>
          <w:spacing w:val="18"/>
          <w:sz w:val="22"/>
        </w:rPr>
        <w:t> </w:t>
      </w:r>
      <w:r>
        <w:rPr>
          <w:sz w:val="22"/>
        </w:rPr>
        <w:t>nivel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matemática</w:t>
      </w:r>
      <w:r>
        <w:rPr>
          <w:spacing w:val="18"/>
          <w:sz w:val="22"/>
        </w:rPr>
        <w:t> </w:t>
      </w:r>
      <w:r>
        <w:rPr>
          <w:sz w:val="22"/>
        </w:rPr>
        <w:t>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rect style="position:absolute;margin-left:508.660004pt;margin-top:13.006758pt;width:24.984pt;height:1.44pt;mso-position-horizontal-relative:page;mso-position-vertical-relative:paragraph;z-index:-155714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88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709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508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7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1118" w:right="1022"/>
      </w:pPr>
      <w:r>
        <w:rPr/>
        <w:t>niños</w:t>
      </w:r>
      <w:r>
        <w:rPr>
          <w:spacing w:val="1"/>
        </w:rPr>
        <w:t> </w:t>
      </w:r>
      <w:r>
        <w:rPr/>
        <w:t>y niñas</w:t>
      </w:r>
      <w:r>
        <w:rPr>
          <w:spacing w:val="2"/>
        </w:rPr>
        <w:t> </w:t>
      </w:r>
      <w:r>
        <w:rPr/>
        <w:t>del</w:t>
      </w:r>
      <w:r>
        <w:rPr>
          <w:spacing w:val="-1"/>
        </w:rPr>
        <w:t> </w:t>
      </w:r>
      <w:r>
        <w:rPr/>
        <w:t>sexto</w:t>
      </w:r>
      <w:r>
        <w:rPr>
          <w:spacing w:val="1"/>
        </w:rPr>
        <w:t> </w:t>
      </w:r>
      <w:r>
        <w:rPr/>
        <w:t>grado</w:t>
      </w:r>
      <w:r>
        <w:rPr>
          <w:spacing w:val="3"/>
        </w:rPr>
        <w:t> </w:t>
      </w:r>
      <w:r>
        <w:rPr/>
        <w:t>del</w:t>
      </w:r>
      <w:r>
        <w:rPr>
          <w:spacing w:val="-1"/>
        </w:rPr>
        <w:t> </w:t>
      </w:r>
      <w:r>
        <w:rPr/>
        <w:t>nivel primario (de 40.40%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lectura en</w:t>
      </w:r>
      <w:r>
        <w:rPr>
          <w:spacing w:val="1"/>
        </w:rPr>
        <w:t> </w:t>
      </w:r>
      <w:r>
        <w:rPr/>
        <w:t>2014</w:t>
      </w:r>
      <w:r>
        <w:rPr>
          <w:spacing w:val="-1"/>
        </w:rPr>
        <w:t> </w:t>
      </w:r>
      <w:r>
        <w:rPr/>
        <w:t>a 45%</w:t>
      </w:r>
      <w:r>
        <w:rPr>
          <w:spacing w:val="2"/>
        </w:rPr>
        <w:t> </w:t>
      </w:r>
      <w:r>
        <w:rPr/>
        <w:t>a 2024</w:t>
      </w:r>
      <w:r>
        <w:rPr>
          <w:spacing w:val="-47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44.47%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matemáticas a 48%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2024).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119" w:val="left" w:leader="none"/>
        </w:tabs>
        <w:spacing w:line="360" w:lineRule="auto" w:before="135" w:after="0"/>
        <w:ind w:left="1118" w:right="1059" w:hanging="360"/>
        <w:jc w:val="both"/>
        <w:rPr>
          <w:sz w:val="22"/>
        </w:rPr>
      </w:pPr>
      <w:r>
        <w:rPr>
          <w:sz w:val="22"/>
        </w:rPr>
        <w:t>Para el 2024, se incrementó en 5 puntos porcentuales la población que alcanza el nivel de</w:t>
      </w:r>
      <w:r>
        <w:rPr>
          <w:spacing w:val="1"/>
          <w:sz w:val="22"/>
        </w:rPr>
        <w:t> </w:t>
      </w:r>
      <w:r>
        <w:rPr>
          <w:sz w:val="22"/>
        </w:rPr>
        <w:t>lectura y en 3 puntos porcentuales la población que alcanza el nivel de matemática en</w:t>
      </w:r>
      <w:r>
        <w:rPr>
          <w:spacing w:val="1"/>
          <w:sz w:val="22"/>
        </w:rPr>
        <w:t> </w:t>
      </w:r>
      <w:r>
        <w:rPr>
          <w:sz w:val="22"/>
        </w:rPr>
        <w:t>jóvenes del tercer grado de ciclo básico del nivel medio (de 15% en lectura en 2013 a 20% a</w:t>
      </w:r>
      <w:r>
        <w:rPr>
          <w:spacing w:val="1"/>
          <w:sz w:val="22"/>
        </w:rPr>
        <w:t> </w:t>
      </w:r>
      <w:r>
        <w:rPr>
          <w:sz w:val="22"/>
        </w:rPr>
        <w:t>2024</w:t>
      </w:r>
      <w:r>
        <w:rPr>
          <w:spacing w:val="-3"/>
          <w:sz w:val="22"/>
        </w:rPr>
        <w:t> </w:t>
      </w:r>
      <w:r>
        <w:rPr>
          <w:sz w:val="22"/>
        </w:rPr>
        <w:t>y de</w:t>
      </w:r>
      <w:r>
        <w:rPr>
          <w:spacing w:val="-3"/>
          <w:sz w:val="22"/>
        </w:rPr>
        <w:t> </w:t>
      </w:r>
      <w:r>
        <w:rPr>
          <w:sz w:val="22"/>
        </w:rPr>
        <w:t>18%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matemática a 21%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2024).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398" w:right="609"/>
        <w:jc w:val="both"/>
      </w:pPr>
      <w:r>
        <w:rPr/>
        <w:t>Por</w:t>
      </w:r>
      <w:r>
        <w:rPr>
          <w:spacing w:val="-8"/>
        </w:rPr>
        <w:t> </w:t>
      </w:r>
      <w:r>
        <w:rPr/>
        <w:t>su</w:t>
      </w:r>
      <w:r>
        <w:rPr>
          <w:spacing w:val="-6"/>
        </w:rPr>
        <w:t> </w:t>
      </w:r>
      <w:r>
        <w:rPr/>
        <w:t>parte,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estratégicos</w:t>
      </w:r>
      <w:r>
        <w:rPr>
          <w:spacing w:val="-6"/>
        </w:rPr>
        <w:t> </w:t>
      </w:r>
      <w:r>
        <w:rPr/>
        <w:t>están</w:t>
      </w:r>
      <w:r>
        <w:rPr>
          <w:spacing w:val="-6"/>
        </w:rPr>
        <w:t> </w:t>
      </w:r>
      <w:r>
        <w:rPr/>
        <w:t>definidos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Ministerio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Resultados</w:t>
      </w:r>
      <w:r>
        <w:rPr>
          <w:spacing w:val="-47"/>
        </w:rPr>
        <w:t> </w:t>
      </w:r>
      <w:r>
        <w:rPr/>
        <w:t>Estratégicos de Desarrollo -RED- estipulados dentro de la Meta Estratégicas de Desarrollo -MED- 4.1</w:t>
      </w:r>
      <w:r>
        <w:rPr>
          <w:spacing w:val="1"/>
        </w:rPr>
        <w:t> </w:t>
      </w:r>
      <w:r>
        <w:rPr/>
        <w:t>establecidos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Planificación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Programación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-SEGEPLAN-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acelerar</w:t>
      </w:r>
      <w:r>
        <w:rPr>
          <w:spacing w:val="-47"/>
        </w:rPr>
        <w:t> </w:t>
      </w:r>
      <w:r>
        <w:rPr/>
        <w:t>la</w:t>
      </w:r>
      <w:r>
        <w:rPr>
          <w:spacing w:val="-1"/>
        </w:rPr>
        <w:t> </w:t>
      </w:r>
      <w:r>
        <w:rPr/>
        <w:t>implementación</w:t>
      </w:r>
      <w:r>
        <w:rPr>
          <w:spacing w:val="-4"/>
        </w:rPr>
        <w:t> </w:t>
      </w:r>
      <w:r>
        <w:rPr/>
        <w:t>de la Agenda Nacional de</w:t>
      </w:r>
      <w:r>
        <w:rPr>
          <w:spacing w:val="1"/>
        </w:rPr>
        <w:t> </w:t>
      </w:r>
      <w:r>
        <w:rPr/>
        <w:t>Desarrollo.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98"/>
        <w:jc w:val="both"/>
      </w:pPr>
      <w:r>
        <w:rPr/>
        <w:t>Los</w:t>
      </w:r>
      <w:r>
        <w:rPr>
          <w:spacing w:val="-4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institucionales son: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1"/>
          <w:numId w:val="28"/>
        </w:numPr>
        <w:tabs>
          <w:tab w:pos="1839" w:val="left" w:leader="none"/>
        </w:tabs>
        <w:spacing w:line="360" w:lineRule="auto" w:before="0" w:after="0"/>
        <w:ind w:left="1838" w:right="1064" w:hanging="360"/>
        <w:jc w:val="both"/>
        <w:rPr>
          <w:sz w:val="22"/>
        </w:rPr>
      </w:pPr>
      <w:r>
        <w:rPr>
          <w:sz w:val="22"/>
        </w:rPr>
        <w:t>Para el 2024, se ha incrementado la tasa de variación acumulada de la matrícula</w:t>
      </w:r>
      <w:r>
        <w:rPr>
          <w:spacing w:val="1"/>
          <w:sz w:val="22"/>
        </w:rPr>
        <w:t> </w:t>
      </w:r>
      <w:r>
        <w:rPr>
          <w:sz w:val="22"/>
        </w:rPr>
        <w:t>oficial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preprimaria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6.5%</w:t>
      </w:r>
      <w:r>
        <w:rPr>
          <w:spacing w:val="3"/>
          <w:sz w:val="22"/>
        </w:rPr>
        <w:t> </w:t>
      </w:r>
      <w:r>
        <w:rPr>
          <w:sz w:val="22"/>
        </w:rPr>
        <w:t>(De</w:t>
      </w:r>
      <w:r>
        <w:rPr>
          <w:spacing w:val="-3"/>
          <w:sz w:val="22"/>
        </w:rPr>
        <w:t> </w:t>
      </w:r>
      <w:r>
        <w:rPr>
          <w:sz w:val="22"/>
        </w:rPr>
        <w:t>2.2%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2020 a</w:t>
      </w:r>
      <w:r>
        <w:rPr>
          <w:spacing w:val="-2"/>
          <w:sz w:val="22"/>
        </w:rPr>
        <w:t> </w:t>
      </w:r>
      <w:r>
        <w:rPr>
          <w:sz w:val="22"/>
        </w:rPr>
        <w:t>6.5%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2024).</w:t>
      </w:r>
    </w:p>
    <w:p>
      <w:pPr>
        <w:pStyle w:val="ListParagraph"/>
        <w:numPr>
          <w:ilvl w:val="1"/>
          <w:numId w:val="28"/>
        </w:numPr>
        <w:tabs>
          <w:tab w:pos="1839" w:val="left" w:leader="none"/>
        </w:tabs>
        <w:spacing w:line="360" w:lineRule="auto" w:before="1" w:after="0"/>
        <w:ind w:left="1838" w:right="1058" w:hanging="360"/>
        <w:jc w:val="both"/>
        <w:rPr>
          <w:sz w:val="22"/>
        </w:rPr>
      </w:pP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2024,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ha</w:t>
      </w:r>
      <w:r>
        <w:rPr>
          <w:spacing w:val="-3"/>
          <w:sz w:val="22"/>
        </w:rPr>
        <w:t> </w:t>
      </w:r>
      <w:r>
        <w:rPr>
          <w:sz w:val="22"/>
        </w:rPr>
        <w:t>incrementado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tasa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promoción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estudiantes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nivel</w:t>
      </w:r>
      <w:r>
        <w:rPr>
          <w:spacing w:val="-47"/>
          <w:sz w:val="22"/>
        </w:rPr>
        <w:t> </w:t>
      </w:r>
      <w:r>
        <w:rPr>
          <w:sz w:val="22"/>
        </w:rPr>
        <w:t>medio,</w:t>
      </w:r>
      <w:r>
        <w:rPr>
          <w:spacing w:val="-6"/>
          <w:sz w:val="22"/>
        </w:rPr>
        <w:t> </w:t>
      </w:r>
      <w:r>
        <w:rPr>
          <w:sz w:val="22"/>
        </w:rPr>
        <w:t>ciclo</w:t>
      </w:r>
      <w:r>
        <w:rPr>
          <w:spacing w:val="-5"/>
          <w:sz w:val="22"/>
        </w:rPr>
        <w:t> </w:t>
      </w:r>
      <w:r>
        <w:rPr>
          <w:sz w:val="22"/>
        </w:rPr>
        <w:t>diversificado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sector</w:t>
      </w:r>
      <w:r>
        <w:rPr>
          <w:spacing w:val="-6"/>
          <w:sz w:val="22"/>
        </w:rPr>
        <w:t> </w:t>
      </w:r>
      <w:r>
        <w:rPr>
          <w:sz w:val="22"/>
        </w:rPr>
        <w:t>oficial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90%</w:t>
      </w:r>
      <w:r>
        <w:rPr>
          <w:spacing w:val="-6"/>
          <w:sz w:val="22"/>
        </w:rPr>
        <w:t> </w:t>
      </w:r>
      <w:r>
        <w:rPr>
          <w:sz w:val="22"/>
        </w:rPr>
        <w:t>(De</w:t>
      </w:r>
      <w:r>
        <w:rPr>
          <w:spacing w:val="-5"/>
          <w:sz w:val="22"/>
        </w:rPr>
        <w:t> </w:t>
      </w:r>
      <w:r>
        <w:rPr>
          <w:sz w:val="22"/>
        </w:rPr>
        <w:t>82.1%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2015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90%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2024).</w:t>
      </w:r>
    </w:p>
    <w:p>
      <w:pPr>
        <w:pStyle w:val="ListParagraph"/>
        <w:numPr>
          <w:ilvl w:val="1"/>
          <w:numId w:val="28"/>
        </w:numPr>
        <w:tabs>
          <w:tab w:pos="1839" w:val="left" w:leader="none"/>
        </w:tabs>
        <w:spacing w:line="360" w:lineRule="auto" w:before="0" w:after="0"/>
        <w:ind w:left="1838" w:right="1064" w:hanging="360"/>
        <w:jc w:val="both"/>
        <w:rPr>
          <w:sz w:val="22"/>
        </w:rPr>
      </w:pP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2022,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ha</w:t>
      </w:r>
      <w:r>
        <w:rPr>
          <w:spacing w:val="1"/>
          <w:sz w:val="22"/>
        </w:rPr>
        <w:t> </w:t>
      </w:r>
      <w:r>
        <w:rPr>
          <w:sz w:val="22"/>
        </w:rPr>
        <w:t>incrementado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20.0%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matrícula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extraescolar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todos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sectores</w:t>
      </w:r>
      <w:r>
        <w:rPr>
          <w:spacing w:val="1"/>
          <w:sz w:val="22"/>
        </w:rPr>
        <w:t> </w:t>
      </w:r>
      <w:r>
        <w:rPr>
          <w:sz w:val="22"/>
        </w:rPr>
        <w:t>(Línea</w:t>
      </w:r>
      <w:r>
        <w:rPr>
          <w:spacing w:val="1"/>
          <w:sz w:val="22"/>
        </w:rPr>
        <w:t> </w:t>
      </w:r>
      <w:r>
        <w:rPr>
          <w:sz w:val="22"/>
        </w:rPr>
        <w:t>base</w:t>
      </w:r>
      <w:r>
        <w:rPr>
          <w:spacing w:val="1"/>
          <w:sz w:val="22"/>
        </w:rPr>
        <w:t> </w:t>
      </w:r>
      <w:r>
        <w:rPr>
          <w:sz w:val="22"/>
        </w:rPr>
        <w:t>2019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46,019</w:t>
      </w:r>
      <w:r>
        <w:rPr>
          <w:spacing w:val="1"/>
          <w:sz w:val="22"/>
        </w:rPr>
        <w:t> </w:t>
      </w:r>
      <w:r>
        <w:rPr>
          <w:sz w:val="22"/>
        </w:rPr>
        <w:t>estudiantes).</w:t>
      </w:r>
    </w:p>
    <w:p>
      <w:pPr>
        <w:pStyle w:val="ListParagraph"/>
        <w:numPr>
          <w:ilvl w:val="1"/>
          <w:numId w:val="28"/>
        </w:numPr>
        <w:tabs>
          <w:tab w:pos="1839" w:val="left" w:leader="none"/>
        </w:tabs>
        <w:spacing w:line="360" w:lineRule="auto" w:before="0" w:after="0"/>
        <w:ind w:left="1838" w:right="1062" w:hanging="360"/>
        <w:jc w:val="both"/>
        <w:rPr>
          <w:sz w:val="22"/>
        </w:rPr>
      </w:pP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2023,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ha</w:t>
      </w:r>
      <w:r>
        <w:rPr>
          <w:spacing w:val="1"/>
          <w:sz w:val="22"/>
        </w:rPr>
        <w:t> </w:t>
      </w:r>
      <w:r>
        <w:rPr>
          <w:sz w:val="22"/>
        </w:rPr>
        <w:t>incrementado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atención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niños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integral</w:t>
      </w:r>
      <w:r>
        <w:rPr>
          <w:spacing w:val="1"/>
          <w:sz w:val="22"/>
        </w:rPr>
        <w:t> </w:t>
      </w:r>
      <w:r>
        <w:rPr>
          <w:sz w:val="22"/>
        </w:rPr>
        <w:t>temprano</w:t>
      </w:r>
      <w:r>
        <w:rPr>
          <w:spacing w:val="-2"/>
          <w:sz w:val="22"/>
        </w:rPr>
        <w:t> </w:t>
      </w:r>
      <w:r>
        <w:rPr>
          <w:sz w:val="22"/>
        </w:rPr>
        <w:t>en 8.6 puntos</w:t>
      </w:r>
      <w:r>
        <w:rPr>
          <w:spacing w:val="-4"/>
          <w:sz w:val="22"/>
        </w:rPr>
        <w:t> </w:t>
      </w:r>
      <w:r>
        <w:rPr>
          <w:sz w:val="22"/>
        </w:rPr>
        <w:t>porcentuales</w:t>
      </w:r>
      <w:r>
        <w:rPr>
          <w:spacing w:val="-2"/>
          <w:sz w:val="22"/>
        </w:rPr>
        <w:t> </w:t>
      </w:r>
      <w:r>
        <w:rPr>
          <w:sz w:val="22"/>
        </w:rPr>
        <w:t>(De</w:t>
      </w:r>
      <w:r>
        <w:rPr>
          <w:spacing w:val="1"/>
          <w:sz w:val="22"/>
        </w:rPr>
        <w:t> </w:t>
      </w:r>
      <w:r>
        <w:rPr>
          <w:sz w:val="22"/>
        </w:rPr>
        <w:t>3.0%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2019 a</w:t>
      </w:r>
      <w:r>
        <w:rPr>
          <w:spacing w:val="-2"/>
          <w:sz w:val="22"/>
        </w:rPr>
        <w:t> </w:t>
      </w:r>
      <w:r>
        <w:rPr>
          <w:sz w:val="22"/>
        </w:rPr>
        <w:t>11.6%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2023).</w:t>
      </w:r>
    </w:p>
    <w:p>
      <w:pPr>
        <w:pStyle w:val="ListParagraph"/>
        <w:numPr>
          <w:ilvl w:val="1"/>
          <w:numId w:val="28"/>
        </w:numPr>
        <w:tabs>
          <w:tab w:pos="1839" w:val="left" w:leader="none"/>
        </w:tabs>
        <w:spacing w:line="360" w:lineRule="auto" w:before="0" w:after="0"/>
        <w:ind w:left="1838" w:right="1061" w:hanging="360"/>
        <w:jc w:val="both"/>
        <w:rPr>
          <w:sz w:val="22"/>
        </w:rPr>
      </w:pP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año</w:t>
      </w:r>
      <w:r>
        <w:rPr>
          <w:spacing w:val="-6"/>
          <w:sz w:val="22"/>
        </w:rPr>
        <w:t> </w:t>
      </w:r>
      <w:r>
        <w:rPr>
          <w:sz w:val="22"/>
        </w:rPr>
        <w:t>2023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ha</w:t>
      </w:r>
      <w:r>
        <w:rPr>
          <w:spacing w:val="-5"/>
          <w:sz w:val="22"/>
        </w:rPr>
        <w:t> </w:t>
      </w:r>
      <w:r>
        <w:rPr>
          <w:sz w:val="22"/>
        </w:rPr>
        <w:t>incrementado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Q</w:t>
      </w:r>
      <w:r>
        <w:rPr>
          <w:spacing w:val="-7"/>
          <w:sz w:val="22"/>
        </w:rPr>
        <w:t> </w:t>
      </w:r>
      <w:r>
        <w:rPr>
          <w:sz w:val="22"/>
        </w:rPr>
        <w:t>830.4</w:t>
      </w:r>
      <w:r>
        <w:rPr>
          <w:spacing w:val="-8"/>
          <w:sz w:val="22"/>
        </w:rPr>
        <w:t> </w:t>
      </w:r>
      <w:r>
        <w:rPr>
          <w:sz w:val="22"/>
        </w:rPr>
        <w:t>millones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inversión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servicios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alimentación escolar, en los niveles preprimario y primario del sector oficial a nivel</w:t>
      </w:r>
      <w:r>
        <w:rPr>
          <w:spacing w:val="1"/>
          <w:sz w:val="22"/>
        </w:rPr>
        <w:t> </w:t>
      </w:r>
      <w:r>
        <w:rPr>
          <w:sz w:val="22"/>
        </w:rPr>
        <w:t>nacional</w:t>
      </w:r>
      <w:r>
        <w:rPr>
          <w:spacing w:val="-1"/>
          <w:sz w:val="22"/>
        </w:rPr>
        <w:t> </w:t>
      </w:r>
      <w:r>
        <w:rPr>
          <w:sz w:val="22"/>
        </w:rPr>
        <w:t>(Línea</w:t>
      </w:r>
      <w:r>
        <w:rPr>
          <w:spacing w:val="1"/>
          <w:sz w:val="22"/>
        </w:rPr>
        <w:t> </w:t>
      </w:r>
      <w:r>
        <w:rPr>
          <w:sz w:val="22"/>
        </w:rPr>
        <w:t>base</w:t>
      </w:r>
      <w:r>
        <w:rPr>
          <w:spacing w:val="1"/>
          <w:sz w:val="22"/>
        </w:rPr>
        <w:t> </w:t>
      </w:r>
      <w:r>
        <w:rPr>
          <w:sz w:val="22"/>
        </w:rPr>
        <w:t>1.879.16</w:t>
      </w:r>
      <w:r>
        <w:rPr>
          <w:spacing w:val="-2"/>
          <w:sz w:val="22"/>
        </w:rPr>
        <w:t> </w:t>
      </w:r>
      <w:r>
        <w:rPr>
          <w:sz w:val="22"/>
        </w:rPr>
        <w:t>en 2019).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508.660004pt;margin-top:9.407187pt;width:24.984pt;height:1.44pt;mso-position-horizontal-relative:page;mso-position-vertical-relative:paragraph;z-index:-155699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89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694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662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8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360" w:lineRule="auto" w:before="47" w:after="0"/>
        <w:ind w:left="974" w:right="622" w:hanging="576"/>
        <w:jc w:val="left"/>
      </w:pPr>
      <w:bookmarkStart w:name="_bookmark80" w:id="134"/>
      <w:bookmarkEnd w:id="134"/>
      <w:r>
        <w:rPr>
          <w:b w:val="0"/>
        </w:rPr>
      </w:r>
      <w:bookmarkStart w:name="_bookmark80" w:id="135"/>
      <w:bookmarkEnd w:id="135"/>
      <w:r>
        <w:rPr/>
        <w:t>4.21</w:t>
      </w:r>
      <w:r>
        <w:rPr>
          <w:spacing w:val="5"/>
        </w:rPr>
        <w:t> </w:t>
      </w:r>
      <w:r>
        <w:rPr/>
        <w:t>Acuerdo</w:t>
      </w:r>
      <w:r>
        <w:rPr>
          <w:spacing w:val="5"/>
        </w:rPr>
        <w:t> </w:t>
      </w:r>
      <w:r>
        <w:rPr/>
        <w:t>Gubernativo</w:t>
      </w:r>
      <w:r>
        <w:rPr>
          <w:spacing w:val="4"/>
        </w:rPr>
        <w:t> </w:t>
      </w:r>
      <w:r>
        <w:rPr/>
        <w:t>178-2021</w:t>
      </w:r>
      <w:r>
        <w:rPr>
          <w:spacing w:val="6"/>
        </w:rPr>
        <w:t> </w:t>
      </w:r>
      <w:r>
        <w:rPr/>
        <w:t>Creación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6"/>
        </w:rPr>
        <w:t> </w:t>
      </w:r>
      <w:r>
        <w:rPr/>
        <w:t>Nacional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Empleo</w:t>
      </w:r>
      <w:r>
        <w:rPr>
          <w:spacing w:val="-56"/>
        </w:rPr>
        <w:t> </w:t>
      </w:r>
      <w:r>
        <w:rPr/>
        <w:t>Digno,</w:t>
      </w:r>
      <w:r>
        <w:rPr>
          <w:spacing w:val="-3"/>
        </w:rPr>
        <w:t> </w:t>
      </w:r>
      <w:r>
        <w:rPr/>
        <w:t>CONED.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60" w:lineRule="auto"/>
        <w:ind w:left="398" w:right="610"/>
        <w:jc w:val="both"/>
      </w:pPr>
      <w:r>
        <w:rPr/>
        <w:t>Este instrumento de vital importancia para articular al sector productivo con el sector formativo, para lo</w:t>
      </w:r>
      <w:r>
        <w:rPr>
          <w:spacing w:val="1"/>
        </w:rPr>
        <w:t> </w:t>
      </w:r>
      <w:r>
        <w:rPr/>
        <w:t>cual es primordial la creación de la Comisión Nacional de Empleo Digno (Organismo Ejecutivo, 2021) En</w:t>
      </w:r>
      <w:r>
        <w:rPr>
          <w:spacing w:val="1"/>
        </w:rPr>
        <w:t> </w:t>
      </w:r>
      <w:r>
        <w:rPr/>
        <w:t>este sentido, la CONED, tiene por objeto asesorar, recomendar, impulsar y coordinar acciones orientadas</w:t>
      </w:r>
      <w:r>
        <w:rPr>
          <w:spacing w:val="-47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integración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/>
        <w:t>políticas</w:t>
      </w:r>
      <w:r>
        <w:rPr>
          <w:spacing w:val="-9"/>
        </w:rPr>
        <w:t> </w:t>
      </w:r>
      <w:r>
        <w:rPr/>
        <w:t>económicas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sociales,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actores</w:t>
      </w:r>
      <w:r>
        <w:rPr>
          <w:spacing w:val="-9"/>
        </w:rPr>
        <w:t> </w:t>
      </w:r>
      <w:r>
        <w:rPr/>
        <w:t>públicos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privados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incidan</w:t>
      </w:r>
      <w:r>
        <w:rPr>
          <w:spacing w:val="-47"/>
        </w:rPr>
        <w:t> </w:t>
      </w:r>
      <w:r>
        <w:rPr/>
        <w:t>en la generación de empleo digno y productivo que permita elevar los niveles de inclusión social y se</w:t>
      </w:r>
      <w:r>
        <w:rPr>
          <w:spacing w:val="1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integrada por: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118" w:val="left" w:leader="none"/>
          <w:tab w:pos="1119" w:val="left" w:leader="none"/>
        </w:tabs>
        <w:spacing w:line="240" w:lineRule="auto" w:before="0" w:after="0"/>
        <w:ind w:left="1118" w:right="0" w:hanging="361"/>
        <w:jc w:val="left"/>
        <w:rPr>
          <w:sz w:val="22"/>
        </w:rPr>
      </w:pPr>
      <w:r>
        <w:rPr>
          <w:sz w:val="22"/>
        </w:rPr>
        <w:t>Ministerio de</w:t>
      </w:r>
      <w:r>
        <w:rPr>
          <w:spacing w:val="-4"/>
          <w:sz w:val="22"/>
        </w:rPr>
        <w:t> </w:t>
      </w:r>
      <w:r>
        <w:rPr>
          <w:sz w:val="22"/>
        </w:rPr>
        <w:t>Trabajo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Previsión</w:t>
      </w:r>
      <w:r>
        <w:rPr>
          <w:spacing w:val="-1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(preside)</w:t>
      </w:r>
    </w:p>
    <w:p>
      <w:pPr>
        <w:pStyle w:val="ListParagraph"/>
        <w:numPr>
          <w:ilvl w:val="0"/>
          <w:numId w:val="29"/>
        </w:numPr>
        <w:tabs>
          <w:tab w:pos="1118" w:val="left" w:leader="none"/>
          <w:tab w:pos="1119" w:val="left" w:leader="none"/>
        </w:tabs>
        <w:spacing w:line="240" w:lineRule="auto" w:before="134" w:after="0"/>
        <w:ind w:left="1118" w:right="0" w:hanging="361"/>
        <w:jc w:val="left"/>
        <w:rPr>
          <w:sz w:val="22"/>
        </w:rPr>
      </w:pPr>
      <w:r>
        <w:rPr>
          <w:sz w:val="22"/>
        </w:rPr>
        <w:t>Ministerio 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</w:p>
    <w:p>
      <w:pPr>
        <w:pStyle w:val="ListParagraph"/>
        <w:numPr>
          <w:ilvl w:val="0"/>
          <w:numId w:val="29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Ministerio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Economía</w:t>
      </w:r>
    </w:p>
    <w:p>
      <w:pPr>
        <w:pStyle w:val="ListParagraph"/>
        <w:numPr>
          <w:ilvl w:val="0"/>
          <w:numId w:val="29"/>
        </w:numPr>
        <w:tabs>
          <w:tab w:pos="1118" w:val="left" w:leader="none"/>
          <w:tab w:pos="1119" w:val="left" w:leader="none"/>
        </w:tabs>
        <w:spacing w:line="240" w:lineRule="auto" w:before="132" w:after="0"/>
        <w:ind w:left="1118" w:right="0" w:hanging="361"/>
        <w:jc w:val="left"/>
        <w:rPr>
          <w:sz w:val="22"/>
        </w:rPr>
      </w:pPr>
      <w:r>
        <w:rPr>
          <w:sz w:val="22"/>
        </w:rPr>
        <w:t>Ministerio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Desarrollo Social.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Entre las atribuciones de la CONED, se detalla que debe coadyuvar en la coordinación y seguimiento para</w:t>
      </w:r>
      <w:r>
        <w:rPr>
          <w:spacing w:val="-47"/>
        </w:rPr>
        <w:t> </w:t>
      </w:r>
      <w:r>
        <w:rPr/>
        <w:t>el diseño, la creación y el funcionamiento de un Sistema Nacional de Formación Laboral que articule la</w:t>
      </w:r>
      <w:r>
        <w:rPr>
          <w:spacing w:val="1"/>
        </w:rPr>
        <w:t> </w:t>
      </w:r>
      <w:r>
        <w:rPr/>
        <w:t>demanda productiva con una oferta formativa reordenada, garantizando mayor cobertura, pertinencia,</w:t>
      </w:r>
      <w:r>
        <w:rPr>
          <w:spacing w:val="1"/>
        </w:rPr>
        <w:t> </w:t>
      </w:r>
      <w:r>
        <w:rPr/>
        <w:t>flexibilidad,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formación</w:t>
      </w:r>
      <w:r>
        <w:rPr>
          <w:spacing w:val="-2"/>
        </w:rPr>
        <w:t> </w:t>
      </w:r>
      <w:r>
        <w:rPr/>
        <w:t>técnico</w:t>
      </w:r>
      <w:r>
        <w:rPr>
          <w:spacing w:val="-1"/>
        </w:rPr>
        <w:t> </w:t>
      </w:r>
      <w:r>
        <w:rPr/>
        <w:t>laboral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cualificaciones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calidad.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1"/>
        <w:ind w:left="398" w:right="612" w:firstLine="0"/>
        <w:jc w:val="both"/>
        <w:rPr>
          <w:i/>
          <w:sz w:val="22"/>
        </w:rPr>
      </w:pPr>
      <w:r>
        <w:rPr>
          <w:sz w:val="22"/>
        </w:rPr>
        <w:t>De acuerdo con la Política Nacional de Empleo Digno, PNED; </w:t>
      </w:r>
      <w:r>
        <w:rPr>
          <w:i/>
          <w:sz w:val="22"/>
        </w:rPr>
        <w:t>la veloz transformación que atraviesa 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mundo del trabajo, unida a la necesidad de aprovechar las oportunidades que emergen de la integración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la economía mundial, han colocado a la educación como el principal desafío para avanzar en 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económico 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social de los países.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left="398"/>
        <w:jc w:val="both"/>
      </w:pPr>
      <w:r>
        <w:rPr/>
        <w:t>Entre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prioritarias 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aumento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cobertura,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mencionan</w:t>
      </w:r>
      <w:r>
        <w:rPr>
          <w:spacing w:val="-2"/>
        </w:rPr>
        <w:t> </w:t>
      </w:r>
      <w:r>
        <w:rPr/>
        <w:t>dos,</w:t>
      </w:r>
      <w:r>
        <w:rPr>
          <w:spacing w:val="-3"/>
        </w:rPr>
        <w:t> </w:t>
      </w:r>
      <w:r>
        <w:rPr/>
        <w:t>particularmente:</w:t>
      </w:r>
    </w:p>
    <w:p>
      <w:pPr>
        <w:pStyle w:val="BodyText"/>
        <w:spacing w:before="9"/>
        <w:rPr>
          <w:sz w:val="30"/>
        </w:rPr>
      </w:pPr>
    </w:p>
    <w:p>
      <w:pPr>
        <w:spacing w:line="360" w:lineRule="auto" w:before="0"/>
        <w:ind w:left="398" w:right="611" w:firstLine="0"/>
        <w:jc w:val="both"/>
        <w:rPr>
          <w:i/>
          <w:sz w:val="22"/>
        </w:rPr>
      </w:pPr>
      <w:r>
        <w:rPr>
          <w:sz w:val="22"/>
        </w:rPr>
        <w:t>Acción prioritaria 7, programa Nacional de Becas e Incentivos, con el objetivo de </w:t>
      </w:r>
      <w:r>
        <w:rPr>
          <w:i/>
          <w:sz w:val="22"/>
        </w:rPr>
        <w:t>impulsar el desarrollo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empleabilidad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jóvenes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grupos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vulnerables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mediante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otorgamiento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becas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incentivos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formación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técnico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profesional.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Este programa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cuenta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experiencias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aplicadas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MIDES.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pict>
          <v:rect style="position:absolute;margin-left:508.660004pt;margin-top:14.888437pt;width:24.984pt;height:1.44pt;mso-position-horizontal-relative:page;mso-position-vertical-relative:paragraph;z-index:-155683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90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678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8160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8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360" w:lineRule="auto" w:before="57"/>
        <w:ind w:left="398" w:right="611" w:firstLine="0"/>
        <w:jc w:val="left"/>
        <w:rPr>
          <w:i/>
          <w:sz w:val="22"/>
        </w:rPr>
      </w:pPr>
      <w:r>
        <w:rPr>
          <w:sz w:val="22"/>
        </w:rPr>
        <w:t>Acción</w:t>
      </w:r>
      <w:r>
        <w:rPr>
          <w:spacing w:val="1"/>
          <w:sz w:val="22"/>
        </w:rPr>
        <w:t> </w:t>
      </w:r>
      <w:r>
        <w:rPr>
          <w:sz w:val="22"/>
        </w:rPr>
        <w:t>9,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Certificación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Competencias</w:t>
      </w:r>
      <w:r>
        <w:rPr>
          <w:spacing w:val="1"/>
          <w:sz w:val="22"/>
        </w:rPr>
        <w:t> </w:t>
      </w:r>
      <w:r>
        <w:rPr>
          <w:sz w:val="22"/>
        </w:rPr>
        <w:t>Laborales,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objetivo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i/>
          <w:sz w:val="22"/>
        </w:rPr>
        <w:t>promover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certificación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laboral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población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formación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empírica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migrantes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retornados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marco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SNFL.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362" w:lineRule="auto" w:before="0"/>
        <w:ind w:left="398" w:right="0" w:firstLine="0"/>
        <w:jc w:val="left"/>
        <w:rPr>
          <w:i/>
          <w:sz w:val="18"/>
        </w:rPr>
      </w:pPr>
      <w:bookmarkStart w:name="_bookmark81" w:id="136"/>
      <w:bookmarkEnd w:id="13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29"/>
          <w:sz w:val="18"/>
        </w:rPr>
        <w:t> </w:t>
      </w:r>
      <w:r>
        <w:rPr>
          <w:i/>
          <w:color w:val="44536A"/>
          <w:sz w:val="18"/>
        </w:rPr>
        <w:t>10</w:t>
      </w:r>
      <w:r>
        <w:rPr>
          <w:i/>
          <w:color w:val="44536A"/>
          <w:spacing w:val="29"/>
          <w:sz w:val="18"/>
        </w:rPr>
        <w:t> </w:t>
      </w:r>
      <w:r>
        <w:rPr>
          <w:i/>
          <w:color w:val="44536A"/>
          <w:sz w:val="18"/>
        </w:rPr>
        <w:t>Marco</w:t>
      </w:r>
      <w:r>
        <w:rPr>
          <w:i/>
          <w:color w:val="44536A"/>
          <w:spacing w:val="26"/>
          <w:sz w:val="18"/>
        </w:rPr>
        <w:t> </w:t>
      </w:r>
      <w:r>
        <w:rPr>
          <w:i/>
          <w:color w:val="44536A"/>
          <w:sz w:val="18"/>
        </w:rPr>
        <w:t>político-normativo</w:t>
      </w:r>
      <w:r>
        <w:rPr>
          <w:i/>
          <w:color w:val="44536A"/>
          <w:spacing w:val="27"/>
          <w:sz w:val="18"/>
        </w:rPr>
        <w:t> </w:t>
      </w:r>
      <w:r>
        <w:rPr>
          <w:i/>
          <w:color w:val="44536A"/>
          <w:sz w:val="18"/>
        </w:rPr>
        <w:t>nacional.</w:t>
      </w:r>
      <w:r>
        <w:rPr>
          <w:i/>
          <w:color w:val="44536A"/>
          <w:spacing w:val="30"/>
          <w:sz w:val="18"/>
        </w:rPr>
        <w:t> </w:t>
      </w:r>
      <w:r>
        <w:rPr>
          <w:i/>
          <w:color w:val="44536A"/>
          <w:sz w:val="18"/>
        </w:rPr>
        <w:t>Listado</w:t>
      </w:r>
      <w:r>
        <w:rPr>
          <w:i/>
          <w:color w:val="44536A"/>
          <w:spacing w:val="27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28"/>
          <w:sz w:val="18"/>
        </w:rPr>
        <w:t> </w:t>
      </w:r>
      <w:r>
        <w:rPr>
          <w:i/>
          <w:color w:val="44536A"/>
          <w:sz w:val="18"/>
        </w:rPr>
        <w:t>instrumentos</w:t>
      </w:r>
      <w:r>
        <w:rPr>
          <w:i/>
          <w:color w:val="44536A"/>
          <w:spacing w:val="28"/>
          <w:sz w:val="18"/>
        </w:rPr>
        <w:t> </w:t>
      </w:r>
      <w:r>
        <w:rPr>
          <w:i/>
          <w:color w:val="44536A"/>
          <w:sz w:val="18"/>
        </w:rPr>
        <w:t>generales</w:t>
      </w:r>
      <w:r>
        <w:rPr>
          <w:i/>
          <w:color w:val="44536A"/>
          <w:spacing w:val="28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29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28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29"/>
          <w:sz w:val="18"/>
        </w:rPr>
        <w:t> </w:t>
      </w:r>
      <w:r>
        <w:rPr>
          <w:i/>
          <w:color w:val="44536A"/>
          <w:sz w:val="18"/>
        </w:rPr>
        <w:t>educativo</w:t>
      </w:r>
      <w:r>
        <w:rPr>
          <w:i/>
          <w:color w:val="44536A"/>
          <w:spacing w:val="27"/>
          <w:sz w:val="18"/>
        </w:rPr>
        <w:t> </w:t>
      </w:r>
      <w:r>
        <w:rPr>
          <w:i/>
          <w:color w:val="44536A"/>
          <w:sz w:val="18"/>
        </w:rPr>
        <w:t>referidos</w:t>
      </w:r>
      <w:r>
        <w:rPr>
          <w:i/>
          <w:color w:val="44536A"/>
          <w:spacing w:val="28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32"/>
          <w:sz w:val="18"/>
        </w:rPr>
        <w:t> </w:t>
      </w:r>
      <w:r>
        <w:rPr>
          <w:i/>
          <w:color w:val="44536A"/>
          <w:sz w:val="18"/>
        </w:rPr>
        <w:t>tema</w:t>
      </w:r>
      <w:r>
        <w:rPr>
          <w:i/>
          <w:color w:val="44536A"/>
          <w:spacing w:val="29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cobertura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educativa.</w:t>
      </w:r>
    </w:p>
    <w:p>
      <w:pPr>
        <w:pStyle w:val="BodyText"/>
        <w:spacing w:before="1" w:after="1"/>
        <w:rPr>
          <w:i/>
          <w:sz w:val="16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711"/>
        <w:gridCol w:w="1986"/>
        <w:gridCol w:w="6096"/>
      </w:tblGrid>
      <w:tr>
        <w:trPr>
          <w:trHeight w:val="328" w:hRule="atLeast"/>
        </w:trPr>
        <w:tc>
          <w:tcPr>
            <w:tcW w:w="9355" w:type="dxa"/>
            <w:gridSpan w:val="4"/>
            <w:shd w:val="clear" w:color="auto" w:fill="001F5F"/>
          </w:tcPr>
          <w:p>
            <w:pPr>
              <w:pStyle w:val="TableParagraph"/>
              <w:spacing w:line="219" w:lineRule="exact"/>
              <w:ind w:left="1603" w:right="160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Marco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político-normativo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nacional: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Instrumentos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generales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y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del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sector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educativo</w:t>
            </w:r>
          </w:p>
        </w:tc>
      </w:tr>
      <w:tr>
        <w:trPr>
          <w:trHeight w:val="331" w:hRule="atLeast"/>
        </w:trPr>
        <w:tc>
          <w:tcPr>
            <w:tcW w:w="562" w:type="dxa"/>
            <w:tcBorders>
              <w:left w:val="single" w:sz="4" w:space="0" w:color="FFFFFF"/>
            </w:tcBorders>
            <w:shd w:val="clear" w:color="auto" w:fill="001F5F"/>
          </w:tcPr>
          <w:p>
            <w:pPr>
              <w:pStyle w:val="TableParagraph"/>
              <w:spacing w:line="219" w:lineRule="exact"/>
              <w:ind w:left="14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711" w:type="dxa"/>
            <w:shd w:val="clear" w:color="auto" w:fill="001F5F"/>
          </w:tcPr>
          <w:p>
            <w:pPr>
              <w:pStyle w:val="TableParagraph"/>
              <w:spacing w:line="219" w:lineRule="exact"/>
              <w:ind w:left="20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Año</w:t>
            </w:r>
          </w:p>
        </w:tc>
        <w:tc>
          <w:tcPr>
            <w:tcW w:w="1986" w:type="dxa"/>
            <w:shd w:val="clear" w:color="auto" w:fill="001F5F"/>
          </w:tcPr>
          <w:p>
            <w:pPr>
              <w:pStyle w:val="TableParagraph"/>
              <w:spacing w:line="219" w:lineRule="exact"/>
              <w:ind w:left="662" w:right="66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Número</w:t>
            </w:r>
          </w:p>
        </w:tc>
        <w:tc>
          <w:tcPr>
            <w:tcW w:w="6096" w:type="dxa"/>
            <w:shd w:val="clear" w:color="auto" w:fill="001F5F"/>
          </w:tcPr>
          <w:p>
            <w:pPr>
              <w:pStyle w:val="TableParagraph"/>
              <w:spacing w:line="219" w:lineRule="exact"/>
              <w:ind w:left="2718" w:right="27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Nombre</w:t>
            </w:r>
          </w:p>
        </w:tc>
      </w:tr>
      <w:tr>
        <w:trPr>
          <w:trHeight w:val="407" w:hRule="atLeast"/>
        </w:trPr>
        <w:tc>
          <w:tcPr>
            <w:tcW w:w="562" w:type="dxa"/>
          </w:tcPr>
          <w:p>
            <w:pPr>
              <w:pStyle w:val="TableParagraph"/>
              <w:spacing w:before="75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</w:p>
        </w:tc>
        <w:tc>
          <w:tcPr>
            <w:tcW w:w="711" w:type="dxa"/>
          </w:tcPr>
          <w:p>
            <w:pPr>
              <w:pStyle w:val="TableParagraph"/>
              <w:spacing w:before="75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1985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</w:tcPr>
          <w:p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Constitución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Política.</w:t>
            </w:r>
          </w:p>
        </w:tc>
      </w:tr>
      <w:tr>
        <w:trPr>
          <w:trHeight w:val="553" w:hRule="atLeast"/>
        </w:trPr>
        <w:tc>
          <w:tcPr>
            <w:tcW w:w="562" w:type="dxa"/>
          </w:tcPr>
          <w:p>
            <w:pPr>
              <w:pStyle w:val="TableParagraph"/>
              <w:spacing w:before="4"/>
              <w:rPr>
                <w:i/>
                <w:sz w:val="18"/>
              </w:rPr>
            </w:pPr>
          </w:p>
          <w:p>
            <w:pPr>
              <w:pStyle w:val="TableParagraph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i/>
                <w:sz w:val="18"/>
              </w:rPr>
            </w:pPr>
          </w:p>
          <w:p>
            <w:pPr>
              <w:pStyle w:val="TableParagraph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1991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11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12-91</w:t>
            </w:r>
          </w:p>
        </w:tc>
        <w:tc>
          <w:tcPr>
            <w:tcW w:w="6096" w:type="dxa"/>
          </w:tcPr>
          <w:p>
            <w:pPr>
              <w:pStyle w:val="TableParagraph"/>
              <w:spacing w:before="4"/>
              <w:rPr>
                <w:i/>
                <w:sz w:val="18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Nacional.</w:t>
            </w:r>
          </w:p>
        </w:tc>
      </w:tr>
      <w:tr>
        <w:trPr>
          <w:trHeight w:val="407" w:hRule="atLeast"/>
        </w:trPr>
        <w:tc>
          <w:tcPr>
            <w:tcW w:w="562" w:type="dxa"/>
          </w:tcPr>
          <w:p>
            <w:pPr>
              <w:pStyle w:val="TableParagraph"/>
              <w:spacing w:before="75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</w:p>
        </w:tc>
        <w:tc>
          <w:tcPr>
            <w:tcW w:w="711" w:type="dxa"/>
          </w:tcPr>
          <w:p>
            <w:pPr>
              <w:pStyle w:val="TableParagraph"/>
              <w:spacing w:before="75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1997</w:t>
            </w:r>
          </w:p>
        </w:tc>
        <w:tc>
          <w:tcPr>
            <w:tcW w:w="1986" w:type="dxa"/>
          </w:tcPr>
          <w:p>
            <w:pPr>
              <w:pStyle w:val="TableParagraph"/>
              <w:spacing w:before="37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101-97</w:t>
            </w:r>
          </w:p>
        </w:tc>
        <w:tc>
          <w:tcPr>
            <w:tcW w:w="6096" w:type="dxa"/>
          </w:tcPr>
          <w:p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Orgánica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Presupuesto.</w:t>
            </w:r>
          </w:p>
        </w:tc>
      </w:tr>
      <w:tr>
        <w:trPr>
          <w:trHeight w:val="412" w:hRule="atLeast"/>
        </w:trPr>
        <w:tc>
          <w:tcPr>
            <w:tcW w:w="562" w:type="dxa"/>
          </w:tcPr>
          <w:p>
            <w:pPr>
              <w:pStyle w:val="TableParagraph"/>
              <w:spacing w:before="80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1997</w:t>
            </w:r>
          </w:p>
        </w:tc>
        <w:tc>
          <w:tcPr>
            <w:tcW w:w="1986" w:type="dxa"/>
          </w:tcPr>
          <w:p>
            <w:pPr>
              <w:pStyle w:val="TableParagraph"/>
              <w:spacing w:before="39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114-97</w:t>
            </w:r>
          </w:p>
        </w:tc>
        <w:tc>
          <w:tcPr>
            <w:tcW w:w="6096" w:type="dxa"/>
          </w:tcPr>
          <w:p>
            <w:pPr>
              <w:pStyle w:val="TableParagraph"/>
              <w:spacing w:before="80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Organismo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Ejecutivo.</w:t>
            </w:r>
          </w:p>
        </w:tc>
      </w:tr>
      <w:tr>
        <w:trPr>
          <w:trHeight w:val="431" w:hRule="atLeast"/>
        </w:trPr>
        <w:tc>
          <w:tcPr>
            <w:tcW w:w="562" w:type="dxa"/>
          </w:tcPr>
          <w:p>
            <w:pPr>
              <w:pStyle w:val="TableParagraph"/>
              <w:spacing w:before="99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05</w:t>
            </w:r>
          </w:p>
        </w:tc>
        <w:tc>
          <w:tcPr>
            <w:tcW w:w="711" w:type="dxa"/>
          </w:tcPr>
          <w:p>
            <w:pPr>
              <w:pStyle w:val="TableParagraph"/>
              <w:spacing w:before="99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1999</w:t>
            </w:r>
          </w:p>
        </w:tc>
        <w:tc>
          <w:tcPr>
            <w:tcW w:w="1986" w:type="dxa"/>
          </w:tcPr>
          <w:p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7-99</w:t>
            </w:r>
          </w:p>
        </w:tc>
        <w:tc>
          <w:tcPr>
            <w:tcW w:w="6096" w:type="dxa"/>
          </w:tcPr>
          <w:p>
            <w:pPr>
              <w:pStyle w:val="TableParagraph"/>
              <w:spacing w:before="99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Dignificación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Promoción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Integral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Mujer.</w:t>
            </w:r>
          </w:p>
        </w:tc>
      </w:tr>
      <w:tr>
        <w:trPr>
          <w:trHeight w:val="395" w:hRule="atLeast"/>
        </w:trPr>
        <w:tc>
          <w:tcPr>
            <w:tcW w:w="562" w:type="dxa"/>
          </w:tcPr>
          <w:p>
            <w:pPr>
              <w:pStyle w:val="TableParagraph"/>
              <w:spacing w:before="66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</w:p>
        </w:tc>
        <w:tc>
          <w:tcPr>
            <w:tcW w:w="711" w:type="dxa"/>
          </w:tcPr>
          <w:p>
            <w:pPr>
              <w:pStyle w:val="TableParagraph"/>
              <w:spacing w:before="66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2001</w:t>
            </w:r>
          </w:p>
        </w:tc>
        <w:tc>
          <w:tcPr>
            <w:tcW w:w="1986" w:type="dxa"/>
          </w:tcPr>
          <w:p>
            <w:pPr>
              <w:pStyle w:val="TableParagraph"/>
              <w:spacing w:before="32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42-2001</w:t>
            </w:r>
          </w:p>
        </w:tc>
        <w:tc>
          <w:tcPr>
            <w:tcW w:w="6096" w:type="dxa"/>
          </w:tcPr>
          <w:p>
            <w:pPr>
              <w:pStyle w:val="TableParagraph"/>
              <w:spacing w:before="66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Desarrollo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Social.</w:t>
            </w:r>
          </w:p>
        </w:tc>
      </w:tr>
      <w:tr>
        <w:trPr>
          <w:trHeight w:val="431" w:hRule="atLeast"/>
        </w:trPr>
        <w:tc>
          <w:tcPr>
            <w:tcW w:w="562" w:type="dxa"/>
          </w:tcPr>
          <w:p>
            <w:pPr>
              <w:pStyle w:val="TableParagraph"/>
              <w:spacing w:before="10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07</w:t>
            </w:r>
          </w:p>
        </w:tc>
        <w:tc>
          <w:tcPr>
            <w:tcW w:w="711" w:type="dxa"/>
          </w:tcPr>
          <w:p>
            <w:pPr>
              <w:pStyle w:val="TableParagraph"/>
              <w:spacing w:before="102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2002</w:t>
            </w:r>
          </w:p>
        </w:tc>
        <w:tc>
          <w:tcPr>
            <w:tcW w:w="1986" w:type="dxa"/>
          </w:tcPr>
          <w:p>
            <w:pPr>
              <w:pStyle w:val="TableParagraph"/>
              <w:spacing w:before="51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11-2002</w:t>
            </w:r>
          </w:p>
        </w:tc>
        <w:tc>
          <w:tcPr>
            <w:tcW w:w="6096" w:type="dxa"/>
          </w:tcPr>
          <w:p>
            <w:pPr>
              <w:pStyle w:val="TableParagraph"/>
              <w:spacing w:before="102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Consejos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Desarrollo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Urbano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Rural.</w:t>
            </w:r>
          </w:p>
        </w:tc>
      </w:tr>
      <w:tr>
        <w:trPr>
          <w:trHeight w:val="421" w:hRule="atLeast"/>
        </w:trPr>
        <w:tc>
          <w:tcPr>
            <w:tcW w:w="562" w:type="dxa"/>
          </w:tcPr>
          <w:p>
            <w:pPr>
              <w:pStyle w:val="TableParagraph"/>
              <w:spacing w:before="9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08</w:t>
            </w:r>
          </w:p>
        </w:tc>
        <w:tc>
          <w:tcPr>
            <w:tcW w:w="711" w:type="dxa"/>
          </w:tcPr>
          <w:p>
            <w:pPr>
              <w:pStyle w:val="TableParagraph"/>
              <w:spacing w:before="92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2002</w:t>
            </w:r>
          </w:p>
        </w:tc>
        <w:tc>
          <w:tcPr>
            <w:tcW w:w="1986" w:type="dxa"/>
          </w:tcPr>
          <w:p>
            <w:pPr>
              <w:pStyle w:val="TableParagraph"/>
              <w:spacing w:before="44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12-2002</w:t>
            </w:r>
          </w:p>
        </w:tc>
        <w:tc>
          <w:tcPr>
            <w:tcW w:w="6096" w:type="dxa"/>
          </w:tcPr>
          <w:p>
            <w:pPr>
              <w:pStyle w:val="TableParagraph"/>
              <w:spacing w:before="92"/>
              <w:ind w:left="106"/>
              <w:rPr>
                <w:sz w:val="18"/>
              </w:rPr>
            </w:pPr>
            <w:r>
              <w:rPr>
                <w:sz w:val="18"/>
              </w:rPr>
              <w:t>Código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Municipal.</w:t>
            </w:r>
          </w:p>
        </w:tc>
      </w:tr>
      <w:tr>
        <w:trPr>
          <w:trHeight w:val="414" w:hRule="atLeast"/>
        </w:trPr>
        <w:tc>
          <w:tcPr>
            <w:tcW w:w="562" w:type="dxa"/>
          </w:tcPr>
          <w:p>
            <w:pPr>
              <w:pStyle w:val="TableParagraph"/>
              <w:spacing w:before="83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09</w:t>
            </w:r>
          </w:p>
        </w:tc>
        <w:tc>
          <w:tcPr>
            <w:tcW w:w="711" w:type="dxa"/>
          </w:tcPr>
          <w:p>
            <w:pPr>
              <w:pStyle w:val="TableParagraph"/>
              <w:spacing w:before="83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2003</w:t>
            </w:r>
          </w:p>
        </w:tc>
        <w:tc>
          <w:tcPr>
            <w:tcW w:w="1986" w:type="dxa"/>
          </w:tcPr>
          <w:p>
            <w:pPr>
              <w:pStyle w:val="TableParagraph"/>
              <w:spacing w:before="42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19-2003</w:t>
            </w:r>
          </w:p>
        </w:tc>
        <w:tc>
          <w:tcPr>
            <w:tcW w:w="6096" w:type="dxa"/>
          </w:tcPr>
          <w:p>
            <w:pPr>
              <w:pStyle w:val="TableParagraph"/>
              <w:spacing w:before="83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Idiomas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Nacionales.</w:t>
            </w:r>
          </w:p>
        </w:tc>
      </w:tr>
      <w:tr>
        <w:trPr>
          <w:trHeight w:val="405" w:hRule="atLeast"/>
        </w:trPr>
        <w:tc>
          <w:tcPr>
            <w:tcW w:w="562" w:type="dxa"/>
          </w:tcPr>
          <w:p>
            <w:pPr>
              <w:pStyle w:val="TableParagraph"/>
              <w:spacing w:before="75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before="75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2003</w:t>
            </w:r>
          </w:p>
        </w:tc>
        <w:tc>
          <w:tcPr>
            <w:tcW w:w="1986" w:type="dxa"/>
          </w:tcPr>
          <w:p>
            <w:pPr>
              <w:pStyle w:val="TableParagraph"/>
              <w:spacing w:before="37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27-2003</w:t>
            </w:r>
          </w:p>
        </w:tc>
        <w:tc>
          <w:tcPr>
            <w:tcW w:w="6096" w:type="dxa"/>
          </w:tcPr>
          <w:p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Protección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Integral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Niñez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Adolescencia.</w:t>
            </w:r>
          </w:p>
        </w:tc>
      </w:tr>
      <w:tr>
        <w:trPr>
          <w:trHeight w:val="698" w:hRule="atLeast"/>
        </w:trPr>
        <w:tc>
          <w:tcPr>
            <w:tcW w:w="562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6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6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2004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959" w:val="left" w:leader="none"/>
              </w:tabs>
              <w:spacing w:before="18"/>
              <w:ind w:left="104"/>
              <w:rPr>
                <w:sz w:val="18"/>
              </w:rPr>
            </w:pPr>
            <w:r>
              <w:rPr>
                <w:sz w:val="18"/>
              </w:rPr>
              <w:t>Acuerdo</w:t>
              <w:tab/>
              <w:t>Gubernativo</w:t>
            </w:r>
          </w:p>
          <w:p>
            <w:pPr>
              <w:pStyle w:val="TableParagraph"/>
              <w:spacing w:before="111"/>
              <w:ind w:left="104"/>
              <w:rPr>
                <w:sz w:val="18"/>
              </w:rPr>
            </w:pPr>
            <w:r>
              <w:rPr>
                <w:sz w:val="18"/>
              </w:rPr>
              <w:t>22-2004</w:t>
            </w:r>
          </w:p>
        </w:tc>
        <w:tc>
          <w:tcPr>
            <w:tcW w:w="6096" w:type="dxa"/>
          </w:tcPr>
          <w:p>
            <w:pPr>
              <w:pStyle w:val="TableParagraph"/>
              <w:spacing w:before="37"/>
              <w:ind w:left="106"/>
              <w:rPr>
                <w:sz w:val="18"/>
              </w:rPr>
            </w:pPr>
            <w:r>
              <w:rPr>
                <w:spacing w:val="-1"/>
                <w:sz w:val="18"/>
              </w:rPr>
              <w:t>Generalización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Educación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Bilingüe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Multicultural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Intercultural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Sistema</w:t>
            </w:r>
          </w:p>
          <w:p>
            <w:pPr>
              <w:pStyle w:val="TableParagraph"/>
              <w:spacing w:before="109"/>
              <w:ind w:left="106"/>
              <w:rPr>
                <w:sz w:val="18"/>
              </w:rPr>
            </w:pPr>
            <w:r>
              <w:rPr>
                <w:sz w:val="18"/>
              </w:rPr>
              <w:t>Educativo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Nacional.</w:t>
            </w:r>
          </w:p>
        </w:tc>
      </w:tr>
      <w:tr>
        <w:trPr>
          <w:trHeight w:val="657" w:hRule="atLeast"/>
        </w:trPr>
        <w:tc>
          <w:tcPr>
            <w:tcW w:w="562" w:type="dxa"/>
          </w:tcPr>
          <w:p>
            <w:pPr>
              <w:pStyle w:val="TableParagraph"/>
              <w:spacing w:before="10"/>
              <w:rPr>
                <w:i/>
                <w:sz w:val="26"/>
              </w:rPr>
            </w:pPr>
          </w:p>
          <w:p>
            <w:pPr>
              <w:pStyle w:val="TableParagraph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i/>
                <w:sz w:val="26"/>
              </w:rPr>
            </w:pPr>
          </w:p>
          <w:p>
            <w:pPr>
              <w:pStyle w:val="TableParagraph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2005</w:t>
            </w:r>
          </w:p>
        </w:tc>
        <w:tc>
          <w:tcPr>
            <w:tcW w:w="1986" w:type="dxa"/>
          </w:tcPr>
          <w:p>
            <w:pPr>
              <w:pStyle w:val="TableParagraph"/>
              <w:spacing w:before="3"/>
              <w:rPr>
                <w:i/>
                <w:sz w:val="13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32-2005</w:t>
            </w:r>
          </w:p>
        </w:tc>
        <w:tc>
          <w:tcPr>
            <w:tcW w:w="6096" w:type="dxa"/>
          </w:tcPr>
          <w:p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Sistema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Nacional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Seguridad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Alimentaria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Nutricional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su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Política</w:t>
            </w:r>
          </w:p>
          <w:p>
            <w:pPr>
              <w:pStyle w:val="TableParagraph"/>
              <w:spacing w:before="109"/>
              <w:ind w:left="106"/>
              <w:rPr>
                <w:sz w:val="18"/>
              </w:rPr>
            </w:pPr>
            <w:r>
              <w:rPr>
                <w:sz w:val="18"/>
              </w:rPr>
              <w:t>Nacional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Seguridad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Alimentaria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Nutricional.</w:t>
            </w:r>
          </w:p>
        </w:tc>
      </w:tr>
      <w:tr>
        <w:trPr>
          <w:trHeight w:val="489" w:hRule="atLeast"/>
        </w:trPr>
        <w:tc>
          <w:tcPr>
            <w:tcW w:w="562" w:type="dxa"/>
          </w:tcPr>
          <w:p>
            <w:pPr>
              <w:pStyle w:val="TableParagraph"/>
              <w:spacing w:before="159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711" w:type="dxa"/>
          </w:tcPr>
          <w:p>
            <w:pPr>
              <w:pStyle w:val="TableParagraph"/>
              <w:spacing w:before="159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2005</w:t>
            </w:r>
          </w:p>
        </w:tc>
        <w:tc>
          <w:tcPr>
            <w:tcW w:w="1986" w:type="dxa"/>
          </w:tcPr>
          <w:p>
            <w:pPr>
              <w:pStyle w:val="TableParagraph"/>
              <w:spacing w:before="80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52-2005</w:t>
            </w:r>
          </w:p>
        </w:tc>
        <w:tc>
          <w:tcPr>
            <w:tcW w:w="6096" w:type="dxa"/>
          </w:tcPr>
          <w:p>
            <w:pPr>
              <w:pStyle w:val="TableParagraph"/>
              <w:spacing w:before="159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Marco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Acuerdos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Paz.</w:t>
            </w:r>
          </w:p>
        </w:tc>
      </w:tr>
      <w:tr>
        <w:trPr>
          <w:trHeight w:val="659" w:hRule="atLeast"/>
        </w:trPr>
        <w:tc>
          <w:tcPr>
            <w:tcW w:w="562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0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0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2008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958" w:val="left" w:leader="none"/>
              </w:tabs>
              <w:spacing w:before="1"/>
              <w:ind w:left="104"/>
              <w:rPr>
                <w:sz w:val="18"/>
              </w:rPr>
            </w:pPr>
            <w:r>
              <w:rPr>
                <w:sz w:val="18"/>
              </w:rPr>
              <w:t>Acuerdo</w:t>
              <w:tab/>
              <w:t>Gubernativo</w:t>
            </w:r>
          </w:p>
          <w:p>
            <w:pPr>
              <w:pStyle w:val="TableParagraph"/>
              <w:spacing w:before="109"/>
              <w:ind w:left="104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225-2008</w:t>
            </w:r>
          </w:p>
        </w:tc>
        <w:tc>
          <w:tcPr>
            <w:tcW w:w="609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0"/>
              <w:ind w:left="106"/>
              <w:rPr>
                <w:sz w:val="18"/>
              </w:rPr>
            </w:pPr>
            <w:r>
              <w:rPr>
                <w:sz w:val="18"/>
              </w:rPr>
              <w:t>Reglamento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Orgánico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Ministerio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Educación.</w:t>
            </w:r>
          </w:p>
        </w:tc>
      </w:tr>
      <w:tr>
        <w:trPr>
          <w:trHeight w:val="774" w:hRule="atLeast"/>
        </w:trPr>
        <w:tc>
          <w:tcPr>
            <w:tcW w:w="562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8"/>
              </w:rPr>
            </w:pPr>
          </w:p>
          <w:p>
            <w:pPr>
              <w:pStyle w:val="TableParagraph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8"/>
              </w:rPr>
            </w:pPr>
          </w:p>
          <w:p>
            <w:pPr>
              <w:pStyle w:val="TableParagraph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2009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958" w:val="left" w:leader="none"/>
              </w:tabs>
              <w:spacing w:line="362" w:lineRule="auto" w:before="56"/>
              <w:ind w:left="104" w:right="102"/>
              <w:rPr>
                <w:sz w:val="18"/>
              </w:rPr>
            </w:pPr>
            <w:r>
              <w:rPr>
                <w:sz w:val="18"/>
              </w:rPr>
              <w:t>Acuerdo</w:t>
              <w:tab/>
            </w:r>
            <w:r>
              <w:rPr>
                <w:spacing w:val="-1"/>
                <w:sz w:val="18"/>
              </w:rPr>
              <w:t>Gubernativo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302-2009</w:t>
            </w:r>
          </w:p>
        </w:tc>
        <w:tc>
          <w:tcPr>
            <w:tcW w:w="6096" w:type="dxa"/>
          </w:tcPr>
          <w:p>
            <w:pPr>
              <w:pStyle w:val="TableParagraph"/>
              <w:spacing w:line="330" w:lineRule="atLeast" w:before="3"/>
              <w:ind w:left="106"/>
              <w:rPr>
                <w:sz w:val="18"/>
              </w:rPr>
            </w:pPr>
            <w:r>
              <w:rPr>
                <w:sz w:val="18"/>
              </w:rPr>
              <w:t>Política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Nacional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Promoción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 Desarrollo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Integral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Mujeres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-PNPDIM-,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Equidad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Oportunidades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-PEO- 2008-2023.</w:t>
            </w:r>
          </w:p>
        </w:tc>
      </w:tr>
      <w:tr>
        <w:trPr>
          <w:trHeight w:val="429" w:hRule="atLeast"/>
        </w:trPr>
        <w:tc>
          <w:tcPr>
            <w:tcW w:w="562" w:type="dxa"/>
          </w:tcPr>
          <w:p>
            <w:pPr>
              <w:pStyle w:val="TableParagraph"/>
              <w:spacing w:before="99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711" w:type="dxa"/>
          </w:tcPr>
          <w:p>
            <w:pPr>
              <w:pStyle w:val="TableParagraph"/>
              <w:spacing w:before="99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2012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</w:tcPr>
          <w:p>
            <w:pPr>
              <w:pStyle w:val="TableParagraph"/>
              <w:spacing w:before="99"/>
              <w:ind w:left="106"/>
              <w:rPr>
                <w:sz w:val="18"/>
              </w:rPr>
            </w:pPr>
            <w:r>
              <w:rPr>
                <w:sz w:val="18"/>
              </w:rPr>
              <w:t>Políticas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Educativas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Nacionales.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Consejo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Nacional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(CNE)</w:t>
            </w:r>
          </w:p>
        </w:tc>
      </w:tr>
      <w:tr>
        <w:trPr>
          <w:trHeight w:val="693" w:hRule="atLeast"/>
        </w:trPr>
        <w:tc>
          <w:tcPr>
            <w:tcW w:w="562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1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2014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Guía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conceptual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planificación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presupuesto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resultados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Sector</w:t>
            </w:r>
          </w:p>
          <w:p>
            <w:pPr>
              <w:pStyle w:val="TableParagraph"/>
              <w:spacing w:before="109"/>
              <w:ind w:left="106"/>
              <w:rPr>
                <w:sz w:val="18"/>
              </w:rPr>
            </w:pPr>
            <w:r>
              <w:rPr>
                <w:sz w:val="18"/>
              </w:rPr>
              <w:t>Público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Guatemala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5"/>
        </w:rPr>
      </w:pPr>
      <w:r>
        <w:rPr/>
        <w:pict>
          <v:rect style="position:absolute;margin-left:508.660004pt;margin-top:17.398907pt;width:24.984pt;height:1.44pt;mso-position-horizontal-relative:page;mso-position-vertical-relative:paragraph;z-index:-155668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before="0" w:after="132"/>
        <w:ind w:left="0" w:right="916" w:firstLine="0"/>
        <w:jc w:val="right"/>
        <w:rPr>
          <w:sz w:val="20"/>
        </w:rPr>
      </w:pPr>
      <w:r>
        <w:rPr>
          <w:sz w:val="20"/>
        </w:rPr>
        <w:t>91</w:t>
      </w:r>
    </w:p>
    <w:p>
      <w:pPr>
        <w:pStyle w:val="BodyText"/>
        <w:spacing w:line="38" w:lineRule="exact"/>
        <w:ind w:left="9153"/>
        <w:rPr>
          <w:sz w:val="3"/>
        </w:rPr>
      </w:pPr>
      <w:r>
        <w:rPr>
          <w:position w:val="0"/>
          <w:sz w:val="3"/>
        </w:rPr>
        <w:pict>
          <v:group style="width:25pt;height:1.95pt;mso-position-horizontal-relative:char;mso-position-vertical-relative:line" coordorigin="0,0" coordsize="500,39">
            <v:rect style="position:absolute;left:0;top:0;width:500;height:39" filled="true" fillcolor="#a4a4a4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after="0" w:line="38" w:lineRule="exact"/>
        <w:rPr>
          <w:sz w:val="3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4969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8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711"/>
        <w:gridCol w:w="1986"/>
        <w:gridCol w:w="6096"/>
      </w:tblGrid>
      <w:tr>
        <w:trPr>
          <w:trHeight w:val="330" w:hRule="atLeast"/>
        </w:trPr>
        <w:tc>
          <w:tcPr>
            <w:tcW w:w="9355" w:type="dxa"/>
            <w:gridSpan w:val="4"/>
            <w:shd w:val="clear" w:color="auto" w:fill="001F5F"/>
          </w:tcPr>
          <w:p>
            <w:pPr>
              <w:pStyle w:val="TableParagraph"/>
              <w:spacing w:line="219" w:lineRule="exact"/>
              <w:ind w:left="1603" w:right="160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Marco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político-normativo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nacional: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Instrumentos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generales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y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del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sector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educativo</w:t>
            </w:r>
          </w:p>
        </w:tc>
      </w:tr>
      <w:tr>
        <w:trPr>
          <w:trHeight w:val="417" w:hRule="atLeast"/>
        </w:trPr>
        <w:tc>
          <w:tcPr>
            <w:tcW w:w="562" w:type="dxa"/>
          </w:tcPr>
          <w:p>
            <w:pPr>
              <w:pStyle w:val="TableParagraph"/>
              <w:spacing w:before="87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711" w:type="dxa"/>
          </w:tcPr>
          <w:p>
            <w:pPr>
              <w:pStyle w:val="TableParagraph"/>
              <w:spacing w:before="87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2014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</w:tcPr>
          <w:p>
            <w:pPr>
              <w:pStyle w:val="TableParagraph"/>
              <w:spacing w:before="87"/>
              <w:ind w:left="106"/>
              <w:rPr>
                <w:sz w:val="18"/>
              </w:rPr>
            </w:pPr>
            <w:r>
              <w:rPr>
                <w:sz w:val="18"/>
              </w:rPr>
              <w:t>Política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Nacional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Desarrollo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K´atun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2032</w:t>
            </w:r>
          </w:p>
        </w:tc>
      </w:tr>
      <w:tr>
        <w:trPr>
          <w:trHeight w:val="659" w:hRule="atLeast"/>
        </w:trPr>
        <w:tc>
          <w:tcPr>
            <w:tcW w:w="562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2014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958" w:val="left" w:leader="none"/>
              </w:tabs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Acuerdo</w:t>
              <w:tab/>
              <w:t>Gubernativo</w:t>
            </w:r>
          </w:p>
          <w:p>
            <w:pPr>
              <w:pStyle w:val="TableParagraph"/>
              <w:spacing w:before="109"/>
              <w:ind w:left="104"/>
              <w:rPr>
                <w:sz w:val="18"/>
              </w:rPr>
            </w:pPr>
            <w:r>
              <w:rPr>
                <w:sz w:val="18"/>
              </w:rPr>
              <w:t>143-2014</w:t>
            </w:r>
          </w:p>
        </w:tc>
        <w:tc>
          <w:tcPr>
            <w:tcW w:w="6096" w:type="dxa"/>
          </w:tcPr>
          <w:p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Política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Pública  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para  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la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Convivencia  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y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la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Eliminación  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81"/>
                <w:sz w:val="18"/>
              </w:rPr>
              <w:t> </w:t>
            </w:r>
            <w:r>
              <w:rPr>
                <w:sz w:val="18"/>
              </w:rPr>
              <w:t>Racismo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82"/>
                <w:sz w:val="18"/>
              </w:rPr>
              <w:t> </w:t>
            </w:r>
            <w:r>
              <w:rPr>
                <w:sz w:val="18"/>
              </w:rPr>
              <w:t>la</w:t>
            </w:r>
          </w:p>
          <w:p>
            <w:pPr>
              <w:pStyle w:val="TableParagraph"/>
              <w:spacing w:before="109"/>
              <w:ind w:left="106"/>
              <w:rPr>
                <w:sz w:val="18"/>
              </w:rPr>
            </w:pPr>
            <w:r>
              <w:rPr>
                <w:sz w:val="18"/>
              </w:rPr>
              <w:t>Discriminación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racial.</w:t>
            </w:r>
          </w:p>
        </w:tc>
      </w:tr>
      <w:tr>
        <w:trPr>
          <w:trHeight w:val="386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711" w:type="dxa"/>
          </w:tcPr>
          <w:p>
            <w:pPr>
              <w:pStyle w:val="TableParagraph"/>
              <w:spacing w:before="54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2015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</w:tcPr>
          <w:p>
            <w:pPr>
              <w:pStyle w:val="TableParagraph"/>
              <w:spacing w:before="54"/>
              <w:ind w:left="106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Nacional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Desarrollo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(K´atun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2032)</w:t>
            </w:r>
          </w:p>
        </w:tc>
      </w:tr>
      <w:tr>
        <w:trPr>
          <w:trHeight w:val="659" w:hRule="atLeast"/>
        </w:trPr>
        <w:tc>
          <w:tcPr>
            <w:tcW w:w="562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1986" w:type="dxa"/>
          </w:tcPr>
          <w:p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Punto</w:t>
            </w:r>
            <w:r>
              <w:rPr>
                <w:spacing w:val="81"/>
                <w:sz w:val="18"/>
              </w:rPr>
              <w:t> </w:t>
            </w:r>
            <w:r>
              <w:rPr>
                <w:sz w:val="18"/>
              </w:rPr>
              <w:t>Resolutivo  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08-</w:t>
            </w:r>
          </w:p>
          <w:p>
            <w:pPr>
              <w:pStyle w:val="TableParagraph"/>
              <w:spacing w:before="109"/>
              <w:ind w:left="104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6096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Consejo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Nacional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Desarrollo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Urbano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Rural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(CONADUR).</w:t>
            </w:r>
          </w:p>
        </w:tc>
      </w:tr>
      <w:tr>
        <w:trPr>
          <w:trHeight w:val="499" w:hRule="atLeast"/>
        </w:trPr>
        <w:tc>
          <w:tcPr>
            <w:tcW w:w="562" w:type="dxa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1986" w:type="dxa"/>
          </w:tcPr>
          <w:p>
            <w:pPr>
              <w:pStyle w:val="TableParagraph"/>
              <w:spacing w:before="83"/>
              <w:ind w:left="104"/>
              <w:rPr>
                <w:sz w:val="18"/>
              </w:rPr>
            </w:pPr>
            <w:r>
              <w:rPr>
                <w:sz w:val="18"/>
              </w:rPr>
              <w:t>Decreto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16-2017</w:t>
            </w:r>
          </w:p>
        </w:tc>
        <w:tc>
          <w:tcPr>
            <w:tcW w:w="6096" w:type="dxa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Alimentación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Escolar.</w:t>
            </w:r>
          </w:p>
        </w:tc>
      </w:tr>
      <w:tr>
        <w:trPr>
          <w:trHeight w:val="657" w:hRule="atLeast"/>
        </w:trPr>
        <w:tc>
          <w:tcPr>
            <w:tcW w:w="562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958" w:val="left" w:leader="none"/>
              </w:tabs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Acuerdo</w:t>
              <w:tab/>
              <w:t>Gubernativo</w:t>
            </w:r>
          </w:p>
          <w:p>
            <w:pPr>
              <w:pStyle w:val="TableParagraph"/>
              <w:spacing w:before="109"/>
              <w:ind w:left="104"/>
              <w:rPr>
                <w:sz w:val="18"/>
              </w:rPr>
            </w:pPr>
            <w:r>
              <w:rPr>
                <w:sz w:val="18"/>
              </w:rPr>
              <w:t>45-2020</w:t>
            </w:r>
          </w:p>
        </w:tc>
        <w:tc>
          <w:tcPr>
            <w:tcW w:w="6096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Creación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Comisión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Presidencial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Gobierno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Abierto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Electrónico</w:t>
            </w:r>
          </w:p>
        </w:tc>
      </w:tr>
      <w:tr>
        <w:trPr>
          <w:trHeight w:val="486" w:hRule="atLeast"/>
        </w:trPr>
        <w:tc>
          <w:tcPr>
            <w:tcW w:w="562" w:type="dxa"/>
          </w:tcPr>
          <w:p>
            <w:pPr>
              <w:pStyle w:val="TableParagraph"/>
              <w:spacing w:before="157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11" w:type="dxa"/>
          </w:tcPr>
          <w:p>
            <w:pPr>
              <w:pStyle w:val="TableParagraph"/>
              <w:spacing w:before="157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</w:tcPr>
          <w:p>
            <w:pPr>
              <w:pStyle w:val="TableParagraph"/>
              <w:spacing w:before="157"/>
              <w:ind w:left="106"/>
              <w:rPr>
                <w:sz w:val="18"/>
              </w:rPr>
            </w:pPr>
            <w:r>
              <w:rPr>
                <w:sz w:val="18"/>
              </w:rPr>
              <w:t>Política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Gobierno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(PGG)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2020-2024</w:t>
            </w:r>
          </w:p>
        </w:tc>
      </w:tr>
      <w:tr>
        <w:trPr>
          <w:trHeight w:val="407" w:hRule="atLeast"/>
        </w:trPr>
        <w:tc>
          <w:tcPr>
            <w:tcW w:w="562" w:type="dxa"/>
          </w:tcPr>
          <w:p>
            <w:pPr>
              <w:pStyle w:val="TableParagraph"/>
              <w:spacing w:before="78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711" w:type="dxa"/>
          </w:tcPr>
          <w:p>
            <w:pPr>
              <w:pStyle w:val="TableParagraph"/>
              <w:spacing w:before="78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</w:tcPr>
          <w:p>
            <w:pPr>
              <w:pStyle w:val="TableParagraph"/>
              <w:spacing w:before="78"/>
              <w:ind w:left="106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Nacional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Gobierno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2020-2026</w:t>
            </w:r>
          </w:p>
        </w:tc>
      </w:tr>
      <w:tr>
        <w:trPr>
          <w:trHeight w:val="558" w:hRule="atLeast"/>
        </w:trPr>
        <w:tc>
          <w:tcPr>
            <w:tcW w:w="562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Estratégico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Institucional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Ministerio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2020-2024</w:t>
            </w:r>
          </w:p>
        </w:tc>
      </w:tr>
      <w:tr>
        <w:trPr>
          <w:trHeight w:val="660" w:hRule="atLeast"/>
        </w:trPr>
        <w:tc>
          <w:tcPr>
            <w:tcW w:w="562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49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958" w:val="left" w:leader="none"/>
              </w:tabs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Acuerdo</w:t>
              <w:tab/>
              <w:t>Gubernativo</w:t>
            </w:r>
          </w:p>
          <w:p>
            <w:pPr>
              <w:pStyle w:val="TableParagraph"/>
              <w:spacing w:before="109"/>
              <w:ind w:left="104"/>
              <w:rPr>
                <w:sz w:val="18"/>
              </w:rPr>
            </w:pPr>
            <w:r>
              <w:rPr>
                <w:sz w:val="18"/>
              </w:rPr>
              <w:t>178-2021</w:t>
            </w:r>
          </w:p>
        </w:tc>
        <w:tc>
          <w:tcPr>
            <w:tcW w:w="6096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Creación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Comisión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Nacional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Empleo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Digno</w:t>
            </w:r>
          </w:p>
        </w:tc>
      </w:tr>
    </w:tbl>
    <w:p>
      <w:pPr>
        <w:pStyle w:val="BodyText"/>
        <w:spacing w:before="11"/>
        <w:rPr>
          <w:sz w:val="13"/>
        </w:rPr>
      </w:pPr>
    </w:p>
    <w:p>
      <w:pPr>
        <w:spacing w:before="69"/>
        <w:ind w:left="39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4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propia.</w:t>
      </w: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3"/>
        </w:numPr>
        <w:tabs>
          <w:tab w:pos="975" w:val="left" w:leader="none"/>
        </w:tabs>
        <w:spacing w:line="240" w:lineRule="auto" w:before="143" w:after="0"/>
        <w:ind w:left="974" w:right="0" w:hanging="577"/>
        <w:jc w:val="left"/>
      </w:pPr>
      <w:bookmarkStart w:name="_bookmark82" w:id="137"/>
      <w:bookmarkEnd w:id="137"/>
      <w:r>
        <w:rPr>
          <w:b w:val="0"/>
        </w:rPr>
      </w:r>
      <w:bookmarkStart w:name="_bookmark82" w:id="138"/>
      <w:bookmarkEnd w:id="138"/>
      <w:r>
        <w:rPr/>
        <w:t>4.23</w:t>
      </w:r>
      <w:r>
        <w:rPr>
          <w:spacing w:val="-9"/>
        </w:rPr>
        <w:t> </w:t>
      </w:r>
      <w:r>
        <w:rPr/>
        <w:t>Compromisos</w:t>
      </w:r>
      <w:r>
        <w:rPr>
          <w:spacing w:val="-9"/>
        </w:rPr>
        <w:t> </w:t>
      </w:r>
      <w:r>
        <w:rPr/>
        <w:t>Internacionales</w:t>
      </w:r>
    </w:p>
    <w:p>
      <w:pPr>
        <w:pStyle w:val="BodyText"/>
        <w:spacing w:before="9"/>
        <w:rPr>
          <w:b/>
          <w:sz w:val="32"/>
        </w:rPr>
      </w:pPr>
    </w:p>
    <w:p>
      <w:pPr>
        <w:spacing w:line="360" w:lineRule="auto" w:before="0"/>
        <w:ind w:left="398" w:right="915" w:firstLine="0"/>
        <w:jc w:val="left"/>
        <w:rPr>
          <w:sz w:val="21"/>
        </w:rPr>
      </w:pP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continuación,</w:t>
      </w:r>
      <w:r>
        <w:rPr>
          <w:spacing w:val="1"/>
          <w:sz w:val="21"/>
        </w:rPr>
        <w:t> </w:t>
      </w:r>
      <w:r>
        <w:rPr>
          <w:sz w:val="21"/>
        </w:rPr>
        <w:t>se</w:t>
      </w:r>
      <w:r>
        <w:rPr>
          <w:spacing w:val="1"/>
          <w:sz w:val="21"/>
        </w:rPr>
        <w:t> </w:t>
      </w:r>
      <w:r>
        <w:rPr>
          <w:sz w:val="21"/>
        </w:rPr>
        <w:t>presentan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principales</w:t>
      </w:r>
      <w:r>
        <w:rPr>
          <w:spacing w:val="1"/>
          <w:sz w:val="21"/>
        </w:rPr>
        <w:t> </w:t>
      </w:r>
      <w:r>
        <w:rPr>
          <w:sz w:val="21"/>
        </w:rPr>
        <w:t>instrumentos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marco</w:t>
      </w:r>
      <w:r>
        <w:rPr>
          <w:spacing w:val="1"/>
          <w:sz w:val="21"/>
        </w:rPr>
        <w:t> </w:t>
      </w:r>
      <w:r>
        <w:rPr>
          <w:sz w:val="21"/>
        </w:rPr>
        <w:t>político-normativo</w:t>
      </w:r>
      <w:r>
        <w:rPr>
          <w:spacing w:val="1"/>
          <w:sz w:val="21"/>
        </w:rPr>
        <w:t> </w:t>
      </w:r>
      <w:r>
        <w:rPr>
          <w:sz w:val="21"/>
        </w:rPr>
        <w:t>internacional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-45"/>
          <w:sz w:val="21"/>
        </w:rPr>
        <w:t> </w:t>
      </w:r>
      <w:r>
        <w:rPr>
          <w:sz w:val="21"/>
        </w:rPr>
        <w:t>educación</w:t>
      </w:r>
      <w:r>
        <w:rPr>
          <w:spacing w:val="-2"/>
          <w:sz w:val="21"/>
        </w:rPr>
        <w:t> </w:t>
      </w:r>
      <w:r>
        <w:rPr>
          <w:sz w:val="21"/>
        </w:rPr>
        <w:t>que aplican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Guatemala</w:t>
      </w:r>
    </w:p>
    <w:p>
      <w:pPr>
        <w:pStyle w:val="BodyText"/>
        <w:spacing w:before="7"/>
        <w:rPr>
          <w:sz w:val="19"/>
        </w:rPr>
      </w:pPr>
    </w:p>
    <w:p>
      <w:pPr>
        <w:spacing w:line="362" w:lineRule="auto" w:before="0"/>
        <w:ind w:left="398" w:right="611" w:firstLine="0"/>
        <w:jc w:val="left"/>
        <w:rPr>
          <w:i/>
          <w:sz w:val="18"/>
        </w:rPr>
      </w:pPr>
      <w:bookmarkStart w:name="_bookmark83" w:id="139"/>
      <w:bookmarkEnd w:id="139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14"/>
          <w:sz w:val="18"/>
        </w:rPr>
        <w:t> </w:t>
      </w:r>
      <w:r>
        <w:rPr>
          <w:i/>
          <w:color w:val="44536A"/>
          <w:sz w:val="18"/>
        </w:rPr>
        <w:t>11</w:t>
      </w:r>
      <w:r>
        <w:rPr>
          <w:i/>
          <w:color w:val="44536A"/>
          <w:spacing w:val="12"/>
          <w:sz w:val="18"/>
        </w:rPr>
        <w:t> </w:t>
      </w:r>
      <w:r>
        <w:rPr>
          <w:i/>
          <w:color w:val="44536A"/>
          <w:sz w:val="18"/>
        </w:rPr>
        <w:t>Marco</w:t>
      </w:r>
      <w:r>
        <w:rPr>
          <w:i/>
          <w:color w:val="44536A"/>
          <w:spacing w:val="12"/>
          <w:sz w:val="18"/>
        </w:rPr>
        <w:t> </w:t>
      </w:r>
      <w:r>
        <w:rPr>
          <w:i/>
          <w:color w:val="44536A"/>
          <w:sz w:val="18"/>
        </w:rPr>
        <w:t>político-normativo</w:t>
      </w:r>
      <w:r>
        <w:rPr>
          <w:i/>
          <w:color w:val="44536A"/>
          <w:spacing w:val="14"/>
          <w:sz w:val="18"/>
        </w:rPr>
        <w:t> </w:t>
      </w:r>
      <w:r>
        <w:rPr>
          <w:i/>
          <w:color w:val="44536A"/>
          <w:sz w:val="18"/>
        </w:rPr>
        <w:t>internacional.</w:t>
      </w:r>
      <w:r>
        <w:rPr>
          <w:i/>
          <w:color w:val="44536A"/>
          <w:spacing w:val="12"/>
          <w:sz w:val="18"/>
        </w:rPr>
        <w:t> </w:t>
      </w:r>
      <w:r>
        <w:rPr>
          <w:i/>
          <w:color w:val="44536A"/>
          <w:sz w:val="18"/>
        </w:rPr>
        <w:t>Listado</w:t>
      </w:r>
      <w:r>
        <w:rPr>
          <w:i/>
          <w:color w:val="44536A"/>
          <w:spacing w:val="1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3"/>
          <w:sz w:val="18"/>
        </w:rPr>
        <w:t> </w:t>
      </w:r>
      <w:r>
        <w:rPr>
          <w:i/>
          <w:color w:val="44536A"/>
          <w:sz w:val="18"/>
        </w:rPr>
        <w:t>instrumentos</w:t>
      </w:r>
      <w:r>
        <w:rPr>
          <w:i/>
          <w:color w:val="44536A"/>
          <w:spacing w:val="17"/>
          <w:sz w:val="18"/>
        </w:rPr>
        <w:t> </w:t>
      </w:r>
      <w:r>
        <w:rPr>
          <w:i/>
          <w:color w:val="44536A"/>
          <w:sz w:val="18"/>
        </w:rPr>
        <w:t>internacionales</w:t>
      </w:r>
      <w:r>
        <w:rPr>
          <w:i/>
          <w:color w:val="44536A"/>
          <w:spacing w:val="1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13"/>
          <w:sz w:val="18"/>
        </w:rPr>
        <w:t> </w:t>
      </w:r>
      <w:r>
        <w:rPr>
          <w:i/>
          <w:color w:val="44536A"/>
          <w:sz w:val="18"/>
        </w:rPr>
        <w:t>compromisos</w:t>
      </w:r>
      <w:r>
        <w:rPr>
          <w:i/>
          <w:color w:val="44536A"/>
          <w:spacing w:val="13"/>
          <w:sz w:val="18"/>
        </w:rPr>
        <w:t> </w:t>
      </w:r>
      <w:r>
        <w:rPr>
          <w:i/>
          <w:color w:val="44536A"/>
          <w:sz w:val="18"/>
        </w:rPr>
        <w:t>globales</w:t>
      </w:r>
      <w:r>
        <w:rPr>
          <w:i/>
          <w:color w:val="44536A"/>
          <w:spacing w:val="15"/>
          <w:sz w:val="18"/>
        </w:rPr>
        <w:t> </w:t>
      </w:r>
      <w:r>
        <w:rPr>
          <w:i/>
          <w:color w:val="44536A"/>
          <w:sz w:val="18"/>
        </w:rPr>
        <w:t>referidos</w:t>
      </w:r>
      <w:r>
        <w:rPr>
          <w:i/>
          <w:color w:val="44536A"/>
          <w:spacing w:val="13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tema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 cobertura educativa.</w:t>
      </w:r>
    </w:p>
    <w:p>
      <w:pPr>
        <w:pStyle w:val="BodyText"/>
        <w:spacing w:before="11" w:after="1"/>
        <w:rPr>
          <w:i/>
          <w:sz w:val="15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710"/>
        <w:gridCol w:w="3118"/>
        <w:gridCol w:w="5785"/>
      </w:tblGrid>
      <w:tr>
        <w:trPr>
          <w:trHeight w:val="429" w:hRule="atLeast"/>
        </w:trPr>
        <w:tc>
          <w:tcPr>
            <w:tcW w:w="10179" w:type="dxa"/>
            <w:gridSpan w:val="4"/>
            <w:shd w:val="clear" w:color="auto" w:fill="BCD5ED"/>
          </w:tcPr>
          <w:p>
            <w:pPr>
              <w:pStyle w:val="TableParagraph"/>
              <w:spacing w:before="75"/>
              <w:ind w:left="2836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Instrumentos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internacionales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compromisos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globales</w:t>
            </w:r>
          </w:p>
        </w:tc>
      </w:tr>
      <w:tr>
        <w:trPr>
          <w:trHeight w:val="508" w:hRule="atLeast"/>
        </w:trPr>
        <w:tc>
          <w:tcPr>
            <w:tcW w:w="566" w:type="dxa"/>
            <w:shd w:val="clear" w:color="auto" w:fill="006FC0"/>
          </w:tcPr>
          <w:p>
            <w:pPr>
              <w:pStyle w:val="TableParagraph"/>
              <w:spacing w:before="116"/>
              <w:ind w:left="114" w:right="1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710" w:type="dxa"/>
            <w:shd w:val="clear" w:color="auto" w:fill="006FC0"/>
          </w:tcPr>
          <w:p>
            <w:pPr>
              <w:pStyle w:val="TableParagraph"/>
              <w:spacing w:before="116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3118" w:type="dxa"/>
            <w:shd w:val="clear" w:color="auto" w:fill="006FC0"/>
          </w:tcPr>
          <w:p>
            <w:pPr>
              <w:pStyle w:val="TableParagraph"/>
              <w:spacing w:before="116"/>
              <w:ind w:left="1198" w:right="11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</w:p>
        </w:tc>
        <w:tc>
          <w:tcPr>
            <w:tcW w:w="5785" w:type="dxa"/>
            <w:shd w:val="clear" w:color="auto" w:fill="006FC0"/>
          </w:tcPr>
          <w:p>
            <w:pPr>
              <w:pStyle w:val="TableParagraph"/>
              <w:spacing w:before="116"/>
              <w:ind w:left="18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Objeto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tutelado/normado</w:t>
            </w:r>
          </w:p>
        </w:tc>
      </w:tr>
      <w:tr>
        <w:trPr>
          <w:trHeight w:val="1403" w:hRule="atLeast"/>
        </w:trPr>
        <w:tc>
          <w:tcPr>
            <w:tcW w:w="56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i/>
                <w:sz w:val="26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i/>
                <w:sz w:val="26"/>
              </w:rPr>
            </w:pPr>
          </w:p>
          <w:p>
            <w:pPr>
              <w:pStyle w:val="TableParagraph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1948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line="276" w:lineRule="auto" w:before="177"/>
              <w:ind w:left="108" w:right="380"/>
              <w:rPr>
                <w:sz w:val="20"/>
              </w:rPr>
            </w:pPr>
            <w:r>
              <w:rPr>
                <w:sz w:val="20"/>
              </w:rPr>
              <w:t>Carta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Internacional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Humanos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1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La Declaración Universal de Derechos Humanos, como ideal común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todos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pueblos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naciones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esforzarse,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tanto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inspirándose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constantemente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ella,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promuevan,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educación,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respeto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estos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libertades,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aseguren,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por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4"/>
        </w:rPr>
      </w:pPr>
      <w:r>
        <w:rPr/>
        <w:pict>
          <v:rect style="position:absolute;margin-left:508.660004pt;margin-top:10.918906pt;width:24.984pt;height:1.44pt;mso-position-horizontal-relative:page;mso-position-vertical-relative:paragraph;z-index:-155653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before="0" w:after="132"/>
        <w:ind w:left="0" w:right="916" w:firstLine="0"/>
        <w:jc w:val="right"/>
        <w:rPr>
          <w:sz w:val="20"/>
        </w:rPr>
      </w:pPr>
      <w:r>
        <w:rPr>
          <w:sz w:val="20"/>
        </w:rPr>
        <w:t>92</w:t>
      </w:r>
    </w:p>
    <w:p>
      <w:pPr>
        <w:pStyle w:val="BodyText"/>
        <w:spacing w:line="38" w:lineRule="exact"/>
        <w:ind w:left="9153"/>
        <w:rPr>
          <w:sz w:val="3"/>
        </w:rPr>
      </w:pPr>
      <w:r>
        <w:rPr>
          <w:position w:val="0"/>
          <w:sz w:val="3"/>
        </w:rPr>
        <w:pict>
          <v:group style="width:25pt;height:1.95pt;mso-position-horizontal-relative:char;mso-position-vertical-relative:line" coordorigin="0,0" coordsize="500,39">
            <v:rect style="position:absolute;left:0;top:0;width:500;height:39" filled="true" fillcolor="#a4a4a4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after="0" w:line="38" w:lineRule="exact"/>
        <w:rPr>
          <w:sz w:val="3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123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8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710"/>
        <w:gridCol w:w="3118"/>
        <w:gridCol w:w="5785"/>
      </w:tblGrid>
      <w:tr>
        <w:trPr>
          <w:trHeight w:val="429" w:hRule="atLeast"/>
        </w:trPr>
        <w:tc>
          <w:tcPr>
            <w:tcW w:w="10179" w:type="dxa"/>
            <w:gridSpan w:val="4"/>
            <w:shd w:val="clear" w:color="auto" w:fill="BCD5ED"/>
          </w:tcPr>
          <w:p>
            <w:pPr>
              <w:pStyle w:val="TableParagraph"/>
              <w:spacing w:before="75"/>
              <w:ind w:left="2836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Instrumentos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internacionales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compromisos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globales</w:t>
            </w:r>
          </w:p>
        </w:tc>
      </w:tr>
      <w:tr>
        <w:trPr>
          <w:trHeight w:val="505" w:hRule="atLeast"/>
        </w:trPr>
        <w:tc>
          <w:tcPr>
            <w:tcW w:w="566" w:type="dxa"/>
            <w:shd w:val="clear" w:color="auto" w:fill="006FC0"/>
          </w:tcPr>
          <w:p>
            <w:pPr>
              <w:pStyle w:val="TableParagraph"/>
              <w:spacing w:before="114"/>
              <w:ind w:left="114" w:right="1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710" w:type="dxa"/>
            <w:shd w:val="clear" w:color="auto" w:fill="006FC0"/>
          </w:tcPr>
          <w:p>
            <w:pPr>
              <w:pStyle w:val="TableParagraph"/>
              <w:spacing w:before="114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3118" w:type="dxa"/>
            <w:shd w:val="clear" w:color="auto" w:fill="006FC0"/>
          </w:tcPr>
          <w:p>
            <w:pPr>
              <w:pStyle w:val="TableParagraph"/>
              <w:spacing w:before="114"/>
              <w:ind w:left="1198" w:right="11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</w:p>
        </w:tc>
        <w:tc>
          <w:tcPr>
            <w:tcW w:w="5785" w:type="dxa"/>
            <w:shd w:val="clear" w:color="auto" w:fill="006FC0"/>
          </w:tcPr>
          <w:p>
            <w:pPr>
              <w:pStyle w:val="TableParagraph"/>
              <w:spacing w:before="114"/>
              <w:ind w:left="18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Objeto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tutelado/normado</w:t>
            </w:r>
          </w:p>
        </w:tc>
      </w:tr>
      <w:tr>
        <w:trPr>
          <w:trHeight w:val="2246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3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progresivas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carácter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reconocimiento y aplicación universales y efectivos, tanto entre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pueblos de los Estados Miembros como entre los de los territorios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colocados bajo su jurisdicción. El artículo 26 indica que todas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 tienen derecho a la educación, la cual debe ser gratuita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 concerniente a la instrucción elemental y fundamental, teniendo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escoger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 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dará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sus</w:t>
            </w:r>
          </w:p>
          <w:p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hijos.</w:t>
            </w:r>
          </w:p>
        </w:tc>
      </w:tr>
      <w:tr>
        <w:trPr>
          <w:trHeight w:val="3088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before="1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1966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227"/>
              <w:rPr>
                <w:sz w:val="20"/>
              </w:rPr>
            </w:pPr>
            <w:r>
              <w:rPr>
                <w:sz w:val="20"/>
              </w:rPr>
              <w:t>Pacto Internacional de Derechos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Económicos,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Culturales.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3"/>
              <w:ind w:left="108" w:right="9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Derecho a la educación: reconoce el derecho de toda persona 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 y establece que la misma debe orientarse al desarrollo 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dignidad,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libertades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fundamentales,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favorecer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comprensión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amistad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naciones,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étnicos.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Los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Estados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Partes en el presente Pacto reconocen que, con objeto de lograr el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pleno ejercicio de este derecho: a) La enseñanza primaria debe ser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obligatoria y asequible a todos gratuitamente;…e) Se debe proseguir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activamente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desarrollo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sistema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escolar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todos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los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ciclos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42"/>
                <w:sz w:val="20"/>
              </w:rPr>
              <w:t> </w:t>
            </w:r>
            <w:r>
              <w:rPr>
                <w:i/>
                <w:sz w:val="20"/>
              </w:rPr>
              <w:t>enseñanza,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implantar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un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sistema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adecuado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becas,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mejorar</w:t>
            </w:r>
          </w:p>
          <w:p>
            <w:pPr>
              <w:pStyle w:val="TableParagraph"/>
              <w:spacing w:line="243" w:lineRule="exact"/>
              <w:ind w:left="10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continuamente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las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condiciones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materiales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cuerpo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docente…”</w:t>
            </w:r>
          </w:p>
        </w:tc>
      </w:tr>
      <w:tr>
        <w:trPr>
          <w:trHeight w:val="2527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1990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76" w:lineRule="auto" w:before="1"/>
              <w:ind w:left="108" w:right="159"/>
              <w:rPr>
                <w:sz w:val="20"/>
              </w:rPr>
            </w:pPr>
            <w:r>
              <w:rPr>
                <w:sz w:val="20"/>
              </w:rPr>
              <w:t>Convención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Niño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3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Compromete a los Estados y sus agentes (profesores, profesionales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la salud, investigadores, padres de familia) a la protección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 económicos, sociales, culturales, civiles y políticos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niños y las niñas, considerando como tales a menores de 18 años 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edad. Su ratificación por parte de Guatemala dio paso a elaborar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 de protección Integral de la Niñez y Adolescencia. Es el tratado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más ratificado de la historia y los 195 Estados que la han ratificado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tienen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rendir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cuentas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cumplimiento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242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Niño.</w:t>
            </w:r>
          </w:p>
        </w:tc>
      </w:tr>
      <w:tr>
        <w:trPr>
          <w:trHeight w:val="1125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9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1990</w:t>
            </w:r>
          </w:p>
        </w:tc>
        <w:tc>
          <w:tcPr>
            <w:tcW w:w="311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194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Mundial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Todos.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Jomtien,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Tailandia.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3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Establece el marco conceptual y los lineamientos para satisfacer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Aprendizaje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logro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debe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comprender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universal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equitativo,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aprendizaje.</w:t>
            </w:r>
          </w:p>
        </w:tc>
      </w:tr>
      <w:tr>
        <w:trPr>
          <w:trHeight w:val="1122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7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1994</w:t>
            </w:r>
          </w:p>
        </w:tc>
        <w:tc>
          <w:tcPr>
            <w:tcW w:w="311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415"/>
              <w:rPr>
                <w:sz w:val="20"/>
              </w:rPr>
            </w:pPr>
            <w:r>
              <w:rPr>
                <w:sz w:val="20"/>
              </w:rPr>
              <w:t>Convenio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Pueblos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Tribales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1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En esta Declaración se reconocen derechos individuales y colectivos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referentes a la educación, la salud y el empleo. La Declaración sirve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marco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promover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pueblos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indígenas</w:t>
            </w:r>
          </w:p>
          <w:p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contra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discriminación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marginación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aún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expuestos.</w:t>
            </w:r>
          </w:p>
        </w:tc>
      </w:tr>
      <w:tr>
        <w:trPr>
          <w:trHeight w:val="561" w:hRule="atLeast"/>
        </w:trPr>
        <w:tc>
          <w:tcPr>
            <w:tcW w:w="566" w:type="dxa"/>
          </w:tcPr>
          <w:p>
            <w:pPr>
              <w:pStyle w:val="TableParagraph"/>
              <w:spacing w:before="14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before="140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1999</w:t>
            </w:r>
          </w:p>
        </w:tc>
        <w:tc>
          <w:tcPr>
            <w:tcW w:w="3118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Convenio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182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formas</w:t>
            </w:r>
          </w:p>
          <w:p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Infantil</w:t>
            </w:r>
          </w:p>
        </w:tc>
        <w:tc>
          <w:tcPr>
            <w:tcW w:w="5785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Aborda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eliminación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efectiva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peores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trabajo</w:t>
            </w:r>
          </w:p>
          <w:p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sz w:val="20"/>
              </w:rPr>
              <w:t>infantil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requiere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acción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inmediata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tenga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rect style="position:absolute;margin-left:508.660004pt;margin-top:17.245937pt;width:24.984pt;height:1.44pt;mso-position-horizontal-relative:page;mso-position-vertical-relative:paragraph;z-index:-155637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93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632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276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8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710"/>
        <w:gridCol w:w="3118"/>
        <w:gridCol w:w="5785"/>
      </w:tblGrid>
      <w:tr>
        <w:trPr>
          <w:trHeight w:val="429" w:hRule="atLeast"/>
        </w:trPr>
        <w:tc>
          <w:tcPr>
            <w:tcW w:w="10179" w:type="dxa"/>
            <w:gridSpan w:val="4"/>
            <w:shd w:val="clear" w:color="auto" w:fill="BCD5ED"/>
          </w:tcPr>
          <w:p>
            <w:pPr>
              <w:pStyle w:val="TableParagraph"/>
              <w:spacing w:before="75"/>
              <w:ind w:left="2836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Instrumentos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internacionales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compromisos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globales</w:t>
            </w:r>
          </w:p>
        </w:tc>
      </w:tr>
      <w:tr>
        <w:trPr>
          <w:trHeight w:val="505" w:hRule="atLeast"/>
        </w:trPr>
        <w:tc>
          <w:tcPr>
            <w:tcW w:w="566" w:type="dxa"/>
            <w:shd w:val="clear" w:color="auto" w:fill="006FC0"/>
          </w:tcPr>
          <w:p>
            <w:pPr>
              <w:pStyle w:val="TableParagraph"/>
              <w:spacing w:before="114"/>
              <w:ind w:left="1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710" w:type="dxa"/>
            <w:shd w:val="clear" w:color="auto" w:fill="006FC0"/>
          </w:tcPr>
          <w:p>
            <w:pPr>
              <w:pStyle w:val="TableParagraph"/>
              <w:spacing w:before="114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3118" w:type="dxa"/>
            <w:shd w:val="clear" w:color="auto" w:fill="006FC0"/>
          </w:tcPr>
          <w:p>
            <w:pPr>
              <w:pStyle w:val="TableParagraph"/>
              <w:spacing w:before="114"/>
              <w:ind w:left="1198" w:right="11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</w:t>
            </w:r>
          </w:p>
        </w:tc>
        <w:tc>
          <w:tcPr>
            <w:tcW w:w="5785" w:type="dxa"/>
            <w:shd w:val="clear" w:color="auto" w:fill="006FC0"/>
          </w:tcPr>
          <w:p>
            <w:pPr>
              <w:pStyle w:val="TableParagraph"/>
              <w:spacing w:before="114"/>
              <w:ind w:left="18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Objeto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tutelado/normado</w:t>
            </w:r>
          </w:p>
        </w:tc>
      </w:tr>
      <w:tr>
        <w:trPr>
          <w:trHeight w:val="2246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3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cuenta la importancia de la educación básica gratuita y la necesidad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librar de todas esas formas de trabajo a los niños afectados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asegurar su rehabilitación y su inserción social al mismo tiempo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atiende a las necesidades de sus familias; reconociendo que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trabajo infantil se debe en gran parte a la pobreza, y que la solución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largo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plazo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económico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sostenido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conducente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progreso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particular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mitigación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243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pobreza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universal.</w:t>
            </w:r>
          </w:p>
        </w:tc>
      </w:tr>
      <w:tr>
        <w:trPr>
          <w:trHeight w:val="2246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276" w:lineRule="auto" w:before="1"/>
              <w:ind w:left="108" w:right="99"/>
              <w:rPr>
                <w:sz w:val="20"/>
              </w:rPr>
            </w:pPr>
            <w:r>
              <w:rPr>
                <w:sz w:val="20"/>
              </w:rPr>
              <w:t>Foro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Consultivo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Internacional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Educación Para Todos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3"/>
              <w:ind w:left="108" w:right="102" w:firstLine="4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“…fue el evento con el que culminaron el decenio dedicado a la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Educación para Todos iniciado en el año 1990 con la Conferencia de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Jomtien (Tailandia)…” Dicho Foro consultivo continuó reiterando lo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declarado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Jomtien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“…En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Declaración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Jomtien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afirma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claramente que el logro de la educación para todos comprendía el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doble objetivo de alcanzar el acceso universal y la equidad haciendo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hincapié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altos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i/>
                <w:sz w:val="20"/>
              </w:rPr>
              <w:t>niveles</w:t>
            </w:r>
            <w:r>
              <w:rPr>
                <w:i/>
                <w:spacing w:val="11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calidad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enseñanza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</w:p>
          <w:p>
            <w:pPr>
              <w:pStyle w:val="TableParagraph"/>
              <w:spacing w:before="1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aprendizaje…”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(UNESCO,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2000).</w:t>
            </w:r>
          </w:p>
        </w:tc>
      </w:tr>
      <w:tr>
        <w:trPr>
          <w:trHeight w:val="1406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76" w:lineRule="auto"/>
              <w:ind w:left="108" w:right="188"/>
              <w:rPr>
                <w:sz w:val="20"/>
              </w:rPr>
            </w:pPr>
            <w:r>
              <w:rPr>
                <w:sz w:val="20"/>
              </w:rPr>
              <w:t>Convención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Iberoamericana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 Jóvenes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4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Reconocen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compromete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Estados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iberoamericanos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promover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el derecho de los jóvenes a gozar y disfrutar de todos los derechos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humanos, y se comprometen a respetar y garantizar a los jóvenes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pleno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disfrute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ejercicio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civiles,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políticos,</w:t>
            </w:r>
          </w:p>
          <w:p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económicos,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sociales,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culturales.</w:t>
            </w:r>
          </w:p>
        </w:tc>
      </w:tr>
      <w:tr>
        <w:trPr>
          <w:trHeight w:val="1965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76" w:lineRule="auto"/>
              <w:ind w:left="108" w:right="133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(OCDE)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1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Serie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Recomendaciones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Consejo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OCDE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42"/>
                <w:sz w:val="20"/>
              </w:rPr>
              <w:t> </w:t>
            </w:r>
            <w:r>
              <w:rPr>
                <w:w w:val="95"/>
                <w:sz w:val="20"/>
              </w:rPr>
              <w:t>Abierto, entre las cuales se menciona que los Adherentes desarrollen,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adopten e implementen estrategias e iniciativas de gobierno abierto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promuevan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principios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transparencia,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integridad,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rendición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 cuentas y participación de las partes interesadas en el diseño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políticas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públicos,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abierta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inclusiva.</w:t>
            </w:r>
          </w:p>
        </w:tc>
      </w:tr>
      <w:tr>
        <w:trPr>
          <w:trHeight w:val="1122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7"/>
              <w:ind w:left="17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7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3118" w:type="dxa"/>
          </w:tcPr>
          <w:p>
            <w:pPr>
              <w:pStyle w:val="TableParagraph"/>
              <w:spacing w:before="140"/>
              <w:ind w:left="108"/>
              <w:rPr>
                <w:sz w:val="20"/>
              </w:rPr>
            </w:pPr>
            <w:r>
              <w:rPr>
                <w:sz w:val="20"/>
              </w:rPr>
              <w:t>Foro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Mundial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</w:p>
          <w:p>
            <w:pPr>
              <w:pStyle w:val="TableParagraph"/>
              <w:spacing w:line="276" w:lineRule="auto" w:before="37"/>
              <w:ind w:left="108" w:right="99"/>
              <w:rPr>
                <w:sz w:val="20"/>
              </w:rPr>
            </w:pPr>
            <w:r>
              <w:rPr>
                <w:sz w:val="20"/>
              </w:rPr>
              <w:t>2015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“Hacia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2030: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nueva visión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 educación”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1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Establecieron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compromisos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oportunidades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aprendizajes de forma universal para todos a lo largo de toda la vida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personas,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modalidades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no</w:t>
            </w:r>
          </w:p>
          <w:p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formal,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académica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laboral.</w:t>
            </w:r>
          </w:p>
        </w:tc>
      </w:tr>
      <w:tr>
        <w:trPr>
          <w:trHeight w:val="1684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81" w:right="159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185"/>
              <w:rPr>
                <w:sz w:val="20"/>
              </w:rPr>
            </w:pPr>
            <w:r>
              <w:rPr>
                <w:sz w:val="20"/>
              </w:rPr>
              <w:t>Objetivos de Desarrollo Sostenible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(ODS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2030)</w:t>
            </w:r>
          </w:p>
        </w:tc>
        <w:tc>
          <w:tcPr>
            <w:tcW w:w="5785" w:type="dxa"/>
          </w:tcPr>
          <w:p>
            <w:pPr>
              <w:pStyle w:val="TableParagraph"/>
              <w:spacing w:line="276" w:lineRule="auto" w:before="1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Marco común internacional del desarrollo sostenible inclusivo.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 4 se refiere a garantizar educación inclusiva y de calidad,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conteniendo 10 metas, entre las cuales resalta la que “</w:t>
            </w:r>
            <w:r>
              <w:rPr>
                <w:color w:val="090909"/>
                <w:sz w:val="20"/>
                <w:shd w:fill="FDFDFD" w:color="auto" w:val="clear"/>
              </w:rPr>
              <w:t>todas</w:t>
            </w:r>
            <w:r>
              <w:rPr>
                <w:color w:val="090909"/>
                <w:spacing w:val="1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las</w:t>
            </w:r>
            <w:r>
              <w:rPr>
                <w:color w:val="090909"/>
                <w:spacing w:val="1"/>
                <w:sz w:val="20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niñas</w:t>
            </w:r>
            <w:r>
              <w:rPr>
                <w:color w:val="090909"/>
                <w:spacing w:val="1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y</w:t>
            </w:r>
            <w:r>
              <w:rPr>
                <w:color w:val="090909"/>
                <w:spacing w:val="1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todos</w:t>
            </w:r>
            <w:r>
              <w:rPr>
                <w:color w:val="090909"/>
                <w:spacing w:val="1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los</w:t>
            </w:r>
            <w:r>
              <w:rPr>
                <w:color w:val="090909"/>
                <w:spacing w:val="1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niños</w:t>
            </w:r>
            <w:r>
              <w:rPr>
                <w:color w:val="090909"/>
                <w:spacing w:val="1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terminen</w:t>
            </w:r>
            <w:r>
              <w:rPr>
                <w:color w:val="090909"/>
                <w:spacing w:val="1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la</w:t>
            </w:r>
            <w:r>
              <w:rPr>
                <w:color w:val="090909"/>
                <w:spacing w:val="1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enseñanza</w:t>
            </w:r>
            <w:r>
              <w:rPr>
                <w:color w:val="090909"/>
                <w:spacing w:val="1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primaria</w:t>
            </w:r>
            <w:r>
              <w:rPr>
                <w:color w:val="090909"/>
                <w:spacing w:val="46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y</w:t>
            </w:r>
            <w:r>
              <w:rPr>
                <w:color w:val="090909"/>
                <w:spacing w:val="1"/>
                <w:sz w:val="20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secundaria,</w:t>
            </w:r>
            <w:r>
              <w:rPr>
                <w:color w:val="090909"/>
                <w:spacing w:val="26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que</w:t>
            </w:r>
            <w:r>
              <w:rPr>
                <w:color w:val="090909"/>
                <w:spacing w:val="24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ha</w:t>
            </w:r>
            <w:r>
              <w:rPr>
                <w:color w:val="090909"/>
                <w:spacing w:val="25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de</w:t>
            </w:r>
            <w:r>
              <w:rPr>
                <w:color w:val="090909"/>
                <w:spacing w:val="24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ser</w:t>
            </w:r>
            <w:r>
              <w:rPr>
                <w:color w:val="090909"/>
                <w:spacing w:val="25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gratuita,</w:t>
            </w:r>
            <w:r>
              <w:rPr>
                <w:color w:val="090909"/>
                <w:spacing w:val="29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equitativa</w:t>
            </w:r>
            <w:r>
              <w:rPr>
                <w:color w:val="090909"/>
                <w:spacing w:val="25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y</w:t>
            </w:r>
            <w:r>
              <w:rPr>
                <w:color w:val="090909"/>
                <w:spacing w:val="24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de</w:t>
            </w:r>
            <w:r>
              <w:rPr>
                <w:color w:val="090909"/>
                <w:spacing w:val="24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calidad</w:t>
            </w:r>
            <w:r>
              <w:rPr>
                <w:color w:val="090909"/>
                <w:spacing w:val="23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y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090909"/>
                <w:sz w:val="20"/>
                <w:shd w:fill="FDFDFD" w:color="auto" w:val="clear"/>
              </w:rPr>
              <w:t>producir</w:t>
            </w:r>
            <w:r>
              <w:rPr>
                <w:color w:val="090909"/>
                <w:spacing w:val="27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resultados</w:t>
            </w:r>
            <w:r>
              <w:rPr>
                <w:color w:val="090909"/>
                <w:spacing w:val="26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de</w:t>
            </w:r>
            <w:r>
              <w:rPr>
                <w:color w:val="090909"/>
                <w:spacing w:val="30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aprendizaje</w:t>
            </w:r>
            <w:r>
              <w:rPr>
                <w:color w:val="090909"/>
                <w:spacing w:val="29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pertinentes</w:t>
            </w:r>
            <w:r>
              <w:rPr>
                <w:color w:val="090909"/>
                <w:spacing w:val="29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y</w:t>
            </w:r>
            <w:r>
              <w:rPr>
                <w:color w:val="090909"/>
                <w:spacing w:val="29"/>
                <w:sz w:val="20"/>
                <w:shd w:fill="FDFDFD" w:color="auto" w:val="clear"/>
              </w:rPr>
              <w:t> </w:t>
            </w:r>
            <w:r>
              <w:rPr>
                <w:color w:val="090909"/>
                <w:sz w:val="20"/>
                <w:shd w:fill="FDFDFD" w:color="auto" w:val="clear"/>
              </w:rPr>
              <w:t>efectivos”.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rect style="position:absolute;margin-left:508.660004pt;margin-top:17.245937pt;width:24.984pt;height:1.44pt;mso-position-horizontal-relative:page;mso-position-vertical-relative:paragraph;z-index:-155622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94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6172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430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9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3"/>
        </w:numPr>
        <w:tabs>
          <w:tab w:pos="830" w:val="left" w:leader="none"/>
          <w:tab w:pos="831" w:val="left" w:leader="none"/>
        </w:tabs>
        <w:spacing w:line="240" w:lineRule="auto" w:before="45" w:after="0"/>
        <w:ind w:left="830" w:right="0" w:hanging="433"/>
        <w:jc w:val="left"/>
        <w:rPr>
          <w:color w:val="006FC0"/>
        </w:rPr>
      </w:pPr>
      <w:bookmarkStart w:name="_bookmark84" w:id="140"/>
      <w:bookmarkEnd w:id="140"/>
      <w:r>
        <w:rPr>
          <w:b w:val="0"/>
        </w:rPr>
      </w:r>
      <w:bookmarkStart w:name="_bookmark84" w:id="141"/>
      <w:bookmarkEnd w:id="141"/>
      <w:r>
        <w:rPr>
          <w:color w:val="006FC0"/>
        </w:rPr>
        <w:t>Refe</w:t>
      </w:r>
      <w:r>
        <w:rPr>
          <w:color w:val="006FC0"/>
        </w:rPr>
        <w:t>rencias</w:t>
      </w:r>
      <w:r>
        <w:rPr>
          <w:color w:val="006FC0"/>
          <w:spacing w:val="-10"/>
        </w:rPr>
        <w:t> </w:t>
      </w:r>
      <w:r>
        <w:rPr>
          <w:color w:val="006FC0"/>
        </w:rPr>
        <w:t>bibliográficas</w:t>
      </w: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tabs>
          <w:tab w:pos="7480" w:val="left" w:leader="none"/>
          <w:tab w:pos="8896" w:val="left" w:leader="none"/>
        </w:tabs>
        <w:spacing w:line="357" w:lineRule="auto"/>
        <w:ind w:left="398" w:right="648"/>
      </w:pPr>
      <w:r>
        <w:rPr/>
        <w:t>Alzérreca</w:t>
      </w:r>
      <w:r>
        <w:rPr>
          <w:spacing w:val="-3"/>
        </w:rPr>
        <w:t> </w:t>
      </w:r>
      <w:r>
        <w:rPr/>
        <w:t>Medrano,</w:t>
      </w:r>
      <w:r>
        <w:rPr>
          <w:spacing w:val="-2"/>
        </w:rPr>
        <w:t> </w:t>
      </w:r>
      <w:r>
        <w:rPr/>
        <w:t>Mauricio</w:t>
      </w:r>
      <w:r>
        <w:rPr>
          <w:spacing w:val="-1"/>
        </w:rPr>
        <w:t> </w:t>
      </w:r>
      <w:r>
        <w:rPr/>
        <w:t>(2012).</w:t>
      </w:r>
      <w:r>
        <w:rPr>
          <w:spacing w:val="-3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estratégica y</w:t>
      </w:r>
      <w:r>
        <w:rPr>
          <w:spacing w:val="-1"/>
        </w:rPr>
        <w:t> </w:t>
      </w:r>
      <w:r>
        <w:rPr/>
        <w:t>eficiencia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presupuesto.</w:t>
        <w:tab/>
        <w:t>Programa</w:t>
      </w:r>
      <w:r>
        <w:rPr>
          <w:spacing w:val="-46"/>
        </w:rPr>
        <w:t> </w:t>
      </w:r>
      <w:r>
        <w:rPr/>
        <w:t>de Apoyo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Presupuestaria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Guatemala</w:t>
      </w:r>
      <w:r>
        <w:rPr>
          <w:spacing w:val="-2"/>
        </w:rPr>
        <w:t> </w:t>
      </w:r>
      <w:r>
        <w:rPr/>
        <w:t>(AGEP).</w:t>
      </w:r>
      <w:r>
        <w:rPr>
          <w:spacing w:val="-2"/>
        </w:rPr>
        <w:t> </w:t>
      </w:r>
      <w:r>
        <w:rPr/>
        <w:t>Unión</w:t>
      </w:r>
      <w:r>
        <w:rPr>
          <w:spacing w:val="-2"/>
        </w:rPr>
        <w:t> </w:t>
      </w:r>
      <w:r>
        <w:rPr/>
        <w:t>Europea,</w:t>
        <w:tab/>
        <w:t>SEGEPLAN, MINFIN.</w:t>
      </w:r>
    </w:p>
    <w:p>
      <w:pPr>
        <w:pStyle w:val="BodyText"/>
        <w:rPr>
          <w:sz w:val="20"/>
        </w:rPr>
      </w:pPr>
    </w:p>
    <w:p>
      <w:pPr>
        <w:pStyle w:val="BodyText"/>
        <w:ind w:left="398"/>
      </w:pPr>
      <w:r>
        <w:rPr/>
        <w:t>Asamblea</w:t>
      </w:r>
      <w:r>
        <w:rPr>
          <w:spacing w:val="38"/>
        </w:rPr>
        <w:t> </w:t>
      </w:r>
      <w:r>
        <w:rPr/>
        <w:t>General</w:t>
      </w:r>
      <w:r>
        <w:rPr>
          <w:spacing w:val="90"/>
        </w:rPr>
        <w:t> </w:t>
      </w:r>
      <w:r>
        <w:rPr/>
        <w:t>de</w:t>
      </w:r>
      <w:r>
        <w:rPr>
          <w:spacing w:val="90"/>
        </w:rPr>
        <w:t> </w:t>
      </w:r>
      <w:r>
        <w:rPr/>
        <w:t>Naciones</w:t>
      </w:r>
      <w:r>
        <w:rPr>
          <w:spacing w:val="89"/>
        </w:rPr>
        <w:t> </w:t>
      </w:r>
      <w:r>
        <w:rPr/>
        <w:t>Unidas.</w:t>
      </w:r>
      <w:r>
        <w:rPr>
          <w:spacing w:val="87"/>
        </w:rPr>
        <w:t> </w:t>
      </w:r>
      <w:r>
        <w:rPr/>
        <w:t>“Transformar</w:t>
      </w:r>
      <w:r>
        <w:rPr>
          <w:spacing w:val="87"/>
        </w:rPr>
        <w:t> </w:t>
      </w:r>
      <w:r>
        <w:rPr/>
        <w:t>nuestro</w:t>
      </w:r>
      <w:r>
        <w:rPr>
          <w:spacing w:val="89"/>
        </w:rPr>
        <w:t> </w:t>
      </w:r>
      <w:r>
        <w:rPr/>
        <w:t>mundo:</w:t>
      </w:r>
      <w:r>
        <w:rPr>
          <w:spacing w:val="88"/>
        </w:rPr>
        <w:t> </w:t>
      </w:r>
      <w:r>
        <w:rPr/>
        <w:t>la</w:t>
      </w:r>
      <w:r>
        <w:rPr>
          <w:spacing w:val="87"/>
        </w:rPr>
        <w:t> </w:t>
      </w:r>
      <w:r>
        <w:rPr/>
        <w:t>Agenda</w:t>
      </w:r>
      <w:r>
        <w:rPr>
          <w:spacing w:val="88"/>
        </w:rPr>
        <w:t> </w:t>
      </w:r>
      <w:r>
        <w:rPr/>
        <w:t>2030</w:t>
      </w:r>
      <w:r>
        <w:rPr>
          <w:spacing w:val="88"/>
        </w:rPr>
        <w:t> </w:t>
      </w:r>
      <w:r>
        <w:rPr/>
        <w:t>para</w:t>
      </w:r>
      <w:r>
        <w:rPr>
          <w:spacing w:val="88"/>
        </w:rPr>
        <w:t> </w:t>
      </w:r>
      <w:r>
        <w:rPr/>
        <w:t>el</w:t>
      </w:r>
    </w:p>
    <w:p>
      <w:pPr>
        <w:pStyle w:val="BodyText"/>
        <w:spacing w:before="135"/>
        <w:ind w:left="1106"/>
      </w:pPr>
      <w:r>
        <w:rPr/>
        <w:t>Desarrollo</w:t>
      </w:r>
      <w:r>
        <w:rPr>
          <w:spacing w:val="-1"/>
        </w:rPr>
        <w:t> </w:t>
      </w:r>
      <w:r>
        <w:rPr/>
        <w:t>Sostenible".</w:t>
      </w:r>
      <w:r>
        <w:rPr>
          <w:spacing w:val="-5"/>
        </w:rPr>
        <w:t> </w:t>
      </w:r>
      <w:r>
        <w:rPr/>
        <w:t>Nueva</w:t>
      </w:r>
      <w:r>
        <w:rPr>
          <w:spacing w:val="-4"/>
        </w:rPr>
        <w:t> </w:t>
      </w:r>
      <w:r>
        <w:rPr/>
        <w:t>York,</w:t>
      </w:r>
      <w:r>
        <w:rPr>
          <w:spacing w:val="-3"/>
        </w:rPr>
        <w:t> </w:t>
      </w:r>
      <w:r>
        <w:rPr/>
        <w:t>25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septiembre,</w:t>
      </w:r>
      <w:r>
        <w:rPr>
          <w:spacing w:val="1"/>
        </w:rPr>
        <w:t> </w:t>
      </w:r>
      <w:r>
        <w:rPr/>
        <w:t>2015.</w:t>
      </w:r>
    </w:p>
    <w:p>
      <w:pPr>
        <w:pStyle w:val="BodyText"/>
        <w:spacing w:before="8"/>
        <w:rPr>
          <w:sz w:val="30"/>
        </w:rPr>
      </w:pPr>
    </w:p>
    <w:p>
      <w:pPr>
        <w:spacing w:before="0"/>
        <w:ind w:left="398" w:right="0" w:firstLine="0"/>
        <w:jc w:val="left"/>
        <w:rPr>
          <w:i/>
          <w:sz w:val="22"/>
        </w:rPr>
      </w:pPr>
      <w:r>
        <w:rPr>
          <w:sz w:val="22"/>
        </w:rPr>
        <w:t>Asamblea</w:t>
      </w:r>
      <w:r>
        <w:rPr>
          <w:spacing w:val="-5"/>
          <w:sz w:val="22"/>
        </w:rPr>
        <w:t> </w:t>
      </w:r>
      <w:r>
        <w:rPr>
          <w:sz w:val="22"/>
        </w:rPr>
        <w:t>Nacional</w:t>
      </w:r>
      <w:r>
        <w:rPr>
          <w:spacing w:val="-4"/>
          <w:sz w:val="22"/>
        </w:rPr>
        <w:t> </w:t>
      </w:r>
      <w:r>
        <w:rPr>
          <w:sz w:val="22"/>
        </w:rPr>
        <w:t>Constituyente,</w:t>
      </w:r>
      <w:r>
        <w:rPr>
          <w:spacing w:val="-3"/>
          <w:sz w:val="22"/>
        </w:rPr>
        <w:t> </w:t>
      </w:r>
      <w:r>
        <w:rPr>
          <w:sz w:val="22"/>
        </w:rPr>
        <w:t>ANC.</w:t>
      </w:r>
      <w:r>
        <w:rPr>
          <w:spacing w:val="-2"/>
          <w:sz w:val="22"/>
        </w:rPr>
        <w:t> </w:t>
      </w:r>
      <w:r>
        <w:rPr>
          <w:sz w:val="22"/>
        </w:rPr>
        <w:t>(1985). </w:t>
      </w:r>
      <w:r>
        <w:rPr>
          <w:i/>
          <w:sz w:val="22"/>
        </w:rPr>
        <w:t>Constitución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Política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República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Guatemala.</w:t>
      </w:r>
    </w:p>
    <w:p>
      <w:pPr>
        <w:pStyle w:val="BodyText"/>
        <w:spacing w:before="8"/>
        <w:rPr>
          <w:i/>
          <w:sz w:val="30"/>
        </w:rPr>
      </w:pPr>
    </w:p>
    <w:p>
      <w:pPr>
        <w:spacing w:before="0"/>
        <w:ind w:left="398" w:right="0" w:firstLine="0"/>
        <w:jc w:val="left"/>
        <w:rPr>
          <w:sz w:val="22"/>
        </w:rPr>
      </w:pPr>
      <w:r>
        <w:rPr>
          <w:sz w:val="22"/>
        </w:rPr>
        <w:t>Banco</w:t>
      </w:r>
      <w:r>
        <w:rPr>
          <w:spacing w:val="-2"/>
          <w:sz w:val="22"/>
        </w:rPr>
        <w:t> </w:t>
      </w:r>
      <w:r>
        <w:rPr>
          <w:sz w:val="22"/>
        </w:rPr>
        <w:t>Bilbao</w:t>
      </w:r>
      <w:r>
        <w:rPr>
          <w:spacing w:val="-1"/>
          <w:sz w:val="22"/>
        </w:rPr>
        <w:t> </w:t>
      </w:r>
      <w:r>
        <w:rPr>
          <w:sz w:val="22"/>
        </w:rPr>
        <w:t>Vizcaya</w:t>
      </w:r>
      <w:r>
        <w:rPr>
          <w:spacing w:val="-2"/>
          <w:sz w:val="22"/>
        </w:rPr>
        <w:t> </w:t>
      </w:r>
      <w:r>
        <w:rPr>
          <w:sz w:val="22"/>
        </w:rPr>
        <w:t>Argentaria,</w:t>
      </w:r>
      <w:r>
        <w:rPr>
          <w:spacing w:val="-2"/>
          <w:sz w:val="22"/>
        </w:rPr>
        <w:t> </w:t>
      </w:r>
      <w:r>
        <w:rPr>
          <w:sz w:val="22"/>
        </w:rPr>
        <w:t>S.A.,</w:t>
      </w:r>
      <w:r>
        <w:rPr>
          <w:spacing w:val="-2"/>
          <w:sz w:val="22"/>
        </w:rPr>
        <w:t> </w:t>
      </w:r>
      <w:r>
        <w:rPr>
          <w:sz w:val="22"/>
        </w:rPr>
        <w:t>BBVA.</w:t>
      </w:r>
      <w:r>
        <w:rPr>
          <w:spacing w:val="-3"/>
          <w:sz w:val="22"/>
        </w:rPr>
        <w:t> </w:t>
      </w:r>
      <w:r>
        <w:rPr>
          <w:sz w:val="22"/>
        </w:rPr>
        <w:t>(Noviembre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2021).</w:t>
      </w:r>
      <w:r>
        <w:rPr>
          <w:spacing w:val="1"/>
          <w:sz w:val="22"/>
        </w:rPr>
        <w:t> </w:t>
      </w:r>
      <w:r>
        <w:rPr>
          <w:i/>
          <w:sz w:val="22"/>
        </w:rPr>
        <w:t>BBVA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Creando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oportunidades</w:t>
      </w:r>
      <w:r>
        <w:rPr>
          <w:sz w:val="22"/>
        </w:rPr>
        <w:t>.</w:t>
      </w:r>
    </w:p>
    <w:p>
      <w:pPr>
        <w:pStyle w:val="BodyText"/>
        <w:spacing w:line="357" w:lineRule="auto" w:before="135"/>
        <w:ind w:left="1118" w:right="3252"/>
      </w:pPr>
      <w:r>
        <w:rPr/>
        <w:t>Obtenido de Foro de Davos 2021: El Gran Reinicio tras la Pandemia:</w:t>
      </w:r>
      <w:r>
        <w:rPr>
          <w:spacing w:val="-47"/>
        </w:rPr>
        <w:t> </w:t>
      </w:r>
      <w:r>
        <w:rPr/>
        <w:t>https://</w:t>
      </w:r>
      <w:hyperlink r:id="rId29">
        <w:r>
          <w:rPr/>
          <w:t>www.bbva.com/es/foro-economico-davos/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line="360" w:lineRule="auto"/>
        <w:ind w:left="1118" w:hanging="720"/>
      </w:pPr>
      <w:r>
        <w:rPr/>
        <w:t>Banco de Guatemala. (2021). </w:t>
      </w:r>
      <w:r>
        <w:rPr>
          <w:i/>
        </w:rPr>
        <w:t>Guatemala en Cifras 2021. </w:t>
      </w:r>
      <w:r>
        <w:rPr/>
        <w:t>Obtenido de </w:t>
      </w:r>
      <w:hyperlink r:id="rId30">
        <w:r>
          <w:rPr/>
          <w:t>www.banguat.gob.gt:</w:t>
        </w:r>
      </w:hyperlink>
      <w:r>
        <w:rPr>
          <w:spacing w:val="1"/>
        </w:rPr>
        <w:t> </w:t>
      </w:r>
      <w:r>
        <w:rPr>
          <w:spacing w:val="-1"/>
        </w:rPr>
        <w:t>https://</w:t>
      </w:r>
      <w:hyperlink r:id="rId31">
        <w:r>
          <w:rPr>
            <w:spacing w:val="-1"/>
          </w:rPr>
          <w:t>www.banguat.gob.gt/sites/default/files/banguat/Publica/guatemala_en_cifras_2021.pdf</w:t>
        </w:r>
      </w:hyperlink>
    </w:p>
    <w:p>
      <w:pPr>
        <w:pStyle w:val="BodyText"/>
        <w:spacing w:before="9"/>
        <w:rPr>
          <w:sz w:val="19"/>
        </w:rPr>
      </w:pPr>
    </w:p>
    <w:p>
      <w:pPr>
        <w:spacing w:before="0"/>
        <w:ind w:left="398" w:right="0" w:firstLine="0"/>
        <w:jc w:val="left"/>
        <w:rPr>
          <w:i/>
          <w:sz w:val="22"/>
        </w:rPr>
      </w:pPr>
      <w:r>
        <w:rPr>
          <w:sz w:val="22"/>
        </w:rPr>
        <w:t>Centro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Investigaciones</w:t>
      </w:r>
      <w:r>
        <w:rPr>
          <w:spacing w:val="-5"/>
          <w:sz w:val="22"/>
        </w:rPr>
        <w:t> </w:t>
      </w:r>
      <w:r>
        <w:rPr>
          <w:sz w:val="22"/>
        </w:rPr>
        <w:t>Económicas</w:t>
      </w:r>
      <w:r>
        <w:rPr>
          <w:spacing w:val="-2"/>
          <w:sz w:val="22"/>
        </w:rPr>
        <w:t> </w:t>
      </w:r>
      <w:r>
        <w:rPr>
          <w:sz w:val="22"/>
        </w:rPr>
        <w:t>Nacionales,</w:t>
      </w:r>
      <w:r>
        <w:rPr>
          <w:spacing w:val="-4"/>
          <w:sz w:val="22"/>
        </w:rPr>
        <w:t> </w:t>
      </w:r>
      <w:r>
        <w:rPr>
          <w:sz w:val="22"/>
        </w:rPr>
        <w:t>CIEN.</w:t>
      </w:r>
      <w:r>
        <w:rPr>
          <w:spacing w:val="-3"/>
          <w:sz w:val="22"/>
        </w:rPr>
        <w:t> </w:t>
      </w:r>
      <w:r>
        <w:rPr>
          <w:sz w:val="22"/>
        </w:rPr>
        <w:t>(2019).</w:t>
      </w:r>
      <w:r>
        <w:rPr>
          <w:spacing w:val="2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Educativo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Guatemala.</w:t>
      </w:r>
    </w:p>
    <w:p>
      <w:pPr>
        <w:pStyle w:val="BodyText"/>
        <w:spacing w:line="360" w:lineRule="auto" w:before="135"/>
        <w:ind w:left="1118" w:right="642"/>
      </w:pPr>
      <w:r>
        <w:rPr/>
        <w:t>Guatemala. Obtenido de https://cien.org.gt/wp-content/uploads/2019/05/Educacio%CC%81n-y-</w:t>
      </w:r>
      <w:r>
        <w:rPr>
          <w:spacing w:val="-47"/>
        </w:rPr>
        <w:t> </w:t>
      </w:r>
      <w:r>
        <w:rPr/>
        <w:t>Tecnologi%CC%81a-documento-final.pdf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398" w:right="0" w:firstLine="0"/>
        <w:jc w:val="left"/>
        <w:rPr>
          <w:i/>
          <w:sz w:val="22"/>
        </w:rPr>
      </w:pPr>
      <w:r>
        <w:rPr>
          <w:sz w:val="22"/>
        </w:rPr>
        <w:t>Comisión</w:t>
      </w:r>
      <w:r>
        <w:rPr>
          <w:spacing w:val="-4"/>
          <w:sz w:val="22"/>
        </w:rPr>
        <w:t> </w:t>
      </w:r>
      <w:r>
        <w:rPr>
          <w:sz w:val="22"/>
        </w:rPr>
        <w:t>Presidencial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Gobierno</w:t>
      </w:r>
      <w:r>
        <w:rPr>
          <w:spacing w:val="-3"/>
          <w:sz w:val="22"/>
        </w:rPr>
        <w:t> </w:t>
      </w:r>
      <w:r>
        <w:rPr>
          <w:sz w:val="22"/>
        </w:rPr>
        <w:t>Abierto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Electrónico.</w:t>
      </w:r>
      <w:r>
        <w:rPr>
          <w:spacing w:val="-2"/>
          <w:sz w:val="22"/>
        </w:rPr>
        <w:t> </w:t>
      </w:r>
      <w:r>
        <w:rPr>
          <w:sz w:val="22"/>
        </w:rPr>
        <w:t>(2020). </w:t>
      </w:r>
      <w:r>
        <w:rPr>
          <w:i/>
          <w:sz w:val="22"/>
        </w:rPr>
        <w:t>Plan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Gobierno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Digital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2020</w:t>
      </w:r>
    </w:p>
    <w:p>
      <w:pPr>
        <w:spacing w:before="133"/>
        <w:ind w:left="1118" w:right="0" w:firstLine="0"/>
        <w:jc w:val="left"/>
        <w:rPr>
          <w:sz w:val="22"/>
        </w:rPr>
      </w:pPr>
      <w:r>
        <w:rPr>
          <w:i/>
          <w:sz w:val="22"/>
        </w:rPr>
        <w:t>-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2026.</w:t>
      </w:r>
      <w:r>
        <w:rPr>
          <w:i/>
          <w:spacing w:val="-2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8"/>
        <w:rPr>
          <w:sz w:val="30"/>
        </w:rPr>
      </w:pPr>
    </w:p>
    <w:p>
      <w:pPr>
        <w:spacing w:line="360" w:lineRule="auto" w:before="1"/>
        <w:ind w:left="1118" w:right="859" w:hanging="720"/>
        <w:jc w:val="left"/>
        <w:rPr>
          <w:sz w:val="22"/>
        </w:rPr>
      </w:pPr>
      <w:r>
        <w:rPr>
          <w:sz w:val="22"/>
        </w:rPr>
        <w:t>Congreso de la República de Guatemala. (1991). </w:t>
      </w:r>
      <w:r>
        <w:rPr>
          <w:i/>
          <w:sz w:val="22"/>
        </w:rPr>
        <w:t>Decreto 12-91 Ley de Educación Nacional. </w:t>
      </w:r>
      <w:r>
        <w:rPr>
          <w:sz w:val="22"/>
        </w:rPr>
        <w:t>Guatemala:</w:t>
      </w:r>
      <w:r>
        <w:rPr>
          <w:spacing w:val="-47"/>
          <w:sz w:val="22"/>
        </w:rPr>
        <w:t> </w:t>
      </w:r>
      <w:r>
        <w:rPr>
          <w:sz w:val="22"/>
        </w:rPr>
        <w:t>Palacio del</w:t>
      </w:r>
      <w:r>
        <w:rPr>
          <w:spacing w:val="-2"/>
          <w:sz w:val="22"/>
        </w:rPr>
        <w:t> </w:t>
      </w:r>
      <w:r>
        <w:rPr>
          <w:sz w:val="22"/>
        </w:rPr>
        <w:t>Organismo</w:t>
      </w:r>
      <w:r>
        <w:rPr>
          <w:spacing w:val="-1"/>
          <w:sz w:val="22"/>
        </w:rPr>
        <w:t> </w:t>
      </w:r>
      <w:r>
        <w:rPr>
          <w:sz w:val="22"/>
        </w:rPr>
        <w:t>Legislativo.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398" w:right="0" w:firstLine="0"/>
        <w:jc w:val="left"/>
        <w:rPr>
          <w:i/>
          <w:sz w:val="22"/>
        </w:rPr>
      </w:pPr>
      <w:r>
        <w:rPr>
          <w:sz w:val="22"/>
        </w:rPr>
        <w:t>Congreso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República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Guatemala.</w:t>
      </w:r>
      <w:r>
        <w:rPr>
          <w:spacing w:val="-4"/>
          <w:sz w:val="22"/>
        </w:rPr>
        <w:t> </w:t>
      </w:r>
      <w:r>
        <w:rPr>
          <w:sz w:val="22"/>
        </w:rPr>
        <w:t>(1997).</w:t>
      </w:r>
      <w:r>
        <w:rPr>
          <w:spacing w:val="-3"/>
          <w:sz w:val="22"/>
        </w:rPr>
        <w:t> </w:t>
      </w:r>
      <w:r>
        <w:rPr>
          <w:i/>
          <w:sz w:val="22"/>
        </w:rPr>
        <w:t>Decreto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114-97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Organismo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Ejecutivo.</w:t>
      </w:r>
    </w:p>
    <w:p>
      <w:pPr>
        <w:pStyle w:val="BodyText"/>
        <w:spacing w:before="135"/>
        <w:ind w:left="1118"/>
      </w:pPr>
      <w:r>
        <w:rPr/>
        <w:t>Guatemala:</w:t>
      </w:r>
      <w:r>
        <w:rPr>
          <w:spacing w:val="-4"/>
        </w:rPr>
        <w:t> </w:t>
      </w:r>
      <w:r>
        <w:rPr/>
        <w:t>Palacio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Organismo</w:t>
      </w:r>
      <w:r>
        <w:rPr>
          <w:spacing w:val="-4"/>
        </w:rPr>
        <w:t> </w:t>
      </w:r>
      <w:r>
        <w:rPr/>
        <w:t>Legislativo.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508.660004pt;margin-top:11.441172pt;width:24.984pt;height:1.44pt;mso-position-horizontal-relative:page;mso-position-vertical-relative:paragraph;z-index:-155607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95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601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5840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9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360" w:lineRule="auto" w:before="57"/>
        <w:ind w:left="1118" w:right="778" w:hanging="720"/>
        <w:jc w:val="left"/>
        <w:rPr>
          <w:sz w:val="22"/>
        </w:rPr>
      </w:pPr>
      <w:r>
        <w:rPr>
          <w:sz w:val="22"/>
        </w:rPr>
        <w:t>Congreso de la República de Guatemala. (1999). </w:t>
      </w:r>
      <w:r>
        <w:rPr>
          <w:i/>
          <w:sz w:val="22"/>
        </w:rPr>
        <w:t>Decreto Número 7-99 Ley de Dignificación y Promoción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Integral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Mujer. </w:t>
      </w: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Palacio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Organismo</w:t>
      </w:r>
      <w:r>
        <w:rPr>
          <w:spacing w:val="1"/>
          <w:sz w:val="22"/>
        </w:rPr>
        <w:t> </w:t>
      </w:r>
      <w:r>
        <w:rPr>
          <w:sz w:val="22"/>
        </w:rPr>
        <w:t>Legislativo.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1"/>
        <w:ind w:left="1118" w:right="789" w:hanging="720"/>
        <w:jc w:val="left"/>
        <w:rPr>
          <w:sz w:val="22"/>
        </w:rPr>
      </w:pPr>
      <w:r>
        <w:rPr>
          <w:sz w:val="22"/>
        </w:rPr>
        <w:t>Congreso de la República de Guatemala. (2001). </w:t>
      </w:r>
      <w:r>
        <w:rPr>
          <w:i/>
          <w:sz w:val="22"/>
        </w:rPr>
        <w:t>Decreto 42-2001 Ley de Desarrollo Social. . </w:t>
      </w:r>
      <w:r>
        <w:rPr>
          <w:sz w:val="22"/>
        </w:rPr>
        <w:t>Guatemala:</w:t>
      </w:r>
      <w:r>
        <w:rPr>
          <w:spacing w:val="-47"/>
          <w:sz w:val="22"/>
        </w:rPr>
        <w:t> </w:t>
      </w:r>
      <w:r>
        <w:rPr>
          <w:sz w:val="22"/>
        </w:rPr>
        <w:t>Palacio del</w:t>
      </w:r>
      <w:r>
        <w:rPr>
          <w:spacing w:val="-2"/>
          <w:sz w:val="22"/>
        </w:rPr>
        <w:t> </w:t>
      </w:r>
      <w:r>
        <w:rPr>
          <w:sz w:val="22"/>
        </w:rPr>
        <w:t>Organismo</w:t>
      </w:r>
      <w:r>
        <w:rPr>
          <w:spacing w:val="-1"/>
          <w:sz w:val="22"/>
        </w:rPr>
        <w:t> </w:t>
      </w:r>
      <w:r>
        <w:rPr>
          <w:sz w:val="22"/>
        </w:rPr>
        <w:t>Legislativo.</w:t>
      </w:r>
    </w:p>
    <w:p>
      <w:pPr>
        <w:pStyle w:val="BodyText"/>
        <w:spacing w:before="6"/>
        <w:rPr>
          <w:sz w:val="19"/>
        </w:rPr>
      </w:pPr>
    </w:p>
    <w:p>
      <w:pPr>
        <w:spacing w:line="360" w:lineRule="auto" w:before="0"/>
        <w:ind w:left="1118" w:right="1207" w:hanging="720"/>
        <w:jc w:val="left"/>
        <w:rPr>
          <w:sz w:val="22"/>
        </w:rPr>
      </w:pPr>
      <w:r>
        <w:rPr>
          <w:sz w:val="22"/>
        </w:rPr>
        <w:t>Congreso de la República de Guatemala. (2002). </w:t>
      </w:r>
      <w:r>
        <w:rPr>
          <w:i/>
          <w:sz w:val="22"/>
        </w:rPr>
        <w:t>Decreto 11-2002 Ley de los Consejos de Desarrollo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Urbano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 Rural.</w:t>
      </w:r>
      <w:r>
        <w:rPr>
          <w:i/>
          <w:spacing w:val="-1"/>
          <w:sz w:val="22"/>
        </w:rPr>
        <w:t> </w:t>
      </w:r>
      <w:r>
        <w:rPr>
          <w:sz w:val="22"/>
        </w:rPr>
        <w:t>Guatemala.: Palacio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Organismo</w:t>
      </w:r>
      <w:r>
        <w:rPr>
          <w:spacing w:val="1"/>
          <w:sz w:val="22"/>
        </w:rPr>
        <w:t> </w:t>
      </w:r>
      <w:r>
        <w:rPr>
          <w:sz w:val="22"/>
        </w:rPr>
        <w:t>Legislativo.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757" w:hanging="720"/>
        <w:jc w:val="left"/>
        <w:rPr>
          <w:sz w:val="22"/>
        </w:rPr>
      </w:pPr>
      <w:r>
        <w:rPr>
          <w:sz w:val="22"/>
        </w:rPr>
        <w:t>Congreso de la República de Guatemala. (2002). </w:t>
      </w:r>
      <w:r>
        <w:rPr>
          <w:i/>
          <w:sz w:val="22"/>
        </w:rPr>
        <w:t>Decreto 12-2002 Código Municipal. </w:t>
      </w:r>
      <w:r>
        <w:rPr>
          <w:sz w:val="22"/>
        </w:rPr>
        <w:t>Guatemala: Palacio</w:t>
      </w:r>
      <w:r>
        <w:rPr>
          <w:spacing w:val="-47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Organismo</w:t>
      </w:r>
      <w:r>
        <w:rPr>
          <w:spacing w:val="-1"/>
          <w:sz w:val="22"/>
        </w:rPr>
        <w:t> </w:t>
      </w:r>
      <w:r>
        <w:rPr>
          <w:sz w:val="22"/>
        </w:rPr>
        <w:t>Legislativo.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647" w:hanging="720"/>
        <w:jc w:val="left"/>
        <w:rPr>
          <w:sz w:val="22"/>
        </w:rPr>
      </w:pPr>
      <w:r>
        <w:rPr>
          <w:sz w:val="22"/>
        </w:rPr>
        <w:t>Congreso de la República de Guatemala. (2003). </w:t>
      </w:r>
      <w:r>
        <w:rPr>
          <w:i/>
          <w:sz w:val="22"/>
        </w:rPr>
        <w:t>Decreto 19-2003 Ley de Idiomas Nacionales. </w:t>
      </w:r>
      <w:r>
        <w:rPr>
          <w:sz w:val="22"/>
        </w:rPr>
        <w:t>Guatemala:</w:t>
      </w:r>
      <w:r>
        <w:rPr>
          <w:spacing w:val="-47"/>
          <w:sz w:val="22"/>
        </w:rPr>
        <w:t> </w:t>
      </w:r>
      <w:r>
        <w:rPr>
          <w:sz w:val="22"/>
        </w:rPr>
        <w:t>Palacio del</w:t>
      </w:r>
      <w:r>
        <w:rPr>
          <w:spacing w:val="-2"/>
          <w:sz w:val="22"/>
        </w:rPr>
        <w:t> </w:t>
      </w:r>
      <w:r>
        <w:rPr>
          <w:sz w:val="22"/>
        </w:rPr>
        <w:t>Organismo</w:t>
      </w:r>
      <w:r>
        <w:rPr>
          <w:spacing w:val="-1"/>
          <w:sz w:val="22"/>
        </w:rPr>
        <w:t> </w:t>
      </w:r>
      <w:r>
        <w:rPr>
          <w:sz w:val="22"/>
        </w:rPr>
        <w:t>Legislativo.</w:t>
      </w:r>
    </w:p>
    <w:p>
      <w:pPr>
        <w:pStyle w:val="BodyText"/>
        <w:spacing w:before="9"/>
        <w:rPr>
          <w:sz w:val="19"/>
        </w:rPr>
      </w:pPr>
    </w:p>
    <w:p>
      <w:pPr>
        <w:spacing w:line="357" w:lineRule="auto" w:before="0"/>
        <w:ind w:left="1118" w:right="657" w:hanging="720"/>
        <w:jc w:val="left"/>
        <w:rPr>
          <w:sz w:val="22"/>
        </w:rPr>
      </w:pPr>
      <w:r>
        <w:rPr>
          <w:sz w:val="22"/>
        </w:rPr>
        <w:t>Congreso de la República de Guatemala. (2003). </w:t>
      </w:r>
      <w:r>
        <w:rPr>
          <w:i/>
          <w:sz w:val="22"/>
        </w:rPr>
        <w:t>Decreto 27-2003 Ley de Protección Integral de la Niñez y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Adolescencia.</w:t>
      </w:r>
      <w:r>
        <w:rPr>
          <w:i/>
          <w:spacing w:val="-1"/>
          <w:sz w:val="22"/>
        </w:rPr>
        <w:t> </w:t>
      </w: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Palacio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Organismo</w:t>
      </w:r>
      <w:r>
        <w:rPr>
          <w:spacing w:val="-1"/>
          <w:sz w:val="22"/>
        </w:rPr>
        <w:t> </w:t>
      </w:r>
      <w:r>
        <w:rPr>
          <w:sz w:val="22"/>
        </w:rPr>
        <w:t>Legislativo.</w:t>
      </w:r>
    </w:p>
    <w:p>
      <w:pPr>
        <w:pStyle w:val="BodyText"/>
        <w:rPr>
          <w:sz w:val="20"/>
        </w:rPr>
      </w:pPr>
    </w:p>
    <w:p>
      <w:pPr>
        <w:spacing w:line="360" w:lineRule="auto" w:before="0"/>
        <w:ind w:left="1118" w:right="627" w:hanging="720"/>
        <w:jc w:val="left"/>
        <w:rPr>
          <w:sz w:val="22"/>
        </w:rPr>
      </w:pPr>
      <w:r>
        <w:rPr>
          <w:sz w:val="22"/>
        </w:rPr>
        <w:t>Congreso de la República de Guatemala. (2005). </w:t>
      </w:r>
      <w:r>
        <w:rPr>
          <w:i/>
          <w:sz w:val="22"/>
        </w:rPr>
        <w:t>Decreto Número 32-2005 Ley del Sistema Nacional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Seguridad Alimentaria y Nutricional y su Política Nacional de Seguridad Alimentaria y Nutricional.</w:t>
      </w:r>
      <w:r>
        <w:rPr>
          <w:i/>
          <w:spacing w:val="-47"/>
          <w:sz w:val="22"/>
        </w:rPr>
        <w:t> </w:t>
      </w:r>
      <w:r>
        <w:rPr>
          <w:sz w:val="22"/>
        </w:rPr>
        <w:t>Guatemala:</w:t>
      </w:r>
      <w:r>
        <w:rPr>
          <w:spacing w:val="-3"/>
          <w:sz w:val="22"/>
        </w:rPr>
        <w:t> </w:t>
      </w:r>
      <w:r>
        <w:rPr>
          <w:sz w:val="22"/>
        </w:rPr>
        <w:t>Palacio</w:t>
      </w:r>
      <w:r>
        <w:rPr>
          <w:spacing w:val="1"/>
          <w:sz w:val="22"/>
        </w:rPr>
        <w:t> </w:t>
      </w:r>
      <w:r>
        <w:rPr>
          <w:sz w:val="22"/>
        </w:rPr>
        <w:t>del Organismo</w:t>
      </w:r>
      <w:r>
        <w:rPr>
          <w:spacing w:val="-2"/>
          <w:sz w:val="22"/>
        </w:rPr>
        <w:t> </w:t>
      </w:r>
      <w:r>
        <w:rPr>
          <w:sz w:val="22"/>
        </w:rPr>
        <w:t>Legislativo.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398" w:right="0" w:firstLine="0"/>
        <w:jc w:val="left"/>
        <w:rPr>
          <w:i/>
          <w:sz w:val="22"/>
        </w:rPr>
      </w:pPr>
      <w:r>
        <w:rPr>
          <w:sz w:val="22"/>
        </w:rPr>
        <w:t>Congreso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República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Guatemala.</w:t>
      </w:r>
      <w:r>
        <w:rPr>
          <w:spacing w:val="-5"/>
          <w:sz w:val="22"/>
        </w:rPr>
        <w:t> </w:t>
      </w:r>
      <w:r>
        <w:rPr>
          <w:sz w:val="22"/>
        </w:rPr>
        <w:t>(2017).</w:t>
      </w:r>
      <w:r>
        <w:rPr>
          <w:spacing w:val="-4"/>
          <w:sz w:val="22"/>
        </w:rPr>
        <w:t> </w:t>
      </w:r>
      <w:r>
        <w:rPr>
          <w:i/>
          <w:sz w:val="22"/>
        </w:rPr>
        <w:t>Decreto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16-2017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Ley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Alimentación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Escolar.</w:t>
      </w:r>
    </w:p>
    <w:p>
      <w:pPr>
        <w:pStyle w:val="BodyText"/>
        <w:spacing w:before="135"/>
        <w:ind w:right="5184"/>
        <w:jc w:val="right"/>
      </w:pPr>
      <w:r>
        <w:rPr/>
        <w:t>Guatemala:</w:t>
      </w:r>
      <w:r>
        <w:rPr>
          <w:spacing w:val="-4"/>
        </w:rPr>
        <w:t> </w:t>
      </w:r>
      <w:r>
        <w:rPr/>
        <w:t>Palacio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Organismo</w:t>
      </w:r>
      <w:r>
        <w:rPr>
          <w:spacing w:val="-4"/>
        </w:rPr>
        <w:t> </w:t>
      </w:r>
      <w:r>
        <w:rPr/>
        <w:t>Legislativo.</w:t>
      </w:r>
    </w:p>
    <w:p>
      <w:pPr>
        <w:pStyle w:val="BodyText"/>
        <w:spacing w:before="6"/>
        <w:rPr>
          <w:sz w:val="30"/>
        </w:rPr>
      </w:pPr>
    </w:p>
    <w:p>
      <w:pPr>
        <w:spacing w:line="360" w:lineRule="auto" w:before="0"/>
        <w:ind w:left="1118" w:right="1136" w:hanging="720"/>
        <w:jc w:val="left"/>
        <w:rPr>
          <w:sz w:val="22"/>
        </w:rPr>
      </w:pPr>
      <w:r>
        <w:rPr>
          <w:sz w:val="22"/>
        </w:rPr>
        <w:t>Consejo Nacional de Desarrollo Urbano CONADUR; Secretaría de Planificación y Programación de la</w:t>
      </w:r>
      <w:r>
        <w:rPr>
          <w:spacing w:val="-47"/>
          <w:sz w:val="22"/>
        </w:rPr>
        <w:t> </w:t>
      </w:r>
      <w:r>
        <w:rPr>
          <w:sz w:val="22"/>
        </w:rPr>
        <w:t>Presidencia, SEGEPLAN. (2014). </w:t>
      </w:r>
      <w:r>
        <w:rPr>
          <w:i/>
          <w:sz w:val="22"/>
        </w:rPr>
        <w:t>Plan Nacional de Desarrollo K’atun: nuestra. </w:t>
      </w:r>
      <w:r>
        <w:rPr>
          <w:sz w:val="22"/>
        </w:rPr>
        <w:t>Guatemala:</w:t>
      </w:r>
      <w:r>
        <w:rPr>
          <w:spacing w:val="1"/>
          <w:sz w:val="22"/>
        </w:rPr>
        <w:t> </w:t>
      </w:r>
      <w:r>
        <w:rPr>
          <w:sz w:val="22"/>
        </w:rPr>
        <w:t>SEGEPLAN.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 w:before="1"/>
        <w:ind w:left="1106" w:right="915" w:hanging="708"/>
      </w:pPr>
      <w:r>
        <w:rPr/>
        <w:t>CEPAL.</w:t>
      </w:r>
      <w:r>
        <w:rPr>
          <w:spacing w:val="37"/>
        </w:rPr>
        <w:t> </w:t>
      </w:r>
      <w:r>
        <w:rPr/>
        <w:t>Perspectivas</w:t>
      </w:r>
      <w:r>
        <w:rPr>
          <w:spacing w:val="37"/>
        </w:rPr>
        <w:t> </w:t>
      </w:r>
      <w:r>
        <w:rPr/>
        <w:t>económicas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América</w:t>
      </w:r>
      <w:r>
        <w:rPr>
          <w:spacing w:val="40"/>
        </w:rPr>
        <w:t> </w:t>
      </w:r>
      <w:r>
        <w:rPr/>
        <w:t>Latina</w:t>
      </w:r>
      <w:r>
        <w:rPr>
          <w:spacing w:val="40"/>
        </w:rPr>
        <w:t> </w:t>
      </w:r>
      <w:r>
        <w:rPr/>
        <w:t>2018.</w:t>
      </w:r>
      <w:r>
        <w:rPr>
          <w:spacing w:val="39"/>
        </w:rPr>
        <w:t> </w:t>
      </w:r>
      <w:r>
        <w:rPr/>
        <w:t>Repensando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instituciones</w:t>
      </w:r>
      <w:r>
        <w:rPr>
          <w:spacing w:val="40"/>
        </w:rPr>
        <w:t> </w:t>
      </w:r>
      <w:r>
        <w:rPr/>
        <w:t>para</w:t>
      </w:r>
      <w:r>
        <w:rPr>
          <w:spacing w:val="39"/>
        </w:rPr>
        <w:t> </w:t>
      </w:r>
      <w:r>
        <w:rPr/>
        <w:t>el</w:t>
      </w:r>
      <w:r>
        <w:rPr>
          <w:spacing w:val="-47"/>
        </w:rPr>
        <w:t> </w:t>
      </w:r>
      <w:r>
        <w:rPr/>
        <w:t>desarrollo.</w:t>
      </w:r>
      <w:r>
        <w:rPr>
          <w:spacing w:val="-2"/>
        </w:rPr>
        <w:t> </w:t>
      </w:r>
      <w:r>
        <w:rPr/>
        <w:t>Santiago, Chile,</w:t>
      </w:r>
      <w:r>
        <w:rPr>
          <w:spacing w:val="-5"/>
        </w:rPr>
        <w:t> </w:t>
      </w:r>
      <w:r>
        <w:rPr/>
        <w:t>2018.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right="5189"/>
        <w:jc w:val="right"/>
      </w:pPr>
      <w:r>
        <w:rPr/>
        <w:t>CEPAL</w:t>
      </w:r>
      <w:r>
        <w:rPr>
          <w:spacing w:val="-3"/>
        </w:rPr>
        <w:t> </w:t>
      </w:r>
      <w:r>
        <w:rPr/>
        <w:t>2021.</w:t>
      </w:r>
      <w:r>
        <w:rPr>
          <w:spacing w:val="-4"/>
        </w:rPr>
        <w:t> </w:t>
      </w:r>
      <w:r>
        <w:rPr/>
        <w:t>Panorama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de América</w:t>
      </w:r>
      <w:r>
        <w:rPr>
          <w:spacing w:val="-3"/>
        </w:rPr>
        <w:t> </w:t>
      </w:r>
      <w:r>
        <w:rPr/>
        <w:t>Latina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508.660004pt;margin-top:13.279258pt;width:24.984pt;height:1.44pt;mso-position-horizontal-relative:page;mso-position-vertical-relative:paragraph;z-index:-155591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96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5865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737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9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360" w:lineRule="auto" w:before="57"/>
        <w:ind w:left="1118" w:right="1131" w:hanging="720"/>
        <w:jc w:val="left"/>
        <w:rPr>
          <w:sz w:val="22"/>
        </w:rPr>
      </w:pPr>
      <w:r>
        <w:rPr>
          <w:sz w:val="22"/>
        </w:rPr>
        <w:t>Dávila, X., &amp; Maturana, H. (2008). </w:t>
      </w:r>
      <w:r>
        <w:rPr>
          <w:i/>
          <w:sz w:val="22"/>
        </w:rPr>
        <w:t>El Habitar Humano en 6 Ensayos de Biología Cultural. </w:t>
      </w:r>
      <w:r>
        <w:rPr>
          <w:sz w:val="22"/>
        </w:rPr>
        <w:t>Santiago de</w:t>
      </w:r>
      <w:r>
        <w:rPr>
          <w:spacing w:val="-47"/>
          <w:sz w:val="22"/>
        </w:rPr>
        <w:t> </w:t>
      </w:r>
      <w:r>
        <w:rPr>
          <w:sz w:val="22"/>
        </w:rPr>
        <w:t>Chile.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1"/>
        <w:ind w:left="1118" w:right="2454" w:hanging="720"/>
        <w:jc w:val="left"/>
        <w:rPr>
          <w:sz w:val="22"/>
        </w:rPr>
      </w:pPr>
      <w:r>
        <w:rPr>
          <w:sz w:val="22"/>
        </w:rPr>
        <w:t>Delors, J. (1996). </w:t>
      </w:r>
      <w:r>
        <w:rPr>
          <w:i/>
          <w:sz w:val="22"/>
        </w:rPr>
        <w:t>La educación encierra un tesoro. Compendio. </w:t>
      </w:r>
      <w:r>
        <w:rPr>
          <w:sz w:val="22"/>
        </w:rPr>
        <w:t>UNESCO. Obtenido de</w:t>
      </w:r>
      <w:r>
        <w:rPr>
          <w:spacing w:val="-47"/>
          <w:sz w:val="22"/>
        </w:rPr>
        <w:t> </w:t>
      </w:r>
      <w:r>
        <w:rPr>
          <w:sz w:val="22"/>
        </w:rPr>
        <w:t>file:///C:/Users/ProBook-i5/Downloads/109590spao.pdf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1118" w:right="1411" w:hanging="720"/>
      </w:pPr>
      <w:r>
        <w:rPr/>
        <w:t>Dirección de Planificación Educativa, DIPLAN. (Junio de 2021 Preliminar). Sistema de Indicadores</w:t>
      </w:r>
      <w:r>
        <w:rPr>
          <w:spacing w:val="-47"/>
        </w:rPr>
        <w:t> </w:t>
      </w:r>
      <w:r>
        <w:rPr/>
        <w:t>Educativos,</w:t>
      </w:r>
      <w:r>
        <w:rPr>
          <w:spacing w:val="-3"/>
        </w:rPr>
        <w:t> </w:t>
      </w:r>
      <w:r>
        <w:rPr/>
        <w:t>MINEDUC.</w:t>
      </w:r>
      <w:r>
        <w:rPr>
          <w:spacing w:val="-1"/>
        </w:rPr>
        <w:t> </w:t>
      </w:r>
      <w:r>
        <w:rPr/>
        <w:t>Guatemala.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670" w:hanging="720"/>
        <w:jc w:val="left"/>
        <w:rPr>
          <w:i/>
          <w:sz w:val="22"/>
        </w:rPr>
      </w:pPr>
      <w:r>
        <w:rPr>
          <w:sz w:val="22"/>
        </w:rPr>
        <w:t>Dirección General de Evaluación e Investigación Educativa, DIGEDUCA. (2021). </w:t>
      </w:r>
      <w:r>
        <w:rPr>
          <w:i/>
          <w:sz w:val="22"/>
        </w:rPr>
        <w:t>Evaluación diagnóstica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aprendizajes en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muestra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estudiantes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 el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marco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pandemia del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COVID-19.</w:t>
      </w:r>
    </w:p>
    <w:p>
      <w:pPr>
        <w:pStyle w:val="BodyText"/>
        <w:spacing w:before="1"/>
        <w:ind w:left="1118"/>
      </w:pPr>
      <w:r>
        <w:rPr/>
        <w:t>Guatemala:</w:t>
      </w:r>
      <w:r>
        <w:rPr>
          <w:spacing w:val="-4"/>
        </w:rPr>
        <w:t> </w:t>
      </w:r>
      <w:r>
        <w:rPr/>
        <w:t>Borrador</w:t>
      </w:r>
      <w:r>
        <w:rPr>
          <w:spacing w:val="-1"/>
        </w:rPr>
        <w:t> </w:t>
      </w:r>
      <w:r>
        <w:rPr/>
        <w:t>interno.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360" w:lineRule="auto" w:before="1"/>
        <w:ind w:left="1118" w:right="2241" w:hanging="720"/>
      </w:pPr>
      <w:r>
        <w:rPr/>
        <w:t>Empresarios por la Educación. (2021). </w:t>
      </w:r>
      <w:r>
        <w:rPr>
          <w:i/>
        </w:rPr>
        <w:t>Indicadores de Inversión</w:t>
      </w:r>
      <w:r>
        <w:rPr/>
        <w:t>. Obtenido de</w:t>
      </w:r>
      <w:r>
        <w:rPr>
          <w:spacing w:val="1"/>
        </w:rPr>
        <w:t> </w:t>
      </w:r>
      <w:hyperlink r:id="rId32">
        <w:r>
          <w:rPr/>
          <w:t>http://www.empresariosporlaeducacion.org/:</w:t>
        </w:r>
      </w:hyperlink>
      <w:r>
        <w:rPr>
          <w:spacing w:val="1"/>
        </w:rPr>
        <w:t> </w:t>
      </w:r>
      <w:hyperlink r:id="rId33">
        <w:r>
          <w:rPr/>
          <w:t>http://www.empresariosporlaeducacion.org/content/indicadores-de-inversion</w:t>
        </w:r>
      </w:hyperlink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8896" w:val="left" w:leader="none"/>
        </w:tabs>
        <w:spacing w:line="360" w:lineRule="auto"/>
        <w:ind w:left="398" w:right="781"/>
      </w:pPr>
      <w:r>
        <w:rPr/>
        <w:t>FAO-PMA-OPS-UNICEF-FIDA</w:t>
      </w:r>
      <w:r>
        <w:rPr>
          <w:spacing w:val="-1"/>
        </w:rPr>
        <w:t> </w:t>
      </w:r>
      <w:r>
        <w:rPr/>
        <w:t>(2021).</w:t>
      </w:r>
      <w:r>
        <w:rPr>
          <w:spacing w:val="-3"/>
        </w:rPr>
        <w:t> </w:t>
      </w:r>
      <w:r>
        <w:rPr/>
        <w:t>Panorama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Alimentaria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Nutricional</w:t>
      </w:r>
      <w:r>
        <w:rPr>
          <w:spacing w:val="-1"/>
        </w:rPr>
        <w:t> </w:t>
      </w:r>
      <w:r>
        <w:rPr/>
        <w:t>en</w:t>
        <w:tab/>
        <w:t>América</w:t>
      </w:r>
      <w:r>
        <w:rPr>
          <w:spacing w:val="-47"/>
        </w:rPr>
        <w:t> </w:t>
      </w:r>
      <w:r>
        <w:rPr/>
        <w:t>Latina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Caribe</w:t>
      </w:r>
      <w:r>
        <w:rPr>
          <w:spacing w:val="-2"/>
        </w:rPr>
        <w:t> </w:t>
      </w:r>
      <w:r>
        <w:rPr/>
        <w:t>2020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1118" w:right="1265" w:hanging="720"/>
      </w:pPr>
      <w:r>
        <w:rPr/>
        <w:t>Fundación para el Desarrollo de Guatemala, FUNDESA. (SF). </w:t>
      </w:r>
      <w:r>
        <w:rPr>
          <w:i/>
        </w:rPr>
        <w:t>Mejoremos Guate. </w:t>
      </w:r>
      <w:r>
        <w:rPr/>
        <w:t>CACIF. Guatemala:</w:t>
      </w:r>
      <w:r>
        <w:rPr>
          <w:spacing w:val="-47"/>
        </w:rPr>
        <w:t> </w:t>
      </w:r>
      <w:r>
        <w:rPr/>
        <w:t>Edición</w:t>
      </w:r>
      <w:r>
        <w:rPr>
          <w:spacing w:val="-5"/>
        </w:rPr>
        <w:t> </w:t>
      </w:r>
      <w:r>
        <w:rPr/>
        <w:t>No.</w:t>
      </w:r>
      <w:r>
        <w:rPr>
          <w:spacing w:val="-7"/>
        </w:rPr>
        <w:t> </w:t>
      </w:r>
      <w:r>
        <w:rPr/>
        <w:t>XIV.</w:t>
      </w:r>
      <w:r>
        <w:rPr>
          <w:spacing w:val="-5"/>
        </w:rPr>
        <w:t> </w:t>
      </w:r>
      <w:r>
        <w:rPr/>
        <w:t>Obtenido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https://</w:t>
      </w:r>
      <w:hyperlink r:id="rId34">
        <w:r>
          <w:rPr/>
          <w:t>www.fundesa.org.gt/content/files/mg/revista/MG_-</w:t>
        </w:r>
      </w:hyperlink>
    </w:p>
    <w:p>
      <w:pPr>
        <w:pStyle w:val="BodyText"/>
        <w:ind w:left="1118"/>
      </w:pPr>
      <w:r>
        <w:rPr/>
        <w:t>_Revista_Ed-14.pdf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398" w:right="0" w:firstLine="0"/>
        <w:jc w:val="left"/>
        <w:rPr>
          <w:sz w:val="22"/>
        </w:rPr>
      </w:pPr>
      <w:r>
        <w:rPr>
          <w:sz w:val="22"/>
        </w:rPr>
        <w:t>Grajeda,</w:t>
      </w:r>
      <w:r>
        <w:rPr>
          <w:spacing w:val="-3"/>
          <w:sz w:val="22"/>
        </w:rPr>
        <w:t> </w:t>
      </w:r>
      <w:r>
        <w:rPr>
          <w:sz w:val="22"/>
        </w:rPr>
        <w:t>D.</w:t>
      </w:r>
      <w:r>
        <w:rPr>
          <w:spacing w:val="-2"/>
          <w:sz w:val="22"/>
        </w:rPr>
        <w:t> </w:t>
      </w:r>
      <w:r>
        <w:rPr>
          <w:sz w:val="22"/>
        </w:rPr>
        <w:t>(2020). </w:t>
      </w:r>
      <w:r>
        <w:rPr>
          <w:i/>
          <w:sz w:val="22"/>
        </w:rPr>
        <w:t>Análisis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Sistémico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Problemas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Desarrollo.</w:t>
      </w:r>
      <w:r>
        <w:rPr>
          <w:i/>
          <w:spacing w:val="-3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9647" w:val="left" w:leader="none"/>
        </w:tabs>
        <w:spacing w:line="360" w:lineRule="auto"/>
        <w:ind w:left="398" w:right="611"/>
      </w:pPr>
      <w:r>
        <w:rPr/>
        <w:t>IAAP-Unión</w:t>
      </w:r>
      <w:r>
        <w:rPr>
          <w:spacing w:val="-3"/>
        </w:rPr>
        <w:t> </w:t>
      </w:r>
      <w:r>
        <w:rPr/>
        <w:t>Europea.</w:t>
      </w:r>
      <w:r>
        <w:rPr>
          <w:spacing w:val="-3"/>
        </w:rPr>
        <w:t> </w:t>
      </w:r>
      <w:r>
        <w:rPr/>
        <w:t>Presentación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hallazgos</w:t>
      </w:r>
      <w:r>
        <w:rPr>
          <w:spacing w:val="-1"/>
        </w:rPr>
        <w:t> </w:t>
      </w:r>
      <w:r>
        <w:rPr/>
        <w:t>preliminares.</w:t>
      </w:r>
      <w:r>
        <w:rPr>
          <w:spacing w:val="-2"/>
        </w:rPr>
        <w:t> </w:t>
      </w:r>
      <w:r>
        <w:rPr/>
        <w:t>ATCP 47.</w:t>
      </w:r>
      <w:r>
        <w:rPr>
          <w:spacing w:val="-2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eficiencia</w:t>
      </w:r>
      <w:r>
        <w:rPr>
          <w:spacing w:val="36"/>
        </w:rPr>
        <w:t> </w:t>
      </w:r>
      <w:r>
        <w:rPr/>
        <w:t>en</w:t>
        <w:tab/>
        <w:t>el</w:t>
      </w:r>
      <w:r>
        <w:rPr>
          <w:spacing w:val="-47"/>
        </w:rPr>
        <w:t> </w:t>
      </w:r>
      <w:r>
        <w:rPr/>
        <w:t>gasto pública</w:t>
      </w:r>
      <w:r>
        <w:rPr>
          <w:spacing w:val="-2"/>
        </w:rPr>
        <w:t> </w:t>
      </w:r>
      <w:r>
        <w:rPr/>
        <w:t>en SAN.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719" w:hanging="720"/>
        <w:jc w:val="left"/>
        <w:rPr>
          <w:sz w:val="22"/>
        </w:rPr>
      </w:pPr>
      <w:r>
        <w:rPr>
          <w:sz w:val="22"/>
        </w:rPr>
        <w:t>Instituto Nacional de Estadística, INE. (2011). </w:t>
      </w:r>
      <w:r>
        <w:rPr>
          <w:i/>
          <w:sz w:val="22"/>
        </w:rPr>
        <w:t>Mapas de Pobreza Rural en Guatemala 2011. Resumen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Ejecutivo.</w:t>
      </w:r>
      <w:r>
        <w:rPr>
          <w:i/>
          <w:spacing w:val="-1"/>
          <w:sz w:val="22"/>
        </w:rPr>
        <w:t> </w:t>
      </w:r>
      <w:r>
        <w:rPr>
          <w:sz w:val="22"/>
        </w:rPr>
        <w:t>Obtenido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https://</w:t>
      </w:r>
      <w:hyperlink r:id="rId35">
        <w:r>
          <w:rPr>
            <w:spacing w:val="-1"/>
            <w:sz w:val="22"/>
          </w:rPr>
          <w:t>www.ine.gob.gt/sistema/uploads/2014/01/10/ifRRpEnf0cjUfRZGhyXD7RQjf7EQH2Er.pdf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508.660004pt;margin-top:18.59pt;width:24.984pt;height:1.44pt;mso-position-horizontal-relative:page;mso-position-vertical-relative:paragraph;z-index:-155576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97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571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5891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9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before="57"/>
        <w:ind w:left="398" w:right="0" w:firstLine="0"/>
        <w:jc w:val="left"/>
        <w:rPr>
          <w:i/>
          <w:sz w:val="22"/>
        </w:rPr>
      </w:pPr>
      <w:r>
        <w:rPr>
          <w:sz w:val="22"/>
        </w:rPr>
        <w:t>Instituto</w:t>
      </w:r>
      <w:r>
        <w:rPr>
          <w:spacing w:val="-2"/>
          <w:sz w:val="22"/>
        </w:rPr>
        <w:t> </w:t>
      </w:r>
      <w:r>
        <w:rPr>
          <w:sz w:val="22"/>
        </w:rPr>
        <w:t>Nacional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Estadística,</w:t>
      </w:r>
      <w:r>
        <w:rPr>
          <w:spacing w:val="-3"/>
          <w:sz w:val="22"/>
        </w:rPr>
        <w:t> </w:t>
      </w:r>
      <w:r>
        <w:rPr>
          <w:sz w:val="22"/>
        </w:rPr>
        <w:t>INE.</w:t>
      </w:r>
      <w:r>
        <w:rPr>
          <w:spacing w:val="-2"/>
          <w:sz w:val="22"/>
        </w:rPr>
        <w:t> </w:t>
      </w:r>
      <w:r>
        <w:rPr>
          <w:sz w:val="22"/>
        </w:rPr>
        <w:t>(2018).</w:t>
      </w:r>
      <w:r>
        <w:rPr>
          <w:spacing w:val="-1"/>
          <w:sz w:val="22"/>
        </w:rPr>
        <w:t> </w:t>
      </w:r>
      <w:r>
        <w:rPr>
          <w:i/>
          <w:sz w:val="22"/>
        </w:rPr>
        <w:t>Encuesta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Empleo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Ingresos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2-2018.</w:t>
      </w:r>
    </w:p>
    <w:p>
      <w:pPr>
        <w:pStyle w:val="BodyText"/>
        <w:spacing w:line="360" w:lineRule="auto" w:before="134"/>
        <w:ind w:left="1118" w:right="915"/>
      </w:pPr>
      <w:r>
        <w:rPr/>
        <w:t>Guatemala. Obtenido de</w:t>
      </w:r>
      <w:r>
        <w:rPr>
          <w:spacing w:val="1"/>
        </w:rPr>
        <w:t> </w:t>
      </w:r>
      <w:r>
        <w:rPr>
          <w:spacing w:val="-1"/>
        </w:rPr>
        <w:t>https://</w:t>
      </w:r>
      <w:hyperlink r:id="rId36">
        <w:r>
          <w:rPr>
            <w:spacing w:val="-1"/>
          </w:rPr>
          <w:t>www.ine.gob.gt/sistema/uploads/2019/07/05/publicacion_ENEI_2_2018.pdf</w:t>
        </w:r>
      </w:hyperlink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1088" w:hanging="720"/>
        <w:jc w:val="both"/>
        <w:rPr>
          <w:sz w:val="22"/>
        </w:rPr>
      </w:pPr>
      <w:r>
        <w:rPr>
          <w:sz w:val="22"/>
        </w:rPr>
        <w:t>Instituto Nacional de Estadística, INE. (2019). </w:t>
      </w:r>
      <w:r>
        <w:rPr>
          <w:i/>
          <w:sz w:val="22"/>
        </w:rPr>
        <w:t>Resultados del XII Censo de Población y VII de Vivienda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2018. </w:t>
      </w:r>
      <w:r>
        <w:rPr>
          <w:sz w:val="22"/>
        </w:rPr>
        <w:t>Obtenido de https://</w:t>
      </w:r>
      <w:hyperlink r:id="rId37">
        <w:r>
          <w:rPr>
            <w:sz w:val="22"/>
          </w:rPr>
          <w:t>www.censopoblacion.gt/proyecciones: </w:t>
        </w:r>
      </w:hyperlink>
      <w:r>
        <w:rPr>
          <w:sz w:val="22"/>
        </w:rPr>
        <w:t>file:///C:/Users/ProBook-</w:t>
      </w:r>
      <w:r>
        <w:rPr>
          <w:spacing w:val="-47"/>
          <w:sz w:val="22"/>
        </w:rPr>
        <w:t> </w:t>
      </w:r>
      <w:r>
        <w:rPr>
          <w:sz w:val="22"/>
        </w:rPr>
        <w:t>i5/Downloads/archivos_Estimaciones_y_proyecciones_nacionales_de_poblacion.pdf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8896" w:val="left" w:leader="none"/>
        </w:tabs>
        <w:spacing w:line="360" w:lineRule="auto" w:before="1"/>
        <w:ind w:left="1106" w:right="915" w:hanging="708"/>
      </w:pPr>
      <w:r>
        <w:rPr/>
        <w:t>Martins,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(15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América</w:t>
      </w:r>
      <w:r>
        <w:rPr>
          <w:spacing w:val="1"/>
        </w:rPr>
        <w:t> </w:t>
      </w:r>
      <w:r>
        <w:rPr/>
        <w:t>Latina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en</w:t>
      </w:r>
      <w:r>
        <w:rPr>
          <w:spacing w:val="49"/>
        </w:rPr>
        <w:t> </w:t>
      </w:r>
      <w:r>
        <w:rPr/>
        <w:t>cuenta</w:t>
      </w:r>
      <w:r>
        <w:rPr>
          <w:spacing w:val="50"/>
        </w:rPr>
        <w:t> </w:t>
      </w:r>
      <w:r>
        <w:rPr/>
        <w:t>para</w:t>
      </w:r>
      <w:r>
        <w:rPr>
          <w:spacing w:val="-47"/>
        </w:rPr>
        <w:t> </w:t>
      </w:r>
      <w:r>
        <w:rPr/>
        <w:t>mejorar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(y cuales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países que han</w:t>
      </w:r>
      <w:r>
        <w:rPr>
          <w:spacing w:val="-2"/>
        </w:rPr>
        <w:t> </w:t>
      </w:r>
      <w:r>
        <w:rPr/>
        <w:t>logrado</w:t>
      </w:r>
      <w:r>
        <w:rPr>
          <w:spacing w:val="-2"/>
        </w:rPr>
        <w:t> </w:t>
      </w:r>
      <w:r>
        <w:rPr/>
        <w:t>más</w:t>
      </w:r>
      <w:r>
        <w:rPr>
          <w:spacing w:val="-3"/>
        </w:rPr>
        <w:t> </w:t>
      </w:r>
      <w:r>
        <w:rPr/>
        <w:t>avances).</w:t>
      </w:r>
      <w:r>
        <w:rPr>
          <w:spacing w:val="-3"/>
        </w:rPr>
        <w:t> </w:t>
      </w:r>
      <w:r>
        <w:rPr/>
        <w:t>BBC.</w:t>
        <w:tab/>
        <w:t>News</w:t>
      </w:r>
    </w:p>
    <w:p>
      <w:pPr>
        <w:pStyle w:val="BodyText"/>
        <w:ind w:left="398"/>
      </w:pPr>
      <w:r>
        <w:rPr/>
        <w:t>Mundo.</w:t>
      </w:r>
      <w:r>
        <w:rPr>
          <w:spacing w:val="-7"/>
        </w:rPr>
        <w:t> </w:t>
      </w:r>
      <w:r>
        <w:rPr/>
        <w:t>Obtenido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https://</w:t>
      </w:r>
      <w:hyperlink r:id="rId38">
        <w:r>
          <w:rPr/>
          <w:t>www.bbc.com/mundo/noticias-america-latina-59617168</w:t>
        </w:r>
      </w:hyperlink>
    </w:p>
    <w:p>
      <w:pPr>
        <w:pStyle w:val="BodyText"/>
        <w:spacing w:before="9"/>
        <w:rPr>
          <w:sz w:val="30"/>
        </w:rPr>
      </w:pPr>
    </w:p>
    <w:p>
      <w:pPr>
        <w:spacing w:line="360" w:lineRule="auto" w:before="0"/>
        <w:ind w:left="1118" w:right="1089" w:hanging="720"/>
        <w:jc w:val="left"/>
        <w:rPr>
          <w:sz w:val="22"/>
        </w:rPr>
      </w:pPr>
      <w:r>
        <w:rPr>
          <w:sz w:val="22"/>
        </w:rPr>
        <w:t>Maturana, H. (1974). </w:t>
      </w:r>
      <w:r>
        <w:rPr>
          <w:i/>
          <w:sz w:val="22"/>
        </w:rPr>
        <w:t>The Organization of the Living. A Theory of the Living Organization. [La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organización de los vivos. Una teoría de la organización viva]. </w:t>
      </w:r>
      <w:r>
        <w:rPr>
          <w:sz w:val="22"/>
        </w:rPr>
        <w:t>Santiago de Chile: Facultad de</w:t>
      </w:r>
      <w:r>
        <w:rPr>
          <w:spacing w:val="-47"/>
          <w:sz w:val="22"/>
        </w:rPr>
        <w:t> </w:t>
      </w:r>
      <w:r>
        <w:rPr>
          <w:sz w:val="22"/>
        </w:rPr>
        <w:t>Ciencias.</w:t>
      </w:r>
      <w:r>
        <w:rPr>
          <w:spacing w:val="-2"/>
          <w:sz w:val="22"/>
        </w:rPr>
        <w:t> </w:t>
      </w:r>
      <w:r>
        <w:rPr>
          <w:sz w:val="22"/>
        </w:rPr>
        <w:t>Universidad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Chile.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398" w:right="0" w:firstLine="0"/>
        <w:jc w:val="left"/>
        <w:rPr>
          <w:sz w:val="22"/>
        </w:rPr>
      </w:pPr>
      <w:r>
        <w:rPr>
          <w:sz w:val="22"/>
        </w:rPr>
        <w:t>Ministerio 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.</w:t>
      </w:r>
      <w:r>
        <w:rPr>
          <w:spacing w:val="-2"/>
          <w:sz w:val="22"/>
        </w:rPr>
        <w:t> </w:t>
      </w:r>
      <w:r>
        <w:rPr>
          <w:sz w:val="22"/>
        </w:rPr>
        <w:t>(2020).</w:t>
      </w:r>
      <w:r>
        <w:rPr>
          <w:spacing w:val="-2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Estratégico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Sectorial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2020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2024.</w:t>
      </w:r>
      <w:r>
        <w:rPr>
          <w:i/>
          <w:spacing w:val="-1"/>
          <w:sz w:val="22"/>
        </w:rPr>
        <w:t> </w:t>
      </w:r>
      <w:r>
        <w:rPr>
          <w:sz w:val="22"/>
        </w:rPr>
        <w:t>Guatemala:</w:t>
      </w:r>
      <w:r>
        <w:rPr>
          <w:spacing w:val="-3"/>
          <w:sz w:val="22"/>
        </w:rPr>
        <w:t> </w:t>
      </w:r>
      <w:r>
        <w:rPr>
          <w:sz w:val="22"/>
        </w:rPr>
        <w:t>Mineduc.</w:t>
      </w:r>
    </w:p>
    <w:p>
      <w:pPr>
        <w:pStyle w:val="BodyText"/>
        <w:spacing w:before="8"/>
        <w:rPr>
          <w:sz w:val="30"/>
        </w:rPr>
      </w:pPr>
    </w:p>
    <w:p>
      <w:pPr>
        <w:spacing w:line="360" w:lineRule="auto" w:before="0"/>
        <w:ind w:left="1118" w:right="1363" w:hanging="720"/>
        <w:jc w:val="left"/>
        <w:rPr>
          <w:sz w:val="22"/>
        </w:rPr>
      </w:pPr>
      <w:r>
        <w:rPr>
          <w:sz w:val="22"/>
        </w:rPr>
        <w:t>Ministerio de Educación. (1971). </w:t>
      </w:r>
      <w:r>
        <w:rPr>
          <w:i/>
          <w:sz w:val="22"/>
        </w:rPr>
        <w:t>Acuerdo Ministerial 319-1971 Programa Centros Municipales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Capacitación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 Formación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Humana, CEMUCAF.</w:t>
      </w:r>
      <w:r>
        <w:rPr>
          <w:i/>
          <w:spacing w:val="-2"/>
          <w:sz w:val="22"/>
        </w:rPr>
        <w:t> </w:t>
      </w: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Mineduc.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847" w:hanging="720"/>
        <w:jc w:val="left"/>
        <w:rPr>
          <w:sz w:val="22"/>
        </w:rPr>
      </w:pPr>
      <w:r>
        <w:rPr>
          <w:sz w:val="22"/>
        </w:rPr>
        <w:t>Ministerio de Educación. (1973). </w:t>
      </w:r>
      <w:r>
        <w:rPr>
          <w:i/>
          <w:sz w:val="22"/>
        </w:rPr>
        <w:t>Acuerdo Gubernativo No. 75-73 Proyecto de Educación de Adultos por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Correspondencia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(PEAC).</w:t>
      </w:r>
      <w:r>
        <w:rPr>
          <w:i/>
          <w:spacing w:val="1"/>
          <w:sz w:val="22"/>
        </w:rPr>
        <w:t> </w:t>
      </w:r>
      <w:r>
        <w:rPr>
          <w:sz w:val="22"/>
        </w:rPr>
        <w:t>Guatemala:</w:t>
      </w:r>
      <w:r>
        <w:rPr>
          <w:spacing w:val="-3"/>
          <w:sz w:val="22"/>
        </w:rPr>
        <w:t> </w:t>
      </w:r>
      <w:r>
        <w:rPr>
          <w:sz w:val="22"/>
        </w:rPr>
        <w:t>Presidencia 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República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6"/>
        <w:rPr>
          <w:sz w:val="19"/>
        </w:rPr>
      </w:pPr>
    </w:p>
    <w:p>
      <w:pPr>
        <w:spacing w:line="360" w:lineRule="auto" w:before="1"/>
        <w:ind w:left="1118" w:right="1265" w:hanging="720"/>
        <w:jc w:val="left"/>
        <w:rPr>
          <w:sz w:val="22"/>
        </w:rPr>
      </w:pPr>
      <w:r>
        <w:rPr>
          <w:sz w:val="22"/>
        </w:rPr>
        <w:t>Ministerio de Educación. (2008). </w:t>
      </w:r>
      <w:r>
        <w:rPr>
          <w:i/>
          <w:sz w:val="22"/>
        </w:rPr>
        <w:t>Acuerdo Gubernativo 225-2008 Reglamento Orgánico Interno del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Ministerio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Educación. </w:t>
      </w:r>
      <w:r>
        <w:rPr>
          <w:sz w:val="22"/>
        </w:rPr>
        <w:t>Guatemala:</w:t>
      </w:r>
      <w:r>
        <w:rPr>
          <w:spacing w:val="-3"/>
          <w:sz w:val="22"/>
        </w:rPr>
        <w:t> </w:t>
      </w:r>
      <w:r>
        <w:rPr>
          <w:sz w:val="22"/>
        </w:rPr>
        <w:t>Presidencia 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República de</w:t>
      </w:r>
      <w:r>
        <w:rPr>
          <w:spacing w:val="-2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699" w:hanging="720"/>
        <w:jc w:val="left"/>
        <w:rPr>
          <w:sz w:val="22"/>
        </w:rPr>
      </w:pPr>
      <w:r>
        <w:rPr>
          <w:sz w:val="22"/>
        </w:rPr>
        <w:t>Ministerio de Educación. (2011). </w:t>
      </w:r>
      <w:r>
        <w:rPr>
          <w:i/>
          <w:sz w:val="22"/>
        </w:rPr>
        <w:t>Acuerdo Ministerial Número 785-2011 Programa Modalidades Flexibles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 Educación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Media. </w:t>
      </w: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Mineduc.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1314" w:hanging="720"/>
        <w:jc w:val="left"/>
        <w:rPr>
          <w:sz w:val="22"/>
        </w:rPr>
      </w:pPr>
      <w:r>
        <w:rPr>
          <w:sz w:val="22"/>
        </w:rPr>
        <w:t>Ministerio de Educación. (2017). </w:t>
      </w:r>
      <w:r>
        <w:rPr>
          <w:i/>
          <w:sz w:val="22"/>
        </w:rPr>
        <w:t>Acuerdo Ministerial 3852-2017 Programa Nacional de Educación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Alternativa,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PRONEA.</w:t>
      </w:r>
      <w:r>
        <w:rPr>
          <w:i/>
          <w:spacing w:val="-2"/>
          <w:sz w:val="22"/>
        </w:rPr>
        <w:t> </w:t>
      </w: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Mineduc.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508.660004pt;margin-top:18.553867pt;width:24.984pt;height:1.44pt;mso-position-horizontal-relative:page;mso-position-vertical-relative:paragraph;z-index:-155560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98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555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044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19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360" w:lineRule="auto" w:before="57"/>
        <w:ind w:left="1118" w:right="1868" w:hanging="720"/>
        <w:jc w:val="left"/>
        <w:rPr>
          <w:sz w:val="22"/>
        </w:rPr>
      </w:pPr>
      <w:r>
        <w:rPr>
          <w:sz w:val="22"/>
        </w:rPr>
        <w:t>Ministerio de Educación. (2018). </w:t>
      </w:r>
      <w:r>
        <w:rPr>
          <w:i/>
          <w:sz w:val="22"/>
        </w:rPr>
        <w:t>Acuerdo Ministerial 3751-2018 Sistema de Certificación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Competencias,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SCC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.</w:t>
      </w:r>
      <w:r>
        <w:rPr>
          <w:i/>
          <w:spacing w:val="-1"/>
          <w:sz w:val="22"/>
        </w:rPr>
        <w:t> </w:t>
      </w: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Mineduc.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1"/>
        <w:ind w:left="1118" w:right="660" w:hanging="720"/>
        <w:jc w:val="left"/>
        <w:rPr>
          <w:sz w:val="22"/>
        </w:rPr>
      </w:pPr>
      <w:r>
        <w:rPr>
          <w:sz w:val="22"/>
        </w:rPr>
        <w:t>Ministerio de Finanzas, MINFIN; Secretaría de Planificación y Programación de la Presidencia, SEGEPLAN.</w:t>
      </w:r>
      <w:r>
        <w:rPr>
          <w:spacing w:val="-47"/>
          <w:sz w:val="22"/>
        </w:rPr>
        <w:t> </w:t>
      </w:r>
      <w:r>
        <w:rPr>
          <w:sz w:val="22"/>
        </w:rPr>
        <w:t>(2013). </w:t>
      </w:r>
      <w:r>
        <w:rPr>
          <w:i/>
          <w:sz w:val="22"/>
        </w:rPr>
        <w:t>Guía Conceptual de Planificación y Presupuesto por Resultados para el Sector Público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Guatemala. Gestión por Resultados. </w:t>
      </w:r>
      <w:r>
        <w:rPr>
          <w:sz w:val="22"/>
        </w:rPr>
        <w:t>Obtenido 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https://</w:t>
      </w:r>
      <w:hyperlink r:id="rId39">
        <w:r>
          <w:rPr>
            <w:spacing w:val="-1"/>
            <w:sz w:val="22"/>
          </w:rPr>
          <w:t>www.minfin.gob.gt/images/downloads/leyes_manuales/manuales_dtp/guia_conceptual</w:t>
        </w:r>
      </w:hyperlink>
    </w:p>
    <w:p>
      <w:pPr>
        <w:pStyle w:val="BodyText"/>
        <w:spacing w:line="268" w:lineRule="exact"/>
        <w:ind w:left="1118"/>
      </w:pPr>
      <w:r>
        <w:rPr/>
        <w:t>_gestion_resultados.pdf</w:t>
      </w:r>
    </w:p>
    <w:p>
      <w:pPr>
        <w:pStyle w:val="BodyText"/>
        <w:spacing w:before="8"/>
        <w:rPr>
          <w:sz w:val="30"/>
        </w:rPr>
      </w:pPr>
    </w:p>
    <w:p>
      <w:pPr>
        <w:spacing w:line="360" w:lineRule="auto" w:before="0"/>
        <w:ind w:left="1118" w:right="858" w:hanging="720"/>
        <w:jc w:val="left"/>
        <w:rPr>
          <w:sz w:val="22"/>
        </w:rPr>
      </w:pPr>
      <w:r>
        <w:rPr>
          <w:sz w:val="22"/>
        </w:rPr>
        <w:t>Ministerio de Gobernación. (2020). </w:t>
      </w:r>
      <w:r>
        <w:rPr>
          <w:i/>
          <w:sz w:val="22"/>
        </w:rPr>
        <w:t>Acuerdo Gubernativo 45-2020 Creación de la Comisión Presidencial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Gobierno Abierto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Electrónico.</w:t>
      </w:r>
      <w:r>
        <w:rPr>
          <w:i/>
          <w:spacing w:val="-1"/>
          <w:sz w:val="22"/>
        </w:rPr>
        <w:t> </w:t>
      </w: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Presidencia</w:t>
      </w:r>
      <w:r>
        <w:rPr>
          <w:spacing w:val="-1"/>
          <w:sz w:val="22"/>
        </w:rPr>
        <w:t> </w:t>
      </w:r>
      <w:r>
        <w:rPr>
          <w:sz w:val="22"/>
        </w:rPr>
        <w:t>de la</w:t>
      </w:r>
      <w:r>
        <w:rPr>
          <w:spacing w:val="-1"/>
          <w:sz w:val="22"/>
        </w:rPr>
        <w:t> </w:t>
      </w:r>
      <w:r>
        <w:rPr>
          <w:sz w:val="22"/>
        </w:rPr>
        <w:t>República de</w:t>
      </w:r>
      <w:r>
        <w:rPr>
          <w:spacing w:val="-3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1144" w:hanging="720"/>
        <w:jc w:val="left"/>
        <w:rPr>
          <w:sz w:val="22"/>
        </w:rPr>
      </w:pPr>
      <w:r>
        <w:rPr>
          <w:sz w:val="22"/>
        </w:rPr>
        <w:t>Morin, E. (2011). </w:t>
      </w:r>
      <w:r>
        <w:rPr>
          <w:i/>
          <w:sz w:val="22"/>
        </w:rPr>
        <w:t>La Vía para el Futuro de la Humanidad. </w:t>
      </w:r>
      <w:r>
        <w:rPr>
          <w:sz w:val="22"/>
        </w:rPr>
        <w:t>Barcelona: PAIDÓS. Obtenido 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https://</w:t>
      </w:r>
      <w:hyperlink r:id="rId40">
        <w:r>
          <w:rPr>
            <w:spacing w:val="-1"/>
            <w:sz w:val="22"/>
          </w:rPr>
          <w:t>www.edgarmorinmultiversidad.org/index.php/descarga-la-via-para-el-futuro-de-la-</w:t>
        </w:r>
      </w:hyperlink>
      <w:r>
        <w:rPr>
          <w:sz w:val="22"/>
        </w:rPr>
        <w:t> humanidad.html</w:t>
      </w:r>
    </w:p>
    <w:p>
      <w:pPr>
        <w:pStyle w:val="BodyText"/>
        <w:spacing w:before="7"/>
        <w:rPr>
          <w:sz w:val="19"/>
        </w:rPr>
      </w:pPr>
    </w:p>
    <w:p>
      <w:pPr>
        <w:spacing w:line="360" w:lineRule="auto" w:before="0"/>
        <w:ind w:left="1118" w:right="655" w:hanging="720"/>
        <w:jc w:val="left"/>
        <w:rPr>
          <w:i/>
          <w:sz w:val="22"/>
        </w:rPr>
      </w:pPr>
      <w:r>
        <w:rPr>
          <w:sz w:val="22"/>
        </w:rPr>
        <w:t>Organismo Ejecutivo. (2009). </w:t>
      </w:r>
      <w:r>
        <w:rPr>
          <w:i/>
          <w:sz w:val="22"/>
        </w:rPr>
        <w:t>Acuerdo Gubernativo 302-2009 Política Nacional de Promoción y Desarrollo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Integral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Mujeres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-PNPDIM-,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Equidad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Oportunidades -PEO-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2008-2023.</w:t>
      </w:r>
    </w:p>
    <w:p>
      <w:pPr>
        <w:pStyle w:val="BodyText"/>
        <w:spacing w:before="1"/>
        <w:ind w:left="1118"/>
      </w:pPr>
      <w:r>
        <w:rPr/>
        <w:t>Guatemala:</w:t>
      </w:r>
      <w:r>
        <w:rPr>
          <w:spacing w:val="-3"/>
        </w:rPr>
        <w:t> </w:t>
      </w:r>
      <w:r>
        <w:rPr/>
        <w:t>Presidencia de</w:t>
      </w:r>
      <w:r>
        <w:rPr>
          <w:spacing w:val="-5"/>
        </w:rPr>
        <w:t> </w:t>
      </w:r>
      <w:r>
        <w:rPr/>
        <w:t>la República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Guatemala.</w:t>
      </w:r>
    </w:p>
    <w:p>
      <w:pPr>
        <w:pStyle w:val="BodyText"/>
        <w:spacing w:before="8"/>
        <w:rPr>
          <w:sz w:val="30"/>
        </w:rPr>
      </w:pPr>
    </w:p>
    <w:p>
      <w:pPr>
        <w:spacing w:line="360" w:lineRule="auto" w:before="0"/>
        <w:ind w:left="1118" w:right="993" w:hanging="720"/>
        <w:jc w:val="both"/>
        <w:rPr>
          <w:sz w:val="22"/>
        </w:rPr>
      </w:pPr>
      <w:r>
        <w:rPr>
          <w:sz w:val="22"/>
        </w:rPr>
        <w:t>Organismo Ejecutivo. (2014). </w:t>
      </w:r>
      <w:r>
        <w:rPr>
          <w:i/>
          <w:sz w:val="22"/>
        </w:rPr>
        <w:t>Acuerdo Gubernativo 143-2014 Política Pública para la Convivencia y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Eliminación del Racismo y la Discriminación racial. </w:t>
      </w:r>
      <w:r>
        <w:rPr>
          <w:sz w:val="22"/>
        </w:rPr>
        <w:t>Guatemala: Presidencia de la República de</w:t>
      </w:r>
      <w:r>
        <w:rPr>
          <w:spacing w:val="-47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7"/>
        <w:rPr>
          <w:sz w:val="19"/>
        </w:rPr>
      </w:pPr>
    </w:p>
    <w:p>
      <w:pPr>
        <w:spacing w:line="360" w:lineRule="auto" w:before="1"/>
        <w:ind w:left="1118" w:right="1310" w:hanging="720"/>
        <w:jc w:val="left"/>
        <w:rPr>
          <w:sz w:val="22"/>
        </w:rPr>
      </w:pPr>
      <w:r>
        <w:rPr>
          <w:sz w:val="22"/>
        </w:rPr>
        <w:t>Organismo Ejecutivo. (2021). </w:t>
      </w:r>
      <w:r>
        <w:rPr>
          <w:i/>
          <w:sz w:val="22"/>
        </w:rPr>
        <w:t>Acuerdo Gubernativo 178-2021 Creación de la Comisión Nacional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Empleo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Digno, CONED.</w:t>
      </w:r>
      <w:r>
        <w:rPr>
          <w:i/>
          <w:spacing w:val="1"/>
          <w:sz w:val="22"/>
        </w:rPr>
        <w:t> </w:t>
      </w: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MINGOB.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0"/>
        <w:ind w:left="1118" w:right="1500" w:hanging="720"/>
        <w:jc w:val="left"/>
        <w:rPr>
          <w:sz w:val="22"/>
        </w:rPr>
      </w:pPr>
      <w:r>
        <w:rPr>
          <w:sz w:val="22"/>
        </w:rPr>
        <w:t>Organización Internacional del Trabajo, OIT. (2019). </w:t>
      </w:r>
      <w:r>
        <w:rPr>
          <w:i/>
          <w:sz w:val="22"/>
        </w:rPr>
        <w:t>Estudio de Políticas Sectoriales y Empleo en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Guatemala. </w:t>
      </w:r>
      <w:r>
        <w:rPr>
          <w:sz w:val="22"/>
        </w:rPr>
        <w:t>Obtenido de ht</w:t>
      </w:r>
      <w:hyperlink r:id="rId41">
        <w:r>
          <w:rPr>
            <w:sz w:val="22"/>
          </w:rPr>
          <w:t>tps://w</w:t>
        </w:r>
      </w:hyperlink>
      <w:r>
        <w:rPr>
          <w:sz w:val="22"/>
        </w:rPr>
        <w:t>ww.ilo</w:t>
      </w:r>
      <w:hyperlink r:id="rId41">
        <w:r>
          <w:rPr>
            <w:sz w:val="22"/>
          </w:rPr>
          <w:t>.org/wcmsp5/groups/public/---</w:t>
        </w:r>
      </w:hyperlink>
      <w:r>
        <w:rPr>
          <w:spacing w:val="1"/>
          <w:sz w:val="22"/>
        </w:rPr>
        <w:t> </w:t>
      </w:r>
      <w:r>
        <w:rPr>
          <w:sz w:val="22"/>
        </w:rPr>
        <w:t>ed_emp/documents/publication/wcms_753127.pdf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508.660004pt;margin-top:18.185715pt;width:24.984pt;height:1.44pt;mso-position-horizontal-relative:page;mso-position-vertical-relative:paragraph;z-index:-155545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916" w:firstLine="0"/>
        <w:jc w:val="right"/>
        <w:rPr>
          <w:sz w:val="20"/>
        </w:rPr>
      </w:pPr>
      <w:r>
        <w:rPr>
          <w:sz w:val="20"/>
        </w:rPr>
        <w:t>99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540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198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20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spacing w:line="360" w:lineRule="auto" w:before="57"/>
        <w:ind w:left="1118" w:right="1244" w:hanging="720"/>
        <w:jc w:val="left"/>
        <w:rPr>
          <w:sz w:val="22"/>
        </w:rPr>
      </w:pPr>
      <w:r>
        <w:rPr>
          <w:sz w:val="22"/>
        </w:rPr>
        <w:t>Presidencia de la República de Guatemala. (1991). </w:t>
      </w:r>
      <w:r>
        <w:rPr>
          <w:i/>
          <w:sz w:val="22"/>
        </w:rPr>
        <w:t>Decreto Legislativo No. 12-91, Ley de Educación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Nacional.</w:t>
      </w:r>
      <w:r>
        <w:rPr>
          <w:i/>
          <w:spacing w:val="-2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1"/>
        <w:ind w:left="1118" w:right="612" w:hanging="720"/>
        <w:jc w:val="left"/>
        <w:rPr>
          <w:sz w:val="22"/>
        </w:rPr>
      </w:pPr>
      <w:r>
        <w:rPr>
          <w:sz w:val="22"/>
        </w:rPr>
        <w:t>Prieto, D. (2002). </w:t>
      </w:r>
      <w:r>
        <w:rPr>
          <w:i/>
          <w:sz w:val="22"/>
        </w:rPr>
        <w:t>La Mediación Pedagógica: Apuntes para una Educación a Distancia Alternativa. </w:t>
      </w:r>
      <w:r>
        <w:rPr>
          <w:sz w:val="22"/>
        </w:rPr>
        <w:t>Madrid:</w:t>
      </w:r>
      <w:r>
        <w:rPr>
          <w:spacing w:val="-47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CRUJIA</w:t>
      </w:r>
      <w:r>
        <w:rPr>
          <w:spacing w:val="-1"/>
          <w:sz w:val="22"/>
        </w:rPr>
        <w:t> </w:t>
      </w:r>
      <w:r>
        <w:rPr>
          <w:sz w:val="22"/>
        </w:rPr>
        <w:t>CICCUS.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1118" w:right="954" w:hanging="720"/>
      </w:pPr>
      <w:r>
        <w:rPr/>
        <w:t>Programa de las Naciones Unidas para el Desarrollo, PNUD. (2020). </w:t>
      </w:r>
      <w:r>
        <w:rPr>
          <w:i/>
        </w:rPr>
        <w:t>Informe sobre Desarrollo Humano</w:t>
      </w:r>
      <w:r>
        <w:rPr>
          <w:i/>
          <w:spacing w:val="-47"/>
        </w:rPr>
        <w:t> </w:t>
      </w:r>
      <w:r>
        <w:rPr>
          <w:i/>
        </w:rPr>
        <w:t>2020. </w:t>
      </w:r>
      <w:r>
        <w:rPr/>
        <w:t>Obtenido de </w:t>
      </w:r>
      <w:hyperlink r:id="rId42">
        <w:r>
          <w:rPr/>
          <w:t>http://hdr.undp.org/:</w:t>
        </w:r>
      </w:hyperlink>
      <w:r>
        <w:rPr>
          <w:spacing w:val="1"/>
        </w:rPr>
        <w:t> </w:t>
      </w:r>
      <w:hyperlink r:id="rId43">
        <w:r>
          <w:rPr/>
          <w:t>http://hdr.undp.org/sites/default/files/hdr_2020_overview_spanish.pdf</w:t>
        </w:r>
      </w:hyperlink>
    </w:p>
    <w:p>
      <w:pPr>
        <w:pStyle w:val="BodyText"/>
        <w:spacing w:before="10"/>
        <w:rPr>
          <w:sz w:val="19"/>
        </w:rPr>
      </w:pPr>
    </w:p>
    <w:p>
      <w:pPr>
        <w:spacing w:line="360" w:lineRule="auto" w:before="0"/>
        <w:ind w:left="1118" w:right="839" w:hanging="720"/>
        <w:jc w:val="left"/>
        <w:rPr>
          <w:sz w:val="22"/>
        </w:rPr>
      </w:pPr>
      <w:r>
        <w:rPr>
          <w:sz w:val="22"/>
        </w:rPr>
        <w:t>Programa de las Naciones Unidas para la Infancia, UNICEF. (2014). </w:t>
      </w:r>
      <w:r>
        <w:rPr>
          <w:i/>
          <w:sz w:val="22"/>
        </w:rPr>
        <w:t>Plan de Acción del Programa de País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2015-2019 entre el Gobierno de Guatemala y el Fondo de las Naciones Unidas para la Infancia.</w:t>
      </w:r>
      <w:r>
        <w:rPr>
          <w:i/>
          <w:spacing w:val="-47"/>
          <w:sz w:val="22"/>
        </w:rPr>
        <w:t> </w:t>
      </w:r>
      <w:r>
        <w:rPr>
          <w:sz w:val="22"/>
        </w:rPr>
        <w:t>Guatemala.</w:t>
      </w:r>
      <w:r>
        <w:rPr>
          <w:spacing w:val="-1"/>
          <w:sz w:val="22"/>
        </w:rPr>
        <w:t> </w:t>
      </w:r>
      <w:r>
        <w:rPr>
          <w:sz w:val="22"/>
        </w:rPr>
        <w:t>Obtenido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https://open.unicef.org/sites/transparency/files/documents/Guatemala_CPAP_2015-</w:t>
      </w:r>
      <w:r>
        <w:rPr>
          <w:spacing w:val="1"/>
          <w:sz w:val="22"/>
        </w:rPr>
        <w:t> </w:t>
      </w:r>
      <w:r>
        <w:rPr>
          <w:sz w:val="22"/>
        </w:rPr>
        <w:t>2019_SP.pdf</w:t>
      </w:r>
    </w:p>
    <w:p>
      <w:pPr>
        <w:pStyle w:val="BodyText"/>
        <w:spacing w:before="7"/>
        <w:rPr>
          <w:sz w:val="19"/>
        </w:rPr>
      </w:pPr>
    </w:p>
    <w:p>
      <w:pPr>
        <w:spacing w:line="360" w:lineRule="auto" w:before="1"/>
        <w:ind w:left="1118" w:right="1156" w:hanging="720"/>
        <w:jc w:val="left"/>
        <w:rPr>
          <w:sz w:val="22"/>
        </w:rPr>
      </w:pPr>
      <w:r>
        <w:rPr>
          <w:sz w:val="22"/>
        </w:rPr>
        <w:t>Secretaría de Planificación y Programación de la Presidencia, SEGEPLAN. (2020). </w:t>
      </w:r>
      <w:r>
        <w:rPr>
          <w:i/>
          <w:sz w:val="22"/>
        </w:rPr>
        <w:t>Política General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Gobierno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2020-2024. </w:t>
      </w:r>
      <w:r>
        <w:rPr>
          <w:sz w:val="22"/>
        </w:rPr>
        <w:t>Guatemala: Gobierno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0"/>
        <w:ind w:left="1118" w:right="755" w:hanging="720"/>
        <w:jc w:val="left"/>
        <w:rPr>
          <w:sz w:val="22"/>
        </w:rPr>
      </w:pPr>
      <w:r>
        <w:rPr>
          <w:sz w:val="22"/>
        </w:rPr>
        <w:t>Secretaría de Planificación y Programación de la Presidencia, SEGEPLAN; y Ministerio de Finanzas</w:t>
      </w:r>
      <w:r>
        <w:rPr>
          <w:spacing w:val="1"/>
          <w:sz w:val="22"/>
        </w:rPr>
        <w:t> </w:t>
      </w:r>
      <w:r>
        <w:rPr>
          <w:sz w:val="22"/>
        </w:rPr>
        <w:t>Públicas, MINFIN. (2014). </w:t>
      </w:r>
      <w:r>
        <w:rPr>
          <w:i/>
          <w:sz w:val="22"/>
        </w:rPr>
        <w:t>Modelo Conceptual sobre el Desempeño Académico de Estudiantes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Primaria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Lectura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 Matemáticas.</w:t>
      </w:r>
      <w:r>
        <w:rPr>
          <w:i/>
          <w:spacing w:val="2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1106" w:right="915" w:hanging="708"/>
      </w:pPr>
      <w:r>
        <w:rPr/>
        <w:t>SEGEPLAN-PNUD.</w:t>
      </w:r>
      <w:r>
        <w:rPr>
          <w:spacing w:val="45"/>
        </w:rPr>
        <w:t> </w:t>
      </w:r>
      <w:r>
        <w:rPr/>
        <w:t>Guía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elaboración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planes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desarrollo</w:t>
      </w:r>
      <w:r>
        <w:rPr>
          <w:spacing w:val="44"/>
        </w:rPr>
        <w:t> </w:t>
      </w:r>
      <w:r>
        <w:rPr/>
        <w:t>municipal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ordenamiento</w:t>
      </w:r>
      <w:r>
        <w:rPr>
          <w:spacing w:val="-47"/>
        </w:rPr>
        <w:t> </w:t>
      </w:r>
      <w:r>
        <w:rPr/>
        <w:t>territorial.</w:t>
      </w:r>
      <w:r>
        <w:rPr>
          <w:spacing w:val="-2"/>
        </w:rPr>
        <w:t> </w:t>
      </w:r>
      <w:r>
        <w:rPr/>
        <w:t>Guatemala, 2018.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398"/>
      </w:pPr>
      <w:r>
        <w:rPr/>
        <w:t>SEGEPLAN-IAAP.</w:t>
      </w:r>
      <w:r>
        <w:rPr>
          <w:spacing w:val="-3"/>
        </w:rPr>
        <w:t> </w:t>
      </w:r>
      <w:r>
        <w:rPr/>
        <w:t>Informe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formulación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Plan</w:t>
      </w:r>
      <w:r>
        <w:rPr>
          <w:spacing w:val="-4"/>
        </w:rPr>
        <w:t> </w:t>
      </w:r>
      <w:r>
        <w:rPr/>
        <w:t>Estratégico</w:t>
      </w:r>
      <w:r>
        <w:rPr>
          <w:spacing w:val="-4"/>
        </w:rPr>
        <w:t> </w:t>
      </w:r>
      <w:r>
        <w:rPr/>
        <w:t>Institucional</w:t>
      </w:r>
      <w:r>
        <w:rPr>
          <w:spacing w:val="-5"/>
        </w:rPr>
        <w:t> </w:t>
      </w:r>
      <w:r>
        <w:rPr/>
        <w:t>2020-2024.</w:t>
      </w:r>
      <w:r>
        <w:rPr>
          <w:spacing w:val="11"/>
        </w:rPr>
        <w:t> </w:t>
      </w:r>
      <w:r>
        <w:rPr/>
        <w:t>Guatemala,</w:t>
      </w:r>
      <w:r>
        <w:rPr>
          <w:spacing w:val="-4"/>
        </w:rPr>
        <w:t> </w:t>
      </w:r>
      <w:r>
        <w:rPr/>
        <w:t>2019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360" w:lineRule="auto"/>
        <w:ind w:left="1106" w:right="915" w:hanging="708"/>
      </w:pPr>
      <w:r>
        <w:rPr/>
        <w:t>SEGEPLAN</w:t>
      </w:r>
      <w:r>
        <w:rPr>
          <w:spacing w:val="32"/>
        </w:rPr>
        <w:t> </w:t>
      </w:r>
      <w:r>
        <w:rPr/>
        <w:t>2021.</w:t>
      </w:r>
      <w:r>
        <w:rPr>
          <w:spacing w:val="33"/>
        </w:rPr>
        <w:t> </w:t>
      </w:r>
      <w:r>
        <w:rPr/>
        <w:t>Herramientas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apoyo</w:t>
      </w:r>
      <w:r>
        <w:rPr>
          <w:spacing w:val="32"/>
        </w:rPr>
        <w:t> </w:t>
      </w:r>
      <w:r>
        <w:rPr/>
        <w:t>sugeridas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elaboración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instrumentos</w:t>
      </w:r>
      <w:r>
        <w:rPr>
          <w:spacing w:val="33"/>
        </w:rPr>
        <w:t> </w:t>
      </w:r>
      <w:r>
        <w:rPr/>
        <w:t>de</w:t>
      </w:r>
      <w:r>
        <w:rPr>
          <w:spacing w:val="-47"/>
        </w:rPr>
        <w:t> </w:t>
      </w:r>
      <w:r>
        <w:rPr/>
        <w:t>planificación:</w:t>
      </w:r>
      <w:r>
        <w:rPr>
          <w:spacing w:val="-3"/>
        </w:rPr>
        <w:t> </w:t>
      </w:r>
      <w:r>
        <w:rPr/>
        <w:t>PEI,</w:t>
      </w:r>
      <w:r>
        <w:rPr>
          <w:spacing w:val="-3"/>
        </w:rPr>
        <w:t> </w:t>
      </w:r>
      <w:r>
        <w:rPr/>
        <w:t>POM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POA.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98"/>
      </w:pPr>
      <w:r>
        <w:rPr/>
        <w:t>SEGEPLAN-IAAP.</w:t>
      </w:r>
      <w:r>
        <w:rPr>
          <w:spacing w:val="-3"/>
        </w:rPr>
        <w:t> </w:t>
      </w:r>
      <w:r>
        <w:rPr/>
        <w:t>Informe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formulación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Plan</w:t>
      </w:r>
      <w:r>
        <w:rPr>
          <w:spacing w:val="-4"/>
        </w:rPr>
        <w:t> </w:t>
      </w:r>
      <w:r>
        <w:rPr/>
        <w:t>Estratégico</w:t>
      </w:r>
      <w:r>
        <w:rPr>
          <w:spacing w:val="-4"/>
        </w:rPr>
        <w:t> </w:t>
      </w:r>
      <w:r>
        <w:rPr/>
        <w:t>Institucional</w:t>
      </w:r>
      <w:r>
        <w:rPr>
          <w:spacing w:val="-5"/>
        </w:rPr>
        <w:t> </w:t>
      </w:r>
      <w:r>
        <w:rPr/>
        <w:t>2020-2024.</w:t>
      </w:r>
      <w:r>
        <w:rPr>
          <w:spacing w:val="11"/>
        </w:rPr>
        <w:t> </w:t>
      </w:r>
      <w:r>
        <w:rPr/>
        <w:t>Guatemala,</w:t>
      </w:r>
      <w:r>
        <w:rPr>
          <w:spacing w:val="-4"/>
        </w:rPr>
        <w:t> </w:t>
      </w:r>
      <w:r>
        <w:rPr/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508.660004pt;margin-top:13.046836pt;width:24.984pt;height:1.44pt;mso-position-horizontal-relative:page;mso-position-vertical-relative:paragraph;z-index:-1555302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868" w:firstLine="0"/>
        <w:jc w:val="right"/>
        <w:rPr>
          <w:sz w:val="20"/>
        </w:rPr>
      </w:pPr>
      <w:r>
        <w:rPr>
          <w:sz w:val="20"/>
        </w:rPr>
        <w:t>100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525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3520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20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1118" w:right="1002" w:hanging="720"/>
      </w:pPr>
      <w:r>
        <w:rPr/>
        <w:t>Secretaría de Seguridad Alimentaria y Nutricional de la Presidencia de la República, SESAN. (2015). </w:t>
      </w:r>
      <w:r>
        <w:rPr>
          <w:i/>
        </w:rPr>
        <w:t>IV</w:t>
      </w:r>
      <w:r>
        <w:rPr>
          <w:i/>
          <w:spacing w:val="-47"/>
        </w:rPr>
        <w:t> </w:t>
      </w:r>
      <w:r>
        <w:rPr>
          <w:i/>
        </w:rPr>
        <w:t>Censo Nacional de Talla. </w:t>
      </w:r>
      <w:r>
        <w:rPr/>
        <w:t>Guatemala. Obtenido de </w:t>
      </w:r>
      <w:hyperlink r:id="rId44">
        <w:r>
          <w:rPr/>
          <w:t>http://www.sesan.gob.gt/wordpress/wp-</w:t>
        </w:r>
      </w:hyperlink>
      <w:r>
        <w:rPr>
          <w:spacing w:val="1"/>
        </w:rPr>
        <w:t> </w:t>
      </w:r>
      <w:r>
        <w:rPr/>
        <w:t>content/uploads/2016/07/Informe-Censo-Final.pdf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404" w:right="691" w:firstLine="0"/>
        <w:jc w:val="center"/>
        <w:rPr>
          <w:sz w:val="22"/>
        </w:rPr>
      </w:pPr>
      <w:r>
        <w:rPr>
          <w:sz w:val="22"/>
        </w:rPr>
        <w:t>SEGEPLAN.</w:t>
      </w:r>
      <w:r>
        <w:rPr>
          <w:spacing w:val="-3"/>
          <w:sz w:val="22"/>
        </w:rPr>
        <w:t> </w:t>
      </w:r>
      <w:r>
        <w:rPr>
          <w:sz w:val="22"/>
        </w:rPr>
        <w:t>(2016).</w:t>
      </w:r>
      <w:r>
        <w:rPr>
          <w:spacing w:val="-1"/>
          <w:sz w:val="22"/>
        </w:rPr>
        <w:t> </w:t>
      </w:r>
      <w:r>
        <w:rPr>
          <w:i/>
          <w:sz w:val="22"/>
        </w:rPr>
        <w:t>Informe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Final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Cumplimiento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Objetivos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Milenio.</w:t>
      </w:r>
      <w:r>
        <w:rPr>
          <w:i/>
          <w:spacing w:val="-3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132"/>
        <w:ind w:left="404" w:right="611"/>
        <w:jc w:val="center"/>
      </w:pPr>
      <w:r>
        <w:rPr/>
        <w:t>Obtenido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file:///C:/Users/ProBook-i5/Downloads/undp_gt_InformeRESUMEN.doc.pdf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/>
        <w:ind w:left="398" w:right="670"/>
        <w:jc w:val="both"/>
      </w:pPr>
      <w:r>
        <w:rPr/>
        <w:t>SICA (2020). Agenda Estratégica para el Desarrollo Sostenible e Inclusión Social de los Pueblos</w:t>
      </w:r>
      <w:r>
        <w:rPr>
          <w:spacing w:val="1"/>
        </w:rPr>
        <w:t> </w:t>
      </w:r>
      <w:r>
        <w:rPr/>
        <w:t>indígenas</w:t>
      </w:r>
      <w:r>
        <w:rPr>
          <w:spacing w:val="-47"/>
        </w:rPr>
        <w:t> </w:t>
      </w:r>
      <w:r>
        <w:rPr/>
        <w:t>y</w:t>
      </w:r>
      <w:r>
        <w:rPr>
          <w:spacing w:val="-1"/>
        </w:rPr>
        <w:t> </w:t>
      </w:r>
      <w:r>
        <w:rPr/>
        <w:t>Afrodescendientes de</w:t>
      </w:r>
      <w:r>
        <w:rPr>
          <w:spacing w:val="1"/>
        </w:rPr>
        <w:t> </w:t>
      </w:r>
      <w:r>
        <w:rPr/>
        <w:t>Centroamérica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República Dominicana</w:t>
      </w: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118" w:right="610" w:hanging="720"/>
        <w:jc w:val="left"/>
        <w:rPr>
          <w:sz w:val="22"/>
        </w:rPr>
      </w:pPr>
      <w:r>
        <w:rPr>
          <w:sz w:val="22"/>
        </w:rPr>
        <w:t>Sustainable Development Goals - United Nations, UNSDG. (2019). </w:t>
      </w:r>
      <w:r>
        <w:rPr>
          <w:i/>
          <w:sz w:val="22"/>
        </w:rPr>
        <w:t>Leaving No One Behind A UNSDG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Operational Guide For UN Contry Teams [No dejar a nadie atrás. Una guía operativa del Grupo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Naciones Unidas para el Desarrollo Sostenible para las Equipos de las Naciones Unidas en 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Países]. </w:t>
      </w:r>
      <w:r>
        <w:rPr>
          <w:sz w:val="22"/>
        </w:rPr>
        <w:t>Grupo de las Naciones Unidas para el Desarrollo Sostenible, GNUDS. Obtenido de</w:t>
      </w:r>
      <w:r>
        <w:rPr>
          <w:spacing w:val="1"/>
          <w:sz w:val="22"/>
        </w:rPr>
        <w:t> </w:t>
      </w:r>
      <w:r>
        <w:rPr>
          <w:sz w:val="22"/>
        </w:rPr>
        <w:t>https://unsdg.un.org/sites/default/files/Interim-Draft-Operational-Guide-on-LNOB-for-</w:t>
      </w:r>
      <w:r>
        <w:rPr>
          <w:spacing w:val="1"/>
          <w:sz w:val="22"/>
        </w:rPr>
        <w:t> </w:t>
      </w:r>
      <w:r>
        <w:rPr>
          <w:sz w:val="22"/>
        </w:rPr>
        <w:t>UNCTs.pdf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Unión Europea-Vicepresidencia de la República. Proyecto IAAP. ATCP 48 Asistencia Técnica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 de la efectividad de las intervenciones en el marco de la Política 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Alimentaria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Nutricional.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398" w:right="0" w:firstLine="0"/>
        <w:jc w:val="both"/>
        <w:rPr>
          <w:sz w:val="22"/>
        </w:rPr>
      </w:pPr>
      <w:r>
        <w:rPr>
          <w:sz w:val="22"/>
        </w:rPr>
        <w:t>URL -</w:t>
      </w:r>
      <w:r>
        <w:rPr>
          <w:spacing w:val="-4"/>
          <w:sz w:val="22"/>
        </w:rPr>
        <w:t> </w:t>
      </w:r>
      <w:r>
        <w:rPr>
          <w:sz w:val="22"/>
        </w:rPr>
        <w:t>MINUGUA.</w:t>
      </w:r>
      <w:r>
        <w:rPr>
          <w:spacing w:val="-4"/>
          <w:sz w:val="22"/>
        </w:rPr>
        <w:t> </w:t>
      </w:r>
      <w:r>
        <w:rPr>
          <w:sz w:val="22"/>
        </w:rPr>
        <w:t>(1997).</w:t>
      </w:r>
      <w:r>
        <w:rPr>
          <w:spacing w:val="1"/>
          <w:sz w:val="22"/>
        </w:rPr>
        <w:t> </w:t>
      </w:r>
      <w:r>
        <w:rPr>
          <w:i/>
          <w:sz w:val="22"/>
        </w:rPr>
        <w:t>Acuerdos 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Paz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Guatemala.</w:t>
      </w:r>
      <w:r>
        <w:rPr>
          <w:i/>
          <w:spacing w:val="-1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360" w:lineRule="auto" w:before="1"/>
        <w:ind w:left="1118" w:right="827" w:hanging="720"/>
      </w:pPr>
      <w:r>
        <w:rPr/>
        <w:t>Wilichowski, T., &amp; Cobo, C. (2021). </w:t>
      </w:r>
      <w:r>
        <w:rPr>
          <w:i/>
        </w:rPr>
        <w:t>https://es.weforum.org/</w:t>
      </w:r>
      <w:r>
        <w:rPr/>
        <w:t>. Obtenido de Cómo la pandemia podría</w:t>
      </w:r>
      <w:r>
        <w:rPr>
          <w:spacing w:val="1"/>
        </w:rPr>
        <w:t> </w:t>
      </w:r>
      <w:r>
        <w:rPr/>
        <w:t>cambiar la forma de enseñar a nuestros hijos: https://es.weforum.org/agenda/2021/01/como-</w:t>
      </w:r>
      <w:r>
        <w:rPr>
          <w:spacing w:val="-47"/>
        </w:rPr>
        <w:t> </w:t>
      </w:r>
      <w:r>
        <w:rPr/>
        <w:t>la-pandemia-podria-cambiar-la-forma-de-ensenar-a-nuestros-hijos/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508.660004pt;margin-top:17.41246pt;width:24.984pt;height:1.44pt;mso-position-horizontal-relative:page;mso-position-vertical-relative:paragraph;z-index:-155514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868" w:firstLine="0"/>
        <w:jc w:val="right"/>
        <w:rPr>
          <w:sz w:val="20"/>
        </w:rPr>
      </w:pPr>
      <w:r>
        <w:rPr>
          <w:sz w:val="20"/>
        </w:rPr>
        <w:t>101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509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505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20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line="1567" w:lineRule="exact" w:before="0"/>
        <w:ind w:left="404" w:right="621" w:firstLine="0"/>
        <w:jc w:val="center"/>
        <w:rPr>
          <w:b/>
          <w:sz w:val="144"/>
        </w:rPr>
      </w:pPr>
      <w:bookmarkStart w:name="_bookmark85" w:id="142"/>
      <w:bookmarkEnd w:id="142"/>
      <w:r>
        <w:rPr/>
      </w:r>
      <w:r>
        <w:rPr>
          <w:b/>
          <w:color w:val="006FC0"/>
          <w:sz w:val="144"/>
        </w:rPr>
        <w:t>Anexos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  <w:r>
        <w:rPr/>
        <w:pict>
          <v:rect style="position:absolute;margin-left:508.660004pt;margin-top:19.215942pt;width:24.984pt;height:1.44pt;mso-position-horizontal-relative:page;mso-position-vertical-relative:paragraph;z-index:-155499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868" w:firstLine="0"/>
        <w:jc w:val="right"/>
        <w:rPr>
          <w:sz w:val="20"/>
        </w:rPr>
      </w:pPr>
      <w:r>
        <w:rPr>
          <w:sz w:val="20"/>
        </w:rPr>
        <w:t>102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494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659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20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8" w:lineRule="exact"/>
        <w:ind w:left="9153"/>
        <w:rPr>
          <w:sz w:val="2"/>
        </w:rPr>
      </w:pPr>
      <w:r>
        <w:rPr>
          <w:position w:val="0"/>
          <w:sz w:val="2"/>
        </w:rPr>
        <w:pict>
          <v:group style="width:25pt;height:1.45pt;mso-position-horizontal-relative:char;mso-position-vertical-relative:line" coordorigin="0,0" coordsize="500,29">
            <v:rect style="position:absolute;left:0;top:0;width:500;height:29" filled="true" fillcolor="#a4a4a4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before="21"/>
        <w:ind w:left="0" w:right="868" w:firstLine="0"/>
        <w:jc w:val="right"/>
        <w:rPr>
          <w:sz w:val="20"/>
        </w:rPr>
      </w:pPr>
      <w:r>
        <w:rPr>
          <w:sz w:val="20"/>
        </w:rPr>
        <w:t>103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2813pt;width:24.984pt;height:1.92pt;mso-position-horizontal-relative:page;mso-position-vertical-relative:paragraph;z-index:-155479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8128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20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6"/>
        </w:rPr>
      </w:pPr>
    </w:p>
    <w:p>
      <w:pPr>
        <w:pStyle w:val="Heading1"/>
        <w:numPr>
          <w:ilvl w:val="0"/>
          <w:numId w:val="3"/>
        </w:numPr>
        <w:tabs>
          <w:tab w:pos="830" w:val="left" w:leader="none"/>
          <w:tab w:pos="831" w:val="left" w:leader="none"/>
        </w:tabs>
        <w:spacing w:line="240" w:lineRule="auto" w:before="35" w:after="0"/>
        <w:ind w:left="830" w:right="0" w:hanging="433"/>
        <w:jc w:val="left"/>
        <w:rPr>
          <w:color w:val="4471C4"/>
          <w:sz w:val="32"/>
        </w:rPr>
      </w:pPr>
      <w:bookmarkStart w:name="_bookmark86" w:id="143"/>
      <w:bookmarkEnd w:id="143"/>
      <w:r>
        <w:rPr>
          <w:b w:val="0"/>
        </w:rPr>
      </w:r>
      <w:bookmarkStart w:name="_bookmark86" w:id="144"/>
      <w:bookmarkEnd w:id="144"/>
      <w:r>
        <w:rPr>
          <w:color w:val="4471C4"/>
        </w:rPr>
        <w:t>Ane</w:t>
      </w:r>
      <w:r>
        <w:rPr>
          <w:color w:val="4471C4"/>
        </w:rPr>
        <w:t>xo</w:t>
      </w:r>
      <w:r>
        <w:rPr>
          <w:color w:val="4471C4"/>
          <w:spacing w:val="-4"/>
        </w:rPr>
        <w:t> </w:t>
      </w:r>
      <w:r>
        <w:rPr>
          <w:color w:val="4471C4"/>
        </w:rPr>
        <w:t>1.</w:t>
      </w:r>
      <w:r>
        <w:rPr>
          <w:color w:val="4471C4"/>
          <w:spacing w:val="-5"/>
        </w:rPr>
        <w:t> </w:t>
      </w:r>
      <w:r>
        <w:rPr>
          <w:color w:val="4471C4"/>
        </w:rPr>
        <w:t>Ubicación</w:t>
      </w:r>
      <w:r>
        <w:rPr>
          <w:color w:val="4471C4"/>
          <w:spacing w:val="-2"/>
        </w:rPr>
        <w:t> </w:t>
      </w:r>
      <w:r>
        <w:rPr>
          <w:color w:val="4471C4"/>
        </w:rPr>
        <w:t>institucional</w:t>
      </w:r>
      <w:r>
        <w:rPr>
          <w:color w:val="4471C4"/>
          <w:spacing w:val="-2"/>
        </w:rPr>
        <w:t> </w:t>
      </w:r>
      <w:r>
        <w:rPr>
          <w:color w:val="4471C4"/>
        </w:rPr>
        <w:t>del</w:t>
      </w:r>
      <w:r>
        <w:rPr>
          <w:color w:val="4471C4"/>
          <w:spacing w:val="-2"/>
        </w:rPr>
        <w:t> </w:t>
      </w:r>
      <w:r>
        <w:rPr>
          <w:color w:val="4471C4"/>
        </w:rPr>
        <w:t>estudio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Heading2"/>
        <w:numPr>
          <w:ilvl w:val="0"/>
          <w:numId w:val="30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  <w:rPr>
          <w:sz w:val="22"/>
        </w:rPr>
      </w:pPr>
      <w:bookmarkStart w:name="_bookmark87" w:id="145"/>
      <w:bookmarkEnd w:id="145"/>
      <w:r>
        <w:rPr>
          <w:b w:val="0"/>
        </w:rPr>
      </w:r>
      <w:bookmarkStart w:name="_bookmark87" w:id="146"/>
      <w:bookmarkEnd w:id="146"/>
      <w:r>
        <w:rPr/>
        <w:t>A</w:t>
      </w:r>
      <w:r>
        <w:rPr/>
        <w:t>ntecedentes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proceso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El gobierno de Guatemala ha realizado ante la Alianza Mundial por la Educación (AME), un proceso para</w:t>
      </w:r>
      <w:r>
        <w:rPr>
          <w:spacing w:val="1"/>
        </w:rPr>
        <w:t> </w:t>
      </w:r>
      <w:r>
        <w:rPr/>
        <w:t>acceder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 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49"/>
        </w:rPr>
        <w:t> </w:t>
      </w:r>
      <w:r>
        <w:rPr/>
        <w:t>países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vías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desarrollo,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cual</w:t>
      </w:r>
      <w:r>
        <w:rPr>
          <w:spacing w:val="1"/>
        </w:rPr>
        <w:t> </w:t>
      </w:r>
      <w:r>
        <w:rPr/>
        <w:t>abarca desde los primeros años de primaria hasta la secundaria; así mismo, ha realizado gestiones para la</w:t>
      </w:r>
      <w:r>
        <w:rPr>
          <w:spacing w:val="-48"/>
        </w:rPr>
        <w:t> </w:t>
      </w:r>
      <w:r>
        <w:rPr/>
        <w:t>conformación del Grupo Local de</w:t>
      </w:r>
      <w:r>
        <w:rPr>
          <w:spacing w:val="1"/>
        </w:rPr>
        <w:t> </w:t>
      </w:r>
      <w:r>
        <w:rPr/>
        <w:t>Educación con la intención mejorar la equidad y</w:t>
      </w:r>
      <w:r>
        <w:rPr>
          <w:spacing w:val="1"/>
        </w:rPr>
        <w:t> </w:t>
      </w:r>
      <w:r>
        <w:rPr/>
        <w:t>la calidad en la</w:t>
      </w:r>
      <w:r>
        <w:rPr>
          <w:spacing w:val="1"/>
        </w:rPr>
        <w:t> </w:t>
      </w:r>
      <w:r>
        <w:rPr/>
        <w:t>educación a través de una plataforma de diálogo de políticas sólida e inclusiva y lograr los apoyos</w:t>
      </w:r>
      <w:r>
        <w:rPr>
          <w:spacing w:val="1"/>
        </w:rPr>
        <w:t> </w:t>
      </w:r>
      <w:r>
        <w:rPr/>
        <w:t>financieros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permitirían</w:t>
      </w:r>
      <w:r>
        <w:rPr>
          <w:spacing w:val="-7"/>
        </w:rPr>
        <w:t> </w:t>
      </w:r>
      <w:r>
        <w:rPr/>
        <w:t>el</w:t>
      </w:r>
      <w:r>
        <w:rPr>
          <w:spacing w:val="-3"/>
        </w:rPr>
        <w:t> </w:t>
      </w:r>
      <w:r>
        <w:rPr/>
        <w:t>apalancamiento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fondos</w:t>
      </w:r>
      <w:r>
        <w:rPr>
          <w:spacing w:val="-3"/>
        </w:rPr>
        <w:t> </w:t>
      </w:r>
      <w:r>
        <w:rPr/>
        <w:t>destinados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AME, así</w:t>
      </w:r>
      <w:r>
        <w:rPr>
          <w:spacing w:val="-6"/>
        </w:rPr>
        <w:t> </w:t>
      </w:r>
      <w:r>
        <w:rPr/>
        <w:t>como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recursos</w:t>
      </w:r>
      <w:r>
        <w:rPr>
          <w:spacing w:val="-47"/>
        </w:rPr>
        <w:t> </w:t>
      </w:r>
      <w:r>
        <w:rPr/>
        <w:t>propios</w:t>
      </w:r>
      <w:r>
        <w:rPr>
          <w:spacing w:val="-1"/>
        </w:rPr>
        <w:t> </w:t>
      </w:r>
      <w:r>
        <w:rPr/>
        <w:t>del Mineduc.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98"/>
        <w:jc w:val="both"/>
      </w:pPr>
      <w:r>
        <w:rPr/>
        <w:t>Por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parte,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Grupo</w:t>
      </w:r>
      <w:r>
        <w:rPr>
          <w:spacing w:val="-2"/>
        </w:rPr>
        <w:t> </w:t>
      </w:r>
      <w:r>
        <w:rPr/>
        <w:t>Local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(GLE),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integrado 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actores: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0"/>
          <w:numId w:val="31"/>
        </w:numPr>
        <w:tabs>
          <w:tab w:pos="1118" w:val="left" w:leader="none"/>
          <w:tab w:pos="1119" w:val="left" w:leader="none"/>
        </w:tabs>
        <w:spacing w:line="240" w:lineRule="auto" w:before="0" w:after="0"/>
        <w:ind w:left="1118" w:right="0" w:hanging="361"/>
        <w:jc w:val="left"/>
        <w:rPr>
          <w:sz w:val="22"/>
        </w:rPr>
      </w:pPr>
      <w:r>
        <w:rPr>
          <w:sz w:val="22"/>
        </w:rPr>
        <w:t>Gobierno</w:t>
      </w:r>
    </w:p>
    <w:p>
      <w:pPr>
        <w:pStyle w:val="ListParagraph"/>
        <w:numPr>
          <w:ilvl w:val="0"/>
          <w:numId w:val="31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Cooperantes,</w:t>
      </w:r>
      <w:r>
        <w:rPr>
          <w:spacing w:val="-2"/>
          <w:sz w:val="22"/>
        </w:rPr>
        <w:t> </w:t>
      </w:r>
      <w:r>
        <w:rPr>
          <w:sz w:val="22"/>
        </w:rPr>
        <w:t>sector</w:t>
      </w:r>
      <w:r>
        <w:rPr>
          <w:spacing w:val="-1"/>
          <w:sz w:val="22"/>
        </w:rPr>
        <w:t> </w:t>
      </w:r>
      <w:r>
        <w:rPr>
          <w:sz w:val="22"/>
        </w:rPr>
        <w:t>privado,</w:t>
      </w:r>
      <w:r>
        <w:rPr>
          <w:spacing w:val="-2"/>
          <w:sz w:val="22"/>
        </w:rPr>
        <w:t> </w:t>
      </w:r>
      <w:r>
        <w:rPr>
          <w:sz w:val="22"/>
        </w:rPr>
        <w:t>fundaciones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sociedad</w:t>
      </w:r>
      <w:r>
        <w:rPr>
          <w:spacing w:val="-5"/>
          <w:sz w:val="22"/>
        </w:rPr>
        <w:t> </w:t>
      </w:r>
      <w:r>
        <w:rPr>
          <w:sz w:val="22"/>
        </w:rPr>
        <w:t>civil</w:t>
      </w:r>
    </w:p>
    <w:p>
      <w:pPr>
        <w:pStyle w:val="ListParagraph"/>
        <w:numPr>
          <w:ilvl w:val="0"/>
          <w:numId w:val="31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Agencia Coordinadora</w:t>
      </w:r>
    </w:p>
    <w:p>
      <w:pPr>
        <w:pStyle w:val="ListParagraph"/>
        <w:numPr>
          <w:ilvl w:val="0"/>
          <w:numId w:val="31"/>
        </w:numPr>
        <w:tabs>
          <w:tab w:pos="1118" w:val="left" w:leader="none"/>
          <w:tab w:pos="1119" w:val="left" w:leader="none"/>
        </w:tabs>
        <w:spacing w:line="240" w:lineRule="auto" w:before="135" w:after="0"/>
        <w:ind w:left="1118" w:right="0" w:hanging="361"/>
        <w:jc w:val="left"/>
        <w:rPr>
          <w:sz w:val="22"/>
        </w:rPr>
      </w:pPr>
      <w:r>
        <w:rPr>
          <w:sz w:val="22"/>
        </w:rPr>
        <w:t>Agencia Gestora</w:t>
      </w:r>
    </w:p>
    <w:p>
      <w:pPr>
        <w:pStyle w:val="ListParagraph"/>
        <w:numPr>
          <w:ilvl w:val="0"/>
          <w:numId w:val="31"/>
        </w:numPr>
        <w:tabs>
          <w:tab w:pos="1118" w:val="left" w:leader="none"/>
          <w:tab w:pos="1119" w:val="left" w:leader="none"/>
        </w:tabs>
        <w:spacing w:line="240" w:lineRule="auto" w:before="134" w:after="0"/>
        <w:ind w:left="1118" w:right="0" w:hanging="361"/>
        <w:jc w:val="left"/>
        <w:rPr>
          <w:sz w:val="22"/>
        </w:rPr>
      </w:pPr>
      <w:r>
        <w:rPr>
          <w:sz w:val="22"/>
          <w:shd w:fill="FFFFFF" w:color="auto" w:val="clear"/>
        </w:rPr>
        <w:t>Secretaría</w:t>
      </w:r>
      <w:r>
        <w:rPr>
          <w:spacing w:val="-5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de</w:t>
      </w:r>
      <w:r>
        <w:rPr>
          <w:spacing w:val="-2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la</w:t>
      </w:r>
      <w:r>
        <w:rPr>
          <w:spacing w:val="-2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Alianza</w:t>
      </w:r>
      <w:r>
        <w:rPr>
          <w:spacing w:val="-3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Mundial</w:t>
      </w:r>
      <w:r>
        <w:rPr>
          <w:spacing w:val="-3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por</w:t>
      </w:r>
      <w:r>
        <w:rPr>
          <w:spacing w:val="-2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la</w:t>
      </w:r>
      <w:r>
        <w:rPr>
          <w:spacing w:val="-1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Educación</w:t>
      </w:r>
      <w:r>
        <w:rPr>
          <w:spacing w:val="-3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(AME).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57" w:lineRule="auto" w:before="56"/>
        <w:ind w:left="398" w:right="611"/>
      </w:pPr>
      <w:r>
        <w:rPr>
          <w:shd w:fill="FFFFFF" w:color="auto" w:val="clear"/>
        </w:rPr>
        <w:t>Cada</w:t>
      </w:r>
      <w:r>
        <w:rPr>
          <w:spacing w:val="-7"/>
          <w:shd w:fill="FFFFFF" w:color="auto" w:val="clear"/>
        </w:rPr>
        <w:t> </w:t>
      </w:r>
      <w:r>
        <w:rPr>
          <w:shd w:fill="FFFFFF" w:color="auto" w:val="clear"/>
        </w:rPr>
        <w:t>uno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7"/>
          <w:shd w:fill="FFFFFF" w:color="auto" w:val="clear"/>
        </w:rPr>
        <w:t> </w:t>
      </w:r>
      <w:r>
        <w:rPr>
          <w:shd w:fill="FFFFFF" w:color="auto" w:val="clear"/>
        </w:rPr>
        <w:t>estos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actores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tiene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funciones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específicas</w:t>
      </w:r>
      <w:r>
        <w:rPr>
          <w:spacing w:val="-10"/>
          <w:shd w:fill="FFFFFF" w:color="auto" w:val="clear"/>
        </w:rPr>
        <w:t> </w:t>
      </w:r>
      <w:r>
        <w:rPr>
          <w:shd w:fill="FFFFFF" w:color="auto" w:val="clear"/>
        </w:rPr>
        <w:t>para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la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mejora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progresiva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la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inclusión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la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calidad</w:t>
      </w:r>
      <w:r>
        <w:rPr>
          <w:spacing w:val="-47"/>
        </w:rPr>
        <w:t> </w:t>
      </w:r>
      <w:r>
        <w:rPr>
          <w:shd w:fill="FFFFFF" w:color="auto" w:val="clear"/>
        </w:rPr>
        <w:t>del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diálogo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sobre políticas,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conformando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una alianza sólida.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60" w:lineRule="auto" w:before="56"/>
        <w:ind w:left="398" w:right="611"/>
        <w:jc w:val="both"/>
      </w:pPr>
      <w:r>
        <w:rPr>
          <w:shd w:fill="FFFFFF" w:color="auto" w:val="clear"/>
        </w:rPr>
        <w:t>Por lo anterior, se ha consensuado la necesidad de realizar los ajustes necesarios al Plan Estratégico</w:t>
      </w:r>
      <w:r>
        <w:rPr>
          <w:spacing w:val="1"/>
        </w:rPr>
        <w:t> </w:t>
      </w:r>
      <w:r>
        <w:rPr>
          <w:shd w:fill="FFFFFF" w:color="auto" w:val="clear"/>
        </w:rPr>
        <w:t>Institucional (PEI), del Ministerio de Educación ante la experiencia vivida por la Pandemia del COVID-19,</w:t>
      </w:r>
      <w:r>
        <w:rPr>
          <w:spacing w:val="1"/>
        </w:rPr>
        <w:t> </w:t>
      </w:r>
      <w:r>
        <w:rPr>
          <w:shd w:fill="FFFFFF" w:color="auto" w:val="clear"/>
        </w:rPr>
        <w:t>así como de los eventos climáticos que han golpeado al país y han afectado los servicios educativos. Para</w:t>
      </w:r>
      <w:r>
        <w:rPr>
          <w:spacing w:val="1"/>
        </w:rPr>
        <w:t> </w:t>
      </w:r>
      <w:r>
        <w:rPr>
          <w:shd w:fill="FFFFFF" w:color="auto" w:val="clear"/>
        </w:rPr>
        <w:t>realizar estos ajustes, con base a los lineamientos establecidos por los entes rectores (Ministerio de</w:t>
      </w:r>
      <w:r>
        <w:rPr>
          <w:spacing w:val="1"/>
        </w:rPr>
        <w:t> </w:t>
      </w:r>
      <w:r>
        <w:rPr>
          <w:shd w:fill="FFFFFF" w:color="auto" w:val="clear"/>
        </w:rPr>
        <w:t>Finanzas y secretaria de Planificación y Programación de la Presidencia), se ha propuesto elaborar el</w:t>
      </w:r>
      <w:r>
        <w:rPr>
          <w:spacing w:val="1"/>
        </w:rPr>
        <w:t> </w:t>
      </w:r>
      <w:r>
        <w:rPr>
          <w:spacing w:val="-1"/>
          <w:shd w:fill="FFFFFF" w:color="auto" w:val="clear"/>
        </w:rPr>
        <w:t>modelo</w:t>
      </w:r>
      <w:r>
        <w:rPr>
          <w:spacing w:val="-10"/>
          <w:shd w:fill="FFFFFF" w:color="auto" w:val="clear"/>
        </w:rPr>
        <w:t> </w:t>
      </w:r>
      <w:r>
        <w:rPr>
          <w:spacing w:val="-1"/>
          <w:shd w:fill="FFFFFF" w:color="auto" w:val="clear"/>
        </w:rPr>
        <w:t>conceptual</w:t>
      </w:r>
      <w:r>
        <w:rPr>
          <w:spacing w:val="-13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12"/>
          <w:shd w:fill="FFFFFF" w:color="auto" w:val="clear"/>
        </w:rPr>
        <w:t> </w:t>
      </w:r>
      <w:r>
        <w:rPr>
          <w:shd w:fill="FFFFFF" w:color="auto" w:val="clear"/>
        </w:rPr>
        <w:t>problema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cobertura</w:t>
      </w:r>
      <w:r>
        <w:rPr>
          <w:spacing w:val="-12"/>
          <w:shd w:fill="FFFFFF" w:color="auto" w:val="clear"/>
        </w:rPr>
        <w:t> </w:t>
      </w:r>
      <w:r>
        <w:rPr>
          <w:shd w:fill="FFFFFF" w:color="auto" w:val="clear"/>
        </w:rPr>
        <w:t>educativa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en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los</w:t>
      </w:r>
      <w:r>
        <w:rPr>
          <w:spacing w:val="-12"/>
          <w:shd w:fill="FFFFFF" w:color="auto" w:val="clear"/>
        </w:rPr>
        <w:t> </w:t>
      </w:r>
      <w:r>
        <w:rPr>
          <w:shd w:fill="FFFFFF" w:color="auto" w:val="clear"/>
        </w:rPr>
        <w:t>ciclos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oficiales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definidos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por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el</w:t>
      </w:r>
      <w:r>
        <w:rPr>
          <w:spacing w:val="-12"/>
          <w:shd w:fill="FFFFFF" w:color="auto" w:val="clear"/>
        </w:rPr>
        <w:t> </w:t>
      </w:r>
      <w:r>
        <w:rPr>
          <w:shd w:fill="FFFFFF" w:color="auto" w:val="clear"/>
        </w:rPr>
        <w:t>marco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legal,</w:t>
      </w:r>
      <w:r>
        <w:rPr>
          <w:spacing w:val="-47"/>
        </w:rPr>
        <w:t> </w:t>
      </w:r>
      <w:r>
        <w:rPr>
          <w:shd w:fill="FFFFFF" w:color="auto" w:val="clear"/>
        </w:rPr>
        <w:t>siguiendo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los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fundamentos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procedimientos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metodológicos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la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Gestión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por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Resultados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(GpR),</w:t>
      </w:r>
      <w:r>
        <w:rPr>
          <w:spacing w:val="1"/>
        </w:rPr>
        <w:t> </w:t>
      </w:r>
      <w:r>
        <w:rPr>
          <w:shd w:fill="FFFFFF" w:color="auto" w:val="clear"/>
        </w:rPr>
        <w:t>adoptados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por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el Gobierno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la República desde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2013.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508.660004pt;margin-top:19.515781pt;width:24.984pt;height:1.44pt;mso-position-horizontal-relative:page;mso-position-vertical-relative:paragraph;z-index:-155468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868" w:firstLine="0"/>
        <w:jc w:val="right"/>
        <w:rPr>
          <w:sz w:val="20"/>
        </w:rPr>
      </w:pPr>
      <w:r>
        <w:rPr>
          <w:sz w:val="20"/>
        </w:rPr>
        <w:t>104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463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69664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2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09"/>
        <w:jc w:val="both"/>
      </w:pPr>
      <w:r>
        <w:rPr/>
        <w:t>También es importante mencionar que, en su función de agencia gestora, el Fondo de Naciones Unidas</w:t>
      </w:r>
      <w:r>
        <w:rPr>
          <w:spacing w:val="1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Infancia</w:t>
      </w:r>
      <w:r>
        <w:rPr>
          <w:spacing w:val="-7"/>
        </w:rPr>
        <w:t> </w:t>
      </w:r>
      <w:r>
        <w:rPr/>
        <w:t>(UNICEF),</w:t>
      </w:r>
      <w:r>
        <w:rPr>
          <w:spacing w:val="-3"/>
        </w:rPr>
        <w:t> </w:t>
      </w:r>
      <w:r>
        <w:rPr/>
        <w:t>desarrolla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representación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gobierno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consulta</w:t>
      </w:r>
      <w:r>
        <w:rPr>
          <w:spacing w:val="-7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GLE,</w:t>
      </w:r>
      <w:r>
        <w:rPr>
          <w:spacing w:val="-48"/>
        </w:rPr>
        <w:t> </w:t>
      </w:r>
      <w:r>
        <w:rPr/>
        <w:t>y con apoyo de la Agencia Coordinadora, en este caso la Fundación Carlos F. Novella; desembolsa los</w:t>
      </w:r>
      <w:r>
        <w:rPr>
          <w:spacing w:val="1"/>
        </w:rPr>
        <w:t> </w:t>
      </w:r>
      <w:r>
        <w:rPr/>
        <w:t>fondos de la AME y monitorea implementación del programa, motivo por el cual se ha efectuado la</w:t>
      </w:r>
      <w:r>
        <w:rPr>
          <w:spacing w:val="1"/>
        </w:rPr>
        <w:t> </w:t>
      </w:r>
      <w:r>
        <w:rPr/>
        <w:t>contratación de 17 consultores con el encargo de realizar los ajustes al PEI del Mineduc, el cual se orienta</w:t>
      </w:r>
      <w:r>
        <w:rPr>
          <w:spacing w:val="-47"/>
        </w:rPr>
        <w:t> </w:t>
      </w:r>
      <w:r>
        <w:rPr/>
        <w:t>en</w:t>
      </w:r>
      <w:r>
        <w:rPr>
          <w:spacing w:val="-1"/>
        </w:rPr>
        <w:t> </w:t>
      </w:r>
      <w:r>
        <w:rPr/>
        <w:t>tres</w:t>
      </w:r>
      <w:r>
        <w:rPr>
          <w:spacing w:val="-3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priorizadas: cobertura,</w:t>
      </w:r>
      <w:r>
        <w:rPr>
          <w:spacing w:val="-3"/>
        </w:rPr>
        <w:t> </w:t>
      </w:r>
      <w:r>
        <w:rPr/>
        <w:t>calidad</w:t>
      </w:r>
      <w:r>
        <w:rPr>
          <w:spacing w:val="-3"/>
        </w:rPr>
        <w:t> </w:t>
      </w:r>
      <w:r>
        <w:rPr/>
        <w:t>y gestión</w:t>
      </w:r>
      <w:r>
        <w:rPr>
          <w:spacing w:val="-3"/>
        </w:rPr>
        <w:t> </w:t>
      </w:r>
      <w:r>
        <w:rPr/>
        <w:t>educativa.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398" w:right="610"/>
        <w:jc w:val="both"/>
      </w:pPr>
      <w:r>
        <w:rPr/>
        <w:t>Con el objetivo de Apoyar al Gobierno de Guatemala en el ajuste al PEI del Mineduc, dentro de las</w:t>
      </w:r>
      <w:r>
        <w:rPr>
          <w:spacing w:val="1"/>
        </w:rPr>
        <w:t> </w:t>
      </w:r>
      <w:r>
        <w:rPr/>
        <w:t>consultorías</w:t>
      </w:r>
      <w:r>
        <w:rPr>
          <w:spacing w:val="1"/>
        </w:rPr>
        <w:t> </w:t>
      </w:r>
      <w:r>
        <w:rPr/>
        <w:t>mencionadas</w:t>
      </w:r>
      <w:r>
        <w:rPr>
          <w:spacing w:val="1"/>
        </w:rPr>
        <w:t> </w:t>
      </w:r>
      <w:r>
        <w:rPr/>
        <w:t>anteriormente,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designado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Especialista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Consultor Especialista Junior, en el marco de la acción descrita anteriormente y ante el contexto de</w:t>
      </w:r>
      <w:r>
        <w:rPr>
          <w:spacing w:val="1"/>
        </w:rPr>
        <w:t> </w:t>
      </w:r>
      <w:r>
        <w:rPr/>
        <w:t>pandemia por COVID-19, para aportar y elaborar la investigación de aspectos específicos en la aplicación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específicamente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concerniente a la fase de Diagnóstico – Análisis de Situación según lo establece la Guía Conceptual de</w:t>
      </w:r>
      <w:r>
        <w:rPr>
          <w:spacing w:val="1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Resultados de</w:t>
      </w:r>
      <w:r>
        <w:rPr>
          <w:spacing w:val="-2"/>
        </w:rPr>
        <w:t> </w:t>
      </w:r>
      <w:r>
        <w:rPr/>
        <w:t>Guatemala.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360" w:lineRule="auto" w:before="57"/>
        <w:ind w:left="398" w:right="609"/>
        <w:jc w:val="both"/>
      </w:pPr>
      <w:r>
        <w:rPr>
          <w:shd w:fill="FFFFFF" w:color="auto" w:val="clear"/>
        </w:rPr>
        <w:t>Tomando en cuenta los antecedentes descritos, el documento a continuación, presenta la propuesta de</w:t>
      </w:r>
      <w:r>
        <w:rPr>
          <w:spacing w:val="1"/>
        </w:rPr>
        <w:t> </w:t>
      </w:r>
      <w:r>
        <w:rPr>
          <w:shd w:fill="FFFFFF" w:color="auto" w:val="clear"/>
        </w:rPr>
        <w:t>modelo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conceptual,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modelo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explicativo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7"/>
          <w:shd w:fill="FFFFFF" w:color="auto" w:val="clear"/>
        </w:rPr>
        <w:t> </w:t>
      </w:r>
      <w:r>
        <w:rPr>
          <w:shd w:fill="FFFFFF" w:color="auto" w:val="clear"/>
        </w:rPr>
        <w:t>modelo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prescriptivo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problema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cobertura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educativa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en</w:t>
      </w:r>
      <w:r>
        <w:rPr>
          <w:spacing w:val="-6"/>
          <w:shd w:fill="FFFFFF" w:color="auto" w:val="clear"/>
        </w:rPr>
        <w:t> </w:t>
      </w:r>
      <w:r>
        <w:rPr>
          <w:shd w:fill="FFFFFF" w:color="auto" w:val="clear"/>
        </w:rPr>
        <w:t>los</w:t>
      </w:r>
      <w:r>
        <w:rPr>
          <w:spacing w:val="-48"/>
        </w:rPr>
        <w:t> </w:t>
      </w:r>
      <w:r>
        <w:rPr>
          <w:shd w:fill="FFFFFF" w:color="auto" w:val="clear"/>
        </w:rPr>
        <w:t>niveles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ciclos educativos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del Sector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Oficial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educación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en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Guatemala.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0"/>
          <w:numId w:val="30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  <w:rPr>
          <w:rFonts w:ascii="Arial"/>
        </w:rPr>
      </w:pPr>
      <w:bookmarkStart w:name="_bookmark88" w:id="147"/>
      <w:bookmarkEnd w:id="147"/>
      <w:r>
        <w:rPr>
          <w:b w:val="0"/>
        </w:rPr>
      </w:r>
      <w:bookmarkStart w:name="_bookmark88" w:id="148"/>
      <w:bookmarkEnd w:id="148"/>
      <w:r>
        <w:rPr/>
        <w:t>Ob</w:t>
      </w:r>
      <w:r>
        <w:rPr/>
        <w:t>jetivo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estudio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360" w:lineRule="auto" w:before="56"/>
        <w:ind w:left="398" w:right="611"/>
        <w:jc w:val="both"/>
      </w:pPr>
      <w:r>
        <w:rPr>
          <w:shd w:fill="FFFFFF" w:color="auto" w:val="clear"/>
        </w:rPr>
        <w:t>Aplicar el enfoque de Gestión por Resultados al Resultado de Cobertura Educativa, específicamente lo</w:t>
      </w:r>
      <w:r>
        <w:rPr>
          <w:spacing w:val="1"/>
        </w:rPr>
        <w:t> </w:t>
      </w:r>
      <w:r>
        <w:rPr>
          <w:shd w:fill="FFFFFF" w:color="auto" w:val="clear"/>
        </w:rPr>
        <w:t>concerniente a la fase de Diagnóstico – Análisis de Situación según lo establece la Guía Conceptual de</w:t>
      </w:r>
      <w:r>
        <w:rPr>
          <w:spacing w:val="1"/>
        </w:rPr>
        <w:t> </w:t>
      </w:r>
      <w:r>
        <w:rPr>
          <w:shd w:fill="FFFFFF" w:color="auto" w:val="clear"/>
        </w:rPr>
        <w:t>Gestión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por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Resultados de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Guatemala.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0"/>
          <w:numId w:val="30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</w:pPr>
      <w:bookmarkStart w:name="_bookmark89" w:id="149"/>
      <w:bookmarkEnd w:id="149"/>
      <w:r>
        <w:rPr>
          <w:b w:val="0"/>
        </w:rPr>
      </w:r>
      <w:bookmarkStart w:name="_bookmark89" w:id="150"/>
      <w:bookmarkEnd w:id="150"/>
      <w:r>
        <w:rPr/>
        <w:t>M</w:t>
      </w:r>
      <w:r>
        <w:rPr/>
        <w:t>etodología</w:t>
      </w:r>
      <w:r>
        <w:rPr>
          <w:spacing w:val="-10"/>
        </w:rPr>
        <w:t> </w:t>
      </w:r>
      <w:r>
        <w:rPr/>
        <w:t>empleada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1"/>
          <w:numId w:val="30"/>
        </w:numPr>
        <w:tabs>
          <w:tab w:pos="1839" w:val="left" w:leader="none"/>
        </w:tabs>
        <w:spacing w:line="240" w:lineRule="auto" w:before="0" w:after="0"/>
        <w:ind w:left="1838" w:right="0" w:hanging="361"/>
        <w:jc w:val="left"/>
        <w:rPr>
          <w:b/>
          <w:sz w:val="26"/>
        </w:rPr>
      </w:pPr>
      <w:bookmarkStart w:name="_bookmark90" w:id="151"/>
      <w:bookmarkEnd w:id="151"/>
      <w:r>
        <w:rPr/>
      </w:r>
      <w:bookmarkStart w:name="_bookmark90" w:id="152"/>
      <w:bookmarkEnd w:id="152"/>
      <w:r>
        <w:rPr>
          <w:b/>
          <w:sz w:val="26"/>
        </w:rPr>
        <w:t>Est</w:t>
      </w:r>
      <w:r>
        <w:rPr>
          <w:b/>
          <w:sz w:val="26"/>
        </w:rPr>
        <w:t>ándares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métodos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recolección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información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360" w:lineRule="auto" w:before="56"/>
        <w:ind w:left="398"/>
      </w:pPr>
      <w:r>
        <w:rPr>
          <w:shd w:fill="FFFFFF" w:color="auto" w:val="clear"/>
        </w:rPr>
        <w:t>El</w:t>
      </w:r>
      <w:r>
        <w:rPr>
          <w:spacing w:val="18"/>
          <w:shd w:fill="FFFFFF" w:color="auto" w:val="clear"/>
        </w:rPr>
        <w:t> </w:t>
      </w:r>
      <w:r>
        <w:rPr>
          <w:shd w:fill="FFFFFF" w:color="auto" w:val="clear"/>
        </w:rPr>
        <w:t>proceso</w:t>
      </w:r>
      <w:r>
        <w:rPr>
          <w:spacing w:val="19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19"/>
          <w:shd w:fill="FFFFFF" w:color="auto" w:val="clear"/>
        </w:rPr>
        <w:t> </w:t>
      </w:r>
      <w:r>
        <w:rPr>
          <w:shd w:fill="FFFFFF" w:color="auto" w:val="clear"/>
        </w:rPr>
        <w:t>recolección</w:t>
      </w:r>
      <w:r>
        <w:rPr>
          <w:spacing w:val="16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19"/>
          <w:shd w:fill="FFFFFF" w:color="auto" w:val="clear"/>
        </w:rPr>
        <w:t> </w:t>
      </w:r>
      <w:r>
        <w:rPr>
          <w:shd w:fill="FFFFFF" w:color="auto" w:val="clear"/>
        </w:rPr>
        <w:t>análisis</w:t>
      </w:r>
      <w:r>
        <w:rPr>
          <w:spacing w:val="19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17"/>
          <w:shd w:fill="FFFFFF" w:color="auto" w:val="clear"/>
        </w:rPr>
        <w:t> </w:t>
      </w:r>
      <w:r>
        <w:rPr>
          <w:shd w:fill="FFFFFF" w:color="auto" w:val="clear"/>
        </w:rPr>
        <w:t>información</w:t>
      </w:r>
      <w:r>
        <w:rPr>
          <w:spacing w:val="17"/>
          <w:shd w:fill="FFFFFF" w:color="auto" w:val="clear"/>
        </w:rPr>
        <w:t> </w:t>
      </w:r>
      <w:r>
        <w:rPr>
          <w:shd w:fill="FFFFFF" w:color="auto" w:val="clear"/>
        </w:rPr>
        <w:t>requerida</w:t>
      </w:r>
      <w:r>
        <w:rPr>
          <w:spacing w:val="19"/>
          <w:shd w:fill="FFFFFF" w:color="auto" w:val="clear"/>
        </w:rPr>
        <w:t> </w:t>
      </w:r>
      <w:r>
        <w:rPr>
          <w:shd w:fill="FFFFFF" w:color="auto" w:val="clear"/>
        </w:rPr>
        <w:t>por</w:t>
      </w:r>
      <w:r>
        <w:rPr>
          <w:spacing w:val="16"/>
          <w:shd w:fill="FFFFFF" w:color="auto" w:val="clear"/>
        </w:rPr>
        <w:t> </w:t>
      </w:r>
      <w:r>
        <w:rPr>
          <w:shd w:fill="FFFFFF" w:color="auto" w:val="clear"/>
        </w:rPr>
        <w:t>el</w:t>
      </w:r>
      <w:r>
        <w:rPr>
          <w:spacing w:val="19"/>
          <w:shd w:fill="FFFFFF" w:color="auto" w:val="clear"/>
        </w:rPr>
        <w:t> </w:t>
      </w:r>
      <w:r>
        <w:rPr>
          <w:shd w:fill="FFFFFF" w:color="auto" w:val="clear"/>
        </w:rPr>
        <w:t>estudio</w:t>
      </w:r>
      <w:r>
        <w:rPr>
          <w:spacing w:val="19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17"/>
          <w:shd w:fill="FFFFFF" w:color="auto" w:val="clear"/>
        </w:rPr>
        <w:t> </w:t>
      </w:r>
      <w:r>
        <w:rPr>
          <w:shd w:fill="FFFFFF" w:color="auto" w:val="clear"/>
        </w:rPr>
        <w:t>Modelo</w:t>
      </w:r>
      <w:r>
        <w:rPr>
          <w:spacing w:val="18"/>
          <w:shd w:fill="FFFFFF" w:color="auto" w:val="clear"/>
        </w:rPr>
        <w:t> </w:t>
      </w:r>
      <w:r>
        <w:rPr>
          <w:shd w:fill="FFFFFF" w:color="auto" w:val="clear"/>
        </w:rPr>
        <w:t>conceptual</w:t>
      </w:r>
      <w:r>
        <w:rPr>
          <w:spacing w:val="17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47"/>
        </w:rPr>
        <w:t> </w:t>
      </w:r>
      <w:r>
        <w:rPr>
          <w:shd w:fill="FFFFFF" w:color="auto" w:val="clear"/>
        </w:rPr>
        <w:t>problema</w:t>
      </w:r>
      <w:r>
        <w:rPr>
          <w:spacing w:val="7"/>
          <w:shd w:fill="FFFFFF" w:color="auto" w:val="clear"/>
        </w:rPr>
        <w:t> </w:t>
      </w:r>
      <w:r>
        <w:rPr>
          <w:shd w:fill="FFFFFF" w:color="auto" w:val="clear"/>
        </w:rPr>
        <w:t>cobertura</w:t>
      </w:r>
      <w:r>
        <w:rPr>
          <w:spacing w:val="6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6"/>
          <w:shd w:fill="FFFFFF" w:color="auto" w:val="clear"/>
        </w:rPr>
        <w:t> </w:t>
      </w:r>
      <w:r>
        <w:rPr>
          <w:shd w:fill="FFFFFF" w:color="auto" w:val="clear"/>
        </w:rPr>
        <w:t>servicio</w:t>
      </w:r>
      <w:r>
        <w:rPr>
          <w:spacing w:val="6"/>
          <w:shd w:fill="FFFFFF" w:color="auto" w:val="clear"/>
        </w:rPr>
        <w:t> </w:t>
      </w:r>
      <w:r>
        <w:rPr>
          <w:shd w:fill="FFFFFF" w:color="auto" w:val="clear"/>
        </w:rPr>
        <w:t>público</w:t>
      </w:r>
      <w:r>
        <w:rPr>
          <w:spacing w:val="8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7"/>
          <w:shd w:fill="FFFFFF" w:color="auto" w:val="clear"/>
        </w:rPr>
        <w:t> </w:t>
      </w:r>
      <w:r>
        <w:rPr>
          <w:shd w:fill="FFFFFF" w:color="auto" w:val="clear"/>
        </w:rPr>
        <w:t>educación,</w:t>
      </w:r>
      <w:r>
        <w:rPr>
          <w:spacing w:val="8"/>
          <w:shd w:fill="FFFFFF" w:color="auto" w:val="clear"/>
        </w:rPr>
        <w:t> </w:t>
      </w:r>
      <w:r>
        <w:rPr>
          <w:shd w:fill="FFFFFF" w:color="auto" w:val="clear"/>
        </w:rPr>
        <w:t>en</w:t>
      </w:r>
      <w:r>
        <w:rPr>
          <w:spacing w:val="8"/>
          <w:shd w:fill="FFFFFF" w:color="auto" w:val="clear"/>
        </w:rPr>
        <w:t> </w:t>
      </w:r>
      <w:r>
        <w:rPr>
          <w:shd w:fill="FFFFFF" w:color="auto" w:val="clear"/>
        </w:rPr>
        <w:t>los</w:t>
      </w:r>
      <w:r>
        <w:rPr>
          <w:spacing w:val="9"/>
          <w:shd w:fill="FFFFFF" w:color="auto" w:val="clear"/>
        </w:rPr>
        <w:t> </w:t>
      </w:r>
      <w:r>
        <w:rPr>
          <w:shd w:fill="FFFFFF" w:color="auto" w:val="clear"/>
        </w:rPr>
        <w:t>distintos</w:t>
      </w:r>
      <w:r>
        <w:rPr>
          <w:spacing w:val="8"/>
          <w:shd w:fill="FFFFFF" w:color="auto" w:val="clear"/>
        </w:rPr>
        <w:t> </w:t>
      </w:r>
      <w:r>
        <w:rPr>
          <w:shd w:fill="FFFFFF" w:color="auto" w:val="clear"/>
        </w:rPr>
        <w:t>niveles</w:t>
      </w:r>
      <w:r>
        <w:rPr>
          <w:spacing w:val="7"/>
          <w:shd w:fill="FFFFFF" w:color="auto" w:val="clear"/>
        </w:rPr>
        <w:t> </w:t>
      </w:r>
      <w:r>
        <w:rPr>
          <w:shd w:fill="FFFFFF" w:color="auto" w:val="clear"/>
        </w:rPr>
        <w:t>establecidos</w:t>
      </w:r>
      <w:r>
        <w:rPr>
          <w:spacing w:val="9"/>
          <w:shd w:fill="FFFFFF" w:color="auto" w:val="clear"/>
        </w:rPr>
        <w:t> </w:t>
      </w:r>
      <w:r>
        <w:rPr>
          <w:shd w:fill="FFFFFF" w:color="auto" w:val="clear"/>
        </w:rPr>
        <w:t>por</w:t>
      </w:r>
      <w:r>
        <w:rPr>
          <w:spacing w:val="8"/>
          <w:shd w:fill="FFFFFF" w:color="auto" w:val="clear"/>
        </w:rPr>
        <w:t> </w:t>
      </w:r>
      <w:r>
        <w:rPr>
          <w:shd w:fill="FFFFFF" w:color="auto" w:val="clear"/>
        </w:rPr>
        <w:t>la</w:t>
      </w:r>
      <w:r>
        <w:rPr>
          <w:spacing w:val="6"/>
          <w:shd w:fill="FFFFFF" w:color="auto" w:val="clear"/>
        </w:rPr>
        <w:t> </w:t>
      </w:r>
      <w:r>
        <w:rPr>
          <w:shd w:fill="FFFFFF" w:color="auto" w:val="clear"/>
        </w:rPr>
        <w:t>Ley</w:t>
      </w:r>
      <w:r>
        <w:rPr>
          <w:spacing w:val="9"/>
          <w:shd w:fill="FFFFFF" w:color="auto" w:val="clear"/>
        </w:rPr>
        <w:t> </w:t>
      </w:r>
      <w:r>
        <w:rPr>
          <w:shd w:fill="FFFFFF" w:color="auto" w:val="clear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rect style="position:absolute;margin-left:508.660004pt;margin-top:15.441758pt;width:24.984pt;height:1.44pt;mso-position-horizontal-relative:page;mso-position-vertical-relative:paragraph;z-index:-155453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868" w:firstLine="0"/>
        <w:jc w:val="right"/>
        <w:rPr>
          <w:sz w:val="20"/>
        </w:rPr>
      </w:pPr>
      <w:r>
        <w:rPr>
          <w:sz w:val="20"/>
        </w:rPr>
        <w:t>105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448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1200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2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60" w:lineRule="auto" w:before="57"/>
        <w:ind w:left="398" w:right="616"/>
        <w:jc w:val="both"/>
      </w:pPr>
      <w:r>
        <w:rPr/>
        <w:t>Educación, se ajustará a las normas oficiales de planificación y presupuesto por resultados y lineamientos</w:t>
      </w:r>
      <w:r>
        <w:rPr>
          <w:spacing w:val="-47"/>
        </w:rPr>
        <w:t> </w:t>
      </w:r>
      <w:r>
        <w:rPr/>
        <w:t>institucionales del MINEDUC, así como a los</w:t>
      </w:r>
      <w:r>
        <w:rPr>
          <w:spacing w:val="1"/>
        </w:rPr>
        <w:t> </w:t>
      </w:r>
      <w:r>
        <w:rPr/>
        <w:t>estándares de calidad y código ético aceptados por la</w:t>
      </w:r>
      <w:r>
        <w:rPr>
          <w:spacing w:val="1"/>
        </w:rPr>
        <w:t> </w:t>
      </w:r>
      <w:r>
        <w:rPr/>
        <w:t>comunidad académica y la comunidad de cooperación para el desarrollo internacional en materia de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398" w:right="613"/>
        <w:jc w:val="both"/>
      </w:pPr>
      <w:r>
        <w:rPr/>
        <w:t>En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estándares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criterios: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rigor</w:t>
      </w:r>
      <w:r>
        <w:rPr>
          <w:spacing w:val="1"/>
        </w:rPr>
        <w:t> </w:t>
      </w:r>
      <w:r>
        <w:rPr/>
        <w:t>metodológico;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responsabilidad;</w:t>
      </w:r>
      <w:r>
        <w:rPr>
          <w:spacing w:val="-1"/>
        </w:rPr>
        <w:t> </w:t>
      </w:r>
      <w:r>
        <w:rPr/>
        <w:t>integridad;</w:t>
      </w:r>
      <w:r>
        <w:rPr>
          <w:spacing w:val="-1"/>
        </w:rPr>
        <w:t> </w:t>
      </w:r>
      <w:r>
        <w:rPr/>
        <w:t>validación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información; propiedad</w:t>
      </w:r>
      <w:r>
        <w:rPr>
          <w:spacing w:val="-2"/>
        </w:rPr>
        <w:t> </w:t>
      </w:r>
      <w:r>
        <w:rPr/>
        <w:t>intelectual;</w:t>
      </w:r>
      <w:r>
        <w:rPr>
          <w:spacing w:val="-2"/>
        </w:rPr>
        <w:t> </w:t>
      </w:r>
      <w:r>
        <w:rPr/>
        <w:t>entrega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informes.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30"/>
        </w:numPr>
        <w:tabs>
          <w:tab w:pos="1839" w:val="left" w:leader="none"/>
        </w:tabs>
        <w:spacing w:line="240" w:lineRule="auto" w:before="1" w:after="0"/>
        <w:ind w:left="1838" w:right="0" w:hanging="361"/>
        <w:jc w:val="left"/>
      </w:pPr>
      <w:bookmarkStart w:name="_bookmark91" w:id="153"/>
      <w:bookmarkEnd w:id="153"/>
      <w:r>
        <w:rPr>
          <w:b w:val="0"/>
        </w:rPr>
      </w:r>
      <w:bookmarkStart w:name="_bookmark91" w:id="154"/>
      <w:bookmarkEnd w:id="154"/>
      <w:r>
        <w:rPr/>
        <w:t>M</w:t>
      </w:r>
      <w:r>
        <w:rPr/>
        <w:t>étodos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recolección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análisis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información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398" w:right="612"/>
        <w:jc w:val="both"/>
      </w:pPr>
      <w:r>
        <w:rPr/>
        <w:t>La elección de los métodos de recolección y análisis de información consideró la necesidad de generar</w:t>
      </w:r>
      <w:r>
        <w:rPr>
          <w:spacing w:val="1"/>
        </w:rPr>
        <w:t> </w:t>
      </w:r>
      <w:r>
        <w:rPr/>
        <w:t>insumos confiables y útiles para la elaboración de los productos comprometidos por la consultoría,</w:t>
      </w:r>
      <w:r>
        <w:rPr>
          <w:spacing w:val="1"/>
        </w:rPr>
        <w:t> </w:t>
      </w:r>
      <w:r>
        <w:rPr/>
        <w:t>conforme los objetivos y alcances delimitados por este plan de trabajo. Con base en ello, se utilizaron los</w:t>
      </w:r>
      <w:r>
        <w:rPr>
          <w:spacing w:val="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métodos: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1119" w:val="left" w:leader="none"/>
        </w:tabs>
        <w:spacing w:line="360" w:lineRule="auto" w:before="0" w:after="0"/>
        <w:ind w:left="1118" w:right="611" w:hanging="360"/>
        <w:jc w:val="both"/>
        <w:rPr>
          <w:sz w:val="22"/>
        </w:rPr>
      </w:pPr>
      <w:r>
        <w:rPr>
          <w:b/>
          <w:i/>
          <w:sz w:val="22"/>
        </w:rPr>
        <w:t>Revisión documental y bibliográfica: </w:t>
      </w:r>
      <w:r>
        <w:rPr>
          <w:sz w:val="22"/>
        </w:rPr>
        <w:t>Técnica que permitió identificar y valorar información de</w:t>
      </w:r>
      <w:r>
        <w:rPr>
          <w:spacing w:val="1"/>
          <w:sz w:val="22"/>
        </w:rPr>
        <w:t> </w:t>
      </w:r>
      <w:r>
        <w:rPr>
          <w:sz w:val="22"/>
        </w:rPr>
        <w:t>referencia</w:t>
      </w:r>
      <w:r>
        <w:rPr>
          <w:spacing w:val="-3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contexto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estado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tema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condición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realidad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desarrollo.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7"/>
          <w:sz w:val="22"/>
        </w:rPr>
        <w:t> </w:t>
      </w:r>
      <w:r>
        <w:rPr>
          <w:sz w:val="22"/>
        </w:rPr>
        <w:t>presente caso, se revisaron los siguientes grupos de documentos proporcionados por el punto</w:t>
      </w:r>
      <w:r>
        <w:rPr>
          <w:spacing w:val="1"/>
          <w:sz w:val="22"/>
        </w:rPr>
        <w:t> </w:t>
      </w:r>
      <w:r>
        <w:rPr>
          <w:sz w:val="22"/>
        </w:rPr>
        <w:t>focal de</w:t>
      </w:r>
      <w:r>
        <w:rPr>
          <w:spacing w:val="-3"/>
          <w:sz w:val="22"/>
        </w:rPr>
        <w:t> </w:t>
      </w:r>
      <w:r>
        <w:rPr>
          <w:sz w:val="22"/>
        </w:rPr>
        <w:t>coordinación: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68" w:lineRule="exact" w:before="0" w:after="0"/>
        <w:ind w:left="1322" w:right="0" w:hanging="358"/>
        <w:jc w:val="both"/>
        <w:rPr>
          <w:sz w:val="22"/>
        </w:rPr>
      </w:pPr>
      <w:r>
        <w:rPr>
          <w:sz w:val="22"/>
        </w:rPr>
        <w:t>Política</w:t>
      </w:r>
      <w:r>
        <w:rPr>
          <w:spacing w:val="-1"/>
          <w:sz w:val="22"/>
        </w:rPr>
        <w:t> </w:t>
      </w: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Gobierno 2020 -</w:t>
      </w:r>
      <w:r>
        <w:rPr>
          <w:spacing w:val="-4"/>
          <w:sz w:val="22"/>
        </w:rPr>
        <w:t> </w:t>
      </w:r>
      <w:r>
        <w:rPr>
          <w:sz w:val="22"/>
        </w:rPr>
        <w:t>2024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135" w:after="0"/>
        <w:ind w:left="1322" w:right="0" w:hanging="358"/>
        <w:jc w:val="left"/>
        <w:rPr>
          <w:sz w:val="22"/>
        </w:rPr>
      </w:pPr>
      <w:r>
        <w:rPr>
          <w:sz w:val="22"/>
        </w:rPr>
        <w:t>Plan</w:t>
      </w:r>
      <w:r>
        <w:rPr>
          <w:spacing w:val="-4"/>
          <w:sz w:val="22"/>
        </w:rPr>
        <w:t> </w:t>
      </w:r>
      <w:r>
        <w:rPr>
          <w:sz w:val="22"/>
        </w:rPr>
        <w:t>Estratégico</w:t>
      </w:r>
      <w:r>
        <w:rPr>
          <w:spacing w:val="-1"/>
          <w:sz w:val="22"/>
        </w:rPr>
        <w:t> </w:t>
      </w:r>
      <w:r>
        <w:rPr>
          <w:sz w:val="22"/>
        </w:rPr>
        <w:t>Institucional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Ministerio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2020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2024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135" w:after="0"/>
        <w:ind w:left="1322" w:right="0" w:hanging="358"/>
        <w:jc w:val="left"/>
        <w:rPr>
          <w:sz w:val="22"/>
        </w:rPr>
      </w:pPr>
      <w:r>
        <w:rPr>
          <w:sz w:val="22"/>
        </w:rPr>
        <w:t>Plan</w:t>
      </w:r>
      <w:r>
        <w:rPr>
          <w:spacing w:val="-4"/>
          <w:sz w:val="22"/>
        </w:rPr>
        <w:t> </w:t>
      </w:r>
      <w:r>
        <w:rPr>
          <w:sz w:val="22"/>
        </w:rPr>
        <w:t>Operativo</w:t>
      </w:r>
      <w:r>
        <w:rPr>
          <w:spacing w:val="-1"/>
          <w:sz w:val="22"/>
        </w:rPr>
        <w:t> </w:t>
      </w:r>
      <w:r>
        <w:rPr>
          <w:sz w:val="22"/>
        </w:rPr>
        <w:t>Anual</w:t>
      </w:r>
      <w:r>
        <w:rPr>
          <w:spacing w:val="-1"/>
          <w:sz w:val="22"/>
        </w:rPr>
        <w:t> </w:t>
      </w:r>
      <w:r>
        <w:rPr>
          <w:sz w:val="22"/>
        </w:rPr>
        <w:t>(POA)</w:t>
      </w:r>
      <w:r>
        <w:rPr>
          <w:spacing w:val="-2"/>
          <w:sz w:val="22"/>
        </w:rPr>
        <w:t> </w:t>
      </w:r>
      <w:r>
        <w:rPr>
          <w:sz w:val="22"/>
        </w:rPr>
        <w:t>2020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134" w:after="0"/>
        <w:ind w:left="1322" w:right="0" w:hanging="358"/>
        <w:jc w:val="left"/>
        <w:rPr>
          <w:sz w:val="22"/>
        </w:rPr>
      </w:pPr>
      <w:r>
        <w:rPr>
          <w:sz w:val="22"/>
        </w:rPr>
        <w:t>Plan</w:t>
      </w:r>
      <w:r>
        <w:rPr>
          <w:spacing w:val="-3"/>
          <w:sz w:val="22"/>
        </w:rPr>
        <w:t> </w:t>
      </w:r>
      <w:r>
        <w:rPr>
          <w:sz w:val="22"/>
        </w:rPr>
        <w:t>Operativo</w:t>
      </w:r>
      <w:r>
        <w:rPr>
          <w:spacing w:val="-2"/>
          <w:sz w:val="22"/>
        </w:rPr>
        <w:t> </w:t>
      </w:r>
      <w:r>
        <w:rPr>
          <w:sz w:val="22"/>
        </w:rPr>
        <w:t>Multianual</w:t>
      </w:r>
      <w:r>
        <w:rPr>
          <w:spacing w:val="-3"/>
          <w:sz w:val="22"/>
        </w:rPr>
        <w:t> </w:t>
      </w:r>
      <w:r>
        <w:rPr>
          <w:sz w:val="22"/>
        </w:rPr>
        <w:t>(POM)</w:t>
      </w:r>
      <w:r>
        <w:rPr>
          <w:spacing w:val="-3"/>
          <w:sz w:val="22"/>
        </w:rPr>
        <w:t> </w:t>
      </w:r>
      <w:r>
        <w:rPr>
          <w:sz w:val="22"/>
        </w:rPr>
        <w:t>2022-2026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136" w:after="0"/>
        <w:ind w:left="1322" w:right="0" w:hanging="358"/>
        <w:jc w:val="left"/>
        <w:rPr>
          <w:sz w:val="22"/>
        </w:rPr>
      </w:pPr>
      <w:r>
        <w:rPr>
          <w:sz w:val="22"/>
        </w:rPr>
        <w:t>Plan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presupuesto</w:t>
      </w:r>
      <w:r>
        <w:rPr>
          <w:spacing w:val="-2"/>
          <w:sz w:val="22"/>
        </w:rPr>
        <w:t> </w:t>
      </w:r>
      <w:r>
        <w:rPr>
          <w:sz w:val="22"/>
        </w:rPr>
        <w:t>Mineduc</w:t>
      </w:r>
      <w:r>
        <w:rPr>
          <w:spacing w:val="-1"/>
          <w:sz w:val="22"/>
        </w:rPr>
        <w:t> </w:t>
      </w:r>
      <w:r>
        <w:rPr>
          <w:sz w:val="22"/>
        </w:rPr>
        <w:t>2022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357" w:lineRule="auto" w:before="134" w:after="0"/>
        <w:ind w:left="1322" w:right="617" w:hanging="358"/>
        <w:jc w:val="left"/>
        <w:rPr>
          <w:sz w:val="22"/>
        </w:rPr>
      </w:pPr>
      <w:r>
        <w:rPr>
          <w:sz w:val="22"/>
        </w:rPr>
        <w:t>Guatemala:</w:t>
      </w:r>
      <w:r>
        <w:rPr>
          <w:spacing w:val="30"/>
          <w:sz w:val="22"/>
        </w:rPr>
        <w:t> </w:t>
      </w:r>
      <w:r>
        <w:rPr>
          <w:sz w:val="22"/>
        </w:rPr>
        <w:t>Una</w:t>
      </w:r>
      <w:r>
        <w:rPr>
          <w:spacing w:val="29"/>
          <w:sz w:val="22"/>
        </w:rPr>
        <w:t> </w:t>
      </w:r>
      <w:r>
        <w:rPr>
          <w:sz w:val="22"/>
        </w:rPr>
        <w:t>aproximación</w:t>
      </w:r>
      <w:r>
        <w:rPr>
          <w:spacing w:val="31"/>
          <w:sz w:val="22"/>
        </w:rPr>
        <w:t> </w:t>
      </w:r>
      <w:r>
        <w:rPr>
          <w:sz w:val="22"/>
        </w:rPr>
        <w:t>al</w:t>
      </w:r>
      <w:r>
        <w:rPr>
          <w:spacing w:val="29"/>
          <w:sz w:val="22"/>
        </w:rPr>
        <w:t> </w:t>
      </w:r>
      <w:r>
        <w:rPr>
          <w:sz w:val="22"/>
        </w:rPr>
        <w:t>contexto</w:t>
      </w:r>
      <w:r>
        <w:rPr>
          <w:spacing w:val="34"/>
          <w:sz w:val="22"/>
        </w:rPr>
        <w:t> </w:t>
      </w:r>
      <w:r>
        <w:rPr>
          <w:sz w:val="22"/>
        </w:rPr>
        <w:t>demográfico,</w:t>
      </w:r>
      <w:r>
        <w:rPr>
          <w:spacing w:val="29"/>
          <w:sz w:val="22"/>
        </w:rPr>
        <w:t> </w:t>
      </w:r>
      <w:r>
        <w:rPr>
          <w:sz w:val="22"/>
        </w:rPr>
        <w:t>social</w:t>
      </w:r>
      <w:r>
        <w:rPr>
          <w:spacing w:val="29"/>
          <w:sz w:val="22"/>
        </w:rPr>
        <w:t> </w:t>
      </w:r>
      <w:r>
        <w:rPr>
          <w:sz w:val="22"/>
        </w:rPr>
        <w:t>y</w:t>
      </w:r>
      <w:r>
        <w:rPr>
          <w:spacing w:val="32"/>
          <w:sz w:val="22"/>
        </w:rPr>
        <w:t> </w:t>
      </w:r>
      <w:r>
        <w:rPr>
          <w:sz w:val="22"/>
        </w:rPr>
        <w:t>humanitario</w:t>
      </w:r>
      <w:r>
        <w:rPr>
          <w:spacing w:val="31"/>
          <w:sz w:val="22"/>
        </w:rPr>
        <w:t> </w:t>
      </w:r>
      <w:r>
        <w:rPr>
          <w:sz w:val="22"/>
        </w:rPr>
        <w:t>vinculado</w:t>
      </w:r>
      <w:r>
        <w:rPr>
          <w:spacing w:val="34"/>
          <w:sz w:val="22"/>
        </w:rPr>
        <w:t> </w:t>
      </w:r>
      <w:r>
        <w:rPr>
          <w:sz w:val="22"/>
        </w:rPr>
        <w:t>a</w:t>
      </w:r>
      <w:r>
        <w:rPr>
          <w:spacing w:val="29"/>
          <w:sz w:val="22"/>
        </w:rPr>
        <w:t> </w:t>
      </w:r>
      <w:r>
        <w:rPr>
          <w:sz w:val="22"/>
        </w:rPr>
        <w:t>la</w:t>
      </w:r>
      <w:r>
        <w:rPr>
          <w:spacing w:val="-47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2021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4" w:after="0"/>
        <w:ind w:left="1322" w:right="0" w:hanging="358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Inicial</w:t>
      </w:r>
      <w:r>
        <w:rPr>
          <w:spacing w:val="-2"/>
          <w:sz w:val="22"/>
        </w:rPr>
        <w:t> </w:t>
      </w:r>
      <w:r>
        <w:rPr>
          <w:sz w:val="22"/>
        </w:rPr>
        <w:t>GpR</w:t>
      </w:r>
      <w:r>
        <w:rPr>
          <w:spacing w:val="-1"/>
          <w:sz w:val="22"/>
        </w:rPr>
        <w:t> </w:t>
      </w:r>
      <w:r>
        <w:rPr>
          <w:sz w:val="22"/>
        </w:rPr>
        <w:t>2018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135" w:after="0"/>
        <w:ind w:left="1322" w:right="0" w:hanging="358"/>
        <w:jc w:val="left"/>
        <w:rPr>
          <w:sz w:val="22"/>
        </w:rPr>
      </w:pPr>
      <w:r>
        <w:rPr>
          <w:sz w:val="22"/>
        </w:rPr>
        <w:t>Guía</w:t>
      </w:r>
      <w:r>
        <w:rPr>
          <w:spacing w:val="-1"/>
          <w:sz w:val="22"/>
        </w:rPr>
        <w:t> </w:t>
      </w:r>
      <w:r>
        <w:rPr>
          <w:sz w:val="22"/>
        </w:rPr>
        <w:t>para la</w:t>
      </w:r>
      <w:r>
        <w:rPr>
          <w:spacing w:val="-1"/>
          <w:sz w:val="22"/>
        </w:rPr>
        <w:t> </w:t>
      </w:r>
      <w:r>
        <w:rPr>
          <w:sz w:val="22"/>
        </w:rPr>
        <w:t>evaluación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plan</w:t>
      </w:r>
      <w:r>
        <w:rPr>
          <w:spacing w:val="-1"/>
          <w:sz w:val="22"/>
        </w:rPr>
        <w:t> </w:t>
      </w:r>
      <w:r>
        <w:rPr>
          <w:sz w:val="22"/>
        </w:rPr>
        <w:t>sectorial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134" w:after="0"/>
        <w:ind w:left="1322" w:right="0" w:hanging="358"/>
        <w:jc w:val="left"/>
        <w:rPr>
          <w:sz w:val="22"/>
        </w:rPr>
      </w:pPr>
      <w:r>
        <w:rPr>
          <w:sz w:val="22"/>
        </w:rPr>
        <w:t>Directrices</w:t>
      </w:r>
      <w:r>
        <w:rPr>
          <w:spacing w:val="-2"/>
          <w:sz w:val="22"/>
        </w:rPr>
        <w:t> </w:t>
      </w:r>
      <w:r>
        <w:rPr>
          <w:sz w:val="22"/>
        </w:rPr>
        <w:t>metodológicas</w:t>
      </w:r>
      <w:r>
        <w:rPr>
          <w:spacing w:val="-2"/>
          <w:sz w:val="22"/>
        </w:rPr>
        <w:t> </w:t>
      </w:r>
      <w:r>
        <w:rPr>
          <w:sz w:val="22"/>
        </w:rPr>
        <w:t>para el análisis del sector educativo</w:t>
      </w:r>
      <w:r>
        <w:rPr>
          <w:spacing w:val="-2"/>
          <w:sz w:val="22"/>
        </w:rPr>
        <w:t> </w:t>
      </w:r>
      <w:r>
        <w:rPr>
          <w:sz w:val="22"/>
        </w:rPr>
        <w:t>Vol.</w:t>
      </w:r>
      <w:r>
        <w:rPr>
          <w:spacing w:val="-4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135" w:after="0"/>
        <w:ind w:left="1322" w:right="0" w:hanging="358"/>
        <w:jc w:val="left"/>
        <w:rPr>
          <w:sz w:val="22"/>
        </w:rPr>
      </w:pPr>
      <w:r>
        <w:rPr>
          <w:sz w:val="22"/>
        </w:rPr>
        <w:t>Guía</w:t>
      </w:r>
      <w:r>
        <w:rPr>
          <w:spacing w:val="-2"/>
          <w:sz w:val="22"/>
        </w:rPr>
        <w:t> </w:t>
      </w:r>
      <w:r>
        <w:rPr>
          <w:sz w:val="22"/>
        </w:rPr>
        <w:t>conceptual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planificación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resultados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sector</w:t>
      </w:r>
      <w:r>
        <w:rPr>
          <w:spacing w:val="-2"/>
          <w:sz w:val="22"/>
        </w:rPr>
        <w:t> </w:t>
      </w:r>
      <w:r>
        <w:rPr>
          <w:sz w:val="22"/>
        </w:rPr>
        <w:t>público de</w:t>
      </w:r>
      <w:r>
        <w:rPr>
          <w:spacing w:val="-3"/>
          <w:sz w:val="22"/>
        </w:rPr>
        <w:t> </w:t>
      </w:r>
      <w:r>
        <w:rPr>
          <w:sz w:val="22"/>
        </w:rPr>
        <w:t>Guatemala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508.660004pt;margin-top:8.969199pt;width:24.984pt;height:1.44pt;mso-position-horizontal-relative:page;mso-position-vertical-relative:paragraph;z-index:-155438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868" w:firstLine="0"/>
        <w:jc w:val="right"/>
        <w:rPr>
          <w:sz w:val="20"/>
        </w:rPr>
      </w:pPr>
      <w:r>
        <w:rPr>
          <w:sz w:val="20"/>
        </w:rPr>
        <w:t>106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432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2736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2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0" w:after="0"/>
        <w:ind w:left="1322" w:right="0" w:hanging="358"/>
        <w:jc w:val="left"/>
        <w:rPr>
          <w:sz w:val="22"/>
        </w:rPr>
      </w:pPr>
      <w:r>
        <w:rPr>
          <w:sz w:val="22"/>
        </w:rPr>
        <w:t>Mandatos,</w:t>
      </w:r>
      <w:r>
        <w:rPr>
          <w:spacing w:val="-2"/>
          <w:sz w:val="22"/>
        </w:rPr>
        <w:t> </w:t>
      </w:r>
      <w:r>
        <w:rPr>
          <w:sz w:val="22"/>
        </w:rPr>
        <w:t>políticas</w:t>
      </w:r>
      <w:r>
        <w:rPr>
          <w:spacing w:val="-1"/>
          <w:sz w:val="22"/>
        </w:rPr>
        <w:t> </w:t>
      </w:r>
      <w:r>
        <w:rPr>
          <w:sz w:val="22"/>
        </w:rPr>
        <w:t>de desarrollo</w:t>
      </w:r>
      <w:r>
        <w:rPr>
          <w:spacing w:val="-4"/>
          <w:sz w:val="22"/>
        </w:rPr>
        <w:t> </w:t>
      </w:r>
      <w:r>
        <w:rPr>
          <w:sz w:val="22"/>
        </w:rPr>
        <w:t>y políticas</w:t>
      </w:r>
      <w:r>
        <w:rPr>
          <w:spacing w:val="-1"/>
          <w:sz w:val="22"/>
        </w:rPr>
        <w:t> </w:t>
      </w:r>
      <w:r>
        <w:rPr>
          <w:sz w:val="22"/>
        </w:rPr>
        <w:t>educativas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cobertura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134" w:after="0"/>
        <w:ind w:left="1322" w:right="0" w:hanging="358"/>
        <w:jc w:val="left"/>
        <w:rPr>
          <w:sz w:val="22"/>
        </w:rPr>
      </w:pPr>
      <w:r>
        <w:rPr>
          <w:sz w:val="22"/>
        </w:rPr>
        <w:t>Información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XII</w:t>
      </w:r>
      <w:r>
        <w:rPr>
          <w:spacing w:val="-2"/>
          <w:sz w:val="22"/>
        </w:rPr>
        <w:t> </w:t>
      </w:r>
      <w:r>
        <w:rPr>
          <w:sz w:val="22"/>
        </w:rPr>
        <w:t>Censo</w:t>
      </w:r>
      <w:r>
        <w:rPr>
          <w:spacing w:val="-4"/>
          <w:sz w:val="22"/>
        </w:rPr>
        <w:t> </w:t>
      </w:r>
      <w:r>
        <w:rPr>
          <w:sz w:val="22"/>
        </w:rPr>
        <w:t>Nacional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Población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VII</w:t>
      </w:r>
      <w:r>
        <w:rPr>
          <w:spacing w:val="-5"/>
          <w:sz w:val="22"/>
        </w:rPr>
        <w:t> </w:t>
      </w:r>
      <w:r>
        <w:rPr>
          <w:sz w:val="22"/>
        </w:rPr>
        <w:t>de Vivienda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360" w:lineRule="auto" w:before="135" w:after="0"/>
        <w:ind w:left="1322" w:right="611" w:hanging="358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Indicadores</w:t>
      </w:r>
      <w:r>
        <w:rPr>
          <w:spacing w:val="1"/>
          <w:sz w:val="22"/>
        </w:rPr>
        <w:t> </w:t>
      </w:r>
      <w:r>
        <w:rPr>
          <w:sz w:val="22"/>
        </w:rPr>
        <w:t>Educativos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 Dirección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Planificación</w:t>
      </w:r>
      <w:r>
        <w:rPr>
          <w:spacing w:val="1"/>
          <w:sz w:val="22"/>
        </w:rPr>
        <w:t> </w:t>
      </w:r>
      <w:r>
        <w:rPr>
          <w:sz w:val="22"/>
        </w:rPr>
        <w:t>Educativa,</w:t>
      </w:r>
      <w:r>
        <w:rPr>
          <w:spacing w:val="1"/>
          <w:sz w:val="22"/>
        </w:rPr>
        <w:t> </w:t>
      </w:r>
      <w:r>
        <w:rPr>
          <w:sz w:val="22"/>
        </w:rPr>
        <w:t>DIPLAN,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47"/>
          <w:sz w:val="22"/>
        </w:rPr>
        <w:t> </w:t>
      </w:r>
      <w:r>
        <w:rPr>
          <w:sz w:val="22"/>
        </w:rPr>
        <w:t>Ministerio de</w:t>
      </w:r>
      <w:r>
        <w:rPr>
          <w:spacing w:val="-3"/>
          <w:sz w:val="22"/>
        </w:rPr>
        <w:t> </w:t>
      </w:r>
      <w:r>
        <w:rPr>
          <w:sz w:val="22"/>
        </w:rPr>
        <w:t>Educación.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67" w:lineRule="exact" w:before="0" w:after="0"/>
        <w:ind w:left="1322" w:right="0" w:hanging="358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Información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Registro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Extraescolar,</w:t>
      </w:r>
      <w:r>
        <w:rPr>
          <w:spacing w:val="-2"/>
          <w:sz w:val="22"/>
        </w:rPr>
        <w:t> </w:t>
      </w:r>
      <w:r>
        <w:rPr>
          <w:sz w:val="22"/>
        </w:rPr>
        <w:t>SIREEX.</w:t>
      </w:r>
    </w:p>
    <w:p>
      <w:pPr>
        <w:pStyle w:val="ListParagraph"/>
        <w:numPr>
          <w:ilvl w:val="1"/>
          <w:numId w:val="31"/>
        </w:numPr>
        <w:tabs>
          <w:tab w:pos="1323" w:val="left" w:leader="none"/>
        </w:tabs>
        <w:spacing w:line="240" w:lineRule="auto" w:before="135" w:after="0"/>
        <w:ind w:left="1322" w:right="0" w:hanging="358"/>
        <w:jc w:val="left"/>
        <w:rPr>
          <w:sz w:val="22"/>
        </w:rPr>
      </w:pP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otros.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/>
        <w:ind w:left="398" w:right="611"/>
        <w:jc w:val="both"/>
      </w:pPr>
      <w:r>
        <w:rPr/>
        <w:t>En</w:t>
      </w:r>
      <w:r>
        <w:rPr>
          <w:spacing w:val="-4"/>
        </w:rPr>
        <w:t> </w:t>
      </w:r>
      <w:r>
        <w:rPr/>
        <w:t>adición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anteriores</w:t>
      </w:r>
      <w:r>
        <w:rPr>
          <w:spacing w:val="-7"/>
        </w:rPr>
        <w:t> </w:t>
      </w:r>
      <w:r>
        <w:rPr/>
        <w:t>documentos,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realizaron</w:t>
      </w:r>
      <w:r>
        <w:rPr>
          <w:spacing w:val="-6"/>
        </w:rPr>
        <w:t> </w:t>
      </w:r>
      <w:r>
        <w:rPr/>
        <w:t>análisis</w:t>
      </w:r>
      <w:r>
        <w:rPr>
          <w:spacing w:val="-3"/>
        </w:rPr>
        <w:t> </w:t>
      </w:r>
      <w:r>
        <w:rPr/>
        <w:t>bibliografía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informes</w:t>
      </w:r>
      <w:r>
        <w:rPr>
          <w:spacing w:val="-5"/>
        </w:rPr>
        <w:t> </w:t>
      </w:r>
      <w:r>
        <w:rPr/>
        <w:t>especializados,</w:t>
      </w:r>
      <w:r>
        <w:rPr>
          <w:spacing w:val="-5"/>
        </w:rPr>
        <w:t> </w:t>
      </w:r>
      <w:r>
        <w:rPr/>
        <w:t>tanto</w:t>
      </w:r>
      <w:r>
        <w:rPr>
          <w:spacing w:val="-47"/>
        </w:rPr>
        <w:t> </w:t>
      </w:r>
      <w:r>
        <w:rPr/>
        <w:t>nacionales como internacionales. A nivel institucional, se utilizaron otros estudios previos que tratan el</w:t>
      </w:r>
      <w:r>
        <w:rPr>
          <w:spacing w:val="1"/>
        </w:rPr>
        <w:t> </w:t>
      </w:r>
      <w:r>
        <w:rPr/>
        <w:t>tema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cobertura</w:t>
      </w:r>
      <w:r>
        <w:rPr>
          <w:spacing w:val="-8"/>
        </w:rPr>
        <w:t> </w:t>
      </w:r>
      <w:r>
        <w:rPr/>
        <w:t>educativa</w:t>
      </w:r>
      <w:r>
        <w:rPr>
          <w:spacing w:val="-8"/>
        </w:rPr>
        <w:t> </w:t>
      </w:r>
      <w:r>
        <w:rPr/>
        <w:t>elaborados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MINEDUC,</w:t>
      </w:r>
      <w:r>
        <w:rPr>
          <w:spacing w:val="-8"/>
        </w:rPr>
        <w:t> </w:t>
      </w:r>
      <w:r>
        <w:rPr/>
        <w:t>como,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ejemplo:</w:t>
      </w:r>
      <w:r>
        <w:rPr>
          <w:spacing w:val="-10"/>
        </w:rPr>
        <w:t> </w:t>
      </w:r>
      <w:r>
        <w:rPr/>
        <w:t>Modelo</w:t>
      </w:r>
      <w:r>
        <w:rPr>
          <w:spacing w:val="-8"/>
        </w:rPr>
        <w:t> </w:t>
      </w:r>
      <w:r>
        <w:rPr/>
        <w:t>Lógico</w:t>
      </w:r>
      <w:r>
        <w:rPr>
          <w:spacing w:val="-9"/>
        </w:rPr>
        <w:t> </w:t>
      </w:r>
      <w:r>
        <w:rPr/>
        <w:t>orientado</w:t>
      </w:r>
      <w:r>
        <w:rPr>
          <w:spacing w:val="-47"/>
        </w:rPr>
        <w:t> </w:t>
      </w:r>
      <w:r>
        <w:rPr/>
        <w:t>a resultados para el incremento del desempeño académico en lectura y matemáticos del Modelo Lógico</w:t>
      </w:r>
      <w:r>
        <w:rPr>
          <w:spacing w:val="1"/>
        </w:rPr>
        <w:t> </w:t>
      </w:r>
      <w:r>
        <w:rPr/>
        <w:t>de estudiantes de educación primaria (2015); Modelo Lógico orientado a resultados de Educación Inicial</w:t>
      </w:r>
      <w:r>
        <w:rPr>
          <w:spacing w:val="1"/>
        </w:rPr>
        <w:t> </w:t>
      </w:r>
      <w:r>
        <w:rPr/>
        <w:t>(2019);</w:t>
      </w:r>
      <w:r>
        <w:rPr>
          <w:spacing w:val="-8"/>
        </w:rPr>
        <w:t> </w:t>
      </w:r>
      <w:r>
        <w:rPr/>
        <w:t>Modelo</w:t>
      </w:r>
      <w:r>
        <w:rPr>
          <w:spacing w:val="-7"/>
        </w:rPr>
        <w:t> </w:t>
      </w:r>
      <w:r>
        <w:rPr/>
        <w:t>Lógico</w:t>
      </w:r>
      <w:r>
        <w:rPr>
          <w:spacing w:val="-7"/>
        </w:rPr>
        <w:t> </w:t>
      </w:r>
      <w:r>
        <w:rPr/>
        <w:t>orientado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fortalecer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cobertura</w:t>
      </w:r>
      <w:r>
        <w:rPr>
          <w:spacing w:val="-9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calidad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subsistema</w:t>
      </w:r>
      <w:r>
        <w:rPr>
          <w:spacing w:val="-6"/>
        </w:rPr>
        <w:t> </w:t>
      </w:r>
      <w:r>
        <w:rPr/>
        <w:t>de</w:t>
      </w:r>
      <w:r>
        <w:rPr>
          <w:spacing w:val="-47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Extraescolar</w:t>
      </w:r>
      <w:r>
        <w:rPr>
          <w:spacing w:val="-1"/>
        </w:rPr>
        <w:t> </w:t>
      </w:r>
      <w:r>
        <w:rPr/>
        <w:t>(2020).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398" w:right="613"/>
        <w:jc w:val="both"/>
      </w:pPr>
      <w:r>
        <w:rPr/>
        <w:t>Así mismo, se establecieron coordinaciones con los otros especialistas del equipo de consultoría para</w:t>
      </w:r>
      <w:r>
        <w:rPr>
          <w:spacing w:val="1"/>
        </w:rPr>
        <w:t> </w:t>
      </w:r>
      <w:r>
        <w:rPr/>
        <w:t>aprovechar e integrar sus aportes como insumos de información al análisis del Modelo conceptual de</w:t>
      </w:r>
      <w:r>
        <w:rPr>
          <w:spacing w:val="1"/>
        </w:rPr>
        <w:t> </w:t>
      </w:r>
      <w:r>
        <w:rPr/>
        <w:t>cobertura educativa de los niveles y ciclos del Sector Oficial de Educación en Guatemala; especialmente a</w:t>
      </w:r>
      <w:r>
        <w:rPr>
          <w:spacing w:val="-47"/>
        </w:rPr>
        <w:t> </w:t>
      </w:r>
      <w:r>
        <w:rPr/>
        <w:t>la licenciada Vilma María Sandoval, consultora responsable del análisis de indicadores de cobertura,</w:t>
      </w:r>
      <w:r>
        <w:rPr>
          <w:spacing w:val="1"/>
        </w:rPr>
        <w:t> </w:t>
      </w:r>
      <w:r>
        <w:rPr/>
        <w:t>equidad, pertinencia étnica y cambio climático con el propósito de presentar una propuesta de abordaje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el tema</w:t>
      </w:r>
      <w:r>
        <w:rPr>
          <w:spacing w:val="-3"/>
        </w:rPr>
        <w:t> </w:t>
      </w:r>
      <w:r>
        <w:rPr/>
        <w:t>de cobertura</w:t>
      </w:r>
      <w:r>
        <w:rPr>
          <w:spacing w:val="-3"/>
        </w:rPr>
        <w:t> </w:t>
      </w:r>
      <w:r>
        <w:rPr/>
        <w:t>educativa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sector</w:t>
      </w:r>
      <w:r>
        <w:rPr>
          <w:spacing w:val="-3"/>
        </w:rPr>
        <w:t> </w:t>
      </w:r>
      <w:r>
        <w:rPr/>
        <w:t>oficial.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1119" w:val="left" w:leader="none"/>
        </w:tabs>
        <w:spacing w:line="360" w:lineRule="auto" w:before="0" w:after="0"/>
        <w:ind w:left="1118" w:right="612" w:hanging="360"/>
        <w:jc w:val="both"/>
        <w:rPr>
          <w:sz w:val="22"/>
        </w:rPr>
      </w:pPr>
      <w:r>
        <w:rPr>
          <w:b/>
          <w:i/>
          <w:sz w:val="22"/>
        </w:rPr>
        <w:t>Entrevistas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semiestructuradas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a actores clave:</w:t>
      </w:r>
      <w:r>
        <w:rPr>
          <w:b/>
          <w:i/>
          <w:spacing w:val="1"/>
          <w:sz w:val="22"/>
        </w:rPr>
        <w:t> </w:t>
      </w:r>
      <w:r>
        <w:rPr>
          <w:sz w:val="22"/>
        </w:rPr>
        <w:t>Técnica</w:t>
      </w:r>
      <w:r>
        <w:rPr>
          <w:spacing w:val="1"/>
          <w:sz w:val="22"/>
        </w:rPr>
        <w:t> </w:t>
      </w:r>
      <w:r>
        <w:rPr>
          <w:sz w:val="22"/>
        </w:rPr>
        <w:t>empleada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consultar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expertos</w:t>
      </w:r>
      <w:r>
        <w:rPr>
          <w:spacing w:val="1"/>
          <w:sz w:val="22"/>
        </w:rPr>
        <w:t> </w:t>
      </w:r>
      <w:r>
        <w:rPr>
          <w:sz w:val="22"/>
        </w:rPr>
        <w:t>temáticos del MINEDUC y de centros académicos especializados (incluido personal técnico y</w:t>
      </w:r>
      <w:r>
        <w:rPr>
          <w:spacing w:val="1"/>
          <w:sz w:val="22"/>
        </w:rPr>
        <w:t> </w:t>
      </w:r>
      <w:r>
        <w:rPr>
          <w:sz w:val="22"/>
        </w:rPr>
        <w:t>docente),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educación,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proporcionaron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conocimientos</w:t>
      </w:r>
      <w:r>
        <w:rPr>
          <w:spacing w:val="1"/>
          <w:sz w:val="22"/>
        </w:rPr>
        <w:t> </w:t>
      </w:r>
      <w:r>
        <w:rPr>
          <w:sz w:val="22"/>
        </w:rPr>
        <w:t>útiles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elaboración del Modelo conceptual y modelo explicativo establecido por las normas oficiales de</w:t>
      </w:r>
      <w:r>
        <w:rPr>
          <w:spacing w:val="1"/>
          <w:sz w:val="22"/>
        </w:rPr>
        <w:t> </w:t>
      </w:r>
      <w:r>
        <w:rPr>
          <w:sz w:val="22"/>
        </w:rPr>
        <w:t>planificación</w:t>
      </w:r>
      <w:r>
        <w:rPr>
          <w:spacing w:val="-3"/>
          <w:sz w:val="22"/>
        </w:rPr>
        <w:t> </w:t>
      </w:r>
      <w:r>
        <w:rPr>
          <w:sz w:val="22"/>
        </w:rPr>
        <w:t>solicitados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Términos</w:t>
      </w:r>
      <w:r>
        <w:rPr>
          <w:spacing w:val="-1"/>
          <w:sz w:val="22"/>
        </w:rPr>
        <w:t> </w:t>
      </w:r>
      <w:r>
        <w:rPr>
          <w:sz w:val="22"/>
        </w:rPr>
        <w:t>de Referencia.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realizaron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siguientes</w:t>
      </w:r>
      <w:r>
        <w:rPr>
          <w:spacing w:val="-1"/>
          <w:sz w:val="22"/>
        </w:rPr>
        <w:t> </w:t>
      </w:r>
      <w:r>
        <w:rPr>
          <w:sz w:val="22"/>
        </w:rPr>
        <w:t>entrevistas: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508.660004pt;margin-top:9.466416pt;width:24.984pt;height:1.44pt;mso-position-horizontal-relative:page;mso-position-vertical-relative:paragraph;z-index:-155422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868" w:firstLine="0"/>
        <w:jc w:val="right"/>
        <w:rPr>
          <w:sz w:val="20"/>
        </w:rPr>
      </w:pPr>
      <w:r>
        <w:rPr>
          <w:sz w:val="20"/>
        </w:rPr>
        <w:t>107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4176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2250" w:h="15850"/>
          <w:pgMar w:top="1500" w:bottom="280" w:left="102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574272">
            <wp:simplePos x="0" y="0"/>
            <wp:positionH relativeFrom="page">
              <wp:posOffset>0</wp:posOffset>
            </wp:positionH>
            <wp:positionV relativeFrom="page">
              <wp:posOffset>279465</wp:posOffset>
            </wp:positionV>
            <wp:extent cx="7773669" cy="9335343"/>
            <wp:effectExtent l="0" t="0" r="0" b="0"/>
            <wp:wrapNone/>
            <wp:docPr id="2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69" cy="93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1839" w:val="left" w:leader="none"/>
        </w:tabs>
        <w:spacing w:line="360" w:lineRule="auto" w:before="0" w:after="0"/>
        <w:ind w:left="1838" w:right="614" w:hanging="360"/>
        <w:jc w:val="both"/>
        <w:rPr>
          <w:sz w:val="22"/>
        </w:rPr>
      </w:pPr>
      <w:r>
        <w:rPr>
          <w:sz w:val="22"/>
        </w:rPr>
        <w:t>Dr. Bienvenido Argueta, Consultor de Unicef para aplicar el enfoque de Gestión para</w:t>
      </w:r>
      <w:r>
        <w:rPr>
          <w:spacing w:val="1"/>
          <w:sz w:val="22"/>
        </w:rPr>
        <w:t> </w:t>
      </w:r>
      <w:r>
        <w:rPr>
          <w:sz w:val="22"/>
        </w:rPr>
        <w:t>Resultados específicamente la fase de Diagnóstico – Análisis de Situación; al resultado</w:t>
      </w:r>
      <w:r>
        <w:rPr>
          <w:spacing w:val="1"/>
          <w:sz w:val="22"/>
        </w:rPr>
        <w:t> </w:t>
      </w:r>
      <w:r>
        <w:rPr>
          <w:sz w:val="22"/>
        </w:rPr>
        <w:t>estratégico</w:t>
      </w:r>
      <w:r>
        <w:rPr>
          <w:spacing w:val="-2"/>
          <w:sz w:val="22"/>
        </w:rPr>
        <w:t> </w:t>
      </w:r>
      <w:r>
        <w:rPr>
          <w:sz w:val="22"/>
        </w:rPr>
        <w:t>de Calidad</w:t>
      </w:r>
      <w:r>
        <w:rPr>
          <w:spacing w:val="-3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0"/>
          <w:numId w:val="32"/>
        </w:numPr>
        <w:tabs>
          <w:tab w:pos="1839" w:val="left" w:leader="none"/>
        </w:tabs>
        <w:spacing w:line="360" w:lineRule="auto" w:before="1" w:after="0"/>
        <w:ind w:left="1838" w:right="614" w:hanging="360"/>
        <w:jc w:val="both"/>
        <w:rPr>
          <w:sz w:val="22"/>
        </w:rPr>
      </w:pPr>
      <w:r>
        <w:rPr>
          <w:sz w:val="22"/>
        </w:rPr>
        <w:t>Dra.</w:t>
      </w:r>
      <w:r>
        <w:rPr>
          <w:spacing w:val="1"/>
          <w:sz w:val="22"/>
        </w:rPr>
        <w:t> </w:t>
      </w:r>
      <w:r>
        <w:rPr>
          <w:sz w:val="22"/>
        </w:rPr>
        <w:t>Eva</w:t>
      </w:r>
      <w:r>
        <w:rPr>
          <w:spacing w:val="1"/>
          <w:sz w:val="22"/>
        </w:rPr>
        <w:t> </w:t>
      </w:r>
      <w:r>
        <w:rPr>
          <w:sz w:val="22"/>
        </w:rPr>
        <w:t>Sazo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Méndez,</w:t>
      </w:r>
      <w:r>
        <w:rPr>
          <w:spacing w:val="1"/>
          <w:sz w:val="22"/>
        </w:rPr>
        <w:t> </w:t>
      </w:r>
      <w:r>
        <w:rPr>
          <w:sz w:val="22"/>
        </w:rPr>
        <w:t>Consultora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Unicef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análisis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propuesta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actualización del Currículum Nacional Base en el marco de las Nuevas Habilidades XXI y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retos</w:t>
      </w:r>
      <w:r>
        <w:rPr>
          <w:spacing w:val="-1"/>
          <w:sz w:val="22"/>
        </w:rPr>
        <w:t> </w:t>
      </w:r>
      <w:r>
        <w:rPr>
          <w:sz w:val="22"/>
        </w:rPr>
        <w:t>que implica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nueva normalidad</w:t>
      </w:r>
      <w:r>
        <w:rPr>
          <w:spacing w:val="-2"/>
          <w:sz w:val="22"/>
        </w:rPr>
        <w:t> </w:t>
      </w:r>
      <w:r>
        <w:rPr>
          <w:sz w:val="22"/>
        </w:rPr>
        <w:t>post</w:t>
      </w:r>
      <w:r>
        <w:rPr>
          <w:spacing w:val="-3"/>
          <w:sz w:val="22"/>
        </w:rPr>
        <w:t> </w:t>
      </w:r>
      <w:r>
        <w:rPr>
          <w:sz w:val="22"/>
        </w:rPr>
        <w:t>pandemia</w:t>
      </w:r>
      <w:r>
        <w:rPr>
          <w:spacing w:val="-4"/>
          <w:sz w:val="22"/>
        </w:rPr>
        <w:t> </w:t>
      </w:r>
      <w:r>
        <w:rPr>
          <w:sz w:val="22"/>
        </w:rPr>
        <w:t>y otros</w:t>
      </w:r>
      <w:r>
        <w:rPr>
          <w:spacing w:val="-1"/>
          <w:sz w:val="22"/>
        </w:rPr>
        <w:t> </w:t>
      </w:r>
      <w:r>
        <w:rPr>
          <w:sz w:val="22"/>
        </w:rPr>
        <w:t>eventos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emergencia.</w:t>
      </w:r>
    </w:p>
    <w:p>
      <w:pPr>
        <w:pStyle w:val="ListParagraph"/>
        <w:numPr>
          <w:ilvl w:val="0"/>
          <w:numId w:val="32"/>
        </w:numPr>
        <w:tabs>
          <w:tab w:pos="1839" w:val="left" w:leader="none"/>
        </w:tabs>
        <w:spacing w:line="360" w:lineRule="auto" w:before="0" w:after="0"/>
        <w:ind w:left="1838" w:right="614" w:hanging="360"/>
        <w:jc w:val="both"/>
        <w:rPr>
          <w:sz w:val="22"/>
        </w:rPr>
      </w:pPr>
      <w:r>
        <w:rPr>
          <w:sz w:val="22"/>
        </w:rPr>
        <w:t>Subdirección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Niveles</w:t>
      </w:r>
      <w:r>
        <w:rPr>
          <w:spacing w:val="1"/>
          <w:sz w:val="22"/>
        </w:rPr>
        <w:t> </w:t>
      </w:r>
      <w:r>
        <w:rPr>
          <w:sz w:val="22"/>
        </w:rPr>
        <w:t>Educativos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Dirección</w:t>
      </w:r>
      <w:r>
        <w:rPr>
          <w:spacing w:val="1"/>
          <w:sz w:val="22"/>
        </w:rPr>
        <w:t> </w:t>
      </w:r>
      <w:r>
        <w:rPr>
          <w:sz w:val="22"/>
        </w:rPr>
        <w:t>General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Calidad</w:t>
      </w:r>
      <w:r>
        <w:rPr>
          <w:spacing w:val="1"/>
          <w:sz w:val="22"/>
        </w:rPr>
        <w:t> </w:t>
      </w:r>
      <w:r>
        <w:rPr>
          <w:sz w:val="22"/>
        </w:rPr>
        <w:t>Educativa,</w:t>
      </w:r>
      <w:r>
        <w:rPr>
          <w:spacing w:val="-3"/>
          <w:sz w:val="22"/>
        </w:rPr>
        <w:t> </w:t>
      </w:r>
      <w:r>
        <w:rPr>
          <w:sz w:val="22"/>
        </w:rPr>
        <w:t>Digecade.</w:t>
      </w:r>
    </w:p>
    <w:p>
      <w:pPr>
        <w:pStyle w:val="ListParagraph"/>
        <w:numPr>
          <w:ilvl w:val="0"/>
          <w:numId w:val="32"/>
        </w:numPr>
        <w:tabs>
          <w:tab w:pos="1839" w:val="left" w:leader="none"/>
        </w:tabs>
        <w:spacing w:line="240" w:lineRule="auto" w:before="0" w:after="0"/>
        <w:ind w:left="1838" w:right="0" w:hanging="361"/>
        <w:jc w:val="both"/>
        <w:rPr>
          <w:sz w:val="22"/>
        </w:rPr>
      </w:pPr>
      <w:r>
        <w:rPr>
          <w:sz w:val="22"/>
        </w:rPr>
        <w:t>Jefaturas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técnicos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distintos</w:t>
      </w:r>
      <w:r>
        <w:rPr>
          <w:spacing w:val="-1"/>
          <w:sz w:val="22"/>
        </w:rPr>
        <w:t> </w:t>
      </w:r>
      <w:r>
        <w:rPr>
          <w:sz w:val="22"/>
        </w:rPr>
        <w:t>Niveles Educativos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Digecade.</w:t>
      </w:r>
    </w:p>
    <w:p>
      <w:pPr>
        <w:pStyle w:val="ListParagraph"/>
        <w:numPr>
          <w:ilvl w:val="0"/>
          <w:numId w:val="32"/>
        </w:numPr>
        <w:tabs>
          <w:tab w:pos="1839" w:val="left" w:leader="none"/>
        </w:tabs>
        <w:spacing w:line="240" w:lineRule="auto" w:before="135" w:after="0"/>
        <w:ind w:left="1838" w:right="0" w:hanging="361"/>
        <w:jc w:val="both"/>
        <w:rPr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2"/>
          <w:sz w:val="22"/>
        </w:rPr>
        <w:t> </w:t>
      </w:r>
      <w:r>
        <w:rPr>
          <w:sz w:val="22"/>
        </w:rPr>
        <w:t>de Gestión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Calidad</w:t>
      </w:r>
      <w:r>
        <w:rPr>
          <w:spacing w:val="-5"/>
          <w:sz w:val="22"/>
        </w:rPr>
        <w:t> </w:t>
      </w:r>
      <w:r>
        <w:rPr>
          <w:sz w:val="22"/>
        </w:rPr>
        <w:t>Educativa,</w:t>
      </w:r>
      <w:r>
        <w:rPr>
          <w:spacing w:val="-2"/>
          <w:sz w:val="22"/>
        </w:rPr>
        <w:t> </w:t>
      </w:r>
      <w:r>
        <w:rPr>
          <w:sz w:val="22"/>
        </w:rPr>
        <w:t>Digecade.</w:t>
      </w:r>
    </w:p>
    <w:p>
      <w:pPr>
        <w:pStyle w:val="ListParagraph"/>
        <w:numPr>
          <w:ilvl w:val="0"/>
          <w:numId w:val="32"/>
        </w:numPr>
        <w:tabs>
          <w:tab w:pos="1838" w:val="left" w:leader="none"/>
          <w:tab w:pos="1839" w:val="left" w:leader="none"/>
        </w:tabs>
        <w:spacing w:line="240" w:lineRule="auto" w:before="134" w:after="0"/>
        <w:ind w:left="1838" w:right="0" w:hanging="361"/>
        <w:jc w:val="left"/>
        <w:rPr>
          <w:sz w:val="22"/>
        </w:rPr>
      </w:pPr>
      <w:r>
        <w:rPr>
          <w:sz w:val="22"/>
        </w:rPr>
        <w:t>Jefatura</w:t>
      </w:r>
      <w:r>
        <w:rPr>
          <w:spacing w:val="-1"/>
          <w:sz w:val="22"/>
        </w:rPr>
        <w:t> </w:t>
      </w:r>
      <w:r>
        <w:rPr>
          <w:sz w:val="22"/>
        </w:rPr>
        <w:t>del Nivel</w:t>
      </w:r>
      <w:r>
        <w:rPr>
          <w:spacing w:val="-2"/>
          <w:sz w:val="22"/>
        </w:rPr>
        <w:t> </w:t>
      </w:r>
      <w:r>
        <w:rPr>
          <w:sz w:val="22"/>
        </w:rPr>
        <w:t>Medio,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General de</w:t>
      </w:r>
      <w:r>
        <w:rPr>
          <w:spacing w:val="1"/>
          <w:sz w:val="22"/>
        </w:rPr>
        <w:t> </w:t>
      </w:r>
      <w:r>
        <w:rPr>
          <w:sz w:val="22"/>
        </w:rPr>
        <w:t>Currículo,</w:t>
      </w:r>
      <w:r>
        <w:rPr>
          <w:spacing w:val="-3"/>
          <w:sz w:val="22"/>
        </w:rPr>
        <w:t> </w:t>
      </w:r>
      <w:r>
        <w:rPr>
          <w:sz w:val="22"/>
        </w:rPr>
        <w:t>Digecur.</w:t>
      </w:r>
    </w:p>
    <w:p>
      <w:pPr>
        <w:pStyle w:val="ListParagraph"/>
        <w:numPr>
          <w:ilvl w:val="0"/>
          <w:numId w:val="32"/>
        </w:numPr>
        <w:tabs>
          <w:tab w:pos="1838" w:val="left" w:leader="none"/>
          <w:tab w:pos="1839" w:val="left" w:leader="none"/>
        </w:tabs>
        <w:spacing w:line="360" w:lineRule="auto" w:before="132" w:after="0"/>
        <w:ind w:left="1838" w:right="619" w:hanging="360"/>
        <w:jc w:val="left"/>
        <w:rPr>
          <w:sz w:val="22"/>
        </w:rPr>
      </w:pPr>
      <w:r>
        <w:rPr>
          <w:sz w:val="22"/>
        </w:rPr>
        <w:t>Subdirección de Análisis de Datos de Evaluación e Investigación Educativa de la Dirección</w:t>
      </w:r>
      <w:r>
        <w:rPr>
          <w:spacing w:val="-47"/>
          <w:sz w:val="22"/>
        </w:rPr>
        <w:t> </w:t>
      </w:r>
      <w:r>
        <w:rPr>
          <w:sz w:val="22"/>
        </w:rPr>
        <w:t>General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Evaluación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Investigación</w:t>
      </w:r>
      <w:r>
        <w:rPr>
          <w:spacing w:val="-3"/>
          <w:sz w:val="22"/>
        </w:rPr>
        <w:t> </w:t>
      </w:r>
      <w:r>
        <w:rPr>
          <w:sz w:val="22"/>
        </w:rPr>
        <w:t>Educativa, Digeduca.</w:t>
      </w:r>
    </w:p>
    <w:p>
      <w:pPr>
        <w:pStyle w:val="ListParagraph"/>
        <w:numPr>
          <w:ilvl w:val="0"/>
          <w:numId w:val="32"/>
        </w:numPr>
        <w:tabs>
          <w:tab w:pos="1838" w:val="left" w:leader="none"/>
          <w:tab w:pos="1839" w:val="left" w:leader="none"/>
        </w:tabs>
        <w:spacing w:line="360" w:lineRule="auto" w:before="1" w:after="0"/>
        <w:ind w:left="1838" w:right="615" w:hanging="360"/>
        <w:jc w:val="left"/>
        <w:rPr>
          <w:sz w:val="22"/>
        </w:rPr>
      </w:pPr>
      <w:r>
        <w:rPr>
          <w:sz w:val="22"/>
        </w:rPr>
        <w:t>Subdirección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4"/>
          <w:sz w:val="22"/>
        </w:rPr>
        <w:t> </w:t>
      </w:r>
      <w:r>
        <w:rPr>
          <w:sz w:val="22"/>
        </w:rPr>
        <w:t>Análisis</w:t>
      </w:r>
      <w:r>
        <w:rPr>
          <w:spacing w:val="44"/>
          <w:sz w:val="22"/>
        </w:rPr>
        <w:t> </w:t>
      </w:r>
      <w:r>
        <w:rPr>
          <w:sz w:val="22"/>
        </w:rPr>
        <w:t>Estadístico</w:t>
      </w:r>
      <w:r>
        <w:rPr>
          <w:spacing w:val="45"/>
          <w:sz w:val="22"/>
        </w:rPr>
        <w:t> </w:t>
      </w:r>
      <w:r>
        <w:rPr>
          <w:sz w:val="22"/>
        </w:rPr>
        <w:t>e</w:t>
      </w:r>
      <w:r>
        <w:rPr>
          <w:spacing w:val="44"/>
          <w:sz w:val="22"/>
        </w:rPr>
        <w:t> </w:t>
      </w:r>
      <w:r>
        <w:rPr>
          <w:sz w:val="22"/>
        </w:rPr>
        <w:t>Información</w:t>
      </w:r>
      <w:r>
        <w:rPr>
          <w:spacing w:val="45"/>
          <w:sz w:val="22"/>
        </w:rPr>
        <w:t> </w:t>
      </w:r>
      <w:r>
        <w:rPr>
          <w:sz w:val="22"/>
        </w:rPr>
        <w:t>Educativa</w:t>
      </w:r>
      <w:r>
        <w:rPr>
          <w:spacing w:val="43"/>
          <w:sz w:val="22"/>
        </w:rPr>
        <w:t> </w:t>
      </w:r>
      <w:r>
        <w:rPr>
          <w:sz w:val="22"/>
        </w:rPr>
        <w:t>de</w:t>
      </w:r>
      <w:r>
        <w:rPr>
          <w:spacing w:val="44"/>
          <w:sz w:val="22"/>
        </w:rPr>
        <w:t> </w:t>
      </w:r>
      <w:r>
        <w:rPr>
          <w:sz w:val="22"/>
        </w:rPr>
        <w:t>la</w:t>
      </w:r>
      <w:r>
        <w:rPr>
          <w:spacing w:val="43"/>
          <w:sz w:val="22"/>
        </w:rPr>
        <w:t> </w:t>
      </w:r>
      <w:r>
        <w:rPr>
          <w:sz w:val="22"/>
        </w:rPr>
        <w:t>Dirección</w:t>
      </w:r>
      <w:r>
        <w:rPr>
          <w:spacing w:val="42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Planificación</w:t>
      </w:r>
      <w:r>
        <w:rPr>
          <w:spacing w:val="-2"/>
          <w:sz w:val="22"/>
        </w:rPr>
        <w:t> </w:t>
      </w:r>
      <w:r>
        <w:rPr>
          <w:sz w:val="22"/>
        </w:rPr>
        <w:t>Educativa,</w:t>
      </w:r>
      <w:r>
        <w:rPr>
          <w:spacing w:val="-2"/>
          <w:sz w:val="22"/>
        </w:rPr>
        <w:t> </w:t>
      </w:r>
      <w:r>
        <w:rPr>
          <w:sz w:val="22"/>
        </w:rPr>
        <w:t>Diplan.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1095" w:val="left" w:leader="none"/>
        </w:tabs>
        <w:spacing w:line="360" w:lineRule="auto" w:before="136" w:after="0"/>
        <w:ind w:left="1094" w:right="612" w:hanging="356"/>
        <w:jc w:val="both"/>
        <w:rPr>
          <w:sz w:val="22"/>
        </w:rPr>
      </w:pPr>
      <w:r>
        <w:rPr>
          <w:b/>
          <w:sz w:val="22"/>
        </w:rPr>
        <w:t>Reuniones de coordinación y seguimiento</w:t>
      </w:r>
      <w:r>
        <w:rPr>
          <w:sz w:val="22"/>
        </w:rPr>
        <w:t>: los consultores actuaron bajo la coordinación técnica,</w:t>
      </w:r>
      <w:r>
        <w:rPr>
          <w:spacing w:val="-47"/>
          <w:sz w:val="22"/>
        </w:rPr>
        <w:t> </w:t>
      </w:r>
      <w:r>
        <w:rPr>
          <w:spacing w:val="-1"/>
          <w:sz w:val="22"/>
        </w:rPr>
        <w:t>operativa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administrativa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cargo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licenciada</w:t>
      </w:r>
      <w:r>
        <w:rPr>
          <w:spacing w:val="-11"/>
          <w:sz w:val="22"/>
        </w:rPr>
        <w:t> </w:t>
      </w:r>
      <w:r>
        <w:rPr>
          <w:sz w:val="22"/>
        </w:rPr>
        <w:t>María</w:t>
      </w:r>
      <w:r>
        <w:rPr>
          <w:spacing w:val="-11"/>
          <w:sz w:val="22"/>
        </w:rPr>
        <w:t> </w:t>
      </w:r>
      <w:r>
        <w:rPr>
          <w:sz w:val="22"/>
        </w:rPr>
        <w:t>Angélica</w:t>
      </w:r>
      <w:r>
        <w:rPr>
          <w:spacing w:val="-11"/>
          <w:sz w:val="22"/>
        </w:rPr>
        <w:t> </w:t>
      </w:r>
      <w:r>
        <w:rPr>
          <w:sz w:val="22"/>
        </w:rPr>
        <w:t>Morales</w:t>
      </w:r>
      <w:r>
        <w:rPr>
          <w:spacing w:val="-12"/>
          <w:sz w:val="22"/>
        </w:rPr>
        <w:t> </w:t>
      </w:r>
      <w:r>
        <w:rPr>
          <w:sz w:val="22"/>
        </w:rPr>
        <w:t>Enamorado,</w:t>
      </w:r>
      <w:r>
        <w:rPr>
          <w:spacing w:val="-11"/>
          <w:sz w:val="22"/>
        </w:rPr>
        <w:t> </w:t>
      </w:r>
      <w:r>
        <w:rPr>
          <w:sz w:val="22"/>
        </w:rPr>
        <w:t>Punto</w:t>
      </w:r>
      <w:r>
        <w:rPr>
          <w:spacing w:val="-10"/>
          <w:sz w:val="22"/>
        </w:rPr>
        <w:t> </w:t>
      </w:r>
      <w:r>
        <w:rPr>
          <w:sz w:val="22"/>
        </w:rPr>
        <w:t>Focal</w:t>
      </w:r>
      <w:r>
        <w:rPr>
          <w:spacing w:val="-48"/>
          <w:sz w:val="22"/>
        </w:rPr>
        <w:t> </w:t>
      </w:r>
      <w:r>
        <w:rPr>
          <w:sz w:val="22"/>
        </w:rPr>
        <w:t>de coordinación con el Ministerio de Educación y de la Licenciada Ileana Cofiño, representante de</w:t>
      </w:r>
      <w:r>
        <w:rPr>
          <w:spacing w:val="-47"/>
          <w:sz w:val="22"/>
        </w:rPr>
        <w:t> </w:t>
      </w:r>
      <w:r>
        <w:rPr>
          <w:sz w:val="22"/>
        </w:rPr>
        <w:t>UNICEF como Agencia Gestora del Grupo Local de Educación. En este sentido, los consultores</w:t>
      </w:r>
      <w:r>
        <w:rPr>
          <w:spacing w:val="1"/>
          <w:sz w:val="22"/>
        </w:rPr>
        <w:t> </w:t>
      </w:r>
      <w:r>
        <w:rPr>
          <w:sz w:val="22"/>
        </w:rPr>
        <w:t>participaron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reuniones</w:t>
      </w:r>
      <w:r>
        <w:rPr>
          <w:spacing w:val="1"/>
          <w:sz w:val="22"/>
        </w:rPr>
        <w:t> </w:t>
      </w:r>
      <w:r>
        <w:rPr>
          <w:sz w:val="22"/>
        </w:rPr>
        <w:t>regulares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coordinación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seguimiento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recolección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información,</w:t>
      </w:r>
      <w:r>
        <w:rPr>
          <w:spacing w:val="-1"/>
          <w:sz w:val="22"/>
        </w:rPr>
        <w:t> </w:t>
      </w:r>
      <w:r>
        <w:rPr>
          <w:sz w:val="22"/>
        </w:rPr>
        <w:t>considerando</w:t>
      </w:r>
      <w:r>
        <w:rPr>
          <w:spacing w:val="1"/>
          <w:sz w:val="22"/>
        </w:rPr>
        <w:t> </w:t>
      </w:r>
      <w:r>
        <w:rPr>
          <w:sz w:val="22"/>
        </w:rPr>
        <w:t>como referencia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presente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trabajo.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1095" w:val="left" w:leader="none"/>
        </w:tabs>
        <w:spacing w:line="360" w:lineRule="auto" w:before="135" w:after="0"/>
        <w:ind w:left="1094" w:right="614" w:hanging="356"/>
        <w:jc w:val="both"/>
        <w:rPr>
          <w:sz w:val="22"/>
        </w:rPr>
      </w:pPr>
      <w:r>
        <w:rPr>
          <w:b/>
          <w:sz w:val="22"/>
        </w:rPr>
        <w:t>Talleres de presentación / validación de productos: </w:t>
      </w:r>
      <w:r>
        <w:rPr>
          <w:sz w:val="22"/>
        </w:rPr>
        <w:t>Se realizaron dos talleres de presentación</w:t>
      </w:r>
      <w:r>
        <w:rPr>
          <w:spacing w:val="1"/>
          <w:sz w:val="22"/>
        </w:rPr>
        <w:t> </w:t>
      </w:r>
      <w:r>
        <w:rPr>
          <w:sz w:val="22"/>
        </w:rPr>
        <w:t>ante las autoridades superiores y actores clave del Ministerio de Educación y representantes del</w:t>
      </w:r>
      <w:r>
        <w:rPr>
          <w:spacing w:val="1"/>
          <w:sz w:val="22"/>
        </w:rPr>
        <w:t> </w:t>
      </w:r>
      <w:r>
        <w:rPr>
          <w:sz w:val="22"/>
        </w:rPr>
        <w:t>Grupo Local de</w:t>
      </w:r>
      <w:r>
        <w:rPr>
          <w:spacing w:val="1"/>
          <w:sz w:val="22"/>
        </w:rPr>
        <w:t> </w:t>
      </w:r>
      <w:r>
        <w:rPr>
          <w:sz w:val="22"/>
        </w:rPr>
        <w:t>Educación.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508.660004pt;margin-top:17.274765pt;width:24.984pt;height:1.44pt;mso-position-horizontal-relative:page;mso-position-vertical-relative:paragraph;z-index:-155407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236" w:lineRule="exact" w:before="0"/>
        <w:ind w:left="0" w:right="868" w:firstLine="0"/>
        <w:jc w:val="right"/>
        <w:rPr>
          <w:sz w:val="20"/>
        </w:rPr>
      </w:pPr>
      <w:r>
        <w:rPr>
          <w:sz w:val="20"/>
        </w:rPr>
        <w:t>108</w:t>
      </w:r>
    </w:p>
    <w:p>
      <w:pPr>
        <w:pStyle w:val="BodyText"/>
        <w:spacing w:before="4"/>
        <w:rPr>
          <w:sz w:val="8"/>
        </w:rPr>
      </w:pPr>
      <w:r>
        <w:rPr/>
        <w:pict>
          <v:rect style="position:absolute;margin-left:508.660004pt;margin-top:7.034454pt;width:24.984pt;height:1.92pt;mso-position-horizontal-relative:page;mso-position-vertical-relative:paragraph;z-index:-15540224;mso-wrap-distance-left:0;mso-wrap-distance-right:0" filled="true" fillcolor="#a4a4a4" stroked="false">
            <v:fill type="solid"/>
            <w10:wrap type="topAndBottom"/>
          </v:rect>
        </w:pict>
      </w:r>
    </w:p>
    <w:sectPr>
      <w:pgSz w:w="12250" w:h="15850"/>
      <w:pgMar w:top="1500" w:bottom="280" w:left="10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0"/>
      <w:numFmt w:val="bullet"/>
      <w:lvlText w:val=""/>
      <w:lvlJc w:val="left"/>
      <w:pPr>
        <w:ind w:left="1838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5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"/>
      <w:lvlJc w:val="left"/>
      <w:pPr>
        <w:ind w:left="1118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322" w:hanging="358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1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2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54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65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6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8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99" w:hanging="358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18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838" w:hanging="360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15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118" w:hanging="360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1118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838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15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838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5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838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5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118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118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18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118" w:hanging="360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118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18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06" w:hanging="370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32" w:hanging="3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4" w:hanging="3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6" w:hanging="3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8" w:hanging="3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1" w:hanging="3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3" w:hanging="3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5" w:hanging="3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7" w:hanging="37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18" w:hanging="360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18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18" w:hanging="360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118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667" w:hanging="361"/>
        <w:jc w:val="left"/>
      </w:pPr>
      <w:rPr>
        <w:rFonts w:hint="default" w:ascii="Calibri" w:hAnsi="Calibri" w:eastAsia="Calibri" w:cs="Calibri"/>
        <w:i/>
        <w:i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36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1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8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1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93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9" w:hanging="361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"/>
      <w:lvlJc w:val="left"/>
      <w:pPr>
        <w:ind w:left="901" w:hanging="358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8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2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6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1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45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9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93" w:hanging="358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"/>
      <w:lvlJc w:val="left"/>
      <w:pPr>
        <w:ind w:left="1421" w:hanging="358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46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72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8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24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51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77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03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29" w:hanging="358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358" w:hanging="720"/>
        <w:jc w:val="left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1358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58" w:hanging="720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"/>
      <w:lvlJc w:val="left"/>
      <w:pPr>
        <w:ind w:left="798" w:hanging="339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"/>
      <w:lvlJc w:val="left"/>
      <w:pPr>
        <w:ind w:left="901" w:hanging="358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65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1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6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71" w:hanging="358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"/>
      <w:lvlJc w:val="left"/>
      <w:pPr>
        <w:ind w:left="1351" w:hanging="356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2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56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1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3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5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35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"/>
      <w:lvlJc w:val="left"/>
      <w:pPr>
        <w:ind w:left="1351" w:hanging="356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2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56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1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3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5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35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358" w:hanging="720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358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58" w:hanging="72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5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3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5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72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358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351" w:hanging="356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2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56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1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3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5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35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358" w:hanging="72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358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58" w:hanging="72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5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3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5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72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358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58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58" w:hanging="72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5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3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5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7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351" w:hanging="356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2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56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1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3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5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35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070" w:hanging="432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74" w:hanging="576"/>
        <w:jc w:val="left"/>
      </w:pPr>
      <w:rPr>
        <w:rFonts w:hint="default"/>
        <w:b/>
        <w:bCs/>
        <w:w w:val="99"/>
        <w:lang w:val="es-ES" w:eastAsia="en-US" w:bidi="ar-SA"/>
      </w:rPr>
    </w:lvl>
    <w:lvl w:ilvl="2">
      <w:start w:val="0"/>
      <w:numFmt w:val="bullet"/>
      <w:lvlText w:val=""/>
      <w:lvlJc w:val="left"/>
      <w:pPr>
        <w:ind w:left="1351" w:hanging="576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20" w:hanging="5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20" w:hanging="5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60" w:hanging="5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56" w:hanging="5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52" w:hanging="5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49" w:hanging="57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98" w:hanging="423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298" w:hanging="423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76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4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2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1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29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7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5" w:hanging="42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21" w:hanging="483"/>
        <w:jc w:val="left"/>
      </w:pPr>
      <w:rPr>
        <w:rFonts w:hint="default" w:ascii="Calibri" w:hAnsi="Calibri" w:eastAsia="Calibri" w:cs="Calibri"/>
        <w:b/>
        <w:bCs/>
        <w:color w:val="4471C4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19" w:hanging="644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958" w:hanging="838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0" w:hanging="8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0" w:hanging="8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30" w:hanging="8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1" w:hanging="8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11" w:hanging="8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1" w:hanging="838"/>
      </w:pPr>
      <w:rPr>
        <w:rFonts w:hint="default"/>
        <w:lang w:val="es-ES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line="219" w:lineRule="exact"/>
      <w:ind w:left="1121" w:hanging="484"/>
    </w:pPr>
    <w:rPr>
      <w:rFonts w:ascii="Calibri" w:hAnsi="Calibri" w:eastAsia="Calibri" w:cs="Calibri"/>
      <w:b/>
      <w:bCs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" w:line="219" w:lineRule="exact"/>
      <w:ind w:left="1519" w:hanging="644"/>
    </w:pPr>
    <w:rPr>
      <w:rFonts w:ascii="Calibri" w:hAnsi="Calibri" w:eastAsia="Calibri" w:cs="Calibri"/>
      <w:b/>
      <w:bCs/>
      <w:sz w:val="18"/>
      <w:szCs w:val="18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line="219" w:lineRule="exact"/>
      <w:ind w:left="1958" w:hanging="838"/>
    </w:pPr>
    <w:rPr>
      <w:rFonts w:ascii="Calibri" w:hAnsi="Calibri" w:eastAsia="Calibri" w:cs="Calibri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44"/>
      <w:ind w:left="830" w:hanging="433"/>
      <w:outlineLvl w:val="1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974" w:hanging="577"/>
      <w:outlineLvl w:val="2"/>
    </w:pPr>
    <w:rPr>
      <w:rFonts w:ascii="Calibri" w:hAnsi="Calibri" w:eastAsia="Calibri" w:cs="Calibri"/>
      <w:b/>
      <w:bCs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52"/>
      <w:ind w:left="974" w:hanging="577"/>
      <w:outlineLvl w:val="3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358" w:hanging="720"/>
      <w:outlineLvl w:val="4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118" w:hanging="361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hyperlink" Target="http://digeex.mineduc.gob.gt/portal/index.php/en/" TargetMode="External"/><Relationship Id="rId29" Type="http://schemas.openxmlformats.org/officeDocument/2006/relationships/hyperlink" Target="http://www.bbva.com/es/foro-economico-davos/" TargetMode="External"/><Relationship Id="rId30" Type="http://schemas.openxmlformats.org/officeDocument/2006/relationships/hyperlink" Target="http://www.banguat.gob.gt/" TargetMode="External"/><Relationship Id="rId31" Type="http://schemas.openxmlformats.org/officeDocument/2006/relationships/hyperlink" Target="http://www.banguat.gob.gt/sites/default/files/banguat/Publica/guatemala_en_cifras_2021.pdf" TargetMode="External"/><Relationship Id="rId32" Type="http://schemas.openxmlformats.org/officeDocument/2006/relationships/hyperlink" Target="http://www.empresariosporlaeducacion.org/" TargetMode="External"/><Relationship Id="rId33" Type="http://schemas.openxmlformats.org/officeDocument/2006/relationships/hyperlink" Target="http://www.empresariosporlaeducacion.org/content/indicadores-de-inversion" TargetMode="External"/><Relationship Id="rId34" Type="http://schemas.openxmlformats.org/officeDocument/2006/relationships/hyperlink" Target="http://www.fundesa.org.gt/content/files/mg/revista/MG_-" TargetMode="External"/><Relationship Id="rId35" Type="http://schemas.openxmlformats.org/officeDocument/2006/relationships/hyperlink" Target="http://www.ine.gob.gt/sistema/uploads/2014/01/10/ifRRpEnf0cjUfRZGhyXD7RQjf7EQH2Er.pdf" TargetMode="External"/><Relationship Id="rId36" Type="http://schemas.openxmlformats.org/officeDocument/2006/relationships/hyperlink" Target="http://www.ine.gob.gt/sistema/uploads/2019/07/05/publicacion_ENEI_2_2018.pdf" TargetMode="External"/><Relationship Id="rId37" Type="http://schemas.openxmlformats.org/officeDocument/2006/relationships/hyperlink" Target="http://www.censopoblacion.gt/proyecciones" TargetMode="External"/><Relationship Id="rId38" Type="http://schemas.openxmlformats.org/officeDocument/2006/relationships/hyperlink" Target="http://www.bbc.com/mundo/noticias-america-latina-59617168" TargetMode="External"/><Relationship Id="rId39" Type="http://schemas.openxmlformats.org/officeDocument/2006/relationships/hyperlink" Target="http://www.minfin.gob.gt/images/downloads/leyes_manuales/manuales_dtp/guia_conceptual" TargetMode="External"/><Relationship Id="rId40" Type="http://schemas.openxmlformats.org/officeDocument/2006/relationships/hyperlink" Target="http://www.edgarmorinmultiversidad.org/index.php/descarga-la-via-para-el-futuro-de-la-" TargetMode="External"/><Relationship Id="rId41" Type="http://schemas.openxmlformats.org/officeDocument/2006/relationships/hyperlink" Target="http://www.ilo.org/wcmsp5/groups/public/---" TargetMode="External"/><Relationship Id="rId42" Type="http://schemas.openxmlformats.org/officeDocument/2006/relationships/hyperlink" Target="http://hdr.undp.org/" TargetMode="External"/><Relationship Id="rId43" Type="http://schemas.openxmlformats.org/officeDocument/2006/relationships/hyperlink" Target="http://hdr.undp.org/sites/default/files/hdr_2020_overview_spanish.pdf" TargetMode="External"/><Relationship Id="rId44" Type="http://schemas.openxmlformats.org/officeDocument/2006/relationships/hyperlink" Target="http://www.sesan.gob.gt/wordpress/wp-" TargetMode="External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terms:created xsi:type="dcterms:W3CDTF">2023-02-06T16:08:25Z</dcterms:created>
  <dcterms:modified xsi:type="dcterms:W3CDTF">2023-02-06T16:08:25Z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