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A7B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MINISTERIO DE EDUCACIÓN</w:t>
      </w:r>
    </w:p>
    <w:p w14:paraId="1D7B3E0C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AUDITORÍA INTERNA</w:t>
      </w:r>
    </w:p>
    <w:p w14:paraId="1C082409" w14:textId="3E9A3299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INFORME O-DIDAI/SUB-</w:t>
      </w:r>
      <w:r w:rsidR="00871BB5">
        <w:rPr>
          <w:rFonts w:ascii="Arial" w:hAnsi="Arial" w:cs="Arial"/>
          <w:b/>
          <w:sz w:val="23"/>
          <w:szCs w:val="23"/>
        </w:rPr>
        <w:t>016</w:t>
      </w:r>
      <w:r w:rsidRPr="00792414">
        <w:rPr>
          <w:rFonts w:ascii="Arial" w:hAnsi="Arial" w:cs="Arial"/>
          <w:b/>
          <w:sz w:val="23"/>
          <w:szCs w:val="23"/>
        </w:rPr>
        <w:t>-202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7F5B204B" w14:textId="6D1D3926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SIAD </w:t>
      </w:r>
      <w:r w:rsidR="0025343A">
        <w:rPr>
          <w:rFonts w:ascii="Arial" w:hAnsi="Arial" w:cs="Arial"/>
          <w:b/>
          <w:sz w:val="23"/>
          <w:szCs w:val="23"/>
        </w:rPr>
        <w:t>61</w:t>
      </w:r>
      <w:r w:rsidR="00871BB5">
        <w:rPr>
          <w:rFonts w:ascii="Arial" w:hAnsi="Arial" w:cs="Arial"/>
          <w:b/>
          <w:sz w:val="23"/>
          <w:szCs w:val="23"/>
        </w:rPr>
        <w:t>7419</w:t>
      </w:r>
    </w:p>
    <w:p w14:paraId="65F2D1D5" w14:textId="77777777" w:rsidR="00D539F7" w:rsidRPr="008E77C7" w:rsidRDefault="00D539F7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2F68CA7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2D361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81D76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31F86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12E9F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A6C08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B3521E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2062AED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4D9C3E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13E047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33DE08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7DBAE0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AE645" w14:textId="44B9F5F8" w:rsidR="00D539F7" w:rsidRPr="00792414" w:rsidRDefault="00D539F7" w:rsidP="00751A76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CONSEJO O CONSULTORIA DE </w:t>
      </w:r>
      <w:r w:rsidR="008D0C86">
        <w:rPr>
          <w:rFonts w:ascii="Arial" w:hAnsi="Arial" w:cs="Arial"/>
          <w:b/>
          <w:sz w:val="23"/>
          <w:szCs w:val="23"/>
        </w:rPr>
        <w:t xml:space="preserve">VERIFICACIÓN </w:t>
      </w:r>
      <w:bookmarkStart w:id="0" w:name="_Hlk125722990"/>
      <w:r w:rsidR="00871BB5">
        <w:rPr>
          <w:rFonts w:ascii="Arial" w:hAnsi="Arial" w:cs="Arial"/>
          <w:b/>
          <w:sz w:val="23"/>
          <w:szCs w:val="23"/>
        </w:rPr>
        <w:t>DEL CUMPLIMIENTO DE LOS CON</w:t>
      </w:r>
      <w:r w:rsidR="00E947AD">
        <w:rPr>
          <w:rFonts w:ascii="Arial" w:hAnsi="Arial" w:cs="Arial"/>
          <w:b/>
          <w:sz w:val="23"/>
          <w:szCs w:val="23"/>
        </w:rPr>
        <w:t>T</w:t>
      </w:r>
      <w:r w:rsidR="00871BB5">
        <w:rPr>
          <w:rFonts w:ascii="Arial" w:hAnsi="Arial" w:cs="Arial"/>
          <w:b/>
          <w:sz w:val="23"/>
          <w:szCs w:val="23"/>
        </w:rPr>
        <w:t xml:space="preserve">RATOS SUSCRITOS POR LA </w:t>
      </w:r>
      <w:r w:rsidR="00E947AD">
        <w:rPr>
          <w:rFonts w:ascii="Arial" w:hAnsi="Arial" w:cs="Arial"/>
          <w:b/>
          <w:sz w:val="23"/>
          <w:szCs w:val="23"/>
        </w:rPr>
        <w:t>CO</w:t>
      </w:r>
      <w:r w:rsidR="00871BB5">
        <w:rPr>
          <w:rFonts w:ascii="Arial" w:hAnsi="Arial" w:cs="Arial"/>
          <w:b/>
          <w:sz w:val="23"/>
          <w:szCs w:val="23"/>
        </w:rPr>
        <w:t>MPRA DE KIT TECNOLÓGICOS (KINGO ESCUELA) EN CENTROS EDUCATIVOS PÚBLICOS QUE CUENTEN O NO CON ENERGÍA EL</w:t>
      </w:r>
      <w:r w:rsidR="00E947AD">
        <w:rPr>
          <w:rFonts w:ascii="Arial" w:hAnsi="Arial" w:cs="Arial"/>
          <w:b/>
          <w:sz w:val="23"/>
          <w:szCs w:val="23"/>
        </w:rPr>
        <w:t>É</w:t>
      </w:r>
      <w:r w:rsidR="00871BB5">
        <w:rPr>
          <w:rFonts w:ascii="Arial" w:hAnsi="Arial" w:cs="Arial"/>
          <w:b/>
          <w:sz w:val="23"/>
          <w:szCs w:val="23"/>
        </w:rPr>
        <w:t>CTRICA, EN LA DIRECCIÓN GENERAL DE GESTIÓN DE CALIDAD EDUCATIVA – DIGECADE-</w:t>
      </w:r>
    </w:p>
    <w:bookmarkEnd w:id="0"/>
    <w:p w14:paraId="0720DE4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2FD05EB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D8C8F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AA24EE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B8A21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30425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6D337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5AF58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8A0B7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5E6C2C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0CA169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3D18CB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90F93C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5A636E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495198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7003EAE" w14:textId="3321054D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4D5265A" w14:textId="502D1A32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D52BF49" w14:textId="1A814C88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D61BE5E" w14:textId="59D1087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33FBCCA" w14:textId="7F3A6440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E24E767" w14:textId="68CE59D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5A98CD" w14:textId="61A4D3AD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598092" w14:textId="03A62A06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8A6D883" w14:textId="77777777" w:rsidR="00735FC4" w:rsidRPr="0079241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718AB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1E3E28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E763088" w14:textId="677166DF" w:rsidR="00D539F7" w:rsidRPr="00C62D98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GUATEMALA, </w:t>
      </w:r>
      <w:r w:rsidR="00871BB5">
        <w:rPr>
          <w:rFonts w:ascii="Arial" w:hAnsi="Arial" w:cs="Arial"/>
          <w:b/>
          <w:sz w:val="23"/>
          <w:szCs w:val="23"/>
        </w:rPr>
        <w:t>ENERO</w:t>
      </w:r>
      <w:r w:rsidRPr="00792414">
        <w:rPr>
          <w:rFonts w:ascii="Arial" w:hAnsi="Arial" w:cs="Arial"/>
          <w:b/>
          <w:sz w:val="23"/>
          <w:szCs w:val="23"/>
        </w:rPr>
        <w:t xml:space="preserve"> 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4B6412C6" w14:textId="77777777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3B14DC88" w14:textId="77777777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18F5AE1" w14:textId="3D667E39" w:rsidR="00D539F7" w:rsidRDefault="00D539F7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00530FE" w14:textId="0235436A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067E364" w14:textId="3C8B61C6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4A32CFBB" w14:textId="77777777" w:rsidR="009E609E" w:rsidRDefault="009E609E" w:rsidP="00D539F7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6F67442" w14:textId="039E459B" w:rsidR="004237FC" w:rsidRDefault="00D539F7" w:rsidP="00D164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2D98">
        <w:rPr>
          <w:rFonts w:ascii="Arial" w:hAnsi="Arial" w:cs="Arial"/>
          <w:b/>
          <w:sz w:val="23"/>
          <w:szCs w:val="23"/>
        </w:rPr>
        <w:t>INDICE</w:t>
      </w:r>
    </w:p>
    <w:p w14:paraId="3EA3E03A" w14:textId="2FDDEA0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673FDE" w14:textId="670A0C2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017CC" w14:textId="581D9D5D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44033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8F3FB" w14:textId="23E1DB75" w:rsidR="00DF04B0" w:rsidRPr="00D76333" w:rsidRDefault="00DF04B0">
          <w:pPr>
            <w:pStyle w:val="TtuloTDC"/>
            <w:rPr>
              <w:b/>
            </w:rPr>
          </w:pPr>
        </w:p>
        <w:p w14:paraId="62617214" w14:textId="67F17B5B" w:rsidR="00084929" w:rsidRPr="00A22FF8" w:rsidRDefault="00DF04B0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r w:rsidRPr="00D76333">
            <w:rPr>
              <w:b/>
            </w:rPr>
            <w:fldChar w:fldCharType="begin"/>
          </w:r>
          <w:r w:rsidRPr="00D76333">
            <w:rPr>
              <w:b/>
            </w:rPr>
            <w:instrText xml:space="preserve"> TOC \o "1-3" \h \z \u </w:instrText>
          </w:r>
          <w:r w:rsidRPr="00D76333">
            <w:rPr>
              <w:b/>
            </w:rPr>
            <w:fldChar w:fldCharType="separate"/>
          </w:r>
          <w:hyperlink w:anchor="_Toc126055673" w:history="1">
            <w:r w:rsidR="00084929" w:rsidRPr="00A22FF8">
              <w:rPr>
                <w:rStyle w:val="Hipervnculo"/>
                <w:b/>
                <w:noProof/>
              </w:rPr>
              <w:t>INTRODUCCIÓN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_Toc126055673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1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4F62608D" w14:textId="5109F442" w:rsidR="00084929" w:rsidRPr="00A22FF8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hyperlink w:anchor="_Toc126055674" w:history="1">
            <w:r w:rsidR="00084929" w:rsidRPr="00A22FF8">
              <w:rPr>
                <w:rStyle w:val="Hipervnculo"/>
                <w:b/>
                <w:noProof/>
              </w:rPr>
              <w:t>ANTECEDENTES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_Toc126055674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1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0C1EE1A9" w14:textId="5A4E8B21" w:rsidR="00084929" w:rsidRPr="00A22FF8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hyperlink w:anchor="_Toc126055675" w:history="1">
            <w:r w:rsidR="00084929" w:rsidRPr="00A22FF8">
              <w:rPr>
                <w:rStyle w:val="Hipervnculo"/>
                <w:b/>
                <w:noProof/>
              </w:rPr>
              <w:t>OBJETIVOS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_Toc126055675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2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17C3BB1B" w14:textId="2EF56E58" w:rsidR="00084929" w:rsidRPr="00A22FF8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hyperlink w:anchor="_Toc126055676" w:history="1">
            <w:r w:rsidR="00084929" w:rsidRPr="00A22FF8">
              <w:rPr>
                <w:rStyle w:val="Hipervnculo"/>
                <w:b/>
                <w:noProof/>
              </w:rPr>
              <w:t>ALCANCE DE LA ACTIVIDAD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_Toc126055676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2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4AEDC2D0" w14:textId="706561F6" w:rsidR="00084929" w:rsidRPr="00A22FF8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hyperlink w:anchor="_Toc126055677" w:history="1">
            <w:r w:rsidR="00084929" w:rsidRPr="00A22FF8">
              <w:rPr>
                <w:rStyle w:val="Hipervnculo"/>
                <w:b/>
                <w:noProof/>
              </w:rPr>
              <w:t>TRABAJO REALIZADO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_Toc126055677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3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1E5794C2" w14:textId="562DD3DC" w:rsidR="00084929" w:rsidRPr="00A22FF8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b/>
              <w:noProof/>
              <w:sz w:val="22"/>
              <w:szCs w:val="22"/>
              <w:lang w:val="es-GT" w:eastAsia="es-GT"/>
            </w:rPr>
          </w:pPr>
          <w:hyperlink w:anchor="_Toc126055678" w:history="1">
            <w:r w:rsidR="00084929" w:rsidRPr="00A22FF8">
              <w:rPr>
                <w:rStyle w:val="Hipervnculo"/>
                <w:b/>
                <w:noProof/>
              </w:rPr>
              <w:t>CONCLUSIONES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_Toc126055678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6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20F29F3C" w14:textId="35291068" w:rsidR="00084929" w:rsidRDefault="00FA3A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6055679" w:history="1">
            <w:r w:rsidR="00084929" w:rsidRPr="00A22FF8">
              <w:rPr>
                <w:rStyle w:val="Hipervnculo"/>
                <w:b/>
                <w:noProof/>
              </w:rPr>
              <w:t>RECOMENDACIONES</w:t>
            </w:r>
            <w:r w:rsidR="00084929" w:rsidRPr="00A22FF8">
              <w:rPr>
                <w:b/>
                <w:noProof/>
                <w:webHidden/>
              </w:rPr>
              <w:tab/>
            </w:r>
            <w:r w:rsidR="00084929" w:rsidRPr="00A22FF8">
              <w:rPr>
                <w:b/>
                <w:noProof/>
                <w:webHidden/>
              </w:rPr>
              <w:fldChar w:fldCharType="begin"/>
            </w:r>
            <w:r w:rsidR="00084929" w:rsidRPr="00A22FF8">
              <w:rPr>
                <w:b/>
                <w:noProof/>
                <w:webHidden/>
              </w:rPr>
              <w:instrText xml:space="preserve"> PAGEREF _Toc126055679 \h </w:instrText>
            </w:r>
            <w:r w:rsidR="00084929" w:rsidRPr="00A22FF8">
              <w:rPr>
                <w:b/>
                <w:noProof/>
                <w:webHidden/>
              </w:rPr>
            </w:r>
            <w:r w:rsidR="00084929" w:rsidRPr="00A22FF8">
              <w:rPr>
                <w:b/>
                <w:noProof/>
                <w:webHidden/>
              </w:rPr>
              <w:fldChar w:fldCharType="separate"/>
            </w:r>
            <w:r w:rsidR="00066C3E">
              <w:rPr>
                <w:b/>
                <w:noProof/>
                <w:webHidden/>
              </w:rPr>
              <w:t>7</w:t>
            </w:r>
            <w:r w:rsidR="00084929" w:rsidRPr="00A22FF8">
              <w:rPr>
                <w:b/>
                <w:noProof/>
                <w:webHidden/>
              </w:rPr>
              <w:fldChar w:fldCharType="end"/>
            </w:r>
          </w:hyperlink>
        </w:p>
        <w:p w14:paraId="4234A8F8" w14:textId="543DD000" w:rsidR="00DF04B0" w:rsidRPr="00514558" w:rsidRDefault="00DF04B0">
          <w:pPr>
            <w:rPr>
              <w:b/>
            </w:rPr>
          </w:pPr>
          <w:r w:rsidRPr="00D76333">
            <w:rPr>
              <w:b/>
              <w:bCs/>
              <w:lang w:val="es-ES"/>
            </w:rPr>
            <w:fldChar w:fldCharType="end"/>
          </w:r>
        </w:p>
      </w:sdtContent>
    </w:sdt>
    <w:p w14:paraId="032AD1BB" w14:textId="1CBC975A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0715D1" w14:textId="4CDCAD4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F10331" w14:textId="61144CA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CEC644" w14:textId="355F8024" w:rsidR="00F246A5" w:rsidRDefault="005E4B4A" w:rsidP="005E4B4A">
      <w:pPr>
        <w:tabs>
          <w:tab w:val="left" w:pos="65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597B1C0" w14:textId="378B06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85C1C7" w14:textId="0567E89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5338C7" w14:textId="59B62C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D6B878" w14:textId="146F986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359157" w14:textId="5A1570C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934DCB" w14:textId="451C28A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4F980E" w14:textId="5C893CAE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9D91F" w14:textId="013B420C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617A49" w14:textId="0B9D17A5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A0BAB5" w14:textId="45277A3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835E6" w14:textId="0288689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0A5907" w14:textId="7706281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3E3183" w14:textId="38E2015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5A08C6" w14:textId="060F672E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5FB9F" w14:textId="77777777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DD5046" w14:textId="625D6BC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B23E86" w14:textId="77777777" w:rsidR="000468E8" w:rsidRDefault="000468E8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0468E8" w:rsidSect="00174F46">
          <w:footerReference w:type="default" r:id="rId9"/>
          <w:pgSz w:w="12240" w:h="15840"/>
          <w:pgMar w:top="1418" w:right="1701" w:bottom="1418" w:left="1701" w:header="1134" w:footer="851" w:gutter="0"/>
          <w:pgNumType w:start="6"/>
          <w:cols w:space="708"/>
          <w:docGrid w:linePitch="360"/>
        </w:sectPr>
      </w:pPr>
    </w:p>
    <w:p w14:paraId="32F4A0B0" w14:textId="3BFE5457" w:rsidR="000A1C91" w:rsidRPr="00894B66" w:rsidRDefault="00DA3B86" w:rsidP="009315CF">
      <w:pPr>
        <w:pStyle w:val="Ttulo1"/>
      </w:pPr>
      <w:bookmarkStart w:id="1" w:name="_Toc126055673"/>
      <w:r w:rsidRPr="00894B66">
        <w:lastRenderedPageBreak/>
        <w:t>INTRODUCCIÓ</w:t>
      </w:r>
      <w:r w:rsidR="000A1C91" w:rsidRPr="00894B66">
        <w:t>N</w:t>
      </w:r>
      <w:bookmarkEnd w:id="1"/>
    </w:p>
    <w:p w14:paraId="6DC5544E" w14:textId="77777777" w:rsidR="000A1C91" w:rsidRPr="00894B66" w:rsidRDefault="000A1C91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E42BB" w14:textId="1E5B3B5C" w:rsidR="00991EF3" w:rsidRDefault="003A55D0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De conformidad con el </w:t>
      </w:r>
      <w:r w:rsidR="00BA381B" w:rsidRPr="00894B66">
        <w:rPr>
          <w:rFonts w:ascii="Arial" w:hAnsi="Arial" w:cs="Arial"/>
          <w:sz w:val="22"/>
          <w:szCs w:val="22"/>
        </w:rPr>
        <w:t>N</w:t>
      </w:r>
      <w:r w:rsidR="007F7DE0" w:rsidRPr="00894B66">
        <w:rPr>
          <w:rFonts w:ascii="Arial" w:hAnsi="Arial" w:cs="Arial"/>
          <w:sz w:val="22"/>
          <w:szCs w:val="22"/>
        </w:rPr>
        <w:t>ombramiento</w:t>
      </w:r>
      <w:r w:rsidR="00BA381B" w:rsidRPr="00894B66">
        <w:rPr>
          <w:rFonts w:ascii="Arial" w:hAnsi="Arial" w:cs="Arial"/>
          <w:sz w:val="22"/>
          <w:szCs w:val="22"/>
        </w:rPr>
        <w:t xml:space="preserve"> </w:t>
      </w:r>
      <w:r w:rsidR="002E6F47" w:rsidRPr="002E6F47">
        <w:rPr>
          <w:rFonts w:ascii="Arial" w:hAnsi="Arial" w:cs="Arial"/>
          <w:sz w:val="22"/>
          <w:szCs w:val="22"/>
        </w:rPr>
        <w:t>O-DIDAI/SUB-</w:t>
      </w:r>
      <w:r w:rsidR="006B492B">
        <w:rPr>
          <w:rFonts w:ascii="Arial" w:hAnsi="Arial" w:cs="Arial"/>
          <w:sz w:val="22"/>
          <w:szCs w:val="22"/>
        </w:rPr>
        <w:t>016</w:t>
      </w:r>
      <w:r w:rsidR="002E6F47" w:rsidRPr="002E6F47">
        <w:rPr>
          <w:rFonts w:ascii="Arial" w:hAnsi="Arial" w:cs="Arial"/>
          <w:sz w:val="22"/>
          <w:szCs w:val="22"/>
        </w:rPr>
        <w:t>-202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 xml:space="preserve"> de fecha </w:t>
      </w:r>
      <w:r w:rsidR="00BD38BF">
        <w:rPr>
          <w:rFonts w:ascii="Arial" w:hAnsi="Arial" w:cs="Arial"/>
          <w:sz w:val="22"/>
          <w:szCs w:val="22"/>
        </w:rPr>
        <w:t>2</w:t>
      </w:r>
      <w:r w:rsidR="006B492B">
        <w:rPr>
          <w:rFonts w:ascii="Arial" w:hAnsi="Arial" w:cs="Arial"/>
          <w:sz w:val="22"/>
          <w:szCs w:val="22"/>
        </w:rPr>
        <w:t>0</w:t>
      </w:r>
      <w:r w:rsidR="002E6F47" w:rsidRPr="002E6F47">
        <w:rPr>
          <w:rFonts w:ascii="Arial" w:hAnsi="Arial" w:cs="Arial"/>
          <w:sz w:val="22"/>
          <w:szCs w:val="22"/>
        </w:rPr>
        <w:t xml:space="preserve"> de </w:t>
      </w:r>
      <w:r w:rsidR="006B492B">
        <w:rPr>
          <w:rFonts w:ascii="Arial" w:hAnsi="Arial" w:cs="Arial"/>
          <w:sz w:val="22"/>
          <w:szCs w:val="22"/>
        </w:rPr>
        <w:t>enero</w:t>
      </w:r>
      <w:r w:rsidR="002E6F47" w:rsidRPr="002E6F47">
        <w:rPr>
          <w:rFonts w:ascii="Arial" w:hAnsi="Arial" w:cs="Arial"/>
          <w:sz w:val="22"/>
          <w:szCs w:val="22"/>
        </w:rPr>
        <w:t xml:space="preserve"> de 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 xml:space="preserve">, emitido por la </w:t>
      </w:r>
      <w:proofErr w:type="gramStart"/>
      <w:r w:rsidR="002E6F47" w:rsidRPr="002E6F47">
        <w:rPr>
          <w:rFonts w:ascii="Arial" w:hAnsi="Arial" w:cs="Arial"/>
          <w:sz w:val="22"/>
          <w:szCs w:val="22"/>
        </w:rPr>
        <w:t>Directora</w:t>
      </w:r>
      <w:proofErr w:type="gramEnd"/>
      <w:r w:rsidR="002E6F47" w:rsidRPr="002E6F47">
        <w:rPr>
          <w:rFonts w:ascii="Arial" w:hAnsi="Arial" w:cs="Arial"/>
          <w:sz w:val="22"/>
          <w:szCs w:val="22"/>
        </w:rPr>
        <w:t xml:space="preserve"> de Auditoria Interna del Ministerio de Educación, fui designado para realizar </w:t>
      </w:r>
      <w:r w:rsidR="006B193E" w:rsidRPr="00BD38BF">
        <w:rPr>
          <w:rFonts w:ascii="Arial" w:hAnsi="Arial" w:cs="Arial"/>
          <w:sz w:val="22"/>
          <w:szCs w:val="22"/>
        </w:rPr>
        <w:t>consejo o consultoría de verificación</w:t>
      </w:r>
      <w:r w:rsidR="006B492B">
        <w:rPr>
          <w:rFonts w:ascii="Arial" w:hAnsi="Arial" w:cs="Arial"/>
          <w:sz w:val="22"/>
          <w:szCs w:val="22"/>
        </w:rPr>
        <w:t xml:space="preserve"> </w:t>
      </w:r>
      <w:r w:rsidR="006B492B" w:rsidRPr="006B492B">
        <w:rPr>
          <w:rFonts w:ascii="Arial" w:hAnsi="Arial" w:cs="Arial"/>
          <w:sz w:val="22"/>
          <w:szCs w:val="22"/>
        </w:rPr>
        <w:t>del cumplimiento de los contratos suscritos por la compra de kit tecnológicos (</w:t>
      </w:r>
      <w:r w:rsidR="006B492B">
        <w:rPr>
          <w:rFonts w:ascii="Arial" w:hAnsi="Arial" w:cs="Arial"/>
          <w:sz w:val="22"/>
          <w:szCs w:val="22"/>
        </w:rPr>
        <w:t>K</w:t>
      </w:r>
      <w:r w:rsidR="006B492B" w:rsidRPr="006B492B">
        <w:rPr>
          <w:rFonts w:ascii="Arial" w:hAnsi="Arial" w:cs="Arial"/>
          <w:sz w:val="22"/>
          <w:szCs w:val="22"/>
        </w:rPr>
        <w:t xml:space="preserve">ingo </w:t>
      </w:r>
      <w:r w:rsidR="006B492B">
        <w:rPr>
          <w:rFonts w:ascii="Arial" w:hAnsi="Arial" w:cs="Arial"/>
          <w:sz w:val="22"/>
          <w:szCs w:val="22"/>
        </w:rPr>
        <w:t>E</w:t>
      </w:r>
      <w:r w:rsidR="006B492B" w:rsidRPr="006B492B">
        <w:rPr>
          <w:rFonts w:ascii="Arial" w:hAnsi="Arial" w:cs="Arial"/>
          <w:sz w:val="22"/>
          <w:szCs w:val="22"/>
        </w:rPr>
        <w:t xml:space="preserve">scuela) en centros educativos públicos que cuenten o no con energía eléctrica, en la </w:t>
      </w:r>
      <w:r w:rsidR="006B492B">
        <w:rPr>
          <w:rFonts w:ascii="Arial" w:hAnsi="Arial" w:cs="Arial"/>
          <w:sz w:val="22"/>
          <w:szCs w:val="22"/>
        </w:rPr>
        <w:t>D</w:t>
      </w:r>
      <w:r w:rsidR="006B492B" w:rsidRPr="006B492B">
        <w:rPr>
          <w:rFonts w:ascii="Arial" w:hAnsi="Arial" w:cs="Arial"/>
          <w:sz w:val="22"/>
          <w:szCs w:val="22"/>
        </w:rPr>
        <w:t xml:space="preserve">irección </w:t>
      </w:r>
      <w:r w:rsidR="006B492B">
        <w:rPr>
          <w:rFonts w:ascii="Arial" w:hAnsi="Arial" w:cs="Arial"/>
          <w:sz w:val="22"/>
          <w:szCs w:val="22"/>
        </w:rPr>
        <w:t>G</w:t>
      </w:r>
      <w:r w:rsidR="006B492B" w:rsidRPr="006B492B">
        <w:rPr>
          <w:rFonts w:ascii="Arial" w:hAnsi="Arial" w:cs="Arial"/>
          <w:sz w:val="22"/>
          <w:szCs w:val="22"/>
        </w:rPr>
        <w:t xml:space="preserve">eneral de </w:t>
      </w:r>
      <w:r w:rsidR="006B492B">
        <w:rPr>
          <w:rFonts w:ascii="Arial" w:hAnsi="Arial" w:cs="Arial"/>
          <w:sz w:val="22"/>
          <w:szCs w:val="22"/>
        </w:rPr>
        <w:t>G</w:t>
      </w:r>
      <w:r w:rsidR="006B492B" w:rsidRPr="006B492B">
        <w:rPr>
          <w:rFonts w:ascii="Arial" w:hAnsi="Arial" w:cs="Arial"/>
          <w:sz w:val="22"/>
          <w:szCs w:val="22"/>
        </w:rPr>
        <w:t xml:space="preserve">estión de </w:t>
      </w:r>
      <w:r w:rsidR="006B492B">
        <w:rPr>
          <w:rFonts w:ascii="Arial" w:hAnsi="Arial" w:cs="Arial"/>
          <w:sz w:val="22"/>
          <w:szCs w:val="22"/>
        </w:rPr>
        <w:t>C</w:t>
      </w:r>
      <w:r w:rsidR="006B492B" w:rsidRPr="006B492B">
        <w:rPr>
          <w:rFonts w:ascii="Arial" w:hAnsi="Arial" w:cs="Arial"/>
          <w:sz w:val="22"/>
          <w:szCs w:val="22"/>
        </w:rPr>
        <w:t xml:space="preserve">alidad </w:t>
      </w:r>
      <w:r w:rsidR="006B492B">
        <w:rPr>
          <w:rFonts w:ascii="Arial" w:hAnsi="Arial" w:cs="Arial"/>
          <w:sz w:val="22"/>
          <w:szCs w:val="22"/>
        </w:rPr>
        <w:t>E</w:t>
      </w:r>
      <w:r w:rsidR="006B492B" w:rsidRPr="006B492B">
        <w:rPr>
          <w:rFonts w:ascii="Arial" w:hAnsi="Arial" w:cs="Arial"/>
          <w:sz w:val="22"/>
          <w:szCs w:val="22"/>
        </w:rPr>
        <w:t xml:space="preserve">ducativa </w:t>
      </w:r>
      <w:r w:rsidR="00F77763">
        <w:rPr>
          <w:rFonts w:ascii="Arial" w:hAnsi="Arial" w:cs="Arial"/>
          <w:sz w:val="22"/>
          <w:szCs w:val="22"/>
        </w:rPr>
        <w:t>-</w:t>
      </w:r>
      <w:r w:rsidR="006B492B" w:rsidRPr="006B492B">
        <w:rPr>
          <w:rFonts w:ascii="Arial" w:hAnsi="Arial" w:cs="Arial"/>
          <w:sz w:val="22"/>
          <w:szCs w:val="22"/>
        </w:rPr>
        <w:t>DIGECADE-</w:t>
      </w:r>
      <w:r w:rsidR="0022373F" w:rsidRPr="0022373F">
        <w:rPr>
          <w:rFonts w:ascii="Arial" w:hAnsi="Arial" w:cs="Arial"/>
          <w:sz w:val="22"/>
          <w:szCs w:val="22"/>
        </w:rPr>
        <w:t>.</w:t>
      </w:r>
    </w:p>
    <w:p w14:paraId="3E01715C" w14:textId="5866B774" w:rsidR="0022373F" w:rsidRDefault="0022373F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EE587" w14:textId="77777777" w:rsidR="0022373F" w:rsidRPr="006D199B" w:rsidRDefault="0022373F" w:rsidP="006D199B">
      <w:pPr>
        <w:pStyle w:val="Ttulo1"/>
      </w:pPr>
      <w:bookmarkStart w:id="2" w:name="_Toc126055674"/>
      <w:r w:rsidRPr="006D199B">
        <w:t>ANTECEDENTES</w:t>
      </w:r>
      <w:bookmarkEnd w:id="2"/>
    </w:p>
    <w:p w14:paraId="32C827C3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A34C3" w14:textId="77777777" w:rsidR="0022373F" w:rsidRPr="00D95FE0" w:rsidRDefault="0022373F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5FE0">
        <w:rPr>
          <w:rFonts w:ascii="Arial" w:hAnsi="Arial" w:cs="Arial"/>
          <w:b/>
          <w:sz w:val="22"/>
          <w:szCs w:val="22"/>
        </w:rPr>
        <w:t>Ministerio de Educación</w:t>
      </w:r>
    </w:p>
    <w:p w14:paraId="73B6FD45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F3780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De conformidad con la Ley de Educación Nacional, el Ministerio de Educación, es la Institución del Estado responsable de coordinar y ejecutar las políticas educativas, determinadas por el sistema educativo del país.</w:t>
      </w:r>
    </w:p>
    <w:p w14:paraId="1EA11806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A9101" w14:textId="4311D48A" w:rsidR="0022373F" w:rsidRDefault="00E947AD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947AD">
        <w:rPr>
          <w:rFonts w:ascii="Arial" w:hAnsi="Arial" w:cs="Arial"/>
          <w:b/>
          <w:sz w:val="22"/>
          <w:szCs w:val="22"/>
        </w:rPr>
        <w:t xml:space="preserve">Dirección General de Gestión de Calidad </w:t>
      </w:r>
      <w:r w:rsidR="00FC2A33" w:rsidRPr="00E947AD">
        <w:rPr>
          <w:rFonts w:ascii="Arial" w:hAnsi="Arial" w:cs="Arial"/>
          <w:b/>
          <w:sz w:val="22"/>
          <w:szCs w:val="22"/>
        </w:rPr>
        <w:t>Educativa -</w:t>
      </w:r>
      <w:r w:rsidRPr="00E947AD">
        <w:rPr>
          <w:rFonts w:ascii="Arial" w:hAnsi="Arial" w:cs="Arial"/>
          <w:b/>
          <w:sz w:val="22"/>
          <w:szCs w:val="22"/>
        </w:rPr>
        <w:t>DIGECADE-</w:t>
      </w:r>
    </w:p>
    <w:p w14:paraId="6FAB4354" w14:textId="77777777" w:rsidR="00E947AD" w:rsidRDefault="00E947AD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6EF379" w14:textId="160EA360" w:rsidR="00E947AD" w:rsidRDefault="00E947AD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7AD">
        <w:rPr>
          <w:rFonts w:ascii="Arial" w:hAnsi="Arial" w:cs="Arial"/>
          <w:sz w:val="22"/>
          <w:szCs w:val="22"/>
        </w:rPr>
        <w:t>La Dirección General de Gestión de Calidad Educativa es el órgano a cargo de la función sustantiva que consiste en velar por la implementación del Currículum Nacional Base, en cada uno de los niveles, modalidades, programas y proyectos de los subsistemas escolar conforme a las atribuciones que le otorga el Reglamento Orgánico Interno del Ministerio de Educación</w:t>
      </w:r>
      <w:r w:rsidR="003A48D0">
        <w:rPr>
          <w:rFonts w:ascii="Arial" w:hAnsi="Arial" w:cs="Arial"/>
          <w:sz w:val="22"/>
          <w:szCs w:val="22"/>
        </w:rPr>
        <w:t xml:space="preserve">, </w:t>
      </w:r>
      <w:r w:rsidR="003A48D0" w:rsidRPr="00416284">
        <w:rPr>
          <w:rFonts w:ascii="Arial" w:hAnsi="Arial" w:cs="Arial"/>
          <w:sz w:val="22"/>
          <w:szCs w:val="22"/>
        </w:rPr>
        <w:t>tiene como objetivo esencial establecer, normar y monitorear las intervenciones para el mejoramiento de la entrega educativa, orientadas a alcanzar la calidad educativa en el país.</w:t>
      </w:r>
    </w:p>
    <w:p w14:paraId="32E44299" w14:textId="79DBC05E" w:rsidR="00416284" w:rsidRDefault="00416284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DD3438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29167E" w14:textId="63800FEE" w:rsidR="0022373F" w:rsidRPr="00941E1E" w:rsidRDefault="00E947AD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Kit Tecnológicos Kingo Escuela</w:t>
      </w:r>
    </w:p>
    <w:p w14:paraId="2250CAEC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858FFC" w14:textId="5C5C0E52" w:rsidR="0022373F" w:rsidRDefault="00E756F2" w:rsidP="00456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kit tecnológico (Kingo Escuela), </w:t>
      </w:r>
      <w:r w:rsidR="00324DF0">
        <w:rPr>
          <w:rFonts w:ascii="Arial" w:hAnsi="Arial" w:cs="Arial"/>
          <w:sz w:val="22"/>
          <w:szCs w:val="22"/>
        </w:rPr>
        <w:t xml:space="preserve">es un proyecto </w:t>
      </w:r>
      <w:r w:rsidR="00456F02" w:rsidRPr="00456F02">
        <w:rPr>
          <w:rFonts w:ascii="Arial" w:hAnsi="Arial" w:cs="Arial"/>
          <w:sz w:val="22"/>
          <w:szCs w:val="22"/>
        </w:rPr>
        <w:t>tecnológico</w:t>
      </w:r>
      <w:r w:rsidR="00456F02">
        <w:rPr>
          <w:rFonts w:ascii="Arial" w:hAnsi="Arial" w:cs="Arial"/>
          <w:sz w:val="22"/>
          <w:szCs w:val="22"/>
        </w:rPr>
        <w:t xml:space="preserve"> específico</w:t>
      </w:r>
      <w:r w:rsidR="00456F02" w:rsidRPr="00456F02">
        <w:rPr>
          <w:rFonts w:ascii="Arial" w:hAnsi="Arial" w:cs="Arial"/>
          <w:sz w:val="22"/>
          <w:szCs w:val="22"/>
        </w:rPr>
        <w:t xml:space="preserve"> para centros educativos</w:t>
      </w:r>
      <w:r w:rsidR="00456F02">
        <w:rPr>
          <w:rFonts w:ascii="Arial" w:hAnsi="Arial" w:cs="Arial"/>
          <w:sz w:val="22"/>
          <w:szCs w:val="22"/>
        </w:rPr>
        <w:t xml:space="preserve"> </w:t>
      </w:r>
      <w:r w:rsidR="00456F02" w:rsidRPr="00456F02">
        <w:rPr>
          <w:rFonts w:ascii="Arial" w:hAnsi="Arial" w:cs="Arial"/>
          <w:sz w:val="22"/>
          <w:szCs w:val="22"/>
        </w:rPr>
        <w:t>oficiales del nivel primario</w:t>
      </w:r>
      <w:r w:rsidR="00456F02">
        <w:rPr>
          <w:rFonts w:ascii="Arial" w:hAnsi="Arial" w:cs="Arial"/>
          <w:sz w:val="22"/>
          <w:szCs w:val="22"/>
        </w:rPr>
        <w:t xml:space="preserve"> </w:t>
      </w:r>
      <w:r w:rsidR="00324DF0">
        <w:rPr>
          <w:rFonts w:ascii="Arial" w:hAnsi="Arial" w:cs="Arial"/>
          <w:sz w:val="22"/>
          <w:szCs w:val="22"/>
        </w:rPr>
        <w:t xml:space="preserve">que no cuentan con energía </w:t>
      </w:r>
      <w:r w:rsidR="008B29A9">
        <w:rPr>
          <w:rFonts w:ascii="Arial" w:hAnsi="Arial" w:cs="Arial"/>
          <w:sz w:val="22"/>
          <w:szCs w:val="22"/>
        </w:rPr>
        <w:t>eléctrica</w:t>
      </w:r>
      <w:r w:rsidR="00324DF0">
        <w:rPr>
          <w:rFonts w:ascii="Arial" w:hAnsi="Arial" w:cs="Arial"/>
          <w:sz w:val="22"/>
          <w:szCs w:val="22"/>
        </w:rPr>
        <w:t>, el cual es un equipo</w:t>
      </w:r>
      <w:r w:rsidR="00324DF0" w:rsidRPr="00324DF0">
        <w:t xml:space="preserve"> </w:t>
      </w:r>
      <w:r w:rsidR="00F77763">
        <w:t>de p</w:t>
      </w:r>
      <w:r w:rsidR="00324DF0" w:rsidRPr="00324DF0">
        <w:rPr>
          <w:rFonts w:ascii="Arial" w:hAnsi="Arial" w:cs="Arial"/>
          <w:sz w:val="22"/>
          <w:szCs w:val="22"/>
        </w:rPr>
        <w:t>roducción y almacena</w:t>
      </w:r>
      <w:r w:rsidR="00324DF0">
        <w:rPr>
          <w:rFonts w:ascii="Arial" w:hAnsi="Arial" w:cs="Arial"/>
          <w:sz w:val="22"/>
          <w:szCs w:val="22"/>
        </w:rPr>
        <w:t>miento</w:t>
      </w:r>
      <w:r w:rsidR="00324DF0" w:rsidRPr="00324DF0">
        <w:rPr>
          <w:rFonts w:ascii="Arial" w:hAnsi="Arial" w:cs="Arial"/>
          <w:sz w:val="22"/>
          <w:szCs w:val="22"/>
        </w:rPr>
        <w:t xml:space="preserve"> de</w:t>
      </w:r>
      <w:r w:rsidR="008B29A9">
        <w:rPr>
          <w:rFonts w:ascii="Arial" w:hAnsi="Arial" w:cs="Arial"/>
          <w:sz w:val="22"/>
          <w:szCs w:val="22"/>
        </w:rPr>
        <w:t xml:space="preserve"> </w:t>
      </w:r>
      <w:r w:rsidR="00324DF0" w:rsidRPr="00324DF0">
        <w:rPr>
          <w:rFonts w:ascii="Arial" w:hAnsi="Arial" w:cs="Arial"/>
          <w:sz w:val="22"/>
          <w:szCs w:val="22"/>
        </w:rPr>
        <w:t>energía eléctrica fotovoltaica</w:t>
      </w:r>
      <w:r w:rsidR="00324DF0">
        <w:rPr>
          <w:rFonts w:ascii="Arial" w:hAnsi="Arial" w:cs="Arial"/>
          <w:sz w:val="22"/>
          <w:szCs w:val="22"/>
        </w:rPr>
        <w:t xml:space="preserve">, </w:t>
      </w:r>
      <w:r w:rsidR="008B29A9">
        <w:rPr>
          <w:rFonts w:ascii="Arial" w:hAnsi="Arial" w:cs="Arial"/>
          <w:sz w:val="22"/>
          <w:szCs w:val="22"/>
        </w:rPr>
        <w:t xml:space="preserve">que consta de los siguientes componentes: </w:t>
      </w:r>
    </w:p>
    <w:p w14:paraId="29BC27B2" w14:textId="1FF80EE8" w:rsidR="00456F02" w:rsidRDefault="00E07C85" w:rsidP="00456F02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Pr="00E07C85">
        <w:rPr>
          <w:rFonts w:ascii="Arial" w:hAnsi="Arial" w:cs="Arial"/>
          <w:sz w:val="22"/>
          <w:szCs w:val="22"/>
        </w:rPr>
        <w:t xml:space="preserve">equipo </w:t>
      </w:r>
      <w:r w:rsidR="00F77763">
        <w:rPr>
          <w:rFonts w:ascii="Arial" w:hAnsi="Arial" w:cs="Arial"/>
          <w:sz w:val="22"/>
          <w:szCs w:val="22"/>
        </w:rPr>
        <w:t>p</w:t>
      </w:r>
      <w:r w:rsidRPr="00E07C85">
        <w:rPr>
          <w:rFonts w:ascii="Arial" w:hAnsi="Arial" w:cs="Arial"/>
          <w:sz w:val="22"/>
          <w:szCs w:val="22"/>
        </w:rPr>
        <w:t>roducción y almacenamiento de energía eléctrica fotovoltaica</w:t>
      </w:r>
    </w:p>
    <w:p w14:paraId="7F28BB82" w14:textId="6C91C68A" w:rsidR="00456F02" w:rsidRDefault="00456F02" w:rsidP="00456F02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paneles solares</w:t>
      </w:r>
    </w:p>
    <w:p w14:paraId="2F89490A" w14:textId="77777777" w:rsidR="008B29A9" w:rsidRDefault="008B29A9" w:rsidP="00324D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38E722" w14:textId="380B5728" w:rsidR="00941E1E" w:rsidRDefault="008B29A9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Kit tiene una garantía de 3 años</w:t>
      </w:r>
      <w:r w:rsidR="00F43C43">
        <w:rPr>
          <w:rFonts w:ascii="Arial" w:hAnsi="Arial" w:cs="Arial"/>
          <w:sz w:val="22"/>
          <w:szCs w:val="22"/>
        </w:rPr>
        <w:t xml:space="preserve"> proporcionado por el proveedor.</w:t>
      </w:r>
    </w:p>
    <w:p w14:paraId="261B79E4" w14:textId="071FE9F0" w:rsidR="00CA4509" w:rsidRDefault="00CA4509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5E41F3" w14:textId="1C276539" w:rsidR="00CA4509" w:rsidRDefault="00CA4509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62F8DA" w14:textId="25F17F11" w:rsidR="00E01A73" w:rsidRDefault="00E01A73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A467AC" w14:textId="73139E72" w:rsidR="00E01A73" w:rsidRDefault="00E01A73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17EA0" w14:textId="19D1848B" w:rsidR="0022373F" w:rsidRPr="00FE42AC" w:rsidRDefault="0022373F" w:rsidP="00FE42AC">
      <w:pPr>
        <w:rPr>
          <w:b/>
        </w:rPr>
      </w:pPr>
      <w:r w:rsidRPr="00FE42AC">
        <w:rPr>
          <w:b/>
        </w:rPr>
        <w:lastRenderedPageBreak/>
        <w:t xml:space="preserve">Consejo o consultoría </w:t>
      </w:r>
    </w:p>
    <w:p w14:paraId="15D676BB" w14:textId="77777777" w:rsidR="0033054A" w:rsidRPr="00941E1E" w:rsidRDefault="0033054A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7798BF98" w14:textId="5AC4F997" w:rsidR="0022373F" w:rsidRPr="00894B66" w:rsidRDefault="0022373F" w:rsidP="0033054A">
      <w:pPr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Son actividades de asesoramiento que buscan mejorar los procesos, la gestión de riesgos y el control interno de una entidad, basadas en la opinión experta del auditor interno, sin que este asuma responsabilidades de gestión.</w:t>
      </w:r>
    </w:p>
    <w:p w14:paraId="3EEE308C" w14:textId="3A4E7FD7" w:rsidR="000E59A9" w:rsidRPr="00894B66" w:rsidRDefault="006600D2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 </w:t>
      </w:r>
    </w:p>
    <w:p w14:paraId="44759B24" w14:textId="77777777" w:rsidR="005E0AA5" w:rsidRPr="009315CF" w:rsidRDefault="005E0AA5" w:rsidP="009315CF">
      <w:pPr>
        <w:pStyle w:val="Ttulo1"/>
      </w:pPr>
      <w:bookmarkStart w:id="3" w:name="_Toc126055675"/>
      <w:r w:rsidRPr="009315CF">
        <w:t>OBJETIVOS</w:t>
      </w:r>
      <w:bookmarkEnd w:id="3"/>
    </w:p>
    <w:p w14:paraId="6ECD8705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C1CDF0" w14:textId="47954145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GENERAL</w:t>
      </w:r>
    </w:p>
    <w:p w14:paraId="43F5D027" w14:textId="77777777" w:rsidR="0033054A" w:rsidRPr="00894B66" w:rsidRDefault="0033054A" w:rsidP="0033054A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45A8646" w14:textId="5AEB59A8" w:rsidR="005E0AA5" w:rsidRPr="00894B66" w:rsidRDefault="002278A1" w:rsidP="0033054A">
      <w:pPr>
        <w:jc w:val="both"/>
        <w:rPr>
          <w:rFonts w:ascii="Arial" w:hAnsi="Arial" w:cs="Arial"/>
          <w:sz w:val="22"/>
          <w:szCs w:val="22"/>
        </w:rPr>
      </w:pPr>
      <w:r w:rsidRPr="002278A1">
        <w:rPr>
          <w:rFonts w:ascii="Arial" w:hAnsi="Arial" w:cs="Arial"/>
          <w:sz w:val="22"/>
          <w:szCs w:val="22"/>
        </w:rPr>
        <w:t>Verificar el marco del proyecto de tecnología en el aula, si existen contratos por la compra de kit tecnológicos (Kingo Escuela), en centros educativos públicos que cuenten o no con energía eléctrica</w:t>
      </w:r>
      <w:r w:rsidR="005E0AA5" w:rsidRPr="00894B66">
        <w:rPr>
          <w:rFonts w:ascii="Arial" w:hAnsi="Arial" w:cs="Arial"/>
          <w:sz w:val="22"/>
          <w:szCs w:val="22"/>
        </w:rPr>
        <w:t>.</w:t>
      </w:r>
    </w:p>
    <w:p w14:paraId="7FDE2689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94052" w14:textId="4DD490E5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ESPECIFICOS</w:t>
      </w:r>
    </w:p>
    <w:p w14:paraId="6EC78405" w14:textId="77777777" w:rsidR="002E0CD7" w:rsidRPr="00894B66" w:rsidRDefault="002E0CD7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15E117B8" w14:textId="19D66C2A" w:rsidR="005E0AA5" w:rsidRDefault="005E0AA5" w:rsidP="0033054A">
      <w:pPr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>Verificar</w:t>
      </w:r>
      <w:r w:rsidR="002278A1">
        <w:rPr>
          <w:rFonts w:ascii="Arial" w:hAnsi="Arial" w:cs="Arial"/>
          <w:sz w:val="22"/>
          <w:szCs w:val="22"/>
        </w:rPr>
        <w:t xml:space="preserve"> el</w:t>
      </w:r>
      <w:r w:rsidR="00C1304E">
        <w:rPr>
          <w:rFonts w:ascii="Arial" w:hAnsi="Arial" w:cs="Arial"/>
          <w:sz w:val="22"/>
          <w:szCs w:val="22"/>
        </w:rPr>
        <w:t xml:space="preserve"> cumplimiento de las cláusulas de los contratos suscritos, caso contrario determinar si hubo penalización o uso de garantía de cumplimiento del contrato</w:t>
      </w:r>
      <w:r w:rsidR="008044A0" w:rsidRPr="00894B66">
        <w:rPr>
          <w:rFonts w:ascii="Arial" w:hAnsi="Arial" w:cs="Arial"/>
          <w:sz w:val="22"/>
          <w:szCs w:val="22"/>
        </w:rPr>
        <w:t>.</w:t>
      </w:r>
    </w:p>
    <w:p w14:paraId="035949D2" w14:textId="1371A35B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09949807" w14:textId="49BB4EA2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Verificar la entrega y pago d</w:t>
      </w:r>
      <w:r w:rsidR="005E1B5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los kits tecnológicos</w:t>
      </w:r>
      <w:r w:rsidR="00E413A1">
        <w:rPr>
          <w:rFonts w:ascii="Arial" w:hAnsi="Arial" w:cs="Arial"/>
          <w:sz w:val="22"/>
          <w:szCs w:val="22"/>
        </w:rPr>
        <w:t>.</w:t>
      </w:r>
    </w:p>
    <w:p w14:paraId="222B3502" w14:textId="6E9D3F54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21935CCC" w14:textId="31C46BFA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Verificar si se hizo efectivo</w:t>
      </w:r>
      <w:r w:rsidR="00E413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 garantía del producto en caso de algún daño o mal uso.</w:t>
      </w:r>
    </w:p>
    <w:p w14:paraId="49408639" w14:textId="77777777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1369B351" w14:textId="77777777" w:rsidR="00FC68CD" w:rsidRPr="00894B66" w:rsidRDefault="00FC68CD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407C77" w14:textId="77777777" w:rsidR="005E0AA5" w:rsidRPr="009315CF" w:rsidRDefault="005E0AA5" w:rsidP="009315CF">
      <w:pPr>
        <w:pStyle w:val="Ttulo1"/>
      </w:pPr>
      <w:bookmarkStart w:id="4" w:name="_Toc126055676"/>
      <w:r w:rsidRPr="009315CF">
        <w:t>ALCANCE DE LA ACTIVIDAD</w:t>
      </w:r>
      <w:bookmarkEnd w:id="4"/>
    </w:p>
    <w:p w14:paraId="51F3DD3C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D59035" w14:textId="6C54B38C" w:rsidR="009A2EF7" w:rsidRDefault="00AD16E6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AD16E6">
        <w:rPr>
          <w:rFonts w:ascii="Arial" w:hAnsi="Arial" w:cs="Arial"/>
          <w:sz w:val="22"/>
          <w:szCs w:val="22"/>
          <w:lang w:bidi="es-ES"/>
        </w:rPr>
        <w:t xml:space="preserve">La consultoría de verificación </w:t>
      </w:r>
      <w:r w:rsidR="009A102C" w:rsidRPr="009A102C">
        <w:rPr>
          <w:rFonts w:ascii="Arial" w:hAnsi="Arial" w:cs="Arial"/>
          <w:sz w:val="22"/>
          <w:szCs w:val="22"/>
          <w:lang w:bidi="es-ES"/>
        </w:rPr>
        <w:t>del cumplimiento de los contratos suscritos por la compra de kit tecnológicos (</w:t>
      </w:r>
      <w:proofErr w:type="spellStart"/>
      <w:r w:rsidR="009A102C" w:rsidRPr="009A102C">
        <w:rPr>
          <w:rFonts w:ascii="Arial" w:hAnsi="Arial" w:cs="Arial"/>
          <w:sz w:val="22"/>
          <w:szCs w:val="22"/>
          <w:lang w:bidi="es-ES"/>
        </w:rPr>
        <w:t>Kingo</w:t>
      </w:r>
      <w:proofErr w:type="spellEnd"/>
      <w:r w:rsidR="009A102C" w:rsidRPr="009A102C">
        <w:rPr>
          <w:rFonts w:ascii="Arial" w:hAnsi="Arial" w:cs="Arial"/>
          <w:sz w:val="22"/>
          <w:szCs w:val="22"/>
          <w:lang w:bidi="es-ES"/>
        </w:rPr>
        <w:t xml:space="preserve"> Escuela) en centros educativos públicos que cuenten o no con energía eléctrica, en la Dirección General de Gestión de Calidad Educativa – DIGECADE-</w:t>
      </w:r>
      <w:r w:rsidR="009A102C">
        <w:rPr>
          <w:rFonts w:ascii="Arial" w:hAnsi="Arial" w:cs="Arial"/>
          <w:sz w:val="22"/>
          <w:szCs w:val="22"/>
          <w:lang w:bidi="es-ES"/>
        </w:rPr>
        <w:t>, comprendi</w:t>
      </w:r>
      <w:r w:rsidR="008759CF">
        <w:rPr>
          <w:rFonts w:ascii="Arial" w:hAnsi="Arial" w:cs="Arial"/>
          <w:sz w:val="22"/>
          <w:szCs w:val="22"/>
          <w:lang w:bidi="es-ES"/>
        </w:rPr>
        <w:t>ó</w:t>
      </w:r>
      <w:r w:rsidR="00857BCE">
        <w:rPr>
          <w:rFonts w:ascii="Arial" w:hAnsi="Arial" w:cs="Arial"/>
          <w:sz w:val="22"/>
          <w:szCs w:val="22"/>
          <w:lang w:bidi="es-ES"/>
        </w:rPr>
        <w:t xml:space="preserve">, la </w:t>
      </w:r>
      <w:r w:rsidR="009A2EF7">
        <w:rPr>
          <w:rFonts w:ascii="Arial" w:hAnsi="Arial" w:cs="Arial"/>
          <w:sz w:val="22"/>
          <w:szCs w:val="22"/>
          <w:lang w:bidi="es-ES"/>
        </w:rPr>
        <w:t>verificación de:</w:t>
      </w:r>
    </w:p>
    <w:p w14:paraId="67139749" w14:textId="77777777" w:rsidR="009A2EF7" w:rsidRDefault="009A2EF7" w:rsidP="006915AC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0B496D0F" w14:textId="2B91E191" w:rsidR="009A2EF7" w:rsidRPr="009A2EF7" w:rsidRDefault="009A2EF7" w:rsidP="009A2E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9A2EF7">
        <w:rPr>
          <w:rFonts w:ascii="Arial" w:hAnsi="Arial" w:cs="Arial"/>
          <w:sz w:val="22"/>
          <w:szCs w:val="22"/>
          <w:lang w:bidi="es-ES"/>
        </w:rPr>
        <w:t>L</w:t>
      </w:r>
      <w:r w:rsidR="00857BCE" w:rsidRPr="009A2EF7">
        <w:rPr>
          <w:rFonts w:ascii="Arial" w:hAnsi="Arial" w:cs="Arial"/>
          <w:sz w:val="22"/>
          <w:szCs w:val="22"/>
          <w:lang w:bidi="es-ES"/>
        </w:rPr>
        <w:t>as cláusulas del contrato respecto a la entrega de la totalidad de los equipos, garantía de cumplimiento del contrato, garantía del producto y pago total al proveedor</w:t>
      </w:r>
      <w:r w:rsidR="008759CF">
        <w:rPr>
          <w:rFonts w:ascii="Arial" w:hAnsi="Arial" w:cs="Arial"/>
          <w:sz w:val="22"/>
          <w:szCs w:val="22"/>
          <w:lang w:bidi="es-ES"/>
        </w:rPr>
        <w:t xml:space="preserve">, a centros educativos </w:t>
      </w:r>
      <w:r w:rsidR="00E413A1">
        <w:rPr>
          <w:rFonts w:ascii="Arial" w:hAnsi="Arial" w:cs="Arial"/>
          <w:sz w:val="22"/>
          <w:szCs w:val="22"/>
          <w:lang w:bidi="es-ES"/>
        </w:rPr>
        <w:t xml:space="preserve">públicos </w:t>
      </w:r>
      <w:r w:rsidR="008759CF">
        <w:rPr>
          <w:rFonts w:ascii="Arial" w:hAnsi="Arial" w:cs="Arial"/>
          <w:sz w:val="22"/>
          <w:szCs w:val="22"/>
          <w:lang w:bidi="es-ES"/>
        </w:rPr>
        <w:t>que no cuentan con energía eléctrica.</w:t>
      </w:r>
    </w:p>
    <w:p w14:paraId="1577FFF9" w14:textId="77777777" w:rsidR="009A2EF7" w:rsidRDefault="009A2EF7" w:rsidP="009A2E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D</w:t>
      </w:r>
      <w:r w:rsidR="00857BCE" w:rsidRPr="009A2EF7">
        <w:rPr>
          <w:rFonts w:ascii="Arial" w:hAnsi="Arial" w:cs="Arial"/>
          <w:sz w:val="22"/>
          <w:szCs w:val="22"/>
          <w:lang w:bidi="es-ES"/>
        </w:rPr>
        <w:t>el 100% de las constancias de entrega del equipo en los establecimientos beneficiados</w:t>
      </w:r>
      <w:r>
        <w:rPr>
          <w:rFonts w:ascii="Arial" w:hAnsi="Arial" w:cs="Arial"/>
          <w:sz w:val="22"/>
          <w:szCs w:val="22"/>
          <w:lang w:bidi="es-ES"/>
        </w:rPr>
        <w:t>.</w:t>
      </w:r>
    </w:p>
    <w:p w14:paraId="47559914" w14:textId="54A73E19" w:rsidR="009A2EF7" w:rsidRDefault="009312CF" w:rsidP="009A2E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Documentación</w:t>
      </w:r>
      <w:r w:rsidR="00A023CB">
        <w:rPr>
          <w:rFonts w:ascii="Arial" w:hAnsi="Arial" w:cs="Arial"/>
          <w:sz w:val="22"/>
          <w:szCs w:val="22"/>
          <w:lang w:bidi="es-ES"/>
        </w:rPr>
        <w:t xml:space="preserve"> que ampara </w:t>
      </w:r>
      <w:r>
        <w:rPr>
          <w:rFonts w:ascii="Arial" w:hAnsi="Arial" w:cs="Arial"/>
          <w:sz w:val="22"/>
          <w:szCs w:val="22"/>
          <w:lang w:bidi="es-ES"/>
        </w:rPr>
        <w:t xml:space="preserve">el </w:t>
      </w:r>
      <w:r w:rsidR="00A023CB" w:rsidRPr="009A2EF7">
        <w:rPr>
          <w:rFonts w:ascii="Arial" w:hAnsi="Arial" w:cs="Arial"/>
          <w:sz w:val="22"/>
          <w:szCs w:val="22"/>
          <w:lang w:bidi="es-ES"/>
        </w:rPr>
        <w:t>uso de la Garantía</w:t>
      </w:r>
      <w:r>
        <w:rPr>
          <w:rFonts w:ascii="Arial" w:hAnsi="Arial" w:cs="Arial"/>
          <w:sz w:val="22"/>
          <w:szCs w:val="22"/>
          <w:lang w:bidi="es-ES"/>
        </w:rPr>
        <w:t xml:space="preserve"> del producto</w:t>
      </w:r>
      <w:r w:rsidR="00A023CB" w:rsidRPr="009A2EF7">
        <w:rPr>
          <w:rFonts w:ascii="Arial" w:hAnsi="Arial" w:cs="Arial"/>
          <w:sz w:val="22"/>
          <w:szCs w:val="22"/>
          <w:lang w:bidi="es-ES"/>
        </w:rPr>
        <w:t xml:space="preserve"> </w:t>
      </w:r>
      <w:r>
        <w:rPr>
          <w:rFonts w:ascii="Arial" w:hAnsi="Arial" w:cs="Arial"/>
          <w:sz w:val="22"/>
          <w:szCs w:val="22"/>
          <w:lang w:bidi="es-ES"/>
        </w:rPr>
        <w:t xml:space="preserve">y </w:t>
      </w:r>
      <w:r w:rsidRPr="009A2EF7">
        <w:rPr>
          <w:rFonts w:ascii="Arial" w:hAnsi="Arial" w:cs="Arial"/>
          <w:sz w:val="22"/>
          <w:szCs w:val="22"/>
          <w:lang w:bidi="es-ES"/>
        </w:rPr>
        <w:t>reposición</w:t>
      </w:r>
      <w:r>
        <w:rPr>
          <w:rFonts w:ascii="Arial" w:hAnsi="Arial" w:cs="Arial"/>
          <w:sz w:val="22"/>
          <w:szCs w:val="22"/>
          <w:lang w:bidi="es-ES"/>
        </w:rPr>
        <w:t xml:space="preserve"> de</w:t>
      </w:r>
      <w:r w:rsidR="00A023CB">
        <w:rPr>
          <w:rFonts w:ascii="Arial" w:hAnsi="Arial" w:cs="Arial"/>
          <w:sz w:val="22"/>
          <w:szCs w:val="22"/>
          <w:lang w:bidi="es-ES"/>
        </w:rPr>
        <w:t xml:space="preserve"> </w:t>
      </w:r>
      <w:r>
        <w:rPr>
          <w:rFonts w:ascii="Arial" w:hAnsi="Arial" w:cs="Arial"/>
          <w:sz w:val="22"/>
          <w:szCs w:val="22"/>
          <w:lang w:bidi="es-ES"/>
        </w:rPr>
        <w:t xml:space="preserve">los </w:t>
      </w:r>
      <w:r w:rsidRPr="009A2EF7">
        <w:rPr>
          <w:rFonts w:ascii="Arial" w:hAnsi="Arial" w:cs="Arial"/>
          <w:sz w:val="22"/>
          <w:szCs w:val="22"/>
          <w:lang w:bidi="es-ES"/>
        </w:rPr>
        <w:t>equipos</w:t>
      </w:r>
      <w:r w:rsidR="00401785" w:rsidRPr="009A2EF7">
        <w:rPr>
          <w:rFonts w:ascii="Arial" w:hAnsi="Arial" w:cs="Arial"/>
          <w:sz w:val="22"/>
          <w:szCs w:val="22"/>
          <w:lang w:bidi="es-ES"/>
        </w:rPr>
        <w:t xml:space="preserve"> que presentaron daños</w:t>
      </w:r>
      <w:r>
        <w:rPr>
          <w:rFonts w:ascii="Arial" w:hAnsi="Arial" w:cs="Arial"/>
          <w:sz w:val="22"/>
          <w:szCs w:val="22"/>
          <w:lang w:bidi="es-ES"/>
        </w:rPr>
        <w:t>.</w:t>
      </w:r>
    </w:p>
    <w:p w14:paraId="1BB1F120" w14:textId="1446E6A7" w:rsidR="00EE56A6" w:rsidRDefault="009312CF" w:rsidP="009A2E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E</w:t>
      </w:r>
      <w:r w:rsidR="00401785" w:rsidRPr="009A2EF7">
        <w:rPr>
          <w:rFonts w:ascii="Arial" w:hAnsi="Arial" w:cs="Arial"/>
          <w:sz w:val="22"/>
          <w:szCs w:val="22"/>
          <w:lang w:bidi="es-ES"/>
        </w:rPr>
        <w:t xml:space="preserve">l pago total al proveedor y </w:t>
      </w:r>
      <w:r w:rsidRPr="009A2EF7">
        <w:rPr>
          <w:rFonts w:ascii="Arial" w:hAnsi="Arial" w:cs="Arial"/>
          <w:sz w:val="22"/>
          <w:szCs w:val="22"/>
          <w:lang w:bidi="es-ES"/>
        </w:rPr>
        <w:t>su documentación</w:t>
      </w:r>
      <w:r w:rsidR="00401785" w:rsidRPr="009A2EF7">
        <w:rPr>
          <w:rFonts w:ascii="Arial" w:hAnsi="Arial" w:cs="Arial"/>
          <w:sz w:val="22"/>
          <w:szCs w:val="22"/>
          <w:lang w:bidi="es-ES"/>
        </w:rPr>
        <w:t xml:space="preserve"> de respaldo.</w:t>
      </w:r>
      <w:r w:rsidR="00857BCE" w:rsidRPr="009A2EF7">
        <w:rPr>
          <w:rFonts w:ascii="Arial" w:hAnsi="Arial" w:cs="Arial"/>
          <w:sz w:val="22"/>
          <w:szCs w:val="22"/>
          <w:lang w:bidi="es-ES"/>
        </w:rPr>
        <w:t xml:space="preserve"> </w:t>
      </w:r>
      <w:r w:rsidR="009A102C" w:rsidRPr="009A2EF7">
        <w:rPr>
          <w:rFonts w:ascii="Arial" w:hAnsi="Arial" w:cs="Arial"/>
          <w:sz w:val="22"/>
          <w:szCs w:val="22"/>
          <w:lang w:bidi="es-ES"/>
        </w:rPr>
        <w:t xml:space="preserve"> </w:t>
      </w:r>
    </w:p>
    <w:p w14:paraId="7F0B3F86" w14:textId="07A3CBB6" w:rsidR="009312CF" w:rsidRPr="009A2EF7" w:rsidRDefault="009312CF" w:rsidP="009A2E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 xml:space="preserve">Listado de </w:t>
      </w:r>
      <w:r w:rsidR="00BF720C" w:rsidRPr="009A102C">
        <w:rPr>
          <w:rFonts w:ascii="Arial" w:hAnsi="Arial" w:cs="Arial"/>
          <w:sz w:val="22"/>
          <w:szCs w:val="22"/>
          <w:lang w:bidi="es-ES"/>
        </w:rPr>
        <w:t>centros educativos públicos</w:t>
      </w:r>
      <w:r w:rsidR="00BF720C">
        <w:rPr>
          <w:rFonts w:ascii="Arial" w:hAnsi="Arial" w:cs="Arial"/>
          <w:sz w:val="22"/>
          <w:szCs w:val="22"/>
          <w:lang w:bidi="es-ES"/>
        </w:rPr>
        <w:t xml:space="preserve"> beneficiados,</w:t>
      </w:r>
      <w:r w:rsidR="00BF720C" w:rsidRPr="009A102C">
        <w:rPr>
          <w:rFonts w:ascii="Arial" w:hAnsi="Arial" w:cs="Arial"/>
          <w:sz w:val="22"/>
          <w:szCs w:val="22"/>
          <w:lang w:bidi="es-ES"/>
        </w:rPr>
        <w:t xml:space="preserve"> que no </w:t>
      </w:r>
      <w:r w:rsidR="00957F89">
        <w:rPr>
          <w:rFonts w:ascii="Arial" w:hAnsi="Arial" w:cs="Arial"/>
          <w:sz w:val="22"/>
          <w:szCs w:val="22"/>
          <w:lang w:bidi="es-ES"/>
        </w:rPr>
        <w:t xml:space="preserve">cuentan </w:t>
      </w:r>
      <w:r w:rsidR="00BF720C" w:rsidRPr="009A102C">
        <w:rPr>
          <w:rFonts w:ascii="Arial" w:hAnsi="Arial" w:cs="Arial"/>
          <w:sz w:val="22"/>
          <w:szCs w:val="22"/>
          <w:lang w:bidi="es-ES"/>
        </w:rPr>
        <w:t>con energía eléctrica</w:t>
      </w:r>
      <w:r w:rsidR="00BF720C">
        <w:rPr>
          <w:rFonts w:ascii="Arial" w:hAnsi="Arial" w:cs="Arial"/>
          <w:sz w:val="22"/>
          <w:szCs w:val="22"/>
          <w:lang w:bidi="es-ES"/>
        </w:rPr>
        <w:t>.</w:t>
      </w:r>
    </w:p>
    <w:p w14:paraId="0988B253" w14:textId="39F7FA2E" w:rsidR="00AD16E6" w:rsidRDefault="00AD16E6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45866E" w14:textId="77777777" w:rsidR="00C07E0A" w:rsidRPr="00894B66" w:rsidRDefault="00C07E0A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A3A0" w14:textId="332CEDAC" w:rsidR="0027486B" w:rsidRPr="009315CF" w:rsidRDefault="009D7CB8" w:rsidP="009315CF">
      <w:pPr>
        <w:pStyle w:val="Ttulo1"/>
      </w:pPr>
      <w:bookmarkStart w:id="5" w:name="_Toc126055677"/>
      <w:r>
        <w:lastRenderedPageBreak/>
        <w:t>TRABAJO REALIZADO</w:t>
      </w:r>
      <w:bookmarkEnd w:id="5"/>
    </w:p>
    <w:p w14:paraId="236B2890" w14:textId="77777777" w:rsidR="0027486B" w:rsidRPr="00894B66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068CE78" w14:textId="678FE362" w:rsidR="003027DB" w:rsidRDefault="001A5262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</w:t>
      </w:r>
      <w:r w:rsidR="00D72005" w:rsidRPr="00D72005">
        <w:rPr>
          <w:rFonts w:ascii="Arial" w:hAnsi="Arial" w:cs="Arial"/>
          <w:sz w:val="22"/>
          <w:szCs w:val="22"/>
          <w:lang w:val="es-ES"/>
        </w:rPr>
        <w:t xml:space="preserve"> la verificación</w:t>
      </w:r>
      <w:r w:rsidR="006A5AC4">
        <w:rPr>
          <w:rFonts w:ascii="Arial" w:hAnsi="Arial" w:cs="Arial"/>
          <w:sz w:val="22"/>
          <w:szCs w:val="22"/>
          <w:lang w:val="es-ES"/>
        </w:rPr>
        <w:t xml:space="preserve"> del cumplimiento de</w:t>
      </w:r>
      <w:r w:rsidR="005374CB">
        <w:rPr>
          <w:rFonts w:ascii="Arial" w:hAnsi="Arial" w:cs="Arial"/>
          <w:sz w:val="22"/>
          <w:szCs w:val="22"/>
          <w:lang w:val="es-ES"/>
        </w:rPr>
        <w:t>l</w:t>
      </w:r>
      <w:r w:rsidR="006A5AC4">
        <w:rPr>
          <w:rFonts w:ascii="Arial" w:hAnsi="Arial" w:cs="Arial"/>
          <w:sz w:val="22"/>
          <w:szCs w:val="22"/>
          <w:lang w:val="es-ES"/>
        </w:rPr>
        <w:t xml:space="preserve"> contrato suscrito p</w:t>
      </w:r>
      <w:r w:rsidR="00C170C7">
        <w:rPr>
          <w:rFonts w:ascii="Arial" w:hAnsi="Arial" w:cs="Arial"/>
          <w:sz w:val="22"/>
          <w:szCs w:val="22"/>
          <w:lang w:val="es-ES"/>
        </w:rPr>
        <w:t>a</w:t>
      </w:r>
      <w:r w:rsidR="00DC6F81">
        <w:rPr>
          <w:rFonts w:ascii="Arial" w:hAnsi="Arial" w:cs="Arial"/>
          <w:sz w:val="22"/>
          <w:szCs w:val="22"/>
          <w:lang w:val="es-ES"/>
        </w:rPr>
        <w:t>r</w:t>
      </w:r>
      <w:r w:rsidR="00C170C7">
        <w:rPr>
          <w:rFonts w:ascii="Arial" w:hAnsi="Arial" w:cs="Arial"/>
          <w:sz w:val="22"/>
          <w:szCs w:val="22"/>
          <w:lang w:val="es-ES"/>
        </w:rPr>
        <w:t>a</w:t>
      </w:r>
      <w:r>
        <w:rPr>
          <w:rFonts w:ascii="Arial" w:hAnsi="Arial" w:cs="Arial"/>
          <w:sz w:val="22"/>
          <w:szCs w:val="22"/>
          <w:lang w:val="es-ES"/>
        </w:rPr>
        <w:t xml:space="preserve"> la compra de los </w:t>
      </w:r>
      <w:r w:rsidR="00DC6F81">
        <w:rPr>
          <w:rFonts w:ascii="Arial" w:hAnsi="Arial" w:cs="Arial"/>
          <w:sz w:val="22"/>
          <w:szCs w:val="22"/>
          <w:lang w:val="es-ES"/>
        </w:rPr>
        <w:t>kits tecnológicos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26470E">
        <w:rPr>
          <w:rFonts w:ascii="Arial" w:hAnsi="Arial" w:cs="Arial"/>
          <w:sz w:val="22"/>
          <w:szCs w:val="22"/>
          <w:lang w:val="es-ES"/>
        </w:rPr>
        <w:t xml:space="preserve"> se realizaron los siguientes procedimientos</w:t>
      </w:r>
      <w:r w:rsidR="00D72005" w:rsidRPr="00D72005">
        <w:rPr>
          <w:rFonts w:ascii="Arial" w:hAnsi="Arial" w:cs="Arial"/>
          <w:sz w:val="22"/>
          <w:szCs w:val="22"/>
          <w:lang w:val="es-ES"/>
        </w:rPr>
        <w:t>:</w:t>
      </w:r>
    </w:p>
    <w:p w14:paraId="22EE9942" w14:textId="367A3CF0" w:rsidR="009A26A0" w:rsidRDefault="009A26A0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A80935D" w14:textId="302905A3" w:rsidR="009A26A0" w:rsidRDefault="009A26A0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9A26A0">
        <w:rPr>
          <w:rFonts w:ascii="Arial" w:hAnsi="Arial" w:cs="Arial"/>
          <w:b/>
          <w:sz w:val="22"/>
          <w:szCs w:val="22"/>
          <w:lang w:val="es-ES"/>
        </w:rPr>
        <w:t>a)</w:t>
      </w:r>
      <w:r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8F00B5">
        <w:rPr>
          <w:rFonts w:ascii="Arial" w:hAnsi="Arial" w:cs="Arial"/>
          <w:sz w:val="22"/>
          <w:szCs w:val="22"/>
          <w:lang w:val="es-ES"/>
        </w:rPr>
        <w:t xml:space="preserve">Se </w:t>
      </w:r>
      <w:r w:rsidR="00766B8B">
        <w:rPr>
          <w:rFonts w:ascii="Arial" w:hAnsi="Arial" w:cs="Arial"/>
          <w:sz w:val="22"/>
          <w:szCs w:val="22"/>
          <w:lang w:val="es-ES"/>
        </w:rPr>
        <w:t>verific</w:t>
      </w:r>
      <w:r w:rsidR="000A6AD5">
        <w:rPr>
          <w:rFonts w:ascii="Arial" w:hAnsi="Arial" w:cs="Arial"/>
          <w:sz w:val="22"/>
          <w:szCs w:val="22"/>
          <w:lang w:val="es-ES"/>
        </w:rPr>
        <w:t>ó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</w:t>
      </w:r>
      <w:r w:rsidR="000A6AD5">
        <w:rPr>
          <w:rFonts w:ascii="Arial" w:hAnsi="Arial" w:cs="Arial"/>
          <w:sz w:val="22"/>
          <w:szCs w:val="22"/>
          <w:lang w:val="es-ES"/>
        </w:rPr>
        <w:t>el 100</w:t>
      </w:r>
      <w:r w:rsidR="003E4901">
        <w:rPr>
          <w:rFonts w:ascii="Arial" w:hAnsi="Arial" w:cs="Arial"/>
          <w:sz w:val="22"/>
          <w:szCs w:val="22"/>
          <w:lang w:val="es-ES"/>
        </w:rPr>
        <w:t>%</w:t>
      </w:r>
      <w:r w:rsidR="00C170C7">
        <w:rPr>
          <w:rFonts w:ascii="Arial" w:hAnsi="Arial" w:cs="Arial"/>
          <w:sz w:val="22"/>
          <w:szCs w:val="22"/>
          <w:lang w:val="es-ES"/>
        </w:rPr>
        <w:t xml:space="preserve"> de</w:t>
      </w:r>
      <w:r w:rsidR="003E4901">
        <w:rPr>
          <w:rFonts w:ascii="Arial" w:hAnsi="Arial" w:cs="Arial"/>
          <w:sz w:val="22"/>
          <w:szCs w:val="22"/>
          <w:lang w:val="es-ES"/>
        </w:rPr>
        <w:t xml:space="preserve"> las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constancias de</w:t>
      </w:r>
      <w:r w:rsidR="00766B8B">
        <w:rPr>
          <w:rFonts w:ascii="Arial" w:hAnsi="Arial" w:cs="Arial"/>
          <w:sz w:val="22"/>
          <w:szCs w:val="22"/>
          <w:lang w:val="es-ES"/>
        </w:rPr>
        <w:t xml:space="preserve"> entrega de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los </w:t>
      </w:r>
      <w:r w:rsidR="000A6AD5">
        <w:rPr>
          <w:rFonts w:ascii="Arial" w:hAnsi="Arial" w:cs="Arial"/>
          <w:sz w:val="22"/>
          <w:szCs w:val="22"/>
          <w:lang w:val="es-ES"/>
        </w:rPr>
        <w:t xml:space="preserve">300 </w:t>
      </w:r>
      <w:r w:rsidR="00604559">
        <w:rPr>
          <w:rFonts w:ascii="Arial" w:hAnsi="Arial" w:cs="Arial"/>
          <w:sz w:val="22"/>
          <w:szCs w:val="22"/>
          <w:lang w:val="es-ES"/>
        </w:rPr>
        <w:t>Kit</w:t>
      </w:r>
      <w:r w:rsidR="000A6AD5">
        <w:rPr>
          <w:rFonts w:ascii="Arial" w:hAnsi="Arial" w:cs="Arial"/>
          <w:sz w:val="22"/>
          <w:szCs w:val="22"/>
          <w:lang w:val="es-ES"/>
        </w:rPr>
        <w:t>s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</w:t>
      </w:r>
      <w:r w:rsidR="002F2AAB">
        <w:rPr>
          <w:rFonts w:ascii="Arial" w:hAnsi="Arial" w:cs="Arial"/>
          <w:sz w:val="22"/>
          <w:szCs w:val="22"/>
          <w:lang w:val="es-ES"/>
        </w:rPr>
        <w:t>(</w:t>
      </w:r>
      <w:proofErr w:type="spellStart"/>
      <w:r w:rsidR="00604559">
        <w:rPr>
          <w:rFonts w:ascii="Arial" w:hAnsi="Arial" w:cs="Arial"/>
          <w:sz w:val="22"/>
          <w:szCs w:val="22"/>
          <w:lang w:val="es-ES"/>
        </w:rPr>
        <w:t>Kingo</w:t>
      </w:r>
      <w:proofErr w:type="spellEnd"/>
      <w:r w:rsidR="00604559">
        <w:rPr>
          <w:rFonts w:ascii="Arial" w:hAnsi="Arial" w:cs="Arial"/>
          <w:sz w:val="22"/>
          <w:szCs w:val="22"/>
          <w:lang w:val="es-ES"/>
        </w:rPr>
        <w:t xml:space="preserve"> Escuela</w:t>
      </w:r>
      <w:r w:rsidR="002F2AAB">
        <w:rPr>
          <w:rFonts w:ascii="Arial" w:hAnsi="Arial" w:cs="Arial"/>
          <w:sz w:val="22"/>
          <w:szCs w:val="22"/>
          <w:lang w:val="es-ES"/>
        </w:rPr>
        <w:t>)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en</w:t>
      </w:r>
      <w:r w:rsidR="00604559" w:rsidRPr="00604559">
        <w:t xml:space="preserve"> </w:t>
      </w:r>
      <w:r w:rsidR="00604559" w:rsidRPr="00604559">
        <w:rPr>
          <w:rFonts w:ascii="Arial" w:hAnsi="Arial" w:cs="Arial"/>
          <w:sz w:val="22"/>
          <w:szCs w:val="22"/>
          <w:lang w:val="es-ES"/>
        </w:rPr>
        <w:t xml:space="preserve">centros educativos públicos </w:t>
      </w:r>
      <w:r w:rsidR="00F23589" w:rsidRPr="00604559">
        <w:rPr>
          <w:rFonts w:ascii="Arial" w:hAnsi="Arial" w:cs="Arial"/>
          <w:sz w:val="22"/>
          <w:szCs w:val="22"/>
          <w:lang w:val="es-ES"/>
        </w:rPr>
        <w:t>que no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</w:t>
      </w:r>
      <w:r w:rsidR="00604559" w:rsidRPr="00604559">
        <w:rPr>
          <w:rFonts w:ascii="Arial" w:hAnsi="Arial" w:cs="Arial"/>
          <w:sz w:val="22"/>
          <w:szCs w:val="22"/>
          <w:lang w:val="es-ES"/>
        </w:rPr>
        <w:t>cuent</w:t>
      </w:r>
      <w:r w:rsidR="00C170C7">
        <w:rPr>
          <w:rFonts w:ascii="Arial" w:hAnsi="Arial" w:cs="Arial"/>
          <w:sz w:val="22"/>
          <w:szCs w:val="22"/>
          <w:lang w:val="es-ES"/>
        </w:rPr>
        <w:t>a</w:t>
      </w:r>
      <w:r w:rsidR="00604559" w:rsidRPr="00604559">
        <w:rPr>
          <w:rFonts w:ascii="Arial" w:hAnsi="Arial" w:cs="Arial"/>
          <w:sz w:val="22"/>
          <w:szCs w:val="22"/>
          <w:lang w:val="es-ES"/>
        </w:rPr>
        <w:t>n con energía eléctrica</w:t>
      </w:r>
      <w:r w:rsidRPr="009A26A0">
        <w:rPr>
          <w:rFonts w:ascii="Arial" w:hAnsi="Arial" w:cs="Arial"/>
          <w:sz w:val="22"/>
          <w:szCs w:val="22"/>
          <w:lang w:val="es-ES"/>
        </w:rPr>
        <w:t>,</w:t>
      </w:r>
      <w:r w:rsidR="00604559">
        <w:rPr>
          <w:rFonts w:ascii="Arial" w:hAnsi="Arial" w:cs="Arial"/>
          <w:sz w:val="22"/>
          <w:szCs w:val="22"/>
          <w:lang w:val="es-ES"/>
        </w:rPr>
        <w:t xml:space="preserve"> contra el listado de dichos centros educativos beneficiados</w:t>
      </w:r>
      <w:r w:rsidR="007A1A48">
        <w:rPr>
          <w:rFonts w:ascii="Arial" w:hAnsi="Arial" w:cs="Arial"/>
          <w:sz w:val="22"/>
          <w:szCs w:val="22"/>
          <w:lang w:val="es-ES"/>
        </w:rPr>
        <w:t>, estableci</w:t>
      </w:r>
      <w:r w:rsidR="000A6AD5">
        <w:rPr>
          <w:rFonts w:ascii="Arial" w:hAnsi="Arial" w:cs="Arial"/>
          <w:sz w:val="22"/>
          <w:szCs w:val="22"/>
          <w:lang w:val="es-ES"/>
        </w:rPr>
        <w:t>endo que los mismos fueron entregados en su totalidad</w:t>
      </w:r>
      <w:r w:rsidR="00C170C7">
        <w:rPr>
          <w:rFonts w:ascii="Arial" w:hAnsi="Arial" w:cs="Arial"/>
          <w:sz w:val="22"/>
          <w:szCs w:val="22"/>
          <w:lang w:val="es-ES"/>
        </w:rPr>
        <w:t xml:space="preserve"> y recibidos</w:t>
      </w:r>
      <w:r w:rsidR="000A6AD5">
        <w:rPr>
          <w:rFonts w:ascii="Arial" w:hAnsi="Arial" w:cs="Arial"/>
          <w:sz w:val="22"/>
          <w:szCs w:val="22"/>
          <w:lang w:val="es-ES"/>
        </w:rPr>
        <w:t xml:space="preserve"> a entera conformidad por los beneficiarios</w:t>
      </w:r>
      <w:r w:rsidR="007A1A48">
        <w:rPr>
          <w:rFonts w:ascii="Arial" w:hAnsi="Arial" w:cs="Arial"/>
          <w:sz w:val="22"/>
          <w:szCs w:val="22"/>
          <w:lang w:val="es-ES"/>
        </w:rPr>
        <w:t xml:space="preserve">, </w:t>
      </w:r>
      <w:r w:rsidR="000A6AD5">
        <w:rPr>
          <w:rFonts w:ascii="Arial" w:hAnsi="Arial" w:cs="Arial"/>
          <w:sz w:val="22"/>
          <w:szCs w:val="22"/>
          <w:lang w:val="es-ES"/>
        </w:rPr>
        <w:t>integrados</w:t>
      </w:r>
      <w:r w:rsidR="007A1A48">
        <w:rPr>
          <w:rFonts w:ascii="Arial" w:hAnsi="Arial" w:cs="Arial"/>
          <w:sz w:val="22"/>
          <w:szCs w:val="22"/>
          <w:lang w:val="es-ES"/>
        </w:rPr>
        <w:t xml:space="preserve"> de la siguiente </w:t>
      </w:r>
      <w:r w:rsidR="003E4901">
        <w:rPr>
          <w:rFonts w:ascii="Arial" w:hAnsi="Arial" w:cs="Arial"/>
          <w:sz w:val="22"/>
          <w:szCs w:val="22"/>
          <w:lang w:val="es-ES"/>
        </w:rPr>
        <w:t>manera</w:t>
      </w:r>
      <w:r w:rsidRPr="009A26A0">
        <w:rPr>
          <w:rFonts w:ascii="Arial" w:hAnsi="Arial" w:cs="Arial"/>
          <w:sz w:val="22"/>
          <w:szCs w:val="22"/>
          <w:lang w:val="es-ES"/>
        </w:rPr>
        <w:t>:</w:t>
      </w:r>
    </w:p>
    <w:p w14:paraId="280DFDC4" w14:textId="751A2A83" w:rsidR="00D72005" w:rsidRDefault="00D72005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DBB9643" w14:textId="7442FB1F" w:rsidR="00617B47" w:rsidRDefault="00617B47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617B47">
        <w:rPr>
          <w:rFonts w:ascii="Arial" w:hAnsi="Arial" w:cs="Arial"/>
          <w:bCs/>
          <w:spacing w:val="-2"/>
          <w:sz w:val="22"/>
          <w:szCs w:val="22"/>
        </w:rPr>
        <w:t xml:space="preserve">Dirección General de Gestión de Calidad Educativa </w:t>
      </w:r>
      <w:r>
        <w:rPr>
          <w:rFonts w:ascii="Arial" w:hAnsi="Arial" w:cs="Arial"/>
          <w:bCs/>
          <w:spacing w:val="-2"/>
          <w:sz w:val="22"/>
          <w:szCs w:val="22"/>
        </w:rPr>
        <w:t>-</w:t>
      </w:r>
      <w:r w:rsidRPr="00617B47">
        <w:rPr>
          <w:rFonts w:ascii="Arial" w:hAnsi="Arial" w:cs="Arial"/>
          <w:bCs/>
          <w:spacing w:val="-2"/>
          <w:sz w:val="22"/>
          <w:szCs w:val="22"/>
        </w:rPr>
        <w:t>DIGECADE-</w:t>
      </w:r>
    </w:p>
    <w:p w14:paraId="2B706B5E" w14:textId="3ADEF070" w:rsidR="00C678AA" w:rsidRDefault="00617B47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Centros Educativos Públicos Beneficiados </w:t>
      </w:r>
    </w:p>
    <w:p w14:paraId="15BADF44" w14:textId="0E1CE06A" w:rsidR="00B31BC0" w:rsidRDefault="00562E37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Verificación de Constancias de Entrega de Kits</w:t>
      </w:r>
    </w:p>
    <w:p w14:paraId="5B4EF494" w14:textId="77777777" w:rsidR="00565EC2" w:rsidRPr="00C678AA" w:rsidRDefault="00565EC2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700"/>
        <w:gridCol w:w="1200"/>
        <w:gridCol w:w="1200"/>
      </w:tblGrid>
      <w:tr w:rsidR="00DB516E" w:rsidRPr="00DB516E" w14:paraId="4872AD94" w14:textId="77777777" w:rsidTr="00DB516E">
        <w:trPr>
          <w:trHeight w:val="82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499A0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67508" w14:textId="3E80FEDC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Establecimientos Beneficiados</w:t>
            </w:r>
            <w:r w:rsidR="00B60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por Departamento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7F95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D9E1F2"/>
            <w:vAlign w:val="center"/>
            <w:hideMark/>
          </w:tcPr>
          <w:p w14:paraId="08FF6281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Constancia de Entrega Verificada </w:t>
            </w:r>
          </w:p>
        </w:tc>
      </w:tr>
      <w:tr w:rsidR="00DB516E" w:rsidRPr="00DB516E" w14:paraId="6707C167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1E0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ALTA VERAPAZ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9C8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DCB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44.67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E9F1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3B8E495D" w14:textId="77777777" w:rsidTr="00733A0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7A1D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BAJA VERAPAZ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160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DB8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6D0A0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54AB1CE3" w14:textId="77777777" w:rsidTr="00733A0B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A50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CHIMALTENANGO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D9F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F72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A45A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9022A56" w14:textId="77777777" w:rsidTr="00733A0B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49C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CHIQUIMULA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DD7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A6D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C8FB6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E5AF8A2" w14:textId="77777777" w:rsidTr="00733A0B">
        <w:trPr>
          <w:trHeight w:val="322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A54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ESCUINTLA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E20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1A6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CD6D8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318AFA1D" w14:textId="77777777" w:rsidTr="00733A0B">
        <w:trPr>
          <w:trHeight w:val="27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25C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HUEHUETENANGO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682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96E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42B6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9F3EC97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4A4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IZABAL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3B6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F35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086E6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5FBCCBC6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7D2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JALAPA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19F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DD4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0948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AE2FF92" w14:textId="77777777" w:rsidTr="00733A0B">
        <w:trPr>
          <w:trHeight w:val="8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2BE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JUTIAPA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EBB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D180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05F9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5A7A2FE7" w14:textId="77777777" w:rsidTr="00733A0B">
        <w:trPr>
          <w:trHeight w:val="229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CE9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PETEN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B4F" w14:textId="042C833D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  <w:r w:rsidR="00565EC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FA4" w14:textId="3E07B8E4" w:rsidR="00DB516E" w:rsidRPr="00DB516E" w:rsidRDefault="00565EC2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FFDB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75778C44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E7F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QUETZALTENANGO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B0B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70A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AE6DD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5E040EF5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0B2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QUICHE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708" w14:textId="031EA8BA" w:rsidR="00DB516E" w:rsidRPr="00DB516E" w:rsidRDefault="00733A0B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ADB" w14:textId="64DD103B" w:rsidR="00DB516E" w:rsidRPr="00DB516E" w:rsidRDefault="00565EC2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4AB15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89B9128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212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SACATEPEQUEZ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20A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7A2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6F0F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83AFADB" w14:textId="77777777" w:rsidTr="00565EC2">
        <w:trPr>
          <w:trHeight w:val="289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500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SAN MARCOS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70E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6B2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5.33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3B6DD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18A7CEB0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A5F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SANTA ROSA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BCC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A06B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0483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18DD2FBB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925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SOLOLA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E06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023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46540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4913D0A3" w14:textId="77777777" w:rsidTr="00DB516E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690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SUCHITEPEQUEZ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3E7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4CD9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D1D7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27B72EDD" w14:textId="77777777" w:rsidTr="00565EC2">
        <w:trPr>
          <w:trHeight w:val="7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B83" w14:textId="77777777" w:rsidR="00DB516E" w:rsidRPr="00DB516E" w:rsidRDefault="00DB516E" w:rsidP="00DB51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ZACAPA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274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904" w14:textId="77777777" w:rsidR="00DB516E" w:rsidRPr="00DB516E" w:rsidRDefault="00DB516E" w:rsidP="00DB516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E63A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  <w:tr w:rsidR="00DB516E" w:rsidRPr="00DB516E" w14:paraId="0C91B44D" w14:textId="77777777" w:rsidTr="00463440">
        <w:trPr>
          <w:trHeight w:val="381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9E1F2" w:fill="D9E1F2"/>
            <w:noWrap/>
            <w:vAlign w:val="center"/>
            <w:hideMark/>
          </w:tcPr>
          <w:p w14:paraId="398DAE6D" w14:textId="160DD5CE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Total </w:t>
            </w:r>
            <w:r w:rsidR="00733A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Ge</w:t>
            </w: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neral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  <w:hideMark/>
          </w:tcPr>
          <w:p w14:paraId="0B6952C8" w14:textId="77777777" w:rsidR="00DB516E" w:rsidRPr="00DB516E" w:rsidRDefault="00DB516E" w:rsidP="00565E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300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E1F2" w:fill="D9E1F2"/>
            <w:noWrap/>
            <w:vAlign w:val="center"/>
            <w:hideMark/>
          </w:tcPr>
          <w:p w14:paraId="62998B8F" w14:textId="77777777" w:rsidR="00DB516E" w:rsidRPr="00DB516E" w:rsidRDefault="00DB516E" w:rsidP="00565E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78BE309" w14:textId="77777777" w:rsidR="00DB516E" w:rsidRPr="00DB516E" w:rsidRDefault="00DB516E" w:rsidP="00DB516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GT" w:eastAsia="es-GT"/>
              </w:rPr>
            </w:pPr>
            <w:r w:rsidRPr="00DB516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GT" w:eastAsia="es-GT"/>
              </w:rPr>
              <w:t>X</w:t>
            </w:r>
          </w:p>
        </w:tc>
      </w:tr>
    </w:tbl>
    <w:p w14:paraId="004D7B1C" w14:textId="2EAF7BB0" w:rsidR="00C678AA" w:rsidRPr="00102615" w:rsidRDefault="00C82489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  <w:r w:rsidRPr="00102615">
        <w:rPr>
          <w:rFonts w:ascii="Arial" w:hAnsi="Arial" w:cs="Arial"/>
          <w:b/>
          <w:bCs/>
          <w:spacing w:val="-2"/>
          <w:sz w:val="20"/>
          <w:szCs w:val="20"/>
        </w:rPr>
        <w:t xml:space="preserve">          </w:t>
      </w:r>
      <w:r w:rsidR="00C328C4"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</w:t>
      </w:r>
      <w:r w:rsidRPr="00102615">
        <w:rPr>
          <w:rFonts w:ascii="Arial" w:hAnsi="Arial" w:cs="Arial"/>
          <w:b/>
          <w:bCs/>
          <w:spacing w:val="-2"/>
          <w:sz w:val="20"/>
          <w:szCs w:val="20"/>
        </w:rPr>
        <w:t xml:space="preserve">   </w:t>
      </w:r>
      <w:r w:rsidR="00C678AA"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="00C678AA" w:rsidRPr="00102615">
        <w:rPr>
          <w:rFonts w:ascii="Arial" w:hAnsi="Arial" w:cs="Arial"/>
          <w:bCs/>
          <w:spacing w:val="-2"/>
          <w:sz w:val="20"/>
          <w:szCs w:val="20"/>
        </w:rPr>
        <w:t xml:space="preserve"> Información proporcionada por </w:t>
      </w:r>
      <w:r w:rsidR="00EA621B">
        <w:rPr>
          <w:rFonts w:ascii="Arial" w:hAnsi="Arial" w:cs="Arial"/>
          <w:bCs/>
          <w:spacing w:val="-2"/>
          <w:sz w:val="20"/>
          <w:szCs w:val="20"/>
        </w:rPr>
        <w:t>DIGECADE</w:t>
      </w:r>
      <w:r w:rsidR="00C678AA"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066F6631" w14:textId="0D3E1FE2" w:rsidR="00C82489" w:rsidRDefault="00C82489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 w:val="20"/>
          <w:szCs w:val="20"/>
        </w:rPr>
      </w:pPr>
    </w:p>
    <w:p w14:paraId="2359E5D0" w14:textId="77777777" w:rsidR="00A62DCC" w:rsidRDefault="00A62DCC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 w:val="20"/>
          <w:szCs w:val="20"/>
        </w:rPr>
      </w:pPr>
    </w:p>
    <w:p w14:paraId="43DDEBE3" w14:textId="45D1FBCE" w:rsidR="002D5BD8" w:rsidRDefault="0081497D" w:rsidP="002D5BD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lastRenderedPageBreak/>
        <w:t>b</w:t>
      </w:r>
      <w:r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11149D">
        <w:rPr>
          <w:rFonts w:ascii="Arial" w:hAnsi="Arial" w:cs="Arial"/>
          <w:sz w:val="22"/>
          <w:szCs w:val="22"/>
          <w:lang w:val="es-ES"/>
        </w:rPr>
        <w:t xml:space="preserve">Se </w:t>
      </w:r>
      <w:r w:rsidR="006514A5">
        <w:rPr>
          <w:rFonts w:ascii="Arial" w:hAnsi="Arial" w:cs="Arial"/>
          <w:sz w:val="22"/>
          <w:szCs w:val="22"/>
          <w:lang w:val="es-ES"/>
        </w:rPr>
        <w:t>constat</w:t>
      </w:r>
      <w:r w:rsidR="00723219">
        <w:rPr>
          <w:rFonts w:ascii="Arial" w:hAnsi="Arial" w:cs="Arial"/>
          <w:sz w:val="22"/>
          <w:szCs w:val="22"/>
          <w:lang w:val="es-ES"/>
        </w:rPr>
        <w:t>ó</w:t>
      </w:r>
      <w:r w:rsidR="006514A5">
        <w:rPr>
          <w:rFonts w:ascii="Arial" w:hAnsi="Arial" w:cs="Arial"/>
          <w:sz w:val="22"/>
          <w:szCs w:val="22"/>
          <w:lang w:val="es-ES"/>
        </w:rPr>
        <w:t xml:space="preserve"> que de</w:t>
      </w:r>
      <w:r w:rsidR="000C2A7E">
        <w:rPr>
          <w:rFonts w:ascii="Arial" w:hAnsi="Arial" w:cs="Arial"/>
          <w:sz w:val="22"/>
          <w:szCs w:val="22"/>
          <w:lang w:val="es-ES"/>
        </w:rPr>
        <w:t xml:space="preserve"> l</w:t>
      </w:r>
      <w:r w:rsidR="00C82489" w:rsidRPr="00B715D9">
        <w:rPr>
          <w:rFonts w:ascii="Arial" w:hAnsi="Arial" w:cs="Arial"/>
          <w:sz w:val="22"/>
          <w:szCs w:val="22"/>
          <w:lang w:val="es-ES"/>
        </w:rPr>
        <w:t xml:space="preserve">os </w:t>
      </w:r>
      <w:r w:rsidR="006514A5">
        <w:rPr>
          <w:rFonts w:ascii="Arial" w:hAnsi="Arial" w:cs="Arial"/>
          <w:sz w:val="22"/>
          <w:szCs w:val="22"/>
          <w:lang w:val="es-ES"/>
        </w:rPr>
        <w:t>300 Kits (</w:t>
      </w:r>
      <w:proofErr w:type="spellStart"/>
      <w:r w:rsidR="006514A5">
        <w:rPr>
          <w:rFonts w:ascii="Arial" w:hAnsi="Arial" w:cs="Arial"/>
          <w:sz w:val="22"/>
          <w:szCs w:val="22"/>
          <w:lang w:val="es-ES"/>
        </w:rPr>
        <w:t>Kingo</w:t>
      </w:r>
      <w:proofErr w:type="spellEnd"/>
      <w:r w:rsidR="006514A5">
        <w:rPr>
          <w:rFonts w:ascii="Arial" w:hAnsi="Arial" w:cs="Arial"/>
          <w:sz w:val="22"/>
          <w:szCs w:val="22"/>
          <w:lang w:val="es-ES"/>
        </w:rPr>
        <w:t xml:space="preserve"> Escuela)</w:t>
      </w:r>
      <w:r w:rsidR="002D5BD8">
        <w:rPr>
          <w:rFonts w:ascii="Arial" w:hAnsi="Arial" w:cs="Arial"/>
          <w:sz w:val="22"/>
          <w:szCs w:val="22"/>
          <w:lang w:val="es-ES"/>
        </w:rPr>
        <w:t>, 1</w:t>
      </w:r>
      <w:r w:rsidR="00643939">
        <w:rPr>
          <w:rFonts w:ascii="Arial" w:hAnsi="Arial" w:cs="Arial"/>
          <w:sz w:val="22"/>
          <w:szCs w:val="22"/>
          <w:lang w:val="es-ES"/>
        </w:rPr>
        <w:t>3</w:t>
      </w:r>
      <w:r w:rsidR="002D5BD8">
        <w:rPr>
          <w:rFonts w:ascii="Arial" w:hAnsi="Arial" w:cs="Arial"/>
          <w:sz w:val="22"/>
          <w:szCs w:val="22"/>
          <w:lang w:val="es-ES"/>
        </w:rPr>
        <w:t xml:space="preserve"> </w:t>
      </w:r>
      <w:r w:rsidR="00643939">
        <w:rPr>
          <w:rFonts w:ascii="Arial" w:hAnsi="Arial" w:cs="Arial"/>
          <w:sz w:val="22"/>
          <w:szCs w:val="22"/>
          <w:lang w:val="es-ES"/>
        </w:rPr>
        <w:t>fueron reportados con</w:t>
      </w:r>
      <w:r w:rsidR="002D5BD8">
        <w:rPr>
          <w:rFonts w:ascii="Arial" w:hAnsi="Arial" w:cs="Arial"/>
          <w:sz w:val="22"/>
          <w:szCs w:val="22"/>
          <w:lang w:val="es-ES"/>
        </w:rPr>
        <w:t xml:space="preserve"> </w:t>
      </w:r>
      <w:r w:rsidR="00A366CB">
        <w:rPr>
          <w:rFonts w:ascii="Arial" w:hAnsi="Arial" w:cs="Arial"/>
          <w:sz w:val="22"/>
          <w:szCs w:val="22"/>
          <w:lang w:val="es-ES"/>
        </w:rPr>
        <w:t>daños</w:t>
      </w:r>
      <w:r w:rsidR="00643939">
        <w:rPr>
          <w:rFonts w:ascii="Arial" w:hAnsi="Arial" w:cs="Arial"/>
          <w:sz w:val="22"/>
          <w:szCs w:val="22"/>
          <w:lang w:val="es-ES"/>
        </w:rPr>
        <w:t xml:space="preserve"> por</w:t>
      </w:r>
      <w:r w:rsidR="00A366CB">
        <w:rPr>
          <w:rFonts w:ascii="Arial" w:hAnsi="Arial" w:cs="Arial"/>
          <w:sz w:val="22"/>
          <w:szCs w:val="22"/>
          <w:lang w:val="es-ES"/>
        </w:rPr>
        <w:t xml:space="preserve"> </w:t>
      </w:r>
      <w:r w:rsidR="00643939">
        <w:rPr>
          <w:rFonts w:ascii="Arial" w:hAnsi="Arial" w:cs="Arial"/>
          <w:sz w:val="22"/>
          <w:szCs w:val="22"/>
          <w:lang w:val="es-ES"/>
        </w:rPr>
        <w:t xml:space="preserve">parte de los beneficiarios por medio de llamada al proveedor, 2 fueron reportados por medio de </w:t>
      </w:r>
      <w:proofErr w:type="spellStart"/>
      <w:r w:rsidR="00643939">
        <w:rPr>
          <w:rFonts w:ascii="Arial" w:hAnsi="Arial" w:cs="Arial"/>
          <w:sz w:val="22"/>
          <w:szCs w:val="22"/>
          <w:lang w:val="es-ES"/>
        </w:rPr>
        <w:t>whatsapp</w:t>
      </w:r>
      <w:proofErr w:type="spellEnd"/>
      <w:r w:rsidR="00643939">
        <w:rPr>
          <w:rFonts w:ascii="Arial" w:hAnsi="Arial" w:cs="Arial"/>
          <w:sz w:val="22"/>
          <w:szCs w:val="22"/>
          <w:lang w:val="es-ES"/>
        </w:rPr>
        <w:t xml:space="preserve"> a </w:t>
      </w:r>
      <w:r w:rsidR="00643939" w:rsidRPr="00643939">
        <w:rPr>
          <w:rFonts w:ascii="Arial" w:hAnsi="Arial" w:cs="Arial"/>
          <w:sz w:val="22"/>
          <w:szCs w:val="22"/>
          <w:lang w:val="es-ES"/>
        </w:rPr>
        <w:t>Dirección General de Gestión de Calidad Educativa -DIGECADE-</w:t>
      </w:r>
      <w:r w:rsidR="004F3CE8">
        <w:rPr>
          <w:rFonts w:ascii="Arial" w:hAnsi="Arial" w:cs="Arial"/>
          <w:sz w:val="22"/>
          <w:szCs w:val="22"/>
          <w:lang w:val="es-ES"/>
        </w:rPr>
        <w:t>, según lo manifestado por la Subdirección de Innovación Educativa en narrativa, dichos daños fueron provocados por el uso incorrecto por parte de los beneficiarios. A si mismo</w:t>
      </w:r>
      <w:r w:rsidR="00E309DA">
        <w:rPr>
          <w:rFonts w:ascii="Arial" w:hAnsi="Arial" w:cs="Arial"/>
          <w:sz w:val="22"/>
          <w:szCs w:val="22"/>
          <w:lang w:val="es-ES"/>
        </w:rPr>
        <w:t>,</w:t>
      </w:r>
      <w:r w:rsidR="004F3CE8">
        <w:rPr>
          <w:rFonts w:ascii="Arial" w:hAnsi="Arial" w:cs="Arial"/>
          <w:sz w:val="22"/>
          <w:szCs w:val="22"/>
          <w:lang w:val="es-ES"/>
        </w:rPr>
        <w:t xml:space="preserve"> el dictamen técnico emitido por el proveedor reporta los mismos daños por las mismas causas, los</w:t>
      </w:r>
      <w:r w:rsidR="00643939">
        <w:rPr>
          <w:rFonts w:ascii="Arial" w:hAnsi="Arial" w:cs="Arial"/>
          <w:sz w:val="22"/>
          <w:szCs w:val="22"/>
          <w:lang w:val="es-ES"/>
        </w:rPr>
        <w:t xml:space="preserve"> </w:t>
      </w:r>
      <w:r w:rsidR="009C5BD7">
        <w:rPr>
          <w:rFonts w:ascii="Arial" w:hAnsi="Arial" w:cs="Arial"/>
          <w:sz w:val="22"/>
          <w:szCs w:val="22"/>
          <w:lang w:val="es-ES"/>
        </w:rPr>
        <w:t>equipos dañados</w:t>
      </w:r>
      <w:r w:rsidR="00C95C94">
        <w:rPr>
          <w:rFonts w:ascii="Arial" w:hAnsi="Arial" w:cs="Arial"/>
          <w:sz w:val="22"/>
          <w:szCs w:val="22"/>
          <w:lang w:val="es-ES"/>
        </w:rPr>
        <w:t>,</w:t>
      </w:r>
      <w:r w:rsidR="009C5BD7">
        <w:rPr>
          <w:rFonts w:ascii="Arial" w:hAnsi="Arial" w:cs="Arial"/>
          <w:sz w:val="22"/>
          <w:szCs w:val="22"/>
          <w:lang w:val="es-ES"/>
        </w:rPr>
        <w:t xml:space="preserve"> </w:t>
      </w:r>
      <w:r w:rsidR="00643939">
        <w:rPr>
          <w:rFonts w:ascii="Arial" w:hAnsi="Arial" w:cs="Arial"/>
          <w:sz w:val="22"/>
          <w:szCs w:val="22"/>
          <w:lang w:val="es-ES"/>
        </w:rPr>
        <w:t xml:space="preserve">se </w:t>
      </w:r>
      <w:r w:rsidR="009136EC">
        <w:rPr>
          <w:rFonts w:ascii="Arial" w:hAnsi="Arial" w:cs="Arial"/>
          <w:sz w:val="22"/>
          <w:szCs w:val="22"/>
          <w:lang w:val="es-ES"/>
        </w:rPr>
        <w:t>presentan a continuación</w:t>
      </w:r>
      <w:r w:rsidR="002D5BD8" w:rsidRPr="009A26A0">
        <w:rPr>
          <w:rFonts w:ascii="Arial" w:hAnsi="Arial" w:cs="Arial"/>
          <w:sz w:val="22"/>
          <w:szCs w:val="22"/>
          <w:lang w:val="es-ES"/>
        </w:rPr>
        <w:t>:</w:t>
      </w:r>
      <w:r w:rsidR="009136E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302D99C" w14:textId="1F62D538" w:rsidR="000537D4" w:rsidRDefault="000537D4" w:rsidP="00B715D9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9513C3F" w14:textId="77777777" w:rsidR="002D5BD8" w:rsidRDefault="002D5BD8" w:rsidP="00317CC3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617B47">
        <w:rPr>
          <w:rFonts w:ascii="Arial" w:hAnsi="Arial" w:cs="Arial"/>
          <w:bCs/>
          <w:spacing w:val="-2"/>
          <w:sz w:val="22"/>
          <w:szCs w:val="22"/>
        </w:rPr>
        <w:t xml:space="preserve">Dirección General de Gestión de Calidad Educativa </w:t>
      </w:r>
      <w:r>
        <w:rPr>
          <w:rFonts w:ascii="Arial" w:hAnsi="Arial" w:cs="Arial"/>
          <w:bCs/>
          <w:spacing w:val="-2"/>
          <w:sz w:val="22"/>
          <w:szCs w:val="22"/>
        </w:rPr>
        <w:t>-</w:t>
      </w:r>
      <w:r w:rsidRPr="00617B47">
        <w:rPr>
          <w:rFonts w:ascii="Arial" w:hAnsi="Arial" w:cs="Arial"/>
          <w:bCs/>
          <w:spacing w:val="-2"/>
          <w:sz w:val="22"/>
          <w:szCs w:val="22"/>
        </w:rPr>
        <w:t>DIGECADE-</w:t>
      </w:r>
    </w:p>
    <w:p w14:paraId="6C811AB2" w14:textId="4A86572D" w:rsidR="002D5BD8" w:rsidRDefault="002D5BD8" w:rsidP="002D5BD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Centros Educativos Públicos Beneficiados </w:t>
      </w:r>
      <w:r w:rsidR="009422D4">
        <w:rPr>
          <w:rFonts w:ascii="Arial" w:hAnsi="Arial" w:cs="Arial"/>
          <w:bCs/>
          <w:spacing w:val="-2"/>
          <w:sz w:val="22"/>
          <w:szCs w:val="22"/>
        </w:rPr>
        <w:t>sin Energía Eléctrica</w:t>
      </w:r>
    </w:p>
    <w:p w14:paraId="6F27B688" w14:textId="5C2E8EEA" w:rsidR="00E16D1B" w:rsidRDefault="000A4E68" w:rsidP="002D5BD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Equipos </w:t>
      </w:r>
      <w:r w:rsidR="00C95C94">
        <w:rPr>
          <w:rFonts w:ascii="Arial" w:hAnsi="Arial" w:cs="Arial"/>
          <w:bCs/>
          <w:spacing w:val="-2"/>
          <w:sz w:val="22"/>
          <w:szCs w:val="22"/>
        </w:rPr>
        <w:t>Dañados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Por Departamento </w:t>
      </w:r>
    </w:p>
    <w:tbl>
      <w:tblPr>
        <w:tblW w:w="3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93"/>
      </w:tblGrid>
      <w:tr w:rsidR="00E16D1B" w:rsidRPr="00E16D1B" w14:paraId="43211450" w14:textId="77777777" w:rsidTr="00E16D1B">
        <w:trPr>
          <w:trHeight w:val="521"/>
          <w:jc w:val="center"/>
        </w:trPr>
        <w:tc>
          <w:tcPr>
            <w:tcW w:w="1880" w:type="dxa"/>
            <w:shd w:val="clear" w:color="D9E1F2" w:fill="D9E1F2"/>
            <w:vAlign w:val="center"/>
            <w:hideMark/>
          </w:tcPr>
          <w:p w14:paraId="57CA63E8" w14:textId="77777777" w:rsidR="00E16D1B" w:rsidRPr="00E16D1B" w:rsidRDefault="00E16D1B" w:rsidP="00E16D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693" w:type="dxa"/>
            <w:shd w:val="clear" w:color="D9E1F2" w:fill="D9E1F2"/>
            <w:vAlign w:val="center"/>
            <w:hideMark/>
          </w:tcPr>
          <w:p w14:paraId="0A679739" w14:textId="77777777" w:rsidR="00E16D1B" w:rsidRPr="00E16D1B" w:rsidRDefault="00E16D1B" w:rsidP="00E16D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Establecimientos</w:t>
            </w:r>
          </w:p>
        </w:tc>
      </w:tr>
      <w:tr w:rsidR="00E16D1B" w:rsidRPr="00E16D1B" w14:paraId="20DC1457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151A26" w14:textId="6BFA6491" w:rsidR="00E16D1B" w:rsidRPr="00E16D1B" w:rsidRDefault="00E413A1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Alta Verapaz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2F9922E2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</w:tr>
      <w:tr w:rsidR="00E16D1B" w:rsidRPr="00E16D1B" w14:paraId="67AAE3CB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6051816" w14:textId="5CDA8AA9" w:rsidR="00E16D1B" w:rsidRPr="00E16D1B" w:rsidRDefault="00E413A1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Huehuetenango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7C79CC98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</w:tr>
      <w:tr w:rsidR="00E16D1B" w:rsidRPr="00E16D1B" w14:paraId="70B19DB8" w14:textId="77777777" w:rsidTr="00E16D1B">
        <w:trPr>
          <w:trHeight w:val="202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1F1D743" w14:textId="5A08EC39" w:rsidR="00E16D1B" w:rsidRPr="00E16D1B" w:rsidRDefault="00E413A1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Peten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55DBEA1F" w14:textId="45399B49" w:rsidR="00E16D1B" w:rsidRPr="00E16D1B" w:rsidRDefault="00934992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</w:tr>
      <w:tr w:rsidR="00E16D1B" w:rsidRPr="00E16D1B" w14:paraId="59867EC9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07189E2" w14:textId="7CED8AA5" w:rsidR="00E16D1B" w:rsidRPr="00E16D1B" w:rsidRDefault="00E413A1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Quiche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6EC36855" w14:textId="372C36AD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</w:tr>
      <w:tr w:rsidR="00E16D1B" w:rsidRPr="00E16D1B" w14:paraId="69DDB71E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2580D20" w14:textId="77777777" w:rsidR="00E16D1B" w:rsidRPr="00E16D1B" w:rsidRDefault="00E16D1B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San Marcos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16FC588C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</w:tr>
      <w:tr w:rsidR="00E16D1B" w:rsidRPr="00E16D1B" w14:paraId="151CD8C7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C6E5F1" w14:textId="77777777" w:rsidR="00E16D1B" w:rsidRPr="00E16D1B" w:rsidRDefault="00E16D1B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Santa Rosa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5E704BE7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</w:tr>
      <w:tr w:rsidR="00E16D1B" w:rsidRPr="00E16D1B" w14:paraId="41C09972" w14:textId="77777777" w:rsidTr="00E16D1B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EB50770" w14:textId="7BE05388" w:rsidR="00E16D1B" w:rsidRPr="00E16D1B" w:rsidRDefault="00E413A1" w:rsidP="00E16D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Zacapa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14:paraId="51EB0F8E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</w:tr>
      <w:tr w:rsidR="00E16D1B" w:rsidRPr="00E16D1B" w14:paraId="61B54750" w14:textId="77777777" w:rsidTr="00E16D1B">
        <w:trPr>
          <w:trHeight w:val="355"/>
          <w:jc w:val="center"/>
        </w:trPr>
        <w:tc>
          <w:tcPr>
            <w:tcW w:w="1880" w:type="dxa"/>
            <w:shd w:val="clear" w:color="D9E1F2" w:fill="D9E1F2"/>
            <w:noWrap/>
            <w:vAlign w:val="bottom"/>
            <w:hideMark/>
          </w:tcPr>
          <w:p w14:paraId="14CB829C" w14:textId="77777777" w:rsidR="00E16D1B" w:rsidRPr="00E16D1B" w:rsidRDefault="00E16D1B" w:rsidP="00E16D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Total general</w:t>
            </w:r>
          </w:p>
        </w:tc>
        <w:tc>
          <w:tcPr>
            <w:tcW w:w="1693" w:type="dxa"/>
            <w:shd w:val="clear" w:color="D9E1F2" w:fill="D9E1F2"/>
            <w:noWrap/>
            <w:vAlign w:val="bottom"/>
            <w:hideMark/>
          </w:tcPr>
          <w:p w14:paraId="5E5E4621" w14:textId="77777777" w:rsidR="00E16D1B" w:rsidRPr="00E16D1B" w:rsidRDefault="00E16D1B" w:rsidP="00B345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6D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</w:tr>
    </w:tbl>
    <w:p w14:paraId="19E33E7F" w14:textId="28E0B6A5" w:rsidR="00010E2C" w:rsidRDefault="00010E2C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              </w:t>
      </w: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Información proporcionada por </w:t>
      </w:r>
      <w:r>
        <w:rPr>
          <w:rFonts w:ascii="Arial" w:hAnsi="Arial" w:cs="Arial"/>
          <w:bCs/>
          <w:spacing w:val="-2"/>
          <w:sz w:val="20"/>
          <w:szCs w:val="20"/>
        </w:rPr>
        <w:t>DIGECADE</w:t>
      </w:r>
      <w:r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4FCBACAF" w14:textId="53ACA01F" w:rsidR="00873993" w:rsidRDefault="00873993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</w:p>
    <w:p w14:paraId="3644A586" w14:textId="02B7FFF6" w:rsidR="00873993" w:rsidRDefault="00054E49" w:rsidP="0087399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bookmarkStart w:id="6" w:name="_Hlk126070249"/>
      <w:r>
        <w:rPr>
          <w:rFonts w:ascii="Arial" w:hAnsi="Arial" w:cs="Arial"/>
          <w:b/>
          <w:sz w:val="22"/>
          <w:szCs w:val="22"/>
          <w:lang w:val="es-ES"/>
        </w:rPr>
        <w:t>c</w:t>
      </w:r>
      <w:r w:rsidR="00873993"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="00873993"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FE2B46" w:rsidRPr="00FE2B46">
        <w:rPr>
          <w:rFonts w:ascii="Arial" w:hAnsi="Arial" w:cs="Arial"/>
          <w:sz w:val="22"/>
          <w:szCs w:val="22"/>
          <w:lang w:val="es-ES"/>
        </w:rPr>
        <w:t xml:space="preserve">Se constató que la empresa Solesco Centroamérica, S.A., en dictamen indicó que para mejor protección de los equipos era necesario reforzarla, con un costo de $87,686.90 para 270 equipos, </w:t>
      </w:r>
      <w:r w:rsidR="007773FE">
        <w:rPr>
          <w:rFonts w:ascii="Arial" w:hAnsi="Arial" w:cs="Arial"/>
          <w:sz w:val="22"/>
          <w:szCs w:val="22"/>
          <w:lang w:val="es-ES"/>
        </w:rPr>
        <w:t xml:space="preserve">dicho gasto fue absorbido por </w:t>
      </w:r>
      <w:r w:rsidR="00FE2B46" w:rsidRPr="00FE2B46">
        <w:rPr>
          <w:rFonts w:ascii="Arial" w:hAnsi="Arial" w:cs="Arial"/>
          <w:sz w:val="22"/>
          <w:szCs w:val="22"/>
          <w:lang w:val="es-ES"/>
        </w:rPr>
        <w:t>la empresa PRODUCTIVE BUSINESS SOLUTIONS (GUATEMALA), S.A., haciendo uso de la garantía del producto,</w:t>
      </w:r>
      <w:r w:rsidR="007773FE">
        <w:rPr>
          <w:rFonts w:ascii="Arial" w:hAnsi="Arial" w:cs="Arial"/>
          <w:sz w:val="22"/>
          <w:szCs w:val="22"/>
          <w:lang w:val="es-ES"/>
        </w:rPr>
        <w:t xml:space="preserve"> para lo cual present</w:t>
      </w:r>
      <w:r w:rsidR="00B00A16">
        <w:rPr>
          <w:rFonts w:ascii="Arial" w:hAnsi="Arial" w:cs="Arial"/>
          <w:sz w:val="22"/>
          <w:szCs w:val="22"/>
          <w:lang w:val="es-ES"/>
        </w:rPr>
        <w:t>ó</w:t>
      </w:r>
      <w:r w:rsidR="007773FE">
        <w:rPr>
          <w:rFonts w:ascii="Arial" w:hAnsi="Arial" w:cs="Arial"/>
          <w:sz w:val="22"/>
          <w:szCs w:val="22"/>
          <w:lang w:val="es-ES"/>
        </w:rPr>
        <w:t xml:space="preserve"> una declaración jurada de compromiso, requerida por </w:t>
      </w:r>
      <w:r w:rsidR="007773FE" w:rsidRPr="007773FE">
        <w:rPr>
          <w:rFonts w:ascii="Arial" w:hAnsi="Arial" w:cs="Arial"/>
          <w:sz w:val="22"/>
          <w:szCs w:val="22"/>
          <w:lang w:val="es-ES"/>
        </w:rPr>
        <w:t>Dirección General de Gestión de Calidad Educativa -DIGECADE-</w:t>
      </w:r>
      <w:r w:rsidR="007773FE">
        <w:rPr>
          <w:rFonts w:ascii="Arial" w:hAnsi="Arial" w:cs="Arial"/>
          <w:sz w:val="22"/>
          <w:szCs w:val="22"/>
          <w:lang w:val="es-ES"/>
        </w:rPr>
        <w:t xml:space="preserve">. El reforzamiento para protección de los equipos, </w:t>
      </w:r>
      <w:r w:rsidR="00643939">
        <w:rPr>
          <w:rFonts w:ascii="Arial" w:hAnsi="Arial" w:cs="Arial"/>
          <w:sz w:val="22"/>
          <w:szCs w:val="22"/>
          <w:lang w:val="es-ES"/>
        </w:rPr>
        <w:t>incluy</w:t>
      </w:r>
      <w:r w:rsidR="00B00A16">
        <w:rPr>
          <w:rFonts w:ascii="Arial" w:hAnsi="Arial" w:cs="Arial"/>
          <w:sz w:val="22"/>
          <w:szCs w:val="22"/>
          <w:lang w:val="es-ES"/>
        </w:rPr>
        <w:t>ó</w:t>
      </w:r>
      <w:r w:rsidR="00643939">
        <w:rPr>
          <w:rFonts w:ascii="Arial" w:hAnsi="Arial" w:cs="Arial"/>
          <w:sz w:val="22"/>
          <w:szCs w:val="22"/>
          <w:lang w:val="es-ES"/>
        </w:rPr>
        <w:t xml:space="preserve"> los siguientes componentes</w:t>
      </w:r>
      <w:r w:rsidR="00FE2B46" w:rsidRPr="00FE2B46">
        <w:rPr>
          <w:rFonts w:ascii="Arial" w:hAnsi="Arial" w:cs="Arial"/>
          <w:sz w:val="22"/>
          <w:szCs w:val="22"/>
          <w:lang w:val="es-ES"/>
        </w:rPr>
        <w:t>:</w:t>
      </w:r>
    </w:p>
    <w:p w14:paraId="76991C77" w14:textId="6AE5F4FE" w:rsidR="00B238AB" w:rsidRDefault="00B238AB" w:rsidP="0087399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F106E6A" w14:textId="77777777" w:rsidR="00B238AB" w:rsidRDefault="00B238AB" w:rsidP="00B238AB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617B47">
        <w:rPr>
          <w:rFonts w:ascii="Arial" w:hAnsi="Arial" w:cs="Arial"/>
          <w:bCs/>
          <w:spacing w:val="-2"/>
          <w:sz w:val="22"/>
          <w:szCs w:val="22"/>
        </w:rPr>
        <w:t xml:space="preserve">Dirección General de Gestión de Calidad Educativa </w:t>
      </w:r>
      <w:r>
        <w:rPr>
          <w:rFonts w:ascii="Arial" w:hAnsi="Arial" w:cs="Arial"/>
          <w:bCs/>
          <w:spacing w:val="-2"/>
          <w:sz w:val="22"/>
          <w:szCs w:val="22"/>
        </w:rPr>
        <w:t>-</w:t>
      </w:r>
      <w:r w:rsidRPr="00617B47">
        <w:rPr>
          <w:rFonts w:ascii="Arial" w:hAnsi="Arial" w:cs="Arial"/>
          <w:bCs/>
          <w:spacing w:val="-2"/>
          <w:sz w:val="22"/>
          <w:szCs w:val="22"/>
        </w:rPr>
        <w:t>DIGECADE-</w:t>
      </w:r>
    </w:p>
    <w:p w14:paraId="24689DBE" w14:textId="77777777" w:rsidR="00B238AB" w:rsidRDefault="00B238AB" w:rsidP="00B238AB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Centros Educativos Públicos Beneficiados sin Energía Eléctrica</w:t>
      </w:r>
    </w:p>
    <w:p w14:paraId="5C785591" w14:textId="67EF58C3" w:rsidR="00B238AB" w:rsidRDefault="00B238AB" w:rsidP="00B238AB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Integración de </w:t>
      </w:r>
      <w:r w:rsidR="00643939">
        <w:rPr>
          <w:rFonts w:ascii="Arial" w:hAnsi="Arial" w:cs="Arial"/>
          <w:bCs/>
          <w:spacing w:val="-2"/>
          <w:sz w:val="22"/>
          <w:szCs w:val="22"/>
        </w:rPr>
        <w:t xml:space="preserve">los componentes </w:t>
      </w:r>
      <w:r>
        <w:rPr>
          <w:rFonts w:ascii="Arial" w:hAnsi="Arial" w:cs="Arial"/>
          <w:bCs/>
          <w:spacing w:val="-2"/>
          <w:sz w:val="22"/>
          <w:szCs w:val="22"/>
        </w:rPr>
        <w:t>de protección a equipos</w:t>
      </w:r>
    </w:p>
    <w:tbl>
      <w:tblPr>
        <w:tblW w:w="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00"/>
      </w:tblGrid>
      <w:tr w:rsidR="00487435" w:rsidRPr="00487435" w14:paraId="77A0B04A" w14:textId="77777777" w:rsidTr="006140A2">
        <w:trPr>
          <w:trHeight w:val="313"/>
          <w:jc w:val="center"/>
        </w:trPr>
        <w:tc>
          <w:tcPr>
            <w:tcW w:w="3260" w:type="dxa"/>
            <w:shd w:val="clear" w:color="D9E1F2" w:fill="D9E1F2"/>
            <w:vAlign w:val="center"/>
            <w:hideMark/>
          </w:tcPr>
          <w:p w14:paraId="08BA2470" w14:textId="77777777" w:rsidR="00487435" w:rsidRPr="00487435" w:rsidRDefault="00487435" w:rsidP="004874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Descripción</w:t>
            </w:r>
          </w:p>
        </w:tc>
        <w:tc>
          <w:tcPr>
            <w:tcW w:w="1200" w:type="dxa"/>
            <w:shd w:val="clear" w:color="D9E1F2" w:fill="D9E1F2"/>
            <w:vAlign w:val="center"/>
            <w:hideMark/>
          </w:tcPr>
          <w:p w14:paraId="68148E37" w14:textId="77777777" w:rsidR="00487435" w:rsidRPr="00487435" w:rsidRDefault="00487435" w:rsidP="004874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Costo $</w:t>
            </w:r>
          </w:p>
        </w:tc>
      </w:tr>
      <w:tr w:rsidR="00487435" w:rsidRPr="00487435" w14:paraId="3D0BE744" w14:textId="77777777" w:rsidTr="006140A2">
        <w:trPr>
          <w:trHeight w:val="275"/>
          <w:jc w:val="center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A97FEB1" w14:textId="77777777" w:rsidR="00487435" w:rsidRPr="00487435" w:rsidRDefault="00487435" w:rsidP="004874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spellStart"/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Charge</w:t>
            </w:r>
            <w:proofErr w:type="spellEnd"/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Controller</w:t>
            </w:r>
            <w:proofErr w:type="spellEnd"/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, 270 equipos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12B739" w14:textId="5D276788" w:rsidR="00487435" w:rsidRPr="00487435" w:rsidRDefault="00487435" w:rsidP="0042224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  37,296.95 </w:t>
            </w:r>
          </w:p>
        </w:tc>
      </w:tr>
      <w:tr w:rsidR="00487435" w:rsidRPr="00487435" w14:paraId="72263E37" w14:textId="77777777" w:rsidTr="006140A2">
        <w:trPr>
          <w:trHeight w:val="265"/>
          <w:jc w:val="center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CB3E237" w14:textId="7CFE6BCE" w:rsidR="00487435" w:rsidRPr="00487435" w:rsidRDefault="00487435" w:rsidP="004874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Logística de recolección y entrega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FA0888" w14:textId="0118E28A" w:rsidR="00487435" w:rsidRPr="00487435" w:rsidRDefault="00487435" w:rsidP="0042224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  33,647.44 </w:t>
            </w:r>
          </w:p>
        </w:tc>
      </w:tr>
      <w:tr w:rsidR="00487435" w:rsidRPr="00487435" w14:paraId="6EFC3696" w14:textId="77777777" w:rsidTr="006140A2">
        <w:trPr>
          <w:trHeight w:val="141"/>
          <w:jc w:val="center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02DCB14" w14:textId="77777777" w:rsidR="00487435" w:rsidRPr="00487435" w:rsidRDefault="00487435" w:rsidP="004874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Protecciones adicionales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D484ED" w14:textId="5785E7F1" w:rsidR="00487435" w:rsidRPr="00487435" w:rsidRDefault="00487435" w:rsidP="0042224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 16,742.51 </w:t>
            </w:r>
          </w:p>
        </w:tc>
      </w:tr>
      <w:tr w:rsidR="00487435" w:rsidRPr="00487435" w14:paraId="3622DB26" w14:textId="77777777" w:rsidTr="00B238AB">
        <w:trPr>
          <w:trHeight w:val="293"/>
          <w:jc w:val="center"/>
        </w:trPr>
        <w:tc>
          <w:tcPr>
            <w:tcW w:w="3260" w:type="dxa"/>
            <w:shd w:val="clear" w:color="D9E1F2" w:fill="D9E1F2"/>
            <w:vAlign w:val="center"/>
            <w:hideMark/>
          </w:tcPr>
          <w:p w14:paraId="5CC70510" w14:textId="77777777" w:rsidR="00487435" w:rsidRPr="00487435" w:rsidRDefault="00487435" w:rsidP="004874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Total:</w:t>
            </w:r>
          </w:p>
        </w:tc>
        <w:tc>
          <w:tcPr>
            <w:tcW w:w="1200" w:type="dxa"/>
            <w:shd w:val="clear" w:color="D9E1F2" w:fill="D9E1F2"/>
            <w:vAlign w:val="center"/>
            <w:hideMark/>
          </w:tcPr>
          <w:p w14:paraId="5A1A184B" w14:textId="194D1F3C" w:rsidR="00487435" w:rsidRPr="00487435" w:rsidRDefault="00487435" w:rsidP="0042224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874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87,686.90 </w:t>
            </w:r>
          </w:p>
        </w:tc>
      </w:tr>
    </w:tbl>
    <w:p w14:paraId="0E4A8BB8" w14:textId="36F35D65" w:rsidR="00487435" w:rsidRDefault="00FF381C" w:rsidP="00FF381C">
      <w:pPr>
        <w:spacing w:line="276" w:lineRule="auto"/>
        <w:jc w:val="center"/>
        <w:rPr>
          <w:rFonts w:ascii="Arial" w:hAnsi="Arial" w:cs="Arial"/>
          <w:bCs/>
          <w:spacing w:val="-2"/>
          <w:sz w:val="20"/>
          <w:szCs w:val="20"/>
        </w:rPr>
      </w:pP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Información proporcionada por </w:t>
      </w:r>
      <w:r>
        <w:rPr>
          <w:rFonts w:ascii="Arial" w:hAnsi="Arial" w:cs="Arial"/>
          <w:bCs/>
          <w:spacing w:val="-2"/>
          <w:sz w:val="20"/>
          <w:szCs w:val="20"/>
        </w:rPr>
        <w:t>DIGECADE</w:t>
      </w:r>
      <w:r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3152CB87" w14:textId="77777777" w:rsidR="00AF52F1" w:rsidRDefault="00AF52F1" w:rsidP="00FF381C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bookmarkEnd w:id="6"/>
    <w:p w14:paraId="62D85A69" w14:textId="3357E8CA" w:rsidR="00E16D1B" w:rsidRDefault="00054E49" w:rsidP="006C04F9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lastRenderedPageBreak/>
        <w:t>d</w:t>
      </w:r>
      <w:r w:rsidR="008F0F51"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="008F0F51"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754C3A">
        <w:rPr>
          <w:rFonts w:ascii="Arial" w:hAnsi="Arial" w:cs="Arial"/>
          <w:sz w:val="22"/>
          <w:szCs w:val="22"/>
          <w:lang w:val="es-ES"/>
        </w:rPr>
        <w:t>Se verificó</w:t>
      </w:r>
      <w:r w:rsidR="00853A10">
        <w:rPr>
          <w:rFonts w:ascii="Arial" w:hAnsi="Arial" w:cs="Arial"/>
          <w:sz w:val="22"/>
          <w:szCs w:val="22"/>
          <w:lang w:val="es-ES"/>
        </w:rPr>
        <w:t xml:space="preserve"> que el pago al proveedor </w:t>
      </w:r>
      <w:r w:rsidR="006C04F9" w:rsidRPr="006C04F9">
        <w:rPr>
          <w:rFonts w:ascii="Arial" w:hAnsi="Arial" w:cs="Arial"/>
          <w:sz w:val="22"/>
          <w:szCs w:val="22"/>
          <w:lang w:val="es-ES"/>
        </w:rPr>
        <w:t>PRODUCTIVE BUSINESS</w:t>
      </w:r>
      <w:r w:rsidR="00A625D1">
        <w:rPr>
          <w:rFonts w:ascii="Arial" w:hAnsi="Arial" w:cs="Arial"/>
          <w:sz w:val="22"/>
          <w:szCs w:val="22"/>
          <w:lang w:val="es-ES"/>
        </w:rPr>
        <w:t xml:space="preserve"> </w:t>
      </w:r>
      <w:r w:rsidR="006C04F9" w:rsidRPr="006C04F9">
        <w:rPr>
          <w:rFonts w:ascii="Arial" w:hAnsi="Arial" w:cs="Arial"/>
          <w:sz w:val="22"/>
          <w:szCs w:val="22"/>
          <w:lang w:val="es-ES"/>
        </w:rPr>
        <w:t>SOLUTIONS (GUATEMALA)</w:t>
      </w:r>
      <w:r w:rsidR="00853A10">
        <w:rPr>
          <w:rFonts w:ascii="Arial" w:hAnsi="Arial" w:cs="Arial"/>
          <w:sz w:val="22"/>
          <w:szCs w:val="22"/>
          <w:lang w:val="es-ES"/>
        </w:rPr>
        <w:t>,</w:t>
      </w:r>
      <w:r w:rsidR="00A625D1">
        <w:rPr>
          <w:rFonts w:ascii="Arial" w:hAnsi="Arial" w:cs="Arial"/>
          <w:sz w:val="22"/>
          <w:szCs w:val="22"/>
          <w:lang w:val="es-ES"/>
        </w:rPr>
        <w:t xml:space="preserve"> S.A.,</w:t>
      </w:r>
      <w:r w:rsidR="006B09F7">
        <w:rPr>
          <w:rFonts w:ascii="Arial" w:hAnsi="Arial" w:cs="Arial"/>
          <w:sz w:val="22"/>
          <w:szCs w:val="22"/>
          <w:lang w:val="es-ES"/>
        </w:rPr>
        <w:t xml:space="preserve"> por la adquisición de </w:t>
      </w:r>
      <w:r w:rsidR="00754956">
        <w:rPr>
          <w:rFonts w:ascii="Arial" w:hAnsi="Arial" w:cs="Arial"/>
          <w:sz w:val="22"/>
          <w:szCs w:val="22"/>
          <w:lang w:val="es-ES"/>
        </w:rPr>
        <w:t xml:space="preserve">los </w:t>
      </w:r>
      <w:r w:rsidR="00754956" w:rsidRPr="00754C3A">
        <w:rPr>
          <w:rFonts w:ascii="Arial" w:hAnsi="Arial" w:cs="Arial"/>
          <w:sz w:val="22"/>
          <w:szCs w:val="22"/>
          <w:lang w:val="es-ES"/>
        </w:rPr>
        <w:t>300</w:t>
      </w:r>
      <w:r w:rsidR="006B09F7">
        <w:rPr>
          <w:rFonts w:ascii="Arial" w:hAnsi="Arial" w:cs="Arial"/>
          <w:sz w:val="22"/>
          <w:szCs w:val="22"/>
          <w:lang w:val="es-ES"/>
        </w:rPr>
        <w:t xml:space="preserve"> </w:t>
      </w:r>
      <w:r w:rsidR="006B09F7" w:rsidRPr="00754C3A">
        <w:rPr>
          <w:rFonts w:ascii="Arial" w:hAnsi="Arial" w:cs="Arial"/>
          <w:sz w:val="22"/>
          <w:szCs w:val="22"/>
          <w:lang w:val="es-ES"/>
        </w:rPr>
        <w:t>equipo</w:t>
      </w:r>
      <w:r w:rsidR="006B09F7">
        <w:rPr>
          <w:rFonts w:ascii="Arial" w:hAnsi="Arial" w:cs="Arial"/>
          <w:sz w:val="22"/>
          <w:szCs w:val="22"/>
          <w:lang w:val="es-ES"/>
        </w:rPr>
        <w:t>s</w:t>
      </w:r>
      <w:r w:rsidR="006B09F7" w:rsidRPr="00754C3A">
        <w:rPr>
          <w:rFonts w:ascii="Arial" w:hAnsi="Arial" w:cs="Arial"/>
          <w:sz w:val="22"/>
          <w:szCs w:val="22"/>
          <w:lang w:val="es-ES"/>
        </w:rPr>
        <w:t xml:space="preserve"> tecnológico</w:t>
      </w:r>
      <w:r w:rsidR="006B09F7">
        <w:rPr>
          <w:rFonts w:ascii="Arial" w:hAnsi="Arial" w:cs="Arial"/>
          <w:sz w:val="22"/>
          <w:szCs w:val="22"/>
          <w:lang w:val="es-ES"/>
        </w:rPr>
        <w:t>s,</w:t>
      </w:r>
      <w:r w:rsidR="00853A10">
        <w:rPr>
          <w:rFonts w:ascii="Arial" w:hAnsi="Arial" w:cs="Arial"/>
          <w:sz w:val="22"/>
          <w:szCs w:val="22"/>
          <w:lang w:val="es-ES"/>
        </w:rPr>
        <w:t xml:space="preserve"> está respaldado con</w:t>
      </w:r>
      <w:r w:rsidR="00754C3A">
        <w:rPr>
          <w:rFonts w:ascii="Arial" w:hAnsi="Arial" w:cs="Arial"/>
          <w:sz w:val="22"/>
          <w:szCs w:val="22"/>
          <w:lang w:val="es-ES"/>
        </w:rPr>
        <w:t xml:space="preserve"> el</w:t>
      </w:r>
      <w:r w:rsidR="00360802">
        <w:rPr>
          <w:rFonts w:ascii="Arial" w:hAnsi="Arial" w:cs="Arial"/>
          <w:sz w:val="22"/>
          <w:szCs w:val="22"/>
          <w:lang w:val="es-ES"/>
        </w:rPr>
        <w:t xml:space="preserve"> Comprobante Único de Registro</w:t>
      </w:r>
      <w:r w:rsidR="00754C3A">
        <w:rPr>
          <w:rFonts w:ascii="Arial" w:hAnsi="Arial" w:cs="Arial"/>
          <w:sz w:val="22"/>
          <w:szCs w:val="22"/>
          <w:lang w:val="es-ES"/>
        </w:rPr>
        <w:t xml:space="preserve"> </w:t>
      </w:r>
      <w:r w:rsidR="00360802">
        <w:rPr>
          <w:rFonts w:ascii="Arial" w:hAnsi="Arial" w:cs="Arial"/>
          <w:sz w:val="22"/>
          <w:szCs w:val="22"/>
          <w:lang w:val="es-ES"/>
        </w:rPr>
        <w:t>(</w:t>
      </w:r>
      <w:r w:rsidR="00754C3A">
        <w:rPr>
          <w:rFonts w:ascii="Arial" w:hAnsi="Arial" w:cs="Arial"/>
          <w:sz w:val="22"/>
          <w:szCs w:val="22"/>
          <w:lang w:val="es-ES"/>
        </w:rPr>
        <w:t>CUR</w:t>
      </w:r>
      <w:r w:rsidR="00360802">
        <w:rPr>
          <w:rFonts w:ascii="Arial" w:hAnsi="Arial" w:cs="Arial"/>
          <w:sz w:val="22"/>
          <w:szCs w:val="22"/>
          <w:lang w:val="es-ES"/>
        </w:rPr>
        <w:t>) No. 786 de fecha 21/12/2022</w:t>
      </w:r>
      <w:r w:rsidR="00754956">
        <w:rPr>
          <w:rFonts w:ascii="Arial" w:hAnsi="Arial" w:cs="Arial"/>
          <w:sz w:val="22"/>
          <w:szCs w:val="22"/>
          <w:lang w:val="es-ES"/>
        </w:rPr>
        <w:t>,</w:t>
      </w:r>
      <w:r w:rsidR="00754956" w:rsidRPr="00754956">
        <w:rPr>
          <w:rFonts w:ascii="Arial" w:hAnsi="Arial" w:cs="Arial"/>
          <w:sz w:val="22"/>
          <w:szCs w:val="22"/>
          <w:lang w:val="es-ES"/>
        </w:rPr>
        <w:t xml:space="preserve"> </w:t>
      </w:r>
      <w:r w:rsidR="00754956">
        <w:rPr>
          <w:rFonts w:ascii="Arial" w:hAnsi="Arial" w:cs="Arial"/>
          <w:sz w:val="22"/>
          <w:szCs w:val="22"/>
          <w:lang w:val="es-ES"/>
        </w:rPr>
        <w:t xml:space="preserve">por un total de Q </w:t>
      </w:r>
      <w:r w:rsidR="00754956" w:rsidRPr="0008196E">
        <w:rPr>
          <w:rFonts w:ascii="Arial" w:hAnsi="Arial" w:cs="Arial"/>
          <w:sz w:val="22"/>
          <w:szCs w:val="22"/>
          <w:lang w:val="es-ES"/>
        </w:rPr>
        <w:t>14,573,400.00</w:t>
      </w:r>
      <w:r w:rsidR="0008196E">
        <w:rPr>
          <w:rFonts w:ascii="Arial" w:hAnsi="Arial" w:cs="Arial"/>
          <w:sz w:val="22"/>
          <w:szCs w:val="22"/>
          <w:lang w:val="es-ES"/>
        </w:rPr>
        <w:t xml:space="preserve"> soportada </w:t>
      </w:r>
      <w:r w:rsidR="00723219">
        <w:rPr>
          <w:rFonts w:ascii="Arial" w:hAnsi="Arial" w:cs="Arial"/>
          <w:sz w:val="22"/>
          <w:szCs w:val="22"/>
          <w:lang w:val="es-ES"/>
        </w:rPr>
        <w:t>con</w:t>
      </w:r>
      <w:r w:rsidR="0008196E">
        <w:rPr>
          <w:rFonts w:ascii="Arial" w:hAnsi="Arial" w:cs="Arial"/>
          <w:sz w:val="22"/>
          <w:szCs w:val="22"/>
          <w:lang w:val="es-ES"/>
        </w:rPr>
        <w:t xml:space="preserve"> Factura Electrónica </w:t>
      </w:r>
      <w:r w:rsidR="0008196E" w:rsidRPr="0008196E">
        <w:rPr>
          <w:rFonts w:ascii="Arial" w:hAnsi="Arial" w:cs="Arial"/>
          <w:sz w:val="22"/>
          <w:szCs w:val="22"/>
          <w:lang w:val="es-ES"/>
        </w:rPr>
        <w:t>Serie: 1184B1AD Número de DTE: 3461038341</w:t>
      </w:r>
      <w:r w:rsidR="0008196E">
        <w:rPr>
          <w:rFonts w:ascii="Arial" w:hAnsi="Arial" w:cs="Arial"/>
          <w:sz w:val="22"/>
          <w:szCs w:val="22"/>
          <w:lang w:val="es-ES"/>
        </w:rPr>
        <w:t>, de fecha 08/08/2022</w:t>
      </w:r>
      <w:r w:rsidR="00754956">
        <w:rPr>
          <w:rFonts w:ascii="Arial" w:hAnsi="Arial" w:cs="Arial"/>
          <w:sz w:val="22"/>
          <w:szCs w:val="22"/>
          <w:lang w:val="es-ES"/>
        </w:rPr>
        <w:t>. Dicho pago fue realizado</w:t>
      </w:r>
      <w:r w:rsidR="00426770">
        <w:rPr>
          <w:rFonts w:ascii="Arial" w:hAnsi="Arial" w:cs="Arial"/>
          <w:sz w:val="22"/>
          <w:szCs w:val="22"/>
          <w:lang w:val="es-ES"/>
        </w:rPr>
        <w:t xml:space="preserve"> con recursos de la fuente No.52 </w:t>
      </w:r>
      <w:r w:rsidR="00426770" w:rsidRPr="00426770">
        <w:rPr>
          <w:rFonts w:ascii="Arial" w:hAnsi="Arial" w:cs="Arial"/>
          <w:sz w:val="22"/>
          <w:szCs w:val="22"/>
          <w:lang w:val="es-ES"/>
        </w:rPr>
        <w:t>Préstamos externos</w:t>
      </w:r>
      <w:r w:rsidR="00A47EAD">
        <w:rPr>
          <w:rFonts w:ascii="Arial" w:hAnsi="Arial" w:cs="Arial"/>
          <w:sz w:val="22"/>
          <w:szCs w:val="22"/>
          <w:lang w:val="es-ES"/>
        </w:rPr>
        <w:t>,</w:t>
      </w:r>
      <w:r w:rsidR="00EA035D" w:rsidRPr="00A47EAD">
        <w:rPr>
          <w:rFonts w:ascii="Arial" w:hAnsi="Arial" w:cs="Arial"/>
          <w:sz w:val="22"/>
          <w:szCs w:val="22"/>
          <w:lang w:val="es-ES"/>
        </w:rPr>
        <w:t xml:space="preserve"> </w:t>
      </w:r>
      <w:r w:rsidR="00A47EAD" w:rsidRPr="00A47EAD">
        <w:rPr>
          <w:rFonts w:ascii="Arial" w:hAnsi="Arial" w:cs="Arial"/>
          <w:sz w:val="22"/>
          <w:szCs w:val="22"/>
          <w:lang w:val="es-ES"/>
        </w:rPr>
        <w:t>Licitación Pública Internacional</w:t>
      </w:r>
      <w:r w:rsidR="00A47EAD">
        <w:rPr>
          <w:rFonts w:ascii="Arial" w:hAnsi="Arial" w:cs="Arial"/>
          <w:sz w:val="22"/>
          <w:szCs w:val="22"/>
          <w:lang w:val="es-ES"/>
        </w:rPr>
        <w:t>:</w:t>
      </w:r>
      <w:r w:rsidR="00A47EAD" w:rsidRPr="00A47EAD">
        <w:rPr>
          <w:rFonts w:ascii="Arial" w:hAnsi="Arial" w:cs="Arial"/>
          <w:sz w:val="22"/>
          <w:szCs w:val="22"/>
          <w:lang w:val="es-ES"/>
        </w:rPr>
        <w:t xml:space="preserve"> </w:t>
      </w:r>
      <w:r w:rsidR="00EA035D" w:rsidRPr="00EA035D">
        <w:rPr>
          <w:rFonts w:ascii="Arial" w:hAnsi="Arial" w:cs="Arial"/>
          <w:sz w:val="22"/>
          <w:szCs w:val="22"/>
          <w:lang w:val="es-ES"/>
        </w:rPr>
        <w:t>SDO No. BID3618/OC-GU-LPI-BNS-02-2021)</w:t>
      </w:r>
      <w:r w:rsidR="00A47EAD">
        <w:rPr>
          <w:rFonts w:ascii="Arial" w:hAnsi="Arial" w:cs="Arial"/>
          <w:sz w:val="22"/>
          <w:szCs w:val="22"/>
          <w:lang w:val="es-ES"/>
        </w:rPr>
        <w:t>.</w:t>
      </w:r>
      <w:r w:rsidR="0042677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F4D5D7A" w14:textId="000D9502" w:rsidR="0013197C" w:rsidRDefault="0013197C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41A2D1E" w14:textId="2E450BC7" w:rsidR="0013197C" w:rsidRPr="00DC716E" w:rsidRDefault="00054E49" w:rsidP="00807293">
      <w:pPr>
        <w:spacing w:line="276" w:lineRule="auto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ES"/>
        </w:rPr>
        <w:t>e</w:t>
      </w:r>
      <w:r w:rsidR="0013197C"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="0013197C"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FA1BB4">
        <w:rPr>
          <w:rFonts w:ascii="Arial" w:hAnsi="Arial" w:cs="Arial"/>
          <w:sz w:val="22"/>
          <w:szCs w:val="22"/>
          <w:lang w:val="es-ES"/>
        </w:rPr>
        <w:t>Al revisar</w:t>
      </w:r>
      <w:r w:rsidR="00E153FB" w:rsidRPr="00E153FB">
        <w:rPr>
          <w:rFonts w:ascii="Arial" w:hAnsi="Arial" w:cs="Arial"/>
          <w:sz w:val="22"/>
          <w:szCs w:val="22"/>
          <w:lang w:val="es-ES"/>
        </w:rPr>
        <w:t xml:space="preserve"> las cláusulas del contrato</w:t>
      </w:r>
      <w:r w:rsidR="008D7976">
        <w:rPr>
          <w:rFonts w:ascii="Arial" w:hAnsi="Arial" w:cs="Arial"/>
          <w:sz w:val="22"/>
          <w:szCs w:val="22"/>
          <w:lang w:val="es-ES"/>
        </w:rPr>
        <w:t xml:space="preserve"> No.</w:t>
      </w:r>
      <w:r w:rsidR="00807293">
        <w:rPr>
          <w:rFonts w:ascii="Arial" w:hAnsi="Arial" w:cs="Arial"/>
          <w:sz w:val="22"/>
          <w:szCs w:val="22"/>
          <w:lang w:val="es-ES"/>
        </w:rPr>
        <w:t xml:space="preserve"> </w:t>
      </w:r>
      <w:r w:rsidR="00807293" w:rsidRPr="00807293">
        <w:rPr>
          <w:rFonts w:ascii="Arial" w:hAnsi="Arial" w:cs="Arial"/>
          <w:sz w:val="22"/>
          <w:szCs w:val="22"/>
          <w:lang w:val="es-ES"/>
        </w:rPr>
        <w:t>MINEDUC No. BNS-B</w:t>
      </w:r>
      <w:r w:rsidR="00807293">
        <w:rPr>
          <w:rFonts w:ascii="Arial" w:hAnsi="Arial" w:cs="Arial"/>
          <w:sz w:val="22"/>
          <w:szCs w:val="22"/>
          <w:lang w:val="es-ES"/>
        </w:rPr>
        <w:t>I</w:t>
      </w:r>
      <w:r w:rsidR="00807293" w:rsidRPr="00807293">
        <w:rPr>
          <w:rFonts w:ascii="Arial" w:hAnsi="Arial" w:cs="Arial"/>
          <w:sz w:val="22"/>
          <w:szCs w:val="22"/>
          <w:lang w:val="es-ES"/>
        </w:rPr>
        <w:t>D-02-2021</w:t>
      </w:r>
      <w:r w:rsidR="00807293">
        <w:rPr>
          <w:rFonts w:ascii="Arial" w:hAnsi="Arial" w:cs="Arial"/>
          <w:sz w:val="22"/>
          <w:szCs w:val="22"/>
          <w:lang w:val="es-ES"/>
        </w:rPr>
        <w:t xml:space="preserve">, suscrito entre el Ministerio de Educación y </w:t>
      </w:r>
      <w:bookmarkStart w:id="7" w:name="_Hlk125986352"/>
      <w:r w:rsidR="00807293" w:rsidRPr="00E153FB">
        <w:rPr>
          <w:rFonts w:ascii="Arial" w:hAnsi="Arial" w:cs="Arial"/>
          <w:sz w:val="22"/>
          <w:szCs w:val="22"/>
          <w:lang w:val="es-ES"/>
        </w:rPr>
        <w:t>PRODUCTIVE</w:t>
      </w:r>
      <w:r w:rsidR="00807293" w:rsidRPr="00807293">
        <w:rPr>
          <w:rFonts w:ascii="Arial" w:hAnsi="Arial" w:cs="Arial"/>
          <w:sz w:val="22"/>
          <w:szCs w:val="22"/>
          <w:lang w:val="es-ES"/>
        </w:rPr>
        <w:t xml:space="preserve"> BUSINESS</w:t>
      </w:r>
      <w:r w:rsidR="00807293">
        <w:rPr>
          <w:rFonts w:ascii="Arial" w:hAnsi="Arial" w:cs="Arial"/>
          <w:sz w:val="22"/>
          <w:szCs w:val="22"/>
          <w:lang w:val="es-ES"/>
        </w:rPr>
        <w:t xml:space="preserve"> </w:t>
      </w:r>
      <w:r w:rsidR="00807293" w:rsidRPr="00807293">
        <w:rPr>
          <w:rFonts w:ascii="Arial" w:hAnsi="Arial" w:cs="Arial"/>
          <w:sz w:val="22"/>
          <w:szCs w:val="22"/>
          <w:lang w:val="es-ES"/>
        </w:rPr>
        <w:t>SOLUTIONS (GUATEMALA), SOCIEDAD ANÓNIMA</w:t>
      </w:r>
      <w:bookmarkEnd w:id="7"/>
      <w:r w:rsidR="00807293">
        <w:rPr>
          <w:rFonts w:ascii="Arial" w:hAnsi="Arial" w:cs="Arial"/>
          <w:sz w:val="22"/>
          <w:szCs w:val="22"/>
          <w:lang w:val="es-ES"/>
        </w:rPr>
        <w:t xml:space="preserve">, </w:t>
      </w:r>
      <w:r w:rsidR="00E153FB" w:rsidRPr="00E153FB">
        <w:rPr>
          <w:rFonts w:ascii="Arial" w:hAnsi="Arial" w:cs="Arial"/>
          <w:sz w:val="22"/>
          <w:szCs w:val="22"/>
          <w:lang w:val="es-ES"/>
        </w:rPr>
        <w:t>respecto a la entrega de la totalidad de los equipos, garantía de cumplimiento</w:t>
      </w:r>
      <w:r w:rsidR="00E153FB">
        <w:rPr>
          <w:rFonts w:ascii="Arial" w:hAnsi="Arial" w:cs="Arial"/>
          <w:sz w:val="22"/>
          <w:szCs w:val="22"/>
          <w:lang w:val="es-ES"/>
        </w:rPr>
        <w:t xml:space="preserve"> del contrato</w:t>
      </w:r>
      <w:r w:rsidR="00E153FB" w:rsidRPr="00E153FB">
        <w:rPr>
          <w:rFonts w:ascii="Arial" w:hAnsi="Arial" w:cs="Arial"/>
          <w:sz w:val="22"/>
          <w:szCs w:val="22"/>
          <w:lang w:val="es-ES"/>
        </w:rPr>
        <w:t>, garantía del producto y pago total al proveedor</w:t>
      </w:r>
      <w:r w:rsidR="00E153FB">
        <w:rPr>
          <w:rFonts w:ascii="Arial" w:hAnsi="Arial" w:cs="Arial"/>
          <w:sz w:val="22"/>
          <w:szCs w:val="22"/>
          <w:lang w:val="es-ES"/>
        </w:rPr>
        <w:t xml:space="preserve">, </w:t>
      </w:r>
      <w:r w:rsidR="00F23FC0">
        <w:rPr>
          <w:rFonts w:ascii="Arial" w:hAnsi="Arial" w:cs="Arial"/>
          <w:sz w:val="22"/>
          <w:szCs w:val="22"/>
          <w:lang w:val="es-ES"/>
        </w:rPr>
        <w:t xml:space="preserve">se constató que se </w:t>
      </w:r>
      <w:r w:rsidR="00744359">
        <w:rPr>
          <w:rFonts w:ascii="Arial" w:hAnsi="Arial" w:cs="Arial"/>
          <w:sz w:val="22"/>
          <w:szCs w:val="22"/>
          <w:lang w:val="es-ES"/>
        </w:rPr>
        <w:t>realizaron enmiendas</w:t>
      </w:r>
      <w:r w:rsidR="004E09AC">
        <w:rPr>
          <w:rFonts w:ascii="Arial" w:hAnsi="Arial" w:cs="Arial"/>
          <w:sz w:val="22"/>
          <w:szCs w:val="22"/>
          <w:lang w:val="es-ES"/>
        </w:rPr>
        <w:t xml:space="preserve"> que modifican el </w:t>
      </w:r>
      <w:r w:rsidR="005A61B8">
        <w:rPr>
          <w:rFonts w:ascii="Arial" w:hAnsi="Arial" w:cs="Arial"/>
          <w:sz w:val="22"/>
          <w:szCs w:val="22"/>
          <w:lang w:val="es-ES"/>
        </w:rPr>
        <w:t>contrato</w:t>
      </w:r>
      <w:r w:rsidR="003C5363">
        <w:rPr>
          <w:rFonts w:ascii="Arial" w:hAnsi="Arial" w:cs="Arial"/>
          <w:sz w:val="22"/>
          <w:szCs w:val="22"/>
          <w:lang w:val="es-ES"/>
        </w:rPr>
        <w:t xml:space="preserve">, </w:t>
      </w:r>
      <w:r w:rsidR="00F23FC0">
        <w:rPr>
          <w:rFonts w:ascii="Arial" w:hAnsi="Arial" w:cs="Arial"/>
          <w:sz w:val="22"/>
          <w:szCs w:val="22"/>
          <w:lang w:val="es-ES"/>
        </w:rPr>
        <w:t xml:space="preserve">las cuales </w:t>
      </w:r>
      <w:r w:rsidR="003C5363">
        <w:rPr>
          <w:rFonts w:ascii="Arial" w:hAnsi="Arial" w:cs="Arial"/>
          <w:sz w:val="22"/>
          <w:szCs w:val="22"/>
          <w:lang w:val="es-ES"/>
        </w:rPr>
        <w:t xml:space="preserve">se </w:t>
      </w:r>
      <w:r w:rsidR="00F23FC0">
        <w:rPr>
          <w:rFonts w:ascii="Arial" w:hAnsi="Arial" w:cs="Arial"/>
          <w:sz w:val="22"/>
          <w:szCs w:val="22"/>
          <w:lang w:val="es-ES"/>
        </w:rPr>
        <w:t>detallan</w:t>
      </w:r>
      <w:r w:rsidR="003C5363">
        <w:rPr>
          <w:rFonts w:ascii="Arial" w:hAnsi="Arial" w:cs="Arial"/>
          <w:sz w:val="22"/>
          <w:szCs w:val="22"/>
          <w:lang w:val="es-ES"/>
        </w:rPr>
        <w:t xml:space="preserve"> </w:t>
      </w:r>
      <w:r w:rsidR="00F23FC0">
        <w:rPr>
          <w:rFonts w:ascii="Arial" w:hAnsi="Arial" w:cs="Arial"/>
          <w:sz w:val="22"/>
          <w:szCs w:val="22"/>
          <w:lang w:val="es-ES"/>
        </w:rPr>
        <w:t>en el siguiente cuadro</w:t>
      </w:r>
      <w:r w:rsidR="00676E8C">
        <w:rPr>
          <w:rFonts w:ascii="Arial" w:hAnsi="Arial" w:cs="Arial"/>
          <w:sz w:val="22"/>
          <w:szCs w:val="22"/>
          <w:lang w:val="es-ES"/>
        </w:rPr>
        <w:t>.</w:t>
      </w:r>
    </w:p>
    <w:p w14:paraId="4D9CF645" w14:textId="77777777" w:rsidR="00E54716" w:rsidRDefault="00E54716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AB02900" w14:textId="77777777" w:rsidR="000A4E68" w:rsidRDefault="000A4E68" w:rsidP="000A4E6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617B47">
        <w:rPr>
          <w:rFonts w:ascii="Arial" w:hAnsi="Arial" w:cs="Arial"/>
          <w:bCs/>
          <w:spacing w:val="-2"/>
          <w:sz w:val="22"/>
          <w:szCs w:val="22"/>
        </w:rPr>
        <w:t xml:space="preserve">Dirección General de Gestión de Calidad Educativa </w:t>
      </w:r>
      <w:r>
        <w:rPr>
          <w:rFonts w:ascii="Arial" w:hAnsi="Arial" w:cs="Arial"/>
          <w:bCs/>
          <w:spacing w:val="-2"/>
          <w:sz w:val="22"/>
          <w:szCs w:val="22"/>
        </w:rPr>
        <w:t>-</w:t>
      </w:r>
      <w:r w:rsidRPr="00617B47">
        <w:rPr>
          <w:rFonts w:ascii="Arial" w:hAnsi="Arial" w:cs="Arial"/>
          <w:bCs/>
          <w:spacing w:val="-2"/>
          <w:sz w:val="22"/>
          <w:szCs w:val="22"/>
        </w:rPr>
        <w:t>DIGECADE-</w:t>
      </w:r>
    </w:p>
    <w:p w14:paraId="1321BA92" w14:textId="77777777" w:rsidR="000A4E68" w:rsidRDefault="000A4E68" w:rsidP="000A4E6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Centros Educativos Públicos Beneficiados </w:t>
      </w:r>
    </w:p>
    <w:p w14:paraId="0FFF3727" w14:textId="5A9C93A7" w:rsidR="000A4E68" w:rsidRDefault="00B01A03" w:rsidP="000A4E6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Análisis</w:t>
      </w:r>
      <w:r w:rsidR="000A4E68">
        <w:rPr>
          <w:rFonts w:ascii="Arial" w:hAnsi="Arial" w:cs="Arial"/>
          <w:bCs/>
          <w:spacing w:val="-2"/>
          <w:sz w:val="22"/>
          <w:szCs w:val="22"/>
        </w:rPr>
        <w:t xml:space="preserve"> de </w:t>
      </w:r>
      <w:r w:rsidR="00723219">
        <w:rPr>
          <w:rFonts w:ascii="Arial" w:hAnsi="Arial" w:cs="Arial"/>
          <w:bCs/>
          <w:spacing w:val="-2"/>
          <w:sz w:val="22"/>
          <w:szCs w:val="22"/>
        </w:rPr>
        <w:t>e</w:t>
      </w:r>
      <w:r w:rsidR="000A4E68">
        <w:rPr>
          <w:rFonts w:ascii="Arial" w:hAnsi="Arial" w:cs="Arial"/>
          <w:bCs/>
          <w:spacing w:val="-2"/>
          <w:sz w:val="22"/>
          <w:szCs w:val="22"/>
        </w:rPr>
        <w:t xml:space="preserve">nmiendas </w:t>
      </w:r>
      <w:r w:rsidR="00723219">
        <w:rPr>
          <w:rFonts w:ascii="Arial" w:hAnsi="Arial" w:cs="Arial"/>
          <w:bCs/>
          <w:spacing w:val="-2"/>
          <w:sz w:val="22"/>
          <w:szCs w:val="22"/>
        </w:rPr>
        <w:t>p</w:t>
      </w:r>
      <w:r>
        <w:rPr>
          <w:rFonts w:ascii="Arial" w:hAnsi="Arial" w:cs="Arial"/>
          <w:bCs/>
          <w:spacing w:val="-2"/>
          <w:sz w:val="22"/>
          <w:szCs w:val="22"/>
        </w:rPr>
        <w:t xml:space="preserve">or </w:t>
      </w:r>
      <w:r w:rsidR="00723219">
        <w:rPr>
          <w:rFonts w:ascii="Arial" w:hAnsi="Arial" w:cs="Arial"/>
          <w:bCs/>
          <w:spacing w:val="-2"/>
          <w:sz w:val="22"/>
          <w:szCs w:val="22"/>
        </w:rPr>
        <w:t>m</w:t>
      </w:r>
      <w:r>
        <w:rPr>
          <w:rFonts w:ascii="Arial" w:hAnsi="Arial" w:cs="Arial"/>
          <w:bCs/>
          <w:spacing w:val="-2"/>
          <w:sz w:val="22"/>
          <w:szCs w:val="22"/>
        </w:rPr>
        <w:t xml:space="preserve">odificaciones al </w:t>
      </w:r>
      <w:r w:rsidR="00723219">
        <w:rPr>
          <w:rFonts w:ascii="Arial" w:hAnsi="Arial" w:cs="Arial"/>
          <w:bCs/>
          <w:spacing w:val="-2"/>
          <w:sz w:val="22"/>
          <w:szCs w:val="22"/>
        </w:rPr>
        <w:t>c</w:t>
      </w:r>
      <w:r>
        <w:rPr>
          <w:rFonts w:ascii="Arial" w:hAnsi="Arial" w:cs="Arial"/>
          <w:bCs/>
          <w:spacing w:val="-2"/>
          <w:sz w:val="22"/>
          <w:szCs w:val="22"/>
        </w:rPr>
        <w:t>ontrato</w:t>
      </w:r>
    </w:p>
    <w:p w14:paraId="3474B5FC" w14:textId="7C7646A1" w:rsidR="00C155FB" w:rsidRDefault="00C155FB" w:rsidP="000A4E68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</w:p>
    <w:tbl>
      <w:tblPr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202"/>
        <w:gridCol w:w="6760"/>
        <w:gridCol w:w="1200"/>
      </w:tblGrid>
      <w:tr w:rsidR="00B01A03" w:rsidRPr="00B01A03" w14:paraId="2B9A6345" w14:textId="77777777" w:rsidTr="00644510">
        <w:trPr>
          <w:trHeight w:val="315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B7AEE" w14:textId="77777777" w:rsidR="00B01A03" w:rsidRPr="00B01A03" w:rsidRDefault="00B01A03" w:rsidP="00B01A03">
            <w:pPr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CA89" w14:textId="77777777" w:rsidR="00B01A03" w:rsidRPr="00B01A03" w:rsidRDefault="00B01A03" w:rsidP="00B01A03">
            <w:pPr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  <w:t>Fecha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1CDF3" w14:textId="65BE9468" w:rsidR="00B01A03" w:rsidRPr="00B01A03" w:rsidRDefault="00B01A03" w:rsidP="00B01A03">
            <w:pPr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  <w:t>Descripción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6B780" w14:textId="77777777" w:rsidR="00B01A03" w:rsidRPr="00B01A03" w:rsidRDefault="00B01A03" w:rsidP="00B01A03">
            <w:pPr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s-GT" w:eastAsia="es-GT"/>
              </w:rPr>
              <w:t>Solicita</w:t>
            </w:r>
          </w:p>
        </w:tc>
      </w:tr>
      <w:tr w:rsidR="00B01A03" w:rsidRPr="00B01A03" w14:paraId="05059498" w14:textId="77777777" w:rsidTr="00644510">
        <w:trPr>
          <w:trHeight w:val="1415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9A1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DFA" w14:textId="77777777" w:rsidR="00B01A03" w:rsidRPr="00B01A03" w:rsidRDefault="00B01A03" w:rsidP="00B01A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2/11/2021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D84" w14:textId="6827D7ED" w:rsidR="00B01A03" w:rsidRPr="00B01A03" w:rsidRDefault="00B01A03" w:rsidP="00CF1D51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Por razones fuera de su alcance tipificadas como de fuerza mayor, solicitan evaluar la aceptación del dispositivo Tablet marca Hyundai de mejor calidad y marca reconocida a nivel mundial, que cumple con cada una de las especificaciones técnicas solicitadas en bases de licitación, se </w:t>
            </w:r>
            <w:r w:rsidR="00F068A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sustituye Tablet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marca Pixart por marca Hyundai</w:t>
            </w:r>
            <w:r w:rsidR="00CF1D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77CC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Proveedor</w:t>
            </w:r>
          </w:p>
        </w:tc>
      </w:tr>
      <w:tr w:rsidR="00B01A03" w:rsidRPr="00B01A03" w14:paraId="0C7DEFE5" w14:textId="77777777" w:rsidTr="00644510">
        <w:trPr>
          <w:trHeight w:val="3246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9A2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175" w14:textId="77777777" w:rsidR="00B01A03" w:rsidRPr="00B01A03" w:rsidRDefault="00B01A03" w:rsidP="00B01A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9/02/2022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4AB" w14:textId="2CA9EE52" w:rsidR="00B01A03" w:rsidRPr="00B01A03" w:rsidRDefault="00B01A03" w:rsidP="004C0D52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Modificación al proyecto "Adquisición de Equipo Tecnológico para Centros Educativos oficiales del nivel primario", con el objeto de aclarar y modificar la Condición General del Contrato (CGC) número 16.1 "forma y condiciones de pago al proveedor". haciendo una diferenciación para la entrega de los kits en escuelas con energía eléctrica y en escuelas sin energía eléctrica; así mismo, solicita enmendar la Cláusula CGC</w:t>
            </w:r>
            <w:r w:rsidR="004C0D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26.1 Inspecciones y pruebas, Recepción final de los bienes, para indicar que el proveedor coordinará con los Directores del Nivel Primario de los establecimientos educativos beneficiados, la inspección</w:t>
            </w:r>
            <w:r w:rsidR="004C0D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final de los bienes. Así también indica, que los directores del Nivel Primario de los establecimientos educativos beneficiados, deberán iniciar el proceso de certificación de recepción satisfactoria de los</w:t>
            </w:r>
            <w:r w:rsidR="004C0D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bienes.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42AE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Proveedor</w:t>
            </w:r>
          </w:p>
        </w:tc>
      </w:tr>
      <w:tr w:rsidR="00B01A03" w:rsidRPr="00B01A03" w14:paraId="1A913F01" w14:textId="77777777" w:rsidTr="00D2332D">
        <w:trPr>
          <w:trHeight w:val="3930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022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E2F" w14:textId="77777777" w:rsidR="00B01A03" w:rsidRPr="00B01A03" w:rsidRDefault="00B01A03" w:rsidP="00B01A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16/05/2022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EC9" w14:textId="2E180523" w:rsidR="00B01A03" w:rsidRPr="00B01A03" w:rsidRDefault="00B01A03" w:rsidP="004C0D52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Con el objeto de ampliar el tiempo de entrega por un período de ocho (8) semanas. debido a: (i) Cierre de los Centros Educativos beneficiarios a partir del 30 de noviembre de 2021, según Acuerdo Ministerial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br/>
              <w:t>No- 3663-2020 y Ia apertura de los mismos el 15 de febrero de 2022, según Acuerdo Ministerial 3475-2021, (</w:t>
            </w:r>
            <w:proofErr w:type="spellStart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ii</w:t>
            </w:r>
            <w:proofErr w:type="spellEnd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) Proceso de codificación de inventario de acuerdo a la normativa legal: Acuerdo Gubernativo 217-94 de fecha 11 de mayo de 1994, Reglamento de inventarios de los bienes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br/>
              <w:t>muebles de la Administración Pública, debe asegurar que los bienes estén debidamente codificados en el Sistema Integrado de Administración Financiera -SICOIN-, proceso generado hasta el mes de marzo de</w:t>
            </w:r>
            <w:r w:rsidR="001B60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2022, (</w:t>
            </w:r>
            <w:proofErr w:type="spellStart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iii</w:t>
            </w:r>
            <w:proofErr w:type="spellEnd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) Visitas fallidas para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la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instalación de equipos de producción y almacenamiento de energía eléctrica fotovoltaica actualmente en proceso de instalación y (</w:t>
            </w:r>
            <w:proofErr w:type="spellStart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iv</w:t>
            </w:r>
            <w:proofErr w:type="spellEnd"/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70DB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Proveedor</w:t>
            </w:r>
          </w:p>
        </w:tc>
      </w:tr>
      <w:tr w:rsidR="00B01A03" w:rsidRPr="00B01A03" w14:paraId="7DDDB32C" w14:textId="77777777" w:rsidTr="00D2332D">
        <w:trPr>
          <w:trHeight w:val="4197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D1BE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51B1" w14:textId="77777777" w:rsidR="00B01A03" w:rsidRPr="00B01A03" w:rsidRDefault="00B01A03" w:rsidP="00B01A0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1/08/2022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F42D" w14:textId="46108D5E" w:rsidR="00B01A03" w:rsidRPr="00B01A03" w:rsidRDefault="004C0D52" w:rsidP="004C0D52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on el objeto de ampliar el tiempo de entrega por un período de ocho (8) semanas, debido a: (i) Por una vulnerabilidad posible encontrada en las verificaciones realizadas a los equipos de producción y almacenamiento de energía eléctrica fotovoltaica, el fabricante Kingo, recomendó realizar él reemplazo en la tarjeta interna de dichos componentes por motivos de seguridad, durabilidad y 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, acumulándose para la tercera fase la instalación de 300 equipos de producción y almacenamiento de energía eléctrica fotovoltaica, en establecimientos beneficiarios sin 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energía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eléctrica y (</w:t>
            </w:r>
            <w:proofErr w:type="spellStart"/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ii</w:t>
            </w:r>
            <w:proofErr w:type="spellEnd"/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) El atraso en el proceso de codificación de inventario generado por proble</w:t>
            </w:r>
            <w:r w:rsidR="00E409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m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as técnicos dentro del Sistema de Contabilidad </w:t>
            </w:r>
            <w:r w:rsidR="00E409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I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ntegrada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(SICOIN), en la segunda 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fase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E409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de entrega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, se retrasó el tiempo programado para Ia codificación de los equipos, para el armado de kits y entrega. Sin este proceso no se pudo iniciar la entrega correspondiente; a la fecha no se 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ha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iniciado el proceso de codificación de inventario de la terce</w:t>
            </w:r>
            <w:r w:rsidR="00E409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ra fase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", á espera de culminar el proceso de </w:t>
            </w:r>
            <w:r w:rsidR="00E40960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codificación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,</w:t>
            </w:r>
            <w:r w:rsidR="00E409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B01A03"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para iniciar con la entrega correspondiente.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4C60" w14:textId="77777777" w:rsidR="00B01A03" w:rsidRPr="00B01A03" w:rsidRDefault="00B01A03" w:rsidP="00B01A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01A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Proveedor</w:t>
            </w:r>
          </w:p>
        </w:tc>
      </w:tr>
    </w:tbl>
    <w:p w14:paraId="47692237" w14:textId="4AD225B1" w:rsidR="000A4E68" w:rsidRDefault="00A62DCC" w:rsidP="00A62DCC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Información proporcionada por </w:t>
      </w:r>
      <w:r>
        <w:rPr>
          <w:rFonts w:ascii="Arial" w:hAnsi="Arial" w:cs="Arial"/>
          <w:bCs/>
          <w:spacing w:val="-2"/>
          <w:sz w:val="20"/>
          <w:szCs w:val="20"/>
        </w:rPr>
        <w:t>DIGECADE</w:t>
      </w:r>
      <w:r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6D39B6AC" w14:textId="0522809F" w:rsidR="00E16D1B" w:rsidRDefault="00E16D1B" w:rsidP="00B715D9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CE345F7" w14:textId="77777777" w:rsidR="00192DF4" w:rsidRPr="005F27D9" w:rsidRDefault="00192DF4" w:rsidP="005F27D9">
      <w:pPr>
        <w:pStyle w:val="Ttulo1"/>
      </w:pPr>
      <w:bookmarkStart w:id="8" w:name="_Toc126055678"/>
      <w:r w:rsidRPr="005F27D9">
        <w:t>CONCLUSIONES</w:t>
      </w:r>
      <w:bookmarkEnd w:id="8"/>
    </w:p>
    <w:p w14:paraId="36001CA7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57F953" w14:textId="5EF52E74" w:rsidR="00192DF4" w:rsidRPr="00192DF4" w:rsidRDefault="00AE7A6B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De conformidad al trabajo realizado que </w:t>
      </w:r>
      <w:r w:rsidR="002A1820">
        <w:rPr>
          <w:rFonts w:ascii="Arial" w:hAnsi="Arial" w:cs="Arial"/>
          <w:bCs/>
          <w:spacing w:val="-2"/>
          <w:sz w:val="22"/>
          <w:szCs w:val="22"/>
        </w:rPr>
        <w:t xml:space="preserve">se indica en el apartado </w:t>
      </w:r>
      <w:r w:rsidR="002219D1">
        <w:rPr>
          <w:rFonts w:ascii="Arial" w:hAnsi="Arial" w:cs="Arial"/>
          <w:bCs/>
          <w:spacing w:val="-2"/>
          <w:sz w:val="22"/>
          <w:szCs w:val="22"/>
        </w:rPr>
        <w:t>anterior, se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 xml:space="preserve"> concluye </w:t>
      </w:r>
      <w:r>
        <w:rPr>
          <w:rFonts w:ascii="Arial" w:hAnsi="Arial" w:cs="Arial"/>
          <w:bCs/>
          <w:spacing w:val="-2"/>
          <w:sz w:val="22"/>
          <w:szCs w:val="22"/>
        </w:rPr>
        <w:t>lo siguiente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>:</w:t>
      </w:r>
    </w:p>
    <w:p w14:paraId="7304CA01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9C674F0" w14:textId="0706428E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192DF4">
        <w:rPr>
          <w:rFonts w:ascii="Arial" w:hAnsi="Arial" w:cs="Arial"/>
          <w:b/>
          <w:bCs/>
          <w:spacing w:val="-2"/>
          <w:sz w:val="22"/>
          <w:szCs w:val="22"/>
        </w:rPr>
        <w:t>a)</w:t>
      </w:r>
      <w:r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FE2B46" w:rsidRPr="00FE2B46">
        <w:rPr>
          <w:rFonts w:ascii="Arial" w:hAnsi="Arial" w:cs="Arial"/>
          <w:bCs/>
          <w:spacing w:val="-2"/>
          <w:sz w:val="22"/>
          <w:szCs w:val="22"/>
        </w:rPr>
        <w:t xml:space="preserve">Los 15 equipos reportados con </w:t>
      </w:r>
      <w:r w:rsidR="00F77763" w:rsidRPr="00FE2B46">
        <w:rPr>
          <w:rFonts w:ascii="Arial" w:hAnsi="Arial" w:cs="Arial"/>
          <w:bCs/>
          <w:spacing w:val="-2"/>
          <w:sz w:val="22"/>
          <w:szCs w:val="22"/>
        </w:rPr>
        <w:t xml:space="preserve">daños, </w:t>
      </w:r>
      <w:r w:rsidR="00F77763">
        <w:rPr>
          <w:rFonts w:ascii="Arial" w:hAnsi="Arial" w:cs="Arial"/>
          <w:bCs/>
          <w:spacing w:val="-2"/>
          <w:sz w:val="22"/>
          <w:szCs w:val="22"/>
        </w:rPr>
        <w:t>fueron</w:t>
      </w:r>
      <w:r w:rsidR="00FE2B46" w:rsidRPr="00FE2B46">
        <w:rPr>
          <w:rFonts w:ascii="Arial" w:hAnsi="Arial" w:cs="Arial"/>
          <w:bCs/>
          <w:spacing w:val="-2"/>
          <w:sz w:val="22"/>
          <w:szCs w:val="22"/>
        </w:rPr>
        <w:t xml:space="preserve"> reemplazados y reforzada la protección para 270 equipos por el proveedor, de conformidad a la Garantía que respalda los mismos, sin ningún costo para el Ministerio de Educación</w:t>
      </w:r>
      <w:r w:rsidR="00FE2B46">
        <w:rPr>
          <w:rFonts w:ascii="Arial" w:hAnsi="Arial" w:cs="Arial"/>
          <w:bCs/>
          <w:spacing w:val="-2"/>
          <w:sz w:val="22"/>
          <w:szCs w:val="22"/>
        </w:rPr>
        <w:t>.</w:t>
      </w:r>
    </w:p>
    <w:p w14:paraId="6D80D64E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2AA543E" w14:textId="59A45123" w:rsidR="00192DF4" w:rsidRDefault="00192DF4" w:rsidP="00E84DFC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192DF4">
        <w:rPr>
          <w:rFonts w:ascii="Arial" w:hAnsi="Arial" w:cs="Arial"/>
          <w:b/>
          <w:bCs/>
          <w:spacing w:val="-2"/>
          <w:sz w:val="22"/>
          <w:szCs w:val="22"/>
        </w:rPr>
        <w:t>b)</w:t>
      </w:r>
      <w:r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050DC8">
        <w:rPr>
          <w:rFonts w:ascii="Arial" w:hAnsi="Arial" w:cs="Arial"/>
          <w:bCs/>
          <w:spacing w:val="-2"/>
          <w:sz w:val="22"/>
          <w:szCs w:val="22"/>
        </w:rPr>
        <w:t>En l</w:t>
      </w:r>
      <w:r w:rsidR="00D8688C">
        <w:rPr>
          <w:rFonts w:ascii="Arial" w:hAnsi="Arial" w:cs="Arial"/>
          <w:bCs/>
          <w:spacing w:val="-2"/>
          <w:sz w:val="22"/>
          <w:szCs w:val="22"/>
        </w:rPr>
        <w:t xml:space="preserve">as enmiendas realizadas </w:t>
      </w:r>
      <w:r w:rsidR="00787F2D">
        <w:rPr>
          <w:rFonts w:ascii="Arial" w:hAnsi="Arial" w:cs="Arial"/>
          <w:bCs/>
          <w:spacing w:val="-2"/>
          <w:sz w:val="22"/>
          <w:szCs w:val="22"/>
        </w:rPr>
        <w:t>al contrato</w:t>
      </w:r>
      <w:r w:rsidR="00D8688C" w:rsidRPr="00D8688C">
        <w:t xml:space="preserve"> </w:t>
      </w:r>
      <w:r w:rsidR="00D8688C" w:rsidRPr="00D8688C">
        <w:rPr>
          <w:rFonts w:ascii="Arial" w:hAnsi="Arial" w:cs="Arial"/>
          <w:bCs/>
          <w:spacing w:val="-2"/>
          <w:sz w:val="22"/>
          <w:szCs w:val="22"/>
        </w:rPr>
        <w:t>MINEDUC No. BNS-B</w:t>
      </w:r>
      <w:r w:rsidR="00373F0E">
        <w:rPr>
          <w:rFonts w:ascii="Arial" w:hAnsi="Arial" w:cs="Arial"/>
          <w:bCs/>
          <w:spacing w:val="-2"/>
          <w:sz w:val="22"/>
          <w:szCs w:val="22"/>
        </w:rPr>
        <w:t>I</w:t>
      </w:r>
      <w:r w:rsidR="00D8688C" w:rsidRPr="00D8688C">
        <w:rPr>
          <w:rFonts w:ascii="Arial" w:hAnsi="Arial" w:cs="Arial"/>
          <w:bCs/>
          <w:spacing w:val="-2"/>
          <w:sz w:val="22"/>
          <w:szCs w:val="22"/>
        </w:rPr>
        <w:t>D-02-2021</w:t>
      </w:r>
      <w:r w:rsidR="00D8688C">
        <w:rPr>
          <w:rFonts w:ascii="Arial" w:hAnsi="Arial" w:cs="Arial"/>
          <w:bCs/>
          <w:spacing w:val="-2"/>
          <w:sz w:val="22"/>
          <w:szCs w:val="22"/>
        </w:rPr>
        <w:t>,</w:t>
      </w:r>
      <w:r w:rsidR="00050DC8">
        <w:rPr>
          <w:rFonts w:ascii="Arial" w:hAnsi="Arial" w:cs="Arial"/>
          <w:bCs/>
          <w:spacing w:val="-2"/>
          <w:sz w:val="22"/>
          <w:szCs w:val="22"/>
        </w:rPr>
        <w:t xml:space="preserve"> se </w:t>
      </w:r>
      <w:r w:rsidR="00C56F6F">
        <w:rPr>
          <w:rFonts w:ascii="Arial" w:hAnsi="Arial" w:cs="Arial"/>
          <w:bCs/>
          <w:spacing w:val="-2"/>
          <w:sz w:val="22"/>
          <w:szCs w:val="22"/>
        </w:rPr>
        <w:t>constató</w:t>
      </w:r>
      <w:r w:rsidR="00050DC8">
        <w:rPr>
          <w:rFonts w:ascii="Arial" w:hAnsi="Arial" w:cs="Arial"/>
          <w:bCs/>
          <w:spacing w:val="-2"/>
          <w:sz w:val="22"/>
          <w:szCs w:val="22"/>
        </w:rPr>
        <w:t xml:space="preserve"> que, se amplió el plazo 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en </w:t>
      </w:r>
      <w:r w:rsidR="003F3C9D">
        <w:rPr>
          <w:rFonts w:ascii="Arial" w:hAnsi="Arial" w:cs="Arial"/>
          <w:bCs/>
          <w:spacing w:val="-2"/>
          <w:sz w:val="22"/>
          <w:szCs w:val="22"/>
        </w:rPr>
        <w:t>16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 semanas más, para la </w:t>
      </w:r>
      <w:r w:rsidR="00050DC8">
        <w:rPr>
          <w:rFonts w:ascii="Arial" w:hAnsi="Arial" w:cs="Arial"/>
          <w:bCs/>
          <w:spacing w:val="-2"/>
          <w:sz w:val="22"/>
          <w:szCs w:val="22"/>
        </w:rPr>
        <w:t xml:space="preserve">entrega de los </w:t>
      </w:r>
      <w:r w:rsidR="00050DC8" w:rsidRPr="00050DC8">
        <w:rPr>
          <w:rFonts w:ascii="Arial" w:hAnsi="Arial" w:cs="Arial"/>
          <w:bCs/>
          <w:spacing w:val="-2"/>
          <w:sz w:val="22"/>
          <w:szCs w:val="22"/>
        </w:rPr>
        <w:t>Kits (</w:t>
      </w:r>
      <w:proofErr w:type="spellStart"/>
      <w:r w:rsidR="00050DC8" w:rsidRPr="00050DC8">
        <w:rPr>
          <w:rFonts w:ascii="Arial" w:hAnsi="Arial" w:cs="Arial"/>
          <w:bCs/>
          <w:spacing w:val="-2"/>
          <w:sz w:val="22"/>
          <w:szCs w:val="22"/>
        </w:rPr>
        <w:t>Kingo</w:t>
      </w:r>
      <w:proofErr w:type="spellEnd"/>
      <w:r w:rsidR="00050DC8" w:rsidRPr="00050DC8">
        <w:rPr>
          <w:rFonts w:ascii="Arial" w:hAnsi="Arial" w:cs="Arial"/>
          <w:bCs/>
          <w:spacing w:val="-2"/>
          <w:sz w:val="22"/>
          <w:szCs w:val="22"/>
        </w:rPr>
        <w:t xml:space="preserve"> Escuela)</w:t>
      </w:r>
      <w:r w:rsidR="00781479">
        <w:rPr>
          <w:rFonts w:ascii="Arial" w:hAnsi="Arial" w:cs="Arial"/>
          <w:bCs/>
          <w:spacing w:val="-2"/>
          <w:sz w:val="22"/>
          <w:szCs w:val="22"/>
        </w:rPr>
        <w:t xml:space="preserve">, las </w:t>
      </w:r>
      <w:r w:rsidR="00781479">
        <w:rPr>
          <w:rFonts w:ascii="Arial" w:hAnsi="Arial" w:cs="Arial"/>
          <w:bCs/>
          <w:spacing w:val="-2"/>
          <w:sz w:val="22"/>
          <w:szCs w:val="22"/>
        </w:rPr>
        <w:lastRenderedPageBreak/>
        <w:t>cuales no generaron penalización ya que las mismas fueron realizadas y autorizadas antes del vencimiento del plazo de la entrega</w:t>
      </w:r>
      <w:r w:rsidR="00E84DFC" w:rsidRPr="00E84DFC">
        <w:rPr>
          <w:rFonts w:ascii="Arial" w:hAnsi="Arial" w:cs="Arial"/>
          <w:bCs/>
          <w:spacing w:val="-2"/>
          <w:sz w:val="22"/>
          <w:szCs w:val="22"/>
        </w:rPr>
        <w:t>.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 A </w:t>
      </w:r>
      <w:r w:rsidR="008B2458">
        <w:rPr>
          <w:rFonts w:ascii="Arial" w:hAnsi="Arial" w:cs="Arial"/>
          <w:bCs/>
          <w:spacing w:val="-2"/>
          <w:sz w:val="22"/>
          <w:szCs w:val="22"/>
        </w:rPr>
        <w:t>sí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 mismo, se </w:t>
      </w:r>
      <w:r w:rsidR="008B2458">
        <w:rPr>
          <w:rFonts w:ascii="Arial" w:hAnsi="Arial" w:cs="Arial"/>
          <w:bCs/>
          <w:spacing w:val="-2"/>
          <w:sz w:val="22"/>
          <w:szCs w:val="22"/>
        </w:rPr>
        <w:t>sustituyó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 la </w:t>
      </w:r>
      <w:r w:rsidR="00C56F6F" w:rsidRPr="00C56F6F">
        <w:rPr>
          <w:rFonts w:ascii="Arial" w:hAnsi="Arial" w:cs="Arial"/>
          <w:bCs/>
          <w:spacing w:val="-2"/>
          <w:sz w:val="22"/>
          <w:szCs w:val="22"/>
        </w:rPr>
        <w:t xml:space="preserve">Tablet marca </w:t>
      </w:r>
      <w:r w:rsidR="00C56F6F">
        <w:rPr>
          <w:rFonts w:ascii="Arial" w:hAnsi="Arial" w:cs="Arial"/>
          <w:bCs/>
          <w:spacing w:val="-2"/>
          <w:sz w:val="22"/>
          <w:szCs w:val="22"/>
        </w:rPr>
        <w:t xml:space="preserve">Pixart por la marca </w:t>
      </w:r>
      <w:r w:rsidR="00C56F6F" w:rsidRPr="008B2458">
        <w:rPr>
          <w:rFonts w:ascii="Arial" w:hAnsi="Arial" w:cs="Arial"/>
          <w:bCs/>
          <w:spacing w:val="-2"/>
          <w:sz w:val="22"/>
          <w:szCs w:val="22"/>
        </w:rPr>
        <w:t>Hyundai</w:t>
      </w:r>
      <w:r w:rsidR="008B2458">
        <w:rPr>
          <w:rFonts w:ascii="Arial" w:hAnsi="Arial" w:cs="Arial"/>
          <w:bCs/>
          <w:spacing w:val="-2"/>
          <w:sz w:val="22"/>
          <w:szCs w:val="22"/>
        </w:rPr>
        <w:t xml:space="preserve">, </w:t>
      </w:r>
      <w:r w:rsidR="00A81DFC">
        <w:rPr>
          <w:rFonts w:ascii="Arial" w:hAnsi="Arial" w:cs="Arial"/>
          <w:bCs/>
          <w:spacing w:val="-2"/>
          <w:sz w:val="22"/>
          <w:szCs w:val="22"/>
        </w:rPr>
        <w:t>se m</w:t>
      </w:r>
      <w:r w:rsidR="00A81DFC" w:rsidRPr="008B2458">
        <w:rPr>
          <w:rFonts w:ascii="Arial" w:hAnsi="Arial" w:cs="Arial"/>
          <w:bCs/>
          <w:spacing w:val="-2"/>
          <w:sz w:val="22"/>
          <w:szCs w:val="22"/>
        </w:rPr>
        <w:t>odific</w:t>
      </w:r>
      <w:r w:rsidR="00A81DFC">
        <w:rPr>
          <w:rFonts w:ascii="Arial" w:hAnsi="Arial" w:cs="Arial"/>
          <w:bCs/>
          <w:spacing w:val="-2"/>
          <w:sz w:val="22"/>
          <w:szCs w:val="22"/>
        </w:rPr>
        <w:t>ó y aclaró</w:t>
      </w:r>
      <w:r w:rsidR="00A81DFC" w:rsidRPr="00A81DFC">
        <w:t xml:space="preserve"> </w:t>
      </w:r>
      <w:r w:rsidR="00A81DFC" w:rsidRPr="00A81DFC">
        <w:rPr>
          <w:rFonts w:ascii="Arial" w:hAnsi="Arial" w:cs="Arial"/>
          <w:bCs/>
          <w:spacing w:val="-2"/>
          <w:sz w:val="22"/>
          <w:szCs w:val="22"/>
        </w:rPr>
        <w:t>la Condición General del Contrato (CGC) número 16.1 "forma y condiciones de pago al proveedor"</w:t>
      </w:r>
      <w:r w:rsidR="00A81DFC">
        <w:rPr>
          <w:rFonts w:ascii="Arial" w:hAnsi="Arial" w:cs="Arial"/>
          <w:bCs/>
          <w:spacing w:val="-2"/>
          <w:sz w:val="22"/>
          <w:szCs w:val="22"/>
        </w:rPr>
        <w:t>,</w:t>
      </w:r>
      <w:r w:rsidR="00E57DF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8D7976">
        <w:rPr>
          <w:rFonts w:ascii="Arial" w:hAnsi="Arial" w:cs="Arial"/>
          <w:bCs/>
          <w:spacing w:val="-2"/>
          <w:sz w:val="22"/>
          <w:szCs w:val="22"/>
        </w:rPr>
        <w:t>las cuales fueron aceptadas y firmadas</w:t>
      </w:r>
      <w:r w:rsidR="00781479">
        <w:rPr>
          <w:rFonts w:ascii="Arial" w:hAnsi="Arial" w:cs="Arial"/>
          <w:bCs/>
          <w:spacing w:val="-2"/>
          <w:sz w:val="22"/>
          <w:szCs w:val="22"/>
        </w:rPr>
        <w:t>.</w:t>
      </w:r>
      <w:r w:rsidR="002848B4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4AA11D92" w14:textId="77777777" w:rsidR="00194B51" w:rsidRDefault="00194B51" w:rsidP="00E84DFC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61F444C1" w14:textId="0213E3C0" w:rsidR="003C50F6" w:rsidRDefault="00194B51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El valor del contrato fue pagado en su totalidad, así mismo </w:t>
      </w:r>
      <w:r w:rsidR="000233A0">
        <w:rPr>
          <w:rFonts w:ascii="Arial" w:hAnsi="Arial" w:cs="Arial"/>
          <w:bCs/>
          <w:spacing w:val="-2"/>
          <w:sz w:val="22"/>
          <w:szCs w:val="22"/>
        </w:rPr>
        <w:t xml:space="preserve">los 300 </w:t>
      </w:r>
      <w:r w:rsidR="000233A0" w:rsidRPr="00050DC8">
        <w:rPr>
          <w:rFonts w:ascii="Arial" w:hAnsi="Arial" w:cs="Arial"/>
          <w:bCs/>
          <w:spacing w:val="-2"/>
          <w:sz w:val="22"/>
          <w:szCs w:val="22"/>
        </w:rPr>
        <w:t>Kits (</w:t>
      </w:r>
      <w:proofErr w:type="spellStart"/>
      <w:r w:rsidR="000233A0" w:rsidRPr="00050DC8">
        <w:rPr>
          <w:rFonts w:ascii="Arial" w:hAnsi="Arial" w:cs="Arial"/>
          <w:bCs/>
          <w:spacing w:val="-2"/>
          <w:sz w:val="22"/>
          <w:szCs w:val="22"/>
        </w:rPr>
        <w:t>Kingo</w:t>
      </w:r>
      <w:proofErr w:type="spellEnd"/>
      <w:r w:rsidR="000233A0" w:rsidRPr="00050DC8">
        <w:rPr>
          <w:rFonts w:ascii="Arial" w:hAnsi="Arial" w:cs="Arial"/>
          <w:bCs/>
          <w:spacing w:val="-2"/>
          <w:sz w:val="22"/>
          <w:szCs w:val="22"/>
        </w:rPr>
        <w:t xml:space="preserve"> Escuela)</w:t>
      </w:r>
      <w:r w:rsidR="000233A0" w:rsidRPr="00E84DFC">
        <w:rPr>
          <w:rFonts w:ascii="Arial" w:hAnsi="Arial" w:cs="Arial"/>
          <w:bCs/>
          <w:spacing w:val="-2"/>
          <w:sz w:val="22"/>
          <w:szCs w:val="22"/>
        </w:rPr>
        <w:t>.</w:t>
      </w:r>
      <w:r w:rsidR="000233A0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fue</w:t>
      </w:r>
      <w:r w:rsidR="000233A0">
        <w:rPr>
          <w:rFonts w:ascii="Arial" w:hAnsi="Arial" w:cs="Arial"/>
          <w:bCs/>
          <w:spacing w:val="-2"/>
          <w:sz w:val="22"/>
          <w:szCs w:val="22"/>
        </w:rPr>
        <w:t>ron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recibido</w:t>
      </w:r>
      <w:r w:rsidR="000233A0">
        <w:rPr>
          <w:rFonts w:ascii="Arial" w:hAnsi="Arial" w:cs="Arial"/>
          <w:bCs/>
          <w:spacing w:val="-2"/>
          <w:sz w:val="22"/>
          <w:szCs w:val="22"/>
        </w:rPr>
        <w:t>s a entera satisfacción</w:t>
      </w:r>
      <w:r w:rsidR="004F571E">
        <w:rPr>
          <w:rFonts w:ascii="Arial" w:hAnsi="Arial" w:cs="Arial"/>
          <w:bCs/>
          <w:spacing w:val="-2"/>
          <w:sz w:val="22"/>
          <w:szCs w:val="22"/>
        </w:rPr>
        <w:t>,</w:t>
      </w:r>
      <w:r w:rsidR="000233A0">
        <w:rPr>
          <w:rFonts w:ascii="Arial" w:hAnsi="Arial" w:cs="Arial"/>
          <w:bCs/>
          <w:spacing w:val="-2"/>
          <w:sz w:val="22"/>
          <w:szCs w:val="22"/>
        </w:rPr>
        <w:t xml:space="preserve"> por parte de los beneficiarios</w:t>
      </w:r>
      <w:r w:rsidR="00F53D58">
        <w:rPr>
          <w:rFonts w:ascii="Arial" w:hAnsi="Arial" w:cs="Arial"/>
          <w:bCs/>
          <w:spacing w:val="-2"/>
          <w:sz w:val="22"/>
          <w:szCs w:val="22"/>
        </w:rPr>
        <w:t>, de los centros educativos públicos que no cuentan con energía eléctrica.</w:t>
      </w:r>
      <w:r w:rsidR="000233A0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0B76BB9E" w14:textId="77777777" w:rsidR="00F53D58" w:rsidRDefault="00F53D58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E5CC31F" w14:textId="2711DC89" w:rsidR="004E0A3B" w:rsidRPr="004E0A3B" w:rsidRDefault="00F53D58" w:rsidP="00192DF4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Pr="004E0A3B">
        <w:rPr>
          <w:rFonts w:ascii="Arial" w:hAnsi="Arial" w:cs="Arial"/>
          <w:spacing w:val="-2"/>
          <w:sz w:val="22"/>
          <w:szCs w:val="22"/>
        </w:rPr>
        <w:t xml:space="preserve"> </w:t>
      </w:r>
      <w:r w:rsidR="004E0A3B" w:rsidRPr="004E0A3B">
        <w:rPr>
          <w:rFonts w:ascii="Arial" w:hAnsi="Arial" w:cs="Arial"/>
          <w:spacing w:val="-2"/>
          <w:sz w:val="22"/>
          <w:szCs w:val="22"/>
        </w:rPr>
        <w:t>El</w:t>
      </w:r>
      <w:r w:rsidR="004E0A3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4E0A3B" w:rsidRPr="004E0A3B">
        <w:rPr>
          <w:rFonts w:ascii="Arial" w:hAnsi="Arial" w:cs="Arial"/>
          <w:spacing w:val="-2"/>
          <w:sz w:val="22"/>
          <w:szCs w:val="22"/>
        </w:rPr>
        <w:t>Kit (</w:t>
      </w:r>
      <w:proofErr w:type="spellStart"/>
      <w:r w:rsidR="004E0A3B" w:rsidRPr="004E0A3B">
        <w:rPr>
          <w:rFonts w:ascii="Arial" w:hAnsi="Arial" w:cs="Arial"/>
          <w:spacing w:val="-2"/>
          <w:sz w:val="22"/>
          <w:szCs w:val="22"/>
        </w:rPr>
        <w:t>Kingo</w:t>
      </w:r>
      <w:proofErr w:type="spellEnd"/>
      <w:r w:rsidR="004E0A3B" w:rsidRPr="004E0A3B">
        <w:rPr>
          <w:rFonts w:ascii="Arial" w:hAnsi="Arial" w:cs="Arial"/>
          <w:spacing w:val="-2"/>
          <w:sz w:val="22"/>
          <w:szCs w:val="22"/>
        </w:rPr>
        <w:t xml:space="preserve"> Escuela</w:t>
      </w:r>
      <w:r w:rsidR="004E0A3B" w:rsidRPr="004E0A3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4E0A3B" w:rsidRPr="004E0A3B">
        <w:rPr>
          <w:rFonts w:ascii="Arial" w:hAnsi="Arial" w:cs="Arial"/>
          <w:spacing w:val="-2"/>
          <w:sz w:val="22"/>
          <w:szCs w:val="22"/>
        </w:rPr>
        <w:t>es un proyecto tecnológico específico para centros educativos oficiales del nivel primario que no cuentan con energía eléctrica</w:t>
      </w:r>
      <w:r w:rsidR="004E0A3B">
        <w:rPr>
          <w:rFonts w:ascii="Arial" w:hAnsi="Arial" w:cs="Arial"/>
          <w:spacing w:val="-2"/>
          <w:sz w:val="22"/>
          <w:szCs w:val="22"/>
        </w:rPr>
        <w:t>, para los centros educativos públicos que cuentan con energía se les doto de: (Equipo tecnológico-</w:t>
      </w:r>
      <w:r w:rsidR="004E0A3B" w:rsidRPr="004E0A3B">
        <w:t xml:space="preserve"> </w:t>
      </w:r>
      <w:r w:rsidR="004E0A3B" w:rsidRPr="004E0A3B">
        <w:rPr>
          <w:rFonts w:ascii="Arial" w:hAnsi="Arial" w:cs="Arial"/>
          <w:spacing w:val="-2"/>
          <w:sz w:val="22"/>
          <w:szCs w:val="22"/>
        </w:rPr>
        <w:t>Servidor de despacho de contenido</w:t>
      </w:r>
      <w:r w:rsidR="00181D81">
        <w:rPr>
          <w:rFonts w:ascii="Arial" w:hAnsi="Arial" w:cs="Arial"/>
          <w:spacing w:val="-2"/>
          <w:sz w:val="22"/>
          <w:szCs w:val="22"/>
        </w:rPr>
        <w:t xml:space="preserve"> </w:t>
      </w:r>
      <w:r w:rsidR="004E0A3B" w:rsidRPr="004E0A3B">
        <w:rPr>
          <w:rFonts w:ascii="Arial" w:hAnsi="Arial" w:cs="Arial"/>
          <w:spacing w:val="-2"/>
          <w:sz w:val="22"/>
          <w:szCs w:val="22"/>
        </w:rPr>
        <w:t>marca Tomi</w:t>
      </w:r>
      <w:r w:rsidR="004E0A3B">
        <w:rPr>
          <w:rFonts w:ascii="Arial" w:hAnsi="Arial" w:cs="Arial"/>
          <w:spacing w:val="-2"/>
          <w:sz w:val="22"/>
          <w:szCs w:val="22"/>
        </w:rPr>
        <w:t xml:space="preserve"> y T</w:t>
      </w:r>
      <w:r w:rsidR="004E0A3B" w:rsidRPr="004E0A3B">
        <w:rPr>
          <w:rFonts w:ascii="Arial" w:hAnsi="Arial" w:cs="Arial"/>
          <w:spacing w:val="-2"/>
          <w:sz w:val="22"/>
          <w:szCs w:val="22"/>
        </w:rPr>
        <w:t>abletas</w:t>
      </w:r>
      <w:r w:rsidR="00181D81">
        <w:rPr>
          <w:rFonts w:ascii="Arial" w:hAnsi="Arial" w:cs="Arial"/>
          <w:spacing w:val="-2"/>
          <w:sz w:val="22"/>
          <w:szCs w:val="22"/>
        </w:rPr>
        <w:t xml:space="preserve"> m</w:t>
      </w:r>
      <w:r w:rsidR="004E0A3B" w:rsidRPr="004E0A3B">
        <w:rPr>
          <w:rFonts w:ascii="Arial" w:hAnsi="Arial" w:cs="Arial"/>
          <w:spacing w:val="-2"/>
          <w:sz w:val="22"/>
          <w:szCs w:val="22"/>
        </w:rPr>
        <w:t>arca Hyundai</w:t>
      </w:r>
      <w:r w:rsidR="008C749C">
        <w:rPr>
          <w:rFonts w:ascii="Arial" w:hAnsi="Arial" w:cs="Arial"/>
          <w:spacing w:val="-2"/>
          <w:sz w:val="22"/>
          <w:szCs w:val="22"/>
        </w:rPr>
        <w:t xml:space="preserve">, Televisor Smart Tv 60”, Video Proyector, Maleta de transporte, Estación de carga para </w:t>
      </w:r>
      <w:proofErr w:type="spellStart"/>
      <w:r w:rsidR="008C749C">
        <w:rPr>
          <w:rFonts w:ascii="Arial" w:hAnsi="Arial" w:cs="Arial"/>
          <w:spacing w:val="-2"/>
          <w:sz w:val="22"/>
          <w:szCs w:val="22"/>
        </w:rPr>
        <w:t>Tablets</w:t>
      </w:r>
      <w:proofErr w:type="spellEnd"/>
      <w:r w:rsidR="008C749C">
        <w:rPr>
          <w:rFonts w:ascii="Arial" w:hAnsi="Arial" w:cs="Arial"/>
          <w:spacing w:val="-2"/>
          <w:sz w:val="22"/>
          <w:szCs w:val="22"/>
        </w:rPr>
        <w:t xml:space="preserve">, Altavoces multimedia, </w:t>
      </w:r>
      <w:r w:rsidR="00A632FE">
        <w:rPr>
          <w:rFonts w:ascii="Arial" w:hAnsi="Arial" w:cs="Arial"/>
          <w:spacing w:val="-2"/>
          <w:sz w:val="22"/>
          <w:szCs w:val="22"/>
        </w:rPr>
        <w:t>Supresor de picos de alto voltaje,</w:t>
      </w:r>
      <w:r w:rsidR="008C749C">
        <w:rPr>
          <w:rFonts w:ascii="Arial" w:hAnsi="Arial" w:cs="Arial"/>
          <w:spacing w:val="-2"/>
          <w:sz w:val="22"/>
          <w:szCs w:val="22"/>
        </w:rPr>
        <w:t xml:space="preserve"> </w:t>
      </w:r>
      <w:r w:rsidR="00A632FE">
        <w:rPr>
          <w:rFonts w:ascii="Arial" w:hAnsi="Arial" w:cs="Arial"/>
          <w:spacing w:val="-2"/>
          <w:sz w:val="22"/>
          <w:szCs w:val="22"/>
        </w:rPr>
        <w:t xml:space="preserve">Licencias uso </w:t>
      </w:r>
      <w:r w:rsidR="008C749C">
        <w:rPr>
          <w:rFonts w:ascii="Arial" w:hAnsi="Arial" w:cs="Arial"/>
          <w:spacing w:val="-2"/>
          <w:sz w:val="22"/>
          <w:szCs w:val="22"/>
        </w:rPr>
        <w:t>y acceso plataformas</w:t>
      </w:r>
      <w:r w:rsidR="004E0A3B">
        <w:rPr>
          <w:rFonts w:ascii="Arial" w:hAnsi="Arial" w:cs="Arial"/>
          <w:spacing w:val="-2"/>
          <w:sz w:val="22"/>
          <w:szCs w:val="22"/>
        </w:rPr>
        <w:t xml:space="preserve">). </w:t>
      </w:r>
    </w:p>
    <w:p w14:paraId="540A17EC" w14:textId="77777777" w:rsidR="00D57843" w:rsidRPr="00192DF4" w:rsidRDefault="00D57843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E91F8FB" w14:textId="39AC099B" w:rsidR="003027DB" w:rsidRPr="005F27D9" w:rsidRDefault="00192DF4" w:rsidP="005F27D9">
      <w:pPr>
        <w:pStyle w:val="Ttulo1"/>
      </w:pPr>
      <w:bookmarkStart w:id="9" w:name="_Toc126055679"/>
      <w:r w:rsidRPr="005F27D9">
        <w:t>RECOMENDACIONES</w:t>
      </w:r>
      <w:bookmarkEnd w:id="9"/>
    </w:p>
    <w:p w14:paraId="07AC6040" w14:textId="7AF5319E" w:rsidR="003027DB" w:rsidRDefault="003027DB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B7D6759" w14:textId="44E15720" w:rsidR="003027DB" w:rsidRPr="00E037BF" w:rsidRDefault="002C3B9A" w:rsidP="000D73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 xml:space="preserve">Que la </w:t>
      </w:r>
      <w:r w:rsidRPr="004F571E">
        <w:rPr>
          <w:rFonts w:ascii="Arial" w:hAnsi="Arial" w:cs="Arial"/>
          <w:sz w:val="22"/>
          <w:szCs w:val="22"/>
        </w:rPr>
        <w:t>Dirección General de Gestión de Calidad Educativa -DIGECADE-</w:t>
      </w:r>
      <w:r>
        <w:rPr>
          <w:rFonts w:ascii="Arial" w:hAnsi="Arial" w:cs="Arial"/>
          <w:sz w:val="22"/>
          <w:szCs w:val="22"/>
        </w:rPr>
        <w:t xml:space="preserve"> e</w:t>
      </w:r>
      <w:r w:rsidR="004F571E">
        <w:rPr>
          <w:rFonts w:ascii="Arial" w:hAnsi="Arial" w:cs="Arial"/>
          <w:bCs/>
          <w:spacing w:val="-2"/>
          <w:sz w:val="22"/>
          <w:szCs w:val="22"/>
        </w:rPr>
        <w:t>n los próximos contratos que realice</w:t>
      </w:r>
      <w:r w:rsidR="004F571E">
        <w:rPr>
          <w:rFonts w:ascii="Arial" w:hAnsi="Arial" w:cs="Arial"/>
          <w:sz w:val="22"/>
          <w:szCs w:val="22"/>
        </w:rPr>
        <w:t xml:space="preserve">, </w:t>
      </w:r>
      <w:r w:rsidR="00670A37">
        <w:rPr>
          <w:rFonts w:ascii="Arial" w:hAnsi="Arial" w:cs="Arial"/>
          <w:sz w:val="22"/>
          <w:szCs w:val="22"/>
        </w:rPr>
        <w:t xml:space="preserve"> le de seguimiento a las </w:t>
      </w:r>
      <w:r w:rsidR="00EF552C">
        <w:rPr>
          <w:rFonts w:ascii="Arial" w:hAnsi="Arial" w:cs="Arial"/>
          <w:sz w:val="22"/>
          <w:szCs w:val="22"/>
        </w:rPr>
        <w:t>capacitaciones impartidas</w:t>
      </w:r>
      <w:r w:rsidR="00670A37">
        <w:rPr>
          <w:rFonts w:ascii="Arial" w:hAnsi="Arial" w:cs="Arial"/>
          <w:sz w:val="22"/>
          <w:szCs w:val="22"/>
        </w:rPr>
        <w:t xml:space="preserve"> por el proveedor hacia los beneficiarios, respecto al uso correcto del equipo, con el fin de evitar daños al mismo y </w:t>
      </w:r>
      <w:r w:rsidR="00953DCD">
        <w:rPr>
          <w:rFonts w:ascii="Arial" w:hAnsi="Arial" w:cs="Arial"/>
          <w:sz w:val="22"/>
          <w:szCs w:val="22"/>
        </w:rPr>
        <w:t>que esto genere</w:t>
      </w:r>
      <w:r w:rsidR="00670A37">
        <w:rPr>
          <w:rFonts w:ascii="Arial" w:hAnsi="Arial" w:cs="Arial"/>
          <w:sz w:val="22"/>
          <w:szCs w:val="22"/>
        </w:rPr>
        <w:t xml:space="preserve"> sobre costos al Ministerio de Educación</w:t>
      </w:r>
      <w:r w:rsidR="00E037BF">
        <w:rPr>
          <w:rFonts w:ascii="Arial" w:hAnsi="Arial" w:cs="Arial"/>
          <w:sz w:val="22"/>
          <w:szCs w:val="22"/>
        </w:rPr>
        <w:t xml:space="preserve">,  </w:t>
      </w:r>
      <w:r w:rsidR="00953DCD">
        <w:rPr>
          <w:rFonts w:ascii="Arial" w:hAnsi="Arial" w:cs="Arial"/>
          <w:sz w:val="22"/>
          <w:szCs w:val="22"/>
        </w:rPr>
        <w:t xml:space="preserve">ya que </w:t>
      </w:r>
      <w:r w:rsidR="00E037BF">
        <w:rPr>
          <w:rFonts w:ascii="Arial" w:hAnsi="Arial" w:cs="Arial"/>
          <w:sz w:val="22"/>
          <w:szCs w:val="22"/>
        </w:rPr>
        <w:t>al momento de una inspección por parte del proveedor</w:t>
      </w:r>
      <w:r w:rsidR="00066C3E">
        <w:rPr>
          <w:rFonts w:ascii="Arial" w:hAnsi="Arial" w:cs="Arial"/>
          <w:sz w:val="22"/>
          <w:szCs w:val="22"/>
        </w:rPr>
        <w:t xml:space="preserve"> y</w:t>
      </w:r>
      <w:r w:rsidR="00F54450">
        <w:rPr>
          <w:rFonts w:ascii="Arial" w:hAnsi="Arial" w:cs="Arial"/>
          <w:sz w:val="22"/>
          <w:szCs w:val="22"/>
        </w:rPr>
        <w:t xml:space="preserve"> que</w:t>
      </w:r>
      <w:r w:rsidR="00066C3E">
        <w:rPr>
          <w:rFonts w:ascii="Arial" w:hAnsi="Arial" w:cs="Arial"/>
          <w:sz w:val="22"/>
          <w:szCs w:val="22"/>
        </w:rPr>
        <w:t xml:space="preserve"> est</w:t>
      </w:r>
      <w:r w:rsidR="007546AD">
        <w:rPr>
          <w:rFonts w:ascii="Arial" w:hAnsi="Arial" w:cs="Arial"/>
          <w:sz w:val="22"/>
          <w:szCs w:val="22"/>
        </w:rPr>
        <w:t xml:space="preserve">e </w:t>
      </w:r>
      <w:r w:rsidR="00953DCD">
        <w:rPr>
          <w:rFonts w:ascii="Arial" w:hAnsi="Arial" w:cs="Arial"/>
          <w:sz w:val="22"/>
          <w:szCs w:val="22"/>
        </w:rPr>
        <w:t>determine que los daños fueron provocados por el uso indebido del equipo, puede negar</w:t>
      </w:r>
      <w:r w:rsidR="00066C3E">
        <w:rPr>
          <w:rFonts w:ascii="Arial" w:hAnsi="Arial" w:cs="Arial"/>
          <w:sz w:val="22"/>
          <w:szCs w:val="22"/>
        </w:rPr>
        <w:t>se</w:t>
      </w:r>
      <w:r w:rsidR="00953DCD">
        <w:rPr>
          <w:rFonts w:ascii="Arial" w:hAnsi="Arial" w:cs="Arial"/>
          <w:sz w:val="22"/>
          <w:szCs w:val="22"/>
        </w:rPr>
        <w:t xml:space="preserve"> a </w:t>
      </w:r>
      <w:r w:rsidR="00E037BF">
        <w:rPr>
          <w:rFonts w:ascii="Arial" w:hAnsi="Arial" w:cs="Arial"/>
          <w:sz w:val="22"/>
          <w:szCs w:val="22"/>
        </w:rPr>
        <w:t xml:space="preserve">hacer </w:t>
      </w:r>
      <w:r w:rsidR="00953DCD">
        <w:rPr>
          <w:rFonts w:ascii="Arial" w:hAnsi="Arial" w:cs="Arial"/>
          <w:sz w:val="22"/>
          <w:szCs w:val="22"/>
        </w:rPr>
        <w:t>efectiva</w:t>
      </w:r>
      <w:r w:rsidR="00E037BF">
        <w:rPr>
          <w:rFonts w:ascii="Arial" w:hAnsi="Arial" w:cs="Arial"/>
          <w:sz w:val="22"/>
          <w:szCs w:val="22"/>
        </w:rPr>
        <w:t xml:space="preserve"> la garantía del producto.</w:t>
      </w:r>
      <w:r w:rsidR="00670A37">
        <w:rPr>
          <w:rFonts w:ascii="Arial" w:hAnsi="Arial" w:cs="Arial"/>
          <w:sz w:val="22"/>
          <w:szCs w:val="22"/>
        </w:rPr>
        <w:t xml:space="preserve"> </w:t>
      </w:r>
    </w:p>
    <w:p w14:paraId="5B3066AB" w14:textId="6ADF8C14" w:rsidR="00DC2278" w:rsidRDefault="00DC2278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B5862DE" w14:textId="78D595DE" w:rsidR="00DC2278" w:rsidRDefault="00DC2278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4E360D5" w14:textId="12069689" w:rsidR="00DC2278" w:rsidRDefault="00DC2278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B1264C1" w14:textId="4BB015D5" w:rsidR="00A137FB" w:rsidRPr="00894B66" w:rsidRDefault="00A137FB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425E6D" w14:textId="77777777" w:rsidR="00A137FB" w:rsidRPr="00894B66" w:rsidRDefault="00A137FB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F19C16F" w14:textId="639525F3" w:rsidR="00AF73ED" w:rsidRPr="0002741F" w:rsidRDefault="00AF73ED" w:rsidP="00AF73ED">
      <w:pPr>
        <w:spacing w:line="276" w:lineRule="auto"/>
        <w:rPr>
          <w:rFonts w:ascii="Arial" w:hAnsi="Arial" w:cs="Arial"/>
          <w:sz w:val="22"/>
          <w:szCs w:val="22"/>
        </w:rPr>
      </w:pPr>
      <w:r w:rsidRPr="00894B66">
        <w:rPr>
          <w:sz w:val="22"/>
          <w:szCs w:val="22"/>
        </w:rPr>
        <w:tab/>
      </w:r>
      <w:r w:rsidRPr="000274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Acompañamiento en </w:t>
      </w:r>
    </w:p>
    <w:p w14:paraId="735C82FB" w14:textId="6E0A86B0" w:rsidR="009315CF" w:rsidRDefault="00AF73ED" w:rsidP="00AF73ED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02741F">
        <w:rPr>
          <w:rFonts w:ascii="Arial" w:hAnsi="Arial" w:cs="Arial"/>
          <w:sz w:val="22"/>
          <w:szCs w:val="22"/>
        </w:rPr>
        <w:t xml:space="preserve">   Consultor de Auditoría Interna                                            consultorías en Auditoria Interna</w:t>
      </w:r>
    </w:p>
    <w:p w14:paraId="272D6A31" w14:textId="77777777" w:rsidR="009315CF" w:rsidRPr="009315CF" w:rsidRDefault="009315CF" w:rsidP="009315CF">
      <w:pPr>
        <w:rPr>
          <w:rFonts w:ascii="Arial" w:hAnsi="Arial" w:cs="Arial"/>
          <w:sz w:val="22"/>
          <w:szCs w:val="22"/>
        </w:rPr>
      </w:pPr>
    </w:p>
    <w:p w14:paraId="456C2824" w14:textId="24627AEB" w:rsidR="009315CF" w:rsidRDefault="009315CF" w:rsidP="009315CF">
      <w:pPr>
        <w:tabs>
          <w:tab w:val="left" w:pos="2100"/>
        </w:tabs>
        <w:jc w:val="center"/>
        <w:rPr>
          <w:rFonts w:ascii="Arial" w:hAnsi="Arial" w:cs="Arial"/>
          <w:b/>
          <w:sz w:val="23"/>
          <w:szCs w:val="23"/>
          <w:lang w:val="es-ES"/>
        </w:rPr>
      </w:pPr>
    </w:p>
    <w:p w14:paraId="100F45C9" w14:textId="3D39BB59" w:rsidR="00D95EE7" w:rsidRDefault="00D95EE7" w:rsidP="009315CF">
      <w:pPr>
        <w:tabs>
          <w:tab w:val="left" w:pos="2100"/>
        </w:tabs>
        <w:jc w:val="center"/>
        <w:rPr>
          <w:rFonts w:ascii="Arial" w:hAnsi="Arial" w:cs="Arial"/>
          <w:b/>
          <w:sz w:val="23"/>
          <w:szCs w:val="23"/>
          <w:lang w:val="es-ES"/>
        </w:rPr>
      </w:pPr>
    </w:p>
    <w:p w14:paraId="74ACBA20" w14:textId="77777777" w:rsidR="009315CF" w:rsidRDefault="009315CF" w:rsidP="009315CF">
      <w:pPr>
        <w:tabs>
          <w:tab w:val="left" w:pos="2100"/>
        </w:tabs>
      </w:pPr>
    </w:p>
    <w:p w14:paraId="216D54D7" w14:textId="77777777" w:rsidR="009315CF" w:rsidRDefault="009315CF" w:rsidP="009315CF">
      <w:pPr>
        <w:tabs>
          <w:tab w:val="left" w:pos="2100"/>
        </w:tabs>
      </w:pPr>
    </w:p>
    <w:p w14:paraId="7A5C6F47" w14:textId="77777777" w:rsidR="009315CF" w:rsidRDefault="009315CF" w:rsidP="009315CF">
      <w:pPr>
        <w:tabs>
          <w:tab w:val="left" w:pos="2100"/>
        </w:tabs>
      </w:pPr>
    </w:p>
    <w:p w14:paraId="4725F951" w14:textId="77777777" w:rsidR="009315CF" w:rsidRDefault="009315CF" w:rsidP="009315CF">
      <w:pPr>
        <w:tabs>
          <w:tab w:val="left" w:pos="2100"/>
        </w:tabs>
      </w:pPr>
    </w:p>
    <w:sectPr w:rsidR="009315CF" w:rsidSect="00AA21C2">
      <w:headerReference w:type="default" r:id="rId10"/>
      <w:footerReference w:type="default" r:id="rId11"/>
      <w:pgSz w:w="12240" w:h="15840"/>
      <w:pgMar w:top="1418" w:right="1701" w:bottom="1418" w:left="1701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9F0E" w14:textId="77777777" w:rsidR="00E01A73" w:rsidRDefault="00E01A73" w:rsidP="005B1EDE">
      <w:r>
        <w:separator/>
      </w:r>
    </w:p>
  </w:endnote>
  <w:endnote w:type="continuationSeparator" w:id="0">
    <w:p w14:paraId="737B5B1B" w14:textId="77777777" w:rsidR="00E01A73" w:rsidRDefault="00E01A7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4573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CA03FFD" w14:textId="2067D3E9" w:rsidR="00E01A73" w:rsidRPr="00174F46" w:rsidRDefault="00E01A73">
        <w:pPr>
          <w:pStyle w:val="Piedepgina"/>
          <w:jc w:val="right"/>
          <w:rPr>
            <w:color w:val="FFFFFF" w:themeColor="background1"/>
          </w:rPr>
        </w:pPr>
        <w:r w:rsidRPr="00174F46">
          <w:rPr>
            <w:color w:val="FFFFFF" w:themeColor="background1"/>
          </w:rPr>
          <w:fldChar w:fldCharType="begin"/>
        </w:r>
        <w:r w:rsidRPr="00174F46">
          <w:rPr>
            <w:color w:val="FFFFFF" w:themeColor="background1"/>
          </w:rPr>
          <w:instrText>PAGE   \* MERGEFORMAT</w:instrText>
        </w:r>
        <w:r w:rsidRPr="00174F46">
          <w:rPr>
            <w:color w:val="FFFFFF" w:themeColor="background1"/>
          </w:rPr>
          <w:fldChar w:fldCharType="separate"/>
        </w:r>
        <w:r w:rsidRPr="00174F46">
          <w:rPr>
            <w:color w:val="FFFFFF" w:themeColor="background1"/>
            <w:lang w:val="es-ES"/>
          </w:rPr>
          <w:t>2</w:t>
        </w:r>
        <w:r w:rsidRPr="00174F46">
          <w:rPr>
            <w:color w:val="FFFFFF" w:themeColor="background1"/>
          </w:rPr>
          <w:fldChar w:fldCharType="end"/>
        </w:r>
      </w:p>
    </w:sdtContent>
  </w:sdt>
  <w:p w14:paraId="78B42C84" w14:textId="77777777" w:rsidR="00E01A73" w:rsidRPr="00174F46" w:rsidRDefault="00E01A73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4A6" w14:textId="1317CDC1" w:rsidR="00E01A73" w:rsidRPr="002558E5" w:rsidRDefault="00E01A73">
    <w:pPr>
      <w:pStyle w:val="Piedepgina"/>
      <w:jc w:val="right"/>
      <w:rPr>
        <w:color w:val="FFFFFF" w:themeColor="background1"/>
      </w:rPr>
    </w:pPr>
  </w:p>
  <w:p w14:paraId="2135DA6F" w14:textId="19578DEB" w:rsidR="00E01A73" w:rsidRPr="0090784A" w:rsidRDefault="00A37B64" w:rsidP="00E01A73">
    <w:pPr>
      <w:pStyle w:val="Encabezado"/>
      <w:jc w:val="center"/>
      <w:rPr>
        <w:sz w:val="16"/>
        <w:szCs w:val="16"/>
      </w:rPr>
    </w:pPr>
    <w:r w:rsidRPr="0090784A">
      <w:rPr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C1CCE" wp14:editId="5319D9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96128" cy="0"/>
              <wp:effectExtent l="0" t="0" r="2413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12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63DC5" id="Conector rec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" strokecolor="#aeaaaa [2414]" strokeweight="2pt">
              <v:stroke joinstyle="miter"/>
            </v:line>
          </w:pict>
        </mc:Fallback>
      </mc:AlternateContent>
    </w:r>
  </w:p>
  <w:p w14:paraId="1D4378C5" w14:textId="78AB20D2" w:rsidR="00AA21C2" w:rsidRDefault="00AA21C2" w:rsidP="00AA21C2">
    <w:pPr>
      <w:pStyle w:val="Piedepgina"/>
    </w:pP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MINISTERIO DE EDUCACIÓN  </w:t>
    </w:r>
    <w:r>
      <w:rPr>
        <w:color w:val="767171" w:themeColor="background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1D48C2">
      <w:rPr>
        <w:rFonts w:ascii="Arial" w:hAnsi="Arial" w:cs="Arial"/>
        <w:color w:val="767171" w:themeColor="background2" w:themeShade="80"/>
        <w:sz w:val="16"/>
        <w:szCs w:val="16"/>
      </w:rPr>
      <w:t xml:space="preserve">Página </w:t>
    </w: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-1979514244"/>
        <w:docPartObj>
          <w:docPartGallery w:val="Page Numbers (Bottom of Page)"/>
          <w:docPartUnique/>
        </w:docPartObj>
      </w:sdtPr>
      <w:sdtEndPr/>
      <w:sdtContent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begin"/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instrText>PAGE   \* MERGEFORMAT</w:instrTex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color w:val="767171" w:themeColor="background2" w:themeShade="80"/>
            <w:sz w:val="16"/>
            <w:szCs w:val="16"/>
          </w:rPr>
          <w:t>1</w: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54A9161" w14:textId="77777777" w:rsidR="00E01A73" w:rsidRPr="0090784A" w:rsidRDefault="00E01A73" w:rsidP="00E01A73">
    <w:pPr>
      <w:pStyle w:val="Encabezado"/>
      <w:jc w:val="center"/>
      <w:rPr>
        <w:sz w:val="16"/>
        <w:szCs w:val="16"/>
        <w:lang w:val="es-GT"/>
      </w:rPr>
    </w:pPr>
  </w:p>
  <w:p w14:paraId="27DB33AD" w14:textId="77777777" w:rsidR="00E01A73" w:rsidRPr="00174F46" w:rsidRDefault="00E01A73" w:rsidP="002A6677">
    <w:pPr>
      <w:pStyle w:val="Piedepgina"/>
      <w:jc w:val="righ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9C42" w14:textId="77777777" w:rsidR="00E01A73" w:rsidRDefault="00E01A73" w:rsidP="005B1EDE">
      <w:r>
        <w:separator/>
      </w:r>
    </w:p>
  </w:footnote>
  <w:footnote w:type="continuationSeparator" w:id="0">
    <w:p w14:paraId="752C5F8B" w14:textId="77777777" w:rsidR="00E01A73" w:rsidRDefault="00E01A7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004" w14:textId="1CF91F03" w:rsidR="00E01A73" w:rsidRPr="007555E1" w:rsidRDefault="00E01A73" w:rsidP="00027C51">
    <w:pPr>
      <w:pStyle w:val="Encabezado"/>
      <w:rPr>
        <w:rFonts w:ascii="Arial" w:hAnsi="Arial" w:cs="Arial"/>
        <w:sz w:val="16"/>
        <w:szCs w:val="16"/>
      </w:rPr>
    </w:pPr>
    <w:r w:rsidRPr="007555E1">
      <w:rPr>
        <w:rFonts w:ascii="Arial" w:hAnsi="Arial" w:cs="Arial"/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689F" wp14:editId="6DD453F5">
              <wp:simplePos x="0" y="0"/>
              <wp:positionH relativeFrom="column">
                <wp:posOffset>-19431</wp:posOffset>
              </wp:positionH>
              <wp:positionV relativeFrom="paragraph">
                <wp:posOffset>147879</wp:posOffset>
              </wp:positionV>
              <wp:extent cx="5632196" cy="0"/>
              <wp:effectExtent l="0" t="0" r="2603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21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20C8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65pt" to="44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" strokecolor="#aeaaaa [2414]" strokeweight="2pt">
              <v:stroke joinstyle="miter"/>
            </v:line>
          </w:pict>
        </mc:Fallback>
      </mc:AlternateConten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AUDITOR</w:t>
    </w:r>
    <w:r>
      <w:rPr>
        <w:rFonts w:ascii="Arial" w:hAnsi="Arial" w:cs="Arial"/>
        <w:color w:val="767171" w:themeColor="background2" w:themeShade="80"/>
        <w:sz w:val="16"/>
        <w:szCs w:val="16"/>
      </w:rPr>
      <w:t>Í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 IN</w:t>
    </w:r>
    <w:r>
      <w:rPr>
        <w:rFonts w:ascii="Arial" w:hAnsi="Arial" w:cs="Arial"/>
        <w:color w:val="767171" w:themeColor="background2" w:themeShade="80"/>
        <w:sz w:val="16"/>
        <w:szCs w:val="16"/>
      </w:rPr>
      <w:t>T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ERNA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                                                                                      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>
      <w:rPr>
        <w:rFonts w:ascii="Arial" w:hAnsi="Arial" w:cs="Arial"/>
        <w:color w:val="767171" w:themeColor="background2" w:themeShade="80"/>
        <w:sz w:val="16"/>
        <w:szCs w:val="16"/>
      </w:rPr>
      <w:t>informe O-DIDAI/SUB-016-2023 DIGECADE</w:t>
    </w:r>
  </w:p>
  <w:p w14:paraId="45A8F18F" w14:textId="77777777" w:rsidR="00E01A73" w:rsidRPr="009315CF" w:rsidRDefault="00E01A73" w:rsidP="00931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BDC"/>
    <w:multiLevelType w:val="hybridMultilevel"/>
    <w:tmpl w:val="843A39A8"/>
    <w:lvl w:ilvl="0" w:tplc="6B18FA4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720" w:hanging="360"/>
      </w:pPr>
    </w:lvl>
    <w:lvl w:ilvl="2" w:tplc="100A001B" w:tentative="1">
      <w:start w:val="1"/>
      <w:numFmt w:val="lowerRoman"/>
      <w:lvlText w:val="%3."/>
      <w:lvlJc w:val="right"/>
      <w:pPr>
        <w:ind w:left="1440" w:hanging="180"/>
      </w:pPr>
    </w:lvl>
    <w:lvl w:ilvl="3" w:tplc="100A000F" w:tentative="1">
      <w:start w:val="1"/>
      <w:numFmt w:val="decimal"/>
      <w:lvlText w:val="%4."/>
      <w:lvlJc w:val="left"/>
      <w:pPr>
        <w:ind w:left="2160" w:hanging="360"/>
      </w:pPr>
    </w:lvl>
    <w:lvl w:ilvl="4" w:tplc="100A0019" w:tentative="1">
      <w:start w:val="1"/>
      <w:numFmt w:val="lowerLetter"/>
      <w:lvlText w:val="%5."/>
      <w:lvlJc w:val="left"/>
      <w:pPr>
        <w:ind w:left="2880" w:hanging="360"/>
      </w:pPr>
    </w:lvl>
    <w:lvl w:ilvl="5" w:tplc="100A001B" w:tentative="1">
      <w:start w:val="1"/>
      <w:numFmt w:val="lowerRoman"/>
      <w:lvlText w:val="%6."/>
      <w:lvlJc w:val="right"/>
      <w:pPr>
        <w:ind w:left="3600" w:hanging="180"/>
      </w:pPr>
    </w:lvl>
    <w:lvl w:ilvl="6" w:tplc="100A000F" w:tentative="1">
      <w:start w:val="1"/>
      <w:numFmt w:val="decimal"/>
      <w:lvlText w:val="%7."/>
      <w:lvlJc w:val="left"/>
      <w:pPr>
        <w:ind w:left="4320" w:hanging="360"/>
      </w:pPr>
    </w:lvl>
    <w:lvl w:ilvl="7" w:tplc="100A0019" w:tentative="1">
      <w:start w:val="1"/>
      <w:numFmt w:val="lowerLetter"/>
      <w:lvlText w:val="%8."/>
      <w:lvlJc w:val="left"/>
      <w:pPr>
        <w:ind w:left="5040" w:hanging="360"/>
      </w:pPr>
    </w:lvl>
    <w:lvl w:ilvl="8" w:tplc="1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5B7047"/>
    <w:multiLevelType w:val="hybridMultilevel"/>
    <w:tmpl w:val="21AC49BE"/>
    <w:lvl w:ilvl="0" w:tplc="2C564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AE8"/>
    <w:multiLevelType w:val="hybridMultilevel"/>
    <w:tmpl w:val="9128454A"/>
    <w:lvl w:ilvl="0" w:tplc="95E87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D9D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07008"/>
    <w:multiLevelType w:val="hybridMultilevel"/>
    <w:tmpl w:val="3B1C126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591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201F"/>
    <w:multiLevelType w:val="hybridMultilevel"/>
    <w:tmpl w:val="FE82731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46B"/>
    <w:multiLevelType w:val="hybridMultilevel"/>
    <w:tmpl w:val="6512CC72"/>
    <w:lvl w:ilvl="0" w:tplc="8E92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E2A4D"/>
    <w:multiLevelType w:val="hybridMultilevel"/>
    <w:tmpl w:val="ECD65280"/>
    <w:lvl w:ilvl="0" w:tplc="10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1B08400F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2455"/>
    <w:multiLevelType w:val="hybridMultilevel"/>
    <w:tmpl w:val="2CFE96DC"/>
    <w:lvl w:ilvl="0" w:tplc="E55ED4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F29"/>
    <w:multiLevelType w:val="hybridMultilevel"/>
    <w:tmpl w:val="7102CFE8"/>
    <w:lvl w:ilvl="0" w:tplc="F28CA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640EF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1F14"/>
    <w:multiLevelType w:val="hybridMultilevel"/>
    <w:tmpl w:val="AB963E96"/>
    <w:lvl w:ilvl="0" w:tplc="04F69F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51A2"/>
    <w:multiLevelType w:val="hybridMultilevel"/>
    <w:tmpl w:val="21CAA75C"/>
    <w:lvl w:ilvl="0" w:tplc="D890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74A76"/>
    <w:multiLevelType w:val="hybridMultilevel"/>
    <w:tmpl w:val="39CCD73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E7FF3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640A"/>
    <w:multiLevelType w:val="hybridMultilevel"/>
    <w:tmpl w:val="25885A74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F03525E"/>
    <w:multiLevelType w:val="hybridMultilevel"/>
    <w:tmpl w:val="2CDA21F2"/>
    <w:lvl w:ilvl="0" w:tplc="0582BF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07305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41A6"/>
    <w:multiLevelType w:val="hybridMultilevel"/>
    <w:tmpl w:val="9C5A8FDA"/>
    <w:lvl w:ilvl="0" w:tplc="C7743C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2463F"/>
    <w:multiLevelType w:val="hybridMultilevel"/>
    <w:tmpl w:val="C85E5EB6"/>
    <w:lvl w:ilvl="0" w:tplc="C95E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BF2"/>
    <w:multiLevelType w:val="hybridMultilevel"/>
    <w:tmpl w:val="560C993E"/>
    <w:lvl w:ilvl="0" w:tplc="32D2E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E0063"/>
    <w:multiLevelType w:val="hybridMultilevel"/>
    <w:tmpl w:val="9AB6E42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456A7"/>
    <w:multiLevelType w:val="hybridMultilevel"/>
    <w:tmpl w:val="9536CAD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B653F0"/>
    <w:multiLevelType w:val="hybridMultilevel"/>
    <w:tmpl w:val="D61CAB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E168D"/>
    <w:multiLevelType w:val="hybridMultilevel"/>
    <w:tmpl w:val="69C2C8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75B8C"/>
    <w:multiLevelType w:val="hybridMultilevel"/>
    <w:tmpl w:val="AE162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4A0C"/>
    <w:multiLevelType w:val="hybridMultilevel"/>
    <w:tmpl w:val="0E7E43AE"/>
    <w:lvl w:ilvl="0" w:tplc="07E64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29D7"/>
    <w:multiLevelType w:val="hybridMultilevel"/>
    <w:tmpl w:val="226E43EA"/>
    <w:lvl w:ilvl="0" w:tplc="380EE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848FC"/>
    <w:multiLevelType w:val="hybridMultilevel"/>
    <w:tmpl w:val="183E6DFC"/>
    <w:lvl w:ilvl="0" w:tplc="C714E216">
      <w:start w:val="6"/>
      <w:numFmt w:val="upperLetter"/>
      <w:lvlText w:val="%1)"/>
      <w:lvlJc w:val="left"/>
      <w:pPr>
        <w:tabs>
          <w:tab w:val="num" w:pos="7080"/>
        </w:tabs>
        <w:ind w:left="7080" w:hanging="6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EA24331"/>
    <w:multiLevelType w:val="hybridMultilevel"/>
    <w:tmpl w:val="C7D4B22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2F22"/>
    <w:multiLevelType w:val="hybridMultilevel"/>
    <w:tmpl w:val="BDBA2F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4158D"/>
    <w:multiLevelType w:val="hybridMultilevel"/>
    <w:tmpl w:val="296EBE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27F60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51685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927F47"/>
    <w:multiLevelType w:val="hybridMultilevel"/>
    <w:tmpl w:val="135E69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1598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52C42"/>
    <w:multiLevelType w:val="hybridMultilevel"/>
    <w:tmpl w:val="0308C276"/>
    <w:lvl w:ilvl="0" w:tplc="D91494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3B69"/>
    <w:multiLevelType w:val="hybridMultilevel"/>
    <w:tmpl w:val="D842F4A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4"/>
  </w:num>
  <w:num w:numId="4">
    <w:abstractNumId w:val="6"/>
  </w:num>
  <w:num w:numId="5">
    <w:abstractNumId w:val="24"/>
  </w:num>
  <w:num w:numId="6">
    <w:abstractNumId w:val="15"/>
  </w:num>
  <w:num w:numId="7">
    <w:abstractNumId w:val="31"/>
  </w:num>
  <w:num w:numId="8">
    <w:abstractNumId w:val="5"/>
  </w:num>
  <w:num w:numId="9">
    <w:abstractNumId w:val="3"/>
  </w:num>
  <w:num w:numId="10">
    <w:abstractNumId w:val="37"/>
  </w:num>
  <w:num w:numId="11">
    <w:abstractNumId w:val="39"/>
  </w:num>
  <w:num w:numId="12">
    <w:abstractNumId w:val="35"/>
  </w:num>
  <w:num w:numId="13">
    <w:abstractNumId w:val="9"/>
  </w:num>
  <w:num w:numId="14">
    <w:abstractNumId w:val="12"/>
  </w:num>
  <w:num w:numId="15">
    <w:abstractNumId w:val="19"/>
  </w:num>
  <w:num w:numId="16">
    <w:abstractNumId w:val="11"/>
  </w:num>
  <w:num w:numId="17">
    <w:abstractNumId w:val="20"/>
  </w:num>
  <w:num w:numId="18">
    <w:abstractNumId w:val="22"/>
  </w:num>
  <w:num w:numId="19">
    <w:abstractNumId w:val="1"/>
  </w:num>
  <w:num w:numId="20">
    <w:abstractNumId w:val="7"/>
  </w:num>
  <w:num w:numId="21">
    <w:abstractNumId w:val="32"/>
  </w:num>
  <w:num w:numId="22">
    <w:abstractNumId w:val="25"/>
  </w:num>
  <w:num w:numId="23">
    <w:abstractNumId w:val="27"/>
  </w:num>
  <w:num w:numId="24">
    <w:abstractNumId w:val="0"/>
  </w:num>
  <w:num w:numId="25">
    <w:abstractNumId w:val="23"/>
  </w:num>
  <w:num w:numId="26">
    <w:abstractNumId w:val="28"/>
  </w:num>
  <w:num w:numId="27">
    <w:abstractNumId w:val="18"/>
  </w:num>
  <w:num w:numId="28">
    <w:abstractNumId w:val="21"/>
  </w:num>
  <w:num w:numId="29">
    <w:abstractNumId w:val="26"/>
  </w:num>
  <w:num w:numId="30">
    <w:abstractNumId w:val="30"/>
  </w:num>
  <w:num w:numId="31">
    <w:abstractNumId w:val="14"/>
  </w:num>
  <w:num w:numId="32">
    <w:abstractNumId w:val="17"/>
  </w:num>
  <w:num w:numId="33">
    <w:abstractNumId w:val="33"/>
  </w:num>
  <w:num w:numId="34">
    <w:abstractNumId w:val="8"/>
  </w:num>
  <w:num w:numId="35">
    <w:abstractNumId w:val="10"/>
  </w:num>
  <w:num w:numId="36">
    <w:abstractNumId w:val="38"/>
  </w:num>
  <w:num w:numId="37">
    <w:abstractNumId w:val="13"/>
  </w:num>
  <w:num w:numId="38">
    <w:abstractNumId w:val="29"/>
  </w:num>
  <w:num w:numId="39">
    <w:abstractNumId w:val="36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FD8"/>
    <w:rsid w:val="000023F8"/>
    <w:rsid w:val="0000356D"/>
    <w:rsid w:val="00004FB9"/>
    <w:rsid w:val="0000712F"/>
    <w:rsid w:val="00010E2C"/>
    <w:rsid w:val="00010F51"/>
    <w:rsid w:val="0001265D"/>
    <w:rsid w:val="00012A38"/>
    <w:rsid w:val="00014307"/>
    <w:rsid w:val="0001514A"/>
    <w:rsid w:val="00017A9A"/>
    <w:rsid w:val="000204CE"/>
    <w:rsid w:val="00020C0E"/>
    <w:rsid w:val="00021DE8"/>
    <w:rsid w:val="00022D00"/>
    <w:rsid w:val="00023324"/>
    <w:rsid w:val="000233A0"/>
    <w:rsid w:val="00023E02"/>
    <w:rsid w:val="0002440E"/>
    <w:rsid w:val="00024F87"/>
    <w:rsid w:val="0002741F"/>
    <w:rsid w:val="00027C51"/>
    <w:rsid w:val="00030067"/>
    <w:rsid w:val="00030E92"/>
    <w:rsid w:val="0003131C"/>
    <w:rsid w:val="00031C1F"/>
    <w:rsid w:val="00032312"/>
    <w:rsid w:val="000337B3"/>
    <w:rsid w:val="0003430E"/>
    <w:rsid w:val="000358D5"/>
    <w:rsid w:val="0003686D"/>
    <w:rsid w:val="000414D1"/>
    <w:rsid w:val="00042930"/>
    <w:rsid w:val="000436E5"/>
    <w:rsid w:val="000448F5"/>
    <w:rsid w:val="00044983"/>
    <w:rsid w:val="000468E8"/>
    <w:rsid w:val="00046974"/>
    <w:rsid w:val="00047363"/>
    <w:rsid w:val="00047535"/>
    <w:rsid w:val="00050DC8"/>
    <w:rsid w:val="000513A6"/>
    <w:rsid w:val="00051E0B"/>
    <w:rsid w:val="000530FB"/>
    <w:rsid w:val="000537D4"/>
    <w:rsid w:val="00054E49"/>
    <w:rsid w:val="000569D8"/>
    <w:rsid w:val="00056D08"/>
    <w:rsid w:val="00057584"/>
    <w:rsid w:val="00057905"/>
    <w:rsid w:val="0006011F"/>
    <w:rsid w:val="000652A3"/>
    <w:rsid w:val="0006593D"/>
    <w:rsid w:val="00066C3E"/>
    <w:rsid w:val="00066F32"/>
    <w:rsid w:val="00070468"/>
    <w:rsid w:val="00070997"/>
    <w:rsid w:val="00071BF0"/>
    <w:rsid w:val="00072650"/>
    <w:rsid w:val="0007401A"/>
    <w:rsid w:val="000742E2"/>
    <w:rsid w:val="00074A84"/>
    <w:rsid w:val="0007624D"/>
    <w:rsid w:val="0008053F"/>
    <w:rsid w:val="0008196E"/>
    <w:rsid w:val="00082D7B"/>
    <w:rsid w:val="0008318E"/>
    <w:rsid w:val="00084592"/>
    <w:rsid w:val="00084929"/>
    <w:rsid w:val="00085EE7"/>
    <w:rsid w:val="00086411"/>
    <w:rsid w:val="00087DA7"/>
    <w:rsid w:val="00090629"/>
    <w:rsid w:val="000913C0"/>
    <w:rsid w:val="00093A96"/>
    <w:rsid w:val="00095994"/>
    <w:rsid w:val="00096E20"/>
    <w:rsid w:val="000A126F"/>
    <w:rsid w:val="000A1C91"/>
    <w:rsid w:val="000A240E"/>
    <w:rsid w:val="000A4E68"/>
    <w:rsid w:val="000A5501"/>
    <w:rsid w:val="000A57B4"/>
    <w:rsid w:val="000A5ADC"/>
    <w:rsid w:val="000A6AD5"/>
    <w:rsid w:val="000A6E6F"/>
    <w:rsid w:val="000A7888"/>
    <w:rsid w:val="000A78B9"/>
    <w:rsid w:val="000B14A4"/>
    <w:rsid w:val="000B2B1A"/>
    <w:rsid w:val="000B3D6A"/>
    <w:rsid w:val="000B426C"/>
    <w:rsid w:val="000B4FB0"/>
    <w:rsid w:val="000B53A9"/>
    <w:rsid w:val="000B590A"/>
    <w:rsid w:val="000B6BD8"/>
    <w:rsid w:val="000B750E"/>
    <w:rsid w:val="000C1600"/>
    <w:rsid w:val="000C22C1"/>
    <w:rsid w:val="000C2A7E"/>
    <w:rsid w:val="000C3874"/>
    <w:rsid w:val="000C6E0B"/>
    <w:rsid w:val="000C75BC"/>
    <w:rsid w:val="000C7BBB"/>
    <w:rsid w:val="000D2282"/>
    <w:rsid w:val="000D51CF"/>
    <w:rsid w:val="000D51D6"/>
    <w:rsid w:val="000D7312"/>
    <w:rsid w:val="000D73E4"/>
    <w:rsid w:val="000D7450"/>
    <w:rsid w:val="000E0DC1"/>
    <w:rsid w:val="000E1363"/>
    <w:rsid w:val="000E3852"/>
    <w:rsid w:val="000E3E02"/>
    <w:rsid w:val="000E59A9"/>
    <w:rsid w:val="000E5DE4"/>
    <w:rsid w:val="000E5F2A"/>
    <w:rsid w:val="000E63E4"/>
    <w:rsid w:val="000E69D9"/>
    <w:rsid w:val="000E78D6"/>
    <w:rsid w:val="000F114D"/>
    <w:rsid w:val="000F1D2E"/>
    <w:rsid w:val="000F27BF"/>
    <w:rsid w:val="000F5296"/>
    <w:rsid w:val="000F5E4E"/>
    <w:rsid w:val="000F6216"/>
    <w:rsid w:val="000F7416"/>
    <w:rsid w:val="000F78DE"/>
    <w:rsid w:val="00102615"/>
    <w:rsid w:val="00102CE7"/>
    <w:rsid w:val="001033F0"/>
    <w:rsid w:val="00103C35"/>
    <w:rsid w:val="00104478"/>
    <w:rsid w:val="001063C7"/>
    <w:rsid w:val="00106A3F"/>
    <w:rsid w:val="001073EC"/>
    <w:rsid w:val="001075B9"/>
    <w:rsid w:val="00110526"/>
    <w:rsid w:val="00110564"/>
    <w:rsid w:val="0011149D"/>
    <w:rsid w:val="00111EA6"/>
    <w:rsid w:val="0011206B"/>
    <w:rsid w:val="00117357"/>
    <w:rsid w:val="00121360"/>
    <w:rsid w:val="001214D5"/>
    <w:rsid w:val="0012188E"/>
    <w:rsid w:val="001220A1"/>
    <w:rsid w:val="00122340"/>
    <w:rsid w:val="001224EF"/>
    <w:rsid w:val="00123662"/>
    <w:rsid w:val="001266F2"/>
    <w:rsid w:val="00127572"/>
    <w:rsid w:val="0013197C"/>
    <w:rsid w:val="001346A4"/>
    <w:rsid w:val="00134D57"/>
    <w:rsid w:val="001403C1"/>
    <w:rsid w:val="00141269"/>
    <w:rsid w:val="00142AD5"/>
    <w:rsid w:val="00144354"/>
    <w:rsid w:val="001449F2"/>
    <w:rsid w:val="00146231"/>
    <w:rsid w:val="0015091B"/>
    <w:rsid w:val="00151245"/>
    <w:rsid w:val="00151292"/>
    <w:rsid w:val="00151BBB"/>
    <w:rsid w:val="00151F6E"/>
    <w:rsid w:val="00152063"/>
    <w:rsid w:val="00152EA5"/>
    <w:rsid w:val="001563C4"/>
    <w:rsid w:val="001564FE"/>
    <w:rsid w:val="00160CA8"/>
    <w:rsid w:val="0016321E"/>
    <w:rsid w:val="00163558"/>
    <w:rsid w:val="00163BB1"/>
    <w:rsid w:val="00165310"/>
    <w:rsid w:val="00167CAA"/>
    <w:rsid w:val="001728F3"/>
    <w:rsid w:val="00173635"/>
    <w:rsid w:val="0017463F"/>
    <w:rsid w:val="00174665"/>
    <w:rsid w:val="001747CE"/>
    <w:rsid w:val="00174AC4"/>
    <w:rsid w:val="00174DD0"/>
    <w:rsid w:val="00174F46"/>
    <w:rsid w:val="00175458"/>
    <w:rsid w:val="0018019B"/>
    <w:rsid w:val="001814F3"/>
    <w:rsid w:val="001816DA"/>
    <w:rsid w:val="00181D81"/>
    <w:rsid w:val="00183A88"/>
    <w:rsid w:val="00185212"/>
    <w:rsid w:val="00185B65"/>
    <w:rsid w:val="0018744D"/>
    <w:rsid w:val="00191FC6"/>
    <w:rsid w:val="00192984"/>
    <w:rsid w:val="00192DF4"/>
    <w:rsid w:val="0019302B"/>
    <w:rsid w:val="0019365D"/>
    <w:rsid w:val="00194B51"/>
    <w:rsid w:val="00197414"/>
    <w:rsid w:val="001A0123"/>
    <w:rsid w:val="001A0B2B"/>
    <w:rsid w:val="001A45FB"/>
    <w:rsid w:val="001A5262"/>
    <w:rsid w:val="001A569E"/>
    <w:rsid w:val="001A75D4"/>
    <w:rsid w:val="001A7997"/>
    <w:rsid w:val="001B025E"/>
    <w:rsid w:val="001B1C78"/>
    <w:rsid w:val="001B262B"/>
    <w:rsid w:val="001B295A"/>
    <w:rsid w:val="001B439B"/>
    <w:rsid w:val="001B4B58"/>
    <w:rsid w:val="001B5188"/>
    <w:rsid w:val="001B6050"/>
    <w:rsid w:val="001B6296"/>
    <w:rsid w:val="001B707C"/>
    <w:rsid w:val="001C0C5B"/>
    <w:rsid w:val="001C3269"/>
    <w:rsid w:val="001C5A83"/>
    <w:rsid w:val="001C6633"/>
    <w:rsid w:val="001C691F"/>
    <w:rsid w:val="001D3C99"/>
    <w:rsid w:val="001D48C2"/>
    <w:rsid w:val="001D5686"/>
    <w:rsid w:val="001D6736"/>
    <w:rsid w:val="001D688E"/>
    <w:rsid w:val="001E15E4"/>
    <w:rsid w:val="001E47A8"/>
    <w:rsid w:val="001E5A62"/>
    <w:rsid w:val="001F0296"/>
    <w:rsid w:val="001F1A0C"/>
    <w:rsid w:val="001F2181"/>
    <w:rsid w:val="001F500E"/>
    <w:rsid w:val="001F699C"/>
    <w:rsid w:val="001F6D5A"/>
    <w:rsid w:val="00200BAF"/>
    <w:rsid w:val="00201E19"/>
    <w:rsid w:val="00201F8C"/>
    <w:rsid w:val="00202388"/>
    <w:rsid w:val="00203B3D"/>
    <w:rsid w:val="00203F18"/>
    <w:rsid w:val="00204456"/>
    <w:rsid w:val="00204747"/>
    <w:rsid w:val="00205324"/>
    <w:rsid w:val="002071B7"/>
    <w:rsid w:val="0020721E"/>
    <w:rsid w:val="00207302"/>
    <w:rsid w:val="00210FE2"/>
    <w:rsid w:val="00214155"/>
    <w:rsid w:val="002208D4"/>
    <w:rsid w:val="00220A79"/>
    <w:rsid w:val="00221790"/>
    <w:rsid w:val="002219D1"/>
    <w:rsid w:val="00221E25"/>
    <w:rsid w:val="0022373F"/>
    <w:rsid w:val="00226880"/>
    <w:rsid w:val="00226B91"/>
    <w:rsid w:val="00227310"/>
    <w:rsid w:val="002278A1"/>
    <w:rsid w:val="002308B4"/>
    <w:rsid w:val="00232C15"/>
    <w:rsid w:val="002374D4"/>
    <w:rsid w:val="00241544"/>
    <w:rsid w:val="00241820"/>
    <w:rsid w:val="00241AF3"/>
    <w:rsid w:val="002431C0"/>
    <w:rsid w:val="00243A32"/>
    <w:rsid w:val="00243AA5"/>
    <w:rsid w:val="00244D3C"/>
    <w:rsid w:val="00246C0E"/>
    <w:rsid w:val="00250542"/>
    <w:rsid w:val="002510F3"/>
    <w:rsid w:val="002516E2"/>
    <w:rsid w:val="002520D8"/>
    <w:rsid w:val="0025240C"/>
    <w:rsid w:val="002525A2"/>
    <w:rsid w:val="0025343A"/>
    <w:rsid w:val="0025438F"/>
    <w:rsid w:val="002544D2"/>
    <w:rsid w:val="002545C0"/>
    <w:rsid w:val="002557C5"/>
    <w:rsid w:val="002558E5"/>
    <w:rsid w:val="00256ED7"/>
    <w:rsid w:val="00260B24"/>
    <w:rsid w:val="00261E93"/>
    <w:rsid w:val="00263CBB"/>
    <w:rsid w:val="0026470E"/>
    <w:rsid w:val="00265327"/>
    <w:rsid w:val="00266991"/>
    <w:rsid w:val="00267F22"/>
    <w:rsid w:val="0027056D"/>
    <w:rsid w:val="0027486B"/>
    <w:rsid w:val="0027554B"/>
    <w:rsid w:val="00275E41"/>
    <w:rsid w:val="00275EED"/>
    <w:rsid w:val="00277731"/>
    <w:rsid w:val="00280FCB"/>
    <w:rsid w:val="00281266"/>
    <w:rsid w:val="002837D1"/>
    <w:rsid w:val="002848B4"/>
    <w:rsid w:val="0028637D"/>
    <w:rsid w:val="00286FF2"/>
    <w:rsid w:val="00287D43"/>
    <w:rsid w:val="00291BE9"/>
    <w:rsid w:val="0029210F"/>
    <w:rsid w:val="0029381F"/>
    <w:rsid w:val="002946EF"/>
    <w:rsid w:val="00294709"/>
    <w:rsid w:val="00294CE8"/>
    <w:rsid w:val="00294E36"/>
    <w:rsid w:val="00296226"/>
    <w:rsid w:val="002973E1"/>
    <w:rsid w:val="002977BA"/>
    <w:rsid w:val="00297BAE"/>
    <w:rsid w:val="002A0BFF"/>
    <w:rsid w:val="002A1820"/>
    <w:rsid w:val="002A20FD"/>
    <w:rsid w:val="002A28A0"/>
    <w:rsid w:val="002A34D9"/>
    <w:rsid w:val="002A4482"/>
    <w:rsid w:val="002A496F"/>
    <w:rsid w:val="002A5095"/>
    <w:rsid w:val="002A6677"/>
    <w:rsid w:val="002A7B1C"/>
    <w:rsid w:val="002B05A4"/>
    <w:rsid w:val="002B0715"/>
    <w:rsid w:val="002B0B33"/>
    <w:rsid w:val="002B1955"/>
    <w:rsid w:val="002B1F66"/>
    <w:rsid w:val="002B26D9"/>
    <w:rsid w:val="002B456A"/>
    <w:rsid w:val="002B4E75"/>
    <w:rsid w:val="002B4EB6"/>
    <w:rsid w:val="002B5CE8"/>
    <w:rsid w:val="002B6D81"/>
    <w:rsid w:val="002B7A4C"/>
    <w:rsid w:val="002C2847"/>
    <w:rsid w:val="002C3873"/>
    <w:rsid w:val="002C3B9A"/>
    <w:rsid w:val="002C582A"/>
    <w:rsid w:val="002C5DD4"/>
    <w:rsid w:val="002C63A6"/>
    <w:rsid w:val="002C6F23"/>
    <w:rsid w:val="002C7A13"/>
    <w:rsid w:val="002D004A"/>
    <w:rsid w:val="002D03F9"/>
    <w:rsid w:val="002D15B4"/>
    <w:rsid w:val="002D466A"/>
    <w:rsid w:val="002D4C00"/>
    <w:rsid w:val="002D4EBA"/>
    <w:rsid w:val="002D5739"/>
    <w:rsid w:val="002D5BD8"/>
    <w:rsid w:val="002D5C14"/>
    <w:rsid w:val="002D7D2F"/>
    <w:rsid w:val="002D7E91"/>
    <w:rsid w:val="002E0CD7"/>
    <w:rsid w:val="002E14F2"/>
    <w:rsid w:val="002E3E3C"/>
    <w:rsid w:val="002E4577"/>
    <w:rsid w:val="002E6F47"/>
    <w:rsid w:val="002E767D"/>
    <w:rsid w:val="002F0C7D"/>
    <w:rsid w:val="002F1FA8"/>
    <w:rsid w:val="002F2AAB"/>
    <w:rsid w:val="002F335E"/>
    <w:rsid w:val="0030032D"/>
    <w:rsid w:val="00300F3D"/>
    <w:rsid w:val="003027DB"/>
    <w:rsid w:val="0030335C"/>
    <w:rsid w:val="00305627"/>
    <w:rsid w:val="003068F4"/>
    <w:rsid w:val="00307593"/>
    <w:rsid w:val="0030764D"/>
    <w:rsid w:val="003109F5"/>
    <w:rsid w:val="00311706"/>
    <w:rsid w:val="00313086"/>
    <w:rsid w:val="00313106"/>
    <w:rsid w:val="0031417A"/>
    <w:rsid w:val="00314740"/>
    <w:rsid w:val="00317CC3"/>
    <w:rsid w:val="003204FD"/>
    <w:rsid w:val="00320D7F"/>
    <w:rsid w:val="003215CA"/>
    <w:rsid w:val="003222EF"/>
    <w:rsid w:val="003223F5"/>
    <w:rsid w:val="00322C59"/>
    <w:rsid w:val="00323C3A"/>
    <w:rsid w:val="00324B61"/>
    <w:rsid w:val="00324DF0"/>
    <w:rsid w:val="00325EA0"/>
    <w:rsid w:val="00326A55"/>
    <w:rsid w:val="0032745D"/>
    <w:rsid w:val="00327651"/>
    <w:rsid w:val="00327B7F"/>
    <w:rsid w:val="00327E7D"/>
    <w:rsid w:val="0033054A"/>
    <w:rsid w:val="00330F2C"/>
    <w:rsid w:val="00331E62"/>
    <w:rsid w:val="003323FD"/>
    <w:rsid w:val="003327BB"/>
    <w:rsid w:val="003327DF"/>
    <w:rsid w:val="00333719"/>
    <w:rsid w:val="00333806"/>
    <w:rsid w:val="003355B7"/>
    <w:rsid w:val="0034018A"/>
    <w:rsid w:val="00340E1E"/>
    <w:rsid w:val="00341BDA"/>
    <w:rsid w:val="003448CF"/>
    <w:rsid w:val="00351025"/>
    <w:rsid w:val="00351A2A"/>
    <w:rsid w:val="0035257B"/>
    <w:rsid w:val="00352FE0"/>
    <w:rsid w:val="003534F4"/>
    <w:rsid w:val="00353762"/>
    <w:rsid w:val="00356F26"/>
    <w:rsid w:val="00357265"/>
    <w:rsid w:val="003577E6"/>
    <w:rsid w:val="00360802"/>
    <w:rsid w:val="003645D3"/>
    <w:rsid w:val="003648BC"/>
    <w:rsid w:val="003662AA"/>
    <w:rsid w:val="003669CB"/>
    <w:rsid w:val="003700D5"/>
    <w:rsid w:val="0037232B"/>
    <w:rsid w:val="00373F0E"/>
    <w:rsid w:val="00375655"/>
    <w:rsid w:val="0037579F"/>
    <w:rsid w:val="003758BF"/>
    <w:rsid w:val="00376306"/>
    <w:rsid w:val="0037633F"/>
    <w:rsid w:val="00376592"/>
    <w:rsid w:val="00381115"/>
    <w:rsid w:val="00382052"/>
    <w:rsid w:val="003857F0"/>
    <w:rsid w:val="0038605E"/>
    <w:rsid w:val="00386A47"/>
    <w:rsid w:val="00387F7E"/>
    <w:rsid w:val="0039163D"/>
    <w:rsid w:val="003916CB"/>
    <w:rsid w:val="00391E26"/>
    <w:rsid w:val="00395D15"/>
    <w:rsid w:val="0039624B"/>
    <w:rsid w:val="003978E4"/>
    <w:rsid w:val="00397E0F"/>
    <w:rsid w:val="003A1AD6"/>
    <w:rsid w:val="003A262F"/>
    <w:rsid w:val="003A409F"/>
    <w:rsid w:val="003A48D0"/>
    <w:rsid w:val="003A5250"/>
    <w:rsid w:val="003A55D0"/>
    <w:rsid w:val="003A5A3E"/>
    <w:rsid w:val="003B0203"/>
    <w:rsid w:val="003B0636"/>
    <w:rsid w:val="003B3325"/>
    <w:rsid w:val="003B350D"/>
    <w:rsid w:val="003B37D9"/>
    <w:rsid w:val="003B3D6F"/>
    <w:rsid w:val="003B3E0C"/>
    <w:rsid w:val="003B44D2"/>
    <w:rsid w:val="003B4F91"/>
    <w:rsid w:val="003B554A"/>
    <w:rsid w:val="003B6382"/>
    <w:rsid w:val="003B7C5A"/>
    <w:rsid w:val="003C1956"/>
    <w:rsid w:val="003C31C6"/>
    <w:rsid w:val="003C45AD"/>
    <w:rsid w:val="003C50F6"/>
    <w:rsid w:val="003C5363"/>
    <w:rsid w:val="003C6334"/>
    <w:rsid w:val="003C638B"/>
    <w:rsid w:val="003C6FED"/>
    <w:rsid w:val="003C780C"/>
    <w:rsid w:val="003D11F7"/>
    <w:rsid w:val="003D244F"/>
    <w:rsid w:val="003D2CCF"/>
    <w:rsid w:val="003D4417"/>
    <w:rsid w:val="003D5A0D"/>
    <w:rsid w:val="003D5F2C"/>
    <w:rsid w:val="003D683B"/>
    <w:rsid w:val="003D7CD1"/>
    <w:rsid w:val="003E05D3"/>
    <w:rsid w:val="003E153C"/>
    <w:rsid w:val="003E1BF4"/>
    <w:rsid w:val="003E1FA3"/>
    <w:rsid w:val="003E3CF0"/>
    <w:rsid w:val="003E4901"/>
    <w:rsid w:val="003E4B01"/>
    <w:rsid w:val="003E5302"/>
    <w:rsid w:val="003E5EA2"/>
    <w:rsid w:val="003E6796"/>
    <w:rsid w:val="003E6E30"/>
    <w:rsid w:val="003F0E82"/>
    <w:rsid w:val="003F32D9"/>
    <w:rsid w:val="003F3C9D"/>
    <w:rsid w:val="003F402E"/>
    <w:rsid w:val="003F4415"/>
    <w:rsid w:val="003F5C99"/>
    <w:rsid w:val="003F5DF2"/>
    <w:rsid w:val="003F69A7"/>
    <w:rsid w:val="003F6C6D"/>
    <w:rsid w:val="003F7148"/>
    <w:rsid w:val="00400FE1"/>
    <w:rsid w:val="00401785"/>
    <w:rsid w:val="00401EFA"/>
    <w:rsid w:val="00403E08"/>
    <w:rsid w:val="00403E79"/>
    <w:rsid w:val="0040513D"/>
    <w:rsid w:val="00405FF7"/>
    <w:rsid w:val="00407769"/>
    <w:rsid w:val="004077A2"/>
    <w:rsid w:val="00410FBE"/>
    <w:rsid w:val="00413BD4"/>
    <w:rsid w:val="004152B2"/>
    <w:rsid w:val="004159BF"/>
    <w:rsid w:val="00416284"/>
    <w:rsid w:val="0041643E"/>
    <w:rsid w:val="0041748D"/>
    <w:rsid w:val="00420323"/>
    <w:rsid w:val="00422245"/>
    <w:rsid w:val="004237FC"/>
    <w:rsid w:val="00425AFA"/>
    <w:rsid w:val="00425FCC"/>
    <w:rsid w:val="00426299"/>
    <w:rsid w:val="00426770"/>
    <w:rsid w:val="00431988"/>
    <w:rsid w:val="00431D26"/>
    <w:rsid w:val="00433B2E"/>
    <w:rsid w:val="004345E2"/>
    <w:rsid w:val="00437A61"/>
    <w:rsid w:val="00437BAF"/>
    <w:rsid w:val="00437E71"/>
    <w:rsid w:val="00440B6B"/>
    <w:rsid w:val="00440BF7"/>
    <w:rsid w:val="00440FF9"/>
    <w:rsid w:val="004414DC"/>
    <w:rsid w:val="00442331"/>
    <w:rsid w:val="004426C1"/>
    <w:rsid w:val="00444401"/>
    <w:rsid w:val="004446DD"/>
    <w:rsid w:val="00445725"/>
    <w:rsid w:val="00445D7D"/>
    <w:rsid w:val="004468BB"/>
    <w:rsid w:val="00447A54"/>
    <w:rsid w:val="00447E35"/>
    <w:rsid w:val="00451E6F"/>
    <w:rsid w:val="00454D39"/>
    <w:rsid w:val="00454DE5"/>
    <w:rsid w:val="00455331"/>
    <w:rsid w:val="00456BBD"/>
    <w:rsid w:val="00456F02"/>
    <w:rsid w:val="00457A64"/>
    <w:rsid w:val="00460320"/>
    <w:rsid w:val="004607BC"/>
    <w:rsid w:val="00460B8D"/>
    <w:rsid w:val="00460C35"/>
    <w:rsid w:val="00462509"/>
    <w:rsid w:val="00463440"/>
    <w:rsid w:val="00463820"/>
    <w:rsid w:val="00463E56"/>
    <w:rsid w:val="00466140"/>
    <w:rsid w:val="00466632"/>
    <w:rsid w:val="00466806"/>
    <w:rsid w:val="00467A8C"/>
    <w:rsid w:val="0047024C"/>
    <w:rsid w:val="00470D79"/>
    <w:rsid w:val="004711B8"/>
    <w:rsid w:val="00476E9C"/>
    <w:rsid w:val="004772A3"/>
    <w:rsid w:val="00477E38"/>
    <w:rsid w:val="0048082B"/>
    <w:rsid w:val="00481B5D"/>
    <w:rsid w:val="00483122"/>
    <w:rsid w:val="00484014"/>
    <w:rsid w:val="00485186"/>
    <w:rsid w:val="00485E79"/>
    <w:rsid w:val="00485F29"/>
    <w:rsid w:val="004860C4"/>
    <w:rsid w:val="004866C3"/>
    <w:rsid w:val="00487435"/>
    <w:rsid w:val="00487AD3"/>
    <w:rsid w:val="004905CC"/>
    <w:rsid w:val="004928AF"/>
    <w:rsid w:val="00493F49"/>
    <w:rsid w:val="00495693"/>
    <w:rsid w:val="00495CF1"/>
    <w:rsid w:val="004968EC"/>
    <w:rsid w:val="00497CD0"/>
    <w:rsid w:val="004A2123"/>
    <w:rsid w:val="004A3380"/>
    <w:rsid w:val="004A3604"/>
    <w:rsid w:val="004A39C3"/>
    <w:rsid w:val="004A3B2A"/>
    <w:rsid w:val="004A3F44"/>
    <w:rsid w:val="004A4F50"/>
    <w:rsid w:val="004A5575"/>
    <w:rsid w:val="004A5D7D"/>
    <w:rsid w:val="004A7D44"/>
    <w:rsid w:val="004B14E5"/>
    <w:rsid w:val="004B45CE"/>
    <w:rsid w:val="004B4EE4"/>
    <w:rsid w:val="004B5709"/>
    <w:rsid w:val="004B6C70"/>
    <w:rsid w:val="004B6FE8"/>
    <w:rsid w:val="004C05BF"/>
    <w:rsid w:val="004C0676"/>
    <w:rsid w:val="004C0D52"/>
    <w:rsid w:val="004C179C"/>
    <w:rsid w:val="004C5739"/>
    <w:rsid w:val="004C5A6F"/>
    <w:rsid w:val="004C626E"/>
    <w:rsid w:val="004C767F"/>
    <w:rsid w:val="004D0170"/>
    <w:rsid w:val="004D5805"/>
    <w:rsid w:val="004E09AC"/>
    <w:rsid w:val="004E0A3B"/>
    <w:rsid w:val="004E15EE"/>
    <w:rsid w:val="004E281E"/>
    <w:rsid w:val="004E2B2A"/>
    <w:rsid w:val="004E2C02"/>
    <w:rsid w:val="004E2F95"/>
    <w:rsid w:val="004E36DD"/>
    <w:rsid w:val="004E41D9"/>
    <w:rsid w:val="004E4C8C"/>
    <w:rsid w:val="004E4FE9"/>
    <w:rsid w:val="004E6751"/>
    <w:rsid w:val="004E7AF6"/>
    <w:rsid w:val="004E7C02"/>
    <w:rsid w:val="004F0F37"/>
    <w:rsid w:val="004F2761"/>
    <w:rsid w:val="004F2C37"/>
    <w:rsid w:val="004F3503"/>
    <w:rsid w:val="004F3CE8"/>
    <w:rsid w:val="004F3FBC"/>
    <w:rsid w:val="004F4327"/>
    <w:rsid w:val="004F571E"/>
    <w:rsid w:val="004F698D"/>
    <w:rsid w:val="004F6CF4"/>
    <w:rsid w:val="004F7EA4"/>
    <w:rsid w:val="00500E38"/>
    <w:rsid w:val="00501988"/>
    <w:rsid w:val="00501A29"/>
    <w:rsid w:val="00502158"/>
    <w:rsid w:val="00502B67"/>
    <w:rsid w:val="00504A1C"/>
    <w:rsid w:val="00505FF7"/>
    <w:rsid w:val="005073B9"/>
    <w:rsid w:val="005103FD"/>
    <w:rsid w:val="00510E05"/>
    <w:rsid w:val="00511FA0"/>
    <w:rsid w:val="005123EE"/>
    <w:rsid w:val="00512B3C"/>
    <w:rsid w:val="00512C03"/>
    <w:rsid w:val="00513905"/>
    <w:rsid w:val="00513F52"/>
    <w:rsid w:val="00514558"/>
    <w:rsid w:val="00516BF0"/>
    <w:rsid w:val="00520FB0"/>
    <w:rsid w:val="00521571"/>
    <w:rsid w:val="005229D2"/>
    <w:rsid w:val="005232ED"/>
    <w:rsid w:val="005239C4"/>
    <w:rsid w:val="00533A6D"/>
    <w:rsid w:val="00533ADD"/>
    <w:rsid w:val="0053529E"/>
    <w:rsid w:val="00536099"/>
    <w:rsid w:val="00536286"/>
    <w:rsid w:val="00537064"/>
    <w:rsid w:val="00537069"/>
    <w:rsid w:val="005374CB"/>
    <w:rsid w:val="005432EA"/>
    <w:rsid w:val="00543467"/>
    <w:rsid w:val="0054462B"/>
    <w:rsid w:val="00545539"/>
    <w:rsid w:val="0054628F"/>
    <w:rsid w:val="005478F9"/>
    <w:rsid w:val="00547E69"/>
    <w:rsid w:val="00551184"/>
    <w:rsid w:val="0055180C"/>
    <w:rsid w:val="005528CF"/>
    <w:rsid w:val="00552CF6"/>
    <w:rsid w:val="00554308"/>
    <w:rsid w:val="00554461"/>
    <w:rsid w:val="0055470A"/>
    <w:rsid w:val="005554CC"/>
    <w:rsid w:val="00557BD5"/>
    <w:rsid w:val="00561C3F"/>
    <w:rsid w:val="00561E6B"/>
    <w:rsid w:val="0056289C"/>
    <w:rsid w:val="00562E37"/>
    <w:rsid w:val="00563C48"/>
    <w:rsid w:val="005647EB"/>
    <w:rsid w:val="00565219"/>
    <w:rsid w:val="00565EC2"/>
    <w:rsid w:val="0056781E"/>
    <w:rsid w:val="005704C4"/>
    <w:rsid w:val="00571547"/>
    <w:rsid w:val="0057251A"/>
    <w:rsid w:val="0057318F"/>
    <w:rsid w:val="0057599B"/>
    <w:rsid w:val="005759A4"/>
    <w:rsid w:val="00576454"/>
    <w:rsid w:val="005776DB"/>
    <w:rsid w:val="00580041"/>
    <w:rsid w:val="0059023E"/>
    <w:rsid w:val="00591721"/>
    <w:rsid w:val="00591C2B"/>
    <w:rsid w:val="00593DA0"/>
    <w:rsid w:val="00596A96"/>
    <w:rsid w:val="00596DAA"/>
    <w:rsid w:val="00597C04"/>
    <w:rsid w:val="005A28AD"/>
    <w:rsid w:val="005A3D79"/>
    <w:rsid w:val="005A3EAB"/>
    <w:rsid w:val="005A61B8"/>
    <w:rsid w:val="005A72E0"/>
    <w:rsid w:val="005A7900"/>
    <w:rsid w:val="005A7A0B"/>
    <w:rsid w:val="005B0318"/>
    <w:rsid w:val="005B076F"/>
    <w:rsid w:val="005B1EDE"/>
    <w:rsid w:val="005B2AFC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3045"/>
    <w:rsid w:val="005C41D8"/>
    <w:rsid w:val="005C43CB"/>
    <w:rsid w:val="005C534A"/>
    <w:rsid w:val="005C55B6"/>
    <w:rsid w:val="005C56BE"/>
    <w:rsid w:val="005C59CD"/>
    <w:rsid w:val="005C67C3"/>
    <w:rsid w:val="005C6DE8"/>
    <w:rsid w:val="005C7765"/>
    <w:rsid w:val="005D07B1"/>
    <w:rsid w:val="005D33EC"/>
    <w:rsid w:val="005D4549"/>
    <w:rsid w:val="005D48BF"/>
    <w:rsid w:val="005D570D"/>
    <w:rsid w:val="005D6974"/>
    <w:rsid w:val="005D7EA1"/>
    <w:rsid w:val="005E0AA5"/>
    <w:rsid w:val="005E1602"/>
    <w:rsid w:val="005E1B5A"/>
    <w:rsid w:val="005E2256"/>
    <w:rsid w:val="005E22F7"/>
    <w:rsid w:val="005E2428"/>
    <w:rsid w:val="005E313B"/>
    <w:rsid w:val="005E4B4A"/>
    <w:rsid w:val="005E5757"/>
    <w:rsid w:val="005E7812"/>
    <w:rsid w:val="005F03F1"/>
    <w:rsid w:val="005F0797"/>
    <w:rsid w:val="005F085D"/>
    <w:rsid w:val="005F0A1E"/>
    <w:rsid w:val="005F27D9"/>
    <w:rsid w:val="005F331B"/>
    <w:rsid w:val="005F3D8D"/>
    <w:rsid w:val="005F4E43"/>
    <w:rsid w:val="005F6AB2"/>
    <w:rsid w:val="005F7146"/>
    <w:rsid w:val="00601C1F"/>
    <w:rsid w:val="00602E94"/>
    <w:rsid w:val="00603BF8"/>
    <w:rsid w:val="00603C07"/>
    <w:rsid w:val="00603CB5"/>
    <w:rsid w:val="006043F8"/>
    <w:rsid w:val="00604559"/>
    <w:rsid w:val="00604AB2"/>
    <w:rsid w:val="00606A9A"/>
    <w:rsid w:val="00607591"/>
    <w:rsid w:val="00611126"/>
    <w:rsid w:val="00611561"/>
    <w:rsid w:val="006116C3"/>
    <w:rsid w:val="006120B6"/>
    <w:rsid w:val="00612AB6"/>
    <w:rsid w:val="006140A2"/>
    <w:rsid w:val="0061620E"/>
    <w:rsid w:val="00616A4C"/>
    <w:rsid w:val="00616E41"/>
    <w:rsid w:val="00617B47"/>
    <w:rsid w:val="00620AD1"/>
    <w:rsid w:val="00621A1E"/>
    <w:rsid w:val="00622EBE"/>
    <w:rsid w:val="00624139"/>
    <w:rsid w:val="006251CB"/>
    <w:rsid w:val="006253D9"/>
    <w:rsid w:val="00625A6E"/>
    <w:rsid w:val="00626B3C"/>
    <w:rsid w:val="00626C98"/>
    <w:rsid w:val="006272BD"/>
    <w:rsid w:val="00635BDF"/>
    <w:rsid w:val="0063637A"/>
    <w:rsid w:val="0064037B"/>
    <w:rsid w:val="00642209"/>
    <w:rsid w:val="00643939"/>
    <w:rsid w:val="00644320"/>
    <w:rsid w:val="00644510"/>
    <w:rsid w:val="00645C7E"/>
    <w:rsid w:val="00647135"/>
    <w:rsid w:val="00647259"/>
    <w:rsid w:val="006507D5"/>
    <w:rsid w:val="006509A9"/>
    <w:rsid w:val="006514A5"/>
    <w:rsid w:val="0065198A"/>
    <w:rsid w:val="00652A44"/>
    <w:rsid w:val="006544E2"/>
    <w:rsid w:val="00655A70"/>
    <w:rsid w:val="00655C50"/>
    <w:rsid w:val="006568A9"/>
    <w:rsid w:val="00656D95"/>
    <w:rsid w:val="006600D2"/>
    <w:rsid w:val="00660A0B"/>
    <w:rsid w:val="00660BA9"/>
    <w:rsid w:val="006617BE"/>
    <w:rsid w:val="006632C0"/>
    <w:rsid w:val="00663678"/>
    <w:rsid w:val="00663D85"/>
    <w:rsid w:val="00666427"/>
    <w:rsid w:val="006667C0"/>
    <w:rsid w:val="0067036E"/>
    <w:rsid w:val="0067083A"/>
    <w:rsid w:val="00670A37"/>
    <w:rsid w:val="00670B7B"/>
    <w:rsid w:val="00670EC3"/>
    <w:rsid w:val="00673F10"/>
    <w:rsid w:val="00674567"/>
    <w:rsid w:val="0067499F"/>
    <w:rsid w:val="00674BA9"/>
    <w:rsid w:val="006758CE"/>
    <w:rsid w:val="006766F1"/>
    <w:rsid w:val="00676E8C"/>
    <w:rsid w:val="006826F8"/>
    <w:rsid w:val="00682F58"/>
    <w:rsid w:val="00683084"/>
    <w:rsid w:val="00684926"/>
    <w:rsid w:val="0069006D"/>
    <w:rsid w:val="006911EB"/>
    <w:rsid w:val="006915AC"/>
    <w:rsid w:val="00691626"/>
    <w:rsid w:val="00692B91"/>
    <w:rsid w:val="00693776"/>
    <w:rsid w:val="00695789"/>
    <w:rsid w:val="00695C74"/>
    <w:rsid w:val="00696770"/>
    <w:rsid w:val="00696936"/>
    <w:rsid w:val="00697219"/>
    <w:rsid w:val="006A0D8B"/>
    <w:rsid w:val="006A1E6E"/>
    <w:rsid w:val="006A2817"/>
    <w:rsid w:val="006A29F5"/>
    <w:rsid w:val="006A4A9F"/>
    <w:rsid w:val="006A5508"/>
    <w:rsid w:val="006A5583"/>
    <w:rsid w:val="006A5AC4"/>
    <w:rsid w:val="006B09F7"/>
    <w:rsid w:val="006B193E"/>
    <w:rsid w:val="006B1BA1"/>
    <w:rsid w:val="006B3090"/>
    <w:rsid w:val="006B35CB"/>
    <w:rsid w:val="006B3E37"/>
    <w:rsid w:val="006B412D"/>
    <w:rsid w:val="006B492B"/>
    <w:rsid w:val="006B6222"/>
    <w:rsid w:val="006B643B"/>
    <w:rsid w:val="006B6AF8"/>
    <w:rsid w:val="006B7140"/>
    <w:rsid w:val="006B7FAC"/>
    <w:rsid w:val="006C04F9"/>
    <w:rsid w:val="006C203E"/>
    <w:rsid w:val="006C47B7"/>
    <w:rsid w:val="006C6762"/>
    <w:rsid w:val="006C7546"/>
    <w:rsid w:val="006D199B"/>
    <w:rsid w:val="006D4090"/>
    <w:rsid w:val="006D4C45"/>
    <w:rsid w:val="006D5E5B"/>
    <w:rsid w:val="006D6A78"/>
    <w:rsid w:val="006D6F42"/>
    <w:rsid w:val="006D7619"/>
    <w:rsid w:val="006E1839"/>
    <w:rsid w:val="006E2458"/>
    <w:rsid w:val="006E26C1"/>
    <w:rsid w:val="006E28DB"/>
    <w:rsid w:val="006E390A"/>
    <w:rsid w:val="006E3A43"/>
    <w:rsid w:val="006E56A8"/>
    <w:rsid w:val="006E5811"/>
    <w:rsid w:val="006E650D"/>
    <w:rsid w:val="006E6F68"/>
    <w:rsid w:val="006F044C"/>
    <w:rsid w:val="006F2299"/>
    <w:rsid w:val="006F47A4"/>
    <w:rsid w:val="006F47B0"/>
    <w:rsid w:val="006F4CA6"/>
    <w:rsid w:val="006F4F8D"/>
    <w:rsid w:val="006F74AF"/>
    <w:rsid w:val="006F7E90"/>
    <w:rsid w:val="0070253D"/>
    <w:rsid w:val="007051F8"/>
    <w:rsid w:val="00705D23"/>
    <w:rsid w:val="00706C79"/>
    <w:rsid w:val="007077E0"/>
    <w:rsid w:val="007109AB"/>
    <w:rsid w:val="00710EA3"/>
    <w:rsid w:val="007119D8"/>
    <w:rsid w:val="00711D1B"/>
    <w:rsid w:val="00711E4D"/>
    <w:rsid w:val="00713F6C"/>
    <w:rsid w:val="007155A1"/>
    <w:rsid w:val="00715CAB"/>
    <w:rsid w:val="00715D0F"/>
    <w:rsid w:val="0071681F"/>
    <w:rsid w:val="00716BCF"/>
    <w:rsid w:val="00716EC0"/>
    <w:rsid w:val="007173BB"/>
    <w:rsid w:val="0072176D"/>
    <w:rsid w:val="007219FA"/>
    <w:rsid w:val="00721EDF"/>
    <w:rsid w:val="0072259F"/>
    <w:rsid w:val="00723219"/>
    <w:rsid w:val="0072360E"/>
    <w:rsid w:val="00724DFD"/>
    <w:rsid w:val="0072608D"/>
    <w:rsid w:val="007306E6"/>
    <w:rsid w:val="0073093F"/>
    <w:rsid w:val="007324CF"/>
    <w:rsid w:val="0073267C"/>
    <w:rsid w:val="00732A74"/>
    <w:rsid w:val="00733020"/>
    <w:rsid w:val="007331E8"/>
    <w:rsid w:val="0073363E"/>
    <w:rsid w:val="00733A0B"/>
    <w:rsid w:val="007350CC"/>
    <w:rsid w:val="007356AA"/>
    <w:rsid w:val="00735FC4"/>
    <w:rsid w:val="0073606B"/>
    <w:rsid w:val="00737713"/>
    <w:rsid w:val="007379F9"/>
    <w:rsid w:val="0074062B"/>
    <w:rsid w:val="00741A71"/>
    <w:rsid w:val="00742A3D"/>
    <w:rsid w:val="00744359"/>
    <w:rsid w:val="00744385"/>
    <w:rsid w:val="0074650B"/>
    <w:rsid w:val="00746D02"/>
    <w:rsid w:val="00746D8D"/>
    <w:rsid w:val="00747154"/>
    <w:rsid w:val="007472E3"/>
    <w:rsid w:val="00750052"/>
    <w:rsid w:val="00750520"/>
    <w:rsid w:val="0075151F"/>
    <w:rsid w:val="00751A10"/>
    <w:rsid w:val="00751A76"/>
    <w:rsid w:val="0075211A"/>
    <w:rsid w:val="007537DF"/>
    <w:rsid w:val="007546AD"/>
    <w:rsid w:val="00754956"/>
    <w:rsid w:val="00754C3A"/>
    <w:rsid w:val="007555E1"/>
    <w:rsid w:val="00755B5C"/>
    <w:rsid w:val="0075624B"/>
    <w:rsid w:val="00756362"/>
    <w:rsid w:val="00756686"/>
    <w:rsid w:val="00761094"/>
    <w:rsid w:val="007617A6"/>
    <w:rsid w:val="00762091"/>
    <w:rsid w:val="0076280A"/>
    <w:rsid w:val="0076285D"/>
    <w:rsid w:val="00762C08"/>
    <w:rsid w:val="00763525"/>
    <w:rsid w:val="00765A28"/>
    <w:rsid w:val="0076645C"/>
    <w:rsid w:val="0076650E"/>
    <w:rsid w:val="00766B8B"/>
    <w:rsid w:val="007677D5"/>
    <w:rsid w:val="00770D1F"/>
    <w:rsid w:val="007715EB"/>
    <w:rsid w:val="0077207E"/>
    <w:rsid w:val="007725F6"/>
    <w:rsid w:val="00774861"/>
    <w:rsid w:val="00775CB5"/>
    <w:rsid w:val="007773FE"/>
    <w:rsid w:val="00777AD9"/>
    <w:rsid w:val="00777E85"/>
    <w:rsid w:val="00780FAB"/>
    <w:rsid w:val="00781479"/>
    <w:rsid w:val="00781F1A"/>
    <w:rsid w:val="007826BE"/>
    <w:rsid w:val="007842D0"/>
    <w:rsid w:val="00784509"/>
    <w:rsid w:val="007851FD"/>
    <w:rsid w:val="00787F2D"/>
    <w:rsid w:val="007903ED"/>
    <w:rsid w:val="00790DC5"/>
    <w:rsid w:val="00790E3B"/>
    <w:rsid w:val="0079383E"/>
    <w:rsid w:val="00794384"/>
    <w:rsid w:val="007948D6"/>
    <w:rsid w:val="007967FE"/>
    <w:rsid w:val="00797579"/>
    <w:rsid w:val="007A04D6"/>
    <w:rsid w:val="007A1A48"/>
    <w:rsid w:val="007A4EE1"/>
    <w:rsid w:val="007A6719"/>
    <w:rsid w:val="007A6A67"/>
    <w:rsid w:val="007A6B80"/>
    <w:rsid w:val="007A76ED"/>
    <w:rsid w:val="007A7E39"/>
    <w:rsid w:val="007B15FD"/>
    <w:rsid w:val="007B359E"/>
    <w:rsid w:val="007B3A14"/>
    <w:rsid w:val="007B5263"/>
    <w:rsid w:val="007B54B9"/>
    <w:rsid w:val="007B5D16"/>
    <w:rsid w:val="007C2C8B"/>
    <w:rsid w:val="007C36B8"/>
    <w:rsid w:val="007C496F"/>
    <w:rsid w:val="007C4A8C"/>
    <w:rsid w:val="007C5C7F"/>
    <w:rsid w:val="007C5D3A"/>
    <w:rsid w:val="007C60F7"/>
    <w:rsid w:val="007C6A80"/>
    <w:rsid w:val="007D0103"/>
    <w:rsid w:val="007D09CC"/>
    <w:rsid w:val="007D0DCD"/>
    <w:rsid w:val="007D3CBC"/>
    <w:rsid w:val="007D4D63"/>
    <w:rsid w:val="007D6EEE"/>
    <w:rsid w:val="007E09B6"/>
    <w:rsid w:val="007E162A"/>
    <w:rsid w:val="007E23B0"/>
    <w:rsid w:val="007E3C50"/>
    <w:rsid w:val="007E3D91"/>
    <w:rsid w:val="007E572B"/>
    <w:rsid w:val="007E5959"/>
    <w:rsid w:val="007E64F9"/>
    <w:rsid w:val="007F0C21"/>
    <w:rsid w:val="007F24DB"/>
    <w:rsid w:val="007F4589"/>
    <w:rsid w:val="007F4CC2"/>
    <w:rsid w:val="007F6431"/>
    <w:rsid w:val="007F644E"/>
    <w:rsid w:val="007F729F"/>
    <w:rsid w:val="007F7B28"/>
    <w:rsid w:val="007F7DE0"/>
    <w:rsid w:val="007F7E36"/>
    <w:rsid w:val="008005CE"/>
    <w:rsid w:val="00801937"/>
    <w:rsid w:val="008022B4"/>
    <w:rsid w:val="00802A15"/>
    <w:rsid w:val="008044A0"/>
    <w:rsid w:val="00805CBD"/>
    <w:rsid w:val="008061B4"/>
    <w:rsid w:val="00806D21"/>
    <w:rsid w:val="00807293"/>
    <w:rsid w:val="008073FF"/>
    <w:rsid w:val="008115F9"/>
    <w:rsid w:val="00812EF7"/>
    <w:rsid w:val="0081497D"/>
    <w:rsid w:val="008149B2"/>
    <w:rsid w:val="00816B80"/>
    <w:rsid w:val="00820FF3"/>
    <w:rsid w:val="008211E2"/>
    <w:rsid w:val="00821FA0"/>
    <w:rsid w:val="00822C22"/>
    <w:rsid w:val="00824D58"/>
    <w:rsid w:val="0082552C"/>
    <w:rsid w:val="008267EC"/>
    <w:rsid w:val="00826F54"/>
    <w:rsid w:val="008277E1"/>
    <w:rsid w:val="00827821"/>
    <w:rsid w:val="00830149"/>
    <w:rsid w:val="0083200F"/>
    <w:rsid w:val="0083261A"/>
    <w:rsid w:val="00834C3E"/>
    <w:rsid w:val="00836381"/>
    <w:rsid w:val="00837241"/>
    <w:rsid w:val="00837B17"/>
    <w:rsid w:val="0084038D"/>
    <w:rsid w:val="00842691"/>
    <w:rsid w:val="00842C9C"/>
    <w:rsid w:val="00843411"/>
    <w:rsid w:val="00844E26"/>
    <w:rsid w:val="00845618"/>
    <w:rsid w:val="00846F2C"/>
    <w:rsid w:val="00846F60"/>
    <w:rsid w:val="00847FFE"/>
    <w:rsid w:val="008505DF"/>
    <w:rsid w:val="00852D8F"/>
    <w:rsid w:val="00853A10"/>
    <w:rsid w:val="00853CE2"/>
    <w:rsid w:val="008541EB"/>
    <w:rsid w:val="00854660"/>
    <w:rsid w:val="00855397"/>
    <w:rsid w:val="00855438"/>
    <w:rsid w:val="008562B8"/>
    <w:rsid w:val="00856824"/>
    <w:rsid w:val="00856CEC"/>
    <w:rsid w:val="0085739D"/>
    <w:rsid w:val="00857BCE"/>
    <w:rsid w:val="008608CA"/>
    <w:rsid w:val="00862B36"/>
    <w:rsid w:val="00863872"/>
    <w:rsid w:val="00865116"/>
    <w:rsid w:val="00866389"/>
    <w:rsid w:val="008668DE"/>
    <w:rsid w:val="008674F3"/>
    <w:rsid w:val="00867CB5"/>
    <w:rsid w:val="008708F3"/>
    <w:rsid w:val="00871BB5"/>
    <w:rsid w:val="00872793"/>
    <w:rsid w:val="008732A8"/>
    <w:rsid w:val="008732F3"/>
    <w:rsid w:val="00873993"/>
    <w:rsid w:val="00873EBF"/>
    <w:rsid w:val="00874B2D"/>
    <w:rsid w:val="00874C6A"/>
    <w:rsid w:val="008754F9"/>
    <w:rsid w:val="00875544"/>
    <w:rsid w:val="008759CF"/>
    <w:rsid w:val="00876506"/>
    <w:rsid w:val="00876612"/>
    <w:rsid w:val="00876A16"/>
    <w:rsid w:val="00877D19"/>
    <w:rsid w:val="00877D1E"/>
    <w:rsid w:val="0088054D"/>
    <w:rsid w:val="0088123E"/>
    <w:rsid w:val="008813ED"/>
    <w:rsid w:val="008817E2"/>
    <w:rsid w:val="00881A90"/>
    <w:rsid w:val="00887AF5"/>
    <w:rsid w:val="00887BBE"/>
    <w:rsid w:val="00887D73"/>
    <w:rsid w:val="00890B20"/>
    <w:rsid w:val="008912BC"/>
    <w:rsid w:val="00891744"/>
    <w:rsid w:val="0089212F"/>
    <w:rsid w:val="00893807"/>
    <w:rsid w:val="00893FF6"/>
    <w:rsid w:val="008940B8"/>
    <w:rsid w:val="008946AC"/>
    <w:rsid w:val="00894B66"/>
    <w:rsid w:val="00894E34"/>
    <w:rsid w:val="00895486"/>
    <w:rsid w:val="00897829"/>
    <w:rsid w:val="00897C35"/>
    <w:rsid w:val="00897F2F"/>
    <w:rsid w:val="008A007C"/>
    <w:rsid w:val="008A1A53"/>
    <w:rsid w:val="008A2799"/>
    <w:rsid w:val="008A4263"/>
    <w:rsid w:val="008A564A"/>
    <w:rsid w:val="008A6099"/>
    <w:rsid w:val="008A6360"/>
    <w:rsid w:val="008A73C0"/>
    <w:rsid w:val="008A7825"/>
    <w:rsid w:val="008A7AFA"/>
    <w:rsid w:val="008B0AF6"/>
    <w:rsid w:val="008B2057"/>
    <w:rsid w:val="008B2458"/>
    <w:rsid w:val="008B29A9"/>
    <w:rsid w:val="008B425A"/>
    <w:rsid w:val="008B5168"/>
    <w:rsid w:val="008B5E3B"/>
    <w:rsid w:val="008C02B6"/>
    <w:rsid w:val="008C2683"/>
    <w:rsid w:val="008C27A1"/>
    <w:rsid w:val="008C40EB"/>
    <w:rsid w:val="008C5E6D"/>
    <w:rsid w:val="008C6648"/>
    <w:rsid w:val="008C698C"/>
    <w:rsid w:val="008C749C"/>
    <w:rsid w:val="008C77F9"/>
    <w:rsid w:val="008D068E"/>
    <w:rsid w:val="008D0C86"/>
    <w:rsid w:val="008D164F"/>
    <w:rsid w:val="008D195B"/>
    <w:rsid w:val="008D1E78"/>
    <w:rsid w:val="008D216D"/>
    <w:rsid w:val="008D2CD8"/>
    <w:rsid w:val="008D4F20"/>
    <w:rsid w:val="008D64B3"/>
    <w:rsid w:val="008D6E7C"/>
    <w:rsid w:val="008D7976"/>
    <w:rsid w:val="008E087C"/>
    <w:rsid w:val="008E33AA"/>
    <w:rsid w:val="008E38ED"/>
    <w:rsid w:val="008E423D"/>
    <w:rsid w:val="008E5E3D"/>
    <w:rsid w:val="008E6964"/>
    <w:rsid w:val="008E77C7"/>
    <w:rsid w:val="008E7828"/>
    <w:rsid w:val="008F00B5"/>
    <w:rsid w:val="008F0F51"/>
    <w:rsid w:val="008F1E01"/>
    <w:rsid w:val="008F2771"/>
    <w:rsid w:val="008F3253"/>
    <w:rsid w:val="008F3938"/>
    <w:rsid w:val="008F4FFE"/>
    <w:rsid w:val="008F6AA3"/>
    <w:rsid w:val="00900D6A"/>
    <w:rsid w:val="00902367"/>
    <w:rsid w:val="00903D00"/>
    <w:rsid w:val="009042F1"/>
    <w:rsid w:val="00905D75"/>
    <w:rsid w:val="009064A3"/>
    <w:rsid w:val="00907187"/>
    <w:rsid w:val="0090784A"/>
    <w:rsid w:val="00911F80"/>
    <w:rsid w:val="009130CC"/>
    <w:rsid w:val="009136EC"/>
    <w:rsid w:val="00914054"/>
    <w:rsid w:val="00915593"/>
    <w:rsid w:val="0091670F"/>
    <w:rsid w:val="00917903"/>
    <w:rsid w:val="00917D4B"/>
    <w:rsid w:val="00920845"/>
    <w:rsid w:val="00920E59"/>
    <w:rsid w:val="009212DD"/>
    <w:rsid w:val="00924CD6"/>
    <w:rsid w:val="00925894"/>
    <w:rsid w:val="0092655C"/>
    <w:rsid w:val="00926E47"/>
    <w:rsid w:val="009312CF"/>
    <w:rsid w:val="009315CF"/>
    <w:rsid w:val="0093257B"/>
    <w:rsid w:val="00932C6E"/>
    <w:rsid w:val="009339E3"/>
    <w:rsid w:val="00934025"/>
    <w:rsid w:val="00934992"/>
    <w:rsid w:val="00935935"/>
    <w:rsid w:val="00940E16"/>
    <w:rsid w:val="00941E1E"/>
    <w:rsid w:val="009422D4"/>
    <w:rsid w:val="00942FD2"/>
    <w:rsid w:val="00943728"/>
    <w:rsid w:val="00943A1C"/>
    <w:rsid w:val="00943B83"/>
    <w:rsid w:val="00944F99"/>
    <w:rsid w:val="00945413"/>
    <w:rsid w:val="00945709"/>
    <w:rsid w:val="00946E10"/>
    <w:rsid w:val="0095053B"/>
    <w:rsid w:val="00950F55"/>
    <w:rsid w:val="00951FAB"/>
    <w:rsid w:val="00952828"/>
    <w:rsid w:val="00952832"/>
    <w:rsid w:val="0095299E"/>
    <w:rsid w:val="00953DCD"/>
    <w:rsid w:val="00954999"/>
    <w:rsid w:val="00957923"/>
    <w:rsid w:val="00957F89"/>
    <w:rsid w:val="00960118"/>
    <w:rsid w:val="00960989"/>
    <w:rsid w:val="00961F50"/>
    <w:rsid w:val="009637BC"/>
    <w:rsid w:val="00965DE9"/>
    <w:rsid w:val="009673A6"/>
    <w:rsid w:val="00971321"/>
    <w:rsid w:val="009715CB"/>
    <w:rsid w:val="009737A5"/>
    <w:rsid w:val="00974042"/>
    <w:rsid w:val="00974A45"/>
    <w:rsid w:val="0097508B"/>
    <w:rsid w:val="00981074"/>
    <w:rsid w:val="00981120"/>
    <w:rsid w:val="00981B7D"/>
    <w:rsid w:val="009827D7"/>
    <w:rsid w:val="00982E1D"/>
    <w:rsid w:val="00986921"/>
    <w:rsid w:val="00990385"/>
    <w:rsid w:val="0099047C"/>
    <w:rsid w:val="009917A2"/>
    <w:rsid w:val="00991EF3"/>
    <w:rsid w:val="00991F40"/>
    <w:rsid w:val="00992291"/>
    <w:rsid w:val="009922DA"/>
    <w:rsid w:val="0099540D"/>
    <w:rsid w:val="00995425"/>
    <w:rsid w:val="00995E4A"/>
    <w:rsid w:val="00997227"/>
    <w:rsid w:val="009975E6"/>
    <w:rsid w:val="009A102C"/>
    <w:rsid w:val="009A26A0"/>
    <w:rsid w:val="009A2DBE"/>
    <w:rsid w:val="009A2EF7"/>
    <w:rsid w:val="009A6DA6"/>
    <w:rsid w:val="009A7CBB"/>
    <w:rsid w:val="009B01A6"/>
    <w:rsid w:val="009B03FE"/>
    <w:rsid w:val="009B0790"/>
    <w:rsid w:val="009B1294"/>
    <w:rsid w:val="009B201A"/>
    <w:rsid w:val="009B456D"/>
    <w:rsid w:val="009B49A0"/>
    <w:rsid w:val="009B6A14"/>
    <w:rsid w:val="009C0B67"/>
    <w:rsid w:val="009C0F21"/>
    <w:rsid w:val="009C1BDA"/>
    <w:rsid w:val="009C2022"/>
    <w:rsid w:val="009C27A0"/>
    <w:rsid w:val="009C374D"/>
    <w:rsid w:val="009C3A6D"/>
    <w:rsid w:val="009C5BD7"/>
    <w:rsid w:val="009C5D7A"/>
    <w:rsid w:val="009C6BBC"/>
    <w:rsid w:val="009C74E6"/>
    <w:rsid w:val="009D03FE"/>
    <w:rsid w:val="009D7A4E"/>
    <w:rsid w:val="009D7CB8"/>
    <w:rsid w:val="009D7D9B"/>
    <w:rsid w:val="009E47F0"/>
    <w:rsid w:val="009E5DEC"/>
    <w:rsid w:val="009E609E"/>
    <w:rsid w:val="009E64BD"/>
    <w:rsid w:val="009E6629"/>
    <w:rsid w:val="009E6AD9"/>
    <w:rsid w:val="009E7ADD"/>
    <w:rsid w:val="009F0712"/>
    <w:rsid w:val="009F071F"/>
    <w:rsid w:val="009F0B20"/>
    <w:rsid w:val="009F0EF1"/>
    <w:rsid w:val="009F2CED"/>
    <w:rsid w:val="009F2E39"/>
    <w:rsid w:val="009F4E13"/>
    <w:rsid w:val="009F6341"/>
    <w:rsid w:val="009F76A8"/>
    <w:rsid w:val="00A00B22"/>
    <w:rsid w:val="00A023CB"/>
    <w:rsid w:val="00A0404C"/>
    <w:rsid w:val="00A04216"/>
    <w:rsid w:val="00A04D02"/>
    <w:rsid w:val="00A05977"/>
    <w:rsid w:val="00A06BE3"/>
    <w:rsid w:val="00A137FB"/>
    <w:rsid w:val="00A149BC"/>
    <w:rsid w:val="00A14A0F"/>
    <w:rsid w:val="00A158BB"/>
    <w:rsid w:val="00A2036C"/>
    <w:rsid w:val="00A2089F"/>
    <w:rsid w:val="00A22180"/>
    <w:rsid w:val="00A223B6"/>
    <w:rsid w:val="00A22FF8"/>
    <w:rsid w:val="00A234E6"/>
    <w:rsid w:val="00A253AA"/>
    <w:rsid w:val="00A27001"/>
    <w:rsid w:val="00A27BD4"/>
    <w:rsid w:val="00A30252"/>
    <w:rsid w:val="00A30847"/>
    <w:rsid w:val="00A347AC"/>
    <w:rsid w:val="00A35032"/>
    <w:rsid w:val="00A350A0"/>
    <w:rsid w:val="00A35336"/>
    <w:rsid w:val="00A354C7"/>
    <w:rsid w:val="00A366CB"/>
    <w:rsid w:val="00A36805"/>
    <w:rsid w:val="00A37B64"/>
    <w:rsid w:val="00A4030D"/>
    <w:rsid w:val="00A40745"/>
    <w:rsid w:val="00A428A5"/>
    <w:rsid w:val="00A42BC2"/>
    <w:rsid w:val="00A43436"/>
    <w:rsid w:val="00A43A4D"/>
    <w:rsid w:val="00A47975"/>
    <w:rsid w:val="00A47EAD"/>
    <w:rsid w:val="00A5087B"/>
    <w:rsid w:val="00A530D9"/>
    <w:rsid w:val="00A56D10"/>
    <w:rsid w:val="00A57120"/>
    <w:rsid w:val="00A61FBE"/>
    <w:rsid w:val="00A625D1"/>
    <w:rsid w:val="00A62DCC"/>
    <w:rsid w:val="00A632FE"/>
    <w:rsid w:val="00A641FA"/>
    <w:rsid w:val="00A646EE"/>
    <w:rsid w:val="00A65592"/>
    <w:rsid w:val="00A6689A"/>
    <w:rsid w:val="00A67BFA"/>
    <w:rsid w:val="00A67EF7"/>
    <w:rsid w:val="00A7004A"/>
    <w:rsid w:val="00A70BDD"/>
    <w:rsid w:val="00A71178"/>
    <w:rsid w:val="00A7163A"/>
    <w:rsid w:val="00A7240B"/>
    <w:rsid w:val="00A7319C"/>
    <w:rsid w:val="00A73E9E"/>
    <w:rsid w:val="00A77BDD"/>
    <w:rsid w:val="00A80E21"/>
    <w:rsid w:val="00A81858"/>
    <w:rsid w:val="00A81DFC"/>
    <w:rsid w:val="00A831B5"/>
    <w:rsid w:val="00A845E4"/>
    <w:rsid w:val="00A849FD"/>
    <w:rsid w:val="00A857D7"/>
    <w:rsid w:val="00A874E3"/>
    <w:rsid w:val="00A9009F"/>
    <w:rsid w:val="00A90C94"/>
    <w:rsid w:val="00A913CE"/>
    <w:rsid w:val="00A9153E"/>
    <w:rsid w:val="00A9439E"/>
    <w:rsid w:val="00A9639F"/>
    <w:rsid w:val="00A9675F"/>
    <w:rsid w:val="00AA0019"/>
    <w:rsid w:val="00AA081B"/>
    <w:rsid w:val="00AA1CA4"/>
    <w:rsid w:val="00AA21C2"/>
    <w:rsid w:val="00AA23CF"/>
    <w:rsid w:val="00AA2522"/>
    <w:rsid w:val="00AA31DF"/>
    <w:rsid w:val="00AA375F"/>
    <w:rsid w:val="00AA3BE6"/>
    <w:rsid w:val="00AA4DF4"/>
    <w:rsid w:val="00AA4FF1"/>
    <w:rsid w:val="00AA696C"/>
    <w:rsid w:val="00AA7E4E"/>
    <w:rsid w:val="00AB3853"/>
    <w:rsid w:val="00AB392F"/>
    <w:rsid w:val="00AB47AD"/>
    <w:rsid w:val="00AB47C1"/>
    <w:rsid w:val="00AB4FED"/>
    <w:rsid w:val="00AB6339"/>
    <w:rsid w:val="00AB6FC4"/>
    <w:rsid w:val="00AB7731"/>
    <w:rsid w:val="00AC0143"/>
    <w:rsid w:val="00AC03B0"/>
    <w:rsid w:val="00AC0DC1"/>
    <w:rsid w:val="00AC1A6A"/>
    <w:rsid w:val="00AC1C26"/>
    <w:rsid w:val="00AC20C5"/>
    <w:rsid w:val="00AC2A80"/>
    <w:rsid w:val="00AC458D"/>
    <w:rsid w:val="00AC5DD6"/>
    <w:rsid w:val="00AD0F88"/>
    <w:rsid w:val="00AD16E6"/>
    <w:rsid w:val="00AD181C"/>
    <w:rsid w:val="00AD2280"/>
    <w:rsid w:val="00AD4113"/>
    <w:rsid w:val="00AD598C"/>
    <w:rsid w:val="00AD6F79"/>
    <w:rsid w:val="00AD75A5"/>
    <w:rsid w:val="00AD7685"/>
    <w:rsid w:val="00AE1075"/>
    <w:rsid w:val="00AE31A3"/>
    <w:rsid w:val="00AE3303"/>
    <w:rsid w:val="00AE3A3C"/>
    <w:rsid w:val="00AE6744"/>
    <w:rsid w:val="00AE7A6B"/>
    <w:rsid w:val="00AF02DC"/>
    <w:rsid w:val="00AF0A3B"/>
    <w:rsid w:val="00AF0B7F"/>
    <w:rsid w:val="00AF2185"/>
    <w:rsid w:val="00AF339C"/>
    <w:rsid w:val="00AF43C6"/>
    <w:rsid w:val="00AF4D0E"/>
    <w:rsid w:val="00AF4F71"/>
    <w:rsid w:val="00AF521A"/>
    <w:rsid w:val="00AF52F1"/>
    <w:rsid w:val="00AF6965"/>
    <w:rsid w:val="00AF7369"/>
    <w:rsid w:val="00AF73ED"/>
    <w:rsid w:val="00B00A16"/>
    <w:rsid w:val="00B01930"/>
    <w:rsid w:val="00B01A03"/>
    <w:rsid w:val="00B032D8"/>
    <w:rsid w:val="00B04F71"/>
    <w:rsid w:val="00B05F0F"/>
    <w:rsid w:val="00B075E1"/>
    <w:rsid w:val="00B113BE"/>
    <w:rsid w:val="00B11C61"/>
    <w:rsid w:val="00B11DBF"/>
    <w:rsid w:val="00B12ECC"/>
    <w:rsid w:val="00B1372E"/>
    <w:rsid w:val="00B15661"/>
    <w:rsid w:val="00B174EA"/>
    <w:rsid w:val="00B2317C"/>
    <w:rsid w:val="00B238AB"/>
    <w:rsid w:val="00B238FB"/>
    <w:rsid w:val="00B245BC"/>
    <w:rsid w:val="00B271BC"/>
    <w:rsid w:val="00B31BC0"/>
    <w:rsid w:val="00B345F9"/>
    <w:rsid w:val="00B346F2"/>
    <w:rsid w:val="00B350EA"/>
    <w:rsid w:val="00B363AC"/>
    <w:rsid w:val="00B365DB"/>
    <w:rsid w:val="00B37862"/>
    <w:rsid w:val="00B378BD"/>
    <w:rsid w:val="00B37F28"/>
    <w:rsid w:val="00B40080"/>
    <w:rsid w:val="00B417C8"/>
    <w:rsid w:val="00B42472"/>
    <w:rsid w:val="00B43A74"/>
    <w:rsid w:val="00B44480"/>
    <w:rsid w:val="00B44587"/>
    <w:rsid w:val="00B4459A"/>
    <w:rsid w:val="00B44A60"/>
    <w:rsid w:val="00B45F02"/>
    <w:rsid w:val="00B46C96"/>
    <w:rsid w:val="00B47AA6"/>
    <w:rsid w:val="00B47CE7"/>
    <w:rsid w:val="00B507AC"/>
    <w:rsid w:val="00B50F64"/>
    <w:rsid w:val="00B5113A"/>
    <w:rsid w:val="00B511DF"/>
    <w:rsid w:val="00B51FA6"/>
    <w:rsid w:val="00B521F5"/>
    <w:rsid w:val="00B52313"/>
    <w:rsid w:val="00B52FF6"/>
    <w:rsid w:val="00B567A2"/>
    <w:rsid w:val="00B56E93"/>
    <w:rsid w:val="00B57CD0"/>
    <w:rsid w:val="00B602AB"/>
    <w:rsid w:val="00B6042E"/>
    <w:rsid w:val="00B6049E"/>
    <w:rsid w:val="00B63235"/>
    <w:rsid w:val="00B6340C"/>
    <w:rsid w:val="00B65C2B"/>
    <w:rsid w:val="00B6703E"/>
    <w:rsid w:val="00B671EF"/>
    <w:rsid w:val="00B7019A"/>
    <w:rsid w:val="00B705BD"/>
    <w:rsid w:val="00B715D9"/>
    <w:rsid w:val="00B840EF"/>
    <w:rsid w:val="00B8427D"/>
    <w:rsid w:val="00B84509"/>
    <w:rsid w:val="00B87FB0"/>
    <w:rsid w:val="00B910E3"/>
    <w:rsid w:val="00B914EB"/>
    <w:rsid w:val="00B91842"/>
    <w:rsid w:val="00B9352B"/>
    <w:rsid w:val="00B949A5"/>
    <w:rsid w:val="00B97622"/>
    <w:rsid w:val="00B97AF4"/>
    <w:rsid w:val="00BA03B9"/>
    <w:rsid w:val="00BA1BA4"/>
    <w:rsid w:val="00BA235B"/>
    <w:rsid w:val="00BA2A05"/>
    <w:rsid w:val="00BA35E5"/>
    <w:rsid w:val="00BA381B"/>
    <w:rsid w:val="00BA387C"/>
    <w:rsid w:val="00BA39D0"/>
    <w:rsid w:val="00BA5860"/>
    <w:rsid w:val="00BA5D96"/>
    <w:rsid w:val="00BA6322"/>
    <w:rsid w:val="00BB0B5C"/>
    <w:rsid w:val="00BB2E3F"/>
    <w:rsid w:val="00BB3ABA"/>
    <w:rsid w:val="00BB424B"/>
    <w:rsid w:val="00BB47BB"/>
    <w:rsid w:val="00BB4DA9"/>
    <w:rsid w:val="00BB69B8"/>
    <w:rsid w:val="00BB705E"/>
    <w:rsid w:val="00BB7337"/>
    <w:rsid w:val="00BB734C"/>
    <w:rsid w:val="00BC034A"/>
    <w:rsid w:val="00BC2520"/>
    <w:rsid w:val="00BC3D7F"/>
    <w:rsid w:val="00BC4BAC"/>
    <w:rsid w:val="00BC5797"/>
    <w:rsid w:val="00BC59BF"/>
    <w:rsid w:val="00BC6AA3"/>
    <w:rsid w:val="00BC7E93"/>
    <w:rsid w:val="00BD38BF"/>
    <w:rsid w:val="00BD3B88"/>
    <w:rsid w:val="00BD668B"/>
    <w:rsid w:val="00BE0AA5"/>
    <w:rsid w:val="00BE1651"/>
    <w:rsid w:val="00BE180D"/>
    <w:rsid w:val="00BE192C"/>
    <w:rsid w:val="00BE2488"/>
    <w:rsid w:val="00BE30FB"/>
    <w:rsid w:val="00BE3F53"/>
    <w:rsid w:val="00BE42FA"/>
    <w:rsid w:val="00BE459E"/>
    <w:rsid w:val="00BE656D"/>
    <w:rsid w:val="00BF0198"/>
    <w:rsid w:val="00BF1F70"/>
    <w:rsid w:val="00BF3033"/>
    <w:rsid w:val="00BF3F7A"/>
    <w:rsid w:val="00BF720C"/>
    <w:rsid w:val="00C00305"/>
    <w:rsid w:val="00C003FA"/>
    <w:rsid w:val="00C015FC"/>
    <w:rsid w:val="00C0290F"/>
    <w:rsid w:val="00C07E0A"/>
    <w:rsid w:val="00C11F28"/>
    <w:rsid w:val="00C1304E"/>
    <w:rsid w:val="00C138CD"/>
    <w:rsid w:val="00C14771"/>
    <w:rsid w:val="00C155FB"/>
    <w:rsid w:val="00C15E84"/>
    <w:rsid w:val="00C16B60"/>
    <w:rsid w:val="00C170C7"/>
    <w:rsid w:val="00C227E0"/>
    <w:rsid w:val="00C2396C"/>
    <w:rsid w:val="00C24948"/>
    <w:rsid w:val="00C26E94"/>
    <w:rsid w:val="00C274B7"/>
    <w:rsid w:val="00C27AE9"/>
    <w:rsid w:val="00C3195F"/>
    <w:rsid w:val="00C322C0"/>
    <w:rsid w:val="00C328C4"/>
    <w:rsid w:val="00C32CD6"/>
    <w:rsid w:val="00C339CA"/>
    <w:rsid w:val="00C33EF8"/>
    <w:rsid w:val="00C341A5"/>
    <w:rsid w:val="00C358D2"/>
    <w:rsid w:val="00C36307"/>
    <w:rsid w:val="00C368E5"/>
    <w:rsid w:val="00C36BC4"/>
    <w:rsid w:val="00C37048"/>
    <w:rsid w:val="00C37F38"/>
    <w:rsid w:val="00C40341"/>
    <w:rsid w:val="00C40D93"/>
    <w:rsid w:val="00C41F2C"/>
    <w:rsid w:val="00C42A69"/>
    <w:rsid w:val="00C42B24"/>
    <w:rsid w:val="00C431A9"/>
    <w:rsid w:val="00C44952"/>
    <w:rsid w:val="00C44F7A"/>
    <w:rsid w:val="00C4550C"/>
    <w:rsid w:val="00C4559A"/>
    <w:rsid w:val="00C46144"/>
    <w:rsid w:val="00C50024"/>
    <w:rsid w:val="00C5033C"/>
    <w:rsid w:val="00C50E68"/>
    <w:rsid w:val="00C529A8"/>
    <w:rsid w:val="00C54284"/>
    <w:rsid w:val="00C55AC6"/>
    <w:rsid w:val="00C56F6F"/>
    <w:rsid w:val="00C573D4"/>
    <w:rsid w:val="00C60A1B"/>
    <w:rsid w:val="00C64111"/>
    <w:rsid w:val="00C64180"/>
    <w:rsid w:val="00C647A8"/>
    <w:rsid w:val="00C64B27"/>
    <w:rsid w:val="00C64CF6"/>
    <w:rsid w:val="00C6581A"/>
    <w:rsid w:val="00C6640E"/>
    <w:rsid w:val="00C67701"/>
    <w:rsid w:val="00C678AA"/>
    <w:rsid w:val="00C67CFF"/>
    <w:rsid w:val="00C67D62"/>
    <w:rsid w:val="00C7157E"/>
    <w:rsid w:val="00C74302"/>
    <w:rsid w:val="00C755EB"/>
    <w:rsid w:val="00C77615"/>
    <w:rsid w:val="00C80E21"/>
    <w:rsid w:val="00C82489"/>
    <w:rsid w:val="00C83649"/>
    <w:rsid w:val="00C8505F"/>
    <w:rsid w:val="00C87FDF"/>
    <w:rsid w:val="00C901FB"/>
    <w:rsid w:val="00C9024B"/>
    <w:rsid w:val="00C907D9"/>
    <w:rsid w:val="00C92D12"/>
    <w:rsid w:val="00C92D4D"/>
    <w:rsid w:val="00C9506C"/>
    <w:rsid w:val="00C95C94"/>
    <w:rsid w:val="00C95EC7"/>
    <w:rsid w:val="00C96D8C"/>
    <w:rsid w:val="00CA0D01"/>
    <w:rsid w:val="00CA4509"/>
    <w:rsid w:val="00CA6EF6"/>
    <w:rsid w:val="00CA7641"/>
    <w:rsid w:val="00CB044E"/>
    <w:rsid w:val="00CB0FD9"/>
    <w:rsid w:val="00CB209A"/>
    <w:rsid w:val="00CB3433"/>
    <w:rsid w:val="00CB3D49"/>
    <w:rsid w:val="00CB4E64"/>
    <w:rsid w:val="00CC04A7"/>
    <w:rsid w:val="00CC0D8D"/>
    <w:rsid w:val="00CC0F38"/>
    <w:rsid w:val="00CC262A"/>
    <w:rsid w:val="00CC2DE8"/>
    <w:rsid w:val="00CC3DA8"/>
    <w:rsid w:val="00CC5301"/>
    <w:rsid w:val="00CC5BE4"/>
    <w:rsid w:val="00CC6E17"/>
    <w:rsid w:val="00CD18DA"/>
    <w:rsid w:val="00CD35D6"/>
    <w:rsid w:val="00CD36C3"/>
    <w:rsid w:val="00CD4CC8"/>
    <w:rsid w:val="00CD60BA"/>
    <w:rsid w:val="00CD6A6B"/>
    <w:rsid w:val="00CE0AF3"/>
    <w:rsid w:val="00CE0D02"/>
    <w:rsid w:val="00CE42A1"/>
    <w:rsid w:val="00CE4380"/>
    <w:rsid w:val="00CE4452"/>
    <w:rsid w:val="00CE49E6"/>
    <w:rsid w:val="00CE537F"/>
    <w:rsid w:val="00CE557E"/>
    <w:rsid w:val="00CE6962"/>
    <w:rsid w:val="00CF09E6"/>
    <w:rsid w:val="00CF0AED"/>
    <w:rsid w:val="00CF1B28"/>
    <w:rsid w:val="00CF1D51"/>
    <w:rsid w:val="00CF2568"/>
    <w:rsid w:val="00CF50F8"/>
    <w:rsid w:val="00CF5B93"/>
    <w:rsid w:val="00CF5D0F"/>
    <w:rsid w:val="00CF6F2D"/>
    <w:rsid w:val="00CF781B"/>
    <w:rsid w:val="00D00597"/>
    <w:rsid w:val="00D00CFC"/>
    <w:rsid w:val="00D00F4F"/>
    <w:rsid w:val="00D012FB"/>
    <w:rsid w:val="00D02230"/>
    <w:rsid w:val="00D03214"/>
    <w:rsid w:val="00D03E2C"/>
    <w:rsid w:val="00D0593D"/>
    <w:rsid w:val="00D0686D"/>
    <w:rsid w:val="00D06BE5"/>
    <w:rsid w:val="00D1086B"/>
    <w:rsid w:val="00D10F5F"/>
    <w:rsid w:val="00D14124"/>
    <w:rsid w:val="00D15510"/>
    <w:rsid w:val="00D16444"/>
    <w:rsid w:val="00D169BB"/>
    <w:rsid w:val="00D207F9"/>
    <w:rsid w:val="00D20ABF"/>
    <w:rsid w:val="00D2110D"/>
    <w:rsid w:val="00D21146"/>
    <w:rsid w:val="00D21A58"/>
    <w:rsid w:val="00D22B13"/>
    <w:rsid w:val="00D23175"/>
    <w:rsid w:val="00D2332D"/>
    <w:rsid w:val="00D251BB"/>
    <w:rsid w:val="00D258B9"/>
    <w:rsid w:val="00D26125"/>
    <w:rsid w:val="00D26CF8"/>
    <w:rsid w:val="00D27524"/>
    <w:rsid w:val="00D27EA9"/>
    <w:rsid w:val="00D3023B"/>
    <w:rsid w:val="00D30BD6"/>
    <w:rsid w:val="00D31EF1"/>
    <w:rsid w:val="00D32CA0"/>
    <w:rsid w:val="00D33A41"/>
    <w:rsid w:val="00D34973"/>
    <w:rsid w:val="00D34D14"/>
    <w:rsid w:val="00D35CE3"/>
    <w:rsid w:val="00D37196"/>
    <w:rsid w:val="00D419D2"/>
    <w:rsid w:val="00D43BA4"/>
    <w:rsid w:val="00D45D8B"/>
    <w:rsid w:val="00D46E4F"/>
    <w:rsid w:val="00D478D2"/>
    <w:rsid w:val="00D534CE"/>
    <w:rsid w:val="00D539F7"/>
    <w:rsid w:val="00D56B57"/>
    <w:rsid w:val="00D57843"/>
    <w:rsid w:val="00D60C9B"/>
    <w:rsid w:val="00D60F83"/>
    <w:rsid w:val="00D61425"/>
    <w:rsid w:val="00D61741"/>
    <w:rsid w:val="00D62699"/>
    <w:rsid w:val="00D62BD8"/>
    <w:rsid w:val="00D63232"/>
    <w:rsid w:val="00D63C2A"/>
    <w:rsid w:val="00D64E09"/>
    <w:rsid w:val="00D653EA"/>
    <w:rsid w:val="00D65A99"/>
    <w:rsid w:val="00D66B3D"/>
    <w:rsid w:val="00D66D38"/>
    <w:rsid w:val="00D67261"/>
    <w:rsid w:val="00D67475"/>
    <w:rsid w:val="00D72005"/>
    <w:rsid w:val="00D73F86"/>
    <w:rsid w:val="00D76333"/>
    <w:rsid w:val="00D771AD"/>
    <w:rsid w:val="00D80632"/>
    <w:rsid w:val="00D821B2"/>
    <w:rsid w:val="00D83C78"/>
    <w:rsid w:val="00D84803"/>
    <w:rsid w:val="00D85F3D"/>
    <w:rsid w:val="00D8688C"/>
    <w:rsid w:val="00D86A7A"/>
    <w:rsid w:val="00D90A89"/>
    <w:rsid w:val="00D95EE7"/>
    <w:rsid w:val="00D95FE0"/>
    <w:rsid w:val="00D97710"/>
    <w:rsid w:val="00D978C0"/>
    <w:rsid w:val="00DA120D"/>
    <w:rsid w:val="00DA269E"/>
    <w:rsid w:val="00DA3B56"/>
    <w:rsid w:val="00DA3B86"/>
    <w:rsid w:val="00DA40C2"/>
    <w:rsid w:val="00DA69C9"/>
    <w:rsid w:val="00DB0EA3"/>
    <w:rsid w:val="00DB136E"/>
    <w:rsid w:val="00DB426F"/>
    <w:rsid w:val="00DB4CF0"/>
    <w:rsid w:val="00DB516E"/>
    <w:rsid w:val="00DB555C"/>
    <w:rsid w:val="00DC0162"/>
    <w:rsid w:val="00DC2278"/>
    <w:rsid w:val="00DC342B"/>
    <w:rsid w:val="00DC3D16"/>
    <w:rsid w:val="00DC45CB"/>
    <w:rsid w:val="00DC57F0"/>
    <w:rsid w:val="00DC5A77"/>
    <w:rsid w:val="00DC5E34"/>
    <w:rsid w:val="00DC6ED2"/>
    <w:rsid w:val="00DC6F81"/>
    <w:rsid w:val="00DC7167"/>
    <w:rsid w:val="00DC716E"/>
    <w:rsid w:val="00DC7CC6"/>
    <w:rsid w:val="00DD0555"/>
    <w:rsid w:val="00DD1446"/>
    <w:rsid w:val="00DD1FAC"/>
    <w:rsid w:val="00DD2370"/>
    <w:rsid w:val="00DD2BAA"/>
    <w:rsid w:val="00DD2D49"/>
    <w:rsid w:val="00DD480F"/>
    <w:rsid w:val="00DD5C72"/>
    <w:rsid w:val="00DD7747"/>
    <w:rsid w:val="00DE22CA"/>
    <w:rsid w:val="00DE265B"/>
    <w:rsid w:val="00DE3023"/>
    <w:rsid w:val="00DE3FF6"/>
    <w:rsid w:val="00DE435B"/>
    <w:rsid w:val="00DE4420"/>
    <w:rsid w:val="00DE564D"/>
    <w:rsid w:val="00DE5B7E"/>
    <w:rsid w:val="00DE7F82"/>
    <w:rsid w:val="00DF04B0"/>
    <w:rsid w:val="00DF095A"/>
    <w:rsid w:val="00DF2968"/>
    <w:rsid w:val="00DF305C"/>
    <w:rsid w:val="00DF3950"/>
    <w:rsid w:val="00DF4E57"/>
    <w:rsid w:val="00E007DC"/>
    <w:rsid w:val="00E00BF2"/>
    <w:rsid w:val="00E01A73"/>
    <w:rsid w:val="00E026C0"/>
    <w:rsid w:val="00E027B8"/>
    <w:rsid w:val="00E02960"/>
    <w:rsid w:val="00E02FDE"/>
    <w:rsid w:val="00E03021"/>
    <w:rsid w:val="00E037BF"/>
    <w:rsid w:val="00E04203"/>
    <w:rsid w:val="00E04365"/>
    <w:rsid w:val="00E0544B"/>
    <w:rsid w:val="00E05B3E"/>
    <w:rsid w:val="00E069AE"/>
    <w:rsid w:val="00E0762A"/>
    <w:rsid w:val="00E07C85"/>
    <w:rsid w:val="00E07E72"/>
    <w:rsid w:val="00E10114"/>
    <w:rsid w:val="00E10CA6"/>
    <w:rsid w:val="00E126FA"/>
    <w:rsid w:val="00E147DD"/>
    <w:rsid w:val="00E153FB"/>
    <w:rsid w:val="00E16D17"/>
    <w:rsid w:val="00E16D1B"/>
    <w:rsid w:val="00E204B6"/>
    <w:rsid w:val="00E20C4B"/>
    <w:rsid w:val="00E21512"/>
    <w:rsid w:val="00E2245B"/>
    <w:rsid w:val="00E22C2C"/>
    <w:rsid w:val="00E233F1"/>
    <w:rsid w:val="00E2580D"/>
    <w:rsid w:val="00E25A02"/>
    <w:rsid w:val="00E267F0"/>
    <w:rsid w:val="00E309DA"/>
    <w:rsid w:val="00E31EF9"/>
    <w:rsid w:val="00E32864"/>
    <w:rsid w:val="00E33DD5"/>
    <w:rsid w:val="00E3764F"/>
    <w:rsid w:val="00E40960"/>
    <w:rsid w:val="00E413A1"/>
    <w:rsid w:val="00E41613"/>
    <w:rsid w:val="00E4352C"/>
    <w:rsid w:val="00E447B6"/>
    <w:rsid w:val="00E45D42"/>
    <w:rsid w:val="00E527F2"/>
    <w:rsid w:val="00E52AA3"/>
    <w:rsid w:val="00E5405E"/>
    <w:rsid w:val="00E54716"/>
    <w:rsid w:val="00E54C83"/>
    <w:rsid w:val="00E552CC"/>
    <w:rsid w:val="00E5749B"/>
    <w:rsid w:val="00E57620"/>
    <w:rsid w:val="00E57DF1"/>
    <w:rsid w:val="00E61F21"/>
    <w:rsid w:val="00E6223D"/>
    <w:rsid w:val="00E648F2"/>
    <w:rsid w:val="00E65E02"/>
    <w:rsid w:val="00E664D1"/>
    <w:rsid w:val="00E71459"/>
    <w:rsid w:val="00E731FE"/>
    <w:rsid w:val="00E74ABE"/>
    <w:rsid w:val="00E756F2"/>
    <w:rsid w:val="00E75978"/>
    <w:rsid w:val="00E775DD"/>
    <w:rsid w:val="00E77883"/>
    <w:rsid w:val="00E804BE"/>
    <w:rsid w:val="00E805B9"/>
    <w:rsid w:val="00E809F4"/>
    <w:rsid w:val="00E83A72"/>
    <w:rsid w:val="00E83E5E"/>
    <w:rsid w:val="00E84BC6"/>
    <w:rsid w:val="00E84DF1"/>
    <w:rsid w:val="00E84DFC"/>
    <w:rsid w:val="00E86C38"/>
    <w:rsid w:val="00E87890"/>
    <w:rsid w:val="00E91EC5"/>
    <w:rsid w:val="00E934E9"/>
    <w:rsid w:val="00E94041"/>
    <w:rsid w:val="00E947AD"/>
    <w:rsid w:val="00E95B6B"/>
    <w:rsid w:val="00E97338"/>
    <w:rsid w:val="00EA035D"/>
    <w:rsid w:val="00EA0B1C"/>
    <w:rsid w:val="00EA312C"/>
    <w:rsid w:val="00EA621B"/>
    <w:rsid w:val="00EA659A"/>
    <w:rsid w:val="00EA73B7"/>
    <w:rsid w:val="00EA7C96"/>
    <w:rsid w:val="00EB18B6"/>
    <w:rsid w:val="00EB2B80"/>
    <w:rsid w:val="00EB3CE7"/>
    <w:rsid w:val="00EB6C3B"/>
    <w:rsid w:val="00EC017F"/>
    <w:rsid w:val="00EC0EB6"/>
    <w:rsid w:val="00EC0FD0"/>
    <w:rsid w:val="00EC2BD1"/>
    <w:rsid w:val="00EC3905"/>
    <w:rsid w:val="00EC3B01"/>
    <w:rsid w:val="00EC68C2"/>
    <w:rsid w:val="00EC6A30"/>
    <w:rsid w:val="00EC7C8D"/>
    <w:rsid w:val="00ED2432"/>
    <w:rsid w:val="00ED4FB2"/>
    <w:rsid w:val="00ED52BF"/>
    <w:rsid w:val="00EE141C"/>
    <w:rsid w:val="00EE2514"/>
    <w:rsid w:val="00EE30B0"/>
    <w:rsid w:val="00EE460E"/>
    <w:rsid w:val="00EE51C4"/>
    <w:rsid w:val="00EE56A6"/>
    <w:rsid w:val="00EE5F71"/>
    <w:rsid w:val="00EE68F3"/>
    <w:rsid w:val="00EE6C02"/>
    <w:rsid w:val="00EE6C4B"/>
    <w:rsid w:val="00EF002C"/>
    <w:rsid w:val="00EF1A2E"/>
    <w:rsid w:val="00EF23E0"/>
    <w:rsid w:val="00EF3BC3"/>
    <w:rsid w:val="00EF447B"/>
    <w:rsid w:val="00EF45FA"/>
    <w:rsid w:val="00EF552C"/>
    <w:rsid w:val="00EF5A14"/>
    <w:rsid w:val="00EF7836"/>
    <w:rsid w:val="00EF7C25"/>
    <w:rsid w:val="00EF7D5A"/>
    <w:rsid w:val="00EF7F33"/>
    <w:rsid w:val="00F02049"/>
    <w:rsid w:val="00F0223E"/>
    <w:rsid w:val="00F02394"/>
    <w:rsid w:val="00F02A3E"/>
    <w:rsid w:val="00F02D89"/>
    <w:rsid w:val="00F0683B"/>
    <w:rsid w:val="00F068A3"/>
    <w:rsid w:val="00F0753A"/>
    <w:rsid w:val="00F07CAE"/>
    <w:rsid w:val="00F100B8"/>
    <w:rsid w:val="00F117EA"/>
    <w:rsid w:val="00F140B7"/>
    <w:rsid w:val="00F14423"/>
    <w:rsid w:val="00F145D8"/>
    <w:rsid w:val="00F20737"/>
    <w:rsid w:val="00F20BD7"/>
    <w:rsid w:val="00F23589"/>
    <w:rsid w:val="00F23FC0"/>
    <w:rsid w:val="00F246A5"/>
    <w:rsid w:val="00F26735"/>
    <w:rsid w:val="00F30715"/>
    <w:rsid w:val="00F3511A"/>
    <w:rsid w:val="00F36452"/>
    <w:rsid w:val="00F364C6"/>
    <w:rsid w:val="00F365F3"/>
    <w:rsid w:val="00F37E24"/>
    <w:rsid w:val="00F43C43"/>
    <w:rsid w:val="00F43D11"/>
    <w:rsid w:val="00F44EC3"/>
    <w:rsid w:val="00F47769"/>
    <w:rsid w:val="00F50659"/>
    <w:rsid w:val="00F50D4C"/>
    <w:rsid w:val="00F52714"/>
    <w:rsid w:val="00F531EA"/>
    <w:rsid w:val="00F53318"/>
    <w:rsid w:val="00F53868"/>
    <w:rsid w:val="00F53D58"/>
    <w:rsid w:val="00F54450"/>
    <w:rsid w:val="00F548ED"/>
    <w:rsid w:val="00F54EC3"/>
    <w:rsid w:val="00F55FA1"/>
    <w:rsid w:val="00F56CFC"/>
    <w:rsid w:val="00F56E0F"/>
    <w:rsid w:val="00F57CA3"/>
    <w:rsid w:val="00F6033E"/>
    <w:rsid w:val="00F65689"/>
    <w:rsid w:val="00F66B7C"/>
    <w:rsid w:val="00F66D98"/>
    <w:rsid w:val="00F673C1"/>
    <w:rsid w:val="00F67C98"/>
    <w:rsid w:val="00F67E88"/>
    <w:rsid w:val="00F70060"/>
    <w:rsid w:val="00F72B5A"/>
    <w:rsid w:val="00F74CA4"/>
    <w:rsid w:val="00F754BE"/>
    <w:rsid w:val="00F7620F"/>
    <w:rsid w:val="00F76AB7"/>
    <w:rsid w:val="00F7766C"/>
    <w:rsid w:val="00F77763"/>
    <w:rsid w:val="00F80002"/>
    <w:rsid w:val="00F811BD"/>
    <w:rsid w:val="00F8236A"/>
    <w:rsid w:val="00F82F7D"/>
    <w:rsid w:val="00F832B6"/>
    <w:rsid w:val="00F834E7"/>
    <w:rsid w:val="00F83839"/>
    <w:rsid w:val="00F85221"/>
    <w:rsid w:val="00F856F1"/>
    <w:rsid w:val="00F85AC2"/>
    <w:rsid w:val="00F87AB2"/>
    <w:rsid w:val="00F87CC4"/>
    <w:rsid w:val="00F92DEF"/>
    <w:rsid w:val="00F936A6"/>
    <w:rsid w:val="00F93FFA"/>
    <w:rsid w:val="00F95D95"/>
    <w:rsid w:val="00F965B2"/>
    <w:rsid w:val="00F968DC"/>
    <w:rsid w:val="00F96DC6"/>
    <w:rsid w:val="00F96E38"/>
    <w:rsid w:val="00F9779C"/>
    <w:rsid w:val="00F97C86"/>
    <w:rsid w:val="00FA0561"/>
    <w:rsid w:val="00FA0B11"/>
    <w:rsid w:val="00FA1BB4"/>
    <w:rsid w:val="00FA1FE5"/>
    <w:rsid w:val="00FA2DCD"/>
    <w:rsid w:val="00FA3480"/>
    <w:rsid w:val="00FA385D"/>
    <w:rsid w:val="00FA3A0E"/>
    <w:rsid w:val="00FA5226"/>
    <w:rsid w:val="00FA7496"/>
    <w:rsid w:val="00FB0107"/>
    <w:rsid w:val="00FB05DC"/>
    <w:rsid w:val="00FB14E9"/>
    <w:rsid w:val="00FB1503"/>
    <w:rsid w:val="00FB4E81"/>
    <w:rsid w:val="00FB5FA5"/>
    <w:rsid w:val="00FC08A7"/>
    <w:rsid w:val="00FC24AD"/>
    <w:rsid w:val="00FC25C4"/>
    <w:rsid w:val="00FC2895"/>
    <w:rsid w:val="00FC2A33"/>
    <w:rsid w:val="00FC33D8"/>
    <w:rsid w:val="00FC3778"/>
    <w:rsid w:val="00FC4B5D"/>
    <w:rsid w:val="00FC68CD"/>
    <w:rsid w:val="00FC6AD5"/>
    <w:rsid w:val="00FC7105"/>
    <w:rsid w:val="00FC771F"/>
    <w:rsid w:val="00FC7848"/>
    <w:rsid w:val="00FD3C3A"/>
    <w:rsid w:val="00FD5824"/>
    <w:rsid w:val="00FD6DB9"/>
    <w:rsid w:val="00FD74B3"/>
    <w:rsid w:val="00FD7AF8"/>
    <w:rsid w:val="00FE2B46"/>
    <w:rsid w:val="00FE3A2D"/>
    <w:rsid w:val="00FE42AC"/>
    <w:rsid w:val="00FE72E5"/>
    <w:rsid w:val="00FF0622"/>
    <w:rsid w:val="00FF09EE"/>
    <w:rsid w:val="00FF1359"/>
    <w:rsid w:val="00FF14E3"/>
    <w:rsid w:val="00FF15C5"/>
    <w:rsid w:val="00FF1747"/>
    <w:rsid w:val="00FF272C"/>
    <w:rsid w:val="00FF2DF3"/>
    <w:rsid w:val="00FF34FD"/>
    <w:rsid w:val="00FF381C"/>
    <w:rsid w:val="00FF3AD0"/>
    <w:rsid w:val="00FF51ED"/>
    <w:rsid w:val="00FF5AB4"/>
    <w:rsid w:val="00FF6EFA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313"/>
    <w:rPr>
      <w:lang w:val="es-ES_tradnl"/>
    </w:rPr>
  </w:style>
  <w:style w:type="character" w:styleId="Refdecomentario">
    <w:name w:val="annotation reference"/>
    <w:basedOn w:val="Fuentedeprrafopredeter"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F04B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F04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65A709-9DDD-4708-B65A-A01F6003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Arnoldo Quan Zelada</dc:creator>
  <cp:keywords/>
  <dc:description/>
  <cp:lastModifiedBy>Wendy Gabriela De Paz Meléndez</cp:lastModifiedBy>
  <cp:revision>2</cp:revision>
  <cp:lastPrinted>2023-02-07T18:33:00Z</cp:lastPrinted>
  <dcterms:created xsi:type="dcterms:W3CDTF">2023-03-06T18:17:00Z</dcterms:created>
  <dcterms:modified xsi:type="dcterms:W3CDTF">2023-03-06T18:17:00Z</dcterms:modified>
</cp:coreProperties>
</file>