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888D0" w14:textId="5B6591D1" w:rsidR="008F36AC" w:rsidRPr="004C0E50" w:rsidRDefault="005D3D52" w:rsidP="004C0E50">
      <w:pPr>
        <w:jc w:val="center"/>
        <w:rPr>
          <w:b/>
          <w:bCs/>
        </w:rPr>
      </w:pPr>
      <w:r w:rsidRPr="004C0E50">
        <w:rPr>
          <w:b/>
          <w:bCs/>
        </w:rPr>
        <w:t>MINISTERIO DE EDUCACIÓN</w:t>
      </w:r>
    </w:p>
    <w:p w14:paraId="16B70421" w14:textId="01C8D2ED" w:rsidR="00CA6FCF" w:rsidRPr="004C0E50" w:rsidRDefault="00CC035A" w:rsidP="004C0E50">
      <w:pPr>
        <w:jc w:val="center"/>
        <w:rPr>
          <w:b/>
          <w:bCs/>
        </w:rPr>
      </w:pPr>
      <w:r w:rsidRPr="004C0E50">
        <w:rPr>
          <w:b/>
          <w:bCs/>
        </w:rPr>
        <w:t xml:space="preserve">DIRECCION DE </w:t>
      </w:r>
      <w:r w:rsidR="005D3D52" w:rsidRPr="004C0E50">
        <w:rPr>
          <w:b/>
          <w:bCs/>
        </w:rPr>
        <w:t>AUDITORÍ</w:t>
      </w:r>
      <w:r w:rsidR="00345AA4" w:rsidRPr="004C0E50">
        <w:rPr>
          <w:b/>
          <w:bCs/>
        </w:rPr>
        <w:t>A INTERNA</w:t>
      </w:r>
    </w:p>
    <w:p w14:paraId="0626271B" w14:textId="77777777" w:rsidR="00A255F0" w:rsidRPr="004C0E50" w:rsidRDefault="00177A94" w:rsidP="004C0E50">
      <w:pPr>
        <w:jc w:val="center"/>
        <w:rPr>
          <w:b/>
          <w:bCs/>
        </w:rPr>
      </w:pPr>
      <w:r w:rsidRPr="004C0E50">
        <w:rPr>
          <w:b/>
          <w:bCs/>
        </w:rPr>
        <w:t xml:space="preserve">Informe </w:t>
      </w:r>
      <w:r w:rsidR="00A255F0" w:rsidRPr="004C0E50">
        <w:rPr>
          <w:b/>
          <w:bCs/>
        </w:rPr>
        <w:t>O</w:t>
      </w:r>
      <w:r w:rsidRPr="004C0E50">
        <w:rPr>
          <w:b/>
          <w:bCs/>
        </w:rPr>
        <w:t>-</w:t>
      </w:r>
      <w:r w:rsidR="00B52CA3" w:rsidRPr="004C0E50">
        <w:rPr>
          <w:b/>
          <w:bCs/>
        </w:rPr>
        <w:t>DIDAI/SUB-1</w:t>
      </w:r>
      <w:r w:rsidR="0092119C" w:rsidRPr="004C0E50">
        <w:rPr>
          <w:b/>
          <w:bCs/>
        </w:rPr>
        <w:t>83</w:t>
      </w:r>
      <w:r w:rsidR="00A255F0" w:rsidRPr="004C0E50">
        <w:rPr>
          <w:b/>
          <w:bCs/>
        </w:rPr>
        <w:t>-2022</w:t>
      </w:r>
      <w:r w:rsidR="00B52CA3" w:rsidRPr="004C0E50">
        <w:rPr>
          <w:b/>
          <w:bCs/>
        </w:rPr>
        <w:t>-A</w:t>
      </w:r>
    </w:p>
    <w:p w14:paraId="00B6E45F" w14:textId="77777777" w:rsidR="00177A94" w:rsidRPr="004C0E50" w:rsidRDefault="00177A94" w:rsidP="004C0E50">
      <w:pPr>
        <w:jc w:val="center"/>
        <w:rPr>
          <w:b/>
          <w:bCs/>
        </w:rPr>
      </w:pPr>
      <w:r w:rsidRPr="004C0E50">
        <w:rPr>
          <w:b/>
          <w:bCs/>
        </w:rPr>
        <w:t>SIAD</w:t>
      </w:r>
      <w:r w:rsidR="00B52CA3" w:rsidRPr="004C0E50">
        <w:rPr>
          <w:b/>
          <w:bCs/>
        </w:rPr>
        <w:t>: 590362</w:t>
      </w:r>
    </w:p>
    <w:p w14:paraId="0363AE6A" w14:textId="77777777" w:rsidR="00CA6FCF" w:rsidRDefault="00CA6FCF">
      <w:pPr>
        <w:pStyle w:val="Textoindependiente"/>
        <w:rPr>
          <w:b/>
          <w:sz w:val="26"/>
        </w:rPr>
      </w:pPr>
    </w:p>
    <w:p w14:paraId="2226B7D5" w14:textId="77777777" w:rsidR="00CA6FCF" w:rsidRDefault="00CA6FCF">
      <w:pPr>
        <w:pStyle w:val="Textoindependiente"/>
        <w:rPr>
          <w:b/>
          <w:sz w:val="26"/>
        </w:rPr>
      </w:pPr>
    </w:p>
    <w:p w14:paraId="42672281" w14:textId="77777777" w:rsidR="00CA6FCF" w:rsidRDefault="00CA6FCF">
      <w:pPr>
        <w:pStyle w:val="Textoindependiente"/>
        <w:rPr>
          <w:b/>
          <w:sz w:val="26"/>
        </w:rPr>
      </w:pPr>
    </w:p>
    <w:p w14:paraId="09A38B4A" w14:textId="77777777" w:rsidR="00CA6FCF" w:rsidRDefault="00CA6FCF">
      <w:pPr>
        <w:pStyle w:val="Textoindependiente"/>
        <w:rPr>
          <w:b/>
          <w:sz w:val="26"/>
        </w:rPr>
      </w:pPr>
    </w:p>
    <w:p w14:paraId="62235E90" w14:textId="77777777" w:rsidR="00CA6FCF" w:rsidRDefault="00CA6FCF">
      <w:pPr>
        <w:pStyle w:val="Textoindependiente"/>
        <w:rPr>
          <w:b/>
          <w:sz w:val="26"/>
        </w:rPr>
      </w:pPr>
    </w:p>
    <w:p w14:paraId="01EF9B80" w14:textId="77777777" w:rsidR="00CA6FCF" w:rsidRDefault="00CA6FCF">
      <w:pPr>
        <w:pStyle w:val="Textoindependiente"/>
        <w:rPr>
          <w:b/>
          <w:sz w:val="26"/>
        </w:rPr>
      </w:pPr>
    </w:p>
    <w:p w14:paraId="602D212A" w14:textId="77777777" w:rsidR="00CA6FCF" w:rsidRDefault="00CA6FCF">
      <w:pPr>
        <w:pStyle w:val="Textoindependiente"/>
        <w:rPr>
          <w:b/>
          <w:sz w:val="26"/>
        </w:rPr>
      </w:pPr>
    </w:p>
    <w:p w14:paraId="3E5E33C8" w14:textId="77777777" w:rsidR="00CA6FCF" w:rsidRDefault="00CA6FCF">
      <w:pPr>
        <w:pStyle w:val="Textoindependiente"/>
        <w:rPr>
          <w:b/>
          <w:sz w:val="26"/>
        </w:rPr>
      </w:pPr>
    </w:p>
    <w:p w14:paraId="3EF5633D" w14:textId="77777777" w:rsidR="00CA6FCF" w:rsidRDefault="00CA6FCF">
      <w:pPr>
        <w:pStyle w:val="Textoindependiente"/>
        <w:rPr>
          <w:b/>
          <w:sz w:val="26"/>
        </w:rPr>
      </w:pPr>
    </w:p>
    <w:p w14:paraId="66ECDDFF" w14:textId="77777777" w:rsidR="00CA6FCF" w:rsidRDefault="00CA6FCF">
      <w:pPr>
        <w:pStyle w:val="Textoindependiente"/>
        <w:rPr>
          <w:b/>
          <w:sz w:val="26"/>
        </w:rPr>
      </w:pPr>
    </w:p>
    <w:p w14:paraId="280D5A60" w14:textId="77777777" w:rsidR="00CA6FCF" w:rsidRDefault="00CA6FCF">
      <w:pPr>
        <w:pStyle w:val="Textoindependiente"/>
        <w:rPr>
          <w:b/>
          <w:sz w:val="26"/>
        </w:rPr>
      </w:pPr>
    </w:p>
    <w:p w14:paraId="2350ED71" w14:textId="77777777" w:rsidR="00CA6FCF" w:rsidRDefault="00CA6FCF">
      <w:pPr>
        <w:pStyle w:val="Textoindependiente"/>
        <w:rPr>
          <w:b/>
          <w:sz w:val="26"/>
        </w:rPr>
      </w:pPr>
    </w:p>
    <w:p w14:paraId="72B1D659" w14:textId="77777777" w:rsidR="00CA6FCF" w:rsidRDefault="00CA6FCF">
      <w:pPr>
        <w:pStyle w:val="Textoindependiente"/>
        <w:rPr>
          <w:b/>
          <w:sz w:val="26"/>
        </w:rPr>
      </w:pPr>
    </w:p>
    <w:p w14:paraId="2B790D6B" w14:textId="77777777" w:rsidR="00CA6FCF" w:rsidRDefault="00CA6FCF">
      <w:pPr>
        <w:pStyle w:val="Textoindependiente"/>
        <w:rPr>
          <w:b/>
          <w:sz w:val="26"/>
        </w:rPr>
      </w:pPr>
    </w:p>
    <w:p w14:paraId="5E0489BA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92119C">
        <w:rPr>
          <w:b/>
          <w:sz w:val="24"/>
        </w:rPr>
        <w:t>segundo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Contraloría General de Cuentas</w:t>
      </w:r>
      <w:r w:rsidR="00A255F0">
        <w:rPr>
          <w:b/>
          <w:sz w:val="24"/>
        </w:rPr>
        <w:t xml:space="preserve"> al </w:t>
      </w:r>
      <w:r w:rsidR="00345AA4">
        <w:rPr>
          <w:b/>
          <w:sz w:val="24"/>
        </w:rPr>
        <w:t xml:space="preserve">informe de la Auditoría </w:t>
      </w:r>
      <w:r w:rsidR="00B52CA3">
        <w:rPr>
          <w:b/>
          <w:sz w:val="24"/>
        </w:rPr>
        <w:t>de Cumplimento con Seguridad Limitada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 xml:space="preserve">odo del 01 de enero </w:t>
      </w:r>
      <w:r w:rsidR="00B52CA3">
        <w:rPr>
          <w:b/>
          <w:sz w:val="24"/>
        </w:rPr>
        <w:t xml:space="preserve">al 31 de diciembre </w:t>
      </w:r>
      <w:r w:rsidR="005D3D52">
        <w:rPr>
          <w:b/>
          <w:sz w:val="24"/>
        </w:rPr>
        <w:t xml:space="preserve">de </w:t>
      </w:r>
      <w:r w:rsidR="00B52CA3">
        <w:rPr>
          <w:b/>
          <w:sz w:val="24"/>
        </w:rPr>
        <w:t>2020</w:t>
      </w:r>
      <w:r w:rsidR="00345AA4">
        <w:rPr>
          <w:b/>
          <w:sz w:val="24"/>
        </w:rPr>
        <w:t xml:space="preserve">, </w:t>
      </w:r>
      <w:r w:rsidR="00B52CA3">
        <w:rPr>
          <w:b/>
          <w:sz w:val="24"/>
        </w:rPr>
        <w:t xml:space="preserve">practicada </w:t>
      </w:r>
      <w:r w:rsidR="002B7E56">
        <w:rPr>
          <w:b/>
          <w:sz w:val="24"/>
        </w:rPr>
        <w:t xml:space="preserve">en </w:t>
      </w:r>
      <w:r w:rsidR="00B52CA3">
        <w:rPr>
          <w:b/>
          <w:sz w:val="24"/>
        </w:rPr>
        <w:t>el Jurado Nacional de Oposición -JNO-</w:t>
      </w:r>
    </w:p>
    <w:p w14:paraId="6F2485D3" w14:textId="77777777" w:rsidR="00CA6FCF" w:rsidRDefault="00CA6FCF">
      <w:pPr>
        <w:pStyle w:val="Textoindependiente"/>
        <w:rPr>
          <w:b/>
          <w:sz w:val="20"/>
        </w:rPr>
      </w:pPr>
    </w:p>
    <w:p w14:paraId="672EE703" w14:textId="77777777" w:rsidR="00CA6FCF" w:rsidRDefault="00CA6FCF">
      <w:pPr>
        <w:pStyle w:val="Textoindependiente"/>
        <w:rPr>
          <w:b/>
          <w:sz w:val="20"/>
        </w:rPr>
      </w:pPr>
    </w:p>
    <w:p w14:paraId="0D614592" w14:textId="77777777" w:rsidR="00CA6FCF" w:rsidRDefault="00CA6FCF">
      <w:pPr>
        <w:pStyle w:val="Textoindependiente"/>
        <w:rPr>
          <w:b/>
          <w:sz w:val="20"/>
        </w:rPr>
      </w:pPr>
    </w:p>
    <w:p w14:paraId="67B69F98" w14:textId="77777777" w:rsidR="00CA6FCF" w:rsidRDefault="00CA6FCF">
      <w:pPr>
        <w:pStyle w:val="Textoindependiente"/>
        <w:rPr>
          <w:b/>
          <w:sz w:val="20"/>
        </w:rPr>
      </w:pPr>
    </w:p>
    <w:p w14:paraId="641574D7" w14:textId="77777777" w:rsidR="00CA6FCF" w:rsidRDefault="00CA6FCF">
      <w:pPr>
        <w:pStyle w:val="Textoindependiente"/>
        <w:rPr>
          <w:b/>
          <w:sz w:val="20"/>
        </w:rPr>
      </w:pPr>
    </w:p>
    <w:p w14:paraId="26304827" w14:textId="77777777" w:rsidR="00CA6FCF" w:rsidRDefault="00CA6FCF">
      <w:pPr>
        <w:pStyle w:val="Textoindependiente"/>
        <w:rPr>
          <w:b/>
          <w:sz w:val="20"/>
        </w:rPr>
      </w:pPr>
    </w:p>
    <w:p w14:paraId="254CD729" w14:textId="77777777" w:rsidR="00CA6FCF" w:rsidRDefault="00CA6FCF">
      <w:pPr>
        <w:pStyle w:val="Textoindependiente"/>
        <w:rPr>
          <w:b/>
          <w:sz w:val="20"/>
        </w:rPr>
      </w:pPr>
    </w:p>
    <w:p w14:paraId="0FE71551" w14:textId="77777777" w:rsidR="00CA6FCF" w:rsidRDefault="00CA6FCF">
      <w:pPr>
        <w:pStyle w:val="Textoindependiente"/>
        <w:rPr>
          <w:b/>
          <w:sz w:val="20"/>
        </w:rPr>
      </w:pPr>
    </w:p>
    <w:p w14:paraId="2F297A9A" w14:textId="77777777" w:rsidR="00CA6FCF" w:rsidRDefault="00CA6FCF">
      <w:pPr>
        <w:pStyle w:val="Textoindependiente"/>
        <w:rPr>
          <w:b/>
          <w:sz w:val="20"/>
        </w:rPr>
      </w:pPr>
    </w:p>
    <w:p w14:paraId="655125EF" w14:textId="77777777" w:rsidR="00CA6FCF" w:rsidRDefault="00CA6FCF">
      <w:pPr>
        <w:pStyle w:val="Textoindependiente"/>
        <w:rPr>
          <w:b/>
          <w:sz w:val="20"/>
        </w:rPr>
      </w:pPr>
    </w:p>
    <w:p w14:paraId="7529204E" w14:textId="77777777" w:rsidR="00CA6FCF" w:rsidRDefault="00CA6FCF">
      <w:pPr>
        <w:pStyle w:val="Textoindependiente"/>
        <w:rPr>
          <w:b/>
          <w:sz w:val="20"/>
        </w:rPr>
      </w:pPr>
    </w:p>
    <w:p w14:paraId="45C95269" w14:textId="77777777" w:rsidR="00CA6FCF" w:rsidRDefault="00CA6FCF">
      <w:pPr>
        <w:pStyle w:val="Textoindependiente"/>
        <w:rPr>
          <w:b/>
          <w:sz w:val="20"/>
        </w:rPr>
      </w:pPr>
    </w:p>
    <w:p w14:paraId="576B6C92" w14:textId="77777777" w:rsidR="00CA6FCF" w:rsidRDefault="00CA6FCF">
      <w:pPr>
        <w:pStyle w:val="Textoindependiente"/>
        <w:rPr>
          <w:b/>
          <w:sz w:val="20"/>
        </w:rPr>
      </w:pPr>
    </w:p>
    <w:p w14:paraId="4F31027E" w14:textId="77777777" w:rsidR="00CA6FCF" w:rsidRDefault="00CA6FCF">
      <w:pPr>
        <w:pStyle w:val="Textoindependiente"/>
        <w:rPr>
          <w:b/>
          <w:sz w:val="20"/>
        </w:rPr>
      </w:pPr>
    </w:p>
    <w:p w14:paraId="2639735E" w14:textId="77777777" w:rsidR="00CA6FCF" w:rsidRDefault="00CA6FCF">
      <w:pPr>
        <w:pStyle w:val="Textoindependiente"/>
        <w:rPr>
          <w:b/>
          <w:sz w:val="20"/>
        </w:rPr>
      </w:pPr>
    </w:p>
    <w:p w14:paraId="050B9D97" w14:textId="77777777" w:rsidR="00CA6FCF" w:rsidRDefault="00CA6FCF">
      <w:pPr>
        <w:pStyle w:val="Textoindependiente"/>
        <w:rPr>
          <w:b/>
          <w:sz w:val="20"/>
        </w:rPr>
      </w:pPr>
    </w:p>
    <w:p w14:paraId="29A9656D" w14:textId="77777777" w:rsidR="00CA6FCF" w:rsidRDefault="00CA6FCF">
      <w:pPr>
        <w:pStyle w:val="Textoindependiente"/>
        <w:rPr>
          <w:b/>
          <w:sz w:val="20"/>
        </w:rPr>
      </w:pPr>
    </w:p>
    <w:p w14:paraId="62A4C995" w14:textId="77777777" w:rsidR="00CA6FCF" w:rsidRDefault="00CA6FCF">
      <w:pPr>
        <w:pStyle w:val="Textoindependiente"/>
        <w:rPr>
          <w:b/>
          <w:sz w:val="20"/>
        </w:rPr>
      </w:pPr>
    </w:p>
    <w:p w14:paraId="66D641CD" w14:textId="77777777" w:rsidR="00CA6FCF" w:rsidRDefault="00CA6FCF">
      <w:pPr>
        <w:pStyle w:val="Textoindependiente"/>
        <w:rPr>
          <w:b/>
          <w:sz w:val="20"/>
        </w:rPr>
      </w:pPr>
    </w:p>
    <w:p w14:paraId="44A74C29" w14:textId="77777777" w:rsidR="00CA6FCF" w:rsidRDefault="00CA6FCF">
      <w:pPr>
        <w:pStyle w:val="Textoindependiente"/>
        <w:rPr>
          <w:b/>
          <w:sz w:val="20"/>
        </w:rPr>
      </w:pPr>
    </w:p>
    <w:p w14:paraId="61218FF1" w14:textId="77777777" w:rsidR="00CA6FCF" w:rsidRDefault="00CA6FCF">
      <w:pPr>
        <w:pStyle w:val="Textoindependiente"/>
        <w:rPr>
          <w:b/>
          <w:sz w:val="20"/>
        </w:rPr>
      </w:pPr>
    </w:p>
    <w:p w14:paraId="5F9C0297" w14:textId="77777777" w:rsidR="00CA6FCF" w:rsidRDefault="00CA6FCF">
      <w:pPr>
        <w:pStyle w:val="Textoindependiente"/>
        <w:rPr>
          <w:b/>
          <w:sz w:val="20"/>
        </w:rPr>
      </w:pPr>
    </w:p>
    <w:p w14:paraId="7F1C4639" w14:textId="77777777" w:rsidR="00CA6FCF" w:rsidRDefault="00CA6FCF">
      <w:pPr>
        <w:pStyle w:val="Textoindependiente"/>
        <w:rPr>
          <w:b/>
          <w:sz w:val="20"/>
        </w:rPr>
      </w:pPr>
    </w:p>
    <w:p w14:paraId="7ABF0412" w14:textId="77777777" w:rsidR="00CA6FCF" w:rsidRDefault="00CA6FCF">
      <w:pPr>
        <w:pStyle w:val="Textoindependiente"/>
        <w:rPr>
          <w:b/>
          <w:sz w:val="20"/>
        </w:rPr>
      </w:pPr>
    </w:p>
    <w:p w14:paraId="0D0C210D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255CA29A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D13977">
        <w:rPr>
          <w:b/>
          <w:sz w:val="24"/>
        </w:rPr>
        <w:t>OCTUBRE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6DD6AE3B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5FE707CA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3D22C20D" w14:textId="77777777" w:rsidR="00CA6FCF" w:rsidRPr="000B21B2" w:rsidRDefault="008B44F0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797B3540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06B6D1DD" w14:textId="77777777" w:rsidR="00CA6FCF" w:rsidRPr="000B21B2" w:rsidRDefault="008B44F0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2E9DB745" w14:textId="77777777" w:rsidR="00CA6FCF" w:rsidRPr="000B21B2" w:rsidRDefault="008B44F0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738C9D71" w14:textId="77777777" w:rsidR="00CA6FCF" w:rsidRPr="000B21B2" w:rsidRDefault="008B44F0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98289C" w:rsidRPr="000B21B2">
              <w:t>ANEXOS</w:t>
            </w:r>
            <w:r w:rsidR="00345AA4" w:rsidRPr="000B21B2">
              <w:tab/>
            </w:r>
          </w:hyperlink>
          <w:r w:rsidR="00AA176A" w:rsidRPr="000B21B2">
            <w:rPr>
              <w:position w:val="-3"/>
            </w:rPr>
            <w:t>3</w:t>
          </w:r>
        </w:p>
      </w:sdtContent>
    </w:sdt>
    <w:p w14:paraId="7480EDE9" w14:textId="77777777" w:rsidR="00CA6FCF" w:rsidRPr="000B21B2" w:rsidRDefault="00CA6FCF">
      <w:pPr>
        <w:pStyle w:val="Textoindependiente"/>
        <w:rPr>
          <w:b/>
          <w:sz w:val="20"/>
        </w:rPr>
      </w:pPr>
    </w:p>
    <w:p w14:paraId="1133F936" w14:textId="77777777" w:rsidR="00CA6FCF" w:rsidRPr="000B21B2" w:rsidRDefault="00CA6FCF">
      <w:pPr>
        <w:pStyle w:val="Textoindependiente"/>
        <w:rPr>
          <w:b/>
          <w:sz w:val="20"/>
        </w:rPr>
      </w:pPr>
    </w:p>
    <w:p w14:paraId="11EC3FF2" w14:textId="77777777" w:rsidR="00CA6FCF" w:rsidRPr="000B21B2" w:rsidRDefault="00CA6FCF">
      <w:pPr>
        <w:pStyle w:val="Textoindependiente"/>
        <w:rPr>
          <w:b/>
          <w:sz w:val="20"/>
        </w:rPr>
      </w:pPr>
    </w:p>
    <w:p w14:paraId="2F5DEAA7" w14:textId="77777777" w:rsidR="00CA6FCF" w:rsidRPr="000B21B2" w:rsidRDefault="00CA6FCF">
      <w:pPr>
        <w:pStyle w:val="Textoindependiente"/>
        <w:rPr>
          <w:b/>
          <w:sz w:val="20"/>
        </w:rPr>
      </w:pPr>
    </w:p>
    <w:p w14:paraId="40FFC3F0" w14:textId="77777777" w:rsidR="00CA6FCF" w:rsidRPr="000B21B2" w:rsidRDefault="00CA6FCF">
      <w:pPr>
        <w:pStyle w:val="Textoindependiente"/>
        <w:rPr>
          <w:b/>
          <w:sz w:val="20"/>
        </w:rPr>
      </w:pPr>
    </w:p>
    <w:p w14:paraId="2F0C9BAA" w14:textId="77777777" w:rsidR="00CA6FCF" w:rsidRDefault="00CA6FCF">
      <w:pPr>
        <w:pStyle w:val="Textoindependiente"/>
        <w:rPr>
          <w:sz w:val="20"/>
        </w:rPr>
      </w:pPr>
    </w:p>
    <w:p w14:paraId="11BC9B8F" w14:textId="77777777" w:rsidR="00CA6FCF" w:rsidRDefault="00CA6FCF">
      <w:pPr>
        <w:pStyle w:val="Textoindependiente"/>
        <w:rPr>
          <w:sz w:val="20"/>
        </w:rPr>
      </w:pPr>
    </w:p>
    <w:p w14:paraId="0BA8656A" w14:textId="77777777" w:rsidR="00CA6FCF" w:rsidRDefault="00CA6FCF">
      <w:pPr>
        <w:pStyle w:val="Textoindependiente"/>
        <w:rPr>
          <w:sz w:val="20"/>
        </w:rPr>
      </w:pPr>
    </w:p>
    <w:p w14:paraId="56474A48" w14:textId="77777777" w:rsidR="00CA6FCF" w:rsidRDefault="00CA6FCF">
      <w:pPr>
        <w:pStyle w:val="Textoindependiente"/>
        <w:rPr>
          <w:sz w:val="20"/>
        </w:rPr>
      </w:pPr>
    </w:p>
    <w:p w14:paraId="07F97D88" w14:textId="77777777" w:rsidR="00CA6FCF" w:rsidRDefault="00CA6FCF">
      <w:pPr>
        <w:pStyle w:val="Textoindependiente"/>
        <w:rPr>
          <w:sz w:val="20"/>
        </w:rPr>
      </w:pPr>
    </w:p>
    <w:p w14:paraId="095187ED" w14:textId="77777777" w:rsidR="00CA6FCF" w:rsidRDefault="00CA6FCF">
      <w:pPr>
        <w:pStyle w:val="Textoindependiente"/>
        <w:rPr>
          <w:sz w:val="20"/>
        </w:rPr>
      </w:pPr>
    </w:p>
    <w:p w14:paraId="17D84772" w14:textId="77777777" w:rsidR="00CA6FCF" w:rsidRDefault="00CA6FCF">
      <w:pPr>
        <w:pStyle w:val="Textoindependiente"/>
        <w:rPr>
          <w:sz w:val="20"/>
        </w:rPr>
      </w:pPr>
    </w:p>
    <w:p w14:paraId="5F39AAAB" w14:textId="77777777" w:rsidR="00CA6FCF" w:rsidRDefault="00CA6FCF">
      <w:pPr>
        <w:pStyle w:val="Textoindependiente"/>
        <w:rPr>
          <w:sz w:val="20"/>
        </w:rPr>
      </w:pPr>
    </w:p>
    <w:p w14:paraId="42553C2F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5AF2BDA6" w14:textId="77777777" w:rsidR="00CA6FCF" w:rsidRDefault="00CA6FCF">
      <w:pPr>
        <w:pStyle w:val="Textoindependiente"/>
        <w:rPr>
          <w:sz w:val="20"/>
        </w:rPr>
      </w:pPr>
    </w:p>
    <w:p w14:paraId="2D627CB2" w14:textId="77777777" w:rsidR="00CA6FCF" w:rsidRDefault="00CA6FCF">
      <w:pPr>
        <w:pStyle w:val="Textoindependiente"/>
        <w:rPr>
          <w:sz w:val="20"/>
        </w:rPr>
      </w:pPr>
    </w:p>
    <w:p w14:paraId="36568804" w14:textId="77777777" w:rsidR="00CA6FCF" w:rsidRDefault="00CA6FCF">
      <w:pPr>
        <w:pStyle w:val="Textoindependiente"/>
        <w:rPr>
          <w:sz w:val="20"/>
        </w:rPr>
      </w:pPr>
    </w:p>
    <w:p w14:paraId="30ACC2A4" w14:textId="77777777" w:rsidR="00CA6FCF" w:rsidRDefault="00CA6FCF">
      <w:pPr>
        <w:pStyle w:val="Textoindependiente"/>
        <w:rPr>
          <w:sz w:val="20"/>
        </w:rPr>
      </w:pPr>
    </w:p>
    <w:p w14:paraId="6EB3E877" w14:textId="77777777" w:rsidR="00CA6FCF" w:rsidRDefault="00CA6FCF">
      <w:pPr>
        <w:pStyle w:val="Textoindependiente"/>
        <w:rPr>
          <w:sz w:val="20"/>
        </w:rPr>
      </w:pPr>
    </w:p>
    <w:p w14:paraId="06EA03BC" w14:textId="77777777" w:rsidR="00CA6FCF" w:rsidRDefault="00CA6FCF">
      <w:pPr>
        <w:pStyle w:val="Textoindependiente"/>
        <w:rPr>
          <w:sz w:val="20"/>
        </w:rPr>
      </w:pPr>
    </w:p>
    <w:p w14:paraId="5A9E095B" w14:textId="77777777" w:rsidR="00CA6FCF" w:rsidRDefault="00CA6FCF">
      <w:pPr>
        <w:pStyle w:val="Textoindependiente"/>
        <w:rPr>
          <w:sz w:val="20"/>
        </w:rPr>
      </w:pPr>
    </w:p>
    <w:p w14:paraId="7BD9BB86" w14:textId="77777777" w:rsidR="00CA6FCF" w:rsidRDefault="00CA6FCF">
      <w:pPr>
        <w:pStyle w:val="Textoindependiente"/>
        <w:rPr>
          <w:sz w:val="20"/>
        </w:rPr>
      </w:pPr>
    </w:p>
    <w:p w14:paraId="6AFC1138" w14:textId="77777777" w:rsidR="00CA6FCF" w:rsidRDefault="00CA6FCF">
      <w:pPr>
        <w:pStyle w:val="Textoindependiente"/>
        <w:rPr>
          <w:sz w:val="20"/>
        </w:rPr>
      </w:pPr>
    </w:p>
    <w:p w14:paraId="632D6FD4" w14:textId="77777777" w:rsidR="00CA6FCF" w:rsidRDefault="00CA6FCF">
      <w:pPr>
        <w:pStyle w:val="Textoindependiente"/>
        <w:rPr>
          <w:sz w:val="20"/>
        </w:rPr>
      </w:pPr>
    </w:p>
    <w:p w14:paraId="6127F3CD" w14:textId="77777777" w:rsidR="00CA6FCF" w:rsidRDefault="00CA6FCF">
      <w:pPr>
        <w:pStyle w:val="Textoindependiente"/>
        <w:rPr>
          <w:sz w:val="20"/>
        </w:rPr>
      </w:pPr>
    </w:p>
    <w:p w14:paraId="54C0ECDE" w14:textId="77777777" w:rsidR="00CA6FCF" w:rsidRDefault="00CA6FCF">
      <w:pPr>
        <w:pStyle w:val="Textoindependiente"/>
        <w:rPr>
          <w:sz w:val="20"/>
        </w:rPr>
      </w:pPr>
    </w:p>
    <w:p w14:paraId="084BE1FC" w14:textId="77777777" w:rsidR="00CA6FCF" w:rsidRDefault="00CA6FCF">
      <w:pPr>
        <w:pStyle w:val="Textoindependiente"/>
        <w:rPr>
          <w:sz w:val="20"/>
        </w:rPr>
      </w:pPr>
    </w:p>
    <w:p w14:paraId="62293226" w14:textId="77777777" w:rsidR="00CA6FCF" w:rsidRDefault="00CA6FCF">
      <w:pPr>
        <w:pStyle w:val="Textoindependiente"/>
        <w:rPr>
          <w:sz w:val="20"/>
        </w:rPr>
      </w:pPr>
    </w:p>
    <w:p w14:paraId="6175BF15" w14:textId="77777777" w:rsidR="00CA6FCF" w:rsidRDefault="00CA6FCF">
      <w:pPr>
        <w:pStyle w:val="Textoindependiente"/>
        <w:rPr>
          <w:sz w:val="20"/>
        </w:rPr>
      </w:pPr>
    </w:p>
    <w:p w14:paraId="7D307C51" w14:textId="77777777" w:rsidR="00CA6FCF" w:rsidRDefault="00CA6FCF">
      <w:pPr>
        <w:pStyle w:val="Textoindependiente"/>
        <w:rPr>
          <w:sz w:val="20"/>
        </w:rPr>
      </w:pPr>
    </w:p>
    <w:p w14:paraId="481E1AA6" w14:textId="77777777" w:rsidR="00CA6FCF" w:rsidRDefault="00CA6FCF">
      <w:pPr>
        <w:pStyle w:val="Textoindependiente"/>
        <w:rPr>
          <w:sz w:val="20"/>
        </w:rPr>
      </w:pPr>
    </w:p>
    <w:p w14:paraId="45F12972" w14:textId="77777777" w:rsidR="00CA6FCF" w:rsidRDefault="00CA6FCF">
      <w:pPr>
        <w:pStyle w:val="Textoindependiente"/>
        <w:rPr>
          <w:sz w:val="20"/>
        </w:rPr>
      </w:pPr>
    </w:p>
    <w:p w14:paraId="4FCFDDC5" w14:textId="77777777" w:rsidR="00CA6FCF" w:rsidRDefault="00CA6FCF">
      <w:pPr>
        <w:pStyle w:val="Textoindependiente"/>
        <w:rPr>
          <w:sz w:val="20"/>
        </w:rPr>
      </w:pPr>
    </w:p>
    <w:p w14:paraId="747BA2DC" w14:textId="77777777" w:rsidR="00CA6FCF" w:rsidRDefault="00CA6FCF">
      <w:pPr>
        <w:pStyle w:val="Textoindependiente"/>
        <w:rPr>
          <w:sz w:val="20"/>
        </w:rPr>
      </w:pPr>
    </w:p>
    <w:p w14:paraId="4623B906" w14:textId="77777777" w:rsidR="00CA6FCF" w:rsidRDefault="00CA6FCF">
      <w:pPr>
        <w:pStyle w:val="Textoindependiente"/>
        <w:rPr>
          <w:sz w:val="20"/>
        </w:rPr>
      </w:pPr>
    </w:p>
    <w:p w14:paraId="637DF29F" w14:textId="77777777" w:rsidR="00CA6FCF" w:rsidRDefault="00CA6FCF">
      <w:pPr>
        <w:pStyle w:val="Textoindependiente"/>
        <w:rPr>
          <w:sz w:val="20"/>
        </w:rPr>
      </w:pPr>
    </w:p>
    <w:p w14:paraId="71D196A0" w14:textId="77777777" w:rsidR="00CA6FCF" w:rsidRDefault="00CA6FCF">
      <w:pPr>
        <w:pStyle w:val="Textoindependiente"/>
        <w:rPr>
          <w:sz w:val="20"/>
        </w:rPr>
      </w:pPr>
    </w:p>
    <w:p w14:paraId="108C624D" w14:textId="77777777" w:rsidR="00CA6FCF" w:rsidRDefault="00CA6FCF">
      <w:pPr>
        <w:pStyle w:val="Textoindependiente"/>
        <w:rPr>
          <w:sz w:val="20"/>
        </w:rPr>
      </w:pPr>
    </w:p>
    <w:p w14:paraId="74A3E648" w14:textId="77777777" w:rsidR="00CA6FCF" w:rsidRDefault="00CA6FCF">
      <w:pPr>
        <w:pStyle w:val="Textoindependiente"/>
        <w:rPr>
          <w:sz w:val="20"/>
        </w:rPr>
      </w:pPr>
    </w:p>
    <w:p w14:paraId="4EC64ED8" w14:textId="77777777" w:rsidR="00CA6FCF" w:rsidRDefault="00CA6FCF">
      <w:pPr>
        <w:pStyle w:val="Textoindependiente"/>
        <w:rPr>
          <w:sz w:val="20"/>
        </w:rPr>
      </w:pPr>
    </w:p>
    <w:p w14:paraId="28CB8385" w14:textId="77777777" w:rsidR="00CA6FCF" w:rsidRDefault="00CA6FCF">
      <w:pPr>
        <w:pStyle w:val="Textoindependiente"/>
        <w:rPr>
          <w:sz w:val="20"/>
        </w:rPr>
      </w:pPr>
    </w:p>
    <w:p w14:paraId="228150FF" w14:textId="77777777" w:rsidR="00CA6FCF" w:rsidRDefault="00CA6FCF">
      <w:pPr>
        <w:pStyle w:val="Textoindependiente"/>
        <w:rPr>
          <w:sz w:val="20"/>
        </w:rPr>
      </w:pPr>
    </w:p>
    <w:p w14:paraId="560D0BA5" w14:textId="77777777" w:rsidR="00CA6FCF" w:rsidRDefault="00CA6FCF">
      <w:pPr>
        <w:pStyle w:val="Textoindependiente"/>
        <w:rPr>
          <w:sz w:val="20"/>
        </w:rPr>
      </w:pPr>
    </w:p>
    <w:p w14:paraId="4D849DF2" w14:textId="77777777" w:rsidR="00CA6FCF" w:rsidRDefault="00CA6FCF">
      <w:pPr>
        <w:pStyle w:val="Textoindependiente"/>
        <w:rPr>
          <w:sz w:val="20"/>
        </w:rPr>
      </w:pPr>
    </w:p>
    <w:p w14:paraId="73AC210E" w14:textId="77777777" w:rsidR="00CA6FCF" w:rsidRDefault="00CA6FCF">
      <w:pPr>
        <w:pStyle w:val="Textoindependiente"/>
        <w:rPr>
          <w:sz w:val="20"/>
        </w:rPr>
      </w:pPr>
    </w:p>
    <w:p w14:paraId="2D7D159E" w14:textId="77777777" w:rsidR="00CA6FCF" w:rsidRDefault="00CA6FCF">
      <w:pPr>
        <w:pStyle w:val="Textoindependiente"/>
        <w:spacing w:before="7"/>
        <w:rPr>
          <w:sz w:val="18"/>
        </w:rPr>
      </w:pPr>
    </w:p>
    <w:p w14:paraId="32B307DF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1941B5B4" w14:textId="77777777" w:rsidR="00CA6FCF" w:rsidRDefault="00345AA4">
      <w:pPr>
        <w:pStyle w:val="Ttulo1"/>
        <w:spacing w:before="82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08E47D01" w14:textId="2ED5250A" w:rsidR="0085090A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280995">
        <w:rPr>
          <w:rFonts w:ascii="Arial" w:hAnsi="Arial" w:cs="Arial"/>
        </w:rPr>
        <w:t>De conformidad con el nombramiento</w:t>
      </w:r>
      <w:r w:rsidR="00AB33F8">
        <w:rPr>
          <w:rFonts w:ascii="Arial" w:hAnsi="Arial" w:cs="Arial"/>
        </w:rPr>
        <w:t xml:space="preserve"> de au</w:t>
      </w:r>
      <w:r w:rsidR="002552DA">
        <w:rPr>
          <w:rFonts w:ascii="Arial" w:hAnsi="Arial" w:cs="Arial"/>
        </w:rPr>
        <w:t>ditoría No. O-DIDAI/SUB-1</w:t>
      </w:r>
      <w:r w:rsidR="0092119C">
        <w:rPr>
          <w:rFonts w:ascii="Arial" w:hAnsi="Arial" w:cs="Arial"/>
        </w:rPr>
        <w:t>83</w:t>
      </w:r>
      <w:r w:rsidR="00FC240F">
        <w:rPr>
          <w:rFonts w:ascii="Arial" w:hAnsi="Arial" w:cs="Arial"/>
        </w:rPr>
        <w:t>-2022</w:t>
      </w:r>
      <w:r w:rsidR="006B7C38">
        <w:rPr>
          <w:rFonts w:ascii="Arial" w:hAnsi="Arial" w:cs="Arial"/>
        </w:rPr>
        <w:t xml:space="preserve"> de fecha </w:t>
      </w:r>
      <w:r w:rsidR="0092119C">
        <w:rPr>
          <w:rFonts w:ascii="Arial" w:hAnsi="Arial" w:cs="Arial"/>
        </w:rPr>
        <w:t>30</w:t>
      </w:r>
      <w:r w:rsidR="006B7C38">
        <w:rPr>
          <w:rFonts w:ascii="Arial" w:hAnsi="Arial" w:cs="Arial"/>
        </w:rPr>
        <w:t xml:space="preserve"> de </w:t>
      </w:r>
      <w:r w:rsidR="0092119C">
        <w:rPr>
          <w:rFonts w:ascii="Arial" w:hAnsi="Arial" w:cs="Arial"/>
        </w:rPr>
        <w:t xml:space="preserve">septiembre </w:t>
      </w:r>
      <w:r w:rsidR="00AB33F8">
        <w:rPr>
          <w:rFonts w:ascii="Arial" w:hAnsi="Arial" w:cs="Arial"/>
        </w:rPr>
        <w:t>de</w:t>
      </w:r>
      <w:r w:rsidRPr="00280995">
        <w:rPr>
          <w:rFonts w:ascii="Arial" w:hAnsi="Arial" w:cs="Arial"/>
        </w:rPr>
        <w:t xml:space="preserve"> 2022</w:t>
      </w:r>
      <w:r w:rsidR="009627BC">
        <w:rPr>
          <w:rFonts w:ascii="Arial" w:hAnsi="Arial" w:cs="Arial"/>
        </w:rPr>
        <w:t>, emitido por</w:t>
      </w:r>
      <w:r w:rsidR="00FC240F">
        <w:rPr>
          <w:rFonts w:ascii="Arial" w:hAnsi="Arial" w:cs="Arial"/>
        </w:rPr>
        <w:t xml:space="preserve"> la  Dirección de Auditoría Interna del Ministerio de Educación</w:t>
      </w:r>
      <w:r w:rsidRPr="00280995">
        <w:rPr>
          <w:rFonts w:ascii="Arial" w:hAnsi="Arial" w:cs="Arial"/>
        </w:rPr>
        <w:t xml:space="preserve">, </w:t>
      </w:r>
      <w:r w:rsidR="002552DA" w:rsidRPr="00280995">
        <w:rPr>
          <w:rFonts w:ascii="Arial" w:hAnsi="Arial" w:cs="Arial"/>
        </w:rPr>
        <w:t xml:space="preserve">fui </w:t>
      </w:r>
      <w:r w:rsidR="002552DA">
        <w:rPr>
          <w:rFonts w:ascii="Arial" w:hAnsi="Arial" w:cs="Arial"/>
        </w:rPr>
        <w:t>designad</w:t>
      </w:r>
      <w:r w:rsidR="00A376EA">
        <w:rPr>
          <w:rFonts w:ascii="Arial" w:hAnsi="Arial" w:cs="Arial"/>
        </w:rPr>
        <w:t>a</w:t>
      </w:r>
      <w:r w:rsidR="002552DA">
        <w:rPr>
          <w:rFonts w:ascii="Arial" w:hAnsi="Arial" w:cs="Arial"/>
        </w:rPr>
        <w:t xml:space="preserve"> para que en representación de la Dirección de Auditoria Interna</w:t>
      </w:r>
      <w:r w:rsidR="002552DA" w:rsidRPr="00280995">
        <w:rPr>
          <w:rFonts w:ascii="Arial" w:hAnsi="Arial" w:cs="Arial"/>
        </w:rPr>
        <w:t>,</w:t>
      </w:r>
      <w:r w:rsidRPr="00280995">
        <w:rPr>
          <w:rFonts w:ascii="Arial" w:hAnsi="Arial" w:cs="Arial"/>
        </w:rPr>
        <w:t xml:space="preserve"> </w:t>
      </w:r>
      <w:r w:rsidR="002552DA">
        <w:rPr>
          <w:rFonts w:ascii="Arial" w:hAnsi="Arial" w:cs="Arial"/>
        </w:rPr>
        <w:t xml:space="preserve">realizará </w:t>
      </w:r>
      <w:r w:rsidR="00FC240F">
        <w:rPr>
          <w:rFonts w:ascii="Arial" w:hAnsi="Arial" w:cs="Arial"/>
        </w:rPr>
        <w:t xml:space="preserve">consejo o consultoría de </w:t>
      </w:r>
      <w:r w:rsidR="0092119C">
        <w:rPr>
          <w:rFonts w:ascii="Arial" w:hAnsi="Arial" w:cs="Arial"/>
        </w:rPr>
        <w:t xml:space="preserve">segundo </w:t>
      </w:r>
      <w:r w:rsidRPr="00280995">
        <w:rPr>
          <w:rFonts w:ascii="Arial" w:hAnsi="Arial" w:cs="Arial"/>
        </w:rPr>
        <w:t xml:space="preserve">seguimiento a las recomendaciones emitidas por la Contraloría General de Cuentas, en el informe de “Auditoría </w:t>
      </w:r>
      <w:r w:rsidR="00302581">
        <w:rPr>
          <w:rFonts w:ascii="Arial" w:hAnsi="Arial" w:cs="Arial"/>
        </w:rPr>
        <w:t>de Cumplimiento con Seguridad Limitada</w:t>
      </w:r>
      <w:r w:rsidRPr="00280995">
        <w:rPr>
          <w:rFonts w:ascii="Arial" w:hAnsi="Arial" w:cs="Arial"/>
        </w:rPr>
        <w:t xml:space="preserve">”, </w:t>
      </w:r>
      <w:r w:rsidR="00302581">
        <w:rPr>
          <w:rFonts w:ascii="Arial" w:hAnsi="Arial" w:cs="Arial"/>
        </w:rPr>
        <w:t xml:space="preserve">por el periodo del 01 de enero al 31 de diciembre de 2020, practicada </w:t>
      </w:r>
      <w:r w:rsidR="00FC240F">
        <w:rPr>
          <w:rFonts w:ascii="Arial" w:hAnsi="Arial" w:cs="Arial"/>
        </w:rPr>
        <w:t>en</w:t>
      </w:r>
      <w:r w:rsidRPr="00280995">
        <w:rPr>
          <w:rFonts w:ascii="Arial" w:hAnsi="Arial" w:cs="Arial"/>
        </w:rPr>
        <w:t xml:space="preserve"> </w:t>
      </w:r>
      <w:r w:rsidR="00302581">
        <w:rPr>
          <w:rFonts w:ascii="Arial" w:hAnsi="Arial" w:cs="Arial"/>
        </w:rPr>
        <w:t>el Jurado Nacional de Oposición</w:t>
      </w:r>
      <w:r w:rsidR="00C27DD3">
        <w:rPr>
          <w:rFonts w:ascii="Arial" w:hAnsi="Arial" w:cs="Arial"/>
        </w:rPr>
        <w:t xml:space="preserve"> -JNO-</w:t>
      </w:r>
      <w:r w:rsidR="00302581">
        <w:rPr>
          <w:rFonts w:ascii="Arial" w:hAnsi="Arial" w:cs="Arial"/>
        </w:rPr>
        <w:t xml:space="preserve"> del Ministerio de Educación</w:t>
      </w:r>
      <w:r w:rsidRPr="00280995">
        <w:rPr>
          <w:rFonts w:ascii="Arial" w:hAnsi="Arial" w:cs="Arial"/>
        </w:rPr>
        <w:t>.</w:t>
      </w:r>
    </w:p>
    <w:p w14:paraId="409C5532" w14:textId="77777777" w:rsidR="00C27DD3" w:rsidRDefault="00C27DD3" w:rsidP="0085090A">
      <w:pPr>
        <w:pStyle w:val="Sinespaciado"/>
        <w:ind w:left="1301"/>
        <w:jc w:val="both"/>
        <w:rPr>
          <w:rFonts w:ascii="Arial" w:hAnsi="Arial" w:cs="Arial"/>
        </w:rPr>
      </w:pPr>
    </w:p>
    <w:p w14:paraId="487D4418" w14:textId="77777777" w:rsidR="00CA6FCF" w:rsidRPr="00BD0288" w:rsidRDefault="00345AA4" w:rsidP="00BD0288">
      <w:pPr>
        <w:ind w:left="581" w:firstLine="720"/>
        <w:rPr>
          <w:b/>
        </w:rPr>
      </w:pPr>
      <w:r w:rsidRPr="00BD0288">
        <w:rPr>
          <w:b/>
        </w:rPr>
        <w:t>OBJETIVOS GENERAL</w:t>
      </w:r>
    </w:p>
    <w:p w14:paraId="08AA19E6" w14:textId="77777777" w:rsidR="00CA6FCF" w:rsidRPr="00FC3A24" w:rsidRDefault="0007260B" w:rsidP="00BD0288">
      <w:pPr>
        <w:ind w:left="1301"/>
      </w:pPr>
      <w:r>
        <w:t xml:space="preserve">Realizar </w:t>
      </w:r>
      <w:r w:rsidR="0092119C">
        <w:t xml:space="preserve">segundo </w:t>
      </w:r>
      <w:r w:rsidR="00345AA4" w:rsidRPr="00FC3A24">
        <w:t>seguimiento a las recomendaciones emitidas por la Contraloría General de Cuentas.</w:t>
      </w:r>
    </w:p>
    <w:p w14:paraId="00B0437B" w14:textId="77777777" w:rsidR="00CA6FCF" w:rsidRDefault="00CA6FCF">
      <w:pPr>
        <w:pStyle w:val="Textoindependiente"/>
        <w:spacing w:before="7"/>
        <w:rPr>
          <w:sz w:val="26"/>
        </w:rPr>
      </w:pPr>
    </w:p>
    <w:p w14:paraId="05197EA2" w14:textId="77777777" w:rsidR="00CA6FCF" w:rsidRPr="00BD0288" w:rsidRDefault="00345AA4" w:rsidP="00BD0288">
      <w:pPr>
        <w:pStyle w:val="Sinespaciado"/>
        <w:ind w:left="581" w:firstLine="720"/>
        <w:rPr>
          <w:rFonts w:ascii="Arial" w:hAnsi="Arial" w:cs="Arial"/>
          <w:b/>
          <w:sz w:val="32"/>
        </w:rPr>
      </w:pPr>
      <w:r w:rsidRPr="00BD0288">
        <w:rPr>
          <w:rFonts w:ascii="Arial" w:hAnsi="Arial" w:cs="Arial"/>
          <w:b/>
        </w:rPr>
        <w:t>ESPECÍFICO</w:t>
      </w:r>
    </w:p>
    <w:p w14:paraId="3E1BC221" w14:textId="77777777" w:rsidR="00CA6FCF" w:rsidRPr="00BD0288" w:rsidRDefault="00345AA4" w:rsidP="00BD0288">
      <w:pPr>
        <w:pStyle w:val="Sinespaciado"/>
        <w:ind w:left="581" w:firstLine="720"/>
        <w:rPr>
          <w:rFonts w:ascii="Arial" w:hAnsi="Arial" w:cs="Arial"/>
        </w:rPr>
      </w:pPr>
      <w:r w:rsidRPr="00BD0288">
        <w:rPr>
          <w:rFonts w:ascii="Arial" w:hAnsi="Arial" w:cs="Arial"/>
        </w:rPr>
        <w:t>Verificar si existen recomendaciones implementadas, en proceso e incumplidas.</w:t>
      </w:r>
    </w:p>
    <w:p w14:paraId="49F33095" w14:textId="77777777" w:rsidR="00CA6FCF" w:rsidRDefault="00CA6FCF">
      <w:pPr>
        <w:pStyle w:val="Textoindependiente"/>
        <w:spacing w:before="9"/>
        <w:rPr>
          <w:sz w:val="32"/>
        </w:rPr>
      </w:pPr>
    </w:p>
    <w:p w14:paraId="119B8E63" w14:textId="77777777" w:rsidR="00CA6FCF" w:rsidRDefault="00345AA4">
      <w:pPr>
        <w:pStyle w:val="Ttulo1"/>
        <w:spacing w:before="1"/>
      </w:pPr>
      <w:bookmarkStart w:id="1" w:name="_TOC_250002"/>
      <w:bookmarkEnd w:id="1"/>
      <w:r>
        <w:t>ALCANCE DE LA ACTIVIDAD</w:t>
      </w:r>
    </w:p>
    <w:p w14:paraId="17B21FAB" w14:textId="77777777" w:rsidR="00CA6FCF" w:rsidRPr="00367107" w:rsidRDefault="00EF7A79" w:rsidP="00367107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367107">
        <w:rPr>
          <w:sz w:val="22"/>
          <w:szCs w:val="22"/>
        </w:rPr>
        <w:t xml:space="preserve">Se efectuó </w:t>
      </w:r>
      <w:r w:rsidR="00E37598">
        <w:rPr>
          <w:sz w:val="22"/>
          <w:szCs w:val="22"/>
        </w:rPr>
        <w:t xml:space="preserve">segundo </w:t>
      </w:r>
      <w:r w:rsidR="00302581">
        <w:rPr>
          <w:sz w:val="22"/>
          <w:szCs w:val="22"/>
        </w:rPr>
        <w:t>seguimiento a 1</w:t>
      </w:r>
      <w:r w:rsidR="006B7C38">
        <w:rPr>
          <w:sz w:val="22"/>
          <w:szCs w:val="22"/>
        </w:rPr>
        <w:t xml:space="preserve"> recomendación, emitida</w:t>
      </w:r>
      <w:r w:rsidRPr="00367107">
        <w:rPr>
          <w:sz w:val="22"/>
          <w:szCs w:val="22"/>
        </w:rPr>
        <w:t xml:space="preserve"> por la Contraloría General de Cuentas, </w:t>
      </w:r>
      <w:r w:rsidR="009663C8">
        <w:rPr>
          <w:sz w:val="22"/>
          <w:szCs w:val="22"/>
        </w:rPr>
        <w:t>como resultado de la Auditoría de Cumplimiento con Seguridad Limitada</w:t>
      </w:r>
      <w:r w:rsidRPr="00367107">
        <w:rPr>
          <w:sz w:val="22"/>
          <w:szCs w:val="22"/>
        </w:rPr>
        <w:t xml:space="preserve">, por el período del 01 de enero </w:t>
      </w:r>
      <w:r w:rsidR="009663C8">
        <w:rPr>
          <w:sz w:val="22"/>
          <w:szCs w:val="22"/>
        </w:rPr>
        <w:t>al 31</w:t>
      </w:r>
      <w:r w:rsidRPr="00367107">
        <w:rPr>
          <w:sz w:val="22"/>
          <w:szCs w:val="22"/>
        </w:rPr>
        <w:t xml:space="preserve"> de </w:t>
      </w:r>
      <w:r w:rsidR="009663C8">
        <w:rPr>
          <w:sz w:val="22"/>
          <w:szCs w:val="22"/>
        </w:rPr>
        <w:t>diciembre de 2020</w:t>
      </w:r>
      <w:r w:rsidR="00630F1C">
        <w:rPr>
          <w:sz w:val="22"/>
          <w:szCs w:val="22"/>
        </w:rPr>
        <w:t xml:space="preserve">, en el Jurado Nacional de Oposición </w:t>
      </w:r>
      <w:r w:rsidR="006B7C38">
        <w:rPr>
          <w:sz w:val="22"/>
          <w:szCs w:val="22"/>
        </w:rPr>
        <w:t xml:space="preserve">       </w:t>
      </w:r>
      <w:r w:rsidR="00A258CA">
        <w:rPr>
          <w:sz w:val="22"/>
          <w:szCs w:val="22"/>
        </w:rPr>
        <w:t>-</w:t>
      </w:r>
      <w:r w:rsidR="00630F1C">
        <w:rPr>
          <w:sz w:val="22"/>
          <w:szCs w:val="22"/>
        </w:rPr>
        <w:t>JNO-</w:t>
      </w:r>
      <w:r w:rsidRPr="00367107">
        <w:rPr>
          <w:sz w:val="22"/>
          <w:szCs w:val="22"/>
        </w:rPr>
        <w:t>.</w:t>
      </w:r>
    </w:p>
    <w:p w14:paraId="2775A356" w14:textId="77777777" w:rsidR="00EF7A79" w:rsidRDefault="00EF7A79">
      <w:pPr>
        <w:pStyle w:val="Textoindependiente"/>
        <w:spacing w:before="8"/>
        <w:rPr>
          <w:sz w:val="28"/>
        </w:rPr>
      </w:pPr>
    </w:p>
    <w:p w14:paraId="6707E744" w14:textId="77777777" w:rsidR="00DF391E" w:rsidRDefault="00345AA4" w:rsidP="00DF391E">
      <w:pPr>
        <w:pStyle w:val="Ttulo1"/>
        <w:spacing w:before="1"/>
      </w:pPr>
      <w:bookmarkStart w:id="2" w:name="_TOC_250001"/>
      <w:bookmarkEnd w:id="2"/>
      <w:r>
        <w:t>RESULTADOS DE LA ACTIVIDAD</w:t>
      </w:r>
    </w:p>
    <w:p w14:paraId="3540116B" w14:textId="77777777" w:rsidR="00DF391E" w:rsidRDefault="00DF391E" w:rsidP="00DF391E">
      <w:pPr>
        <w:pStyle w:val="Ttulo1"/>
        <w:spacing w:before="1"/>
      </w:pPr>
    </w:p>
    <w:p w14:paraId="75E8F70E" w14:textId="77777777" w:rsidR="00DF391E" w:rsidRDefault="00921D90" w:rsidP="00DF391E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RECOMENDACIÓN</w:t>
      </w:r>
      <w:r w:rsidR="00FC3A24" w:rsidRPr="00FA2274">
        <w:rPr>
          <w:rFonts w:ascii="Arial" w:hAnsi="Arial" w:cs="Arial"/>
          <w:b/>
        </w:rPr>
        <w:t xml:space="preserve"> EN PROCESO </w:t>
      </w:r>
    </w:p>
    <w:p w14:paraId="055AD557" w14:textId="77777777" w:rsidR="009779D5" w:rsidRDefault="009779D5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8B72AD3" w14:textId="77777777" w:rsidR="007874CC" w:rsidRPr="0072171B" w:rsidRDefault="004F28B6" w:rsidP="007874CC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Área de cumplimiento</w:t>
      </w:r>
    </w:p>
    <w:p w14:paraId="75F28750" w14:textId="77777777" w:rsidR="007874CC" w:rsidRPr="0072171B" w:rsidRDefault="007874CC" w:rsidP="007874CC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743DFDC6" w14:textId="77777777" w:rsidR="007874CC" w:rsidRPr="0088747C" w:rsidRDefault="004F28B6" w:rsidP="007874CC">
      <w:pPr>
        <w:pStyle w:val="Sinespaciado"/>
        <w:ind w:left="127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Hallazgo No. 2</w:t>
      </w:r>
      <w:r w:rsidR="007874CC" w:rsidRPr="0088747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Incumplimiento de notificar en el plazo establecido la toma de posesión ascenso y/o entrega de cargo Público</w:t>
      </w:r>
    </w:p>
    <w:p w14:paraId="093D7C8F" w14:textId="77777777" w:rsidR="007874CC" w:rsidRDefault="007874CC" w:rsidP="007874CC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16E03585" w14:textId="72F38335" w:rsidR="00D52EB9" w:rsidRDefault="00D52EB9" w:rsidP="00265F15">
      <w:pPr>
        <w:pStyle w:val="Sinespaciado"/>
        <w:ind w:left="1276"/>
        <w:jc w:val="both"/>
        <w:rPr>
          <w:rFonts w:ascii="Arial" w:hAnsi="Arial" w:cs="Arial"/>
          <w:bCs/>
        </w:rPr>
      </w:pPr>
      <w:r w:rsidRPr="00265F15">
        <w:rPr>
          <w:rFonts w:ascii="Arial" w:hAnsi="Arial" w:cs="Arial"/>
          <w:lang w:eastAsia="es-GT"/>
        </w:rPr>
        <w:t>De conformidad</w:t>
      </w:r>
      <w:r w:rsidR="000F0305" w:rsidRPr="00265F15">
        <w:rPr>
          <w:rFonts w:ascii="Arial" w:hAnsi="Arial" w:cs="Arial"/>
          <w:lang w:eastAsia="es-GT"/>
        </w:rPr>
        <w:t xml:space="preserve"> con el formulario SR1</w:t>
      </w:r>
      <w:r w:rsidR="00EA1339" w:rsidRPr="00265F15">
        <w:rPr>
          <w:rFonts w:ascii="Arial" w:hAnsi="Arial" w:cs="Arial"/>
          <w:lang w:eastAsia="es-GT"/>
        </w:rPr>
        <w:t xml:space="preserve"> formulario de seguimiento a recomendaciones y de </w:t>
      </w:r>
      <w:r w:rsidRPr="00265F15">
        <w:rPr>
          <w:rFonts w:ascii="Arial" w:hAnsi="Arial" w:cs="Arial"/>
          <w:lang w:eastAsia="es-GT"/>
        </w:rPr>
        <w:t>la documentación presentada</w:t>
      </w:r>
      <w:r w:rsidR="00EA1339" w:rsidRPr="00265F15">
        <w:rPr>
          <w:rFonts w:ascii="Arial" w:hAnsi="Arial" w:cs="Arial"/>
          <w:lang w:eastAsia="es-GT"/>
        </w:rPr>
        <w:t xml:space="preserve"> como evidencia </w:t>
      </w:r>
      <w:r w:rsidRPr="00265F15">
        <w:rPr>
          <w:rFonts w:ascii="Arial" w:hAnsi="Arial" w:cs="Arial"/>
          <w:lang w:eastAsia="es-GT"/>
        </w:rPr>
        <w:t xml:space="preserve">por </w:t>
      </w:r>
      <w:r w:rsidRPr="00265F15">
        <w:rPr>
          <w:rFonts w:ascii="Arial" w:hAnsi="Arial" w:cs="Arial"/>
          <w:bCs/>
        </w:rPr>
        <w:t xml:space="preserve">la Dirección del Jurado Nacional de Oposición -JNO- del Ministerio de Educación </w:t>
      </w:r>
      <w:r w:rsidR="00EA1339" w:rsidRPr="00265F15">
        <w:rPr>
          <w:rFonts w:ascii="Arial" w:hAnsi="Arial" w:cs="Arial"/>
          <w:bCs/>
        </w:rPr>
        <w:t xml:space="preserve">manifiestan </w:t>
      </w:r>
      <w:r w:rsidRPr="00265F15">
        <w:rPr>
          <w:rFonts w:ascii="Arial" w:hAnsi="Arial" w:cs="Arial"/>
          <w:bCs/>
        </w:rPr>
        <w:t>que:</w:t>
      </w:r>
    </w:p>
    <w:p w14:paraId="02FD8FA7" w14:textId="77777777" w:rsidR="00905A71" w:rsidRPr="00265F15" w:rsidRDefault="00905A71" w:rsidP="00265F15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3271F24E" w14:textId="5555B2A8" w:rsidR="00D52EB9" w:rsidRDefault="00D52EB9" w:rsidP="00D52EB9">
      <w:pPr>
        <w:pStyle w:val="Prrafodelista"/>
        <w:widowControl/>
        <w:numPr>
          <w:ilvl w:val="0"/>
          <w:numId w:val="10"/>
        </w:numPr>
        <w:autoSpaceDE/>
        <w:autoSpaceDN/>
        <w:ind w:right="12"/>
        <w:jc w:val="both"/>
        <w:rPr>
          <w:bCs/>
        </w:rPr>
      </w:pPr>
      <w:r w:rsidRPr="00265F15">
        <w:rPr>
          <w:bCs/>
        </w:rPr>
        <w:t>Desde el 2 de septiembre 2020 se habilitaron los usuarios de acceso al sistema de registro de altas, ascensos y bajas de la administración pública del personal a cargo, de acuerdo al requerimiento de la Contraloría General de Cuentas</w:t>
      </w:r>
      <w:r w:rsidR="00DF1BD9" w:rsidRPr="00265F15">
        <w:rPr>
          <w:bCs/>
        </w:rPr>
        <w:t xml:space="preserve">, sin </w:t>
      </w:r>
      <w:r w:rsidR="00265F15" w:rsidRPr="00265F15">
        <w:rPr>
          <w:bCs/>
        </w:rPr>
        <w:t>embargo,</w:t>
      </w:r>
      <w:r w:rsidR="00DF1BD9" w:rsidRPr="00265F15">
        <w:rPr>
          <w:bCs/>
        </w:rPr>
        <w:t xml:space="preserve"> no se presentaron</w:t>
      </w:r>
      <w:r w:rsidR="000C3489" w:rsidRPr="00265F15">
        <w:rPr>
          <w:bCs/>
        </w:rPr>
        <w:t xml:space="preserve"> evidencias de haber cumplido con el requerimiento de</w:t>
      </w:r>
      <w:r w:rsidR="00265F15" w:rsidRPr="00265F15">
        <w:rPr>
          <w:bCs/>
        </w:rPr>
        <w:t xml:space="preserve"> dicha </w:t>
      </w:r>
      <w:r w:rsidR="000C3489" w:rsidRPr="00265F15">
        <w:rPr>
          <w:bCs/>
        </w:rPr>
        <w:t>entidad fiscalizadora.</w:t>
      </w:r>
      <w:r w:rsidRPr="00265F15">
        <w:rPr>
          <w:bCs/>
        </w:rPr>
        <w:t xml:space="preserve"> </w:t>
      </w:r>
    </w:p>
    <w:p w14:paraId="53B3C9BF" w14:textId="77777777" w:rsidR="009110D4" w:rsidRPr="00265F15" w:rsidRDefault="009110D4" w:rsidP="009110D4">
      <w:pPr>
        <w:pStyle w:val="Prrafodelista"/>
        <w:widowControl/>
        <w:autoSpaceDE/>
        <w:autoSpaceDN/>
        <w:ind w:left="1636" w:right="12"/>
        <w:jc w:val="both"/>
        <w:rPr>
          <w:bCs/>
        </w:rPr>
      </w:pPr>
    </w:p>
    <w:p w14:paraId="58695CA5" w14:textId="77777777" w:rsidR="00D52EB9" w:rsidRPr="00265F15" w:rsidRDefault="00D52EB9" w:rsidP="00D52EB9">
      <w:pPr>
        <w:pStyle w:val="Prrafodelista"/>
        <w:widowControl/>
        <w:numPr>
          <w:ilvl w:val="0"/>
          <w:numId w:val="10"/>
        </w:numPr>
        <w:autoSpaceDE/>
        <w:autoSpaceDN/>
        <w:ind w:right="12"/>
        <w:jc w:val="both"/>
        <w:rPr>
          <w:bCs/>
        </w:rPr>
      </w:pPr>
      <w:r w:rsidRPr="00265F15">
        <w:rPr>
          <w:bCs/>
        </w:rPr>
        <w:t xml:space="preserve">Durante los años 2021 y 2022 a la fecha no se han realizados movimientos de personal como: toma de posesión, ascensos y/o entrega de cargo público, por lo que no se ha tenido que notificar las mismas, </w:t>
      </w:r>
      <w:r w:rsidRPr="00265F15">
        <w:rPr>
          <w:bCs/>
          <w:color w:val="000000"/>
          <w:lang w:val="es-ES" w:eastAsia="es-ES"/>
        </w:rPr>
        <w:t>a la Dirección de Probidad de la Contraloría General de Cuentas, de los sujetos obligados, de conformidad con la normativa establecida.</w:t>
      </w:r>
    </w:p>
    <w:p w14:paraId="5D141CA0" w14:textId="77777777" w:rsidR="00D52EB9" w:rsidRPr="00265F15" w:rsidRDefault="00D52EB9" w:rsidP="00D52EB9">
      <w:pPr>
        <w:pStyle w:val="Prrafodelista"/>
        <w:tabs>
          <w:tab w:val="left" w:pos="1786"/>
        </w:tabs>
        <w:jc w:val="both"/>
        <w:rPr>
          <w:b/>
          <w:bCs/>
          <w:i/>
        </w:rPr>
      </w:pPr>
    </w:p>
    <w:p w14:paraId="679B1B89" w14:textId="6A234257" w:rsidR="00265F15" w:rsidRDefault="000C3489" w:rsidP="00265F15">
      <w:pPr>
        <w:tabs>
          <w:tab w:val="left" w:pos="1786"/>
        </w:tabs>
        <w:ind w:left="1276"/>
        <w:jc w:val="both"/>
        <w:rPr>
          <w:b/>
        </w:rPr>
      </w:pPr>
      <w:r w:rsidRPr="00265F15">
        <w:rPr>
          <w:bCs/>
        </w:rPr>
        <w:t xml:space="preserve">Por tanto, la </w:t>
      </w:r>
      <w:r w:rsidR="00D52EB9" w:rsidRPr="00265F15">
        <w:rPr>
          <w:bCs/>
        </w:rPr>
        <w:t>recomendación del hallazgo</w:t>
      </w:r>
      <w:r w:rsidRPr="00265F15">
        <w:rPr>
          <w:bCs/>
        </w:rPr>
        <w:t>,</w:t>
      </w:r>
      <w:r w:rsidR="00D52EB9" w:rsidRPr="00265F15">
        <w:rPr>
          <w:bCs/>
        </w:rPr>
        <w:t xml:space="preserve"> continua en proceso, considerando que durante el periodo 2021 y 2022 no se han realizado movimientos de personal  </w:t>
      </w:r>
      <w:r w:rsidR="00265F15" w:rsidRPr="00265F15">
        <w:rPr>
          <w:b/>
        </w:rPr>
        <w:t>(Ver formulario SR1</w:t>
      </w:r>
      <w:r w:rsidR="00265F15">
        <w:rPr>
          <w:b/>
        </w:rPr>
        <w:t>.</w:t>
      </w:r>
    </w:p>
    <w:p w14:paraId="447C48CF" w14:textId="77777777" w:rsidR="00265F15" w:rsidRDefault="00265F15" w:rsidP="00265F15">
      <w:pPr>
        <w:tabs>
          <w:tab w:val="left" w:pos="1786"/>
        </w:tabs>
        <w:jc w:val="both"/>
        <w:rPr>
          <w:b/>
        </w:rPr>
      </w:pPr>
    </w:p>
    <w:p w14:paraId="6F021892" w14:textId="1D84856E" w:rsidR="00037ABF" w:rsidRDefault="0088747C" w:rsidP="00580FA5">
      <w:pPr>
        <w:tabs>
          <w:tab w:val="left" w:pos="1786"/>
        </w:tabs>
        <w:ind w:left="1276"/>
        <w:jc w:val="both"/>
        <w:rPr>
          <w:rFonts w:eastAsia="Times New Roman"/>
          <w:lang w:val="es-ES" w:eastAsia="es-ES"/>
        </w:rPr>
      </w:pPr>
      <w:r w:rsidRPr="00CB59AB">
        <w:rPr>
          <w:rFonts w:eastAsia="Times New Roman"/>
          <w:lang w:val="es-MX" w:eastAsia="es-ES"/>
        </w:rPr>
        <w:t xml:space="preserve">El resultado de que </w:t>
      </w:r>
      <w:r w:rsidRPr="00CB59AB">
        <w:rPr>
          <w:rFonts w:eastAsia="Times New Roman"/>
          <w:lang w:val="es-ES" w:eastAsia="es-ES"/>
        </w:rPr>
        <w:t xml:space="preserve">las recomendaciones efectuadas se encuentren en </w:t>
      </w:r>
      <w:r w:rsidR="00587821" w:rsidRPr="00CB59AB">
        <w:rPr>
          <w:rFonts w:eastAsia="Times New Roman"/>
          <w:lang w:val="es-ES" w:eastAsia="es-ES"/>
        </w:rPr>
        <w:t>proceso</w:t>
      </w:r>
      <w:r w:rsidRPr="00CB59AB">
        <w:rPr>
          <w:rFonts w:eastAsia="Times New Roman"/>
          <w:lang w:val="es-ES" w:eastAsia="es-ES"/>
        </w:rPr>
        <w:t xml:space="preserve"> propicia que se mantengan firmes las acciones correctivas y atra</w:t>
      </w:r>
      <w:r w:rsidR="00064596">
        <w:rPr>
          <w:rFonts w:eastAsia="Times New Roman"/>
          <w:lang w:val="es-ES" w:eastAsia="es-ES"/>
        </w:rPr>
        <w:t xml:space="preserve">so en el proceso administrativo, así como </w:t>
      </w:r>
      <w:r w:rsidR="007E090C">
        <w:rPr>
          <w:rFonts w:eastAsia="Times New Roman"/>
          <w:lang w:val="es-ES" w:eastAsia="es-ES"/>
        </w:rPr>
        <w:t>posibles sanciones por el ente fiscalizador e</w:t>
      </w:r>
      <w:r w:rsidR="00064596">
        <w:rPr>
          <w:rFonts w:eastAsia="Times New Roman"/>
          <w:lang w:val="es-ES" w:eastAsia="es-ES"/>
        </w:rPr>
        <w:t>statal.</w:t>
      </w:r>
      <w:r w:rsidR="00037ABF">
        <w:rPr>
          <w:rFonts w:eastAsia="Times New Roman"/>
          <w:lang w:val="es-ES" w:eastAsia="es-ES"/>
        </w:rPr>
        <w:t xml:space="preserve"> </w:t>
      </w:r>
    </w:p>
    <w:p w14:paraId="3E757E0B" w14:textId="77777777" w:rsidR="00037ABF" w:rsidRDefault="00037ABF" w:rsidP="00037ABF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</w:p>
    <w:p w14:paraId="3C714024" w14:textId="77777777" w:rsidR="00C27DD3" w:rsidRDefault="00C27DD3" w:rsidP="006E6405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5FB67E3E" w14:textId="77777777" w:rsidR="000F0305" w:rsidRPr="000F0305" w:rsidRDefault="000F0305" w:rsidP="006E6405">
      <w:pPr>
        <w:pStyle w:val="Sinespaciado"/>
        <w:ind w:left="1276"/>
        <w:jc w:val="both"/>
        <w:rPr>
          <w:rFonts w:ascii="Arial" w:hAnsi="Arial" w:cs="Arial"/>
          <w:b/>
        </w:rPr>
      </w:pPr>
      <w:r w:rsidRPr="000F0305">
        <w:rPr>
          <w:rFonts w:ascii="Arial" w:hAnsi="Arial" w:cs="Arial"/>
          <w:b/>
        </w:rPr>
        <w:t xml:space="preserve">COMENTARIO DE AUDITORIA: </w:t>
      </w:r>
    </w:p>
    <w:p w14:paraId="7B944F21" w14:textId="77777777" w:rsidR="00B44193" w:rsidRDefault="00B44193" w:rsidP="006E6405">
      <w:pPr>
        <w:pStyle w:val="Sinespaciado"/>
        <w:ind w:left="1276"/>
        <w:jc w:val="both"/>
        <w:rPr>
          <w:rFonts w:ascii="Arial" w:eastAsia="Calibri" w:hAnsi="Arial" w:cs="Arial"/>
          <w:color w:val="000000"/>
          <w:lang w:eastAsia="es-GT"/>
        </w:rPr>
      </w:pPr>
    </w:p>
    <w:p w14:paraId="03ACADF6" w14:textId="443BCBB8" w:rsidR="00B44193" w:rsidRDefault="00B44193" w:rsidP="00B44193">
      <w:pPr>
        <w:adjustRightInd w:val="0"/>
        <w:ind w:left="1276" w:right="586"/>
        <w:jc w:val="both"/>
      </w:pPr>
      <w:r>
        <w:t xml:space="preserve">Derivado que la Dirección de Auditoría Interna realizó el </w:t>
      </w:r>
      <w:r w:rsidR="004C6848">
        <w:t>segundo y</w:t>
      </w:r>
      <w:r>
        <w:t xml:space="preserve"> último seguimiento a las recomendaciones emitidas por la Contraloría General de Cuentas </w:t>
      </w:r>
      <w:r w:rsidRPr="00AB1DEA">
        <w:rPr>
          <w:rFonts w:eastAsia="Calibri"/>
          <w:color w:val="000000"/>
          <w:lang w:eastAsia="es-GT"/>
        </w:rPr>
        <w:t>y a la fecha no han sido implementadas en su totalidad,</w:t>
      </w:r>
      <w:r>
        <w:t xml:space="preserve"> queda bajo la responsabilidad</w:t>
      </w:r>
      <w:r w:rsidR="00330C76">
        <w:t xml:space="preserve"> de las autoridades </w:t>
      </w:r>
      <w:r w:rsidR="0087078C">
        <w:t>del Jurado</w:t>
      </w:r>
      <w:r w:rsidR="00330C76">
        <w:t xml:space="preserve"> Nacional de Oposición</w:t>
      </w:r>
      <w:r w:rsidR="00587821">
        <w:t xml:space="preserve"> -JNO-,</w:t>
      </w:r>
      <w:r>
        <w:t xml:space="preserve"> realizar las acciones para dar cumplimiento a las recomendaciones que quedan en proceso.</w:t>
      </w:r>
    </w:p>
    <w:p w14:paraId="0E1A0BED" w14:textId="77777777" w:rsidR="00B44193" w:rsidRPr="004156F9" w:rsidRDefault="00B44193" w:rsidP="00B44193">
      <w:pPr>
        <w:adjustRightInd w:val="0"/>
        <w:ind w:left="1276" w:right="586"/>
        <w:jc w:val="both"/>
      </w:pPr>
    </w:p>
    <w:p w14:paraId="2C209BC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06075F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55CA0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34A54A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B608E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80A463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2F70AF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02DA3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7963D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F8FBDC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E31A5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753E6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E829B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946CB4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1B038A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63B04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6E8A40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BAC01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693D4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619D4C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DC3CC8" w14:textId="42303BDA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750365" w14:textId="5710146E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EC9887" w14:textId="75A44157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6B9FB1" w14:textId="70DA1128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D10CC9" w14:textId="06E47289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0A9A76" w14:textId="02D4462F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953E16" w14:textId="0C7B90A3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6881FF" w14:textId="73500A18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A041AA" w14:textId="7F03F5D7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FB2633" w14:textId="1EF55E5A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3164C8" w14:textId="6FF42E6F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A65A1B" w14:textId="59DB61FF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4B6993" w14:textId="24848B06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D620AD" w14:textId="30B048DE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E83314" w14:textId="67FC7C93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440C69" w14:textId="399CFF65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FEAB11" w14:textId="02F5A22A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5AE9D2" w14:textId="4EC8D87C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25EA90" w14:textId="6BA43DCC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E3B0C0" w14:textId="3800701F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DA1BD9" w14:textId="616B0B5A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9F6C63" w14:textId="77777777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5290AA" w14:textId="77777777" w:rsidR="004930B2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14B798" w14:textId="70C10B35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D7ED29" w14:textId="4EB20FF1" w:rsidR="00DE3710" w:rsidRDefault="00DE371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1A666C" w14:textId="2FD7F6DB" w:rsidR="00DE3710" w:rsidRDefault="00DE371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25FD30" w14:textId="3F8DE8FE" w:rsidR="00DE3710" w:rsidRDefault="004930B2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ANEXOS</w:t>
      </w:r>
    </w:p>
    <w:p w14:paraId="65D4347B" w14:textId="77777777" w:rsidR="00CB6D20" w:rsidRDefault="00EA1339" w:rsidP="006E6405">
      <w:pPr>
        <w:pStyle w:val="Sinespaciado"/>
        <w:ind w:left="1276"/>
        <w:jc w:val="both"/>
        <w:rPr>
          <w:rFonts w:ascii="Arial" w:hAnsi="Arial" w:cs="Arial"/>
        </w:rPr>
      </w:pPr>
      <w:r w:rsidRPr="00EA1339">
        <w:rPr>
          <w:rFonts w:ascii="Arial" w:hAnsi="Arial" w:cs="Arial"/>
          <w:noProof/>
          <w:lang w:eastAsia="es-GT"/>
        </w:rPr>
        <w:drawing>
          <wp:inline distT="0" distB="0" distL="0" distR="0" wp14:anchorId="488F76AB" wp14:editId="14B25A0D">
            <wp:extent cx="5245016" cy="679728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72" cy="68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530A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F45FE2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0F0BE2" w14:textId="77777777" w:rsidR="00CB6D20" w:rsidRDefault="00EA1339" w:rsidP="006E6405">
      <w:pPr>
        <w:pStyle w:val="Sinespaciado"/>
        <w:ind w:left="1276"/>
        <w:jc w:val="both"/>
        <w:rPr>
          <w:rFonts w:ascii="Arial" w:hAnsi="Arial" w:cs="Arial"/>
        </w:rPr>
      </w:pPr>
      <w:r w:rsidRPr="00EA1339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1B9FED8C" wp14:editId="32159BA4">
            <wp:extent cx="5421223" cy="7025636"/>
            <wp:effectExtent l="0" t="0" r="825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15" cy="70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D270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60FDEA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F9AACA" w14:textId="77777777" w:rsidR="00CB6D20" w:rsidRDefault="00EA1339" w:rsidP="006E6405">
      <w:pPr>
        <w:pStyle w:val="Sinespaciado"/>
        <w:ind w:left="1276"/>
        <w:jc w:val="both"/>
        <w:rPr>
          <w:rFonts w:ascii="Arial" w:hAnsi="Arial" w:cs="Arial"/>
        </w:rPr>
      </w:pPr>
      <w:r w:rsidRPr="00EA1339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0B38657B" wp14:editId="6CE38DBA">
            <wp:extent cx="5553870" cy="7197542"/>
            <wp:effectExtent l="0" t="0" r="889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01" cy="72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C461" w14:textId="77777777" w:rsidR="00CB6D20" w:rsidRDefault="00CB6D20" w:rsidP="006E6405">
      <w:pPr>
        <w:pStyle w:val="Sinespaciado"/>
        <w:ind w:left="1276"/>
        <w:jc w:val="both"/>
        <w:rPr>
          <w:rFonts w:ascii="Arial" w:hAnsi="Arial" w:cs="Arial"/>
        </w:rPr>
      </w:pPr>
    </w:p>
    <w:sectPr w:rsidR="00CB6D20" w:rsidSect="00E4367E">
      <w:headerReference w:type="default" r:id="rId11"/>
      <w:footerReference w:type="default" r:id="rId12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7CA63" w14:textId="77777777" w:rsidR="00D9034C" w:rsidRDefault="00D9034C">
      <w:r>
        <w:separator/>
      </w:r>
    </w:p>
  </w:endnote>
  <w:endnote w:type="continuationSeparator" w:id="0">
    <w:p w14:paraId="20E02A3E" w14:textId="77777777" w:rsidR="00D9034C" w:rsidRDefault="00D9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E8C0" w14:textId="52B8ED5D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823DB50" wp14:editId="52A16D9E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15F73346" wp14:editId="4776B4FC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A8371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733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060A8371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A9811" w14:textId="77777777" w:rsidR="00D9034C" w:rsidRDefault="00D9034C">
      <w:r>
        <w:separator/>
      </w:r>
    </w:p>
  </w:footnote>
  <w:footnote w:type="continuationSeparator" w:id="0">
    <w:p w14:paraId="1032D353" w14:textId="77777777" w:rsidR="00D9034C" w:rsidRDefault="00D90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CB470" w14:textId="2DE6ECEE" w:rsidR="00CA6FCF" w:rsidRDefault="006B08FC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0DA074B9" wp14:editId="3C6B854C">
              <wp:simplePos x="0" y="0"/>
              <wp:positionH relativeFrom="page">
                <wp:posOffset>1047750</wp:posOffset>
              </wp:positionH>
              <wp:positionV relativeFrom="page">
                <wp:posOffset>361950</wp:posOffset>
              </wp:positionV>
              <wp:extent cx="1762125" cy="15240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21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E6570" w14:textId="619DC244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DIRECCION DE </w:t>
                          </w:r>
                          <w:r w:rsidR="0015141A">
                            <w:rPr>
                              <w:color w:val="666666"/>
                              <w:sz w:val="14"/>
                            </w:rPr>
                            <w:t>A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UDITORI</w:t>
                          </w:r>
                          <w:r w:rsidR="00384942">
                            <w:rPr>
                              <w:color w:val="666666"/>
                              <w:sz w:val="14"/>
                            </w:rPr>
                            <w:t>A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 xml:space="preserve">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074B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2.5pt;margin-top:28.5pt;width:138.75pt;height:12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" filled="f" stroked="f">
              <v:textbox inset="0,0,0,0">
                <w:txbxContent>
                  <w:p w14:paraId="156E6570" w14:textId="619DC244"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DIRECCION DE </w:t>
                    </w:r>
                    <w:r w:rsidR="0015141A">
                      <w:rPr>
                        <w:color w:val="666666"/>
                        <w:sz w:val="14"/>
                      </w:rPr>
                      <w:t>A</w:t>
                    </w:r>
                    <w:r>
                      <w:rPr>
                        <w:color w:val="666666"/>
                        <w:sz w:val="14"/>
                      </w:rPr>
                      <w:t>UDITORI</w:t>
                    </w:r>
                    <w:r w:rsidR="00384942">
                      <w:rPr>
                        <w:color w:val="666666"/>
                        <w:sz w:val="14"/>
                      </w:rPr>
                      <w:t>A</w:t>
                    </w:r>
                    <w:r>
                      <w:rPr>
                        <w:color w:val="666666"/>
                        <w:sz w:val="14"/>
                      </w:rPr>
                      <w:t xml:space="preserve">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02581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7BC4546B" wp14:editId="18ACAD20">
              <wp:simplePos x="0" y="0"/>
              <wp:positionH relativeFrom="page">
                <wp:posOffset>4695825</wp:posOffset>
              </wp:positionH>
              <wp:positionV relativeFrom="page">
                <wp:posOffset>323850</wp:posOffset>
              </wp:positionV>
              <wp:extent cx="1961515" cy="239395"/>
              <wp:effectExtent l="0" t="0" r="635" b="825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151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3DB39" w14:textId="6057B28A" w:rsidR="00CA6FCF" w:rsidRPr="00192A05" w:rsidRDefault="0030258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O-DIDAI/SUB-1</w:t>
                          </w:r>
                          <w:r w:rsidR="00E37598">
                            <w:rPr>
                              <w:sz w:val="14"/>
                            </w:rPr>
                            <w:t>83</w:t>
                          </w:r>
                          <w:r w:rsidR="00192A05">
                            <w:rPr>
                              <w:sz w:val="14"/>
                            </w:rPr>
                            <w:t>-2022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 w:rsidR="00AB6969">
                            <w:rPr>
                              <w:sz w:val="14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C4546B" id="Text Box 7" o:spid="_x0000_s1027" type="#_x0000_t202" style="position:absolute;margin-left:369.75pt;margin-top:25.5pt;width:154.45pt;height:18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" filled="f" stroked="f">
              <v:textbox inset="0,0,0,0">
                <w:txbxContent>
                  <w:p w14:paraId="6EC3DB39" w14:textId="6057B28A" w:rsidR="00CA6FCF" w:rsidRPr="00192A05" w:rsidRDefault="0030258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O-DIDAI/SUB-1</w:t>
                    </w:r>
                    <w:r w:rsidR="00E37598">
                      <w:rPr>
                        <w:sz w:val="14"/>
                      </w:rPr>
                      <w:t>83</w:t>
                    </w:r>
                    <w:r w:rsidR="00192A05">
                      <w:rPr>
                        <w:sz w:val="14"/>
                      </w:rPr>
                      <w:t>-2022</w:t>
                    </w:r>
                    <w:r>
                      <w:rPr>
                        <w:sz w:val="14"/>
                      </w:rPr>
                      <w:t>-</w:t>
                    </w:r>
                    <w:r w:rsidR="00AB6969">
                      <w:rPr>
                        <w:sz w:val="14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2F7FE419" wp14:editId="585E63B4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3A3956"/>
    <w:multiLevelType w:val="hybridMultilevel"/>
    <w:tmpl w:val="9C364462"/>
    <w:lvl w:ilvl="0" w:tplc="10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45972289">
    <w:abstractNumId w:val="8"/>
  </w:num>
  <w:num w:numId="2" w16cid:durableId="1223171636">
    <w:abstractNumId w:val="3"/>
  </w:num>
  <w:num w:numId="3" w16cid:durableId="18822036">
    <w:abstractNumId w:val="6"/>
  </w:num>
  <w:num w:numId="4" w16cid:durableId="1126192636">
    <w:abstractNumId w:val="9"/>
  </w:num>
  <w:num w:numId="5" w16cid:durableId="1126662045">
    <w:abstractNumId w:val="2"/>
  </w:num>
  <w:num w:numId="6" w16cid:durableId="507137282">
    <w:abstractNumId w:val="1"/>
  </w:num>
  <w:num w:numId="7" w16cid:durableId="898321849">
    <w:abstractNumId w:val="7"/>
  </w:num>
  <w:num w:numId="8" w16cid:durableId="1361006061">
    <w:abstractNumId w:val="0"/>
  </w:num>
  <w:num w:numId="9" w16cid:durableId="1809779410">
    <w:abstractNumId w:val="4"/>
  </w:num>
  <w:num w:numId="10" w16cid:durableId="241259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6C87"/>
    <w:rsid w:val="000174D5"/>
    <w:rsid w:val="000235E9"/>
    <w:rsid w:val="00023820"/>
    <w:rsid w:val="000239B3"/>
    <w:rsid w:val="000304C8"/>
    <w:rsid w:val="00036EA1"/>
    <w:rsid w:val="00037ABF"/>
    <w:rsid w:val="00041871"/>
    <w:rsid w:val="00046CD3"/>
    <w:rsid w:val="00055FD0"/>
    <w:rsid w:val="00057815"/>
    <w:rsid w:val="0006177E"/>
    <w:rsid w:val="00064596"/>
    <w:rsid w:val="000664D0"/>
    <w:rsid w:val="00071017"/>
    <w:rsid w:val="0007260B"/>
    <w:rsid w:val="000779CC"/>
    <w:rsid w:val="00095017"/>
    <w:rsid w:val="00097C04"/>
    <w:rsid w:val="000A06CB"/>
    <w:rsid w:val="000B21B2"/>
    <w:rsid w:val="000C3489"/>
    <w:rsid w:val="000E1608"/>
    <w:rsid w:val="000E1816"/>
    <w:rsid w:val="000F0305"/>
    <w:rsid w:val="000F5915"/>
    <w:rsid w:val="000F6206"/>
    <w:rsid w:val="00102E0F"/>
    <w:rsid w:val="00111D8A"/>
    <w:rsid w:val="00121895"/>
    <w:rsid w:val="00123D9D"/>
    <w:rsid w:val="00126CB1"/>
    <w:rsid w:val="00134337"/>
    <w:rsid w:val="00145242"/>
    <w:rsid w:val="00145F8B"/>
    <w:rsid w:val="0014744E"/>
    <w:rsid w:val="00147AB6"/>
    <w:rsid w:val="0015141A"/>
    <w:rsid w:val="00151C6B"/>
    <w:rsid w:val="00152C13"/>
    <w:rsid w:val="00153C4E"/>
    <w:rsid w:val="001710CC"/>
    <w:rsid w:val="00171244"/>
    <w:rsid w:val="0017170C"/>
    <w:rsid w:val="00173575"/>
    <w:rsid w:val="00177A94"/>
    <w:rsid w:val="001859DB"/>
    <w:rsid w:val="00192A05"/>
    <w:rsid w:val="001A0D2D"/>
    <w:rsid w:val="001A23F1"/>
    <w:rsid w:val="001A7092"/>
    <w:rsid w:val="001C6A8F"/>
    <w:rsid w:val="001D509E"/>
    <w:rsid w:val="001E0739"/>
    <w:rsid w:val="001F2F6E"/>
    <w:rsid w:val="0021177E"/>
    <w:rsid w:val="00215D65"/>
    <w:rsid w:val="0022444C"/>
    <w:rsid w:val="00240EB2"/>
    <w:rsid w:val="00252B33"/>
    <w:rsid w:val="002552DA"/>
    <w:rsid w:val="00265F15"/>
    <w:rsid w:val="00272772"/>
    <w:rsid w:val="002743DB"/>
    <w:rsid w:val="00274647"/>
    <w:rsid w:val="0028442F"/>
    <w:rsid w:val="00295368"/>
    <w:rsid w:val="002A5128"/>
    <w:rsid w:val="002B766D"/>
    <w:rsid w:val="002B7E56"/>
    <w:rsid w:val="002C28DB"/>
    <w:rsid w:val="00302581"/>
    <w:rsid w:val="00303EB9"/>
    <w:rsid w:val="00305313"/>
    <w:rsid w:val="00330C76"/>
    <w:rsid w:val="00334BEF"/>
    <w:rsid w:val="00345AA4"/>
    <w:rsid w:val="00350605"/>
    <w:rsid w:val="00350AE6"/>
    <w:rsid w:val="00352C93"/>
    <w:rsid w:val="003557FA"/>
    <w:rsid w:val="00365EBD"/>
    <w:rsid w:val="00367107"/>
    <w:rsid w:val="003760F0"/>
    <w:rsid w:val="00384942"/>
    <w:rsid w:val="0038533F"/>
    <w:rsid w:val="00393907"/>
    <w:rsid w:val="00393C2F"/>
    <w:rsid w:val="003A0A5E"/>
    <w:rsid w:val="003D0EF6"/>
    <w:rsid w:val="003E40C2"/>
    <w:rsid w:val="00401DAD"/>
    <w:rsid w:val="00411D09"/>
    <w:rsid w:val="00411FCF"/>
    <w:rsid w:val="00414E2D"/>
    <w:rsid w:val="00422223"/>
    <w:rsid w:val="00431778"/>
    <w:rsid w:val="00431C8E"/>
    <w:rsid w:val="00442D9A"/>
    <w:rsid w:val="00445B88"/>
    <w:rsid w:val="00460E39"/>
    <w:rsid w:val="00470D28"/>
    <w:rsid w:val="00472E07"/>
    <w:rsid w:val="004930B2"/>
    <w:rsid w:val="00493749"/>
    <w:rsid w:val="004B2EBA"/>
    <w:rsid w:val="004C0E50"/>
    <w:rsid w:val="004C5EA1"/>
    <w:rsid w:val="004C6848"/>
    <w:rsid w:val="004D0331"/>
    <w:rsid w:val="004D5C5D"/>
    <w:rsid w:val="004E3BE1"/>
    <w:rsid w:val="004F237A"/>
    <w:rsid w:val="004F28B6"/>
    <w:rsid w:val="005129CC"/>
    <w:rsid w:val="00522C5C"/>
    <w:rsid w:val="005539EE"/>
    <w:rsid w:val="005616E2"/>
    <w:rsid w:val="005660BF"/>
    <w:rsid w:val="005706BA"/>
    <w:rsid w:val="00576CD1"/>
    <w:rsid w:val="005771C3"/>
    <w:rsid w:val="00580A3A"/>
    <w:rsid w:val="00580FA5"/>
    <w:rsid w:val="00584140"/>
    <w:rsid w:val="00587558"/>
    <w:rsid w:val="00587821"/>
    <w:rsid w:val="005A2049"/>
    <w:rsid w:val="005C1DF0"/>
    <w:rsid w:val="005D3D52"/>
    <w:rsid w:val="005E2525"/>
    <w:rsid w:val="005E3B52"/>
    <w:rsid w:val="005F2F70"/>
    <w:rsid w:val="00606DE3"/>
    <w:rsid w:val="00630F1C"/>
    <w:rsid w:val="00632D4C"/>
    <w:rsid w:val="00650CC3"/>
    <w:rsid w:val="006665FE"/>
    <w:rsid w:val="006814A9"/>
    <w:rsid w:val="00693D21"/>
    <w:rsid w:val="006B08FC"/>
    <w:rsid w:val="006B7C38"/>
    <w:rsid w:val="006C4CB0"/>
    <w:rsid w:val="006D29E8"/>
    <w:rsid w:val="006E6405"/>
    <w:rsid w:val="006E686E"/>
    <w:rsid w:val="006F3C97"/>
    <w:rsid w:val="006F596B"/>
    <w:rsid w:val="006F6E50"/>
    <w:rsid w:val="00706944"/>
    <w:rsid w:val="00711409"/>
    <w:rsid w:val="00712A91"/>
    <w:rsid w:val="0072171B"/>
    <w:rsid w:val="00722B66"/>
    <w:rsid w:val="00735ABC"/>
    <w:rsid w:val="00740F86"/>
    <w:rsid w:val="007412D3"/>
    <w:rsid w:val="007472C8"/>
    <w:rsid w:val="007654CE"/>
    <w:rsid w:val="00772774"/>
    <w:rsid w:val="00781ABB"/>
    <w:rsid w:val="007874CC"/>
    <w:rsid w:val="00792B52"/>
    <w:rsid w:val="007978CB"/>
    <w:rsid w:val="007A3BE6"/>
    <w:rsid w:val="007C3AB5"/>
    <w:rsid w:val="007C509C"/>
    <w:rsid w:val="007C6E08"/>
    <w:rsid w:val="007D0B3F"/>
    <w:rsid w:val="007D7D44"/>
    <w:rsid w:val="007E090C"/>
    <w:rsid w:val="007E0AD3"/>
    <w:rsid w:val="00806F6C"/>
    <w:rsid w:val="00810487"/>
    <w:rsid w:val="00827AEC"/>
    <w:rsid w:val="00830E7A"/>
    <w:rsid w:val="0083456C"/>
    <w:rsid w:val="008347DB"/>
    <w:rsid w:val="0084001F"/>
    <w:rsid w:val="00845147"/>
    <w:rsid w:val="00847BD1"/>
    <w:rsid w:val="0085090A"/>
    <w:rsid w:val="008664E0"/>
    <w:rsid w:val="0087078C"/>
    <w:rsid w:val="00872A31"/>
    <w:rsid w:val="008763BD"/>
    <w:rsid w:val="0088574C"/>
    <w:rsid w:val="0088747C"/>
    <w:rsid w:val="00887A11"/>
    <w:rsid w:val="008A2EE1"/>
    <w:rsid w:val="008A5CCC"/>
    <w:rsid w:val="008B44F0"/>
    <w:rsid w:val="008B57A1"/>
    <w:rsid w:val="008D7939"/>
    <w:rsid w:val="008E1006"/>
    <w:rsid w:val="008F36AC"/>
    <w:rsid w:val="00903822"/>
    <w:rsid w:val="00905A71"/>
    <w:rsid w:val="009110D4"/>
    <w:rsid w:val="009159EF"/>
    <w:rsid w:val="00920B63"/>
    <w:rsid w:val="0092119C"/>
    <w:rsid w:val="00921AE1"/>
    <w:rsid w:val="00921D90"/>
    <w:rsid w:val="00936B59"/>
    <w:rsid w:val="009438FD"/>
    <w:rsid w:val="0095695D"/>
    <w:rsid w:val="00956B23"/>
    <w:rsid w:val="00960E08"/>
    <w:rsid w:val="00960EA6"/>
    <w:rsid w:val="009627BC"/>
    <w:rsid w:val="00963EDD"/>
    <w:rsid w:val="009660A1"/>
    <w:rsid w:val="009663C8"/>
    <w:rsid w:val="00974E81"/>
    <w:rsid w:val="009779D5"/>
    <w:rsid w:val="0098289C"/>
    <w:rsid w:val="00983507"/>
    <w:rsid w:val="00986170"/>
    <w:rsid w:val="009B0531"/>
    <w:rsid w:val="009B0D93"/>
    <w:rsid w:val="009D0184"/>
    <w:rsid w:val="009E7EB1"/>
    <w:rsid w:val="00A03CC4"/>
    <w:rsid w:val="00A047D0"/>
    <w:rsid w:val="00A14EDA"/>
    <w:rsid w:val="00A255F0"/>
    <w:rsid w:val="00A258CA"/>
    <w:rsid w:val="00A27298"/>
    <w:rsid w:val="00A376EA"/>
    <w:rsid w:val="00A37AFA"/>
    <w:rsid w:val="00A46FF6"/>
    <w:rsid w:val="00A500F8"/>
    <w:rsid w:val="00A72ED7"/>
    <w:rsid w:val="00A81A17"/>
    <w:rsid w:val="00A82C14"/>
    <w:rsid w:val="00A87ECD"/>
    <w:rsid w:val="00AA176A"/>
    <w:rsid w:val="00AB33F8"/>
    <w:rsid w:val="00AB6969"/>
    <w:rsid w:val="00AC0B0A"/>
    <w:rsid w:val="00AC3CA7"/>
    <w:rsid w:val="00B04BBE"/>
    <w:rsid w:val="00B12FC1"/>
    <w:rsid w:val="00B172E4"/>
    <w:rsid w:val="00B2023B"/>
    <w:rsid w:val="00B31201"/>
    <w:rsid w:val="00B36109"/>
    <w:rsid w:val="00B44193"/>
    <w:rsid w:val="00B52CA3"/>
    <w:rsid w:val="00B55CFE"/>
    <w:rsid w:val="00B563FC"/>
    <w:rsid w:val="00B569B0"/>
    <w:rsid w:val="00B74599"/>
    <w:rsid w:val="00B829EB"/>
    <w:rsid w:val="00B93466"/>
    <w:rsid w:val="00BA57AA"/>
    <w:rsid w:val="00BB151F"/>
    <w:rsid w:val="00BB2013"/>
    <w:rsid w:val="00BB2871"/>
    <w:rsid w:val="00BC02C0"/>
    <w:rsid w:val="00BC3095"/>
    <w:rsid w:val="00BC7939"/>
    <w:rsid w:val="00BD0288"/>
    <w:rsid w:val="00BD0965"/>
    <w:rsid w:val="00BD136C"/>
    <w:rsid w:val="00BD2D48"/>
    <w:rsid w:val="00BD652B"/>
    <w:rsid w:val="00BD7A45"/>
    <w:rsid w:val="00BF3B56"/>
    <w:rsid w:val="00C02E15"/>
    <w:rsid w:val="00C246F5"/>
    <w:rsid w:val="00C27DD3"/>
    <w:rsid w:val="00C44EE3"/>
    <w:rsid w:val="00C45D07"/>
    <w:rsid w:val="00C504F1"/>
    <w:rsid w:val="00C51D23"/>
    <w:rsid w:val="00C56067"/>
    <w:rsid w:val="00C72B95"/>
    <w:rsid w:val="00CA61C5"/>
    <w:rsid w:val="00CA6FCF"/>
    <w:rsid w:val="00CB6D20"/>
    <w:rsid w:val="00CC035A"/>
    <w:rsid w:val="00CC34B7"/>
    <w:rsid w:val="00CE6A78"/>
    <w:rsid w:val="00D06C2F"/>
    <w:rsid w:val="00D13977"/>
    <w:rsid w:val="00D14803"/>
    <w:rsid w:val="00D52EB9"/>
    <w:rsid w:val="00D5430C"/>
    <w:rsid w:val="00D702DD"/>
    <w:rsid w:val="00D72E2A"/>
    <w:rsid w:val="00D77E55"/>
    <w:rsid w:val="00D82EF5"/>
    <w:rsid w:val="00D9034C"/>
    <w:rsid w:val="00D944D2"/>
    <w:rsid w:val="00D94979"/>
    <w:rsid w:val="00D97838"/>
    <w:rsid w:val="00DB0B2C"/>
    <w:rsid w:val="00DB1785"/>
    <w:rsid w:val="00DB5A6C"/>
    <w:rsid w:val="00DC50EF"/>
    <w:rsid w:val="00DC5418"/>
    <w:rsid w:val="00DD6D83"/>
    <w:rsid w:val="00DE1ACF"/>
    <w:rsid w:val="00DE3710"/>
    <w:rsid w:val="00DE64CF"/>
    <w:rsid w:val="00DF1BD9"/>
    <w:rsid w:val="00DF391E"/>
    <w:rsid w:val="00E04639"/>
    <w:rsid w:val="00E258D1"/>
    <w:rsid w:val="00E348BC"/>
    <w:rsid w:val="00E3505B"/>
    <w:rsid w:val="00E35922"/>
    <w:rsid w:val="00E37598"/>
    <w:rsid w:val="00E37967"/>
    <w:rsid w:val="00E40E28"/>
    <w:rsid w:val="00E43141"/>
    <w:rsid w:val="00E4367E"/>
    <w:rsid w:val="00E57D5A"/>
    <w:rsid w:val="00E57E0E"/>
    <w:rsid w:val="00E604EF"/>
    <w:rsid w:val="00E60685"/>
    <w:rsid w:val="00E6274F"/>
    <w:rsid w:val="00E6642F"/>
    <w:rsid w:val="00E70E9A"/>
    <w:rsid w:val="00E85F5A"/>
    <w:rsid w:val="00EA1339"/>
    <w:rsid w:val="00EA34AF"/>
    <w:rsid w:val="00EB0B49"/>
    <w:rsid w:val="00EC14E8"/>
    <w:rsid w:val="00EC4793"/>
    <w:rsid w:val="00ED2FDF"/>
    <w:rsid w:val="00ED47D5"/>
    <w:rsid w:val="00EE363C"/>
    <w:rsid w:val="00EF4465"/>
    <w:rsid w:val="00EF7A79"/>
    <w:rsid w:val="00F124C2"/>
    <w:rsid w:val="00F15762"/>
    <w:rsid w:val="00F16573"/>
    <w:rsid w:val="00F171A6"/>
    <w:rsid w:val="00F26DCA"/>
    <w:rsid w:val="00F47FAB"/>
    <w:rsid w:val="00F5226C"/>
    <w:rsid w:val="00F60110"/>
    <w:rsid w:val="00F9274C"/>
    <w:rsid w:val="00F93060"/>
    <w:rsid w:val="00F968A0"/>
    <w:rsid w:val="00FA706A"/>
    <w:rsid w:val="00FA7366"/>
    <w:rsid w:val="00FB3182"/>
    <w:rsid w:val="00FC240F"/>
    <w:rsid w:val="00FC3A24"/>
    <w:rsid w:val="00FD124D"/>
    <w:rsid w:val="00FD1A56"/>
    <w:rsid w:val="00FD3D9C"/>
    <w:rsid w:val="00FE24A2"/>
    <w:rsid w:val="00FE60E1"/>
    <w:rsid w:val="00FE6E19"/>
    <w:rsid w:val="00F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6164FBA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1DB18-6AEE-44D7-987F-21EF5B168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2022-10-21T15:29:00Z</cp:lastPrinted>
  <dcterms:created xsi:type="dcterms:W3CDTF">2022-11-04T17:03:00Z</dcterms:created>
  <dcterms:modified xsi:type="dcterms:W3CDTF">2022-11-04T17:03:00Z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