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F1756" w14:textId="77777777" w:rsidR="006125FF" w:rsidRDefault="006125FF" w:rsidP="00D15E5F">
      <w:pPr>
        <w:pStyle w:val="Puesto"/>
        <w:spacing w:before="0" w:after="0" w:line="276" w:lineRule="auto"/>
        <w:rPr>
          <w:rFonts w:ascii="Baskerville Old Face" w:hAnsi="Baskerville Old Face"/>
          <w:b w:val="0"/>
          <w:smallCaps/>
          <w:lang w:val="es-GT"/>
        </w:rPr>
      </w:pPr>
      <w:bookmarkStart w:id="0" w:name="_Toc296521189"/>
      <w:bookmarkStart w:id="1" w:name="_GoBack"/>
      <w:bookmarkEnd w:id="1"/>
    </w:p>
    <w:p w14:paraId="199DF69D" w14:textId="77777777" w:rsidR="001143A3" w:rsidRDefault="001143A3" w:rsidP="001143A3">
      <w:pPr>
        <w:rPr>
          <w:lang w:val="es-GT"/>
        </w:rPr>
      </w:pPr>
    </w:p>
    <w:p w14:paraId="5C0AB0C9" w14:textId="77777777" w:rsidR="001143A3" w:rsidRPr="001143A3" w:rsidRDefault="001143A3" w:rsidP="001143A3">
      <w:pPr>
        <w:rPr>
          <w:lang w:val="es-GT"/>
        </w:rPr>
      </w:pPr>
    </w:p>
    <w:p w14:paraId="592F274A" w14:textId="77777777" w:rsidR="00B55933" w:rsidRDefault="00B55933" w:rsidP="00B55933">
      <w:pPr>
        <w:rPr>
          <w:lang w:val="es-GT"/>
        </w:rPr>
      </w:pPr>
    </w:p>
    <w:p w14:paraId="7316EE2A" w14:textId="77777777" w:rsidR="00B55933" w:rsidRDefault="00B55933" w:rsidP="00B55933">
      <w:pPr>
        <w:rPr>
          <w:lang w:val="es-GT"/>
        </w:rPr>
      </w:pPr>
    </w:p>
    <w:p w14:paraId="1F5E50F3" w14:textId="77777777" w:rsidR="00C87623" w:rsidRDefault="00C87623" w:rsidP="00B55933">
      <w:pPr>
        <w:rPr>
          <w:lang w:val="es-GT"/>
        </w:rPr>
      </w:pPr>
    </w:p>
    <w:p w14:paraId="005440CA" w14:textId="77777777" w:rsidR="00C87623" w:rsidRDefault="00C87623" w:rsidP="00B55933">
      <w:pPr>
        <w:rPr>
          <w:lang w:val="es-GT"/>
        </w:rPr>
      </w:pPr>
    </w:p>
    <w:p w14:paraId="3B4635F0" w14:textId="77777777" w:rsidR="00C87623" w:rsidRPr="00B55933" w:rsidRDefault="00C87623" w:rsidP="00B55933">
      <w:pPr>
        <w:rPr>
          <w:lang w:val="es-GT"/>
        </w:rPr>
      </w:pPr>
    </w:p>
    <w:p w14:paraId="0F9006A4" w14:textId="77777777" w:rsidR="00D15E5F" w:rsidRPr="00252936" w:rsidRDefault="00D15E5F" w:rsidP="00D15E5F">
      <w:pPr>
        <w:pStyle w:val="Puesto"/>
        <w:spacing w:before="0" w:after="0" w:line="276" w:lineRule="auto"/>
        <w:rPr>
          <w:rFonts w:ascii="Baskerville Old Face" w:hAnsi="Baskerville Old Face"/>
          <w:b w:val="0"/>
          <w:smallCaps/>
          <w:sz w:val="28"/>
          <w:lang w:val="es-GT"/>
        </w:rPr>
      </w:pPr>
      <w:r w:rsidRPr="00252936">
        <w:rPr>
          <w:rFonts w:ascii="Baskerville Old Face" w:hAnsi="Baskerville Old Face"/>
          <w:b w:val="0"/>
          <w:smallCaps/>
          <w:lang w:val="es-GT"/>
        </w:rPr>
        <w:t>Sistema de Gestión de la Calidad</w:t>
      </w:r>
    </w:p>
    <w:p w14:paraId="235B8A43" w14:textId="77777777" w:rsidR="00D15E5F" w:rsidRPr="00252936" w:rsidRDefault="00D15E5F" w:rsidP="00D15E5F">
      <w:pPr>
        <w:pStyle w:val="Puesto"/>
        <w:spacing w:before="0" w:after="0" w:line="276" w:lineRule="auto"/>
        <w:rPr>
          <w:rFonts w:ascii="Baskerville Old Face" w:hAnsi="Baskerville Old Face"/>
          <w:b w:val="0"/>
          <w:smallCaps/>
          <w:sz w:val="20"/>
          <w:lang w:val="es-GT"/>
        </w:rPr>
      </w:pPr>
      <w:bookmarkStart w:id="2" w:name="_Toc296521190"/>
      <w:r w:rsidRPr="00252936">
        <w:rPr>
          <w:rFonts w:ascii="Baskerville Old Face" w:hAnsi="Baskerville Old Face"/>
          <w:b w:val="0"/>
          <w:smallCaps/>
          <w:sz w:val="20"/>
          <w:lang w:val="es-GT"/>
        </w:rPr>
        <w:t>MINISTERIO DE EDUCACIÓN DE GUATEMALA</w:t>
      </w:r>
      <w:bookmarkEnd w:id="2"/>
    </w:p>
    <w:p w14:paraId="09D3E72A" w14:textId="77777777" w:rsidR="00D15E5F" w:rsidRPr="00252936" w:rsidRDefault="00D15E5F" w:rsidP="00D15E5F">
      <w:pPr>
        <w:pStyle w:val="Encabezado"/>
        <w:tabs>
          <w:tab w:val="clear" w:pos="4252"/>
          <w:tab w:val="clear" w:pos="8504"/>
        </w:tabs>
        <w:jc w:val="center"/>
        <w:rPr>
          <w:rFonts w:ascii="Arial" w:hAnsi="Arial" w:cs="Arial"/>
          <w:sz w:val="22"/>
          <w:szCs w:val="22"/>
          <w:lang w:val="es-GT"/>
        </w:rPr>
      </w:pPr>
    </w:p>
    <w:p w14:paraId="2157D9ED" w14:textId="77777777" w:rsidR="00D15E5F" w:rsidRPr="00252936" w:rsidRDefault="00D15E5F" w:rsidP="00D15E5F">
      <w:pPr>
        <w:pStyle w:val="Encabezado"/>
        <w:tabs>
          <w:tab w:val="clear" w:pos="4252"/>
          <w:tab w:val="clear" w:pos="8504"/>
        </w:tabs>
        <w:jc w:val="center"/>
        <w:rPr>
          <w:rFonts w:ascii="Arial" w:hAnsi="Arial" w:cs="Arial"/>
          <w:sz w:val="24"/>
          <w:szCs w:val="22"/>
          <w:lang w:val="es-GT"/>
        </w:rPr>
      </w:pPr>
    </w:p>
    <w:p w14:paraId="42501E42" w14:textId="77777777" w:rsidR="00D15E5F" w:rsidRPr="00252936" w:rsidRDefault="00D15E5F" w:rsidP="00D15E5F">
      <w:pPr>
        <w:pStyle w:val="Encabezado"/>
        <w:tabs>
          <w:tab w:val="clear" w:pos="4252"/>
          <w:tab w:val="clear" w:pos="8504"/>
        </w:tabs>
        <w:jc w:val="center"/>
        <w:rPr>
          <w:rFonts w:ascii="Arial" w:hAnsi="Arial" w:cs="Arial"/>
          <w:sz w:val="24"/>
          <w:szCs w:val="22"/>
          <w:lang w:val="es-GT"/>
        </w:rPr>
      </w:pPr>
    </w:p>
    <w:p w14:paraId="698D917C" w14:textId="77777777" w:rsidR="00D15E5F" w:rsidRPr="00252936" w:rsidRDefault="00D15E5F" w:rsidP="00D15E5F">
      <w:pPr>
        <w:pStyle w:val="Encabezado"/>
        <w:tabs>
          <w:tab w:val="clear" w:pos="4252"/>
          <w:tab w:val="clear" w:pos="8504"/>
        </w:tabs>
        <w:jc w:val="center"/>
        <w:rPr>
          <w:rFonts w:ascii="Arial" w:hAnsi="Arial" w:cs="Arial"/>
          <w:sz w:val="24"/>
          <w:szCs w:val="22"/>
          <w:lang w:val="es-GT"/>
        </w:rPr>
      </w:pPr>
    </w:p>
    <w:p w14:paraId="77134252" w14:textId="77777777" w:rsidR="00D15E5F" w:rsidRPr="00252936" w:rsidRDefault="00D15E5F" w:rsidP="00D15E5F">
      <w:pPr>
        <w:pStyle w:val="Encabezado"/>
        <w:tabs>
          <w:tab w:val="clear" w:pos="4252"/>
          <w:tab w:val="clear" w:pos="8504"/>
        </w:tabs>
        <w:jc w:val="center"/>
        <w:rPr>
          <w:rFonts w:ascii="Arial" w:hAnsi="Arial" w:cs="Arial"/>
          <w:sz w:val="24"/>
          <w:szCs w:val="22"/>
          <w:lang w:val="es-GT"/>
        </w:rPr>
      </w:pPr>
    </w:p>
    <w:p w14:paraId="739C6634" w14:textId="77777777" w:rsidR="00D15E5F" w:rsidRPr="00252936" w:rsidRDefault="00D15E5F" w:rsidP="00D15E5F">
      <w:pPr>
        <w:pStyle w:val="Encabezado"/>
        <w:tabs>
          <w:tab w:val="clear" w:pos="4252"/>
          <w:tab w:val="clear" w:pos="8504"/>
        </w:tabs>
        <w:jc w:val="center"/>
        <w:rPr>
          <w:rFonts w:ascii="Arial" w:hAnsi="Arial" w:cs="Arial"/>
          <w:sz w:val="24"/>
          <w:szCs w:val="22"/>
          <w:lang w:val="es-GT"/>
        </w:rPr>
      </w:pPr>
    </w:p>
    <w:p w14:paraId="5209DD5D" w14:textId="77777777" w:rsidR="00D15E5F" w:rsidRPr="00252936" w:rsidRDefault="00D15E5F" w:rsidP="00D15E5F">
      <w:pPr>
        <w:pStyle w:val="Encabezado"/>
        <w:tabs>
          <w:tab w:val="clear" w:pos="4252"/>
          <w:tab w:val="clear" w:pos="8504"/>
        </w:tabs>
        <w:jc w:val="center"/>
        <w:rPr>
          <w:rFonts w:ascii="Arial" w:hAnsi="Arial" w:cs="Arial"/>
          <w:sz w:val="28"/>
          <w:szCs w:val="22"/>
          <w:lang w:val="es-GT"/>
        </w:rPr>
      </w:pPr>
      <w:r w:rsidRPr="00252936">
        <w:rPr>
          <w:rFonts w:ascii="Arial" w:hAnsi="Arial" w:cs="Arial"/>
          <w:sz w:val="28"/>
          <w:szCs w:val="22"/>
          <w:lang w:val="es-GT"/>
        </w:rPr>
        <w:t>PROCEDIMIENTO</w:t>
      </w:r>
    </w:p>
    <w:p w14:paraId="5F7E1804" w14:textId="77777777" w:rsidR="00D15E5F" w:rsidRPr="00252936" w:rsidRDefault="00D15E5F" w:rsidP="00D15E5F">
      <w:pPr>
        <w:pStyle w:val="Puesto"/>
        <w:rPr>
          <w:sz w:val="44"/>
          <w:lang w:val="es-GT"/>
        </w:rPr>
      </w:pPr>
      <w:r w:rsidRPr="00252936">
        <w:rPr>
          <w:sz w:val="44"/>
          <w:lang w:val="es-GT"/>
        </w:rPr>
        <w:t>GESTIÓN DE COMPRAS</w:t>
      </w:r>
      <w:r w:rsidR="0048603F" w:rsidRPr="00252936">
        <w:rPr>
          <w:sz w:val="44"/>
          <w:lang w:val="es-GT"/>
        </w:rPr>
        <w:t>: MODALIDADES</w:t>
      </w:r>
      <w:r w:rsidRPr="00252936">
        <w:rPr>
          <w:sz w:val="44"/>
          <w:lang w:val="es-GT"/>
        </w:rPr>
        <w:t xml:space="preserve"> </w:t>
      </w:r>
      <w:r w:rsidR="0048603F" w:rsidRPr="00252936">
        <w:rPr>
          <w:sz w:val="44"/>
          <w:lang w:val="es-GT"/>
        </w:rPr>
        <w:t xml:space="preserve">CONTRATO ABIERTO, </w:t>
      </w:r>
      <w:r w:rsidRPr="00252936">
        <w:rPr>
          <w:sz w:val="44"/>
          <w:lang w:val="es-GT"/>
        </w:rPr>
        <w:t>COMPRA DE BAJA CUANTÍA</w:t>
      </w:r>
      <w:r w:rsidR="0048603F" w:rsidRPr="00252936">
        <w:rPr>
          <w:sz w:val="44"/>
          <w:lang w:val="es-GT"/>
        </w:rPr>
        <w:t>,</w:t>
      </w:r>
      <w:r w:rsidRPr="00252936">
        <w:rPr>
          <w:sz w:val="44"/>
          <w:lang w:val="es-GT"/>
        </w:rPr>
        <w:t xml:space="preserve"> COMPRA DIRECTA</w:t>
      </w:r>
      <w:r w:rsidR="0048603F" w:rsidRPr="00252936">
        <w:rPr>
          <w:sz w:val="44"/>
          <w:lang w:val="es-GT"/>
        </w:rPr>
        <w:t xml:space="preserve"> </w:t>
      </w:r>
    </w:p>
    <w:p w14:paraId="036C4C7D" w14:textId="77777777" w:rsidR="00D15E5F" w:rsidRPr="00252936" w:rsidRDefault="00D15E5F" w:rsidP="00D15E5F">
      <w:pPr>
        <w:pStyle w:val="Puesto"/>
        <w:rPr>
          <w:sz w:val="44"/>
          <w:lang w:val="es-GT"/>
        </w:rPr>
      </w:pPr>
      <w:r w:rsidRPr="00252936">
        <w:rPr>
          <w:sz w:val="44"/>
          <w:lang w:val="es-GT"/>
        </w:rPr>
        <w:t>ADQ-PRO-01</w:t>
      </w:r>
    </w:p>
    <w:p w14:paraId="6CBF14A0" w14:textId="77777777" w:rsidR="00D15E5F" w:rsidRPr="00252936" w:rsidRDefault="00D15E5F" w:rsidP="00D15E5F">
      <w:pPr>
        <w:pStyle w:val="Encabezado"/>
        <w:tabs>
          <w:tab w:val="clear" w:pos="4252"/>
          <w:tab w:val="clear" w:pos="8504"/>
        </w:tabs>
        <w:jc w:val="center"/>
        <w:rPr>
          <w:rFonts w:ascii="Arial" w:hAnsi="Arial" w:cs="Arial"/>
          <w:sz w:val="24"/>
          <w:szCs w:val="22"/>
          <w:lang w:val="es-GT"/>
        </w:rPr>
      </w:pPr>
    </w:p>
    <w:p w14:paraId="79872752" w14:textId="77777777" w:rsidR="00D15E5F" w:rsidRPr="00252936" w:rsidRDefault="00D15E5F" w:rsidP="00D15E5F">
      <w:pPr>
        <w:pStyle w:val="Encabezado"/>
        <w:tabs>
          <w:tab w:val="clear" w:pos="4252"/>
          <w:tab w:val="clear" w:pos="8504"/>
        </w:tabs>
        <w:jc w:val="center"/>
        <w:rPr>
          <w:rFonts w:ascii="Arial" w:hAnsi="Arial" w:cs="Arial"/>
          <w:sz w:val="24"/>
          <w:szCs w:val="22"/>
          <w:lang w:val="es-GT"/>
        </w:rPr>
      </w:pPr>
    </w:p>
    <w:p w14:paraId="00438479" w14:textId="77777777" w:rsidR="00D15E5F" w:rsidRPr="00252936" w:rsidRDefault="00D15E5F" w:rsidP="00D15E5F">
      <w:pPr>
        <w:jc w:val="center"/>
        <w:rPr>
          <w:rFonts w:ascii="Arial" w:hAnsi="Arial" w:cs="Arial"/>
          <w:sz w:val="22"/>
          <w:szCs w:val="22"/>
        </w:rPr>
      </w:pPr>
      <w:r w:rsidRPr="00252936">
        <w:rPr>
          <w:rFonts w:ascii="Arial" w:hAnsi="Arial" w:cs="Arial"/>
          <w:sz w:val="22"/>
          <w:szCs w:val="22"/>
        </w:rPr>
        <w:t>Registro y Aprobación</w:t>
      </w:r>
    </w:p>
    <w:p w14:paraId="3DC92096" w14:textId="77777777" w:rsidR="007676C7" w:rsidRDefault="007676C7" w:rsidP="00D15E5F">
      <w:pPr>
        <w:jc w:val="center"/>
        <w:rPr>
          <w:rFonts w:ascii="Arial" w:hAnsi="Arial" w:cs="Arial"/>
          <w:sz w:val="22"/>
          <w:szCs w:val="22"/>
        </w:rPr>
      </w:pPr>
    </w:p>
    <w:p w14:paraId="67F3F7DA" w14:textId="46D52F09" w:rsidR="007676C7" w:rsidRDefault="007676C7" w:rsidP="00D15E5F">
      <w:pPr>
        <w:jc w:val="center"/>
        <w:rPr>
          <w:rFonts w:ascii="Arial" w:hAnsi="Arial" w:cs="Arial"/>
          <w:sz w:val="22"/>
          <w:szCs w:val="22"/>
        </w:rPr>
      </w:pPr>
      <w:r w:rsidRPr="007676C7">
        <w:rPr>
          <w:rFonts w:ascii="Arial" w:hAnsi="Arial" w:cs="Arial"/>
          <w:noProof/>
          <w:sz w:val="22"/>
          <w:szCs w:val="22"/>
          <w:lang w:val="es-GT" w:eastAsia="es-GT"/>
        </w:rPr>
        <w:drawing>
          <wp:inline distT="0" distB="0" distL="0" distR="0" wp14:anchorId="29510DCE" wp14:editId="18EA55F2">
            <wp:extent cx="7111365" cy="3105001"/>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1365" cy="3105001"/>
                    </a:xfrm>
                    <a:prstGeom prst="rect">
                      <a:avLst/>
                    </a:prstGeom>
                    <a:noFill/>
                    <a:ln>
                      <a:noFill/>
                    </a:ln>
                  </pic:spPr>
                </pic:pic>
              </a:graphicData>
            </a:graphic>
          </wp:inline>
        </w:drawing>
      </w:r>
    </w:p>
    <w:p w14:paraId="15784C7A" w14:textId="77777777" w:rsidR="007676C7" w:rsidRPr="00252936" w:rsidRDefault="007676C7" w:rsidP="00D15E5F">
      <w:pPr>
        <w:jc w:val="center"/>
        <w:rPr>
          <w:rFonts w:ascii="Arial" w:hAnsi="Arial" w:cs="Arial"/>
          <w:sz w:val="22"/>
          <w:szCs w:val="22"/>
        </w:rPr>
      </w:pPr>
    </w:p>
    <w:p w14:paraId="36784870" w14:textId="77777777" w:rsidR="00D15E5F" w:rsidRPr="00252936" w:rsidRDefault="00D15E5F" w:rsidP="007F4F09">
      <w:pPr>
        <w:rPr>
          <w:noProof/>
          <w:lang w:eastAsia="es-GT"/>
        </w:rPr>
      </w:pPr>
    </w:p>
    <w:bookmarkEnd w:id="0"/>
    <w:p w14:paraId="25E25F33" w14:textId="77777777" w:rsidR="00D5377E" w:rsidRPr="00252936" w:rsidRDefault="00D5377E" w:rsidP="00E77F34">
      <w:pPr>
        <w:pStyle w:val="Encabezado"/>
        <w:tabs>
          <w:tab w:val="clear" w:pos="4252"/>
          <w:tab w:val="clear" w:pos="8504"/>
        </w:tabs>
        <w:jc w:val="both"/>
        <w:rPr>
          <w:rFonts w:ascii="Arial" w:hAnsi="Arial" w:cs="Arial"/>
          <w:b/>
          <w:sz w:val="22"/>
          <w:szCs w:val="22"/>
          <w:u w:val="single"/>
        </w:rPr>
      </w:pPr>
      <w:r w:rsidRPr="00252936">
        <w:rPr>
          <w:rFonts w:ascii="Arial" w:hAnsi="Arial" w:cs="Arial"/>
          <w:b/>
          <w:sz w:val="22"/>
          <w:szCs w:val="22"/>
          <w:u w:val="single"/>
        </w:rPr>
        <w:lastRenderedPageBreak/>
        <w:t>ÍNDICE DE CONTENIDO</w:t>
      </w:r>
    </w:p>
    <w:p w14:paraId="786ADEBF" w14:textId="77777777" w:rsidR="00D5377E" w:rsidRPr="00252936" w:rsidRDefault="00D5377E" w:rsidP="00D5377E">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8163"/>
        <w:gridCol w:w="1821"/>
      </w:tblGrid>
      <w:tr w:rsidR="00D5377E" w:rsidRPr="00252936" w14:paraId="31B891F7" w14:textId="77777777" w:rsidTr="008618D1">
        <w:tc>
          <w:tcPr>
            <w:tcW w:w="681" w:type="dxa"/>
            <w:tcBorders>
              <w:bottom w:val="single" w:sz="4" w:space="0" w:color="auto"/>
              <w:right w:val="single" w:sz="4" w:space="0" w:color="auto"/>
            </w:tcBorders>
            <w:tcMar>
              <w:top w:w="28" w:type="dxa"/>
            </w:tcMar>
          </w:tcPr>
          <w:p w14:paraId="36F04092" w14:textId="77777777" w:rsidR="00D5377E" w:rsidRPr="00252936" w:rsidRDefault="00D5377E" w:rsidP="00A15409">
            <w:pPr>
              <w:tabs>
                <w:tab w:val="num" w:pos="456"/>
              </w:tabs>
              <w:rPr>
                <w:rFonts w:ascii="Arial" w:hAnsi="Arial" w:cs="Arial"/>
                <w:b/>
                <w:bCs/>
                <w:sz w:val="22"/>
                <w:szCs w:val="28"/>
              </w:rPr>
            </w:pPr>
            <w:r w:rsidRPr="00252936">
              <w:rPr>
                <w:rFonts w:ascii="Arial" w:hAnsi="Arial" w:cs="Arial"/>
                <w:b/>
                <w:bCs/>
                <w:sz w:val="22"/>
                <w:szCs w:val="28"/>
              </w:rPr>
              <w:t>Pág.</w:t>
            </w:r>
          </w:p>
        </w:tc>
        <w:tc>
          <w:tcPr>
            <w:tcW w:w="8249" w:type="dxa"/>
            <w:tcBorders>
              <w:left w:val="single" w:sz="4" w:space="0" w:color="auto"/>
              <w:bottom w:val="single" w:sz="4" w:space="0" w:color="auto"/>
            </w:tcBorders>
            <w:tcMar>
              <w:top w:w="28" w:type="dxa"/>
            </w:tcMar>
          </w:tcPr>
          <w:p w14:paraId="39E9EC31" w14:textId="77777777" w:rsidR="00D5377E" w:rsidRPr="00252936" w:rsidRDefault="00D5377E" w:rsidP="00A15409">
            <w:pPr>
              <w:tabs>
                <w:tab w:val="num" w:pos="456"/>
                <w:tab w:val="left" w:pos="3270"/>
              </w:tabs>
              <w:rPr>
                <w:rFonts w:ascii="Arial" w:hAnsi="Arial" w:cs="Arial"/>
                <w:b/>
                <w:bCs/>
                <w:sz w:val="22"/>
                <w:szCs w:val="28"/>
              </w:rPr>
            </w:pPr>
            <w:r w:rsidRPr="00252936">
              <w:rPr>
                <w:rFonts w:ascii="Arial" w:hAnsi="Arial" w:cs="Arial"/>
                <w:b/>
                <w:bCs/>
                <w:sz w:val="22"/>
                <w:szCs w:val="28"/>
              </w:rPr>
              <w:t>Secciones</w:t>
            </w:r>
          </w:p>
        </w:tc>
        <w:tc>
          <w:tcPr>
            <w:tcW w:w="1843" w:type="dxa"/>
          </w:tcPr>
          <w:p w14:paraId="5E16F4C2" w14:textId="77777777" w:rsidR="00D5377E" w:rsidRPr="00252936" w:rsidRDefault="00D5377E" w:rsidP="00A15409">
            <w:pPr>
              <w:tabs>
                <w:tab w:val="num" w:pos="456"/>
                <w:tab w:val="left" w:pos="3270"/>
              </w:tabs>
              <w:rPr>
                <w:rFonts w:ascii="Arial" w:hAnsi="Arial" w:cs="Arial"/>
                <w:b/>
                <w:bCs/>
                <w:sz w:val="22"/>
                <w:szCs w:val="28"/>
              </w:rPr>
            </w:pPr>
          </w:p>
        </w:tc>
      </w:tr>
      <w:tr w:rsidR="00D5377E" w:rsidRPr="00252936" w14:paraId="06D939A6" w14:textId="77777777" w:rsidTr="008618D1">
        <w:trPr>
          <w:trHeight w:val="287"/>
        </w:trPr>
        <w:tc>
          <w:tcPr>
            <w:tcW w:w="681" w:type="dxa"/>
            <w:tcBorders>
              <w:right w:val="single" w:sz="4" w:space="0" w:color="auto"/>
            </w:tcBorders>
            <w:tcMar>
              <w:top w:w="85" w:type="dxa"/>
            </w:tcMar>
          </w:tcPr>
          <w:p w14:paraId="10C48241" w14:textId="2AE99003" w:rsidR="00D5377E" w:rsidRPr="00252936" w:rsidRDefault="00D5377E" w:rsidP="00E77F34">
            <w:pPr>
              <w:tabs>
                <w:tab w:val="num" w:pos="456"/>
              </w:tabs>
              <w:jc w:val="center"/>
              <w:rPr>
                <w:rFonts w:ascii="Arial" w:hAnsi="Arial" w:cs="Arial"/>
                <w:bCs/>
                <w:sz w:val="24"/>
                <w:szCs w:val="28"/>
              </w:rPr>
            </w:pPr>
            <w:r w:rsidRPr="00252936">
              <w:rPr>
                <w:rFonts w:ascii="Arial" w:hAnsi="Arial" w:cs="Arial"/>
                <w:bCs/>
                <w:sz w:val="24"/>
                <w:szCs w:val="28"/>
              </w:rPr>
              <w:t>0</w:t>
            </w:r>
            <w:r w:rsidR="00E77F34" w:rsidRPr="00252936">
              <w:rPr>
                <w:rFonts w:ascii="Arial" w:hAnsi="Arial" w:cs="Arial"/>
                <w:bCs/>
                <w:sz w:val="24"/>
                <w:szCs w:val="28"/>
              </w:rPr>
              <w:t>3</w:t>
            </w:r>
          </w:p>
        </w:tc>
        <w:tc>
          <w:tcPr>
            <w:tcW w:w="10092" w:type="dxa"/>
            <w:gridSpan w:val="2"/>
            <w:tcBorders>
              <w:left w:val="single" w:sz="4" w:space="0" w:color="auto"/>
            </w:tcBorders>
            <w:tcMar>
              <w:top w:w="85" w:type="dxa"/>
            </w:tcMar>
          </w:tcPr>
          <w:p w14:paraId="5DC5C311" w14:textId="77777777" w:rsidR="00D5377E" w:rsidRPr="00252936" w:rsidRDefault="00D5377E" w:rsidP="00F97139">
            <w:pPr>
              <w:tabs>
                <w:tab w:val="left" w:pos="465"/>
                <w:tab w:val="num" w:pos="709"/>
              </w:tabs>
              <w:rPr>
                <w:rFonts w:ascii="Arial" w:hAnsi="Arial" w:cs="Arial"/>
                <w:sz w:val="22"/>
                <w:szCs w:val="24"/>
              </w:rPr>
            </w:pPr>
            <w:r w:rsidRPr="00252936">
              <w:rPr>
                <w:rFonts w:ascii="Arial" w:hAnsi="Arial" w:cs="Arial"/>
                <w:sz w:val="22"/>
                <w:szCs w:val="24"/>
              </w:rPr>
              <w:t>A.    Propósito y alcance del procedimiento</w:t>
            </w:r>
          </w:p>
        </w:tc>
      </w:tr>
      <w:tr w:rsidR="00D5377E" w:rsidRPr="00252936" w14:paraId="15F8738F" w14:textId="77777777" w:rsidTr="008618D1">
        <w:tc>
          <w:tcPr>
            <w:tcW w:w="681" w:type="dxa"/>
            <w:tcBorders>
              <w:right w:val="single" w:sz="4" w:space="0" w:color="auto"/>
            </w:tcBorders>
            <w:tcMar>
              <w:top w:w="28" w:type="dxa"/>
            </w:tcMar>
          </w:tcPr>
          <w:p w14:paraId="568539F2" w14:textId="4BF695E4" w:rsidR="00D5377E" w:rsidRPr="00252936" w:rsidRDefault="00D5377E" w:rsidP="00B35FC1">
            <w:pPr>
              <w:tabs>
                <w:tab w:val="num" w:pos="456"/>
              </w:tabs>
              <w:jc w:val="center"/>
              <w:rPr>
                <w:rFonts w:ascii="Arial" w:hAnsi="Arial" w:cs="Arial"/>
                <w:bCs/>
                <w:sz w:val="24"/>
                <w:szCs w:val="28"/>
              </w:rPr>
            </w:pPr>
            <w:r w:rsidRPr="00252936">
              <w:rPr>
                <w:rFonts w:ascii="Arial" w:hAnsi="Arial" w:cs="Arial"/>
                <w:bCs/>
                <w:sz w:val="24"/>
                <w:szCs w:val="28"/>
              </w:rPr>
              <w:t>0</w:t>
            </w:r>
            <w:r w:rsidR="00B35FC1" w:rsidRPr="00252936">
              <w:rPr>
                <w:rFonts w:ascii="Arial" w:hAnsi="Arial" w:cs="Arial"/>
                <w:bCs/>
                <w:sz w:val="24"/>
                <w:szCs w:val="28"/>
              </w:rPr>
              <w:t>3</w:t>
            </w:r>
          </w:p>
        </w:tc>
        <w:tc>
          <w:tcPr>
            <w:tcW w:w="10092" w:type="dxa"/>
            <w:gridSpan w:val="2"/>
            <w:tcBorders>
              <w:left w:val="single" w:sz="4" w:space="0" w:color="auto"/>
            </w:tcBorders>
            <w:tcMar>
              <w:top w:w="28" w:type="dxa"/>
            </w:tcMar>
          </w:tcPr>
          <w:p w14:paraId="500CCBEF" w14:textId="061EF3B7" w:rsidR="00D5377E" w:rsidRPr="00252936" w:rsidRDefault="00D5377E" w:rsidP="00B35FC1">
            <w:pPr>
              <w:tabs>
                <w:tab w:val="num" w:pos="709"/>
              </w:tabs>
              <w:rPr>
                <w:rFonts w:ascii="Arial" w:hAnsi="Arial" w:cs="Arial"/>
                <w:sz w:val="22"/>
                <w:szCs w:val="24"/>
              </w:rPr>
            </w:pPr>
            <w:r w:rsidRPr="00252936">
              <w:rPr>
                <w:rFonts w:ascii="Arial" w:hAnsi="Arial" w:cs="Arial"/>
                <w:sz w:val="22"/>
                <w:szCs w:val="24"/>
              </w:rPr>
              <w:t xml:space="preserve">B.    </w:t>
            </w:r>
            <w:r w:rsidR="00B35FC1" w:rsidRPr="00252936">
              <w:rPr>
                <w:rFonts w:ascii="Arial" w:hAnsi="Arial" w:cs="Arial"/>
                <w:sz w:val="22"/>
                <w:szCs w:val="24"/>
              </w:rPr>
              <w:t>Base Legal</w:t>
            </w:r>
          </w:p>
        </w:tc>
      </w:tr>
      <w:tr w:rsidR="00EC687C" w:rsidRPr="00252936" w14:paraId="2070BA9F" w14:textId="77777777" w:rsidTr="008618D1">
        <w:tc>
          <w:tcPr>
            <w:tcW w:w="681" w:type="dxa"/>
            <w:tcBorders>
              <w:right w:val="single" w:sz="4" w:space="0" w:color="auto"/>
            </w:tcBorders>
            <w:tcMar>
              <w:top w:w="28" w:type="dxa"/>
            </w:tcMar>
          </w:tcPr>
          <w:p w14:paraId="56AAABFC" w14:textId="0E5B4DC2" w:rsidR="00EC687C" w:rsidRPr="00252936" w:rsidRDefault="00B35FC1" w:rsidP="00CF66F9">
            <w:pPr>
              <w:tabs>
                <w:tab w:val="num" w:pos="456"/>
              </w:tabs>
              <w:jc w:val="center"/>
              <w:rPr>
                <w:rFonts w:ascii="Arial" w:hAnsi="Arial" w:cs="Arial"/>
                <w:bCs/>
                <w:sz w:val="24"/>
                <w:szCs w:val="28"/>
              </w:rPr>
            </w:pPr>
            <w:r w:rsidRPr="00252936">
              <w:rPr>
                <w:rFonts w:ascii="Arial" w:hAnsi="Arial" w:cs="Arial"/>
                <w:bCs/>
                <w:sz w:val="24"/>
                <w:szCs w:val="28"/>
              </w:rPr>
              <w:t>04</w:t>
            </w:r>
          </w:p>
        </w:tc>
        <w:tc>
          <w:tcPr>
            <w:tcW w:w="10092" w:type="dxa"/>
            <w:gridSpan w:val="2"/>
            <w:tcBorders>
              <w:left w:val="single" w:sz="4" w:space="0" w:color="auto"/>
            </w:tcBorders>
            <w:tcMar>
              <w:top w:w="28" w:type="dxa"/>
            </w:tcMar>
          </w:tcPr>
          <w:p w14:paraId="6C94B856" w14:textId="5F77B4AE" w:rsidR="00EC687C" w:rsidRPr="00252936" w:rsidRDefault="00B35FC1" w:rsidP="00D5377E">
            <w:pPr>
              <w:tabs>
                <w:tab w:val="num" w:pos="709"/>
              </w:tabs>
              <w:rPr>
                <w:rFonts w:ascii="Arial" w:hAnsi="Arial" w:cs="Arial"/>
                <w:sz w:val="22"/>
                <w:szCs w:val="24"/>
              </w:rPr>
            </w:pPr>
            <w:r w:rsidRPr="00252936">
              <w:rPr>
                <w:rFonts w:ascii="Arial" w:hAnsi="Arial" w:cs="Arial"/>
                <w:sz w:val="22"/>
                <w:szCs w:val="24"/>
              </w:rPr>
              <w:t>C.    Glosario</w:t>
            </w:r>
          </w:p>
        </w:tc>
      </w:tr>
      <w:tr w:rsidR="00D5377E" w:rsidRPr="00252936" w14:paraId="190B76C3" w14:textId="77777777" w:rsidTr="008618D1">
        <w:tc>
          <w:tcPr>
            <w:tcW w:w="681" w:type="dxa"/>
            <w:tcBorders>
              <w:right w:val="single" w:sz="4" w:space="0" w:color="auto"/>
            </w:tcBorders>
            <w:tcMar>
              <w:top w:w="28" w:type="dxa"/>
            </w:tcMar>
          </w:tcPr>
          <w:p w14:paraId="7775DF5B" w14:textId="1A889FE2" w:rsidR="00D5377E" w:rsidRPr="00252936" w:rsidRDefault="00D5377E" w:rsidP="00CF66F9">
            <w:pPr>
              <w:tabs>
                <w:tab w:val="num" w:pos="456"/>
              </w:tabs>
              <w:jc w:val="center"/>
              <w:rPr>
                <w:rFonts w:ascii="Arial" w:hAnsi="Arial" w:cs="Arial"/>
                <w:bCs/>
                <w:sz w:val="24"/>
                <w:szCs w:val="28"/>
              </w:rPr>
            </w:pPr>
            <w:r w:rsidRPr="00252936">
              <w:rPr>
                <w:rFonts w:ascii="Arial" w:hAnsi="Arial" w:cs="Arial"/>
                <w:bCs/>
                <w:sz w:val="24"/>
                <w:szCs w:val="28"/>
              </w:rPr>
              <w:t>0</w:t>
            </w:r>
            <w:r w:rsidR="00883B84" w:rsidRPr="00252936">
              <w:rPr>
                <w:rFonts w:ascii="Arial" w:hAnsi="Arial" w:cs="Arial"/>
                <w:bCs/>
                <w:sz w:val="24"/>
                <w:szCs w:val="28"/>
              </w:rPr>
              <w:t>6</w:t>
            </w:r>
          </w:p>
        </w:tc>
        <w:tc>
          <w:tcPr>
            <w:tcW w:w="10092" w:type="dxa"/>
            <w:gridSpan w:val="2"/>
            <w:tcBorders>
              <w:left w:val="single" w:sz="4" w:space="0" w:color="auto"/>
            </w:tcBorders>
            <w:tcMar>
              <w:top w:w="28" w:type="dxa"/>
            </w:tcMar>
          </w:tcPr>
          <w:p w14:paraId="00069EEC" w14:textId="52F8B113" w:rsidR="005929D1" w:rsidRPr="00252936" w:rsidRDefault="00B35FC1" w:rsidP="005929D1">
            <w:pPr>
              <w:tabs>
                <w:tab w:val="num" w:pos="709"/>
              </w:tabs>
              <w:rPr>
                <w:rFonts w:ascii="Arial" w:hAnsi="Arial" w:cs="Arial"/>
                <w:sz w:val="22"/>
                <w:szCs w:val="24"/>
              </w:rPr>
            </w:pPr>
            <w:r w:rsidRPr="00252936">
              <w:rPr>
                <w:rFonts w:ascii="Arial" w:hAnsi="Arial" w:cs="Arial"/>
                <w:sz w:val="22"/>
                <w:szCs w:val="24"/>
              </w:rPr>
              <w:t>D</w:t>
            </w:r>
            <w:r w:rsidR="00D5377E" w:rsidRPr="00252936">
              <w:rPr>
                <w:rFonts w:ascii="Arial" w:hAnsi="Arial" w:cs="Arial"/>
                <w:sz w:val="22"/>
                <w:szCs w:val="24"/>
              </w:rPr>
              <w:t>.    Descripción de actividades y responsables</w:t>
            </w:r>
          </w:p>
        </w:tc>
      </w:tr>
      <w:tr w:rsidR="005929D1" w:rsidRPr="00252936" w14:paraId="004CBEDB" w14:textId="77777777" w:rsidTr="008618D1">
        <w:tc>
          <w:tcPr>
            <w:tcW w:w="681" w:type="dxa"/>
            <w:tcBorders>
              <w:right w:val="single" w:sz="4" w:space="0" w:color="auto"/>
            </w:tcBorders>
            <w:tcMar>
              <w:top w:w="28" w:type="dxa"/>
            </w:tcMar>
          </w:tcPr>
          <w:p w14:paraId="67D7E510" w14:textId="3C3515A8" w:rsidR="005929D1" w:rsidRPr="00252936" w:rsidRDefault="005929D1" w:rsidP="00883B84">
            <w:pPr>
              <w:tabs>
                <w:tab w:val="num" w:pos="456"/>
              </w:tabs>
              <w:jc w:val="center"/>
              <w:rPr>
                <w:rFonts w:ascii="Arial" w:hAnsi="Arial" w:cs="Arial"/>
                <w:bCs/>
                <w:sz w:val="24"/>
                <w:szCs w:val="28"/>
              </w:rPr>
            </w:pPr>
            <w:r w:rsidRPr="00252936">
              <w:rPr>
                <w:rFonts w:ascii="Arial" w:hAnsi="Arial" w:cs="Arial"/>
                <w:bCs/>
                <w:sz w:val="24"/>
                <w:szCs w:val="28"/>
              </w:rPr>
              <w:t>0</w:t>
            </w:r>
            <w:r w:rsidR="00883B84" w:rsidRPr="00252936">
              <w:rPr>
                <w:rFonts w:ascii="Arial" w:hAnsi="Arial" w:cs="Arial"/>
                <w:bCs/>
                <w:sz w:val="24"/>
                <w:szCs w:val="28"/>
              </w:rPr>
              <w:t>6</w:t>
            </w:r>
          </w:p>
        </w:tc>
        <w:tc>
          <w:tcPr>
            <w:tcW w:w="10092" w:type="dxa"/>
            <w:gridSpan w:val="2"/>
            <w:tcBorders>
              <w:left w:val="single" w:sz="4" w:space="0" w:color="auto"/>
            </w:tcBorders>
            <w:tcMar>
              <w:top w:w="28" w:type="dxa"/>
            </w:tcMar>
          </w:tcPr>
          <w:p w14:paraId="607B9695" w14:textId="14C87BB9" w:rsidR="005929D1" w:rsidRPr="00252936" w:rsidRDefault="00B35FC1" w:rsidP="00CF66F9">
            <w:pPr>
              <w:pStyle w:val="Encabezado"/>
              <w:tabs>
                <w:tab w:val="clear" w:pos="4252"/>
                <w:tab w:val="clear" w:pos="8504"/>
                <w:tab w:val="left" w:pos="910"/>
              </w:tabs>
              <w:ind w:left="708"/>
              <w:jc w:val="both"/>
              <w:rPr>
                <w:rFonts w:ascii="Arial" w:hAnsi="Arial" w:cs="Arial"/>
                <w:sz w:val="22"/>
                <w:szCs w:val="22"/>
                <w:lang w:val="es-GT"/>
              </w:rPr>
            </w:pPr>
            <w:r w:rsidRPr="00252936">
              <w:rPr>
                <w:rFonts w:ascii="Arial" w:hAnsi="Arial" w:cs="Arial"/>
                <w:sz w:val="22"/>
                <w:szCs w:val="22"/>
                <w:lang w:val="es-GT"/>
              </w:rPr>
              <w:t>D</w:t>
            </w:r>
            <w:r w:rsidR="005929D1" w:rsidRPr="00252936">
              <w:rPr>
                <w:rFonts w:ascii="Arial" w:hAnsi="Arial" w:cs="Arial"/>
                <w:sz w:val="22"/>
                <w:szCs w:val="22"/>
                <w:lang w:val="es-GT"/>
              </w:rPr>
              <w:t xml:space="preserve">.1 </w:t>
            </w:r>
            <w:r w:rsidR="00CF66F9" w:rsidRPr="00252936">
              <w:rPr>
                <w:rFonts w:ascii="Arial" w:hAnsi="Arial" w:cs="Arial"/>
                <w:sz w:val="22"/>
                <w:szCs w:val="22"/>
                <w:lang w:val="es-GT"/>
              </w:rPr>
              <w:t xml:space="preserve">Recepción de requerimiento, registro de </w:t>
            </w:r>
            <w:proofErr w:type="spellStart"/>
            <w:r w:rsidR="00CF66F9" w:rsidRPr="00252936">
              <w:rPr>
                <w:rFonts w:ascii="Arial" w:hAnsi="Arial" w:cs="Arial"/>
                <w:sz w:val="22"/>
                <w:szCs w:val="22"/>
                <w:lang w:val="es-GT"/>
              </w:rPr>
              <w:t>preorden</w:t>
            </w:r>
            <w:proofErr w:type="spellEnd"/>
            <w:r w:rsidR="00CF66F9" w:rsidRPr="00252936">
              <w:rPr>
                <w:rFonts w:ascii="Arial" w:hAnsi="Arial" w:cs="Arial"/>
                <w:sz w:val="22"/>
                <w:szCs w:val="22"/>
                <w:lang w:val="es-GT"/>
              </w:rPr>
              <w:t xml:space="preserve">, consolidación y selección de método de compra </w:t>
            </w:r>
          </w:p>
        </w:tc>
      </w:tr>
      <w:tr w:rsidR="005929D1" w:rsidRPr="00252936" w14:paraId="5A8D58ED" w14:textId="77777777" w:rsidTr="008618D1">
        <w:tc>
          <w:tcPr>
            <w:tcW w:w="681" w:type="dxa"/>
            <w:tcBorders>
              <w:right w:val="single" w:sz="4" w:space="0" w:color="auto"/>
            </w:tcBorders>
            <w:tcMar>
              <w:top w:w="28" w:type="dxa"/>
            </w:tcMar>
          </w:tcPr>
          <w:p w14:paraId="1B427A2E" w14:textId="1385ECDB" w:rsidR="005929D1" w:rsidRPr="00252936" w:rsidRDefault="005929D1" w:rsidP="00EC5BFE">
            <w:pPr>
              <w:tabs>
                <w:tab w:val="num" w:pos="456"/>
              </w:tabs>
              <w:jc w:val="center"/>
              <w:rPr>
                <w:rFonts w:ascii="Arial" w:hAnsi="Arial" w:cs="Arial"/>
                <w:bCs/>
                <w:sz w:val="24"/>
                <w:szCs w:val="28"/>
              </w:rPr>
            </w:pPr>
            <w:r w:rsidRPr="00252936">
              <w:rPr>
                <w:rFonts w:ascii="Arial" w:hAnsi="Arial" w:cs="Arial"/>
                <w:bCs/>
                <w:sz w:val="24"/>
                <w:szCs w:val="28"/>
              </w:rPr>
              <w:t>0</w:t>
            </w:r>
            <w:r w:rsidR="00EC5BFE" w:rsidRPr="00252936">
              <w:rPr>
                <w:rFonts w:ascii="Arial" w:hAnsi="Arial" w:cs="Arial"/>
                <w:bCs/>
                <w:sz w:val="24"/>
                <w:szCs w:val="28"/>
              </w:rPr>
              <w:t>8</w:t>
            </w:r>
          </w:p>
        </w:tc>
        <w:tc>
          <w:tcPr>
            <w:tcW w:w="10092" w:type="dxa"/>
            <w:gridSpan w:val="2"/>
            <w:tcBorders>
              <w:left w:val="single" w:sz="4" w:space="0" w:color="auto"/>
            </w:tcBorders>
            <w:tcMar>
              <w:top w:w="28" w:type="dxa"/>
            </w:tcMar>
          </w:tcPr>
          <w:p w14:paraId="6055E70A" w14:textId="12693680" w:rsidR="005929D1" w:rsidRPr="00252936" w:rsidRDefault="00B35FC1" w:rsidP="006D43F0">
            <w:pPr>
              <w:tabs>
                <w:tab w:val="num" w:pos="709"/>
              </w:tabs>
              <w:ind w:left="1416"/>
              <w:rPr>
                <w:rFonts w:ascii="Arial" w:hAnsi="Arial" w:cs="Arial"/>
                <w:sz w:val="22"/>
                <w:szCs w:val="24"/>
                <w:lang w:val="es-GT"/>
              </w:rPr>
            </w:pPr>
            <w:r w:rsidRPr="00252936">
              <w:rPr>
                <w:rFonts w:ascii="Arial" w:hAnsi="Arial" w:cs="Arial"/>
                <w:sz w:val="22"/>
                <w:szCs w:val="24"/>
                <w:lang w:val="es-GT"/>
              </w:rPr>
              <w:t>D</w:t>
            </w:r>
            <w:r w:rsidR="005929D1" w:rsidRPr="00252936">
              <w:rPr>
                <w:rFonts w:ascii="Arial" w:hAnsi="Arial" w:cs="Arial"/>
                <w:sz w:val="22"/>
                <w:szCs w:val="24"/>
                <w:lang w:val="es-GT"/>
              </w:rPr>
              <w:t xml:space="preserve">.1.1 </w:t>
            </w:r>
            <w:r w:rsidR="00A16CF7" w:rsidRPr="00252936">
              <w:rPr>
                <w:rFonts w:ascii="Arial" w:hAnsi="Arial" w:cs="Arial"/>
                <w:sz w:val="22"/>
                <w:szCs w:val="24"/>
                <w:lang w:val="es-GT"/>
              </w:rPr>
              <w:t>C</w:t>
            </w:r>
            <w:r w:rsidR="005929D1" w:rsidRPr="00252936">
              <w:rPr>
                <w:rFonts w:ascii="Arial" w:hAnsi="Arial" w:cs="Arial"/>
                <w:sz w:val="22"/>
                <w:szCs w:val="24"/>
                <w:lang w:val="es-GT"/>
              </w:rPr>
              <w:t xml:space="preserve">ompra por </w:t>
            </w:r>
            <w:r w:rsidR="006D43F0" w:rsidRPr="00252936">
              <w:rPr>
                <w:rFonts w:ascii="Arial" w:hAnsi="Arial" w:cs="Arial"/>
                <w:sz w:val="22"/>
                <w:szCs w:val="24"/>
                <w:lang w:val="es-GT"/>
              </w:rPr>
              <w:t>Contrato Abierto</w:t>
            </w:r>
          </w:p>
        </w:tc>
      </w:tr>
      <w:tr w:rsidR="005929D1" w:rsidRPr="00252936" w14:paraId="188AA179" w14:textId="77777777" w:rsidTr="008618D1">
        <w:tc>
          <w:tcPr>
            <w:tcW w:w="681" w:type="dxa"/>
            <w:tcBorders>
              <w:right w:val="single" w:sz="4" w:space="0" w:color="auto"/>
            </w:tcBorders>
            <w:tcMar>
              <w:top w:w="28" w:type="dxa"/>
            </w:tcMar>
          </w:tcPr>
          <w:p w14:paraId="7B996452" w14:textId="024D983E" w:rsidR="005929D1" w:rsidRPr="00252936" w:rsidRDefault="00EC5BFE" w:rsidP="00D15E5F">
            <w:pPr>
              <w:tabs>
                <w:tab w:val="num" w:pos="456"/>
              </w:tabs>
              <w:jc w:val="center"/>
              <w:rPr>
                <w:rFonts w:ascii="Arial" w:hAnsi="Arial" w:cs="Arial"/>
                <w:bCs/>
                <w:sz w:val="24"/>
                <w:szCs w:val="28"/>
              </w:rPr>
            </w:pPr>
            <w:r w:rsidRPr="00252936">
              <w:rPr>
                <w:rFonts w:ascii="Arial" w:hAnsi="Arial" w:cs="Arial"/>
                <w:bCs/>
                <w:sz w:val="24"/>
                <w:szCs w:val="28"/>
              </w:rPr>
              <w:t>08</w:t>
            </w:r>
          </w:p>
        </w:tc>
        <w:tc>
          <w:tcPr>
            <w:tcW w:w="10092" w:type="dxa"/>
            <w:gridSpan w:val="2"/>
            <w:tcBorders>
              <w:left w:val="single" w:sz="4" w:space="0" w:color="auto"/>
            </w:tcBorders>
            <w:tcMar>
              <w:top w:w="28" w:type="dxa"/>
            </w:tcMar>
          </w:tcPr>
          <w:p w14:paraId="46AA9107" w14:textId="1BEB93E7" w:rsidR="005929D1" w:rsidRPr="00252936" w:rsidRDefault="00B35FC1" w:rsidP="00FA505B">
            <w:pPr>
              <w:tabs>
                <w:tab w:val="num" w:pos="709"/>
              </w:tabs>
              <w:ind w:left="708" w:firstLine="708"/>
              <w:rPr>
                <w:rFonts w:ascii="Arial" w:hAnsi="Arial" w:cs="Arial"/>
                <w:sz w:val="22"/>
                <w:szCs w:val="24"/>
              </w:rPr>
            </w:pPr>
            <w:r w:rsidRPr="00252936">
              <w:rPr>
                <w:rFonts w:ascii="Arial" w:hAnsi="Arial" w:cs="Arial"/>
                <w:sz w:val="22"/>
                <w:szCs w:val="24"/>
              </w:rPr>
              <w:t>D</w:t>
            </w:r>
            <w:r w:rsidR="005A660C" w:rsidRPr="00252936">
              <w:rPr>
                <w:rFonts w:ascii="Arial" w:hAnsi="Arial" w:cs="Arial"/>
                <w:sz w:val="22"/>
                <w:szCs w:val="24"/>
              </w:rPr>
              <w:t xml:space="preserve">.1.2 </w:t>
            </w:r>
            <w:r w:rsidR="00FA505B" w:rsidRPr="00252936">
              <w:rPr>
                <w:rFonts w:ascii="Arial" w:hAnsi="Arial" w:cs="Arial"/>
                <w:sz w:val="22"/>
                <w:szCs w:val="22"/>
                <w:lang w:val="es-GT"/>
              </w:rPr>
              <w:t>Compra de Baja Cuantía</w:t>
            </w:r>
          </w:p>
        </w:tc>
      </w:tr>
      <w:tr w:rsidR="005929D1" w:rsidRPr="00252936" w14:paraId="11D792A3" w14:textId="77777777" w:rsidTr="008618D1">
        <w:tc>
          <w:tcPr>
            <w:tcW w:w="681" w:type="dxa"/>
            <w:tcBorders>
              <w:right w:val="single" w:sz="4" w:space="0" w:color="auto"/>
            </w:tcBorders>
            <w:tcMar>
              <w:top w:w="28" w:type="dxa"/>
            </w:tcMar>
          </w:tcPr>
          <w:p w14:paraId="19614FF6" w14:textId="33250F3B" w:rsidR="005929D1" w:rsidRPr="00252936" w:rsidRDefault="00E77F34" w:rsidP="00EC5BFE">
            <w:pPr>
              <w:tabs>
                <w:tab w:val="num" w:pos="456"/>
              </w:tabs>
              <w:jc w:val="center"/>
              <w:rPr>
                <w:rFonts w:ascii="Arial" w:hAnsi="Arial" w:cs="Arial"/>
                <w:bCs/>
                <w:sz w:val="24"/>
                <w:szCs w:val="28"/>
              </w:rPr>
            </w:pPr>
            <w:r w:rsidRPr="00252936">
              <w:rPr>
                <w:rFonts w:ascii="Arial" w:hAnsi="Arial" w:cs="Arial"/>
                <w:bCs/>
                <w:sz w:val="24"/>
                <w:szCs w:val="28"/>
              </w:rPr>
              <w:t>1</w:t>
            </w:r>
            <w:r w:rsidR="00EC5BFE" w:rsidRPr="00252936">
              <w:rPr>
                <w:rFonts w:ascii="Arial" w:hAnsi="Arial" w:cs="Arial"/>
                <w:bCs/>
                <w:sz w:val="24"/>
                <w:szCs w:val="28"/>
              </w:rPr>
              <w:t>0</w:t>
            </w:r>
          </w:p>
        </w:tc>
        <w:tc>
          <w:tcPr>
            <w:tcW w:w="10092" w:type="dxa"/>
            <w:gridSpan w:val="2"/>
            <w:tcBorders>
              <w:left w:val="single" w:sz="4" w:space="0" w:color="auto"/>
            </w:tcBorders>
            <w:tcMar>
              <w:top w:w="28" w:type="dxa"/>
            </w:tcMar>
          </w:tcPr>
          <w:p w14:paraId="45456244" w14:textId="05A4AE4F" w:rsidR="005929D1" w:rsidRPr="00252936" w:rsidRDefault="00B35FC1" w:rsidP="00EC687C">
            <w:pPr>
              <w:pStyle w:val="Encabezado"/>
              <w:tabs>
                <w:tab w:val="clear" w:pos="4252"/>
                <w:tab w:val="clear" w:pos="8504"/>
              </w:tabs>
              <w:ind w:left="1416"/>
              <w:jc w:val="both"/>
              <w:rPr>
                <w:rFonts w:ascii="Arial" w:hAnsi="Arial" w:cs="Arial"/>
                <w:sz w:val="22"/>
                <w:szCs w:val="22"/>
                <w:lang w:val="es-GT"/>
              </w:rPr>
            </w:pPr>
            <w:r w:rsidRPr="00252936">
              <w:rPr>
                <w:rFonts w:ascii="Arial" w:hAnsi="Arial" w:cs="Arial"/>
                <w:sz w:val="22"/>
                <w:szCs w:val="22"/>
                <w:lang w:val="es-GT"/>
              </w:rPr>
              <w:t>D</w:t>
            </w:r>
            <w:r w:rsidR="00FA505B" w:rsidRPr="00252936">
              <w:rPr>
                <w:rFonts w:ascii="Arial" w:hAnsi="Arial" w:cs="Arial"/>
                <w:sz w:val="22"/>
                <w:szCs w:val="22"/>
                <w:lang w:val="es-GT"/>
              </w:rPr>
              <w:t>.1.3</w:t>
            </w:r>
            <w:r w:rsidR="00A16CF7" w:rsidRPr="00252936">
              <w:rPr>
                <w:rFonts w:ascii="Arial" w:hAnsi="Arial" w:cs="Arial"/>
                <w:sz w:val="22"/>
                <w:szCs w:val="22"/>
                <w:lang w:val="es-GT"/>
              </w:rPr>
              <w:t xml:space="preserve"> </w:t>
            </w:r>
            <w:r w:rsidR="00FA505B" w:rsidRPr="00252936">
              <w:rPr>
                <w:rFonts w:ascii="Arial" w:hAnsi="Arial" w:cs="Arial"/>
                <w:sz w:val="22"/>
                <w:szCs w:val="24"/>
              </w:rPr>
              <w:t>Compra Directa</w:t>
            </w:r>
            <w:r w:rsidR="00FA505B" w:rsidRPr="00252936">
              <w:rPr>
                <w:rFonts w:ascii="Arial" w:hAnsi="Arial" w:cs="Arial"/>
                <w:sz w:val="22"/>
                <w:szCs w:val="22"/>
                <w:lang w:val="es-GT"/>
              </w:rPr>
              <w:t xml:space="preserve"> </w:t>
            </w:r>
            <w:r w:rsidR="00EC687C" w:rsidRPr="00252936">
              <w:rPr>
                <w:rFonts w:ascii="Arial" w:hAnsi="Arial" w:cs="Arial"/>
                <w:sz w:val="22"/>
                <w:szCs w:val="22"/>
                <w:lang w:val="es-GT"/>
              </w:rPr>
              <w:t>con</w:t>
            </w:r>
            <w:r w:rsidR="00FA505B" w:rsidRPr="00252936">
              <w:rPr>
                <w:rFonts w:ascii="Arial" w:hAnsi="Arial" w:cs="Arial"/>
                <w:sz w:val="22"/>
                <w:szCs w:val="22"/>
                <w:lang w:val="es-GT"/>
              </w:rPr>
              <w:t xml:space="preserve"> Oferta Electrónica</w:t>
            </w:r>
          </w:p>
        </w:tc>
      </w:tr>
      <w:tr w:rsidR="005929D1" w:rsidRPr="00252936" w14:paraId="48D6E70C" w14:textId="77777777" w:rsidTr="008618D1">
        <w:tc>
          <w:tcPr>
            <w:tcW w:w="681" w:type="dxa"/>
            <w:tcBorders>
              <w:right w:val="single" w:sz="4" w:space="0" w:color="auto"/>
            </w:tcBorders>
            <w:tcMar>
              <w:top w:w="28" w:type="dxa"/>
            </w:tcMar>
          </w:tcPr>
          <w:p w14:paraId="16213914" w14:textId="5E45304B" w:rsidR="005929D1" w:rsidRPr="00252936" w:rsidRDefault="00577556" w:rsidP="007D3E26">
            <w:pPr>
              <w:tabs>
                <w:tab w:val="num" w:pos="456"/>
              </w:tabs>
              <w:jc w:val="center"/>
              <w:rPr>
                <w:rFonts w:ascii="Arial" w:hAnsi="Arial" w:cs="Arial"/>
                <w:bCs/>
                <w:sz w:val="24"/>
                <w:szCs w:val="28"/>
              </w:rPr>
            </w:pPr>
            <w:r w:rsidRPr="00252936">
              <w:rPr>
                <w:rFonts w:ascii="Arial" w:hAnsi="Arial" w:cs="Arial"/>
                <w:bCs/>
                <w:sz w:val="24"/>
                <w:szCs w:val="28"/>
              </w:rPr>
              <w:t>1</w:t>
            </w:r>
            <w:r w:rsidR="00EC5BFE" w:rsidRPr="00252936">
              <w:rPr>
                <w:rFonts w:ascii="Arial" w:hAnsi="Arial" w:cs="Arial"/>
                <w:bCs/>
                <w:sz w:val="24"/>
                <w:szCs w:val="28"/>
              </w:rPr>
              <w:t>2</w:t>
            </w:r>
          </w:p>
          <w:p w14:paraId="13978125" w14:textId="6EACAC48" w:rsidR="007D3E26" w:rsidRPr="00252936" w:rsidRDefault="00EC5BFE" w:rsidP="007D3E26">
            <w:pPr>
              <w:tabs>
                <w:tab w:val="num" w:pos="456"/>
              </w:tabs>
              <w:jc w:val="center"/>
              <w:rPr>
                <w:rFonts w:ascii="Arial" w:hAnsi="Arial" w:cs="Arial"/>
                <w:bCs/>
                <w:sz w:val="24"/>
                <w:szCs w:val="28"/>
              </w:rPr>
            </w:pPr>
            <w:r w:rsidRPr="00252936">
              <w:rPr>
                <w:rFonts w:ascii="Arial" w:hAnsi="Arial" w:cs="Arial"/>
                <w:bCs/>
                <w:sz w:val="24"/>
                <w:szCs w:val="28"/>
              </w:rPr>
              <w:t>13</w:t>
            </w:r>
          </w:p>
        </w:tc>
        <w:tc>
          <w:tcPr>
            <w:tcW w:w="10092" w:type="dxa"/>
            <w:gridSpan w:val="2"/>
            <w:tcBorders>
              <w:left w:val="single" w:sz="4" w:space="0" w:color="auto"/>
            </w:tcBorders>
            <w:tcMar>
              <w:top w:w="28" w:type="dxa"/>
            </w:tcMar>
          </w:tcPr>
          <w:p w14:paraId="364229DB" w14:textId="69EF0A87" w:rsidR="007D3E26" w:rsidRPr="00252936" w:rsidRDefault="00B35FC1" w:rsidP="00D20A1D">
            <w:pPr>
              <w:pStyle w:val="Encabezado"/>
              <w:tabs>
                <w:tab w:val="clear" w:pos="4252"/>
                <w:tab w:val="clear" w:pos="8504"/>
              </w:tabs>
              <w:ind w:left="708"/>
              <w:jc w:val="both"/>
              <w:rPr>
                <w:rFonts w:ascii="Arial" w:hAnsi="Arial" w:cs="Arial"/>
                <w:sz w:val="22"/>
                <w:szCs w:val="22"/>
                <w:lang w:val="es-GT"/>
              </w:rPr>
            </w:pPr>
            <w:r w:rsidRPr="00252936">
              <w:rPr>
                <w:rFonts w:ascii="Arial" w:hAnsi="Arial" w:cs="Arial"/>
                <w:sz w:val="22"/>
                <w:szCs w:val="22"/>
                <w:lang w:val="es-GT"/>
              </w:rPr>
              <w:t>D</w:t>
            </w:r>
            <w:r w:rsidR="00FA505B" w:rsidRPr="00252936">
              <w:rPr>
                <w:rFonts w:ascii="Arial" w:hAnsi="Arial" w:cs="Arial"/>
                <w:sz w:val="22"/>
                <w:szCs w:val="22"/>
                <w:lang w:val="es-GT"/>
              </w:rPr>
              <w:t>.2</w:t>
            </w:r>
            <w:r w:rsidR="007D3E26" w:rsidRPr="00252936">
              <w:rPr>
                <w:rFonts w:ascii="Arial" w:hAnsi="Arial" w:cs="Arial"/>
                <w:sz w:val="22"/>
                <w:szCs w:val="22"/>
                <w:lang w:val="es-GT"/>
              </w:rPr>
              <w:t xml:space="preserve"> Adjudicación y notificación del proveedor</w:t>
            </w:r>
            <w:r w:rsidR="00FA505B" w:rsidRPr="00252936">
              <w:rPr>
                <w:rFonts w:ascii="Arial" w:hAnsi="Arial" w:cs="Arial"/>
                <w:sz w:val="22"/>
                <w:szCs w:val="22"/>
                <w:lang w:val="es-GT"/>
              </w:rPr>
              <w:t xml:space="preserve"> </w:t>
            </w:r>
          </w:p>
          <w:p w14:paraId="234C7FFE" w14:textId="0209EAEB" w:rsidR="00FA505B" w:rsidRPr="00252936" w:rsidRDefault="00B35FC1" w:rsidP="00D20A1D">
            <w:pPr>
              <w:pStyle w:val="Encabezado"/>
              <w:tabs>
                <w:tab w:val="clear" w:pos="4252"/>
                <w:tab w:val="clear" w:pos="8504"/>
              </w:tabs>
              <w:ind w:left="708"/>
              <w:jc w:val="both"/>
              <w:rPr>
                <w:rFonts w:ascii="Arial" w:hAnsi="Arial" w:cs="Arial"/>
                <w:sz w:val="22"/>
                <w:szCs w:val="24"/>
                <w:lang w:val="es-GT"/>
              </w:rPr>
            </w:pPr>
            <w:r w:rsidRPr="00252936">
              <w:rPr>
                <w:rFonts w:ascii="Arial" w:hAnsi="Arial" w:cs="Arial"/>
                <w:sz w:val="22"/>
                <w:szCs w:val="22"/>
                <w:lang w:val="es-GT"/>
              </w:rPr>
              <w:t>D</w:t>
            </w:r>
            <w:r w:rsidR="007D3E26" w:rsidRPr="00252936">
              <w:rPr>
                <w:rFonts w:ascii="Arial" w:hAnsi="Arial" w:cs="Arial"/>
                <w:sz w:val="22"/>
                <w:szCs w:val="22"/>
                <w:lang w:val="es-GT"/>
              </w:rPr>
              <w:t xml:space="preserve">.3 </w:t>
            </w:r>
            <w:r w:rsidR="00FA505B" w:rsidRPr="00252936">
              <w:rPr>
                <w:rFonts w:ascii="Arial" w:hAnsi="Arial" w:cs="Arial"/>
                <w:sz w:val="22"/>
                <w:szCs w:val="22"/>
                <w:lang w:val="es-GT"/>
              </w:rPr>
              <w:t>Retención de ISR a contribuyentes de</w:t>
            </w:r>
            <w:r w:rsidR="00D20A1D" w:rsidRPr="00252936">
              <w:rPr>
                <w:rFonts w:ascii="Arial" w:hAnsi="Arial" w:cs="Arial"/>
                <w:sz w:val="22"/>
                <w:szCs w:val="22"/>
                <w:lang w:val="es-GT"/>
              </w:rPr>
              <w:t>l Régimen Opcional Simplificado.</w:t>
            </w:r>
          </w:p>
        </w:tc>
      </w:tr>
    </w:tbl>
    <w:p w14:paraId="776AA4E7" w14:textId="77777777" w:rsidR="00D31486" w:rsidRPr="00252936" w:rsidRDefault="00D31486" w:rsidP="00A86086">
      <w:pPr>
        <w:rPr>
          <w:rFonts w:ascii="Arial" w:hAnsi="Arial" w:cs="Arial"/>
          <w:b/>
          <w:sz w:val="22"/>
          <w:szCs w:val="22"/>
          <w:u w:val="single"/>
          <w:lang w:val="es-GT"/>
        </w:rPr>
      </w:pPr>
    </w:p>
    <w:p w14:paraId="44240A45" w14:textId="778C58D0" w:rsidR="005E7C79" w:rsidRPr="00252936" w:rsidRDefault="005E7C79" w:rsidP="00347129">
      <w:pPr>
        <w:pStyle w:val="Prrafodelista"/>
        <w:numPr>
          <w:ilvl w:val="0"/>
          <w:numId w:val="15"/>
        </w:numPr>
        <w:ind w:left="426" w:hanging="426"/>
        <w:rPr>
          <w:rFonts w:ascii="Arial" w:hAnsi="Arial" w:cs="Arial"/>
          <w:b/>
          <w:sz w:val="22"/>
          <w:szCs w:val="22"/>
          <w:u w:val="single"/>
          <w:lang w:val="es-GT"/>
        </w:rPr>
      </w:pPr>
      <w:r w:rsidRPr="00252936">
        <w:rPr>
          <w:rFonts w:ascii="Arial" w:hAnsi="Arial" w:cs="Arial"/>
          <w:b/>
          <w:sz w:val="22"/>
          <w:szCs w:val="22"/>
          <w:u w:val="single"/>
          <w:lang w:val="es-GT"/>
        </w:rPr>
        <w:t>PROPÓSITO Y ALCANCE DEL PROCEDIMIENTO</w:t>
      </w:r>
    </w:p>
    <w:p w14:paraId="35AAE1D1" w14:textId="77777777" w:rsidR="0087649A" w:rsidRPr="00252936" w:rsidRDefault="0087649A" w:rsidP="005E7C79">
      <w:pPr>
        <w:pStyle w:val="Encabezado"/>
        <w:tabs>
          <w:tab w:val="clear" w:pos="4252"/>
          <w:tab w:val="clear" w:pos="8504"/>
        </w:tabs>
        <w:ind w:left="426"/>
        <w:jc w:val="both"/>
        <w:rPr>
          <w:rFonts w:ascii="Arial" w:hAnsi="Arial" w:cs="Arial"/>
          <w:sz w:val="22"/>
          <w:szCs w:val="22"/>
        </w:rPr>
      </w:pPr>
    </w:p>
    <w:p w14:paraId="77A5E637" w14:textId="7773E6D1" w:rsidR="0038135A" w:rsidRPr="00252936" w:rsidRDefault="00EC687C" w:rsidP="003E7634">
      <w:pPr>
        <w:pStyle w:val="Encabezado"/>
        <w:tabs>
          <w:tab w:val="clear" w:pos="4252"/>
          <w:tab w:val="clear" w:pos="8504"/>
        </w:tabs>
        <w:jc w:val="both"/>
        <w:rPr>
          <w:rFonts w:ascii="Arial" w:hAnsi="Arial" w:cs="Arial"/>
          <w:sz w:val="22"/>
          <w:szCs w:val="22"/>
        </w:rPr>
      </w:pPr>
      <w:r w:rsidRPr="00252936">
        <w:rPr>
          <w:rFonts w:ascii="Arial" w:hAnsi="Arial" w:cs="Arial"/>
          <w:sz w:val="22"/>
          <w:szCs w:val="22"/>
        </w:rPr>
        <w:t>Con el objeto de dar cumplimiento a</w:t>
      </w:r>
      <w:r w:rsidR="005E7C79" w:rsidRPr="00252936">
        <w:rPr>
          <w:rFonts w:ascii="Arial" w:hAnsi="Arial" w:cs="Arial"/>
          <w:sz w:val="22"/>
          <w:szCs w:val="22"/>
        </w:rPr>
        <w:t xml:space="preserve"> lo establecido</w:t>
      </w:r>
      <w:r w:rsidR="009823D2" w:rsidRPr="00252936">
        <w:rPr>
          <w:rFonts w:ascii="Arial" w:hAnsi="Arial" w:cs="Arial"/>
          <w:sz w:val="22"/>
          <w:szCs w:val="22"/>
        </w:rPr>
        <w:t xml:space="preserve"> en</w:t>
      </w:r>
      <w:r w:rsidR="005E7C79" w:rsidRPr="00252936">
        <w:rPr>
          <w:rFonts w:ascii="Arial" w:hAnsi="Arial" w:cs="Arial"/>
          <w:sz w:val="22"/>
          <w:szCs w:val="22"/>
        </w:rPr>
        <w:t xml:space="preserve"> </w:t>
      </w:r>
      <w:r w:rsidR="00062D42" w:rsidRPr="00252936">
        <w:rPr>
          <w:rFonts w:ascii="Arial" w:hAnsi="Arial" w:cs="Arial"/>
          <w:sz w:val="22"/>
          <w:szCs w:val="22"/>
        </w:rPr>
        <w:t xml:space="preserve">la Ley de Contrataciones del Estado, Decreto número 57-92 y el Acuerdo Gubernativo No. 122-2016 </w:t>
      </w:r>
      <w:r w:rsidR="00D8145B" w:rsidRPr="00252936">
        <w:rPr>
          <w:rFonts w:ascii="Arial" w:hAnsi="Arial" w:cs="Arial"/>
          <w:sz w:val="22"/>
          <w:szCs w:val="22"/>
        </w:rPr>
        <w:t>Reglamento de la citada Ley</w:t>
      </w:r>
      <w:r w:rsidR="00DF735A" w:rsidRPr="00252936">
        <w:rPr>
          <w:rFonts w:ascii="Arial" w:hAnsi="Arial" w:cs="Arial"/>
          <w:sz w:val="22"/>
          <w:szCs w:val="22"/>
        </w:rPr>
        <w:t>,</w:t>
      </w:r>
      <w:r w:rsidR="00DB63C3" w:rsidRPr="00252936">
        <w:rPr>
          <w:rFonts w:ascii="Arial" w:hAnsi="Arial" w:cs="Arial"/>
          <w:sz w:val="22"/>
          <w:szCs w:val="22"/>
        </w:rPr>
        <w:t xml:space="preserve"> </w:t>
      </w:r>
      <w:r w:rsidR="005E7C79" w:rsidRPr="00252936">
        <w:rPr>
          <w:rFonts w:ascii="Arial" w:hAnsi="Arial" w:cs="Arial"/>
          <w:sz w:val="22"/>
          <w:szCs w:val="22"/>
        </w:rPr>
        <w:t>t</w:t>
      </w:r>
      <w:r w:rsidR="006F40EF" w:rsidRPr="00252936">
        <w:rPr>
          <w:rFonts w:ascii="Arial" w:hAnsi="Arial" w:cs="Arial"/>
          <w:sz w:val="22"/>
          <w:szCs w:val="22"/>
        </w:rPr>
        <w:t>odas las U</w:t>
      </w:r>
      <w:r w:rsidR="005E7C79" w:rsidRPr="00252936">
        <w:rPr>
          <w:rFonts w:ascii="Arial" w:hAnsi="Arial" w:cs="Arial"/>
          <w:sz w:val="22"/>
          <w:szCs w:val="22"/>
        </w:rPr>
        <w:t>nidades</w:t>
      </w:r>
      <w:r w:rsidR="006F40EF" w:rsidRPr="00252936">
        <w:rPr>
          <w:rFonts w:ascii="Arial" w:hAnsi="Arial" w:cs="Arial"/>
          <w:sz w:val="22"/>
          <w:szCs w:val="22"/>
        </w:rPr>
        <w:t xml:space="preserve"> Ejecutoras</w:t>
      </w:r>
      <w:r w:rsidR="000D74BA" w:rsidRPr="00252936">
        <w:rPr>
          <w:rFonts w:ascii="Arial" w:hAnsi="Arial" w:cs="Arial"/>
          <w:sz w:val="22"/>
          <w:szCs w:val="22"/>
        </w:rPr>
        <w:t xml:space="preserve"> </w:t>
      </w:r>
      <w:r w:rsidR="005E7C79" w:rsidRPr="00252936">
        <w:rPr>
          <w:rFonts w:ascii="Arial" w:hAnsi="Arial" w:cs="Arial"/>
          <w:sz w:val="22"/>
          <w:szCs w:val="22"/>
        </w:rPr>
        <w:t>debe</w:t>
      </w:r>
      <w:r w:rsidR="0038135A" w:rsidRPr="00252936">
        <w:rPr>
          <w:rFonts w:ascii="Arial" w:hAnsi="Arial" w:cs="Arial"/>
          <w:sz w:val="22"/>
          <w:szCs w:val="22"/>
        </w:rPr>
        <w:t>rá</w:t>
      </w:r>
      <w:r w:rsidR="005E7C79" w:rsidRPr="00252936">
        <w:rPr>
          <w:rFonts w:ascii="Arial" w:hAnsi="Arial" w:cs="Arial"/>
          <w:sz w:val="22"/>
          <w:szCs w:val="22"/>
        </w:rPr>
        <w:t>n</w:t>
      </w:r>
      <w:r w:rsidR="006513E0" w:rsidRPr="00252936">
        <w:rPr>
          <w:rFonts w:ascii="Arial" w:hAnsi="Arial" w:cs="Arial"/>
          <w:sz w:val="22"/>
          <w:szCs w:val="22"/>
        </w:rPr>
        <w:t xml:space="preserve"> </w:t>
      </w:r>
      <w:r w:rsidR="00A3090D" w:rsidRPr="00252936">
        <w:rPr>
          <w:rFonts w:ascii="Arial" w:hAnsi="Arial" w:cs="Arial"/>
          <w:sz w:val="22"/>
          <w:szCs w:val="22"/>
        </w:rPr>
        <w:t>aplicar de forma obligatoria</w:t>
      </w:r>
      <w:r w:rsidR="00DF735A" w:rsidRPr="00252936">
        <w:rPr>
          <w:rFonts w:ascii="Arial" w:hAnsi="Arial" w:cs="Arial"/>
          <w:sz w:val="22"/>
          <w:szCs w:val="22"/>
        </w:rPr>
        <w:t>,</w:t>
      </w:r>
      <w:r w:rsidR="00D8145B" w:rsidRPr="00252936">
        <w:rPr>
          <w:rFonts w:ascii="Arial" w:hAnsi="Arial" w:cs="Arial"/>
          <w:sz w:val="22"/>
          <w:szCs w:val="22"/>
        </w:rPr>
        <w:t xml:space="preserve"> para</w:t>
      </w:r>
      <w:r w:rsidR="00A3090D" w:rsidRPr="00252936">
        <w:rPr>
          <w:rFonts w:ascii="Arial" w:hAnsi="Arial" w:cs="Arial"/>
          <w:sz w:val="22"/>
          <w:szCs w:val="22"/>
        </w:rPr>
        <w:t xml:space="preserve"> la gestión de compra de bienes, suministros</w:t>
      </w:r>
      <w:r w:rsidR="00747546" w:rsidRPr="00252936">
        <w:rPr>
          <w:rFonts w:ascii="Arial" w:hAnsi="Arial" w:cs="Arial"/>
          <w:sz w:val="22"/>
          <w:szCs w:val="22"/>
        </w:rPr>
        <w:t>, obras</w:t>
      </w:r>
      <w:r w:rsidR="00CD6407" w:rsidRPr="00252936">
        <w:rPr>
          <w:rFonts w:ascii="Arial" w:hAnsi="Arial" w:cs="Arial"/>
          <w:sz w:val="22"/>
          <w:szCs w:val="22"/>
        </w:rPr>
        <w:t xml:space="preserve"> </w:t>
      </w:r>
      <w:r w:rsidR="0060547E" w:rsidRPr="00252936">
        <w:rPr>
          <w:rFonts w:ascii="Arial" w:hAnsi="Arial" w:cs="Arial"/>
          <w:sz w:val="22"/>
          <w:szCs w:val="22"/>
        </w:rPr>
        <w:t>y</w:t>
      </w:r>
      <w:r w:rsidR="00A3090D" w:rsidRPr="00252936">
        <w:rPr>
          <w:rFonts w:ascii="Arial" w:hAnsi="Arial" w:cs="Arial"/>
          <w:sz w:val="22"/>
          <w:szCs w:val="22"/>
        </w:rPr>
        <w:t xml:space="preserve"> servicios</w:t>
      </w:r>
      <w:r w:rsidR="00DB63C3" w:rsidRPr="00252936">
        <w:rPr>
          <w:rFonts w:ascii="Arial" w:hAnsi="Arial" w:cs="Arial"/>
          <w:sz w:val="22"/>
          <w:szCs w:val="22"/>
        </w:rPr>
        <w:t xml:space="preserve"> </w:t>
      </w:r>
      <w:r w:rsidR="00D8145B" w:rsidRPr="00252936">
        <w:rPr>
          <w:rFonts w:ascii="Arial" w:hAnsi="Arial" w:cs="Arial"/>
          <w:sz w:val="22"/>
          <w:szCs w:val="22"/>
        </w:rPr>
        <w:t>en</w:t>
      </w:r>
      <w:r w:rsidR="00DB63C3" w:rsidRPr="00252936">
        <w:rPr>
          <w:rFonts w:ascii="Arial" w:hAnsi="Arial" w:cs="Arial"/>
          <w:sz w:val="22"/>
          <w:szCs w:val="22"/>
        </w:rPr>
        <w:t xml:space="preserve"> </w:t>
      </w:r>
      <w:r w:rsidR="00A3090D" w:rsidRPr="00252936">
        <w:rPr>
          <w:rFonts w:ascii="Arial" w:hAnsi="Arial" w:cs="Arial"/>
          <w:sz w:val="22"/>
          <w:szCs w:val="22"/>
        </w:rPr>
        <w:t xml:space="preserve">las modalidades de contrato abierto, compra de baja </w:t>
      </w:r>
      <w:r w:rsidR="00DB63C3" w:rsidRPr="00252936">
        <w:rPr>
          <w:rFonts w:ascii="Arial" w:hAnsi="Arial" w:cs="Arial"/>
          <w:sz w:val="22"/>
          <w:szCs w:val="22"/>
        </w:rPr>
        <w:t>cuantía</w:t>
      </w:r>
      <w:r w:rsidR="00A3090D" w:rsidRPr="00252936">
        <w:rPr>
          <w:rFonts w:ascii="Arial" w:hAnsi="Arial" w:cs="Arial"/>
          <w:sz w:val="22"/>
          <w:szCs w:val="22"/>
        </w:rPr>
        <w:t xml:space="preserve"> y compra directa</w:t>
      </w:r>
      <w:r w:rsidRPr="00252936">
        <w:rPr>
          <w:rFonts w:ascii="Arial" w:hAnsi="Arial" w:cs="Arial"/>
          <w:sz w:val="22"/>
          <w:szCs w:val="22"/>
        </w:rPr>
        <w:t xml:space="preserve"> con oferta electrónica</w:t>
      </w:r>
      <w:r w:rsidR="00805EA2" w:rsidRPr="00252936">
        <w:rPr>
          <w:rFonts w:ascii="Arial" w:hAnsi="Arial" w:cs="Arial"/>
          <w:sz w:val="22"/>
          <w:szCs w:val="22"/>
        </w:rPr>
        <w:t>,</w:t>
      </w:r>
      <w:r w:rsidR="00A3090D" w:rsidRPr="00252936">
        <w:rPr>
          <w:rFonts w:ascii="Arial" w:hAnsi="Arial" w:cs="Arial"/>
          <w:sz w:val="22"/>
          <w:szCs w:val="22"/>
        </w:rPr>
        <w:t xml:space="preserve"> lo que </w:t>
      </w:r>
      <w:r w:rsidR="00DB63C3" w:rsidRPr="00252936">
        <w:rPr>
          <w:rFonts w:ascii="Arial" w:hAnsi="Arial" w:cs="Arial"/>
          <w:sz w:val="22"/>
          <w:szCs w:val="22"/>
        </w:rPr>
        <w:t xml:space="preserve">se </w:t>
      </w:r>
      <w:r w:rsidR="00A3090D" w:rsidRPr="00252936">
        <w:rPr>
          <w:rFonts w:ascii="Arial" w:hAnsi="Arial" w:cs="Arial"/>
          <w:sz w:val="22"/>
          <w:szCs w:val="22"/>
        </w:rPr>
        <w:t xml:space="preserve">establece </w:t>
      </w:r>
      <w:r w:rsidR="00DB63C3" w:rsidRPr="00252936">
        <w:rPr>
          <w:rFonts w:ascii="Arial" w:hAnsi="Arial" w:cs="Arial"/>
          <w:sz w:val="22"/>
          <w:szCs w:val="22"/>
        </w:rPr>
        <w:t xml:space="preserve">en </w:t>
      </w:r>
      <w:r w:rsidR="00A3090D" w:rsidRPr="00252936">
        <w:rPr>
          <w:rFonts w:ascii="Arial" w:hAnsi="Arial" w:cs="Arial"/>
          <w:sz w:val="22"/>
          <w:szCs w:val="22"/>
        </w:rPr>
        <w:t>este procedimiento.</w:t>
      </w:r>
      <w:r w:rsidR="006F40EF" w:rsidRPr="00252936">
        <w:rPr>
          <w:rFonts w:ascii="Arial" w:hAnsi="Arial" w:cs="Arial"/>
          <w:sz w:val="22"/>
          <w:szCs w:val="22"/>
        </w:rPr>
        <w:t xml:space="preserve"> </w:t>
      </w:r>
    </w:p>
    <w:p w14:paraId="327DBD46" w14:textId="77777777" w:rsidR="0038135A" w:rsidRPr="00252936" w:rsidRDefault="0038135A" w:rsidP="0038135A">
      <w:pPr>
        <w:pStyle w:val="Encabezado"/>
        <w:tabs>
          <w:tab w:val="clear" w:pos="4252"/>
          <w:tab w:val="clear" w:pos="8504"/>
        </w:tabs>
        <w:ind w:left="426"/>
        <w:jc w:val="both"/>
        <w:rPr>
          <w:rFonts w:ascii="Arial" w:hAnsi="Arial" w:cs="Arial"/>
          <w:sz w:val="22"/>
          <w:szCs w:val="22"/>
        </w:rPr>
      </w:pPr>
    </w:p>
    <w:p w14:paraId="1D46110A" w14:textId="3A056059" w:rsidR="00EC687C" w:rsidRPr="00252936" w:rsidRDefault="00EC687C" w:rsidP="00EC687C">
      <w:pPr>
        <w:pStyle w:val="Encabezado"/>
        <w:tabs>
          <w:tab w:val="clear" w:pos="4252"/>
          <w:tab w:val="clear" w:pos="8504"/>
        </w:tabs>
        <w:jc w:val="both"/>
        <w:rPr>
          <w:rFonts w:ascii="Arial" w:hAnsi="Arial"/>
          <w:sz w:val="22"/>
        </w:rPr>
      </w:pPr>
      <w:r w:rsidRPr="00252936">
        <w:rPr>
          <w:rFonts w:ascii="Arial" w:hAnsi="Arial"/>
          <w:sz w:val="22"/>
        </w:rPr>
        <w:t>El presente procedimiento define las actividades a realizar en el proceso de adquisición en las modalidades antes citada</w:t>
      </w:r>
      <w:r w:rsidR="003554BA" w:rsidRPr="00252936">
        <w:rPr>
          <w:rFonts w:ascii="Arial" w:hAnsi="Arial"/>
          <w:sz w:val="22"/>
        </w:rPr>
        <w:t>s</w:t>
      </w:r>
      <w:r w:rsidRPr="00252936">
        <w:rPr>
          <w:rFonts w:ascii="Arial" w:hAnsi="Arial"/>
          <w:sz w:val="22"/>
        </w:rPr>
        <w:t xml:space="preserve">. Así mismo, se describen los documentos </w:t>
      </w:r>
      <w:proofErr w:type="gramStart"/>
      <w:r w:rsidRPr="00252936">
        <w:rPr>
          <w:rFonts w:ascii="Arial" w:hAnsi="Arial"/>
          <w:sz w:val="22"/>
        </w:rPr>
        <w:t>y  responsables</w:t>
      </w:r>
      <w:proofErr w:type="gramEnd"/>
      <w:r w:rsidRPr="00252936">
        <w:rPr>
          <w:rFonts w:ascii="Arial" w:hAnsi="Arial"/>
          <w:sz w:val="22"/>
        </w:rPr>
        <w:t xml:space="preserve"> de su realización.</w:t>
      </w:r>
    </w:p>
    <w:p w14:paraId="63AD4088" w14:textId="77777777" w:rsidR="00220821" w:rsidRPr="00252936" w:rsidRDefault="00220821" w:rsidP="003E7634">
      <w:pPr>
        <w:pStyle w:val="Encabezado"/>
        <w:tabs>
          <w:tab w:val="clear" w:pos="4252"/>
          <w:tab w:val="clear" w:pos="8504"/>
        </w:tabs>
        <w:jc w:val="both"/>
        <w:rPr>
          <w:rFonts w:ascii="Arial" w:hAnsi="Arial"/>
          <w:sz w:val="22"/>
        </w:rPr>
      </w:pPr>
    </w:p>
    <w:p w14:paraId="0891982C" w14:textId="0A968E4C" w:rsidR="00B336BA" w:rsidRPr="00252936" w:rsidRDefault="005E7C79" w:rsidP="003E7634">
      <w:pPr>
        <w:pStyle w:val="Encabezado"/>
        <w:tabs>
          <w:tab w:val="clear" w:pos="4252"/>
          <w:tab w:val="clear" w:pos="8504"/>
          <w:tab w:val="left" w:pos="851"/>
        </w:tabs>
        <w:jc w:val="both"/>
        <w:rPr>
          <w:rFonts w:ascii="Arial" w:hAnsi="Arial"/>
          <w:sz w:val="22"/>
          <w:szCs w:val="22"/>
        </w:rPr>
      </w:pPr>
      <w:r w:rsidRPr="00252936">
        <w:rPr>
          <w:rFonts w:ascii="Arial" w:hAnsi="Arial"/>
          <w:sz w:val="22"/>
          <w:szCs w:val="22"/>
        </w:rPr>
        <w:t xml:space="preserve">El </w:t>
      </w:r>
      <w:r w:rsidR="00EC687C" w:rsidRPr="00252936">
        <w:rPr>
          <w:rFonts w:ascii="Arial" w:hAnsi="Arial"/>
          <w:sz w:val="22"/>
          <w:szCs w:val="22"/>
        </w:rPr>
        <w:t xml:space="preserve">procedimiento </w:t>
      </w:r>
      <w:r w:rsidR="00B336BA" w:rsidRPr="00252936">
        <w:rPr>
          <w:rFonts w:ascii="Arial" w:hAnsi="Arial"/>
          <w:sz w:val="22"/>
          <w:szCs w:val="22"/>
        </w:rPr>
        <w:t xml:space="preserve">inicia </w:t>
      </w:r>
      <w:r w:rsidR="00EC687C" w:rsidRPr="00252936">
        <w:rPr>
          <w:rFonts w:ascii="Arial" w:hAnsi="Arial"/>
          <w:sz w:val="22"/>
          <w:szCs w:val="22"/>
        </w:rPr>
        <w:t>con</w:t>
      </w:r>
      <w:r w:rsidR="00B336BA" w:rsidRPr="00252936">
        <w:rPr>
          <w:rFonts w:ascii="Arial" w:hAnsi="Arial"/>
          <w:sz w:val="22"/>
          <w:szCs w:val="22"/>
        </w:rPr>
        <w:t xml:space="preserve"> </w:t>
      </w:r>
      <w:r w:rsidR="00DE5733" w:rsidRPr="00252936">
        <w:rPr>
          <w:rFonts w:ascii="Arial" w:hAnsi="Arial"/>
          <w:sz w:val="22"/>
          <w:szCs w:val="22"/>
        </w:rPr>
        <w:t xml:space="preserve">la recepción </w:t>
      </w:r>
      <w:r w:rsidR="008731EC" w:rsidRPr="00252936">
        <w:rPr>
          <w:rFonts w:ascii="Arial" w:hAnsi="Arial"/>
          <w:sz w:val="22"/>
          <w:szCs w:val="22"/>
        </w:rPr>
        <w:t>de</w:t>
      </w:r>
      <w:r w:rsidR="00D8335B" w:rsidRPr="00252936">
        <w:rPr>
          <w:rFonts w:ascii="Arial" w:hAnsi="Arial"/>
          <w:sz w:val="22"/>
          <w:szCs w:val="22"/>
        </w:rPr>
        <w:t xml:space="preserve">l </w:t>
      </w:r>
      <w:r w:rsidR="00394BDB" w:rsidRPr="00252936">
        <w:rPr>
          <w:rFonts w:ascii="Arial" w:hAnsi="Arial"/>
          <w:sz w:val="22"/>
          <w:szCs w:val="22"/>
        </w:rPr>
        <w:t>F</w:t>
      </w:r>
      <w:r w:rsidR="00D8335B" w:rsidRPr="00252936">
        <w:rPr>
          <w:rFonts w:ascii="Arial" w:hAnsi="Arial"/>
          <w:sz w:val="22"/>
          <w:szCs w:val="22"/>
        </w:rPr>
        <w:t>ormulario ADQ-FOR-01</w:t>
      </w:r>
      <w:r w:rsidR="001C4034" w:rsidRPr="00252936">
        <w:rPr>
          <w:rFonts w:ascii="Arial" w:hAnsi="Arial"/>
          <w:sz w:val="22"/>
          <w:szCs w:val="22"/>
        </w:rPr>
        <w:t xml:space="preserve"> </w:t>
      </w:r>
      <w:r w:rsidR="00D8335B" w:rsidRPr="00252936">
        <w:rPr>
          <w:rFonts w:ascii="Arial" w:hAnsi="Arial"/>
          <w:sz w:val="22"/>
          <w:szCs w:val="22"/>
        </w:rPr>
        <w:t>“</w:t>
      </w:r>
      <w:r w:rsidRPr="00252936">
        <w:rPr>
          <w:rFonts w:ascii="Arial" w:hAnsi="Arial"/>
          <w:sz w:val="22"/>
          <w:szCs w:val="22"/>
        </w:rPr>
        <w:t>Requerimiento</w:t>
      </w:r>
      <w:r w:rsidR="00D8335B" w:rsidRPr="00252936">
        <w:rPr>
          <w:rFonts w:ascii="Arial" w:hAnsi="Arial"/>
          <w:sz w:val="22"/>
          <w:szCs w:val="22"/>
        </w:rPr>
        <w:t>”</w:t>
      </w:r>
      <w:r w:rsidR="006513E0" w:rsidRPr="00252936">
        <w:rPr>
          <w:rFonts w:ascii="Arial" w:hAnsi="Arial"/>
          <w:sz w:val="22"/>
          <w:szCs w:val="22"/>
        </w:rPr>
        <w:t xml:space="preserve"> </w:t>
      </w:r>
      <w:r w:rsidR="00B336BA" w:rsidRPr="00252936">
        <w:rPr>
          <w:rFonts w:ascii="Arial" w:hAnsi="Arial"/>
          <w:sz w:val="22"/>
          <w:szCs w:val="22"/>
        </w:rPr>
        <w:t>en cada Unidad</w:t>
      </w:r>
      <w:r w:rsidR="00697E27" w:rsidRPr="00252936">
        <w:rPr>
          <w:rFonts w:ascii="Arial" w:hAnsi="Arial"/>
          <w:sz w:val="22"/>
          <w:szCs w:val="22"/>
        </w:rPr>
        <w:t>/Sección</w:t>
      </w:r>
      <w:r w:rsidR="00B336BA" w:rsidRPr="00252936">
        <w:rPr>
          <w:rFonts w:ascii="Arial" w:hAnsi="Arial"/>
          <w:sz w:val="22"/>
          <w:szCs w:val="22"/>
        </w:rPr>
        <w:t xml:space="preserve"> de Adquisiciones de la Unidad Ejecutora</w:t>
      </w:r>
      <w:r w:rsidR="003B6195" w:rsidRPr="00252936">
        <w:rPr>
          <w:rFonts w:ascii="Arial" w:hAnsi="Arial"/>
          <w:sz w:val="22"/>
          <w:szCs w:val="22"/>
        </w:rPr>
        <w:t>, con el objeto de realizar el proceso de adquisición</w:t>
      </w:r>
      <w:r w:rsidR="000C0E7A" w:rsidRPr="00252936">
        <w:rPr>
          <w:rFonts w:ascii="Arial" w:hAnsi="Arial"/>
          <w:sz w:val="22"/>
          <w:szCs w:val="22"/>
        </w:rPr>
        <w:t>,</w:t>
      </w:r>
      <w:r w:rsidR="003B6195" w:rsidRPr="00252936">
        <w:rPr>
          <w:rFonts w:ascii="Arial" w:hAnsi="Arial"/>
          <w:sz w:val="22"/>
          <w:szCs w:val="22"/>
        </w:rPr>
        <w:t xml:space="preserve"> posteriormente se </w:t>
      </w:r>
      <w:r w:rsidR="00EC687C" w:rsidRPr="00252936">
        <w:rPr>
          <w:rFonts w:ascii="Arial" w:hAnsi="Arial"/>
          <w:sz w:val="22"/>
          <w:szCs w:val="22"/>
        </w:rPr>
        <w:t>describe</w:t>
      </w:r>
      <w:r w:rsidR="003B6195" w:rsidRPr="00252936">
        <w:rPr>
          <w:rFonts w:ascii="Arial" w:hAnsi="Arial"/>
          <w:sz w:val="22"/>
          <w:szCs w:val="22"/>
        </w:rPr>
        <w:t xml:space="preserve"> la logística para la entrega de los productos al almacén o la recepción de los servicios </w:t>
      </w:r>
      <w:r w:rsidR="00EC687C" w:rsidRPr="00252936">
        <w:rPr>
          <w:rFonts w:ascii="Arial" w:hAnsi="Arial"/>
          <w:sz w:val="22"/>
          <w:szCs w:val="22"/>
        </w:rPr>
        <w:t>adquiridos</w:t>
      </w:r>
      <w:r w:rsidR="003B6195" w:rsidRPr="00252936">
        <w:rPr>
          <w:rFonts w:ascii="Arial" w:hAnsi="Arial"/>
          <w:sz w:val="22"/>
          <w:szCs w:val="22"/>
        </w:rPr>
        <w:t xml:space="preserve"> </w:t>
      </w:r>
      <w:r w:rsidR="000C0E7A" w:rsidRPr="00252936">
        <w:rPr>
          <w:rFonts w:ascii="Arial" w:hAnsi="Arial"/>
          <w:sz w:val="22"/>
          <w:szCs w:val="22"/>
        </w:rPr>
        <w:t>y</w:t>
      </w:r>
      <w:r w:rsidR="003B6195" w:rsidRPr="00252936">
        <w:rPr>
          <w:rFonts w:ascii="Arial" w:hAnsi="Arial"/>
          <w:sz w:val="22"/>
          <w:szCs w:val="22"/>
        </w:rPr>
        <w:t xml:space="preserve"> concluye en</w:t>
      </w:r>
      <w:r w:rsidRPr="00252936">
        <w:rPr>
          <w:rFonts w:ascii="Arial" w:hAnsi="Arial"/>
          <w:sz w:val="22"/>
          <w:szCs w:val="22"/>
        </w:rPr>
        <w:t xml:space="preserve"> la conformación del expediente</w:t>
      </w:r>
      <w:r w:rsidR="006513E0" w:rsidRPr="00252936">
        <w:rPr>
          <w:rFonts w:ascii="Arial" w:hAnsi="Arial"/>
          <w:sz w:val="22"/>
          <w:szCs w:val="22"/>
        </w:rPr>
        <w:t xml:space="preserve"> </w:t>
      </w:r>
      <w:r w:rsidR="00FF30CD" w:rsidRPr="00252936">
        <w:rPr>
          <w:rFonts w:ascii="Arial" w:hAnsi="Arial"/>
          <w:sz w:val="22"/>
          <w:szCs w:val="22"/>
        </w:rPr>
        <w:t xml:space="preserve">previo a la </w:t>
      </w:r>
      <w:r w:rsidR="00B336BA" w:rsidRPr="00252936">
        <w:rPr>
          <w:rFonts w:ascii="Arial" w:hAnsi="Arial"/>
          <w:sz w:val="22"/>
          <w:szCs w:val="22"/>
        </w:rPr>
        <w:t xml:space="preserve">solicitud de trámite de pago </w:t>
      </w:r>
      <w:r w:rsidR="003805FE" w:rsidRPr="00252936">
        <w:rPr>
          <w:rFonts w:ascii="Arial" w:hAnsi="Arial"/>
          <w:sz w:val="22"/>
          <w:szCs w:val="22"/>
        </w:rPr>
        <w:t xml:space="preserve">ante la </w:t>
      </w:r>
      <w:r w:rsidR="00B336BA" w:rsidRPr="00252936">
        <w:rPr>
          <w:rFonts w:ascii="Arial" w:hAnsi="Arial"/>
          <w:sz w:val="22"/>
          <w:szCs w:val="22"/>
        </w:rPr>
        <w:t>Unidad/Sección</w:t>
      </w:r>
      <w:r w:rsidR="0097569A" w:rsidRPr="00252936">
        <w:rPr>
          <w:rFonts w:ascii="Arial" w:hAnsi="Arial"/>
          <w:sz w:val="22"/>
          <w:szCs w:val="22"/>
        </w:rPr>
        <w:t>/Departamento</w:t>
      </w:r>
      <w:r w:rsidR="00B336BA" w:rsidRPr="00252936">
        <w:rPr>
          <w:rFonts w:ascii="Arial" w:hAnsi="Arial"/>
          <w:sz w:val="22"/>
          <w:szCs w:val="22"/>
        </w:rPr>
        <w:t xml:space="preserve"> </w:t>
      </w:r>
      <w:r w:rsidR="00F83492" w:rsidRPr="00252936">
        <w:rPr>
          <w:rFonts w:ascii="Arial" w:hAnsi="Arial"/>
          <w:sz w:val="22"/>
          <w:szCs w:val="22"/>
        </w:rPr>
        <w:t xml:space="preserve">Administrativo </w:t>
      </w:r>
      <w:r w:rsidR="003B6195" w:rsidRPr="00252936">
        <w:rPr>
          <w:rFonts w:ascii="Arial" w:hAnsi="Arial"/>
          <w:sz w:val="22"/>
          <w:szCs w:val="22"/>
        </w:rPr>
        <w:t>Financiero.</w:t>
      </w:r>
    </w:p>
    <w:p w14:paraId="54877FA3" w14:textId="77777777" w:rsidR="008738BB" w:rsidRPr="00252936" w:rsidRDefault="008738BB" w:rsidP="003E7634">
      <w:pPr>
        <w:pStyle w:val="Encabezado"/>
        <w:tabs>
          <w:tab w:val="clear" w:pos="4252"/>
          <w:tab w:val="clear" w:pos="8504"/>
          <w:tab w:val="left" w:pos="851"/>
        </w:tabs>
        <w:jc w:val="both"/>
        <w:rPr>
          <w:rFonts w:ascii="Arial" w:hAnsi="Arial"/>
          <w:sz w:val="22"/>
          <w:szCs w:val="22"/>
        </w:rPr>
      </w:pPr>
    </w:p>
    <w:p w14:paraId="2B4BCA1A" w14:textId="387D7206" w:rsidR="00405501" w:rsidRPr="00252936" w:rsidRDefault="00EC687C" w:rsidP="00347129">
      <w:pPr>
        <w:pStyle w:val="Encabezado"/>
        <w:numPr>
          <w:ilvl w:val="0"/>
          <w:numId w:val="15"/>
        </w:numPr>
        <w:tabs>
          <w:tab w:val="clear" w:pos="4252"/>
          <w:tab w:val="clear" w:pos="8504"/>
          <w:tab w:val="left" w:pos="851"/>
        </w:tabs>
        <w:ind w:left="426" w:hanging="426"/>
        <w:jc w:val="both"/>
        <w:rPr>
          <w:rFonts w:ascii="Arial" w:hAnsi="Arial" w:cs="Arial"/>
          <w:b/>
          <w:sz w:val="22"/>
          <w:szCs w:val="22"/>
          <w:lang w:val="es-GT"/>
        </w:rPr>
      </w:pPr>
      <w:r w:rsidRPr="00252936">
        <w:rPr>
          <w:rFonts w:ascii="Arial" w:hAnsi="Arial" w:cs="Arial"/>
          <w:b/>
          <w:sz w:val="22"/>
          <w:szCs w:val="22"/>
          <w:lang w:val="es-GT"/>
        </w:rPr>
        <w:t>BASE LEGAL</w:t>
      </w:r>
    </w:p>
    <w:p w14:paraId="060E7BDA" w14:textId="77777777" w:rsidR="00EC687C" w:rsidRPr="00252936" w:rsidRDefault="00EC687C" w:rsidP="00EC687C">
      <w:pPr>
        <w:pStyle w:val="Encabezado"/>
        <w:tabs>
          <w:tab w:val="clear" w:pos="4252"/>
          <w:tab w:val="clear" w:pos="8504"/>
          <w:tab w:val="left" w:pos="851"/>
        </w:tabs>
        <w:ind w:left="426"/>
        <w:jc w:val="both"/>
        <w:rPr>
          <w:rFonts w:ascii="Arial" w:hAnsi="Arial" w:cs="Arial"/>
          <w:b/>
          <w:sz w:val="22"/>
          <w:szCs w:val="22"/>
          <w:lang w:val="es-GT"/>
        </w:rPr>
      </w:pPr>
    </w:p>
    <w:p w14:paraId="159502B7" w14:textId="07DE4FE8" w:rsidR="00732B66" w:rsidRPr="00252936" w:rsidRDefault="00732B66" w:rsidP="00347129">
      <w:pPr>
        <w:pStyle w:val="Encabezado"/>
        <w:numPr>
          <w:ilvl w:val="1"/>
          <w:numId w:val="17"/>
        </w:numPr>
        <w:tabs>
          <w:tab w:val="clear" w:pos="4252"/>
          <w:tab w:val="clear" w:pos="8504"/>
          <w:tab w:val="left" w:pos="851"/>
        </w:tabs>
        <w:jc w:val="both"/>
        <w:rPr>
          <w:rFonts w:ascii="Arial" w:hAnsi="Arial" w:cs="Arial"/>
          <w:sz w:val="22"/>
          <w:szCs w:val="22"/>
          <w:lang w:val="es-GT"/>
        </w:rPr>
      </w:pPr>
      <w:r w:rsidRPr="00252936">
        <w:rPr>
          <w:rFonts w:ascii="Arial" w:hAnsi="Arial" w:cs="Arial"/>
          <w:sz w:val="22"/>
          <w:szCs w:val="22"/>
          <w:lang w:val="es-GT"/>
        </w:rPr>
        <w:t xml:space="preserve">Decreto </w:t>
      </w:r>
      <w:r w:rsidR="003805FE" w:rsidRPr="00252936">
        <w:rPr>
          <w:rFonts w:ascii="Arial" w:hAnsi="Arial" w:cs="Arial"/>
          <w:sz w:val="22"/>
          <w:szCs w:val="22"/>
          <w:lang w:val="es-GT"/>
        </w:rPr>
        <w:t xml:space="preserve">número </w:t>
      </w:r>
      <w:r w:rsidRPr="00252936">
        <w:rPr>
          <w:rFonts w:ascii="Arial" w:hAnsi="Arial" w:cs="Arial"/>
          <w:sz w:val="22"/>
          <w:szCs w:val="22"/>
          <w:lang w:val="es-GT"/>
        </w:rPr>
        <w:t>57-92 del Congreso de la República de Guatemala</w:t>
      </w:r>
      <w:r w:rsidR="00FF30CD" w:rsidRPr="00252936">
        <w:rPr>
          <w:rFonts w:ascii="Arial" w:hAnsi="Arial" w:cs="Arial"/>
          <w:sz w:val="22"/>
          <w:szCs w:val="22"/>
          <w:lang w:val="es-GT"/>
        </w:rPr>
        <w:t>,</w:t>
      </w:r>
      <w:r w:rsidRPr="00252936">
        <w:rPr>
          <w:rFonts w:ascii="Arial" w:hAnsi="Arial" w:cs="Arial"/>
          <w:sz w:val="22"/>
          <w:szCs w:val="22"/>
          <w:lang w:val="es-GT"/>
        </w:rPr>
        <w:t xml:space="preserve"> “Ley de Contrataciones del Estado”</w:t>
      </w:r>
      <w:r w:rsidR="003A3798" w:rsidRPr="00252936">
        <w:rPr>
          <w:rFonts w:ascii="Arial" w:hAnsi="Arial" w:cs="Arial"/>
          <w:sz w:val="22"/>
          <w:szCs w:val="22"/>
          <w:lang w:val="es-GT"/>
        </w:rPr>
        <w:t>.</w:t>
      </w:r>
    </w:p>
    <w:p w14:paraId="082CC9F2" w14:textId="77777777" w:rsidR="005F474A" w:rsidRPr="00252936" w:rsidRDefault="005F474A" w:rsidP="00DE71D4">
      <w:pPr>
        <w:pStyle w:val="Encabezado"/>
        <w:tabs>
          <w:tab w:val="clear" w:pos="4252"/>
          <w:tab w:val="clear" w:pos="8504"/>
          <w:tab w:val="left" w:pos="851"/>
        </w:tabs>
        <w:ind w:left="1493"/>
        <w:jc w:val="both"/>
        <w:rPr>
          <w:rFonts w:ascii="Arial" w:hAnsi="Arial"/>
          <w:sz w:val="22"/>
          <w:szCs w:val="22"/>
        </w:rPr>
      </w:pPr>
    </w:p>
    <w:p w14:paraId="3482C9F7" w14:textId="77777777" w:rsidR="005F474A" w:rsidRPr="00252936" w:rsidRDefault="005F474A" w:rsidP="00347129">
      <w:pPr>
        <w:pStyle w:val="Encabezado"/>
        <w:numPr>
          <w:ilvl w:val="1"/>
          <w:numId w:val="17"/>
        </w:numPr>
        <w:tabs>
          <w:tab w:val="clear" w:pos="4252"/>
          <w:tab w:val="clear" w:pos="8504"/>
          <w:tab w:val="left" w:pos="851"/>
        </w:tabs>
        <w:jc w:val="both"/>
        <w:rPr>
          <w:rFonts w:ascii="Arial" w:hAnsi="Arial"/>
          <w:sz w:val="22"/>
          <w:szCs w:val="22"/>
        </w:rPr>
      </w:pPr>
      <w:r w:rsidRPr="00252936">
        <w:rPr>
          <w:rFonts w:ascii="Arial" w:hAnsi="Arial" w:cs="Arial"/>
          <w:sz w:val="22"/>
          <w:szCs w:val="22"/>
          <w:lang w:val="es-GT"/>
        </w:rPr>
        <w:t>Decreto número 101-97 del Congreso de la República de Guatemala, “Ley Orgánica del Presupuesto”.</w:t>
      </w:r>
    </w:p>
    <w:p w14:paraId="394C05AF" w14:textId="77777777" w:rsidR="005F474A" w:rsidRPr="00252936" w:rsidRDefault="005F474A" w:rsidP="00DE71D4">
      <w:pPr>
        <w:pStyle w:val="Encabezado"/>
        <w:tabs>
          <w:tab w:val="clear" w:pos="4252"/>
          <w:tab w:val="clear" w:pos="8504"/>
          <w:tab w:val="left" w:pos="851"/>
        </w:tabs>
        <w:ind w:left="1493"/>
        <w:jc w:val="both"/>
        <w:rPr>
          <w:rFonts w:ascii="Arial" w:hAnsi="Arial"/>
          <w:sz w:val="22"/>
          <w:szCs w:val="22"/>
        </w:rPr>
      </w:pPr>
    </w:p>
    <w:p w14:paraId="3B8C2E3F" w14:textId="77777777" w:rsidR="005F474A" w:rsidRPr="00252936" w:rsidRDefault="005F474A" w:rsidP="00347129">
      <w:pPr>
        <w:pStyle w:val="Encabezado"/>
        <w:numPr>
          <w:ilvl w:val="1"/>
          <w:numId w:val="17"/>
        </w:numPr>
        <w:tabs>
          <w:tab w:val="clear" w:pos="4252"/>
          <w:tab w:val="clear" w:pos="8504"/>
          <w:tab w:val="left" w:pos="851"/>
        </w:tabs>
        <w:jc w:val="both"/>
        <w:rPr>
          <w:rFonts w:ascii="Arial" w:hAnsi="Arial" w:cs="Arial"/>
          <w:sz w:val="22"/>
          <w:szCs w:val="22"/>
        </w:rPr>
      </w:pPr>
      <w:r w:rsidRPr="00252936">
        <w:rPr>
          <w:rFonts w:ascii="Arial" w:hAnsi="Arial" w:cs="Arial"/>
          <w:sz w:val="22"/>
          <w:szCs w:val="22"/>
        </w:rPr>
        <w:t>Decreto Número 31-2002 del Congreso de la República “Ley Orgánica de la Contraloría General de Cuentas”.</w:t>
      </w:r>
    </w:p>
    <w:p w14:paraId="687BDB4D" w14:textId="77777777" w:rsidR="005F474A" w:rsidRPr="00252936" w:rsidRDefault="005F474A" w:rsidP="005F474A">
      <w:pPr>
        <w:pStyle w:val="Prrafodelista"/>
        <w:rPr>
          <w:rFonts w:ascii="Arial" w:hAnsi="Arial"/>
          <w:sz w:val="22"/>
          <w:szCs w:val="22"/>
        </w:rPr>
      </w:pPr>
    </w:p>
    <w:p w14:paraId="729913ED" w14:textId="77777777" w:rsidR="005F474A" w:rsidRPr="00252936" w:rsidRDefault="005F474A" w:rsidP="00347129">
      <w:pPr>
        <w:pStyle w:val="Encabezado"/>
        <w:numPr>
          <w:ilvl w:val="1"/>
          <w:numId w:val="17"/>
        </w:numPr>
        <w:tabs>
          <w:tab w:val="clear" w:pos="4252"/>
          <w:tab w:val="clear" w:pos="8504"/>
          <w:tab w:val="left" w:pos="851"/>
        </w:tabs>
        <w:jc w:val="both"/>
        <w:rPr>
          <w:rFonts w:ascii="Arial" w:hAnsi="Arial"/>
          <w:sz w:val="22"/>
          <w:szCs w:val="22"/>
        </w:rPr>
      </w:pPr>
      <w:r w:rsidRPr="00252936">
        <w:rPr>
          <w:rFonts w:ascii="Arial" w:hAnsi="Arial" w:cs="Arial"/>
          <w:sz w:val="22"/>
          <w:szCs w:val="22"/>
        </w:rPr>
        <w:t xml:space="preserve">Acuerdo Gubernativo número </w:t>
      </w:r>
      <w:r w:rsidRPr="00252936">
        <w:rPr>
          <w:rFonts w:ascii="Arial" w:hAnsi="Arial" w:cs="Arial"/>
          <w:sz w:val="22"/>
          <w:szCs w:val="22"/>
          <w:lang w:val="es-GT"/>
        </w:rPr>
        <w:t>540-2013</w:t>
      </w:r>
      <w:r w:rsidRPr="00252936">
        <w:rPr>
          <w:rFonts w:ascii="Arial" w:hAnsi="Arial"/>
          <w:sz w:val="22"/>
          <w:szCs w:val="22"/>
        </w:rPr>
        <w:t xml:space="preserve"> </w:t>
      </w:r>
      <w:r w:rsidRPr="00252936">
        <w:rPr>
          <w:rFonts w:ascii="Arial" w:hAnsi="Arial" w:cs="Arial"/>
          <w:sz w:val="22"/>
          <w:szCs w:val="22"/>
        </w:rPr>
        <w:t>de la Presidencia de la República de Guatemala, “</w:t>
      </w:r>
      <w:r w:rsidRPr="00252936">
        <w:rPr>
          <w:rFonts w:ascii="Arial" w:hAnsi="Arial" w:cs="Arial"/>
          <w:sz w:val="22"/>
          <w:szCs w:val="22"/>
          <w:lang w:val="es-GT"/>
        </w:rPr>
        <w:t>Reglamento de la Ley Orgánica del Presupuesto”</w:t>
      </w:r>
      <w:r w:rsidRPr="00252936">
        <w:rPr>
          <w:rFonts w:ascii="Arial" w:hAnsi="Arial" w:cs="Arial"/>
          <w:sz w:val="22"/>
          <w:szCs w:val="22"/>
        </w:rPr>
        <w:t>.</w:t>
      </w:r>
    </w:p>
    <w:p w14:paraId="297AD64C" w14:textId="77777777" w:rsidR="005F474A" w:rsidRPr="00252936" w:rsidRDefault="005F474A" w:rsidP="00DE71D4">
      <w:pPr>
        <w:pStyle w:val="Encabezado"/>
        <w:tabs>
          <w:tab w:val="clear" w:pos="4252"/>
          <w:tab w:val="clear" w:pos="8504"/>
          <w:tab w:val="left" w:pos="851"/>
        </w:tabs>
        <w:ind w:left="1493"/>
        <w:jc w:val="both"/>
        <w:rPr>
          <w:rFonts w:ascii="Arial" w:hAnsi="Arial"/>
          <w:sz w:val="22"/>
          <w:szCs w:val="22"/>
        </w:rPr>
      </w:pPr>
    </w:p>
    <w:p w14:paraId="63BCD0CC" w14:textId="2D6E5914" w:rsidR="00D64D78" w:rsidRPr="00252936" w:rsidRDefault="00732B66" w:rsidP="00347129">
      <w:pPr>
        <w:pStyle w:val="Encabezado"/>
        <w:numPr>
          <w:ilvl w:val="1"/>
          <w:numId w:val="17"/>
        </w:numPr>
        <w:tabs>
          <w:tab w:val="clear" w:pos="4252"/>
          <w:tab w:val="clear" w:pos="8504"/>
          <w:tab w:val="left" w:pos="851"/>
        </w:tabs>
        <w:jc w:val="both"/>
        <w:rPr>
          <w:rFonts w:ascii="Arial" w:hAnsi="Arial"/>
          <w:sz w:val="22"/>
          <w:szCs w:val="22"/>
        </w:rPr>
      </w:pPr>
      <w:r w:rsidRPr="00252936">
        <w:rPr>
          <w:rFonts w:ascii="Arial" w:hAnsi="Arial" w:cs="Arial"/>
          <w:sz w:val="22"/>
          <w:szCs w:val="22"/>
        </w:rPr>
        <w:t>Acuerdo Gubernativo</w:t>
      </w:r>
      <w:r w:rsidR="006513E0" w:rsidRPr="00252936">
        <w:rPr>
          <w:rFonts w:ascii="Arial" w:hAnsi="Arial" w:cs="Arial"/>
          <w:sz w:val="22"/>
          <w:szCs w:val="22"/>
        </w:rPr>
        <w:t xml:space="preserve"> </w:t>
      </w:r>
      <w:r w:rsidR="003805FE" w:rsidRPr="00252936">
        <w:rPr>
          <w:rFonts w:ascii="Arial" w:hAnsi="Arial" w:cs="Arial"/>
          <w:sz w:val="22"/>
          <w:szCs w:val="22"/>
        </w:rPr>
        <w:t>número</w:t>
      </w:r>
      <w:r w:rsidR="006513E0" w:rsidRPr="00252936">
        <w:rPr>
          <w:rFonts w:ascii="Arial" w:hAnsi="Arial" w:cs="Arial"/>
          <w:sz w:val="22"/>
          <w:szCs w:val="22"/>
        </w:rPr>
        <w:t xml:space="preserve"> </w:t>
      </w:r>
      <w:r w:rsidR="009F3E17" w:rsidRPr="00252936">
        <w:rPr>
          <w:rFonts w:ascii="Arial" w:hAnsi="Arial" w:cs="Arial"/>
          <w:sz w:val="22"/>
          <w:szCs w:val="22"/>
        </w:rPr>
        <w:t>122-2016</w:t>
      </w:r>
      <w:r w:rsidRPr="00252936">
        <w:rPr>
          <w:rFonts w:ascii="Arial" w:hAnsi="Arial" w:cs="Arial"/>
          <w:sz w:val="22"/>
          <w:szCs w:val="22"/>
        </w:rPr>
        <w:t xml:space="preserve"> de la Presidencia de la República de Guatemala</w:t>
      </w:r>
      <w:r w:rsidR="00FF30CD" w:rsidRPr="00252936">
        <w:rPr>
          <w:rFonts w:ascii="Arial" w:hAnsi="Arial" w:cs="Arial"/>
          <w:sz w:val="22"/>
          <w:szCs w:val="22"/>
        </w:rPr>
        <w:t>,</w:t>
      </w:r>
      <w:r w:rsidRPr="00252936">
        <w:rPr>
          <w:rFonts w:ascii="Arial" w:hAnsi="Arial" w:cs="Arial"/>
          <w:sz w:val="22"/>
          <w:szCs w:val="22"/>
        </w:rPr>
        <w:t xml:space="preserve"> “Reglamento de la Ley de Contrataciones del Estado”</w:t>
      </w:r>
      <w:r w:rsidR="00D64D78" w:rsidRPr="00252936">
        <w:rPr>
          <w:rFonts w:ascii="Arial" w:hAnsi="Arial" w:cs="Arial"/>
          <w:sz w:val="22"/>
          <w:szCs w:val="22"/>
        </w:rPr>
        <w:t>.</w:t>
      </w:r>
    </w:p>
    <w:p w14:paraId="62200909" w14:textId="77777777" w:rsidR="005F474A" w:rsidRPr="00252936" w:rsidRDefault="005F474A" w:rsidP="00DE71D4">
      <w:pPr>
        <w:pStyle w:val="Prrafodelista"/>
        <w:ind w:left="1067"/>
        <w:rPr>
          <w:rFonts w:ascii="Arial" w:hAnsi="Arial" w:cs="Arial"/>
          <w:sz w:val="22"/>
          <w:szCs w:val="22"/>
        </w:rPr>
      </w:pPr>
    </w:p>
    <w:p w14:paraId="54C19BBF" w14:textId="08EB3327" w:rsidR="008C6387" w:rsidRPr="00252936" w:rsidRDefault="008C6387" w:rsidP="00347129">
      <w:pPr>
        <w:numPr>
          <w:ilvl w:val="1"/>
          <w:numId w:val="17"/>
        </w:numPr>
        <w:tabs>
          <w:tab w:val="left" w:pos="851"/>
        </w:tabs>
        <w:jc w:val="both"/>
        <w:rPr>
          <w:rFonts w:ascii="Arial" w:hAnsi="Arial"/>
          <w:sz w:val="22"/>
          <w:szCs w:val="22"/>
        </w:rPr>
      </w:pPr>
      <w:r w:rsidRPr="00252936">
        <w:rPr>
          <w:rFonts w:ascii="Arial" w:hAnsi="Arial" w:cs="Arial"/>
          <w:sz w:val="22"/>
          <w:szCs w:val="22"/>
        </w:rPr>
        <w:t xml:space="preserve">Resolución número 18-2019 del Ministerio de Finanzas Públicas </w:t>
      </w:r>
      <w:r w:rsidRPr="00252936">
        <w:rPr>
          <w:rFonts w:ascii="Arial" w:hAnsi="Arial" w:cs="Arial"/>
          <w:bCs/>
          <w:sz w:val="22"/>
          <w:szCs w:val="22"/>
          <w:shd w:val="clear" w:color="auto" w:fill="FFFFFF"/>
        </w:rPr>
        <w:t>“Normas para el uso del Sistema de Información de Contratacio</w:t>
      </w:r>
      <w:r w:rsidR="005F474A" w:rsidRPr="00252936">
        <w:rPr>
          <w:rFonts w:ascii="Arial" w:hAnsi="Arial" w:cs="Arial"/>
          <w:bCs/>
          <w:sz w:val="22"/>
          <w:szCs w:val="22"/>
          <w:shd w:val="clear" w:color="auto" w:fill="FFFFFF"/>
        </w:rPr>
        <w:t>nes y Adquisiciones del Estado -</w:t>
      </w:r>
      <w:r w:rsidR="001B53F2" w:rsidRPr="00252936">
        <w:rPr>
          <w:rFonts w:ascii="Arial" w:hAnsi="Arial" w:cs="Arial"/>
          <w:bCs/>
          <w:sz w:val="22"/>
          <w:szCs w:val="22"/>
          <w:shd w:val="clear" w:color="auto" w:fill="FFFFFF"/>
        </w:rPr>
        <w:t>GUATECOMPRAS</w:t>
      </w:r>
      <w:r w:rsidRPr="00252936">
        <w:rPr>
          <w:rFonts w:ascii="Arial" w:hAnsi="Arial" w:cs="Arial"/>
          <w:bCs/>
          <w:sz w:val="22"/>
          <w:szCs w:val="22"/>
          <w:shd w:val="clear" w:color="auto" w:fill="FFFFFF"/>
        </w:rPr>
        <w:t>-”</w:t>
      </w:r>
      <w:r w:rsidRPr="00252936">
        <w:rPr>
          <w:rFonts w:ascii="Arial" w:hAnsi="Arial" w:cs="Arial"/>
          <w:sz w:val="22"/>
          <w:szCs w:val="22"/>
        </w:rPr>
        <w:t xml:space="preserve">. </w:t>
      </w:r>
    </w:p>
    <w:p w14:paraId="4049595B" w14:textId="75B7D508" w:rsidR="008C6387" w:rsidRPr="00252936" w:rsidRDefault="008C6387" w:rsidP="00347129">
      <w:pPr>
        <w:numPr>
          <w:ilvl w:val="1"/>
          <w:numId w:val="17"/>
        </w:numPr>
        <w:tabs>
          <w:tab w:val="left" w:pos="851"/>
        </w:tabs>
        <w:jc w:val="both"/>
        <w:rPr>
          <w:rFonts w:ascii="Arial" w:hAnsi="Arial"/>
          <w:sz w:val="22"/>
          <w:szCs w:val="22"/>
        </w:rPr>
      </w:pPr>
      <w:r w:rsidRPr="00252936">
        <w:rPr>
          <w:rFonts w:ascii="Arial" w:hAnsi="Arial"/>
          <w:sz w:val="22"/>
          <w:szCs w:val="22"/>
        </w:rPr>
        <w:lastRenderedPageBreak/>
        <w:t>Resolución número 19-2019 del Ministerio de Finanzas Públicas, que emite las “Reformas a la Resolución número 18-2019 Normas para el uso del Sistema de Información de Contratacio</w:t>
      </w:r>
      <w:r w:rsidR="005F474A" w:rsidRPr="00252936">
        <w:rPr>
          <w:rFonts w:ascii="Arial" w:hAnsi="Arial"/>
          <w:sz w:val="22"/>
          <w:szCs w:val="22"/>
        </w:rPr>
        <w:t>nes y Adquisiciones del Estado -</w:t>
      </w:r>
      <w:r w:rsidR="001B53F2" w:rsidRPr="00252936">
        <w:rPr>
          <w:rFonts w:ascii="Arial" w:hAnsi="Arial"/>
          <w:sz w:val="22"/>
          <w:szCs w:val="22"/>
        </w:rPr>
        <w:t>GUATECOMPRAS</w:t>
      </w:r>
      <w:r w:rsidRPr="00252936">
        <w:rPr>
          <w:rFonts w:ascii="Arial" w:hAnsi="Arial"/>
          <w:sz w:val="22"/>
          <w:szCs w:val="22"/>
        </w:rPr>
        <w:t>-“.</w:t>
      </w:r>
    </w:p>
    <w:p w14:paraId="170EE475" w14:textId="77777777" w:rsidR="008C6F18" w:rsidRPr="00252936" w:rsidRDefault="008C6F18" w:rsidP="008C6F18">
      <w:pPr>
        <w:pStyle w:val="Prrafodelista"/>
        <w:rPr>
          <w:rFonts w:ascii="Arial" w:hAnsi="Arial"/>
          <w:sz w:val="22"/>
          <w:szCs w:val="22"/>
        </w:rPr>
      </w:pPr>
    </w:p>
    <w:p w14:paraId="59DB4746" w14:textId="7A34FB6E" w:rsidR="00FC4CC6" w:rsidRPr="00252936" w:rsidRDefault="00FC4CC6" w:rsidP="00347129">
      <w:pPr>
        <w:pStyle w:val="Encabezado"/>
        <w:numPr>
          <w:ilvl w:val="1"/>
          <w:numId w:val="17"/>
        </w:numPr>
        <w:tabs>
          <w:tab w:val="clear" w:pos="4252"/>
          <w:tab w:val="clear" w:pos="8504"/>
          <w:tab w:val="left" w:pos="851"/>
        </w:tabs>
        <w:jc w:val="both"/>
        <w:rPr>
          <w:rFonts w:ascii="Arial" w:hAnsi="Arial"/>
          <w:sz w:val="22"/>
          <w:szCs w:val="22"/>
        </w:rPr>
      </w:pPr>
      <w:r w:rsidRPr="00252936">
        <w:rPr>
          <w:rFonts w:ascii="Arial" w:hAnsi="Arial"/>
          <w:sz w:val="22"/>
          <w:szCs w:val="22"/>
        </w:rPr>
        <w:t xml:space="preserve">Ley del </w:t>
      </w:r>
      <w:r w:rsidR="000C0E7A" w:rsidRPr="00252936">
        <w:rPr>
          <w:rFonts w:ascii="Arial" w:hAnsi="Arial"/>
          <w:sz w:val="22"/>
          <w:szCs w:val="22"/>
        </w:rPr>
        <w:t xml:space="preserve">Presupuesto General de Ingresos </w:t>
      </w:r>
      <w:r w:rsidRPr="00252936">
        <w:rPr>
          <w:rFonts w:ascii="Arial" w:hAnsi="Arial"/>
          <w:sz w:val="22"/>
          <w:szCs w:val="22"/>
        </w:rPr>
        <w:t xml:space="preserve">y </w:t>
      </w:r>
      <w:r w:rsidR="000C0E7A" w:rsidRPr="00252936">
        <w:rPr>
          <w:rFonts w:ascii="Arial" w:hAnsi="Arial"/>
          <w:sz w:val="22"/>
          <w:szCs w:val="22"/>
        </w:rPr>
        <w:t>E</w:t>
      </w:r>
      <w:r w:rsidRPr="00252936">
        <w:rPr>
          <w:rFonts w:ascii="Arial" w:hAnsi="Arial"/>
          <w:sz w:val="22"/>
          <w:szCs w:val="22"/>
        </w:rPr>
        <w:t xml:space="preserve">gresos del </w:t>
      </w:r>
      <w:r w:rsidR="000C0E7A" w:rsidRPr="00252936">
        <w:rPr>
          <w:rFonts w:ascii="Arial" w:hAnsi="Arial"/>
          <w:sz w:val="22"/>
          <w:szCs w:val="22"/>
        </w:rPr>
        <w:t>E</w:t>
      </w:r>
      <w:r w:rsidRPr="00252936">
        <w:rPr>
          <w:rFonts w:ascii="Arial" w:hAnsi="Arial"/>
          <w:sz w:val="22"/>
          <w:szCs w:val="22"/>
        </w:rPr>
        <w:t>stado para el ejercicio fiscal vigente.</w:t>
      </w:r>
    </w:p>
    <w:p w14:paraId="4C4A2EEE" w14:textId="77777777" w:rsidR="00A90F8A" w:rsidRPr="00252936" w:rsidRDefault="00A90F8A" w:rsidP="00A90F8A">
      <w:pPr>
        <w:pStyle w:val="Prrafodelista"/>
        <w:rPr>
          <w:rFonts w:ascii="Arial" w:hAnsi="Arial"/>
          <w:sz w:val="22"/>
          <w:szCs w:val="22"/>
        </w:rPr>
      </w:pPr>
    </w:p>
    <w:p w14:paraId="54F74CE2" w14:textId="77777777" w:rsidR="000617DB" w:rsidRPr="00252936" w:rsidRDefault="000617DB" w:rsidP="005D76B2">
      <w:pPr>
        <w:pStyle w:val="Encabezado"/>
        <w:tabs>
          <w:tab w:val="clear" w:pos="4252"/>
          <w:tab w:val="clear" w:pos="8504"/>
          <w:tab w:val="left" w:pos="851"/>
        </w:tabs>
        <w:jc w:val="both"/>
        <w:rPr>
          <w:rFonts w:ascii="Arial" w:hAnsi="Arial"/>
          <w:sz w:val="22"/>
          <w:szCs w:val="22"/>
        </w:rPr>
      </w:pPr>
    </w:p>
    <w:p w14:paraId="2E4D4D93" w14:textId="16B456DA" w:rsidR="005E7C79" w:rsidRPr="00252936" w:rsidRDefault="005E7C79" w:rsidP="00347129">
      <w:pPr>
        <w:pStyle w:val="Encabezado"/>
        <w:numPr>
          <w:ilvl w:val="0"/>
          <w:numId w:val="15"/>
        </w:numPr>
        <w:tabs>
          <w:tab w:val="clear" w:pos="4252"/>
          <w:tab w:val="clear" w:pos="8504"/>
          <w:tab w:val="left" w:pos="851"/>
        </w:tabs>
        <w:ind w:left="426" w:hanging="426"/>
        <w:jc w:val="both"/>
        <w:rPr>
          <w:rFonts w:ascii="Arial" w:hAnsi="Arial" w:cs="Arial"/>
          <w:b/>
          <w:sz w:val="22"/>
          <w:szCs w:val="22"/>
          <w:u w:val="single"/>
          <w:lang w:val="es-GT"/>
        </w:rPr>
      </w:pPr>
      <w:r w:rsidRPr="00252936">
        <w:rPr>
          <w:rFonts w:ascii="Arial" w:hAnsi="Arial" w:cs="Arial"/>
          <w:b/>
          <w:sz w:val="22"/>
          <w:szCs w:val="22"/>
          <w:u w:val="single"/>
          <w:lang w:val="es-GT"/>
        </w:rPr>
        <w:t>GLOSARIO</w:t>
      </w:r>
    </w:p>
    <w:p w14:paraId="66A5C137" w14:textId="77777777" w:rsidR="00685094" w:rsidRPr="00252936" w:rsidRDefault="00685094" w:rsidP="00685094">
      <w:pPr>
        <w:pStyle w:val="Encabezado"/>
        <w:tabs>
          <w:tab w:val="clear" w:pos="4252"/>
          <w:tab w:val="clear" w:pos="8504"/>
          <w:tab w:val="num" w:pos="426"/>
        </w:tabs>
        <w:ind w:left="426"/>
        <w:rPr>
          <w:rFonts w:ascii="Arial" w:hAnsi="Arial" w:cs="Arial"/>
          <w:b/>
          <w:sz w:val="22"/>
          <w:szCs w:val="22"/>
          <w:u w:val="single"/>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558"/>
        <w:gridCol w:w="2125"/>
        <w:gridCol w:w="8010"/>
      </w:tblGrid>
      <w:tr w:rsidR="0089325C" w:rsidRPr="00252936" w14:paraId="39744FF1" w14:textId="77777777" w:rsidTr="00847161">
        <w:trPr>
          <w:trHeight w:val="86"/>
        </w:trPr>
        <w:tc>
          <w:tcPr>
            <w:tcW w:w="558" w:type="dxa"/>
            <w:tcMar>
              <w:top w:w="28" w:type="dxa"/>
              <w:bottom w:w="0" w:type="dxa"/>
            </w:tcMar>
          </w:tcPr>
          <w:p w14:paraId="7FF23963" w14:textId="77777777" w:rsidR="0089325C" w:rsidRPr="00252936" w:rsidRDefault="0089325C" w:rsidP="00847161">
            <w:pPr>
              <w:pStyle w:val="Encabezado"/>
              <w:tabs>
                <w:tab w:val="clear" w:pos="4252"/>
                <w:tab w:val="clear" w:pos="8504"/>
              </w:tabs>
              <w:spacing w:beforeLines="40" w:before="96" w:after="120" w:line="288" w:lineRule="auto"/>
              <w:jc w:val="center"/>
            </w:pPr>
            <w:r w:rsidRPr="00252936">
              <w:rPr>
                <w:rFonts w:ascii="Arial" w:hAnsi="Arial"/>
                <w:b/>
                <w:sz w:val="22"/>
                <w:szCs w:val="22"/>
                <w:lang w:val="es-GT"/>
              </w:rPr>
              <w:t>01.-</w:t>
            </w:r>
          </w:p>
        </w:tc>
        <w:tc>
          <w:tcPr>
            <w:tcW w:w="2125" w:type="dxa"/>
            <w:tcMar>
              <w:top w:w="28" w:type="dxa"/>
              <w:bottom w:w="0" w:type="dxa"/>
            </w:tcMar>
          </w:tcPr>
          <w:p w14:paraId="0A908613" w14:textId="77777777" w:rsidR="0089325C" w:rsidRPr="00252936" w:rsidRDefault="0089325C" w:rsidP="00847161">
            <w:pPr>
              <w:pStyle w:val="Encabezado"/>
              <w:tabs>
                <w:tab w:val="clear" w:pos="4252"/>
                <w:tab w:val="clear" w:pos="8504"/>
              </w:tabs>
              <w:spacing w:beforeLines="40" w:before="96" w:after="120" w:line="288" w:lineRule="auto"/>
            </w:pPr>
            <w:r w:rsidRPr="00252936">
              <w:rPr>
                <w:rFonts w:ascii="Arial" w:hAnsi="Arial"/>
                <w:b/>
                <w:sz w:val="22"/>
                <w:szCs w:val="22"/>
                <w:lang w:val="es-GT"/>
              </w:rPr>
              <w:t>Catálogo de Insumos</w:t>
            </w:r>
          </w:p>
        </w:tc>
        <w:tc>
          <w:tcPr>
            <w:tcW w:w="8010" w:type="dxa"/>
            <w:tcMar>
              <w:top w:w="28" w:type="dxa"/>
              <w:bottom w:w="0" w:type="dxa"/>
            </w:tcMar>
          </w:tcPr>
          <w:p w14:paraId="65744B29" w14:textId="777DCE0B" w:rsidR="0089325C" w:rsidRPr="00252936" w:rsidRDefault="0089325C" w:rsidP="00166755">
            <w:pPr>
              <w:pStyle w:val="Encabezado"/>
              <w:tabs>
                <w:tab w:val="clear" w:pos="4252"/>
                <w:tab w:val="clear" w:pos="8504"/>
              </w:tabs>
              <w:spacing w:line="264" w:lineRule="auto"/>
              <w:jc w:val="both"/>
              <w:rPr>
                <w:rFonts w:ascii="Arial" w:hAnsi="Arial"/>
                <w:sz w:val="22"/>
                <w:szCs w:val="22"/>
              </w:rPr>
            </w:pPr>
            <w:r w:rsidRPr="00252936">
              <w:rPr>
                <w:rFonts w:ascii="Arial" w:hAnsi="Arial" w:cs="Arial"/>
                <w:sz w:val="22"/>
                <w:szCs w:val="22"/>
              </w:rPr>
              <w:t>Es una base de datos única y obligatoria, en la que sistemáticamente se clasifican e identifican los bienes</w:t>
            </w:r>
            <w:r w:rsidR="00535D7E" w:rsidRPr="00252936">
              <w:rPr>
                <w:rFonts w:ascii="Arial" w:hAnsi="Arial" w:cs="Arial"/>
                <w:sz w:val="22"/>
                <w:szCs w:val="22"/>
              </w:rPr>
              <w:t>, suministros</w:t>
            </w:r>
            <w:r w:rsidRPr="00252936">
              <w:rPr>
                <w:rFonts w:ascii="Arial" w:hAnsi="Arial" w:cs="Arial"/>
                <w:sz w:val="22"/>
                <w:szCs w:val="22"/>
              </w:rPr>
              <w:t xml:space="preserve"> y servicios requeridos por las diferentes entidades del Sector Público.</w:t>
            </w:r>
          </w:p>
        </w:tc>
      </w:tr>
      <w:tr w:rsidR="0089325C" w:rsidRPr="00252936" w14:paraId="4D3DC7D9" w14:textId="77777777" w:rsidTr="00A448CE">
        <w:trPr>
          <w:trHeight w:val="86"/>
        </w:trPr>
        <w:tc>
          <w:tcPr>
            <w:tcW w:w="558" w:type="dxa"/>
            <w:tcMar>
              <w:top w:w="28" w:type="dxa"/>
              <w:bottom w:w="0" w:type="dxa"/>
            </w:tcMar>
            <w:vAlign w:val="center"/>
          </w:tcPr>
          <w:p w14:paraId="3E2BA78B" w14:textId="77777777" w:rsidR="0089325C" w:rsidRPr="00252936" w:rsidRDefault="0089325C" w:rsidP="0089325C">
            <w:pPr>
              <w:pStyle w:val="Encabezado"/>
              <w:tabs>
                <w:tab w:val="clear" w:pos="4252"/>
                <w:tab w:val="clear" w:pos="8504"/>
              </w:tabs>
              <w:spacing w:beforeLines="40" w:before="96" w:after="120" w:line="288" w:lineRule="auto"/>
              <w:jc w:val="center"/>
              <w:rPr>
                <w:rFonts w:ascii="Arial" w:hAnsi="Arial"/>
                <w:b/>
                <w:sz w:val="22"/>
                <w:szCs w:val="22"/>
                <w:lang w:val="es-GT"/>
              </w:rPr>
            </w:pPr>
            <w:r w:rsidRPr="00252936">
              <w:rPr>
                <w:rFonts w:ascii="Arial" w:hAnsi="Arial"/>
                <w:b/>
                <w:sz w:val="22"/>
                <w:szCs w:val="22"/>
                <w:lang w:val="es-GT"/>
              </w:rPr>
              <w:t>02.-</w:t>
            </w:r>
          </w:p>
        </w:tc>
        <w:tc>
          <w:tcPr>
            <w:tcW w:w="2125" w:type="dxa"/>
            <w:tcMar>
              <w:top w:w="28" w:type="dxa"/>
              <w:bottom w:w="0" w:type="dxa"/>
            </w:tcMar>
            <w:vAlign w:val="center"/>
          </w:tcPr>
          <w:p w14:paraId="2BC754EA" w14:textId="77777777" w:rsidR="0089325C" w:rsidRPr="00252936" w:rsidRDefault="0089325C" w:rsidP="00847161">
            <w:pPr>
              <w:pStyle w:val="Encabezado"/>
              <w:tabs>
                <w:tab w:val="clear" w:pos="4252"/>
                <w:tab w:val="clear" w:pos="8504"/>
              </w:tabs>
              <w:spacing w:beforeLines="40" w:before="96" w:after="120" w:line="288" w:lineRule="auto"/>
              <w:rPr>
                <w:rFonts w:ascii="Arial" w:hAnsi="Arial"/>
                <w:b/>
                <w:sz w:val="22"/>
                <w:szCs w:val="22"/>
                <w:lang w:val="es-GT"/>
              </w:rPr>
            </w:pPr>
            <w:r w:rsidRPr="00252936">
              <w:rPr>
                <w:rFonts w:ascii="Arial" w:hAnsi="Arial"/>
                <w:b/>
                <w:sz w:val="22"/>
                <w:szCs w:val="22"/>
                <w:lang w:val="es-GT"/>
              </w:rPr>
              <w:t>Compra de Baja Cuantía</w:t>
            </w:r>
          </w:p>
        </w:tc>
        <w:tc>
          <w:tcPr>
            <w:tcW w:w="8010" w:type="dxa"/>
            <w:tcMar>
              <w:top w:w="28" w:type="dxa"/>
              <w:bottom w:w="0" w:type="dxa"/>
            </w:tcMar>
          </w:tcPr>
          <w:p w14:paraId="1911718C" w14:textId="0102DE2B" w:rsidR="0089325C" w:rsidRPr="00252936" w:rsidRDefault="0089325C" w:rsidP="00CD6407">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Es toda aquella adquisición </w:t>
            </w:r>
            <w:r w:rsidR="00CD6407" w:rsidRPr="00252936">
              <w:rPr>
                <w:rFonts w:ascii="Arial" w:hAnsi="Arial" w:cs="Arial"/>
                <w:sz w:val="22"/>
                <w:szCs w:val="22"/>
              </w:rPr>
              <w:t>directa de bienes, suministros</w:t>
            </w:r>
            <w:r w:rsidR="00747546" w:rsidRPr="00252936">
              <w:rPr>
                <w:rFonts w:ascii="Arial" w:hAnsi="Arial" w:cs="Arial"/>
                <w:sz w:val="22"/>
                <w:szCs w:val="22"/>
              </w:rPr>
              <w:t>,</w:t>
            </w:r>
            <w:r w:rsidR="00CD6407" w:rsidRPr="00252936">
              <w:rPr>
                <w:rFonts w:ascii="Arial" w:hAnsi="Arial" w:cs="Arial"/>
                <w:sz w:val="22"/>
                <w:szCs w:val="22"/>
              </w:rPr>
              <w:t xml:space="preserve"> </w:t>
            </w:r>
            <w:r w:rsidR="00747546" w:rsidRPr="00252936">
              <w:rPr>
                <w:rFonts w:ascii="Arial" w:hAnsi="Arial" w:cs="Arial"/>
                <w:sz w:val="22"/>
                <w:szCs w:val="22"/>
              </w:rPr>
              <w:t xml:space="preserve">obras </w:t>
            </w:r>
            <w:r w:rsidRPr="00252936">
              <w:rPr>
                <w:rFonts w:ascii="Arial" w:hAnsi="Arial" w:cs="Arial"/>
                <w:sz w:val="22"/>
                <w:szCs w:val="22"/>
              </w:rPr>
              <w:t>y servicios, exceptuada de los requerimientos de los procesos competitivos de las demás modalidades de adquisición publica contenidas en la Ley de Contrataciones del Estado, cuando la adquisición sea por un monto hasta veinticinco mil quetzales (Q.25,000.00), bajo la estricta responsabilidad de quien autorice la adquisición. Una vez recibido el bien, servicio o suministro, se publicar</w:t>
            </w:r>
            <w:r w:rsidR="00805EA2" w:rsidRPr="00252936">
              <w:rPr>
                <w:rFonts w:ascii="Arial" w:hAnsi="Arial" w:cs="Arial"/>
                <w:sz w:val="22"/>
                <w:szCs w:val="22"/>
              </w:rPr>
              <w:t>á</w:t>
            </w:r>
            <w:r w:rsidRPr="00252936">
              <w:rPr>
                <w:rFonts w:ascii="Arial" w:hAnsi="Arial" w:cs="Arial"/>
                <w:sz w:val="22"/>
                <w:szCs w:val="22"/>
              </w:rPr>
              <w:t xml:space="preserve"> en </w:t>
            </w:r>
            <w:r w:rsidR="001B53F2" w:rsidRPr="00252936">
              <w:rPr>
                <w:rFonts w:ascii="Arial" w:hAnsi="Arial" w:cs="Arial"/>
                <w:sz w:val="22"/>
                <w:szCs w:val="22"/>
              </w:rPr>
              <w:t>GUATECOMPRAS</w:t>
            </w:r>
            <w:r w:rsidR="00DF735A" w:rsidRPr="00252936">
              <w:rPr>
                <w:rFonts w:ascii="Arial" w:hAnsi="Arial" w:cs="Arial"/>
                <w:sz w:val="22"/>
                <w:szCs w:val="22"/>
              </w:rPr>
              <w:t>,</w:t>
            </w:r>
            <w:r w:rsidRPr="00252936">
              <w:rPr>
                <w:rFonts w:ascii="Arial" w:hAnsi="Arial" w:cs="Arial"/>
                <w:sz w:val="22"/>
                <w:szCs w:val="22"/>
              </w:rPr>
              <w:t xml:space="preserve"> mediante </w:t>
            </w:r>
            <w:r w:rsidR="00DF735A" w:rsidRPr="00252936">
              <w:rPr>
                <w:rFonts w:ascii="Arial" w:hAnsi="Arial" w:cs="Arial"/>
                <w:sz w:val="22"/>
                <w:szCs w:val="22"/>
              </w:rPr>
              <w:t xml:space="preserve">el </w:t>
            </w:r>
            <w:r w:rsidRPr="00252936">
              <w:rPr>
                <w:rFonts w:ascii="Arial" w:hAnsi="Arial" w:cs="Arial"/>
                <w:sz w:val="22"/>
                <w:szCs w:val="22"/>
              </w:rPr>
              <w:t xml:space="preserve">Número de Publicación en </w:t>
            </w:r>
            <w:r w:rsidR="001B53F2" w:rsidRPr="00252936">
              <w:rPr>
                <w:rFonts w:ascii="Arial" w:hAnsi="Arial" w:cs="Arial"/>
                <w:sz w:val="22"/>
                <w:szCs w:val="22"/>
              </w:rPr>
              <w:t>GUATECOMPRAS</w:t>
            </w:r>
            <w:r w:rsidRPr="00252936">
              <w:rPr>
                <w:rFonts w:ascii="Arial" w:hAnsi="Arial" w:cs="Arial"/>
                <w:sz w:val="22"/>
                <w:szCs w:val="22"/>
              </w:rPr>
              <w:t xml:space="preserve"> –NPG-</w:t>
            </w:r>
            <w:r w:rsidR="00805EA2" w:rsidRPr="00252936">
              <w:rPr>
                <w:rFonts w:ascii="Arial" w:hAnsi="Arial" w:cs="Arial"/>
                <w:sz w:val="22"/>
                <w:szCs w:val="22"/>
              </w:rPr>
              <w:t>,</w:t>
            </w:r>
            <w:r w:rsidRPr="00252936">
              <w:rPr>
                <w:rFonts w:ascii="Arial" w:hAnsi="Arial" w:cs="Arial"/>
                <w:sz w:val="22"/>
                <w:szCs w:val="22"/>
              </w:rPr>
              <w:t xml:space="preserve"> la documentación de respaldo, conforme al expediente administrativo que ampare la negociación realizada.</w:t>
            </w:r>
          </w:p>
        </w:tc>
      </w:tr>
      <w:tr w:rsidR="0089325C" w:rsidRPr="00252936" w14:paraId="7EC6589A" w14:textId="77777777" w:rsidTr="00A448CE">
        <w:trPr>
          <w:trHeight w:val="197"/>
        </w:trPr>
        <w:tc>
          <w:tcPr>
            <w:tcW w:w="558" w:type="dxa"/>
            <w:tcMar>
              <w:top w:w="28" w:type="dxa"/>
              <w:bottom w:w="0" w:type="dxa"/>
            </w:tcMar>
            <w:vAlign w:val="center"/>
          </w:tcPr>
          <w:p w14:paraId="5628AE51" w14:textId="77777777" w:rsidR="0089325C" w:rsidRPr="00252936" w:rsidRDefault="0089325C" w:rsidP="00CB17FB">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03.-</w:t>
            </w:r>
          </w:p>
        </w:tc>
        <w:tc>
          <w:tcPr>
            <w:tcW w:w="2125" w:type="dxa"/>
            <w:tcMar>
              <w:top w:w="28" w:type="dxa"/>
              <w:bottom w:w="0" w:type="dxa"/>
            </w:tcMar>
            <w:vAlign w:val="center"/>
          </w:tcPr>
          <w:p w14:paraId="71B43523" w14:textId="77777777" w:rsidR="0089325C" w:rsidRPr="00252936" w:rsidRDefault="0089325C" w:rsidP="0034531D">
            <w:pPr>
              <w:pStyle w:val="Encabezado"/>
              <w:tabs>
                <w:tab w:val="clear" w:pos="4252"/>
                <w:tab w:val="clear" w:pos="8504"/>
              </w:tabs>
              <w:spacing w:line="264" w:lineRule="auto"/>
              <w:rPr>
                <w:rFonts w:ascii="Arial" w:hAnsi="Arial" w:cs="Arial"/>
                <w:b/>
                <w:sz w:val="22"/>
                <w:szCs w:val="22"/>
              </w:rPr>
            </w:pPr>
            <w:r w:rsidRPr="00252936">
              <w:rPr>
                <w:rFonts w:ascii="Arial" w:hAnsi="Arial" w:cs="Arial"/>
                <w:b/>
                <w:sz w:val="22"/>
                <w:szCs w:val="22"/>
              </w:rPr>
              <w:t>Compra Directa</w:t>
            </w:r>
          </w:p>
        </w:tc>
        <w:tc>
          <w:tcPr>
            <w:tcW w:w="8010" w:type="dxa"/>
            <w:tcMar>
              <w:top w:w="28" w:type="dxa"/>
              <w:bottom w:w="0" w:type="dxa"/>
            </w:tcMar>
            <w:vAlign w:val="center"/>
          </w:tcPr>
          <w:p w14:paraId="29676625" w14:textId="5563FBD6" w:rsidR="0089325C" w:rsidRPr="00252936" w:rsidRDefault="0089325C" w:rsidP="00747546">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Es un </w:t>
            </w:r>
            <w:r w:rsidR="00747546" w:rsidRPr="00252936">
              <w:rPr>
                <w:rFonts w:ascii="Arial" w:hAnsi="Arial" w:cs="Arial"/>
                <w:sz w:val="22"/>
                <w:szCs w:val="22"/>
              </w:rPr>
              <w:t>proceso</w:t>
            </w:r>
            <w:r w:rsidRPr="00252936">
              <w:rPr>
                <w:rFonts w:ascii="Arial" w:hAnsi="Arial" w:cs="Arial"/>
                <w:sz w:val="22"/>
                <w:szCs w:val="22"/>
              </w:rPr>
              <w:t xml:space="preserve"> de compra competitivo realizado a través del Portal de </w:t>
            </w:r>
            <w:r w:rsidR="001B53F2" w:rsidRPr="00252936">
              <w:rPr>
                <w:rFonts w:ascii="Arial" w:hAnsi="Arial" w:cs="Arial"/>
                <w:sz w:val="22"/>
                <w:szCs w:val="22"/>
              </w:rPr>
              <w:t>GUATECOMPRAS</w:t>
            </w:r>
            <w:r w:rsidRPr="00252936">
              <w:rPr>
                <w:rFonts w:ascii="Arial" w:hAnsi="Arial" w:cs="Arial"/>
                <w:sz w:val="22"/>
                <w:szCs w:val="22"/>
              </w:rPr>
              <w:t xml:space="preserve">, por medio de un Número de Operación de </w:t>
            </w:r>
            <w:r w:rsidR="001B53F2" w:rsidRPr="00252936">
              <w:rPr>
                <w:rFonts w:ascii="Arial" w:hAnsi="Arial" w:cs="Arial"/>
                <w:sz w:val="22"/>
                <w:szCs w:val="22"/>
              </w:rPr>
              <w:t>GUATECOMPRAS</w:t>
            </w:r>
            <w:r w:rsidRPr="00252936">
              <w:rPr>
                <w:rFonts w:ascii="Arial" w:hAnsi="Arial" w:cs="Arial"/>
                <w:sz w:val="22"/>
                <w:szCs w:val="22"/>
              </w:rPr>
              <w:t xml:space="preserve"> -NOG-, en el cual, pueden ofertar todos los proveedores interesados que pertenezcan a la categoría del bien o producto requerido. Se utiliza cuando el precio es mayor a veinticinco mil quetzales (Q.25</w:t>
            </w:r>
            <w:proofErr w:type="gramStart"/>
            <w:r w:rsidRPr="00252936">
              <w:rPr>
                <w:rFonts w:ascii="Arial" w:hAnsi="Arial" w:cs="Arial"/>
                <w:sz w:val="22"/>
                <w:szCs w:val="22"/>
              </w:rPr>
              <w:t>,000.00</w:t>
            </w:r>
            <w:proofErr w:type="gramEnd"/>
            <w:r w:rsidRPr="00252936">
              <w:rPr>
                <w:rFonts w:ascii="Arial" w:hAnsi="Arial" w:cs="Arial"/>
                <w:sz w:val="22"/>
                <w:szCs w:val="22"/>
              </w:rPr>
              <w:t>) y no excede los noventa mil quetzales (Q.90,000.00).</w:t>
            </w:r>
          </w:p>
        </w:tc>
      </w:tr>
      <w:tr w:rsidR="0089325C" w:rsidRPr="00252936" w14:paraId="6A9BB90C" w14:textId="77777777" w:rsidTr="001F1A07">
        <w:trPr>
          <w:trHeight w:val="197"/>
        </w:trPr>
        <w:tc>
          <w:tcPr>
            <w:tcW w:w="558" w:type="dxa"/>
            <w:tcMar>
              <w:top w:w="28" w:type="dxa"/>
              <w:bottom w:w="0" w:type="dxa"/>
            </w:tcMar>
            <w:vAlign w:val="center"/>
          </w:tcPr>
          <w:p w14:paraId="1A4210DF" w14:textId="77777777" w:rsidR="0089325C" w:rsidRPr="00252936" w:rsidRDefault="0089325C" w:rsidP="00CB17FB">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04.-</w:t>
            </w:r>
          </w:p>
        </w:tc>
        <w:tc>
          <w:tcPr>
            <w:tcW w:w="2125" w:type="dxa"/>
            <w:tcMar>
              <w:top w:w="28" w:type="dxa"/>
              <w:bottom w:w="0" w:type="dxa"/>
            </w:tcMar>
            <w:vAlign w:val="center"/>
          </w:tcPr>
          <w:p w14:paraId="738DF77A" w14:textId="77777777" w:rsidR="0089325C" w:rsidRPr="00252936" w:rsidRDefault="0089325C" w:rsidP="001F1A07">
            <w:pPr>
              <w:pStyle w:val="Encabezado"/>
              <w:tabs>
                <w:tab w:val="clear" w:pos="4252"/>
                <w:tab w:val="clear" w:pos="8504"/>
              </w:tabs>
              <w:spacing w:beforeLines="40" w:before="96" w:after="120" w:line="288" w:lineRule="auto"/>
              <w:rPr>
                <w:rFonts w:ascii="Arial" w:hAnsi="Arial"/>
                <w:b/>
                <w:sz w:val="22"/>
                <w:szCs w:val="22"/>
                <w:lang w:val="es-GT"/>
              </w:rPr>
            </w:pPr>
            <w:r w:rsidRPr="00252936">
              <w:rPr>
                <w:rFonts w:ascii="Arial" w:hAnsi="Arial"/>
                <w:b/>
                <w:sz w:val="22"/>
                <w:szCs w:val="22"/>
                <w:lang w:val="es-GT"/>
              </w:rPr>
              <w:t>Compra por Contrato Abierto</w:t>
            </w:r>
          </w:p>
        </w:tc>
        <w:tc>
          <w:tcPr>
            <w:tcW w:w="8010" w:type="dxa"/>
            <w:tcMar>
              <w:top w:w="28" w:type="dxa"/>
              <w:bottom w:w="0" w:type="dxa"/>
            </w:tcMar>
          </w:tcPr>
          <w:p w14:paraId="285BF391" w14:textId="1351CB9D" w:rsidR="0089325C" w:rsidRPr="00252936" w:rsidRDefault="0089325C" w:rsidP="00820DBC">
            <w:pPr>
              <w:autoSpaceDE w:val="0"/>
              <w:autoSpaceDN w:val="0"/>
              <w:adjustRightInd w:val="0"/>
              <w:jc w:val="both"/>
              <w:rPr>
                <w:rFonts w:ascii="Arial" w:hAnsi="Arial"/>
                <w:sz w:val="22"/>
                <w:szCs w:val="22"/>
                <w:lang w:val="es-MX"/>
              </w:rPr>
            </w:pPr>
            <w:r w:rsidRPr="00252936">
              <w:rPr>
                <w:rFonts w:ascii="Arial" w:eastAsia="Calibri" w:hAnsi="Arial" w:cs="Arial"/>
                <w:sz w:val="22"/>
                <w:szCs w:val="22"/>
                <w:lang w:val="es-GT" w:eastAsia="en-US"/>
              </w:rPr>
              <w:t xml:space="preserve">Modalidad de adquisición </w:t>
            </w:r>
            <w:r w:rsidRPr="00252936">
              <w:rPr>
                <w:rFonts w:ascii="Arial" w:hAnsi="Arial"/>
                <w:sz w:val="22"/>
                <w:szCs w:val="22"/>
                <w:lang w:val="es-MX"/>
              </w:rPr>
              <w:t>coordinada por el Ministerio de Finanzas Públicas, a través de la Dirección General de Adquisiciones del Estado, con el objetivo de seleccionar proveedores de bienes, suministros y servicios de uso general y constante o de considerable demanda, previa calificación y adjudicación de los distintos rubros que se hubieren convocado a concurso público.</w:t>
            </w:r>
            <w:r w:rsidR="00805EA2" w:rsidRPr="00252936">
              <w:rPr>
                <w:rFonts w:ascii="Arial" w:hAnsi="Arial"/>
                <w:sz w:val="22"/>
                <w:szCs w:val="22"/>
                <w:lang w:val="es-MX"/>
              </w:rPr>
              <w:t xml:space="preserve"> No existe monto de compra establecido.</w:t>
            </w:r>
          </w:p>
        </w:tc>
      </w:tr>
      <w:tr w:rsidR="0089325C" w:rsidRPr="00252936" w14:paraId="0864839A" w14:textId="77777777" w:rsidTr="00A448CE">
        <w:trPr>
          <w:trHeight w:val="86"/>
        </w:trPr>
        <w:tc>
          <w:tcPr>
            <w:tcW w:w="558" w:type="dxa"/>
            <w:tcMar>
              <w:top w:w="28" w:type="dxa"/>
              <w:bottom w:w="0" w:type="dxa"/>
            </w:tcMar>
            <w:vAlign w:val="center"/>
          </w:tcPr>
          <w:p w14:paraId="7316E41D" w14:textId="77777777" w:rsidR="0089325C" w:rsidRPr="00252936" w:rsidRDefault="0089325C" w:rsidP="00B10B09">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lang w:val="es-GT"/>
              </w:rPr>
              <w:t>05.-</w:t>
            </w:r>
          </w:p>
        </w:tc>
        <w:tc>
          <w:tcPr>
            <w:tcW w:w="2125" w:type="dxa"/>
            <w:tcMar>
              <w:top w:w="28" w:type="dxa"/>
              <w:bottom w:w="0" w:type="dxa"/>
            </w:tcMar>
            <w:vAlign w:val="center"/>
          </w:tcPr>
          <w:p w14:paraId="503A15CF" w14:textId="77777777" w:rsidR="0089325C" w:rsidRPr="00252936" w:rsidRDefault="0089325C" w:rsidP="00A448CE">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Concurso Público</w:t>
            </w:r>
          </w:p>
        </w:tc>
        <w:tc>
          <w:tcPr>
            <w:tcW w:w="8010" w:type="dxa"/>
            <w:tcMar>
              <w:top w:w="28" w:type="dxa"/>
              <w:bottom w:w="0" w:type="dxa"/>
            </w:tcMar>
            <w:vAlign w:val="center"/>
          </w:tcPr>
          <w:p w14:paraId="5F6387FB" w14:textId="42DDE693" w:rsidR="0089325C" w:rsidRPr="00252936" w:rsidRDefault="0089325C" w:rsidP="00C72FC8">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Se refiere a todo concurso en el cual puede participar cualquier proveedor que cumpla con los requisitos exigidos en las bases definidas por la Unidad </w:t>
            </w:r>
            <w:proofErr w:type="gramStart"/>
            <w:r w:rsidRPr="00252936">
              <w:rPr>
                <w:rFonts w:ascii="Arial" w:hAnsi="Arial" w:cs="Arial"/>
                <w:sz w:val="22"/>
                <w:szCs w:val="22"/>
              </w:rPr>
              <w:t>Ejecutora  en</w:t>
            </w:r>
            <w:proofErr w:type="gramEnd"/>
            <w:r w:rsidRPr="00252936">
              <w:rPr>
                <w:rFonts w:ascii="Arial" w:hAnsi="Arial" w:cs="Arial"/>
                <w:sz w:val="22"/>
                <w:szCs w:val="22"/>
              </w:rPr>
              <w:t xml:space="preserve"> el sistema </w:t>
            </w:r>
            <w:r w:rsidR="001B53F2" w:rsidRPr="00252936">
              <w:rPr>
                <w:rFonts w:ascii="Arial" w:hAnsi="Arial" w:cs="Arial"/>
                <w:sz w:val="22"/>
                <w:szCs w:val="22"/>
              </w:rPr>
              <w:t>GUATECOMPRAS</w:t>
            </w:r>
            <w:r w:rsidRPr="00252936">
              <w:rPr>
                <w:rFonts w:ascii="Arial" w:hAnsi="Arial" w:cs="Arial"/>
                <w:sz w:val="22"/>
                <w:szCs w:val="22"/>
              </w:rPr>
              <w:t>.</w:t>
            </w:r>
          </w:p>
        </w:tc>
      </w:tr>
      <w:tr w:rsidR="0089325C" w:rsidRPr="00252936" w14:paraId="49A48A58" w14:textId="77777777" w:rsidTr="00A448CE">
        <w:trPr>
          <w:trHeight w:val="86"/>
        </w:trPr>
        <w:tc>
          <w:tcPr>
            <w:tcW w:w="558" w:type="dxa"/>
            <w:tcMar>
              <w:top w:w="28" w:type="dxa"/>
              <w:bottom w:w="0" w:type="dxa"/>
            </w:tcMar>
            <w:vAlign w:val="center"/>
          </w:tcPr>
          <w:p w14:paraId="13194F24" w14:textId="77777777" w:rsidR="0089325C" w:rsidRPr="00252936" w:rsidRDefault="0089325C" w:rsidP="00CB17FB">
            <w:pPr>
              <w:pStyle w:val="Encabezado"/>
              <w:tabs>
                <w:tab w:val="clear" w:pos="4252"/>
                <w:tab w:val="clear" w:pos="8504"/>
              </w:tabs>
              <w:spacing w:beforeLines="40" w:before="96" w:after="120" w:line="288" w:lineRule="auto"/>
              <w:jc w:val="center"/>
              <w:rPr>
                <w:rFonts w:ascii="Arial" w:hAnsi="Arial"/>
                <w:b/>
                <w:sz w:val="22"/>
                <w:szCs w:val="22"/>
                <w:lang w:val="es-GT"/>
              </w:rPr>
            </w:pPr>
            <w:r w:rsidRPr="00252936">
              <w:rPr>
                <w:rFonts w:ascii="Arial" w:hAnsi="Arial"/>
                <w:b/>
                <w:sz w:val="22"/>
                <w:szCs w:val="22"/>
                <w:lang w:val="es-GT"/>
              </w:rPr>
              <w:t>06.-</w:t>
            </w:r>
          </w:p>
        </w:tc>
        <w:tc>
          <w:tcPr>
            <w:tcW w:w="2125" w:type="dxa"/>
            <w:tcMar>
              <w:top w:w="28" w:type="dxa"/>
              <w:bottom w:w="0" w:type="dxa"/>
            </w:tcMar>
            <w:vAlign w:val="center"/>
          </w:tcPr>
          <w:p w14:paraId="4CFDC14A" w14:textId="77777777" w:rsidR="0089325C" w:rsidRPr="00252936" w:rsidRDefault="0089325C" w:rsidP="00A448CE">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 xml:space="preserve">Consolidación </w:t>
            </w:r>
          </w:p>
        </w:tc>
        <w:tc>
          <w:tcPr>
            <w:tcW w:w="8010" w:type="dxa"/>
            <w:tcMar>
              <w:top w:w="28" w:type="dxa"/>
              <w:bottom w:w="0" w:type="dxa"/>
            </w:tcMar>
            <w:vAlign w:val="center"/>
          </w:tcPr>
          <w:p w14:paraId="3DED09FA" w14:textId="0AD87790" w:rsidR="0089325C" w:rsidRPr="00252936" w:rsidRDefault="0089325C" w:rsidP="00A25AAC">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Consiste en el proceso de agrupar las </w:t>
            </w:r>
            <w:proofErr w:type="spellStart"/>
            <w:r w:rsidRPr="00252936">
              <w:rPr>
                <w:rFonts w:ascii="Arial" w:hAnsi="Arial" w:cs="Arial"/>
                <w:sz w:val="22"/>
                <w:szCs w:val="22"/>
              </w:rPr>
              <w:t>pre</w:t>
            </w:r>
            <w:r w:rsidR="007C39E6" w:rsidRPr="00252936">
              <w:rPr>
                <w:rFonts w:ascii="Arial" w:hAnsi="Arial" w:cs="Arial"/>
                <w:sz w:val="22"/>
                <w:szCs w:val="22"/>
              </w:rPr>
              <w:t>o</w:t>
            </w:r>
            <w:r w:rsidRPr="00252936">
              <w:rPr>
                <w:rFonts w:ascii="Arial" w:hAnsi="Arial" w:cs="Arial"/>
                <w:sz w:val="22"/>
                <w:szCs w:val="22"/>
              </w:rPr>
              <w:t>rdenes</w:t>
            </w:r>
            <w:proofErr w:type="spellEnd"/>
            <w:r w:rsidRPr="00252936">
              <w:rPr>
                <w:rFonts w:ascii="Arial" w:hAnsi="Arial" w:cs="Arial"/>
                <w:sz w:val="22"/>
                <w:szCs w:val="22"/>
              </w:rPr>
              <w:t xml:space="preserve"> de compra realizadas por la persona que tenga el rol de técnico de compras, para determinar la modalidad de compra que se utilizar</w:t>
            </w:r>
            <w:r w:rsidR="00805EA2" w:rsidRPr="00252936">
              <w:rPr>
                <w:rFonts w:ascii="Arial" w:hAnsi="Arial" w:cs="Arial"/>
                <w:sz w:val="22"/>
                <w:szCs w:val="22"/>
              </w:rPr>
              <w:t>á</w:t>
            </w:r>
            <w:r w:rsidRPr="00252936">
              <w:rPr>
                <w:rFonts w:ascii="Arial" w:hAnsi="Arial" w:cs="Arial"/>
                <w:sz w:val="22"/>
                <w:szCs w:val="22"/>
              </w:rPr>
              <w:t xml:space="preserve"> para la adquisición de los insumos. Se realiza en </w:t>
            </w:r>
            <w:r w:rsidR="00A25AAC" w:rsidRPr="00252936">
              <w:rPr>
                <w:rFonts w:ascii="Arial" w:hAnsi="Arial" w:cs="Arial"/>
                <w:sz w:val="22"/>
                <w:szCs w:val="22"/>
              </w:rPr>
              <w:t>la</w:t>
            </w:r>
            <w:r w:rsidRPr="00252936">
              <w:rPr>
                <w:rFonts w:ascii="Arial" w:hAnsi="Arial" w:cs="Arial"/>
                <w:sz w:val="22"/>
                <w:szCs w:val="22"/>
              </w:rPr>
              <w:t xml:space="preserve"> </w:t>
            </w:r>
            <w:r w:rsidR="00A25AAC" w:rsidRPr="00252936">
              <w:rPr>
                <w:rFonts w:ascii="Arial" w:hAnsi="Arial" w:cs="Arial"/>
                <w:sz w:val="22"/>
                <w:szCs w:val="22"/>
              </w:rPr>
              <w:t>Unidad/S</w:t>
            </w:r>
            <w:r w:rsidRPr="00252936">
              <w:rPr>
                <w:rFonts w:ascii="Arial" w:hAnsi="Arial" w:cs="Arial"/>
                <w:sz w:val="22"/>
                <w:szCs w:val="22"/>
              </w:rPr>
              <w:t xml:space="preserve">ección de </w:t>
            </w:r>
            <w:r w:rsidR="00A25AAC" w:rsidRPr="00252936">
              <w:rPr>
                <w:rFonts w:ascii="Arial" w:hAnsi="Arial" w:cs="Arial"/>
                <w:sz w:val="22"/>
                <w:szCs w:val="22"/>
              </w:rPr>
              <w:t>A</w:t>
            </w:r>
            <w:r w:rsidRPr="00252936">
              <w:rPr>
                <w:rFonts w:ascii="Arial" w:hAnsi="Arial" w:cs="Arial"/>
                <w:sz w:val="22"/>
                <w:szCs w:val="22"/>
              </w:rPr>
              <w:t>dquisiciones.</w:t>
            </w:r>
          </w:p>
        </w:tc>
      </w:tr>
      <w:tr w:rsidR="0089325C" w:rsidRPr="00252936" w14:paraId="70AA73F3" w14:textId="77777777" w:rsidTr="00A448CE">
        <w:trPr>
          <w:trHeight w:val="189"/>
        </w:trPr>
        <w:tc>
          <w:tcPr>
            <w:tcW w:w="558" w:type="dxa"/>
            <w:tcMar>
              <w:top w:w="28" w:type="dxa"/>
              <w:bottom w:w="0" w:type="dxa"/>
            </w:tcMar>
            <w:vAlign w:val="center"/>
          </w:tcPr>
          <w:p w14:paraId="485C3998" w14:textId="77777777" w:rsidR="0089325C" w:rsidRPr="00252936" w:rsidRDefault="0089325C" w:rsidP="00CB17FB">
            <w:pPr>
              <w:pStyle w:val="Encabezado"/>
              <w:tabs>
                <w:tab w:val="clear" w:pos="4252"/>
                <w:tab w:val="clear" w:pos="8504"/>
              </w:tabs>
              <w:spacing w:beforeLines="40" w:before="96" w:after="120" w:line="288" w:lineRule="auto"/>
              <w:jc w:val="center"/>
              <w:rPr>
                <w:rFonts w:ascii="Arial" w:hAnsi="Arial"/>
                <w:b/>
                <w:sz w:val="22"/>
                <w:szCs w:val="22"/>
                <w:lang w:val="es-GT"/>
              </w:rPr>
            </w:pPr>
            <w:r w:rsidRPr="00252936">
              <w:rPr>
                <w:rFonts w:ascii="Arial" w:hAnsi="Arial"/>
                <w:b/>
                <w:sz w:val="22"/>
                <w:szCs w:val="22"/>
                <w:lang w:val="es-GT"/>
              </w:rPr>
              <w:t>07.-</w:t>
            </w:r>
          </w:p>
        </w:tc>
        <w:tc>
          <w:tcPr>
            <w:tcW w:w="2125" w:type="dxa"/>
            <w:tcMar>
              <w:top w:w="28" w:type="dxa"/>
              <w:bottom w:w="0" w:type="dxa"/>
            </w:tcMar>
            <w:vAlign w:val="center"/>
          </w:tcPr>
          <w:p w14:paraId="151A5E14" w14:textId="77777777" w:rsidR="0089325C" w:rsidRPr="00252936" w:rsidRDefault="0089325C" w:rsidP="00B10B09">
            <w:pPr>
              <w:pStyle w:val="Encabezado"/>
              <w:tabs>
                <w:tab w:val="clear" w:pos="4252"/>
                <w:tab w:val="clear" w:pos="8504"/>
              </w:tabs>
              <w:spacing w:beforeLines="40" w:before="96" w:after="120" w:line="288" w:lineRule="auto"/>
              <w:rPr>
                <w:rFonts w:ascii="Arial" w:hAnsi="Arial"/>
                <w:b/>
                <w:sz w:val="22"/>
                <w:szCs w:val="22"/>
                <w:lang w:val="es-GT"/>
              </w:rPr>
            </w:pPr>
            <w:r w:rsidRPr="00252936">
              <w:rPr>
                <w:rFonts w:ascii="Arial" w:hAnsi="Arial"/>
                <w:b/>
                <w:sz w:val="22"/>
                <w:szCs w:val="22"/>
                <w:lang w:val="es-GT"/>
              </w:rPr>
              <w:t>DIDECO</w:t>
            </w:r>
          </w:p>
        </w:tc>
        <w:tc>
          <w:tcPr>
            <w:tcW w:w="8010" w:type="dxa"/>
            <w:tcMar>
              <w:top w:w="28" w:type="dxa"/>
              <w:bottom w:w="0" w:type="dxa"/>
            </w:tcMar>
          </w:tcPr>
          <w:p w14:paraId="2F97E149" w14:textId="77777777" w:rsidR="0089325C" w:rsidRPr="00252936" w:rsidRDefault="0089325C" w:rsidP="00B70CB9">
            <w:pPr>
              <w:tabs>
                <w:tab w:val="left" w:pos="684"/>
              </w:tabs>
              <w:jc w:val="both"/>
              <w:rPr>
                <w:rFonts w:ascii="Arial" w:hAnsi="Arial"/>
                <w:sz w:val="22"/>
              </w:rPr>
            </w:pPr>
            <w:r w:rsidRPr="00252936">
              <w:rPr>
                <w:rFonts w:ascii="Arial" w:hAnsi="Arial"/>
                <w:sz w:val="22"/>
              </w:rPr>
              <w:t xml:space="preserve">Dirección de Adquisiciones y Contrataciones, ubicada en Planta Central </w:t>
            </w:r>
            <w:proofErr w:type="gramStart"/>
            <w:r w:rsidRPr="00252936">
              <w:rPr>
                <w:rFonts w:ascii="Arial" w:hAnsi="Arial"/>
                <w:sz w:val="22"/>
              </w:rPr>
              <w:t>del  Ministerio</w:t>
            </w:r>
            <w:proofErr w:type="gramEnd"/>
            <w:r w:rsidRPr="00252936">
              <w:rPr>
                <w:rFonts w:ascii="Arial" w:hAnsi="Arial"/>
                <w:sz w:val="22"/>
              </w:rPr>
              <w:t xml:space="preserve"> de Educación.</w:t>
            </w:r>
          </w:p>
        </w:tc>
      </w:tr>
      <w:tr w:rsidR="006D3CC0" w:rsidRPr="00252936" w14:paraId="01BBAE91" w14:textId="77777777" w:rsidTr="00A448CE">
        <w:trPr>
          <w:trHeight w:val="86"/>
        </w:trPr>
        <w:tc>
          <w:tcPr>
            <w:tcW w:w="558" w:type="dxa"/>
            <w:tcMar>
              <w:top w:w="28" w:type="dxa"/>
              <w:bottom w:w="0" w:type="dxa"/>
            </w:tcMar>
            <w:vAlign w:val="center"/>
          </w:tcPr>
          <w:p w14:paraId="00221683" w14:textId="320C518B" w:rsidR="006D3CC0" w:rsidRPr="00252936" w:rsidRDefault="006D3CC0" w:rsidP="00883B84">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0</w:t>
            </w:r>
            <w:r w:rsidR="00883B84" w:rsidRPr="00252936">
              <w:rPr>
                <w:rFonts w:ascii="Arial" w:hAnsi="Arial"/>
                <w:b/>
                <w:sz w:val="22"/>
                <w:szCs w:val="22"/>
              </w:rPr>
              <w:t>8</w:t>
            </w:r>
            <w:r w:rsidRPr="00252936">
              <w:rPr>
                <w:rFonts w:ascii="Arial" w:hAnsi="Arial"/>
                <w:b/>
                <w:sz w:val="22"/>
                <w:szCs w:val="22"/>
              </w:rPr>
              <w:t xml:space="preserve">.- </w:t>
            </w:r>
          </w:p>
        </w:tc>
        <w:tc>
          <w:tcPr>
            <w:tcW w:w="2125" w:type="dxa"/>
            <w:tcMar>
              <w:top w:w="28" w:type="dxa"/>
              <w:bottom w:w="0" w:type="dxa"/>
            </w:tcMar>
            <w:vAlign w:val="center"/>
          </w:tcPr>
          <w:p w14:paraId="36C655D7" w14:textId="62C91D43"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DGAE</w:t>
            </w:r>
          </w:p>
        </w:tc>
        <w:tc>
          <w:tcPr>
            <w:tcW w:w="8010" w:type="dxa"/>
            <w:tcMar>
              <w:top w:w="28" w:type="dxa"/>
              <w:bottom w:w="0" w:type="dxa"/>
            </w:tcMar>
            <w:vAlign w:val="center"/>
          </w:tcPr>
          <w:p w14:paraId="71D7E010" w14:textId="58747977" w:rsidR="006D3CC0" w:rsidRPr="00252936" w:rsidRDefault="006D3CC0" w:rsidP="006D3CC0">
            <w:pPr>
              <w:pStyle w:val="Encabezado"/>
              <w:tabs>
                <w:tab w:val="clear" w:pos="4252"/>
                <w:tab w:val="clear" w:pos="8504"/>
              </w:tabs>
              <w:jc w:val="both"/>
              <w:rPr>
                <w:rFonts w:ascii="Arial" w:hAnsi="Arial" w:cs="Arial"/>
                <w:sz w:val="22"/>
                <w:szCs w:val="22"/>
              </w:rPr>
            </w:pPr>
            <w:r w:rsidRPr="00252936">
              <w:rPr>
                <w:rFonts w:ascii="Arial" w:hAnsi="Arial" w:cs="Arial"/>
                <w:sz w:val="22"/>
                <w:szCs w:val="22"/>
              </w:rPr>
              <w:t>Dirección General de Adquisiciones del Estado.</w:t>
            </w:r>
          </w:p>
        </w:tc>
      </w:tr>
      <w:tr w:rsidR="006D3CC0" w:rsidRPr="00252936" w14:paraId="1DB28824" w14:textId="77777777" w:rsidTr="00A448CE">
        <w:trPr>
          <w:trHeight w:val="86"/>
        </w:trPr>
        <w:tc>
          <w:tcPr>
            <w:tcW w:w="558" w:type="dxa"/>
            <w:tcMar>
              <w:top w:w="28" w:type="dxa"/>
              <w:bottom w:w="0" w:type="dxa"/>
            </w:tcMar>
            <w:vAlign w:val="center"/>
          </w:tcPr>
          <w:p w14:paraId="54D84BFE" w14:textId="446114EE" w:rsidR="006D3CC0" w:rsidRPr="00252936" w:rsidRDefault="00883B84" w:rsidP="006D3CC0">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09</w:t>
            </w:r>
            <w:r w:rsidR="006D3CC0" w:rsidRPr="00252936">
              <w:rPr>
                <w:rFonts w:ascii="Arial" w:hAnsi="Arial"/>
                <w:b/>
                <w:sz w:val="22"/>
                <w:szCs w:val="22"/>
              </w:rPr>
              <w:t>.-</w:t>
            </w:r>
          </w:p>
        </w:tc>
        <w:tc>
          <w:tcPr>
            <w:tcW w:w="2125" w:type="dxa"/>
            <w:tcMar>
              <w:top w:w="28" w:type="dxa"/>
              <w:bottom w:w="0" w:type="dxa"/>
            </w:tcMar>
            <w:vAlign w:val="center"/>
          </w:tcPr>
          <w:p w14:paraId="08E821EC"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Especificaciones Técnicas</w:t>
            </w:r>
          </w:p>
        </w:tc>
        <w:tc>
          <w:tcPr>
            <w:tcW w:w="8010" w:type="dxa"/>
            <w:tcMar>
              <w:top w:w="28" w:type="dxa"/>
              <w:bottom w:w="0" w:type="dxa"/>
            </w:tcMar>
            <w:vAlign w:val="center"/>
          </w:tcPr>
          <w:p w14:paraId="4C6A1B9F" w14:textId="6A35F53C" w:rsidR="006D3CC0" w:rsidRPr="00252936" w:rsidRDefault="006D3CC0" w:rsidP="00CD6407">
            <w:pPr>
              <w:pStyle w:val="Encabezado"/>
              <w:tabs>
                <w:tab w:val="clear" w:pos="4252"/>
                <w:tab w:val="clear" w:pos="8504"/>
              </w:tabs>
              <w:jc w:val="both"/>
              <w:rPr>
                <w:rFonts w:ascii="Arial" w:hAnsi="Arial" w:cs="Arial"/>
                <w:sz w:val="22"/>
                <w:szCs w:val="22"/>
              </w:rPr>
            </w:pPr>
            <w:r w:rsidRPr="00252936">
              <w:rPr>
                <w:rFonts w:ascii="Arial" w:hAnsi="Arial" w:cs="Arial"/>
                <w:sz w:val="22"/>
                <w:szCs w:val="22"/>
              </w:rPr>
              <w:t>Características específicas de los bienes, suministros</w:t>
            </w:r>
            <w:r w:rsidR="006A0333" w:rsidRPr="00252936">
              <w:rPr>
                <w:rFonts w:ascii="Arial" w:hAnsi="Arial" w:cs="Arial"/>
                <w:sz w:val="22"/>
                <w:szCs w:val="22"/>
              </w:rPr>
              <w:t>, obras</w:t>
            </w:r>
            <w:r w:rsidR="00CD6407" w:rsidRPr="00252936">
              <w:rPr>
                <w:rFonts w:ascii="Arial" w:hAnsi="Arial" w:cs="Arial"/>
                <w:sz w:val="22"/>
                <w:szCs w:val="22"/>
              </w:rPr>
              <w:t xml:space="preserve"> y</w:t>
            </w:r>
            <w:r w:rsidRPr="00252936">
              <w:rPr>
                <w:rFonts w:ascii="Arial" w:hAnsi="Arial" w:cs="Arial"/>
                <w:sz w:val="22"/>
                <w:szCs w:val="22"/>
              </w:rPr>
              <w:t xml:space="preserve"> servicios a adquirir, mismas que deben ser congruentes a las necesidades que motiven la adquisición.  No se deberán fijar disposiciones especiales o referencia a determinadas marcas, nombres comerciales, patentes, diseños, tipos, orígenes específicos, productores </w:t>
            </w:r>
            <w:r w:rsidRPr="00252936">
              <w:rPr>
                <w:rFonts w:ascii="Arial" w:hAnsi="Arial" w:cs="Arial"/>
                <w:sz w:val="22"/>
                <w:szCs w:val="22"/>
              </w:rPr>
              <w:lastRenderedPageBreak/>
              <w:t>o proveedores, salvo que no exista otra manera suficientemente precisa y comprensible para describir lo requerido.</w:t>
            </w:r>
          </w:p>
        </w:tc>
      </w:tr>
      <w:tr w:rsidR="006D3CC0" w:rsidRPr="00252936" w14:paraId="7C2F8D3F" w14:textId="77777777" w:rsidTr="00A448CE">
        <w:trPr>
          <w:trHeight w:val="86"/>
        </w:trPr>
        <w:tc>
          <w:tcPr>
            <w:tcW w:w="558" w:type="dxa"/>
            <w:tcMar>
              <w:top w:w="28" w:type="dxa"/>
              <w:bottom w:w="0" w:type="dxa"/>
            </w:tcMar>
            <w:vAlign w:val="center"/>
          </w:tcPr>
          <w:p w14:paraId="651D9DB3" w14:textId="7595376E" w:rsidR="006D3CC0" w:rsidRPr="00252936" w:rsidRDefault="006D3CC0" w:rsidP="00883B84">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lastRenderedPageBreak/>
              <w:t>1</w:t>
            </w:r>
            <w:r w:rsidR="00883B84" w:rsidRPr="00252936">
              <w:rPr>
                <w:rFonts w:ascii="Arial" w:hAnsi="Arial"/>
                <w:b/>
                <w:sz w:val="22"/>
                <w:szCs w:val="22"/>
              </w:rPr>
              <w:t>0</w:t>
            </w:r>
            <w:r w:rsidRPr="00252936">
              <w:rPr>
                <w:rFonts w:ascii="Arial" w:hAnsi="Arial"/>
                <w:b/>
                <w:sz w:val="22"/>
                <w:szCs w:val="22"/>
              </w:rPr>
              <w:t>.-</w:t>
            </w:r>
          </w:p>
        </w:tc>
        <w:tc>
          <w:tcPr>
            <w:tcW w:w="2125" w:type="dxa"/>
            <w:tcMar>
              <w:top w:w="28" w:type="dxa"/>
              <w:bottom w:w="0" w:type="dxa"/>
            </w:tcMar>
            <w:vAlign w:val="center"/>
          </w:tcPr>
          <w:p w14:paraId="3C37C6F3" w14:textId="1362D5DA"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GUATECOMPRAS</w:t>
            </w:r>
          </w:p>
        </w:tc>
        <w:tc>
          <w:tcPr>
            <w:tcW w:w="8010" w:type="dxa"/>
            <w:tcMar>
              <w:top w:w="28" w:type="dxa"/>
              <w:bottom w:w="0" w:type="dxa"/>
            </w:tcMar>
            <w:vAlign w:val="center"/>
          </w:tcPr>
          <w:p w14:paraId="42D839D6" w14:textId="77777777" w:rsidR="006D3CC0" w:rsidRPr="00252936" w:rsidRDefault="006D3CC0" w:rsidP="006D3CC0">
            <w:pPr>
              <w:pStyle w:val="Encabezado"/>
              <w:tabs>
                <w:tab w:val="clear" w:pos="4252"/>
                <w:tab w:val="clear" w:pos="8504"/>
              </w:tabs>
              <w:jc w:val="both"/>
              <w:rPr>
                <w:rFonts w:ascii="Arial" w:hAnsi="Arial" w:cs="Arial"/>
                <w:color w:val="FF0000"/>
                <w:sz w:val="22"/>
                <w:szCs w:val="22"/>
              </w:rPr>
            </w:pPr>
            <w:r w:rsidRPr="00252936">
              <w:rPr>
                <w:rFonts w:ascii="Arial" w:hAnsi="Arial" w:cs="Arial"/>
                <w:sz w:val="22"/>
                <w:szCs w:val="22"/>
              </w:rPr>
              <w:t>Sistema de Información de Contrataciones y Adquisiciones del Estado.</w:t>
            </w:r>
          </w:p>
        </w:tc>
      </w:tr>
      <w:tr w:rsidR="006D3CC0" w:rsidRPr="00252936" w14:paraId="53D94E24" w14:textId="77777777" w:rsidTr="00A448CE">
        <w:trPr>
          <w:trHeight w:val="86"/>
        </w:trPr>
        <w:tc>
          <w:tcPr>
            <w:tcW w:w="558" w:type="dxa"/>
            <w:tcMar>
              <w:top w:w="28" w:type="dxa"/>
              <w:bottom w:w="0" w:type="dxa"/>
            </w:tcMar>
            <w:vAlign w:val="center"/>
          </w:tcPr>
          <w:p w14:paraId="474AA72B" w14:textId="56A45E14" w:rsidR="006D3CC0" w:rsidRPr="00252936" w:rsidRDefault="006D3CC0" w:rsidP="00883B84">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1</w:t>
            </w:r>
            <w:r w:rsidR="00883B84" w:rsidRPr="00252936">
              <w:rPr>
                <w:rFonts w:ascii="Arial" w:hAnsi="Arial"/>
                <w:b/>
                <w:sz w:val="22"/>
                <w:szCs w:val="22"/>
              </w:rPr>
              <w:t>1</w:t>
            </w:r>
            <w:r w:rsidRPr="00252936">
              <w:rPr>
                <w:rFonts w:ascii="Arial" w:hAnsi="Arial"/>
                <w:b/>
                <w:sz w:val="22"/>
                <w:szCs w:val="22"/>
              </w:rPr>
              <w:t>.-</w:t>
            </w:r>
          </w:p>
        </w:tc>
        <w:tc>
          <w:tcPr>
            <w:tcW w:w="2125" w:type="dxa"/>
            <w:tcMar>
              <w:top w:w="28" w:type="dxa"/>
              <w:bottom w:w="0" w:type="dxa"/>
            </w:tcMar>
            <w:vAlign w:val="center"/>
          </w:tcPr>
          <w:p w14:paraId="15FBEB13"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MINFIN</w:t>
            </w:r>
          </w:p>
        </w:tc>
        <w:tc>
          <w:tcPr>
            <w:tcW w:w="8010" w:type="dxa"/>
            <w:tcMar>
              <w:top w:w="28" w:type="dxa"/>
              <w:bottom w:w="0" w:type="dxa"/>
            </w:tcMar>
            <w:vAlign w:val="center"/>
          </w:tcPr>
          <w:p w14:paraId="7C75F231" w14:textId="77777777"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Ministerio de Finanzas Públicas.</w:t>
            </w:r>
          </w:p>
        </w:tc>
      </w:tr>
      <w:tr w:rsidR="006D3CC0" w:rsidRPr="00252936" w14:paraId="0BF6327F" w14:textId="77777777" w:rsidTr="00A448CE">
        <w:trPr>
          <w:trHeight w:val="86"/>
        </w:trPr>
        <w:tc>
          <w:tcPr>
            <w:tcW w:w="558" w:type="dxa"/>
            <w:tcMar>
              <w:top w:w="28" w:type="dxa"/>
              <w:bottom w:w="0" w:type="dxa"/>
            </w:tcMar>
            <w:vAlign w:val="center"/>
          </w:tcPr>
          <w:p w14:paraId="52979D29" w14:textId="5064D379" w:rsidR="006D3CC0" w:rsidRPr="00252936" w:rsidRDefault="006D3CC0" w:rsidP="00883B84">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1</w:t>
            </w:r>
            <w:r w:rsidR="00883B84" w:rsidRPr="00252936">
              <w:rPr>
                <w:rFonts w:ascii="Arial" w:hAnsi="Arial"/>
                <w:b/>
                <w:sz w:val="22"/>
                <w:szCs w:val="22"/>
              </w:rPr>
              <w:t>2</w:t>
            </w:r>
            <w:r w:rsidRPr="00252936">
              <w:rPr>
                <w:rFonts w:ascii="Arial" w:hAnsi="Arial"/>
                <w:b/>
                <w:sz w:val="22"/>
                <w:szCs w:val="22"/>
              </w:rPr>
              <w:t>.-</w:t>
            </w:r>
          </w:p>
        </w:tc>
        <w:tc>
          <w:tcPr>
            <w:tcW w:w="2125" w:type="dxa"/>
            <w:tcMar>
              <w:top w:w="28" w:type="dxa"/>
              <w:bottom w:w="0" w:type="dxa"/>
            </w:tcMar>
            <w:vAlign w:val="center"/>
          </w:tcPr>
          <w:p w14:paraId="1D74FED2"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NOG</w:t>
            </w:r>
          </w:p>
        </w:tc>
        <w:tc>
          <w:tcPr>
            <w:tcW w:w="8010" w:type="dxa"/>
            <w:tcMar>
              <w:top w:w="28" w:type="dxa"/>
              <w:bottom w:w="0" w:type="dxa"/>
            </w:tcMar>
            <w:vAlign w:val="center"/>
          </w:tcPr>
          <w:p w14:paraId="2C60785C" w14:textId="510E3F8D"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Número de Operación de GUATECOMPRAS, asignado a la publicación del concurso del proceso de compra en el sistema.</w:t>
            </w:r>
          </w:p>
        </w:tc>
      </w:tr>
      <w:tr w:rsidR="006D3CC0" w:rsidRPr="00252936" w14:paraId="4090373A" w14:textId="77777777" w:rsidTr="00A448CE">
        <w:trPr>
          <w:trHeight w:val="86"/>
        </w:trPr>
        <w:tc>
          <w:tcPr>
            <w:tcW w:w="558" w:type="dxa"/>
            <w:tcMar>
              <w:top w:w="28" w:type="dxa"/>
              <w:bottom w:w="0" w:type="dxa"/>
            </w:tcMar>
            <w:vAlign w:val="center"/>
          </w:tcPr>
          <w:p w14:paraId="7EFBFA24" w14:textId="0E20156F" w:rsidR="006D3CC0" w:rsidRPr="00252936" w:rsidRDefault="006D3CC0" w:rsidP="00883B84">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1</w:t>
            </w:r>
            <w:r w:rsidR="00883B84" w:rsidRPr="00252936">
              <w:rPr>
                <w:rFonts w:ascii="Arial" w:hAnsi="Arial"/>
                <w:b/>
                <w:sz w:val="22"/>
                <w:szCs w:val="22"/>
              </w:rPr>
              <w:t>3</w:t>
            </w:r>
            <w:r w:rsidRPr="00252936">
              <w:rPr>
                <w:rFonts w:ascii="Arial" w:hAnsi="Arial"/>
                <w:b/>
                <w:sz w:val="22"/>
                <w:szCs w:val="22"/>
              </w:rPr>
              <w:t xml:space="preserve">.-  </w:t>
            </w:r>
          </w:p>
        </w:tc>
        <w:tc>
          <w:tcPr>
            <w:tcW w:w="2125" w:type="dxa"/>
            <w:tcMar>
              <w:top w:w="28" w:type="dxa"/>
              <w:bottom w:w="0" w:type="dxa"/>
            </w:tcMar>
            <w:vAlign w:val="center"/>
          </w:tcPr>
          <w:p w14:paraId="23B82646"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NPG</w:t>
            </w:r>
          </w:p>
        </w:tc>
        <w:tc>
          <w:tcPr>
            <w:tcW w:w="8010" w:type="dxa"/>
            <w:tcMar>
              <w:top w:w="28" w:type="dxa"/>
              <w:bottom w:w="0" w:type="dxa"/>
            </w:tcMar>
            <w:vAlign w:val="center"/>
          </w:tcPr>
          <w:p w14:paraId="6AA1142F" w14:textId="2F0AB311"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Número de Publicación de GUATECOMPRAS, medio de publicación para las compras de baja cuantía y casos de excepción (cuando aplique). </w:t>
            </w:r>
          </w:p>
        </w:tc>
      </w:tr>
      <w:tr w:rsidR="006D3CC0" w:rsidRPr="00252936" w14:paraId="4ABC8B37" w14:textId="77777777" w:rsidTr="00A448CE">
        <w:trPr>
          <w:trHeight w:val="86"/>
        </w:trPr>
        <w:tc>
          <w:tcPr>
            <w:tcW w:w="558" w:type="dxa"/>
            <w:tcMar>
              <w:top w:w="28" w:type="dxa"/>
              <w:bottom w:w="0" w:type="dxa"/>
            </w:tcMar>
            <w:vAlign w:val="center"/>
          </w:tcPr>
          <w:p w14:paraId="77A371FA" w14:textId="43DA88D9" w:rsidR="006D3CC0" w:rsidRPr="00252936" w:rsidRDefault="006D3CC0" w:rsidP="00883B84">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1</w:t>
            </w:r>
            <w:r w:rsidR="00883B84" w:rsidRPr="00252936">
              <w:rPr>
                <w:rFonts w:ascii="Arial" w:hAnsi="Arial"/>
                <w:b/>
                <w:sz w:val="22"/>
                <w:szCs w:val="22"/>
              </w:rPr>
              <w:t>4</w:t>
            </w:r>
            <w:r w:rsidRPr="00252936">
              <w:rPr>
                <w:rFonts w:ascii="Arial" w:hAnsi="Arial"/>
                <w:b/>
                <w:sz w:val="22"/>
                <w:szCs w:val="22"/>
              </w:rPr>
              <w:t>.-</w:t>
            </w:r>
          </w:p>
        </w:tc>
        <w:tc>
          <w:tcPr>
            <w:tcW w:w="2125" w:type="dxa"/>
            <w:tcMar>
              <w:top w:w="28" w:type="dxa"/>
              <w:bottom w:w="0" w:type="dxa"/>
            </w:tcMar>
            <w:vAlign w:val="center"/>
          </w:tcPr>
          <w:p w14:paraId="54586FB7"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Oferta</w:t>
            </w:r>
          </w:p>
        </w:tc>
        <w:tc>
          <w:tcPr>
            <w:tcW w:w="8010" w:type="dxa"/>
            <w:tcMar>
              <w:top w:w="28" w:type="dxa"/>
              <w:bottom w:w="0" w:type="dxa"/>
            </w:tcMar>
            <w:vAlign w:val="center"/>
          </w:tcPr>
          <w:p w14:paraId="5FC2AEE6" w14:textId="77C13720" w:rsidR="006D3CC0" w:rsidRPr="00252936" w:rsidRDefault="006D3CC0" w:rsidP="000C0E7A">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Documento que presenta el proveedor, en el cual describe las características de los </w:t>
            </w:r>
            <w:r w:rsidRPr="00252936">
              <w:rPr>
                <w:rFonts w:ascii="Arial" w:hAnsi="Arial"/>
                <w:sz w:val="22"/>
              </w:rPr>
              <w:t>bienes, suministros</w:t>
            </w:r>
            <w:r w:rsidR="000C0E7A" w:rsidRPr="00252936">
              <w:rPr>
                <w:rFonts w:ascii="Arial" w:hAnsi="Arial"/>
                <w:sz w:val="22"/>
              </w:rPr>
              <w:t>,</w:t>
            </w:r>
            <w:r w:rsidR="00747546" w:rsidRPr="00252936">
              <w:rPr>
                <w:rFonts w:ascii="Arial" w:hAnsi="Arial"/>
                <w:sz w:val="22"/>
              </w:rPr>
              <w:t xml:space="preserve"> obras,</w:t>
            </w:r>
            <w:r w:rsidRPr="00252936">
              <w:rPr>
                <w:rFonts w:ascii="Arial" w:hAnsi="Arial"/>
                <w:sz w:val="22"/>
              </w:rPr>
              <w:t xml:space="preserve"> servicios y</w:t>
            </w:r>
            <w:r w:rsidRPr="00252936">
              <w:rPr>
                <w:rFonts w:ascii="Arial" w:hAnsi="Arial" w:cs="Arial"/>
                <w:sz w:val="22"/>
                <w:szCs w:val="22"/>
              </w:rPr>
              <w:t xml:space="preserve"> el precio.</w:t>
            </w:r>
          </w:p>
        </w:tc>
      </w:tr>
      <w:tr w:rsidR="006D3CC0" w:rsidRPr="00252936" w14:paraId="206FFF86" w14:textId="77777777" w:rsidTr="00002C48">
        <w:trPr>
          <w:trHeight w:val="86"/>
        </w:trPr>
        <w:tc>
          <w:tcPr>
            <w:tcW w:w="558" w:type="dxa"/>
            <w:tcMar>
              <w:top w:w="28" w:type="dxa"/>
              <w:bottom w:w="0" w:type="dxa"/>
            </w:tcMar>
            <w:vAlign w:val="center"/>
          </w:tcPr>
          <w:p w14:paraId="1B740530" w14:textId="6B147445" w:rsidR="006D3CC0" w:rsidRPr="00252936" w:rsidRDefault="006D3CC0" w:rsidP="00EC5BFE">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1</w:t>
            </w:r>
            <w:r w:rsidR="00EC5BFE" w:rsidRPr="00252936">
              <w:rPr>
                <w:rFonts w:ascii="Arial" w:hAnsi="Arial"/>
                <w:b/>
                <w:sz w:val="22"/>
                <w:szCs w:val="22"/>
              </w:rPr>
              <w:t>5</w:t>
            </w:r>
            <w:r w:rsidRPr="00252936">
              <w:rPr>
                <w:rFonts w:ascii="Arial" w:hAnsi="Arial"/>
                <w:b/>
                <w:sz w:val="22"/>
                <w:szCs w:val="22"/>
              </w:rPr>
              <w:t>.-</w:t>
            </w:r>
          </w:p>
        </w:tc>
        <w:tc>
          <w:tcPr>
            <w:tcW w:w="2125" w:type="dxa"/>
            <w:tcMar>
              <w:top w:w="28" w:type="dxa"/>
              <w:bottom w:w="0" w:type="dxa"/>
            </w:tcMar>
            <w:vAlign w:val="center"/>
          </w:tcPr>
          <w:p w14:paraId="4CF7B756"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proofErr w:type="spellStart"/>
            <w:r w:rsidRPr="00252936">
              <w:rPr>
                <w:rFonts w:ascii="Arial" w:hAnsi="Arial" w:cs="Arial"/>
                <w:b/>
                <w:sz w:val="22"/>
                <w:szCs w:val="22"/>
              </w:rPr>
              <w:t>Preorden</w:t>
            </w:r>
            <w:proofErr w:type="spellEnd"/>
            <w:r w:rsidRPr="00252936">
              <w:rPr>
                <w:rFonts w:ascii="Arial" w:hAnsi="Arial" w:cs="Arial"/>
                <w:b/>
                <w:sz w:val="22"/>
                <w:szCs w:val="22"/>
              </w:rPr>
              <w:t xml:space="preserve"> de Compra</w:t>
            </w:r>
          </w:p>
        </w:tc>
        <w:tc>
          <w:tcPr>
            <w:tcW w:w="8010" w:type="dxa"/>
            <w:tcMar>
              <w:top w:w="28" w:type="dxa"/>
              <w:bottom w:w="0" w:type="dxa"/>
            </w:tcMar>
            <w:vAlign w:val="center"/>
          </w:tcPr>
          <w:p w14:paraId="56414139" w14:textId="4A090548" w:rsidR="006D3CC0" w:rsidRPr="00252936" w:rsidRDefault="006D3CC0" w:rsidP="006D3CC0">
            <w:pPr>
              <w:autoSpaceDE w:val="0"/>
              <w:autoSpaceDN w:val="0"/>
              <w:adjustRightInd w:val="0"/>
              <w:jc w:val="both"/>
              <w:rPr>
                <w:rFonts w:ascii="Arial" w:eastAsia="Calibri" w:hAnsi="Arial" w:cs="Arial"/>
                <w:sz w:val="24"/>
                <w:szCs w:val="24"/>
                <w:lang w:val="es-GT" w:eastAsia="en-US"/>
              </w:rPr>
            </w:pPr>
            <w:r w:rsidRPr="00252936">
              <w:rPr>
                <w:rFonts w:ascii="Arial" w:hAnsi="Arial" w:cs="Arial"/>
                <w:sz w:val="22"/>
                <w:szCs w:val="22"/>
              </w:rPr>
              <w:t>Permite registrar en el Sistema SIGES el bien, suministro</w:t>
            </w:r>
            <w:r w:rsidR="00747546" w:rsidRPr="00252936">
              <w:rPr>
                <w:rFonts w:ascii="Arial" w:hAnsi="Arial" w:cs="Arial"/>
                <w:sz w:val="22"/>
                <w:szCs w:val="22"/>
              </w:rPr>
              <w:t>,</w:t>
            </w:r>
            <w:r w:rsidRPr="00252936">
              <w:rPr>
                <w:rFonts w:ascii="Arial" w:hAnsi="Arial" w:cs="Arial"/>
                <w:sz w:val="22"/>
                <w:szCs w:val="22"/>
              </w:rPr>
              <w:t xml:space="preserve"> </w:t>
            </w:r>
            <w:r w:rsidR="00747546" w:rsidRPr="00252936">
              <w:rPr>
                <w:rFonts w:ascii="Arial" w:hAnsi="Arial" w:cs="Arial"/>
                <w:sz w:val="22"/>
                <w:szCs w:val="22"/>
              </w:rPr>
              <w:t xml:space="preserve">obra </w:t>
            </w:r>
            <w:r w:rsidRPr="00252936">
              <w:rPr>
                <w:rFonts w:ascii="Arial" w:hAnsi="Arial" w:cs="Arial"/>
                <w:sz w:val="22"/>
                <w:szCs w:val="22"/>
              </w:rPr>
              <w:t xml:space="preserve">o el servicio para dar inicio al proceso de compra (documento equivalente al Requerimiento, es la misma información). </w:t>
            </w:r>
          </w:p>
        </w:tc>
      </w:tr>
      <w:tr w:rsidR="006D3CC0" w:rsidRPr="00252936" w14:paraId="10EE2F09" w14:textId="77777777" w:rsidTr="00E60C2C">
        <w:trPr>
          <w:trHeight w:val="86"/>
        </w:trPr>
        <w:tc>
          <w:tcPr>
            <w:tcW w:w="558" w:type="dxa"/>
            <w:tcMar>
              <w:top w:w="28" w:type="dxa"/>
              <w:bottom w:w="0" w:type="dxa"/>
            </w:tcMar>
            <w:vAlign w:val="center"/>
          </w:tcPr>
          <w:p w14:paraId="03AA8D07" w14:textId="1E85C1FA" w:rsidR="006D3CC0" w:rsidRPr="00252936" w:rsidRDefault="006D3CC0" w:rsidP="00EC5BFE">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1</w:t>
            </w:r>
            <w:r w:rsidR="00EC5BFE" w:rsidRPr="00252936">
              <w:rPr>
                <w:rFonts w:ascii="Arial" w:hAnsi="Arial"/>
                <w:b/>
                <w:sz w:val="22"/>
                <w:szCs w:val="22"/>
              </w:rPr>
              <w:t>6</w:t>
            </w:r>
            <w:r w:rsidRPr="00252936">
              <w:rPr>
                <w:rFonts w:ascii="Arial" w:hAnsi="Arial"/>
                <w:b/>
                <w:sz w:val="22"/>
                <w:szCs w:val="22"/>
              </w:rPr>
              <w:t xml:space="preserve">.-  </w:t>
            </w:r>
          </w:p>
        </w:tc>
        <w:tc>
          <w:tcPr>
            <w:tcW w:w="2125" w:type="dxa"/>
            <w:tcMar>
              <w:top w:w="28" w:type="dxa"/>
              <w:bottom w:w="0" w:type="dxa"/>
            </w:tcMar>
            <w:vAlign w:val="center"/>
          </w:tcPr>
          <w:p w14:paraId="40F0F4C0"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Requerimiento</w:t>
            </w:r>
          </w:p>
        </w:tc>
        <w:tc>
          <w:tcPr>
            <w:tcW w:w="8010" w:type="dxa"/>
            <w:tcMar>
              <w:top w:w="28" w:type="dxa"/>
              <w:bottom w:w="0" w:type="dxa"/>
            </w:tcMar>
            <w:vAlign w:val="center"/>
          </w:tcPr>
          <w:p w14:paraId="76EA2DDB" w14:textId="571C65A2" w:rsidR="006D3CC0" w:rsidRPr="00252936" w:rsidRDefault="006D3CC0" w:rsidP="00CD6407">
            <w:pPr>
              <w:autoSpaceDE w:val="0"/>
              <w:autoSpaceDN w:val="0"/>
              <w:adjustRightInd w:val="0"/>
              <w:jc w:val="both"/>
              <w:rPr>
                <w:rFonts w:ascii="Arial" w:hAnsi="Arial" w:cs="Arial"/>
                <w:sz w:val="22"/>
                <w:szCs w:val="22"/>
              </w:rPr>
            </w:pPr>
            <w:r w:rsidRPr="00252936">
              <w:rPr>
                <w:rFonts w:ascii="Arial" w:hAnsi="Arial" w:cs="Arial"/>
                <w:sz w:val="22"/>
                <w:szCs w:val="22"/>
              </w:rPr>
              <w:t>Formulario de solicitud que justifique la necesidad de la compra o contratación de los bienes, suministros</w:t>
            </w:r>
            <w:r w:rsidR="00747546" w:rsidRPr="00252936">
              <w:rPr>
                <w:rFonts w:ascii="Arial" w:hAnsi="Arial" w:cs="Arial"/>
                <w:sz w:val="22"/>
                <w:szCs w:val="22"/>
              </w:rPr>
              <w:t>, obras</w:t>
            </w:r>
            <w:r w:rsidR="00CD6407" w:rsidRPr="00252936">
              <w:rPr>
                <w:rFonts w:ascii="Arial" w:hAnsi="Arial" w:cs="Arial"/>
                <w:sz w:val="22"/>
                <w:szCs w:val="22"/>
              </w:rPr>
              <w:t xml:space="preserve"> </w:t>
            </w:r>
            <w:r w:rsidR="001C3773" w:rsidRPr="00252936">
              <w:rPr>
                <w:rFonts w:ascii="Arial" w:hAnsi="Arial" w:cs="Arial"/>
                <w:sz w:val="22"/>
                <w:szCs w:val="22"/>
              </w:rPr>
              <w:t>y</w:t>
            </w:r>
            <w:r w:rsidRPr="00252936">
              <w:rPr>
                <w:rFonts w:ascii="Arial" w:hAnsi="Arial" w:cs="Arial"/>
                <w:sz w:val="22"/>
                <w:szCs w:val="22"/>
              </w:rPr>
              <w:t xml:space="preserve"> servicios, debiendo contarse con la descripción y especificaciones de lo que se requiere por parte de la Unidad Solicitante.</w:t>
            </w:r>
          </w:p>
        </w:tc>
      </w:tr>
      <w:tr w:rsidR="006D3CC0" w:rsidRPr="00252936" w14:paraId="41A9A0EE" w14:textId="77777777" w:rsidTr="00A448CE">
        <w:trPr>
          <w:trHeight w:val="86"/>
        </w:trPr>
        <w:tc>
          <w:tcPr>
            <w:tcW w:w="558" w:type="dxa"/>
            <w:tcMar>
              <w:top w:w="28" w:type="dxa"/>
              <w:bottom w:w="0" w:type="dxa"/>
            </w:tcMar>
            <w:vAlign w:val="center"/>
          </w:tcPr>
          <w:p w14:paraId="1C8F2525" w14:textId="2525D3BD" w:rsidR="006D3CC0" w:rsidRPr="00252936" w:rsidRDefault="006D3CC0" w:rsidP="00883B84">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1</w:t>
            </w:r>
            <w:r w:rsidR="00EC5BFE" w:rsidRPr="00252936">
              <w:rPr>
                <w:rFonts w:ascii="Arial" w:hAnsi="Arial"/>
                <w:b/>
                <w:sz w:val="22"/>
                <w:szCs w:val="22"/>
              </w:rPr>
              <w:t>7</w:t>
            </w:r>
            <w:r w:rsidRPr="00252936">
              <w:rPr>
                <w:rFonts w:ascii="Arial" w:hAnsi="Arial"/>
                <w:b/>
                <w:sz w:val="22"/>
                <w:szCs w:val="22"/>
              </w:rPr>
              <w:t>.-</w:t>
            </w:r>
          </w:p>
        </w:tc>
        <w:tc>
          <w:tcPr>
            <w:tcW w:w="2125" w:type="dxa"/>
            <w:tcMar>
              <w:top w:w="28" w:type="dxa"/>
              <w:bottom w:w="0" w:type="dxa"/>
            </w:tcMar>
            <w:vAlign w:val="center"/>
          </w:tcPr>
          <w:p w14:paraId="3A90AABF"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SAT</w:t>
            </w:r>
          </w:p>
        </w:tc>
        <w:tc>
          <w:tcPr>
            <w:tcW w:w="8010" w:type="dxa"/>
            <w:tcMar>
              <w:top w:w="28" w:type="dxa"/>
              <w:bottom w:w="0" w:type="dxa"/>
            </w:tcMar>
            <w:vAlign w:val="center"/>
          </w:tcPr>
          <w:p w14:paraId="5AF344F7" w14:textId="77777777"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Superintendencia de Administración Tributaria. </w:t>
            </w:r>
          </w:p>
        </w:tc>
      </w:tr>
      <w:tr w:rsidR="006D3CC0" w:rsidRPr="00252936" w14:paraId="06EEEFB2" w14:textId="77777777" w:rsidTr="00A448CE">
        <w:trPr>
          <w:trHeight w:val="86"/>
        </w:trPr>
        <w:tc>
          <w:tcPr>
            <w:tcW w:w="558" w:type="dxa"/>
            <w:tcMar>
              <w:top w:w="28" w:type="dxa"/>
              <w:bottom w:w="0" w:type="dxa"/>
            </w:tcMar>
            <w:vAlign w:val="center"/>
          </w:tcPr>
          <w:p w14:paraId="2B5E84FE" w14:textId="179B63C1" w:rsidR="006D3CC0" w:rsidRPr="00252936" w:rsidRDefault="00EC5BFE" w:rsidP="006D3CC0">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18</w:t>
            </w:r>
            <w:r w:rsidR="006D3CC0" w:rsidRPr="00252936">
              <w:rPr>
                <w:rFonts w:ascii="Arial" w:hAnsi="Arial"/>
                <w:b/>
                <w:sz w:val="22"/>
                <w:szCs w:val="22"/>
              </w:rPr>
              <w:t>.-</w:t>
            </w:r>
          </w:p>
        </w:tc>
        <w:tc>
          <w:tcPr>
            <w:tcW w:w="2125" w:type="dxa"/>
            <w:tcMar>
              <w:top w:w="28" w:type="dxa"/>
              <w:bottom w:w="0" w:type="dxa"/>
            </w:tcMar>
            <w:vAlign w:val="center"/>
          </w:tcPr>
          <w:p w14:paraId="6420BF3D"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SIGES</w:t>
            </w:r>
          </w:p>
        </w:tc>
        <w:tc>
          <w:tcPr>
            <w:tcW w:w="8010" w:type="dxa"/>
            <w:tcMar>
              <w:top w:w="28" w:type="dxa"/>
              <w:bottom w:w="0" w:type="dxa"/>
            </w:tcMar>
            <w:vAlign w:val="center"/>
          </w:tcPr>
          <w:p w14:paraId="5755857D" w14:textId="77777777"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Sistema Informático de Gestión por el cual se registran los procesos </w:t>
            </w:r>
            <w:proofErr w:type="gramStart"/>
            <w:r w:rsidRPr="00252936">
              <w:rPr>
                <w:rFonts w:ascii="Arial" w:hAnsi="Arial" w:cs="Arial"/>
                <w:sz w:val="22"/>
                <w:szCs w:val="22"/>
              </w:rPr>
              <w:t>de  compras</w:t>
            </w:r>
            <w:proofErr w:type="gramEnd"/>
            <w:r w:rsidRPr="00252936">
              <w:rPr>
                <w:rFonts w:ascii="Arial" w:hAnsi="Arial" w:cs="Arial"/>
                <w:sz w:val="22"/>
                <w:szCs w:val="22"/>
              </w:rPr>
              <w:t>.</w:t>
            </w:r>
          </w:p>
        </w:tc>
      </w:tr>
      <w:tr w:rsidR="006D3CC0" w:rsidRPr="00252936" w14:paraId="132C0998" w14:textId="77777777" w:rsidTr="001F1A07">
        <w:trPr>
          <w:trHeight w:val="86"/>
        </w:trPr>
        <w:tc>
          <w:tcPr>
            <w:tcW w:w="558" w:type="dxa"/>
            <w:tcMar>
              <w:top w:w="28" w:type="dxa"/>
              <w:bottom w:w="0" w:type="dxa"/>
            </w:tcMar>
          </w:tcPr>
          <w:p w14:paraId="176E26A1" w14:textId="4924204A" w:rsidR="006D3CC0" w:rsidRPr="00252936" w:rsidRDefault="00EC5BFE" w:rsidP="006D3CC0">
            <w:pPr>
              <w:pStyle w:val="Encabezado"/>
              <w:tabs>
                <w:tab w:val="clear" w:pos="4252"/>
                <w:tab w:val="clear" w:pos="8504"/>
              </w:tabs>
              <w:spacing w:beforeLines="40" w:before="96" w:after="120" w:line="288" w:lineRule="auto"/>
              <w:jc w:val="center"/>
              <w:rPr>
                <w:rFonts w:ascii="Arial" w:hAnsi="Arial"/>
                <w:b/>
                <w:sz w:val="22"/>
                <w:szCs w:val="24"/>
              </w:rPr>
            </w:pPr>
            <w:r w:rsidRPr="00252936">
              <w:rPr>
                <w:rFonts w:ascii="Arial" w:hAnsi="Arial"/>
                <w:b/>
                <w:sz w:val="22"/>
                <w:szCs w:val="24"/>
              </w:rPr>
              <w:t>19</w:t>
            </w:r>
            <w:r w:rsidR="006D3CC0" w:rsidRPr="00252936">
              <w:rPr>
                <w:rFonts w:ascii="Arial" w:hAnsi="Arial"/>
                <w:b/>
                <w:sz w:val="22"/>
                <w:szCs w:val="24"/>
              </w:rPr>
              <w:t>.-</w:t>
            </w:r>
          </w:p>
        </w:tc>
        <w:tc>
          <w:tcPr>
            <w:tcW w:w="2125" w:type="dxa"/>
            <w:tcMar>
              <w:top w:w="28" w:type="dxa"/>
              <w:bottom w:w="0" w:type="dxa"/>
            </w:tcMar>
          </w:tcPr>
          <w:p w14:paraId="77CCB358" w14:textId="4526326C"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Técnico</w:t>
            </w:r>
            <w:r w:rsidR="00FA2D01" w:rsidRPr="00252936">
              <w:rPr>
                <w:rFonts w:ascii="Arial" w:hAnsi="Arial" w:cs="Arial"/>
                <w:b/>
                <w:sz w:val="22"/>
                <w:szCs w:val="22"/>
              </w:rPr>
              <w:t>(a)</w:t>
            </w:r>
            <w:r w:rsidRPr="00252936">
              <w:rPr>
                <w:rFonts w:ascii="Arial" w:hAnsi="Arial" w:cs="Arial"/>
                <w:b/>
                <w:sz w:val="22"/>
                <w:szCs w:val="22"/>
              </w:rPr>
              <w:t xml:space="preserve"> de Centro de Costos (</w:t>
            </w:r>
            <w:proofErr w:type="spellStart"/>
            <w:r w:rsidRPr="00252936">
              <w:rPr>
                <w:rFonts w:ascii="Arial" w:hAnsi="Arial" w:cs="Arial"/>
                <w:b/>
                <w:sz w:val="22"/>
                <w:szCs w:val="22"/>
              </w:rPr>
              <w:t>PpR</w:t>
            </w:r>
            <w:proofErr w:type="spellEnd"/>
            <w:r w:rsidRPr="00252936">
              <w:rPr>
                <w:rFonts w:ascii="Arial" w:hAnsi="Arial" w:cs="Arial"/>
                <w:b/>
                <w:sz w:val="22"/>
                <w:szCs w:val="22"/>
              </w:rPr>
              <w:t>)</w:t>
            </w:r>
          </w:p>
        </w:tc>
        <w:tc>
          <w:tcPr>
            <w:tcW w:w="8010" w:type="dxa"/>
            <w:tcMar>
              <w:top w:w="28" w:type="dxa"/>
              <w:bottom w:w="0" w:type="dxa"/>
            </w:tcMar>
          </w:tcPr>
          <w:p w14:paraId="03093467" w14:textId="77777777"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Rol utilizado para el registro de la </w:t>
            </w:r>
            <w:proofErr w:type="spellStart"/>
            <w:r w:rsidRPr="00252936">
              <w:rPr>
                <w:rFonts w:ascii="Arial" w:hAnsi="Arial" w:cs="Arial"/>
                <w:sz w:val="22"/>
                <w:szCs w:val="22"/>
              </w:rPr>
              <w:t>preorden</w:t>
            </w:r>
            <w:proofErr w:type="spellEnd"/>
            <w:r w:rsidRPr="00252936">
              <w:rPr>
                <w:rFonts w:ascii="Arial" w:hAnsi="Arial" w:cs="Arial"/>
                <w:sz w:val="22"/>
                <w:szCs w:val="22"/>
              </w:rPr>
              <w:t xml:space="preserve"> de compra en el Sistema de Gestión -SIGES-.</w:t>
            </w:r>
          </w:p>
        </w:tc>
      </w:tr>
      <w:tr w:rsidR="006D3CC0" w:rsidRPr="00252936" w14:paraId="723B585F" w14:textId="77777777" w:rsidTr="00002C48">
        <w:trPr>
          <w:trHeight w:val="86"/>
        </w:trPr>
        <w:tc>
          <w:tcPr>
            <w:tcW w:w="558" w:type="dxa"/>
            <w:tcMar>
              <w:top w:w="28" w:type="dxa"/>
              <w:bottom w:w="0" w:type="dxa"/>
            </w:tcMar>
          </w:tcPr>
          <w:p w14:paraId="1B78CC36" w14:textId="7902002E" w:rsidR="006D3CC0" w:rsidRPr="00252936" w:rsidRDefault="00EC5BFE" w:rsidP="00883B84">
            <w:pPr>
              <w:pStyle w:val="Encabezado"/>
              <w:tabs>
                <w:tab w:val="clear" w:pos="4252"/>
                <w:tab w:val="clear" w:pos="8504"/>
              </w:tabs>
              <w:spacing w:beforeLines="40" w:before="96" w:after="120" w:line="288" w:lineRule="auto"/>
              <w:jc w:val="center"/>
              <w:rPr>
                <w:rFonts w:ascii="Arial" w:hAnsi="Arial"/>
                <w:b/>
                <w:sz w:val="22"/>
                <w:szCs w:val="24"/>
              </w:rPr>
            </w:pPr>
            <w:r w:rsidRPr="00252936">
              <w:rPr>
                <w:rFonts w:ascii="Arial" w:hAnsi="Arial"/>
                <w:b/>
                <w:sz w:val="22"/>
                <w:szCs w:val="24"/>
              </w:rPr>
              <w:t>20</w:t>
            </w:r>
            <w:r w:rsidR="006D3CC0" w:rsidRPr="00252936">
              <w:rPr>
                <w:rFonts w:ascii="Arial" w:hAnsi="Arial"/>
                <w:b/>
                <w:sz w:val="22"/>
                <w:szCs w:val="24"/>
              </w:rPr>
              <w:t>.-</w:t>
            </w:r>
          </w:p>
        </w:tc>
        <w:tc>
          <w:tcPr>
            <w:tcW w:w="2125" w:type="dxa"/>
            <w:tcMar>
              <w:top w:w="28" w:type="dxa"/>
              <w:bottom w:w="0" w:type="dxa"/>
            </w:tcMar>
            <w:vAlign w:val="center"/>
          </w:tcPr>
          <w:p w14:paraId="043F02BF" w14:textId="6569225D"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Técnico</w:t>
            </w:r>
            <w:r w:rsidR="00FA2D01" w:rsidRPr="00252936">
              <w:rPr>
                <w:rFonts w:ascii="Arial" w:hAnsi="Arial" w:cs="Arial"/>
                <w:b/>
                <w:sz w:val="22"/>
                <w:szCs w:val="22"/>
              </w:rPr>
              <w:t>(a)</w:t>
            </w:r>
            <w:r w:rsidRPr="00252936">
              <w:rPr>
                <w:rFonts w:ascii="Arial" w:hAnsi="Arial" w:cs="Arial"/>
                <w:b/>
                <w:sz w:val="22"/>
                <w:szCs w:val="22"/>
              </w:rPr>
              <w:t xml:space="preserve"> de Compras (</w:t>
            </w:r>
            <w:proofErr w:type="spellStart"/>
            <w:r w:rsidRPr="00252936">
              <w:rPr>
                <w:rFonts w:ascii="Arial" w:hAnsi="Arial" w:cs="Arial"/>
                <w:b/>
                <w:sz w:val="22"/>
                <w:szCs w:val="22"/>
              </w:rPr>
              <w:t>PpR</w:t>
            </w:r>
            <w:proofErr w:type="spellEnd"/>
            <w:r w:rsidRPr="00252936">
              <w:rPr>
                <w:rFonts w:ascii="Arial" w:hAnsi="Arial" w:cs="Arial"/>
                <w:b/>
                <w:sz w:val="22"/>
                <w:szCs w:val="22"/>
              </w:rPr>
              <w:t>)</w:t>
            </w:r>
          </w:p>
        </w:tc>
        <w:tc>
          <w:tcPr>
            <w:tcW w:w="8010" w:type="dxa"/>
            <w:tcMar>
              <w:top w:w="28" w:type="dxa"/>
              <w:bottom w:w="0" w:type="dxa"/>
            </w:tcMar>
          </w:tcPr>
          <w:p w14:paraId="005905AC" w14:textId="66C4EFE5"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Rol utilizado </w:t>
            </w:r>
            <w:r w:rsidR="009A7675" w:rsidRPr="00252936">
              <w:rPr>
                <w:rFonts w:ascii="Arial" w:hAnsi="Arial" w:cs="Arial"/>
                <w:sz w:val="22"/>
                <w:szCs w:val="22"/>
              </w:rPr>
              <w:t xml:space="preserve">para la consolidación de la </w:t>
            </w:r>
            <w:proofErr w:type="spellStart"/>
            <w:r w:rsidR="009A7675" w:rsidRPr="00252936">
              <w:rPr>
                <w:rFonts w:ascii="Arial" w:hAnsi="Arial" w:cs="Arial"/>
                <w:sz w:val="22"/>
                <w:szCs w:val="22"/>
              </w:rPr>
              <w:t>preo</w:t>
            </w:r>
            <w:r w:rsidRPr="00252936">
              <w:rPr>
                <w:rFonts w:ascii="Arial" w:hAnsi="Arial" w:cs="Arial"/>
                <w:sz w:val="22"/>
                <w:szCs w:val="22"/>
              </w:rPr>
              <w:t>rden</w:t>
            </w:r>
            <w:proofErr w:type="spellEnd"/>
            <w:r w:rsidRPr="00252936">
              <w:rPr>
                <w:rFonts w:ascii="Arial" w:hAnsi="Arial" w:cs="Arial"/>
                <w:sz w:val="22"/>
                <w:szCs w:val="22"/>
              </w:rPr>
              <w:t xml:space="preserve"> y la adjudicación de la compra en el sistema –SIGES-.</w:t>
            </w:r>
          </w:p>
        </w:tc>
      </w:tr>
      <w:tr w:rsidR="006D3CC0" w:rsidRPr="00252936" w14:paraId="6D31E77B" w14:textId="77777777" w:rsidTr="00002C48">
        <w:trPr>
          <w:trHeight w:val="86"/>
        </w:trPr>
        <w:tc>
          <w:tcPr>
            <w:tcW w:w="558" w:type="dxa"/>
            <w:tcMar>
              <w:top w:w="28" w:type="dxa"/>
              <w:bottom w:w="0" w:type="dxa"/>
            </w:tcMar>
          </w:tcPr>
          <w:p w14:paraId="69BA19E4" w14:textId="5E55BEE6" w:rsidR="006D3CC0" w:rsidRPr="00252936" w:rsidRDefault="00EC5BFE" w:rsidP="006D3CC0">
            <w:pPr>
              <w:pStyle w:val="Encabezado"/>
              <w:tabs>
                <w:tab w:val="clear" w:pos="4252"/>
                <w:tab w:val="clear" w:pos="8504"/>
              </w:tabs>
              <w:spacing w:beforeLines="40" w:before="96" w:after="120" w:line="288" w:lineRule="auto"/>
              <w:jc w:val="center"/>
              <w:rPr>
                <w:rFonts w:ascii="Arial" w:hAnsi="Arial"/>
                <w:b/>
                <w:sz w:val="22"/>
                <w:szCs w:val="24"/>
              </w:rPr>
            </w:pPr>
            <w:r w:rsidRPr="00252936">
              <w:rPr>
                <w:rFonts w:ascii="Arial" w:hAnsi="Arial"/>
                <w:b/>
                <w:sz w:val="22"/>
                <w:szCs w:val="24"/>
              </w:rPr>
              <w:t>21</w:t>
            </w:r>
            <w:r w:rsidR="006D3CC0" w:rsidRPr="00252936">
              <w:rPr>
                <w:rFonts w:ascii="Arial" w:hAnsi="Arial"/>
                <w:b/>
                <w:sz w:val="22"/>
                <w:szCs w:val="24"/>
              </w:rPr>
              <w:t>.-</w:t>
            </w:r>
          </w:p>
        </w:tc>
        <w:tc>
          <w:tcPr>
            <w:tcW w:w="2125" w:type="dxa"/>
            <w:tcMar>
              <w:top w:w="28" w:type="dxa"/>
              <w:bottom w:w="0" w:type="dxa"/>
            </w:tcMar>
          </w:tcPr>
          <w:p w14:paraId="23801EEA" w14:textId="0D582E6B"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Supervisor</w:t>
            </w:r>
            <w:r w:rsidR="00FA2D01" w:rsidRPr="00252936">
              <w:rPr>
                <w:rFonts w:ascii="Arial" w:hAnsi="Arial" w:cs="Arial"/>
                <w:b/>
                <w:sz w:val="22"/>
                <w:szCs w:val="22"/>
              </w:rPr>
              <w:t>(a)</w:t>
            </w:r>
            <w:r w:rsidRPr="00252936">
              <w:rPr>
                <w:rFonts w:ascii="Arial" w:hAnsi="Arial" w:cs="Arial"/>
                <w:b/>
                <w:sz w:val="22"/>
                <w:szCs w:val="22"/>
              </w:rPr>
              <w:t xml:space="preserve"> de Centro de Costos (</w:t>
            </w:r>
            <w:proofErr w:type="spellStart"/>
            <w:r w:rsidRPr="00252936">
              <w:rPr>
                <w:rFonts w:ascii="Arial" w:hAnsi="Arial" w:cs="Arial"/>
                <w:b/>
                <w:sz w:val="22"/>
                <w:szCs w:val="22"/>
              </w:rPr>
              <w:t>PpR</w:t>
            </w:r>
            <w:proofErr w:type="spellEnd"/>
            <w:r w:rsidRPr="00252936">
              <w:rPr>
                <w:rFonts w:ascii="Arial" w:hAnsi="Arial" w:cs="Arial"/>
                <w:b/>
                <w:sz w:val="22"/>
                <w:szCs w:val="22"/>
              </w:rPr>
              <w:t>)</w:t>
            </w:r>
          </w:p>
        </w:tc>
        <w:tc>
          <w:tcPr>
            <w:tcW w:w="8010" w:type="dxa"/>
            <w:tcMar>
              <w:top w:w="28" w:type="dxa"/>
              <w:bottom w:w="0" w:type="dxa"/>
            </w:tcMar>
            <w:vAlign w:val="center"/>
          </w:tcPr>
          <w:p w14:paraId="052EBDBE" w14:textId="77777777"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Rol que autoriza y envía de forma electrónica la </w:t>
            </w:r>
            <w:proofErr w:type="spellStart"/>
            <w:r w:rsidRPr="00252936">
              <w:rPr>
                <w:rFonts w:ascii="Arial" w:hAnsi="Arial" w:cs="Arial"/>
                <w:sz w:val="22"/>
                <w:szCs w:val="22"/>
              </w:rPr>
              <w:t>preorden</w:t>
            </w:r>
            <w:proofErr w:type="spellEnd"/>
            <w:r w:rsidRPr="00252936">
              <w:rPr>
                <w:rFonts w:ascii="Arial" w:hAnsi="Arial" w:cs="Arial"/>
                <w:sz w:val="22"/>
                <w:szCs w:val="22"/>
              </w:rPr>
              <w:t xml:space="preserve"> de compra en el Sistema de Gestión -SIGES-.</w:t>
            </w:r>
          </w:p>
        </w:tc>
      </w:tr>
      <w:tr w:rsidR="006D3CC0" w:rsidRPr="00252936" w14:paraId="5640D889" w14:textId="77777777" w:rsidTr="00002C48">
        <w:trPr>
          <w:trHeight w:val="86"/>
        </w:trPr>
        <w:tc>
          <w:tcPr>
            <w:tcW w:w="558" w:type="dxa"/>
            <w:tcMar>
              <w:top w:w="28" w:type="dxa"/>
              <w:bottom w:w="0" w:type="dxa"/>
            </w:tcMar>
          </w:tcPr>
          <w:p w14:paraId="2E8A4223" w14:textId="2432151D" w:rsidR="006D3CC0" w:rsidRPr="00252936" w:rsidRDefault="00EC5BFE" w:rsidP="00883B84">
            <w:pPr>
              <w:pStyle w:val="Encabezado"/>
              <w:tabs>
                <w:tab w:val="clear" w:pos="4252"/>
                <w:tab w:val="clear" w:pos="8504"/>
              </w:tabs>
              <w:spacing w:beforeLines="40" w:before="96" w:after="120" w:line="288" w:lineRule="auto"/>
              <w:jc w:val="center"/>
              <w:rPr>
                <w:rFonts w:ascii="Arial" w:hAnsi="Arial"/>
                <w:b/>
                <w:sz w:val="22"/>
                <w:szCs w:val="24"/>
              </w:rPr>
            </w:pPr>
            <w:r w:rsidRPr="00252936">
              <w:rPr>
                <w:rFonts w:ascii="Arial" w:hAnsi="Arial"/>
                <w:b/>
                <w:sz w:val="22"/>
                <w:szCs w:val="24"/>
              </w:rPr>
              <w:t>22</w:t>
            </w:r>
            <w:r w:rsidR="006D3CC0" w:rsidRPr="00252936">
              <w:rPr>
                <w:rFonts w:ascii="Arial" w:hAnsi="Arial"/>
                <w:b/>
                <w:sz w:val="22"/>
                <w:szCs w:val="24"/>
              </w:rPr>
              <w:t>.-</w:t>
            </w:r>
          </w:p>
        </w:tc>
        <w:tc>
          <w:tcPr>
            <w:tcW w:w="2125" w:type="dxa"/>
            <w:tcMar>
              <w:top w:w="28" w:type="dxa"/>
              <w:bottom w:w="0" w:type="dxa"/>
            </w:tcMar>
            <w:vAlign w:val="center"/>
          </w:tcPr>
          <w:p w14:paraId="0917F449" w14:textId="0AF9702D"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Supervisor</w:t>
            </w:r>
            <w:r w:rsidR="00FA2D01" w:rsidRPr="00252936">
              <w:rPr>
                <w:rFonts w:ascii="Arial" w:hAnsi="Arial" w:cs="Arial"/>
                <w:b/>
                <w:sz w:val="22"/>
                <w:szCs w:val="22"/>
              </w:rPr>
              <w:t>(a)</w:t>
            </w:r>
            <w:r w:rsidRPr="00252936">
              <w:rPr>
                <w:rFonts w:ascii="Arial" w:hAnsi="Arial" w:cs="Arial"/>
                <w:b/>
                <w:sz w:val="22"/>
                <w:szCs w:val="22"/>
              </w:rPr>
              <w:t xml:space="preserve"> de Compras (</w:t>
            </w:r>
            <w:proofErr w:type="spellStart"/>
            <w:r w:rsidRPr="00252936">
              <w:rPr>
                <w:rFonts w:ascii="Arial" w:hAnsi="Arial" w:cs="Arial"/>
                <w:b/>
                <w:sz w:val="22"/>
                <w:szCs w:val="22"/>
              </w:rPr>
              <w:t>PpR</w:t>
            </w:r>
            <w:proofErr w:type="spellEnd"/>
            <w:r w:rsidRPr="00252936">
              <w:rPr>
                <w:rFonts w:ascii="Arial" w:hAnsi="Arial" w:cs="Arial"/>
                <w:b/>
                <w:sz w:val="22"/>
                <w:szCs w:val="22"/>
              </w:rPr>
              <w:t>)</w:t>
            </w:r>
          </w:p>
        </w:tc>
        <w:tc>
          <w:tcPr>
            <w:tcW w:w="8010" w:type="dxa"/>
            <w:tcMar>
              <w:top w:w="28" w:type="dxa"/>
              <w:bottom w:w="0" w:type="dxa"/>
            </w:tcMar>
          </w:tcPr>
          <w:p w14:paraId="77035781" w14:textId="0E2DE033"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Rol  que  aprueba la consolidación y la adjudicación de la compra en el sistema     –SIGES-</w:t>
            </w:r>
          </w:p>
        </w:tc>
      </w:tr>
      <w:tr w:rsidR="006D3CC0" w:rsidRPr="00252936" w14:paraId="309349EB" w14:textId="77777777" w:rsidTr="00002C48">
        <w:trPr>
          <w:trHeight w:val="86"/>
        </w:trPr>
        <w:tc>
          <w:tcPr>
            <w:tcW w:w="558" w:type="dxa"/>
            <w:tcMar>
              <w:top w:w="28" w:type="dxa"/>
              <w:bottom w:w="0" w:type="dxa"/>
            </w:tcMar>
          </w:tcPr>
          <w:p w14:paraId="10BFF689" w14:textId="08E571BD" w:rsidR="006D3CC0" w:rsidRPr="00252936" w:rsidRDefault="006D3CC0" w:rsidP="00EC5BFE">
            <w:pPr>
              <w:pStyle w:val="Encabezado"/>
              <w:tabs>
                <w:tab w:val="clear" w:pos="4252"/>
                <w:tab w:val="clear" w:pos="8504"/>
              </w:tabs>
              <w:spacing w:beforeLines="40" w:before="96" w:after="120" w:line="288" w:lineRule="auto"/>
              <w:jc w:val="center"/>
              <w:rPr>
                <w:rFonts w:ascii="Arial" w:hAnsi="Arial"/>
                <w:b/>
                <w:sz w:val="22"/>
                <w:szCs w:val="24"/>
              </w:rPr>
            </w:pPr>
            <w:r w:rsidRPr="00252936">
              <w:rPr>
                <w:rFonts w:ascii="Arial" w:hAnsi="Arial"/>
                <w:b/>
                <w:sz w:val="22"/>
                <w:szCs w:val="22"/>
              </w:rPr>
              <w:t>2</w:t>
            </w:r>
            <w:r w:rsidR="00EC5BFE" w:rsidRPr="00252936">
              <w:rPr>
                <w:rFonts w:ascii="Arial" w:hAnsi="Arial"/>
                <w:b/>
                <w:sz w:val="22"/>
                <w:szCs w:val="22"/>
              </w:rPr>
              <w:t>3</w:t>
            </w:r>
            <w:r w:rsidRPr="00252936">
              <w:rPr>
                <w:rFonts w:ascii="Arial" w:hAnsi="Arial"/>
                <w:b/>
                <w:sz w:val="22"/>
                <w:szCs w:val="22"/>
              </w:rPr>
              <w:t>.-</w:t>
            </w:r>
          </w:p>
        </w:tc>
        <w:tc>
          <w:tcPr>
            <w:tcW w:w="2125" w:type="dxa"/>
            <w:tcMar>
              <w:top w:w="28" w:type="dxa"/>
              <w:bottom w:w="0" w:type="dxa"/>
            </w:tcMar>
            <w:vAlign w:val="center"/>
          </w:tcPr>
          <w:p w14:paraId="2F61956D" w14:textId="77777777" w:rsidR="006D3CC0" w:rsidRPr="00252936" w:rsidRDefault="006D3CC0" w:rsidP="006D3CC0">
            <w:pPr>
              <w:pStyle w:val="Encabezado"/>
              <w:tabs>
                <w:tab w:val="clear" w:pos="4252"/>
                <w:tab w:val="clear" w:pos="8504"/>
              </w:tabs>
              <w:spacing w:line="264" w:lineRule="auto"/>
              <w:rPr>
                <w:rFonts w:ascii="Arial" w:hAnsi="Arial" w:cs="Arial"/>
                <w:b/>
                <w:sz w:val="22"/>
                <w:szCs w:val="22"/>
              </w:rPr>
            </w:pPr>
            <w:r w:rsidRPr="00252936">
              <w:rPr>
                <w:rFonts w:ascii="Arial" w:hAnsi="Arial" w:cs="Arial"/>
                <w:b/>
                <w:sz w:val="22"/>
                <w:szCs w:val="22"/>
              </w:rPr>
              <w:t xml:space="preserve">Unidad Ejecutora </w:t>
            </w:r>
            <w:r w:rsidRPr="00252936">
              <w:rPr>
                <w:rFonts w:ascii="Arial" w:hAnsi="Arial" w:cs="Arial"/>
                <w:b/>
                <w:color w:val="FFFFFF" w:themeColor="background1"/>
                <w:sz w:val="22"/>
                <w:szCs w:val="22"/>
              </w:rPr>
              <w:t>Concentrada</w:t>
            </w:r>
          </w:p>
        </w:tc>
        <w:tc>
          <w:tcPr>
            <w:tcW w:w="8010" w:type="dxa"/>
            <w:tcMar>
              <w:top w:w="28" w:type="dxa"/>
              <w:bottom w:w="0" w:type="dxa"/>
            </w:tcMar>
          </w:tcPr>
          <w:p w14:paraId="4DAE3E27" w14:textId="51848C3C" w:rsidR="006D3CC0" w:rsidRPr="00252936" w:rsidRDefault="006D3CC0" w:rsidP="006D3CC0">
            <w:pPr>
              <w:pStyle w:val="Encabezado"/>
              <w:tabs>
                <w:tab w:val="clear" w:pos="4252"/>
                <w:tab w:val="clear" w:pos="8504"/>
              </w:tabs>
              <w:spacing w:line="264" w:lineRule="auto"/>
              <w:jc w:val="both"/>
              <w:rPr>
                <w:rFonts w:ascii="Arial" w:hAnsi="Arial"/>
                <w:sz w:val="22"/>
                <w:szCs w:val="22"/>
                <w:lang w:val="es-GT"/>
              </w:rPr>
            </w:pPr>
            <w:r w:rsidRPr="00252936">
              <w:rPr>
                <w:rFonts w:ascii="Arial" w:hAnsi="Arial"/>
                <w:sz w:val="22"/>
                <w:szCs w:val="22"/>
                <w:lang w:val="es-GT"/>
              </w:rPr>
              <w:t>Es la Dependencia del Ministerio de Educación, constituida en la distribución analítica del presupuesto,</w:t>
            </w:r>
            <w:r w:rsidR="000C0E7A" w:rsidRPr="00252936">
              <w:rPr>
                <w:rFonts w:ascii="Arial" w:hAnsi="Arial"/>
                <w:sz w:val="22"/>
                <w:szCs w:val="22"/>
                <w:lang w:val="es-GT"/>
              </w:rPr>
              <w:t xml:space="preserve"> como</w:t>
            </w:r>
            <w:r w:rsidRPr="00252936">
              <w:rPr>
                <w:rFonts w:ascii="Arial" w:hAnsi="Arial"/>
                <w:sz w:val="22"/>
                <w:szCs w:val="22"/>
                <w:lang w:val="es-GT"/>
              </w:rPr>
              <w:t xml:space="preserve"> responsable de la eficiente ejecución presupuestaria en cada ejercicio fiscal.</w:t>
            </w:r>
          </w:p>
        </w:tc>
      </w:tr>
      <w:tr w:rsidR="006D3CC0" w:rsidRPr="00252936" w14:paraId="6576E798" w14:textId="77777777" w:rsidTr="00847161">
        <w:trPr>
          <w:trHeight w:val="86"/>
        </w:trPr>
        <w:tc>
          <w:tcPr>
            <w:tcW w:w="558" w:type="dxa"/>
            <w:tcMar>
              <w:top w:w="28" w:type="dxa"/>
              <w:bottom w:w="0" w:type="dxa"/>
            </w:tcMar>
          </w:tcPr>
          <w:p w14:paraId="1D87777E" w14:textId="3F6D1784" w:rsidR="006D3CC0" w:rsidRPr="00252936" w:rsidRDefault="00883B84" w:rsidP="00EC5BFE">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2</w:t>
            </w:r>
            <w:r w:rsidR="00EC5BFE" w:rsidRPr="00252936">
              <w:rPr>
                <w:rFonts w:ascii="Arial" w:hAnsi="Arial"/>
                <w:b/>
                <w:sz w:val="22"/>
                <w:szCs w:val="22"/>
              </w:rPr>
              <w:t>4</w:t>
            </w:r>
            <w:r w:rsidR="006D3CC0" w:rsidRPr="00252936">
              <w:rPr>
                <w:rFonts w:ascii="Arial" w:hAnsi="Arial"/>
                <w:b/>
                <w:sz w:val="22"/>
                <w:szCs w:val="22"/>
              </w:rPr>
              <w:t>.-</w:t>
            </w:r>
          </w:p>
        </w:tc>
        <w:tc>
          <w:tcPr>
            <w:tcW w:w="2125" w:type="dxa"/>
            <w:tcMar>
              <w:top w:w="28" w:type="dxa"/>
              <w:bottom w:w="0" w:type="dxa"/>
            </w:tcMar>
          </w:tcPr>
          <w:p w14:paraId="70FFDC4F" w14:textId="77777777" w:rsidR="006D3CC0" w:rsidRPr="00252936" w:rsidRDefault="006D3CC0" w:rsidP="006D3CC0">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Unidad Solicitante</w:t>
            </w:r>
          </w:p>
        </w:tc>
        <w:tc>
          <w:tcPr>
            <w:tcW w:w="8010" w:type="dxa"/>
            <w:tcMar>
              <w:top w:w="28" w:type="dxa"/>
              <w:bottom w:w="0" w:type="dxa"/>
            </w:tcMar>
          </w:tcPr>
          <w:p w14:paraId="22B3C41A" w14:textId="330DF543" w:rsidR="006D3CC0" w:rsidRPr="00252936" w:rsidRDefault="006D3CC0" w:rsidP="00CD6407">
            <w:pPr>
              <w:pStyle w:val="Encabezado"/>
              <w:tabs>
                <w:tab w:val="clear" w:pos="4252"/>
                <w:tab w:val="clear" w:pos="8504"/>
              </w:tabs>
              <w:spacing w:line="264" w:lineRule="auto"/>
              <w:jc w:val="both"/>
              <w:rPr>
                <w:rFonts w:ascii="Arial" w:hAnsi="Arial"/>
                <w:sz w:val="22"/>
                <w:szCs w:val="22"/>
                <w:lang w:val="es-GT"/>
              </w:rPr>
            </w:pPr>
            <w:r w:rsidRPr="00252936">
              <w:rPr>
                <w:rFonts w:ascii="Arial" w:hAnsi="Arial"/>
                <w:sz w:val="22"/>
                <w:szCs w:val="22"/>
                <w:lang w:val="es-GT"/>
              </w:rPr>
              <w:t>Es toda área constituida dentro de la Unidad Ejecutora, responsable de requerir bienes, suministros</w:t>
            </w:r>
            <w:r w:rsidR="006A0333" w:rsidRPr="00252936">
              <w:rPr>
                <w:rFonts w:ascii="Arial" w:hAnsi="Arial"/>
                <w:sz w:val="22"/>
                <w:szCs w:val="22"/>
                <w:lang w:val="es-GT"/>
              </w:rPr>
              <w:t>, obras</w:t>
            </w:r>
            <w:r w:rsidR="00CD6407" w:rsidRPr="00252936">
              <w:rPr>
                <w:rFonts w:ascii="Arial" w:hAnsi="Arial"/>
                <w:sz w:val="22"/>
                <w:szCs w:val="22"/>
                <w:lang w:val="es-GT"/>
              </w:rPr>
              <w:t xml:space="preserve"> </w:t>
            </w:r>
            <w:r w:rsidR="001C3773" w:rsidRPr="00252936">
              <w:rPr>
                <w:rFonts w:ascii="Arial" w:hAnsi="Arial"/>
                <w:sz w:val="22"/>
                <w:szCs w:val="22"/>
                <w:lang w:val="es-GT"/>
              </w:rPr>
              <w:t>y</w:t>
            </w:r>
            <w:r w:rsidRPr="00252936">
              <w:rPr>
                <w:rFonts w:ascii="Arial" w:hAnsi="Arial"/>
                <w:sz w:val="22"/>
                <w:szCs w:val="22"/>
                <w:lang w:val="es-GT"/>
              </w:rPr>
              <w:t xml:space="preserve"> servicios a través del rol de operador dentro del Sistema de Adquisiciones.</w:t>
            </w:r>
          </w:p>
        </w:tc>
      </w:tr>
      <w:tr w:rsidR="006D3CC0" w:rsidRPr="00252936" w14:paraId="2DF00EBC" w14:textId="77777777" w:rsidTr="00002C48">
        <w:trPr>
          <w:trHeight w:val="86"/>
        </w:trPr>
        <w:tc>
          <w:tcPr>
            <w:tcW w:w="558" w:type="dxa"/>
            <w:tcMar>
              <w:top w:w="28" w:type="dxa"/>
              <w:bottom w:w="0" w:type="dxa"/>
            </w:tcMar>
            <w:vAlign w:val="center"/>
          </w:tcPr>
          <w:p w14:paraId="1D9F9D5E" w14:textId="4E1AA315" w:rsidR="006D3CC0" w:rsidRPr="00252936" w:rsidRDefault="00883B84" w:rsidP="00EC5BFE">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2</w:t>
            </w:r>
            <w:r w:rsidR="00EC5BFE" w:rsidRPr="00252936">
              <w:rPr>
                <w:rFonts w:ascii="Arial" w:hAnsi="Arial"/>
                <w:b/>
                <w:sz w:val="22"/>
                <w:szCs w:val="22"/>
              </w:rPr>
              <w:t>5</w:t>
            </w:r>
            <w:r w:rsidR="006D3CC0" w:rsidRPr="00252936">
              <w:rPr>
                <w:rFonts w:ascii="Arial" w:hAnsi="Arial"/>
                <w:b/>
                <w:sz w:val="22"/>
                <w:szCs w:val="22"/>
              </w:rPr>
              <w:t>.-</w:t>
            </w:r>
          </w:p>
        </w:tc>
        <w:tc>
          <w:tcPr>
            <w:tcW w:w="2125" w:type="dxa"/>
            <w:tcMar>
              <w:top w:w="28" w:type="dxa"/>
              <w:bottom w:w="0" w:type="dxa"/>
            </w:tcMar>
            <w:vAlign w:val="center"/>
          </w:tcPr>
          <w:p w14:paraId="0F64EF40"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Usuario Operador</w:t>
            </w:r>
          </w:p>
        </w:tc>
        <w:tc>
          <w:tcPr>
            <w:tcW w:w="8010" w:type="dxa"/>
            <w:tcMar>
              <w:top w:w="28" w:type="dxa"/>
              <w:bottom w:w="0" w:type="dxa"/>
            </w:tcMar>
            <w:vAlign w:val="center"/>
          </w:tcPr>
          <w:p w14:paraId="2E3B2465" w14:textId="3986DC7D" w:rsidR="006D3CC0" w:rsidRPr="00252936" w:rsidRDefault="006D3CC0" w:rsidP="00CD6407">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Es la persona individual a quién se delega para operar y preparar en el sistema de GUATECOMPRAS las bases, especificaciones técnicas de los procesos de compras y contrataciones de bienes, suministros</w:t>
            </w:r>
            <w:r w:rsidR="006A0333" w:rsidRPr="00252936">
              <w:rPr>
                <w:rFonts w:ascii="Arial" w:hAnsi="Arial" w:cs="Arial"/>
                <w:sz w:val="22"/>
                <w:szCs w:val="22"/>
              </w:rPr>
              <w:t>, obras</w:t>
            </w:r>
            <w:r w:rsidR="00CD6407" w:rsidRPr="00252936">
              <w:rPr>
                <w:rFonts w:ascii="Arial" w:hAnsi="Arial" w:cs="Arial"/>
                <w:sz w:val="22"/>
                <w:szCs w:val="22"/>
              </w:rPr>
              <w:t xml:space="preserve"> </w:t>
            </w:r>
            <w:r w:rsidR="001C3773" w:rsidRPr="00252936">
              <w:rPr>
                <w:rFonts w:ascii="Arial" w:hAnsi="Arial" w:cs="Arial"/>
                <w:sz w:val="22"/>
                <w:szCs w:val="22"/>
              </w:rPr>
              <w:t>y</w:t>
            </w:r>
            <w:r w:rsidRPr="00252936">
              <w:rPr>
                <w:rFonts w:ascii="Arial" w:hAnsi="Arial" w:cs="Arial"/>
                <w:sz w:val="22"/>
                <w:szCs w:val="22"/>
              </w:rPr>
              <w:t xml:space="preserve"> servicios.</w:t>
            </w:r>
          </w:p>
        </w:tc>
      </w:tr>
      <w:tr w:rsidR="006D3CC0" w:rsidRPr="00252936" w14:paraId="2DE734BF" w14:textId="77777777" w:rsidTr="00A448CE">
        <w:trPr>
          <w:trHeight w:val="86"/>
        </w:trPr>
        <w:tc>
          <w:tcPr>
            <w:tcW w:w="558" w:type="dxa"/>
            <w:tcMar>
              <w:top w:w="28" w:type="dxa"/>
              <w:bottom w:w="0" w:type="dxa"/>
            </w:tcMar>
            <w:vAlign w:val="center"/>
          </w:tcPr>
          <w:p w14:paraId="6D72062E" w14:textId="68741D80" w:rsidR="006D3CC0" w:rsidRPr="00252936" w:rsidRDefault="006D3CC0" w:rsidP="00EC5BFE">
            <w:pPr>
              <w:pStyle w:val="Encabezado"/>
              <w:tabs>
                <w:tab w:val="clear" w:pos="4252"/>
                <w:tab w:val="clear" w:pos="8504"/>
              </w:tabs>
              <w:spacing w:beforeLines="40" w:before="96" w:after="120" w:line="288" w:lineRule="auto"/>
              <w:jc w:val="center"/>
              <w:rPr>
                <w:rFonts w:ascii="Arial" w:hAnsi="Arial"/>
                <w:b/>
                <w:sz w:val="22"/>
                <w:szCs w:val="22"/>
              </w:rPr>
            </w:pPr>
            <w:r w:rsidRPr="00252936">
              <w:rPr>
                <w:rFonts w:ascii="Arial" w:hAnsi="Arial"/>
                <w:b/>
                <w:sz w:val="22"/>
                <w:szCs w:val="22"/>
              </w:rPr>
              <w:t>2</w:t>
            </w:r>
            <w:r w:rsidR="00EC5BFE" w:rsidRPr="00252936">
              <w:rPr>
                <w:rFonts w:ascii="Arial" w:hAnsi="Arial"/>
                <w:b/>
                <w:sz w:val="22"/>
                <w:szCs w:val="22"/>
              </w:rPr>
              <w:t>6</w:t>
            </w:r>
            <w:r w:rsidRPr="00252936">
              <w:rPr>
                <w:rFonts w:ascii="Arial" w:hAnsi="Arial"/>
                <w:b/>
                <w:sz w:val="22"/>
                <w:szCs w:val="22"/>
              </w:rPr>
              <w:t>.-</w:t>
            </w:r>
          </w:p>
        </w:tc>
        <w:tc>
          <w:tcPr>
            <w:tcW w:w="2125" w:type="dxa"/>
            <w:tcMar>
              <w:top w:w="28" w:type="dxa"/>
              <w:bottom w:w="0" w:type="dxa"/>
            </w:tcMar>
            <w:vAlign w:val="center"/>
          </w:tcPr>
          <w:p w14:paraId="4A640247" w14:textId="77777777" w:rsidR="006D3CC0" w:rsidRPr="00252936" w:rsidRDefault="006D3CC0" w:rsidP="006D3CC0">
            <w:pPr>
              <w:pStyle w:val="Encabezado"/>
              <w:tabs>
                <w:tab w:val="clear" w:pos="4252"/>
                <w:tab w:val="clear" w:pos="8504"/>
              </w:tabs>
              <w:spacing w:line="264" w:lineRule="auto"/>
              <w:ind w:firstLine="33"/>
              <w:rPr>
                <w:rFonts w:ascii="Arial" w:hAnsi="Arial" w:cs="Arial"/>
                <w:b/>
                <w:sz w:val="22"/>
                <w:szCs w:val="22"/>
              </w:rPr>
            </w:pPr>
            <w:r w:rsidRPr="00252936">
              <w:rPr>
                <w:rFonts w:ascii="Arial" w:hAnsi="Arial" w:cs="Arial"/>
                <w:b/>
                <w:sz w:val="22"/>
                <w:szCs w:val="22"/>
              </w:rPr>
              <w:t>Usuario Autorizador</w:t>
            </w:r>
          </w:p>
        </w:tc>
        <w:tc>
          <w:tcPr>
            <w:tcW w:w="8010" w:type="dxa"/>
            <w:tcMar>
              <w:top w:w="28" w:type="dxa"/>
              <w:bottom w:w="0" w:type="dxa"/>
            </w:tcMar>
            <w:vAlign w:val="center"/>
          </w:tcPr>
          <w:p w14:paraId="79B84976" w14:textId="20AB0322" w:rsidR="006D3CC0" w:rsidRPr="00252936" w:rsidRDefault="006D3CC0" w:rsidP="006D3CC0">
            <w:pPr>
              <w:pStyle w:val="Encabezado"/>
              <w:tabs>
                <w:tab w:val="clear" w:pos="4252"/>
                <w:tab w:val="clear" w:pos="8504"/>
              </w:tabs>
              <w:spacing w:line="264" w:lineRule="auto"/>
              <w:jc w:val="both"/>
              <w:rPr>
                <w:rFonts w:ascii="Arial" w:hAnsi="Arial" w:cs="Arial"/>
                <w:sz w:val="22"/>
                <w:szCs w:val="22"/>
              </w:rPr>
            </w:pPr>
            <w:r w:rsidRPr="00252936">
              <w:rPr>
                <w:rFonts w:ascii="Arial" w:hAnsi="Arial" w:cs="Arial"/>
                <w:sz w:val="22"/>
                <w:szCs w:val="22"/>
              </w:rPr>
              <w:t xml:space="preserve">Es la persona individual a quién se delega para publicar los concursos en GUATECOMPRAS de los procesos de compras y contrataciones. </w:t>
            </w:r>
          </w:p>
        </w:tc>
      </w:tr>
    </w:tbl>
    <w:p w14:paraId="3ACA7F65" w14:textId="77777777" w:rsidR="00D31486" w:rsidRPr="00252936" w:rsidRDefault="00D31486" w:rsidP="00C647C7">
      <w:pPr>
        <w:pStyle w:val="Encabezado"/>
        <w:tabs>
          <w:tab w:val="clear" w:pos="4252"/>
          <w:tab w:val="clear" w:pos="8504"/>
        </w:tabs>
        <w:jc w:val="both"/>
        <w:rPr>
          <w:rFonts w:ascii="Arial" w:hAnsi="Arial" w:cs="Arial"/>
          <w:sz w:val="22"/>
          <w:szCs w:val="22"/>
          <w:lang w:val="es-GT"/>
        </w:rPr>
      </w:pPr>
    </w:p>
    <w:p w14:paraId="53F16D8A" w14:textId="77777777" w:rsidR="00D31486" w:rsidRPr="00252936" w:rsidRDefault="00D31486" w:rsidP="00C647C7">
      <w:pPr>
        <w:pStyle w:val="Encabezado"/>
        <w:tabs>
          <w:tab w:val="clear" w:pos="4252"/>
          <w:tab w:val="clear" w:pos="8504"/>
        </w:tabs>
        <w:jc w:val="both"/>
        <w:rPr>
          <w:rFonts w:ascii="Arial" w:hAnsi="Arial" w:cs="Arial"/>
          <w:sz w:val="22"/>
          <w:szCs w:val="22"/>
          <w:lang w:val="es-GT"/>
        </w:rPr>
      </w:pPr>
    </w:p>
    <w:p w14:paraId="70042624" w14:textId="77777777" w:rsidR="00D31486" w:rsidRPr="00252936" w:rsidRDefault="00D31486" w:rsidP="00C647C7">
      <w:pPr>
        <w:pStyle w:val="Encabezado"/>
        <w:tabs>
          <w:tab w:val="clear" w:pos="4252"/>
          <w:tab w:val="clear" w:pos="8504"/>
        </w:tabs>
        <w:jc w:val="both"/>
        <w:rPr>
          <w:rFonts w:ascii="Arial" w:hAnsi="Arial" w:cs="Arial"/>
          <w:sz w:val="22"/>
          <w:szCs w:val="22"/>
          <w:lang w:val="es-GT"/>
        </w:rPr>
      </w:pPr>
    </w:p>
    <w:p w14:paraId="6A381934" w14:textId="77777777" w:rsidR="00D31486" w:rsidRPr="00252936" w:rsidRDefault="00D31486" w:rsidP="00C647C7">
      <w:pPr>
        <w:pStyle w:val="Encabezado"/>
        <w:tabs>
          <w:tab w:val="clear" w:pos="4252"/>
          <w:tab w:val="clear" w:pos="8504"/>
        </w:tabs>
        <w:jc w:val="both"/>
        <w:rPr>
          <w:rFonts w:ascii="Arial" w:hAnsi="Arial" w:cs="Arial"/>
          <w:sz w:val="22"/>
          <w:szCs w:val="22"/>
          <w:lang w:val="es-GT"/>
        </w:rPr>
      </w:pPr>
    </w:p>
    <w:p w14:paraId="052BCFEA" w14:textId="77777777" w:rsidR="00D31486" w:rsidRPr="00252936" w:rsidRDefault="00D31486" w:rsidP="00C647C7">
      <w:pPr>
        <w:pStyle w:val="Encabezado"/>
        <w:tabs>
          <w:tab w:val="clear" w:pos="4252"/>
          <w:tab w:val="clear" w:pos="8504"/>
        </w:tabs>
        <w:jc w:val="both"/>
        <w:rPr>
          <w:rFonts w:ascii="Arial" w:hAnsi="Arial" w:cs="Arial"/>
          <w:sz w:val="22"/>
          <w:szCs w:val="22"/>
          <w:lang w:val="es-GT"/>
        </w:rPr>
      </w:pPr>
    </w:p>
    <w:p w14:paraId="6837DF55" w14:textId="77777777" w:rsidR="00B26E7E" w:rsidRPr="00252936" w:rsidRDefault="00B26E7E" w:rsidP="00C647C7">
      <w:pPr>
        <w:pStyle w:val="Encabezado"/>
        <w:tabs>
          <w:tab w:val="clear" w:pos="4252"/>
          <w:tab w:val="clear" w:pos="8504"/>
        </w:tabs>
        <w:jc w:val="both"/>
        <w:rPr>
          <w:rFonts w:ascii="Arial" w:hAnsi="Arial" w:cs="Arial"/>
          <w:sz w:val="22"/>
          <w:szCs w:val="22"/>
          <w:lang w:val="es-GT"/>
        </w:rPr>
      </w:pPr>
    </w:p>
    <w:p w14:paraId="379D1276" w14:textId="4CE1374D" w:rsidR="005732FE" w:rsidRPr="00252936" w:rsidRDefault="000E60C4" w:rsidP="00347129">
      <w:pPr>
        <w:pStyle w:val="Encabezado"/>
        <w:numPr>
          <w:ilvl w:val="0"/>
          <w:numId w:val="15"/>
        </w:numPr>
        <w:tabs>
          <w:tab w:val="clear" w:pos="4252"/>
          <w:tab w:val="clear" w:pos="8504"/>
          <w:tab w:val="num" w:pos="426"/>
        </w:tabs>
        <w:ind w:left="426" w:hanging="426"/>
        <w:rPr>
          <w:rFonts w:ascii="Arial" w:hAnsi="Arial" w:cs="Arial"/>
          <w:b/>
          <w:sz w:val="22"/>
          <w:szCs w:val="22"/>
          <w:u w:val="single"/>
          <w:lang w:val="es-GT"/>
        </w:rPr>
      </w:pPr>
      <w:r w:rsidRPr="00252936">
        <w:rPr>
          <w:rFonts w:ascii="Arial" w:hAnsi="Arial" w:cs="Arial"/>
          <w:b/>
          <w:sz w:val="22"/>
          <w:szCs w:val="22"/>
          <w:u w:val="single"/>
          <w:lang w:val="es-GT"/>
        </w:rPr>
        <w:t>DESCRIPCIÓ</w:t>
      </w:r>
      <w:r w:rsidR="005732FE" w:rsidRPr="00252936">
        <w:rPr>
          <w:rFonts w:ascii="Arial" w:hAnsi="Arial" w:cs="Arial"/>
          <w:b/>
          <w:sz w:val="22"/>
          <w:szCs w:val="22"/>
          <w:u w:val="single"/>
          <w:lang w:val="es-GT"/>
        </w:rPr>
        <w:t xml:space="preserve">N DE ACTIVIDADES Y RESPONSABLES </w:t>
      </w:r>
    </w:p>
    <w:p w14:paraId="1FDA0153" w14:textId="77777777" w:rsidR="008C402A" w:rsidRPr="00252936" w:rsidRDefault="008C402A" w:rsidP="005732FE">
      <w:pPr>
        <w:pStyle w:val="Encabezado"/>
        <w:tabs>
          <w:tab w:val="clear" w:pos="4252"/>
          <w:tab w:val="clear" w:pos="8504"/>
        </w:tabs>
        <w:ind w:left="426"/>
        <w:jc w:val="both"/>
        <w:rPr>
          <w:rFonts w:ascii="Arial" w:hAnsi="Arial" w:cs="Arial"/>
          <w:sz w:val="22"/>
          <w:szCs w:val="22"/>
          <w:lang w:val="es-GT"/>
        </w:rPr>
      </w:pPr>
      <w:bookmarkStart w:id="3" w:name="OLE_LINK3"/>
      <w:bookmarkStart w:id="4" w:name="OLE_LINK4"/>
    </w:p>
    <w:p w14:paraId="0971996F" w14:textId="7AEE3078" w:rsidR="00F43199" w:rsidRPr="00252936" w:rsidRDefault="00B96543" w:rsidP="005732FE">
      <w:pPr>
        <w:pStyle w:val="Encabezado"/>
        <w:tabs>
          <w:tab w:val="clear" w:pos="4252"/>
          <w:tab w:val="clear" w:pos="8504"/>
        </w:tabs>
        <w:ind w:left="426"/>
        <w:jc w:val="both"/>
        <w:rPr>
          <w:rFonts w:ascii="Arial" w:hAnsi="Arial" w:cs="Arial"/>
          <w:sz w:val="22"/>
          <w:szCs w:val="22"/>
          <w:lang w:val="es-GT"/>
        </w:rPr>
      </w:pPr>
      <w:r w:rsidRPr="00252936">
        <w:rPr>
          <w:rFonts w:ascii="Arial" w:hAnsi="Arial" w:cs="Arial"/>
          <w:sz w:val="22"/>
          <w:szCs w:val="22"/>
          <w:lang w:val="es-GT"/>
        </w:rPr>
        <w:t>Para dar inicio a</w:t>
      </w:r>
      <w:r w:rsidR="00F43199" w:rsidRPr="00252936">
        <w:rPr>
          <w:rFonts w:ascii="Arial" w:hAnsi="Arial" w:cs="Arial"/>
          <w:sz w:val="22"/>
          <w:szCs w:val="22"/>
          <w:lang w:val="es-GT"/>
        </w:rPr>
        <w:t xml:space="preserve"> la </w:t>
      </w:r>
      <w:r w:rsidR="0005325E" w:rsidRPr="00252936">
        <w:rPr>
          <w:rFonts w:ascii="Arial" w:hAnsi="Arial" w:cs="Arial"/>
          <w:sz w:val="22"/>
          <w:szCs w:val="22"/>
          <w:lang w:val="es-GT"/>
        </w:rPr>
        <w:t>gestión</w:t>
      </w:r>
      <w:r w:rsidR="002905F8" w:rsidRPr="00252936">
        <w:rPr>
          <w:rFonts w:ascii="Arial" w:hAnsi="Arial" w:cs="Arial"/>
          <w:sz w:val="22"/>
          <w:szCs w:val="22"/>
          <w:lang w:val="es-GT"/>
        </w:rPr>
        <w:t xml:space="preserve"> de compra</w:t>
      </w:r>
      <w:r w:rsidR="00F43199" w:rsidRPr="00252936">
        <w:rPr>
          <w:rFonts w:ascii="Arial" w:hAnsi="Arial" w:cs="Arial"/>
          <w:sz w:val="22"/>
          <w:szCs w:val="22"/>
          <w:lang w:val="es-GT"/>
        </w:rPr>
        <w:t xml:space="preserve">, la </w:t>
      </w:r>
      <w:r w:rsidR="0074549A" w:rsidRPr="00252936">
        <w:rPr>
          <w:rFonts w:ascii="Arial" w:hAnsi="Arial" w:cs="Arial"/>
          <w:sz w:val="22"/>
          <w:szCs w:val="22"/>
          <w:lang w:val="es-GT"/>
        </w:rPr>
        <w:t>U</w:t>
      </w:r>
      <w:r w:rsidR="002905F8" w:rsidRPr="00252936">
        <w:rPr>
          <w:rFonts w:ascii="Arial" w:hAnsi="Arial" w:cs="Arial"/>
          <w:sz w:val="22"/>
          <w:szCs w:val="22"/>
          <w:lang w:val="es-GT"/>
        </w:rPr>
        <w:t xml:space="preserve">nidad </w:t>
      </w:r>
      <w:r w:rsidR="0074549A" w:rsidRPr="00252936">
        <w:rPr>
          <w:rFonts w:ascii="Arial" w:hAnsi="Arial" w:cs="Arial"/>
          <w:sz w:val="22"/>
          <w:szCs w:val="22"/>
          <w:lang w:val="es-GT"/>
        </w:rPr>
        <w:t>S</w:t>
      </w:r>
      <w:r w:rsidR="002905F8" w:rsidRPr="00252936">
        <w:rPr>
          <w:rFonts w:ascii="Arial" w:hAnsi="Arial" w:cs="Arial"/>
          <w:sz w:val="22"/>
          <w:szCs w:val="22"/>
          <w:lang w:val="es-GT"/>
        </w:rPr>
        <w:t>olicitante</w:t>
      </w:r>
      <w:r w:rsidR="00F43199" w:rsidRPr="00252936">
        <w:rPr>
          <w:rFonts w:ascii="Arial" w:hAnsi="Arial" w:cs="Arial"/>
          <w:sz w:val="22"/>
          <w:szCs w:val="22"/>
          <w:lang w:val="es-GT"/>
        </w:rPr>
        <w:t xml:space="preserve"> deberá </w:t>
      </w:r>
      <w:r w:rsidR="004664F1" w:rsidRPr="00252936">
        <w:rPr>
          <w:rFonts w:ascii="Arial" w:hAnsi="Arial" w:cs="Arial"/>
          <w:sz w:val="22"/>
          <w:szCs w:val="22"/>
          <w:lang w:val="es-GT"/>
        </w:rPr>
        <w:t xml:space="preserve">presentar </w:t>
      </w:r>
      <w:r w:rsidR="00CD6407" w:rsidRPr="00252936">
        <w:rPr>
          <w:rFonts w:ascii="Arial" w:hAnsi="Arial" w:cs="Arial"/>
          <w:sz w:val="22"/>
          <w:szCs w:val="22"/>
          <w:lang w:val="es-GT"/>
        </w:rPr>
        <w:t xml:space="preserve">en la Unidad/Sección de Adquisiciones, </w:t>
      </w:r>
      <w:r w:rsidR="004664F1" w:rsidRPr="00252936">
        <w:rPr>
          <w:rFonts w:ascii="Arial" w:hAnsi="Arial" w:cs="Arial"/>
          <w:sz w:val="22"/>
          <w:szCs w:val="22"/>
          <w:lang w:val="es-GT"/>
        </w:rPr>
        <w:t xml:space="preserve">de forma física </w:t>
      </w:r>
      <w:r w:rsidR="003A3B39" w:rsidRPr="00252936">
        <w:rPr>
          <w:rFonts w:ascii="Arial" w:hAnsi="Arial" w:cs="Arial"/>
          <w:sz w:val="22"/>
          <w:szCs w:val="22"/>
          <w:lang w:val="es-GT"/>
        </w:rPr>
        <w:t xml:space="preserve">el </w:t>
      </w:r>
      <w:r w:rsidR="006B1637" w:rsidRPr="00252936">
        <w:rPr>
          <w:rFonts w:ascii="Arial" w:hAnsi="Arial" w:cs="Arial"/>
          <w:sz w:val="22"/>
          <w:szCs w:val="22"/>
          <w:lang w:val="es-GT"/>
        </w:rPr>
        <w:t>f</w:t>
      </w:r>
      <w:r w:rsidR="003A3B39" w:rsidRPr="00252936">
        <w:rPr>
          <w:rFonts w:ascii="Arial" w:hAnsi="Arial" w:cs="Arial"/>
          <w:sz w:val="22"/>
          <w:szCs w:val="22"/>
          <w:lang w:val="es-GT"/>
        </w:rPr>
        <w:t>ormulario ADQ-FOR-01 “</w:t>
      </w:r>
      <w:r w:rsidR="0030726C" w:rsidRPr="00252936">
        <w:rPr>
          <w:rFonts w:ascii="Arial" w:hAnsi="Arial" w:cs="Arial"/>
          <w:sz w:val="22"/>
          <w:szCs w:val="22"/>
          <w:lang w:val="es-GT"/>
        </w:rPr>
        <w:t>Requerimiento</w:t>
      </w:r>
      <w:r w:rsidR="003A3B39" w:rsidRPr="00252936">
        <w:rPr>
          <w:rFonts w:ascii="Arial" w:hAnsi="Arial" w:cs="Arial"/>
          <w:sz w:val="22"/>
          <w:szCs w:val="22"/>
          <w:lang w:val="es-GT"/>
        </w:rPr>
        <w:t xml:space="preserve">” emitido </w:t>
      </w:r>
      <w:r w:rsidR="007D58A0" w:rsidRPr="00252936">
        <w:rPr>
          <w:rFonts w:ascii="Arial" w:hAnsi="Arial" w:cs="Arial"/>
          <w:sz w:val="22"/>
          <w:szCs w:val="22"/>
          <w:lang w:val="es-GT"/>
        </w:rPr>
        <w:t xml:space="preserve">por </w:t>
      </w:r>
      <w:r w:rsidR="003A3B39" w:rsidRPr="00252936">
        <w:rPr>
          <w:rFonts w:ascii="Arial" w:hAnsi="Arial" w:cs="Arial"/>
          <w:sz w:val="22"/>
          <w:szCs w:val="22"/>
          <w:lang w:val="es-GT"/>
        </w:rPr>
        <w:t>el Sistema de Adquisiciones</w:t>
      </w:r>
      <w:r w:rsidR="00174B2A" w:rsidRPr="00252936">
        <w:rPr>
          <w:rFonts w:ascii="Arial" w:hAnsi="Arial" w:cs="Arial"/>
          <w:sz w:val="22"/>
          <w:szCs w:val="22"/>
          <w:lang w:val="es-GT"/>
        </w:rPr>
        <w:t xml:space="preserve">, </w:t>
      </w:r>
      <w:r w:rsidRPr="00252936">
        <w:rPr>
          <w:rFonts w:ascii="Arial" w:hAnsi="Arial" w:cs="Arial"/>
          <w:sz w:val="22"/>
          <w:szCs w:val="22"/>
          <w:lang w:val="es-GT"/>
        </w:rPr>
        <w:t xml:space="preserve">indicando </w:t>
      </w:r>
      <w:r w:rsidR="00174B2A" w:rsidRPr="00252936">
        <w:rPr>
          <w:rFonts w:ascii="Arial" w:hAnsi="Arial" w:cs="Arial"/>
          <w:sz w:val="22"/>
          <w:szCs w:val="22"/>
          <w:lang w:val="es-GT"/>
        </w:rPr>
        <w:t>el número de</w:t>
      </w:r>
      <w:r w:rsidR="004664F1" w:rsidRPr="00252936">
        <w:rPr>
          <w:rFonts w:ascii="Arial" w:hAnsi="Arial" w:cs="Arial"/>
          <w:sz w:val="22"/>
          <w:szCs w:val="22"/>
          <w:lang w:val="es-GT"/>
        </w:rPr>
        <w:t xml:space="preserve"> </w:t>
      </w:r>
      <w:proofErr w:type="spellStart"/>
      <w:r w:rsidR="004664F1" w:rsidRPr="00252936">
        <w:rPr>
          <w:rFonts w:ascii="Arial" w:hAnsi="Arial" w:cs="Arial"/>
          <w:sz w:val="22"/>
          <w:szCs w:val="22"/>
          <w:lang w:val="es-GT"/>
        </w:rPr>
        <w:t>preorden</w:t>
      </w:r>
      <w:proofErr w:type="spellEnd"/>
      <w:r w:rsidR="004664F1" w:rsidRPr="00252936">
        <w:rPr>
          <w:rFonts w:ascii="Arial" w:hAnsi="Arial" w:cs="Arial"/>
          <w:sz w:val="22"/>
          <w:szCs w:val="22"/>
          <w:lang w:val="es-GT"/>
        </w:rPr>
        <w:t xml:space="preserve"> </w:t>
      </w:r>
      <w:r w:rsidR="00174B2A" w:rsidRPr="00252936">
        <w:rPr>
          <w:rFonts w:ascii="Arial" w:hAnsi="Arial" w:cs="Arial"/>
          <w:sz w:val="22"/>
          <w:szCs w:val="22"/>
          <w:lang w:val="es-GT"/>
        </w:rPr>
        <w:t xml:space="preserve">registrado </w:t>
      </w:r>
      <w:r w:rsidR="004664F1" w:rsidRPr="00252936">
        <w:rPr>
          <w:rFonts w:ascii="Arial" w:hAnsi="Arial" w:cs="Arial"/>
          <w:sz w:val="22"/>
          <w:szCs w:val="22"/>
          <w:lang w:val="es-GT"/>
        </w:rPr>
        <w:t xml:space="preserve">en el </w:t>
      </w:r>
      <w:r w:rsidR="00174B2A" w:rsidRPr="00252936">
        <w:rPr>
          <w:rFonts w:ascii="Arial" w:hAnsi="Arial" w:cs="Arial"/>
          <w:sz w:val="22"/>
          <w:szCs w:val="22"/>
          <w:lang w:val="es-GT"/>
        </w:rPr>
        <w:t>S</w:t>
      </w:r>
      <w:r w:rsidR="004664F1" w:rsidRPr="00252936">
        <w:rPr>
          <w:rFonts w:ascii="Arial" w:hAnsi="Arial" w:cs="Arial"/>
          <w:sz w:val="22"/>
          <w:szCs w:val="22"/>
          <w:lang w:val="es-GT"/>
        </w:rPr>
        <w:t xml:space="preserve">istema </w:t>
      </w:r>
      <w:r w:rsidR="00D3205E" w:rsidRPr="00252936">
        <w:rPr>
          <w:rFonts w:ascii="Arial" w:hAnsi="Arial" w:cs="Arial"/>
          <w:sz w:val="22"/>
          <w:szCs w:val="22"/>
          <w:lang w:val="es-GT"/>
        </w:rPr>
        <w:t xml:space="preserve">Informático </w:t>
      </w:r>
      <w:r w:rsidR="004664F1" w:rsidRPr="00252936">
        <w:rPr>
          <w:rFonts w:ascii="Arial" w:hAnsi="Arial" w:cs="Arial"/>
          <w:sz w:val="22"/>
          <w:szCs w:val="22"/>
          <w:lang w:val="es-GT"/>
        </w:rPr>
        <w:t xml:space="preserve">de </w:t>
      </w:r>
      <w:r w:rsidR="00174B2A" w:rsidRPr="00252936">
        <w:rPr>
          <w:rFonts w:ascii="Arial" w:hAnsi="Arial" w:cs="Arial"/>
          <w:sz w:val="22"/>
          <w:szCs w:val="22"/>
          <w:lang w:val="es-GT"/>
        </w:rPr>
        <w:t>G</w:t>
      </w:r>
      <w:r w:rsidR="004664F1" w:rsidRPr="00252936">
        <w:rPr>
          <w:rFonts w:ascii="Arial" w:hAnsi="Arial" w:cs="Arial"/>
          <w:sz w:val="22"/>
          <w:szCs w:val="22"/>
          <w:lang w:val="es-GT"/>
        </w:rPr>
        <w:t>estión –SIGES-</w:t>
      </w:r>
      <w:r w:rsidR="00174B2A" w:rsidRPr="00252936">
        <w:rPr>
          <w:rFonts w:ascii="Arial" w:hAnsi="Arial" w:cs="Arial"/>
          <w:sz w:val="22"/>
          <w:szCs w:val="22"/>
          <w:lang w:val="es-GT"/>
        </w:rPr>
        <w:t>,</w:t>
      </w:r>
      <w:r w:rsidR="0009592A" w:rsidRPr="00252936">
        <w:rPr>
          <w:rFonts w:ascii="Arial" w:hAnsi="Arial" w:cs="Arial"/>
          <w:sz w:val="22"/>
          <w:szCs w:val="22"/>
          <w:lang w:val="es-GT"/>
        </w:rPr>
        <w:t xml:space="preserve"> cuando corresponda.</w:t>
      </w:r>
    </w:p>
    <w:bookmarkEnd w:id="3"/>
    <w:bookmarkEnd w:id="4"/>
    <w:p w14:paraId="6617E75A" w14:textId="77777777" w:rsidR="00F43199" w:rsidRPr="00252936" w:rsidRDefault="00F43199" w:rsidP="005732FE">
      <w:pPr>
        <w:pStyle w:val="Encabezado"/>
        <w:tabs>
          <w:tab w:val="clear" w:pos="4252"/>
          <w:tab w:val="clear" w:pos="8504"/>
        </w:tabs>
        <w:ind w:left="426"/>
        <w:jc w:val="both"/>
        <w:rPr>
          <w:rFonts w:ascii="Arial" w:hAnsi="Arial" w:cs="Arial"/>
          <w:b/>
          <w:sz w:val="22"/>
          <w:szCs w:val="22"/>
          <w:lang w:val="es-GT"/>
        </w:rPr>
      </w:pPr>
    </w:p>
    <w:p w14:paraId="064139DD" w14:textId="7D040B66" w:rsidR="001B0978" w:rsidRPr="00252936" w:rsidRDefault="00B66B8D" w:rsidP="00E773D9">
      <w:pPr>
        <w:pStyle w:val="Encabezado"/>
        <w:tabs>
          <w:tab w:val="clear" w:pos="4252"/>
          <w:tab w:val="clear" w:pos="8504"/>
          <w:tab w:val="left" w:pos="910"/>
        </w:tabs>
        <w:ind w:left="426"/>
        <w:jc w:val="both"/>
        <w:rPr>
          <w:rFonts w:ascii="Arial" w:hAnsi="Arial" w:cs="Arial"/>
          <w:b/>
          <w:sz w:val="22"/>
          <w:szCs w:val="22"/>
          <w:lang w:val="es-GT"/>
        </w:rPr>
      </w:pPr>
      <w:r w:rsidRPr="00252936">
        <w:rPr>
          <w:rFonts w:ascii="Arial" w:hAnsi="Arial" w:cs="Arial"/>
          <w:b/>
          <w:sz w:val="22"/>
          <w:szCs w:val="22"/>
          <w:lang w:val="es-GT"/>
        </w:rPr>
        <w:t>D</w:t>
      </w:r>
      <w:r w:rsidR="006227DC" w:rsidRPr="00252936">
        <w:rPr>
          <w:rFonts w:ascii="Arial" w:hAnsi="Arial" w:cs="Arial"/>
          <w:b/>
          <w:sz w:val="22"/>
          <w:szCs w:val="22"/>
          <w:lang w:val="es-GT"/>
        </w:rPr>
        <w:t xml:space="preserve">.1 </w:t>
      </w:r>
      <w:r w:rsidR="00EC5BFE" w:rsidRPr="00252936">
        <w:rPr>
          <w:rFonts w:ascii="Arial" w:hAnsi="Arial" w:cs="Arial"/>
          <w:b/>
          <w:sz w:val="22"/>
          <w:szCs w:val="22"/>
          <w:lang w:val="es-GT"/>
        </w:rPr>
        <w:t xml:space="preserve">Recepción de requerimiento, registro de </w:t>
      </w:r>
      <w:proofErr w:type="spellStart"/>
      <w:r w:rsidR="00EC5BFE" w:rsidRPr="00252936">
        <w:rPr>
          <w:rFonts w:ascii="Arial" w:hAnsi="Arial" w:cs="Arial"/>
          <w:b/>
          <w:sz w:val="22"/>
          <w:szCs w:val="22"/>
          <w:lang w:val="es-GT"/>
        </w:rPr>
        <w:t>preorden</w:t>
      </w:r>
      <w:proofErr w:type="spellEnd"/>
      <w:r w:rsidR="00EC5BFE" w:rsidRPr="00252936">
        <w:rPr>
          <w:rFonts w:ascii="Arial" w:hAnsi="Arial" w:cs="Arial"/>
          <w:b/>
          <w:sz w:val="22"/>
          <w:szCs w:val="22"/>
          <w:lang w:val="es-GT"/>
        </w:rPr>
        <w:t>, consolidación y selección de método de compra</w:t>
      </w:r>
      <w:r w:rsidR="00867677" w:rsidRPr="00252936">
        <w:rPr>
          <w:rFonts w:ascii="Arial" w:hAnsi="Arial" w:cs="Arial"/>
          <w:b/>
          <w:sz w:val="22"/>
          <w:szCs w:val="22"/>
          <w:lang w:val="es-GT"/>
        </w:rPr>
        <w:t>.</w:t>
      </w:r>
    </w:p>
    <w:p w14:paraId="05FBDB90" w14:textId="77777777" w:rsidR="00EC5BFE" w:rsidRPr="00252936" w:rsidRDefault="00EC5BFE" w:rsidP="00E773D9">
      <w:pPr>
        <w:pStyle w:val="Encabezado"/>
        <w:tabs>
          <w:tab w:val="clear" w:pos="4252"/>
          <w:tab w:val="clear" w:pos="8504"/>
          <w:tab w:val="left" w:pos="910"/>
        </w:tabs>
        <w:ind w:left="426"/>
        <w:jc w:val="both"/>
        <w:rPr>
          <w:rFonts w:ascii="Arial" w:hAnsi="Arial" w:cs="Arial"/>
          <w:b/>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732FE" w:rsidRPr="00252936" w14:paraId="4DB5FF29" w14:textId="77777777" w:rsidTr="003C3DB1">
        <w:trPr>
          <w:tblHeader/>
          <w:jc w:val="right"/>
        </w:trPr>
        <w:tc>
          <w:tcPr>
            <w:tcW w:w="1158" w:type="dxa"/>
            <w:shd w:val="clear" w:color="auto" w:fill="D9D9D9"/>
            <w:tcMar>
              <w:top w:w="28" w:type="dxa"/>
              <w:bottom w:w="28" w:type="dxa"/>
            </w:tcMar>
            <w:vAlign w:val="center"/>
          </w:tcPr>
          <w:p w14:paraId="0F559048" w14:textId="77777777" w:rsidR="005732FE" w:rsidRPr="00252936" w:rsidRDefault="005732FE" w:rsidP="005732FE">
            <w:pPr>
              <w:spacing w:line="264" w:lineRule="auto"/>
              <w:jc w:val="center"/>
              <w:rPr>
                <w:rFonts w:ascii="Arial" w:hAnsi="Arial" w:cs="Arial"/>
                <w:b/>
                <w:sz w:val="16"/>
                <w:szCs w:val="16"/>
              </w:rPr>
            </w:pPr>
            <w:r w:rsidRPr="00252936">
              <w:rPr>
                <w:rFonts w:ascii="Arial" w:hAnsi="Arial" w:cs="Arial"/>
                <w:b/>
                <w:sz w:val="16"/>
                <w:szCs w:val="16"/>
              </w:rPr>
              <w:t>Actividad</w:t>
            </w:r>
          </w:p>
        </w:tc>
        <w:tc>
          <w:tcPr>
            <w:tcW w:w="1112" w:type="dxa"/>
            <w:shd w:val="clear" w:color="auto" w:fill="D9D9D9"/>
            <w:tcMar>
              <w:top w:w="28" w:type="dxa"/>
              <w:bottom w:w="28" w:type="dxa"/>
            </w:tcMar>
            <w:vAlign w:val="center"/>
          </w:tcPr>
          <w:p w14:paraId="608CC816" w14:textId="77777777" w:rsidR="005732FE" w:rsidRPr="00252936" w:rsidRDefault="005732FE" w:rsidP="005732FE">
            <w:pPr>
              <w:spacing w:line="264" w:lineRule="auto"/>
              <w:jc w:val="center"/>
              <w:rPr>
                <w:rFonts w:ascii="Arial" w:hAnsi="Arial" w:cs="Arial"/>
                <w:b/>
                <w:sz w:val="16"/>
                <w:szCs w:val="16"/>
              </w:rPr>
            </w:pPr>
            <w:r w:rsidRPr="00252936">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13E4DB19" w14:textId="77777777" w:rsidR="005732FE" w:rsidRPr="00252936" w:rsidRDefault="005732FE" w:rsidP="005914EA">
            <w:pPr>
              <w:spacing w:line="264" w:lineRule="auto"/>
              <w:jc w:val="center"/>
              <w:rPr>
                <w:rFonts w:ascii="Arial" w:hAnsi="Arial" w:cs="Arial"/>
                <w:b/>
                <w:sz w:val="16"/>
                <w:szCs w:val="16"/>
              </w:rPr>
            </w:pPr>
            <w:r w:rsidRPr="00252936">
              <w:rPr>
                <w:rFonts w:ascii="Arial" w:hAnsi="Arial" w:cs="Arial"/>
                <w:b/>
                <w:sz w:val="16"/>
                <w:szCs w:val="16"/>
              </w:rPr>
              <w:t>Descripción de las Actividades</w:t>
            </w:r>
          </w:p>
        </w:tc>
      </w:tr>
      <w:tr w:rsidR="003B0125" w:rsidRPr="00252936" w14:paraId="49334F26" w14:textId="77777777" w:rsidTr="00A07F5D">
        <w:trPr>
          <w:trHeight w:val="899"/>
          <w:jc w:val="right"/>
        </w:trPr>
        <w:tc>
          <w:tcPr>
            <w:tcW w:w="1158" w:type="dxa"/>
            <w:vAlign w:val="center"/>
          </w:tcPr>
          <w:p w14:paraId="5A0AA0C2" w14:textId="77777777" w:rsidR="003B0125" w:rsidRPr="00252936" w:rsidRDefault="006B5B03" w:rsidP="002F3C5D">
            <w:pPr>
              <w:jc w:val="center"/>
              <w:rPr>
                <w:rFonts w:ascii="Arial" w:hAnsi="Arial" w:cs="Arial"/>
                <w:b/>
                <w:sz w:val="14"/>
                <w:szCs w:val="18"/>
              </w:rPr>
            </w:pPr>
            <w:r w:rsidRPr="00252936">
              <w:rPr>
                <w:rFonts w:ascii="Arial" w:hAnsi="Arial" w:cs="Arial"/>
                <w:b/>
                <w:sz w:val="14"/>
                <w:szCs w:val="18"/>
              </w:rPr>
              <w:t>1</w:t>
            </w:r>
            <w:r w:rsidR="003B0125" w:rsidRPr="00252936">
              <w:rPr>
                <w:rFonts w:ascii="Arial" w:hAnsi="Arial" w:cs="Arial"/>
                <w:b/>
                <w:sz w:val="14"/>
                <w:szCs w:val="18"/>
              </w:rPr>
              <w:t>.</w:t>
            </w:r>
          </w:p>
          <w:p w14:paraId="64C61CA6" w14:textId="30560226" w:rsidR="003B0125" w:rsidRPr="00252936" w:rsidRDefault="002A2DAD" w:rsidP="002A2DAD">
            <w:pPr>
              <w:jc w:val="center"/>
              <w:rPr>
                <w:rFonts w:ascii="Arial" w:hAnsi="Arial" w:cs="Arial"/>
                <w:b/>
                <w:sz w:val="14"/>
                <w:szCs w:val="18"/>
              </w:rPr>
            </w:pPr>
            <w:r w:rsidRPr="00252936">
              <w:rPr>
                <w:rFonts w:ascii="Arial" w:hAnsi="Arial" w:cs="Arial"/>
                <w:b/>
                <w:sz w:val="14"/>
                <w:szCs w:val="18"/>
              </w:rPr>
              <w:t xml:space="preserve">Registrar </w:t>
            </w:r>
            <w:proofErr w:type="spellStart"/>
            <w:r w:rsidRPr="00252936">
              <w:rPr>
                <w:rFonts w:ascii="Arial" w:hAnsi="Arial" w:cs="Arial"/>
                <w:b/>
                <w:sz w:val="14"/>
                <w:szCs w:val="18"/>
              </w:rPr>
              <w:t>Preorden</w:t>
            </w:r>
            <w:proofErr w:type="spellEnd"/>
            <w:r w:rsidR="00EB76AC" w:rsidRPr="00252936">
              <w:rPr>
                <w:rFonts w:ascii="Arial" w:hAnsi="Arial" w:cs="Arial"/>
                <w:b/>
                <w:sz w:val="14"/>
                <w:szCs w:val="18"/>
              </w:rPr>
              <w:t xml:space="preserve"> </w:t>
            </w:r>
            <w:r w:rsidRPr="00252936">
              <w:rPr>
                <w:rFonts w:ascii="Arial" w:hAnsi="Arial" w:cs="Arial"/>
                <w:b/>
                <w:sz w:val="14"/>
                <w:szCs w:val="18"/>
              </w:rPr>
              <w:t>de Compra</w:t>
            </w:r>
          </w:p>
        </w:tc>
        <w:tc>
          <w:tcPr>
            <w:tcW w:w="1112" w:type="dxa"/>
            <w:vAlign w:val="center"/>
          </w:tcPr>
          <w:p w14:paraId="1F45F4E8" w14:textId="1E5135C2" w:rsidR="003B0125" w:rsidRPr="00252936" w:rsidRDefault="0009592A" w:rsidP="003E7CF5">
            <w:pPr>
              <w:jc w:val="center"/>
              <w:rPr>
                <w:rFonts w:ascii="Arial" w:hAnsi="Arial" w:cs="Arial"/>
                <w:b/>
                <w:sz w:val="16"/>
                <w:szCs w:val="16"/>
              </w:rPr>
            </w:pPr>
            <w:r w:rsidRPr="00252936">
              <w:rPr>
                <w:rFonts w:ascii="Arial" w:hAnsi="Arial" w:cs="Arial"/>
                <w:b/>
                <w:sz w:val="14"/>
                <w:szCs w:val="18"/>
              </w:rPr>
              <w:t>Unidad solicitante</w:t>
            </w:r>
            <w:r w:rsidR="003E7CF5" w:rsidRPr="00252936">
              <w:rPr>
                <w:rFonts w:ascii="Arial" w:hAnsi="Arial" w:cs="Arial"/>
                <w:b/>
                <w:sz w:val="14"/>
                <w:szCs w:val="18"/>
              </w:rPr>
              <w:t>/</w:t>
            </w:r>
            <w:r w:rsidRPr="00252936">
              <w:rPr>
                <w:rFonts w:ascii="Arial" w:hAnsi="Arial" w:cs="Arial"/>
                <w:b/>
                <w:sz w:val="14"/>
                <w:szCs w:val="18"/>
              </w:rPr>
              <w:t xml:space="preserve"> Rol </w:t>
            </w:r>
            <w:r w:rsidR="000C1283" w:rsidRPr="00252936">
              <w:rPr>
                <w:rFonts w:ascii="Arial" w:hAnsi="Arial" w:cs="Arial"/>
                <w:b/>
                <w:sz w:val="14"/>
                <w:szCs w:val="18"/>
              </w:rPr>
              <w:t>Técnico</w:t>
            </w:r>
            <w:r w:rsidR="00FA2D01" w:rsidRPr="00252936">
              <w:rPr>
                <w:rFonts w:ascii="Arial" w:hAnsi="Arial" w:cs="Arial"/>
                <w:b/>
                <w:sz w:val="14"/>
                <w:szCs w:val="18"/>
              </w:rPr>
              <w:t>(a)</w:t>
            </w:r>
            <w:r w:rsidR="000C1283" w:rsidRPr="00252936">
              <w:rPr>
                <w:rFonts w:ascii="Arial" w:hAnsi="Arial" w:cs="Arial"/>
                <w:b/>
                <w:sz w:val="14"/>
                <w:szCs w:val="18"/>
              </w:rPr>
              <w:t xml:space="preserve"> </w:t>
            </w:r>
            <w:r w:rsidRPr="00252936">
              <w:rPr>
                <w:rFonts w:ascii="Arial" w:hAnsi="Arial" w:cs="Arial"/>
                <w:b/>
                <w:sz w:val="14"/>
                <w:szCs w:val="18"/>
              </w:rPr>
              <w:t>de</w:t>
            </w:r>
            <w:r w:rsidRPr="00252936">
              <w:rPr>
                <w:rFonts w:ascii="Arial" w:hAnsi="Arial" w:cs="Arial"/>
                <w:b/>
                <w:sz w:val="14"/>
                <w:szCs w:val="22"/>
              </w:rPr>
              <w:t xml:space="preserve"> </w:t>
            </w:r>
            <w:r w:rsidR="002F3C5D" w:rsidRPr="00252936">
              <w:rPr>
                <w:rFonts w:ascii="Arial" w:hAnsi="Arial" w:cs="Arial"/>
                <w:b/>
                <w:sz w:val="14"/>
                <w:szCs w:val="22"/>
              </w:rPr>
              <w:t>Centro de Costos (</w:t>
            </w:r>
            <w:proofErr w:type="spellStart"/>
            <w:r w:rsidR="002F3C5D" w:rsidRPr="00252936">
              <w:rPr>
                <w:rFonts w:ascii="Arial" w:hAnsi="Arial" w:cs="Arial"/>
                <w:b/>
                <w:sz w:val="14"/>
                <w:szCs w:val="22"/>
              </w:rPr>
              <w:t>PpR</w:t>
            </w:r>
            <w:proofErr w:type="spellEnd"/>
            <w:r w:rsidR="002F3C5D" w:rsidRPr="00252936">
              <w:rPr>
                <w:rFonts w:ascii="Arial" w:hAnsi="Arial" w:cs="Arial"/>
                <w:b/>
                <w:sz w:val="14"/>
                <w:szCs w:val="22"/>
              </w:rPr>
              <w:t xml:space="preserve">) </w:t>
            </w:r>
            <w:r w:rsidR="00750BC5" w:rsidRPr="00252936">
              <w:rPr>
                <w:rFonts w:ascii="Arial" w:hAnsi="Arial" w:cs="Arial"/>
                <w:b/>
                <w:sz w:val="14"/>
                <w:szCs w:val="22"/>
              </w:rPr>
              <w:t>-</w:t>
            </w:r>
          </w:p>
        </w:tc>
        <w:tc>
          <w:tcPr>
            <w:tcW w:w="8531" w:type="dxa"/>
            <w:tcMar>
              <w:top w:w="28" w:type="dxa"/>
              <w:left w:w="57" w:type="dxa"/>
              <w:bottom w:w="85" w:type="dxa"/>
              <w:right w:w="28" w:type="dxa"/>
            </w:tcMar>
          </w:tcPr>
          <w:p w14:paraId="59D131A3" w14:textId="212D015D" w:rsidR="00CF7604" w:rsidRPr="00252936" w:rsidRDefault="002A2DAD" w:rsidP="004770ED">
            <w:pPr>
              <w:jc w:val="both"/>
              <w:rPr>
                <w:rFonts w:ascii="Arial" w:hAnsi="Arial" w:cs="Arial"/>
                <w:sz w:val="22"/>
                <w:szCs w:val="22"/>
              </w:rPr>
            </w:pPr>
            <w:r w:rsidRPr="00252936">
              <w:rPr>
                <w:rFonts w:ascii="Arial" w:hAnsi="Arial" w:cs="Arial"/>
                <w:sz w:val="22"/>
                <w:szCs w:val="22"/>
              </w:rPr>
              <w:t>Registra</w:t>
            </w:r>
            <w:r w:rsidR="00CD6407" w:rsidRPr="00252936">
              <w:rPr>
                <w:rFonts w:ascii="Arial" w:hAnsi="Arial" w:cs="Arial"/>
                <w:sz w:val="22"/>
                <w:szCs w:val="22"/>
              </w:rPr>
              <w:t xml:space="preserve"> la </w:t>
            </w:r>
            <w:proofErr w:type="spellStart"/>
            <w:r w:rsidR="00CD6407" w:rsidRPr="00252936">
              <w:rPr>
                <w:rFonts w:ascii="Arial" w:hAnsi="Arial" w:cs="Arial"/>
                <w:sz w:val="22"/>
                <w:szCs w:val="22"/>
              </w:rPr>
              <w:t>preorden</w:t>
            </w:r>
            <w:proofErr w:type="spellEnd"/>
            <w:r w:rsidRPr="00252936">
              <w:rPr>
                <w:rFonts w:ascii="Arial" w:hAnsi="Arial" w:cs="Arial"/>
                <w:sz w:val="22"/>
                <w:szCs w:val="22"/>
              </w:rPr>
              <w:t xml:space="preserve"> de compra</w:t>
            </w:r>
            <w:r w:rsidR="00CD6407" w:rsidRPr="00252936">
              <w:rPr>
                <w:rFonts w:ascii="Arial" w:hAnsi="Arial" w:cs="Arial"/>
                <w:sz w:val="22"/>
                <w:szCs w:val="22"/>
              </w:rPr>
              <w:t xml:space="preserve"> en el Sistema Informático de Gestión -SIGES-</w:t>
            </w:r>
            <w:r w:rsidRPr="00252936">
              <w:rPr>
                <w:rFonts w:ascii="Arial" w:hAnsi="Arial" w:cs="Arial"/>
                <w:sz w:val="22"/>
                <w:szCs w:val="22"/>
              </w:rPr>
              <w:t>, consigna</w:t>
            </w:r>
            <w:r w:rsidR="00CD6407" w:rsidRPr="00252936">
              <w:rPr>
                <w:rFonts w:ascii="Arial" w:hAnsi="Arial" w:cs="Arial"/>
                <w:sz w:val="22"/>
                <w:szCs w:val="22"/>
              </w:rPr>
              <w:t xml:space="preserve"> el número en el espacio correspondiente del Formul</w:t>
            </w:r>
            <w:r w:rsidRPr="00252936">
              <w:rPr>
                <w:rFonts w:ascii="Arial" w:hAnsi="Arial" w:cs="Arial"/>
                <w:sz w:val="22"/>
                <w:szCs w:val="22"/>
              </w:rPr>
              <w:t xml:space="preserve">ario ADQ-FOR-01 “Requerimiento” </w:t>
            </w:r>
            <w:r w:rsidR="004770ED" w:rsidRPr="00252936">
              <w:rPr>
                <w:rFonts w:ascii="Arial" w:hAnsi="Arial" w:cs="Arial"/>
                <w:sz w:val="22"/>
                <w:szCs w:val="22"/>
              </w:rPr>
              <w:t xml:space="preserve">emitido </w:t>
            </w:r>
            <w:r w:rsidRPr="00252936">
              <w:rPr>
                <w:rFonts w:ascii="Arial" w:hAnsi="Arial" w:cs="Arial"/>
                <w:sz w:val="22"/>
                <w:szCs w:val="22"/>
              </w:rPr>
              <w:t xml:space="preserve">por </w:t>
            </w:r>
            <w:r w:rsidR="004770ED" w:rsidRPr="00252936">
              <w:rPr>
                <w:rFonts w:ascii="Arial" w:hAnsi="Arial" w:cs="Arial"/>
                <w:sz w:val="22"/>
                <w:szCs w:val="22"/>
              </w:rPr>
              <w:t>el Sistema de Adquisiciones</w:t>
            </w:r>
            <w:r w:rsidRPr="00252936">
              <w:rPr>
                <w:rFonts w:ascii="Arial" w:hAnsi="Arial" w:cs="Arial"/>
                <w:sz w:val="22"/>
                <w:szCs w:val="22"/>
              </w:rPr>
              <w:t>,</w:t>
            </w:r>
            <w:r w:rsidR="006C14A9" w:rsidRPr="00252936">
              <w:rPr>
                <w:rFonts w:ascii="Arial" w:hAnsi="Arial" w:cs="Arial"/>
                <w:sz w:val="22"/>
                <w:szCs w:val="22"/>
              </w:rPr>
              <w:t xml:space="preserve"> </w:t>
            </w:r>
            <w:r w:rsidRPr="00252936">
              <w:rPr>
                <w:rFonts w:ascii="Arial" w:hAnsi="Arial" w:cs="Arial"/>
                <w:sz w:val="22"/>
                <w:szCs w:val="22"/>
              </w:rPr>
              <w:t>e</w:t>
            </w:r>
            <w:r w:rsidR="006C14A9" w:rsidRPr="00252936">
              <w:rPr>
                <w:rFonts w:ascii="Arial" w:hAnsi="Arial" w:cs="Arial"/>
                <w:sz w:val="22"/>
                <w:szCs w:val="22"/>
              </w:rPr>
              <w:t xml:space="preserve">l cual deberá </w:t>
            </w:r>
            <w:r w:rsidR="0074549A" w:rsidRPr="00252936">
              <w:rPr>
                <w:rFonts w:ascii="Arial" w:hAnsi="Arial" w:cs="Arial"/>
                <w:sz w:val="22"/>
                <w:szCs w:val="22"/>
              </w:rPr>
              <w:t>conta</w:t>
            </w:r>
            <w:r w:rsidR="006C14A9" w:rsidRPr="00252936">
              <w:rPr>
                <w:rFonts w:ascii="Arial" w:hAnsi="Arial" w:cs="Arial"/>
                <w:sz w:val="22"/>
                <w:szCs w:val="22"/>
              </w:rPr>
              <w:t xml:space="preserve">r </w:t>
            </w:r>
            <w:r w:rsidR="0074549A" w:rsidRPr="00252936">
              <w:rPr>
                <w:rFonts w:ascii="Arial" w:hAnsi="Arial" w:cs="Arial"/>
                <w:sz w:val="22"/>
                <w:szCs w:val="22"/>
              </w:rPr>
              <w:t xml:space="preserve">con </w:t>
            </w:r>
            <w:r w:rsidR="006C14A9" w:rsidRPr="00252936">
              <w:rPr>
                <w:rFonts w:ascii="Arial" w:hAnsi="Arial" w:cs="Arial"/>
                <w:sz w:val="22"/>
                <w:szCs w:val="22"/>
              </w:rPr>
              <w:t>lo siguiente:</w:t>
            </w:r>
          </w:p>
          <w:p w14:paraId="496A0D63" w14:textId="77777777" w:rsidR="00CF7604" w:rsidRPr="00252936" w:rsidRDefault="00CF7604" w:rsidP="007E08C7">
            <w:pPr>
              <w:tabs>
                <w:tab w:val="left" w:pos="684"/>
              </w:tabs>
              <w:jc w:val="both"/>
              <w:rPr>
                <w:rFonts w:ascii="Arial" w:hAnsi="Arial" w:cs="Arial"/>
                <w:sz w:val="22"/>
                <w:szCs w:val="22"/>
              </w:rPr>
            </w:pPr>
          </w:p>
          <w:p w14:paraId="04905A46" w14:textId="4B42A5D3" w:rsidR="00FF66A9" w:rsidRPr="00252936" w:rsidRDefault="0074549A" w:rsidP="00347129">
            <w:pPr>
              <w:pStyle w:val="Prrafodelista"/>
              <w:numPr>
                <w:ilvl w:val="0"/>
                <w:numId w:val="2"/>
              </w:numPr>
              <w:jc w:val="both"/>
              <w:rPr>
                <w:rFonts w:ascii="Arial" w:hAnsi="Arial" w:cs="Arial"/>
                <w:sz w:val="22"/>
                <w:szCs w:val="22"/>
              </w:rPr>
            </w:pPr>
            <w:r w:rsidRPr="00252936">
              <w:rPr>
                <w:rFonts w:ascii="Arial" w:hAnsi="Arial" w:cs="Arial"/>
                <w:sz w:val="22"/>
                <w:szCs w:val="22"/>
              </w:rPr>
              <w:t>C</w:t>
            </w:r>
            <w:r w:rsidR="00D20BED" w:rsidRPr="00252936">
              <w:rPr>
                <w:rFonts w:ascii="Arial" w:hAnsi="Arial" w:cs="Arial"/>
                <w:sz w:val="22"/>
                <w:szCs w:val="22"/>
              </w:rPr>
              <w:t xml:space="preserve">ódigo </w:t>
            </w:r>
            <w:r w:rsidR="009C496C" w:rsidRPr="00252936">
              <w:rPr>
                <w:rFonts w:ascii="Arial" w:hAnsi="Arial" w:cs="Arial"/>
                <w:sz w:val="22"/>
                <w:szCs w:val="22"/>
              </w:rPr>
              <w:t xml:space="preserve">(renglón, forma de presentación) </w:t>
            </w:r>
            <w:r w:rsidR="001361D5" w:rsidRPr="00252936">
              <w:rPr>
                <w:rFonts w:ascii="Arial" w:hAnsi="Arial" w:cs="Arial"/>
                <w:sz w:val="22"/>
                <w:szCs w:val="22"/>
              </w:rPr>
              <w:t xml:space="preserve">obtenido </w:t>
            </w:r>
            <w:r w:rsidR="006C14A9" w:rsidRPr="00252936">
              <w:rPr>
                <w:rFonts w:ascii="Arial" w:hAnsi="Arial" w:cs="Arial"/>
                <w:sz w:val="22"/>
                <w:szCs w:val="22"/>
              </w:rPr>
              <w:t xml:space="preserve">del </w:t>
            </w:r>
            <w:r w:rsidR="00D20BED" w:rsidRPr="00252936">
              <w:rPr>
                <w:rFonts w:ascii="Arial" w:hAnsi="Arial" w:cs="Arial"/>
                <w:sz w:val="22"/>
                <w:szCs w:val="22"/>
              </w:rPr>
              <w:t xml:space="preserve">catálogo de insumos del </w:t>
            </w:r>
            <w:r w:rsidR="006C14A9" w:rsidRPr="00252936">
              <w:rPr>
                <w:rFonts w:ascii="Arial" w:hAnsi="Arial" w:cs="Arial"/>
                <w:sz w:val="22"/>
                <w:szCs w:val="22"/>
              </w:rPr>
              <w:t xml:space="preserve">Sistema </w:t>
            </w:r>
            <w:r w:rsidR="00D3205E" w:rsidRPr="00252936">
              <w:rPr>
                <w:rFonts w:ascii="Arial" w:hAnsi="Arial" w:cs="Arial"/>
                <w:sz w:val="22"/>
                <w:szCs w:val="22"/>
              </w:rPr>
              <w:t xml:space="preserve">Informático </w:t>
            </w:r>
            <w:r w:rsidR="006C14A9" w:rsidRPr="00252936">
              <w:rPr>
                <w:rFonts w:ascii="Arial" w:hAnsi="Arial" w:cs="Arial"/>
                <w:sz w:val="22"/>
                <w:szCs w:val="22"/>
              </w:rPr>
              <w:t xml:space="preserve">de Gestión –SIGES-, </w:t>
            </w:r>
            <w:r w:rsidR="00516A59" w:rsidRPr="00252936">
              <w:rPr>
                <w:rFonts w:ascii="Arial" w:hAnsi="Arial" w:cs="Arial"/>
                <w:sz w:val="22"/>
                <w:szCs w:val="22"/>
              </w:rPr>
              <w:t>según aplique</w:t>
            </w:r>
            <w:r w:rsidR="006C14A9" w:rsidRPr="00252936">
              <w:rPr>
                <w:rFonts w:ascii="Arial" w:hAnsi="Arial" w:cs="Arial"/>
                <w:sz w:val="22"/>
                <w:szCs w:val="22"/>
              </w:rPr>
              <w:t>:</w:t>
            </w:r>
          </w:p>
          <w:p w14:paraId="30E3D199" w14:textId="77777777" w:rsidR="007D58A0" w:rsidRPr="00252936" w:rsidRDefault="007D58A0" w:rsidP="007D58A0">
            <w:pPr>
              <w:pStyle w:val="Prrafodelista"/>
              <w:jc w:val="both"/>
              <w:rPr>
                <w:rFonts w:ascii="Arial" w:hAnsi="Arial" w:cs="Arial"/>
                <w:sz w:val="22"/>
                <w:szCs w:val="22"/>
              </w:rPr>
            </w:pPr>
          </w:p>
          <w:p w14:paraId="2EECADD4" w14:textId="77777777" w:rsidR="00126C6B" w:rsidRPr="00252936" w:rsidRDefault="006C14A9" w:rsidP="00347129">
            <w:pPr>
              <w:pStyle w:val="Prrafodelista"/>
              <w:numPr>
                <w:ilvl w:val="1"/>
                <w:numId w:val="2"/>
              </w:numPr>
              <w:jc w:val="both"/>
              <w:rPr>
                <w:rFonts w:ascii="Arial" w:hAnsi="Arial" w:cs="Arial"/>
                <w:sz w:val="22"/>
                <w:szCs w:val="22"/>
              </w:rPr>
            </w:pPr>
            <w:r w:rsidRPr="00252936">
              <w:rPr>
                <w:rFonts w:ascii="Arial" w:hAnsi="Arial" w:cs="Arial"/>
                <w:b/>
                <w:sz w:val="22"/>
                <w:szCs w:val="22"/>
              </w:rPr>
              <w:t>G</w:t>
            </w:r>
            <w:r w:rsidR="00CF7604" w:rsidRPr="00252936">
              <w:rPr>
                <w:rFonts w:ascii="Arial" w:hAnsi="Arial" w:cs="Arial"/>
                <w:b/>
                <w:sz w:val="22"/>
                <w:szCs w:val="22"/>
              </w:rPr>
              <w:t xml:space="preserve">rupo </w:t>
            </w:r>
            <w:r w:rsidRPr="00252936">
              <w:rPr>
                <w:rFonts w:ascii="Arial" w:hAnsi="Arial" w:cs="Arial"/>
                <w:b/>
                <w:sz w:val="22"/>
                <w:szCs w:val="22"/>
              </w:rPr>
              <w:t xml:space="preserve">de gasto </w:t>
            </w:r>
            <w:r w:rsidR="00CF7604" w:rsidRPr="00252936">
              <w:rPr>
                <w:rFonts w:ascii="Arial" w:hAnsi="Arial" w:cs="Arial"/>
                <w:b/>
                <w:sz w:val="22"/>
                <w:szCs w:val="22"/>
              </w:rPr>
              <w:t xml:space="preserve">100 “Servicios </w:t>
            </w:r>
            <w:r w:rsidR="00E109D3" w:rsidRPr="00252936">
              <w:rPr>
                <w:rFonts w:ascii="Arial" w:hAnsi="Arial" w:cs="Arial"/>
                <w:b/>
                <w:sz w:val="22"/>
                <w:szCs w:val="22"/>
              </w:rPr>
              <w:t>no Personales</w:t>
            </w:r>
            <w:r w:rsidR="00CF7604" w:rsidRPr="00252936">
              <w:rPr>
                <w:rFonts w:ascii="Arial" w:hAnsi="Arial" w:cs="Arial"/>
                <w:b/>
                <w:sz w:val="22"/>
                <w:szCs w:val="22"/>
              </w:rPr>
              <w:t>”</w:t>
            </w:r>
            <w:r w:rsidR="001361D5" w:rsidRPr="00252936">
              <w:rPr>
                <w:rFonts w:ascii="Arial" w:hAnsi="Arial" w:cs="Arial"/>
                <w:sz w:val="22"/>
                <w:szCs w:val="22"/>
              </w:rPr>
              <w:t xml:space="preserve">, únicamente </w:t>
            </w:r>
            <w:r w:rsidRPr="00252936">
              <w:rPr>
                <w:rFonts w:ascii="Arial" w:hAnsi="Arial" w:cs="Arial"/>
                <w:sz w:val="22"/>
                <w:szCs w:val="22"/>
              </w:rPr>
              <w:t>para el subgrupo 18</w:t>
            </w:r>
            <w:r w:rsidR="00E109D3" w:rsidRPr="00252936">
              <w:rPr>
                <w:rFonts w:ascii="Arial" w:hAnsi="Arial" w:cs="Arial"/>
                <w:sz w:val="22"/>
                <w:szCs w:val="22"/>
              </w:rPr>
              <w:t xml:space="preserve"> “Servicios Técnicos y Profesionales”</w:t>
            </w:r>
          </w:p>
          <w:p w14:paraId="48D57049" w14:textId="77777777" w:rsidR="00A771F3" w:rsidRPr="00252936" w:rsidRDefault="00A771F3" w:rsidP="00347129">
            <w:pPr>
              <w:pStyle w:val="Prrafodelista"/>
              <w:numPr>
                <w:ilvl w:val="1"/>
                <w:numId w:val="2"/>
              </w:numPr>
              <w:jc w:val="both"/>
              <w:rPr>
                <w:rFonts w:ascii="Arial" w:hAnsi="Arial" w:cs="Arial"/>
                <w:sz w:val="22"/>
                <w:szCs w:val="22"/>
              </w:rPr>
            </w:pPr>
            <w:r w:rsidRPr="00252936">
              <w:rPr>
                <w:rFonts w:ascii="Arial" w:hAnsi="Arial" w:cs="Arial"/>
                <w:b/>
                <w:sz w:val="22"/>
                <w:szCs w:val="22"/>
              </w:rPr>
              <w:t xml:space="preserve">Grupo de gasto 200 </w:t>
            </w:r>
            <w:r w:rsidR="00E109D3" w:rsidRPr="00252936">
              <w:rPr>
                <w:rFonts w:ascii="Arial" w:hAnsi="Arial" w:cs="Arial"/>
                <w:b/>
                <w:sz w:val="22"/>
                <w:szCs w:val="22"/>
              </w:rPr>
              <w:t>“Materiales y Suministros”</w:t>
            </w:r>
            <w:r w:rsidR="00E109D3" w:rsidRPr="00252936">
              <w:rPr>
                <w:rFonts w:ascii="Arial" w:hAnsi="Arial" w:cs="Arial"/>
                <w:sz w:val="22"/>
                <w:szCs w:val="22"/>
              </w:rPr>
              <w:t xml:space="preserve">, </w:t>
            </w:r>
            <w:r w:rsidRPr="00252936">
              <w:rPr>
                <w:rFonts w:ascii="Arial" w:hAnsi="Arial" w:cs="Arial"/>
                <w:sz w:val="22"/>
                <w:szCs w:val="22"/>
              </w:rPr>
              <w:t>se exceptúan los renglones 285</w:t>
            </w:r>
            <w:r w:rsidR="00E109D3" w:rsidRPr="00252936">
              <w:rPr>
                <w:rFonts w:ascii="Arial" w:hAnsi="Arial" w:cs="Arial"/>
                <w:sz w:val="22"/>
                <w:szCs w:val="22"/>
              </w:rPr>
              <w:t xml:space="preserve"> “Materiales y equipos diversos”</w:t>
            </w:r>
            <w:r w:rsidRPr="00252936">
              <w:rPr>
                <w:rFonts w:ascii="Arial" w:hAnsi="Arial" w:cs="Arial"/>
                <w:sz w:val="22"/>
                <w:szCs w:val="22"/>
              </w:rPr>
              <w:t xml:space="preserve"> y 298</w:t>
            </w:r>
            <w:r w:rsidR="00E109D3" w:rsidRPr="00252936">
              <w:rPr>
                <w:rFonts w:ascii="Arial" w:hAnsi="Arial" w:cs="Arial"/>
                <w:sz w:val="22"/>
                <w:szCs w:val="22"/>
              </w:rPr>
              <w:t xml:space="preserve"> </w:t>
            </w:r>
            <w:r w:rsidR="001361D5" w:rsidRPr="00252936">
              <w:rPr>
                <w:rFonts w:ascii="Arial" w:hAnsi="Arial" w:cs="Arial"/>
                <w:sz w:val="22"/>
                <w:szCs w:val="22"/>
              </w:rPr>
              <w:t>“Accesorios y repuestos en general”.</w:t>
            </w:r>
            <w:r w:rsidRPr="00252936">
              <w:rPr>
                <w:rFonts w:ascii="Arial" w:hAnsi="Arial" w:cs="Arial"/>
                <w:sz w:val="22"/>
                <w:szCs w:val="22"/>
              </w:rPr>
              <w:t xml:space="preserve"> </w:t>
            </w:r>
          </w:p>
          <w:p w14:paraId="3F418B4B" w14:textId="77777777" w:rsidR="00A771F3" w:rsidRPr="00252936" w:rsidRDefault="00A771F3" w:rsidP="00347129">
            <w:pPr>
              <w:pStyle w:val="Prrafodelista"/>
              <w:numPr>
                <w:ilvl w:val="1"/>
                <w:numId w:val="2"/>
              </w:numPr>
              <w:jc w:val="both"/>
              <w:rPr>
                <w:rFonts w:ascii="Arial" w:hAnsi="Arial" w:cs="Arial"/>
                <w:sz w:val="22"/>
                <w:szCs w:val="22"/>
              </w:rPr>
            </w:pPr>
            <w:r w:rsidRPr="00252936">
              <w:rPr>
                <w:rFonts w:ascii="Arial" w:hAnsi="Arial" w:cs="Arial"/>
                <w:b/>
                <w:sz w:val="22"/>
                <w:szCs w:val="22"/>
              </w:rPr>
              <w:t xml:space="preserve">Grupo de gasto 300 </w:t>
            </w:r>
            <w:r w:rsidR="001361D5" w:rsidRPr="00252936">
              <w:rPr>
                <w:rFonts w:ascii="Arial" w:hAnsi="Arial" w:cs="Arial"/>
                <w:b/>
                <w:sz w:val="22"/>
                <w:szCs w:val="22"/>
              </w:rPr>
              <w:t>“Propiedad, planta, equipo e Intangibles”</w:t>
            </w:r>
            <w:r w:rsidR="001361D5" w:rsidRPr="00252936">
              <w:rPr>
                <w:rFonts w:ascii="Arial" w:hAnsi="Arial" w:cs="Arial"/>
                <w:sz w:val="22"/>
                <w:szCs w:val="22"/>
              </w:rPr>
              <w:t xml:space="preserve"> </w:t>
            </w:r>
            <w:r w:rsidRPr="00252936">
              <w:rPr>
                <w:rFonts w:ascii="Arial" w:hAnsi="Arial" w:cs="Arial"/>
                <w:sz w:val="22"/>
                <w:szCs w:val="22"/>
              </w:rPr>
              <w:t>se exceptúan los subgrupos 33</w:t>
            </w:r>
            <w:r w:rsidR="001361D5" w:rsidRPr="00252936">
              <w:rPr>
                <w:rFonts w:ascii="Arial" w:hAnsi="Arial" w:cs="Arial"/>
                <w:sz w:val="22"/>
                <w:szCs w:val="22"/>
              </w:rPr>
              <w:t xml:space="preserve"> “Construcciones por Contrato”</w:t>
            </w:r>
            <w:r w:rsidRPr="00252936">
              <w:rPr>
                <w:rFonts w:ascii="Arial" w:hAnsi="Arial" w:cs="Arial"/>
                <w:sz w:val="22"/>
                <w:szCs w:val="22"/>
              </w:rPr>
              <w:t xml:space="preserve"> y el 34</w:t>
            </w:r>
            <w:r w:rsidR="001361D5" w:rsidRPr="00252936">
              <w:rPr>
                <w:rFonts w:ascii="Arial" w:hAnsi="Arial" w:cs="Arial"/>
                <w:sz w:val="22"/>
                <w:szCs w:val="22"/>
              </w:rPr>
              <w:t xml:space="preserve"> “Equipo Militar y de Seguridad”.</w:t>
            </w:r>
            <w:r w:rsidRPr="00252936">
              <w:rPr>
                <w:rFonts w:ascii="Arial" w:hAnsi="Arial" w:cs="Arial"/>
                <w:sz w:val="22"/>
                <w:szCs w:val="22"/>
              </w:rPr>
              <w:t xml:space="preserve"> </w:t>
            </w:r>
          </w:p>
          <w:p w14:paraId="50898FDE" w14:textId="77777777" w:rsidR="001361D5" w:rsidRPr="00252936" w:rsidRDefault="001361D5" w:rsidP="001361D5">
            <w:pPr>
              <w:pStyle w:val="Prrafodelista"/>
              <w:ind w:left="1440"/>
              <w:jc w:val="both"/>
              <w:rPr>
                <w:rFonts w:ascii="Arial" w:hAnsi="Arial" w:cs="Arial"/>
                <w:sz w:val="22"/>
                <w:szCs w:val="22"/>
              </w:rPr>
            </w:pPr>
          </w:p>
          <w:p w14:paraId="48610666" w14:textId="6C9D519B" w:rsidR="000D5229" w:rsidRPr="00252936" w:rsidRDefault="005F474A" w:rsidP="00347129">
            <w:pPr>
              <w:pStyle w:val="Prrafodelista"/>
              <w:numPr>
                <w:ilvl w:val="0"/>
                <w:numId w:val="2"/>
              </w:numPr>
              <w:jc w:val="both"/>
              <w:rPr>
                <w:rFonts w:ascii="Arial" w:hAnsi="Arial" w:cs="Arial"/>
                <w:sz w:val="22"/>
                <w:szCs w:val="22"/>
              </w:rPr>
            </w:pPr>
            <w:r w:rsidRPr="00252936">
              <w:rPr>
                <w:rFonts w:ascii="Arial" w:hAnsi="Arial" w:cs="Arial"/>
                <w:sz w:val="22"/>
                <w:szCs w:val="22"/>
              </w:rPr>
              <w:t>Que e</w:t>
            </w:r>
            <w:r w:rsidR="000D5229" w:rsidRPr="00252936">
              <w:rPr>
                <w:rFonts w:ascii="Arial" w:hAnsi="Arial" w:cs="Arial"/>
                <w:sz w:val="22"/>
                <w:szCs w:val="22"/>
              </w:rPr>
              <w:t>n la</w:t>
            </w:r>
            <w:r w:rsidR="00CF7604" w:rsidRPr="00252936">
              <w:rPr>
                <w:rFonts w:ascii="Arial" w:hAnsi="Arial" w:cs="Arial"/>
                <w:sz w:val="22"/>
                <w:szCs w:val="22"/>
              </w:rPr>
              <w:t xml:space="preserve"> descripción </w:t>
            </w:r>
            <w:r w:rsidR="000D5229" w:rsidRPr="00252936">
              <w:rPr>
                <w:rFonts w:ascii="Arial" w:hAnsi="Arial" w:cs="Arial"/>
                <w:sz w:val="22"/>
                <w:szCs w:val="22"/>
              </w:rPr>
              <w:t xml:space="preserve">del bien, suministro o servicio </w:t>
            </w:r>
            <w:r w:rsidR="00CF7604" w:rsidRPr="00252936">
              <w:rPr>
                <w:rFonts w:ascii="Arial" w:hAnsi="Arial" w:cs="Arial"/>
                <w:b/>
                <w:sz w:val="22"/>
                <w:szCs w:val="22"/>
              </w:rPr>
              <w:t>NO</w:t>
            </w:r>
            <w:r w:rsidR="00CF7604" w:rsidRPr="00252936">
              <w:rPr>
                <w:rFonts w:ascii="Arial" w:hAnsi="Arial" w:cs="Arial"/>
                <w:sz w:val="22"/>
                <w:szCs w:val="22"/>
              </w:rPr>
              <w:t xml:space="preserve"> incluya marcas</w:t>
            </w:r>
            <w:r w:rsidR="00126C6B" w:rsidRPr="00252936">
              <w:rPr>
                <w:rFonts w:ascii="Arial" w:hAnsi="Arial" w:cs="Arial"/>
                <w:sz w:val="22"/>
                <w:szCs w:val="22"/>
              </w:rPr>
              <w:t xml:space="preserve">, </w:t>
            </w:r>
            <w:r w:rsidR="00EB0D7F" w:rsidRPr="00252936">
              <w:rPr>
                <w:rFonts w:ascii="Arial" w:hAnsi="Arial" w:cs="Arial"/>
                <w:sz w:val="22"/>
                <w:szCs w:val="22"/>
              </w:rPr>
              <w:t>se exceptúa</w:t>
            </w:r>
            <w:r w:rsidR="00126C6B" w:rsidRPr="00252936">
              <w:rPr>
                <w:rFonts w:ascii="Arial" w:hAnsi="Arial" w:cs="Arial"/>
                <w:sz w:val="22"/>
                <w:szCs w:val="22"/>
              </w:rPr>
              <w:t xml:space="preserve"> </w:t>
            </w:r>
            <w:r w:rsidR="00DB534C" w:rsidRPr="00252936">
              <w:rPr>
                <w:rFonts w:ascii="Arial" w:hAnsi="Arial" w:cs="Arial"/>
                <w:sz w:val="22"/>
                <w:szCs w:val="22"/>
              </w:rPr>
              <w:t xml:space="preserve">para las adquisiciones de: </w:t>
            </w:r>
            <w:r w:rsidR="00126C6B" w:rsidRPr="00252936">
              <w:rPr>
                <w:rFonts w:ascii="Arial" w:hAnsi="Arial" w:cs="Arial"/>
                <w:sz w:val="22"/>
                <w:szCs w:val="22"/>
              </w:rPr>
              <w:t>tóner, tintas y repuestos</w:t>
            </w:r>
            <w:r w:rsidR="00CF7604" w:rsidRPr="00252936">
              <w:rPr>
                <w:rFonts w:ascii="Arial" w:hAnsi="Arial" w:cs="Arial"/>
                <w:sz w:val="22"/>
                <w:szCs w:val="22"/>
              </w:rPr>
              <w:t>.</w:t>
            </w:r>
            <w:r w:rsidR="000D5229" w:rsidRPr="00252936">
              <w:rPr>
                <w:rFonts w:ascii="Arial" w:hAnsi="Arial" w:cs="Arial"/>
                <w:sz w:val="22"/>
                <w:szCs w:val="22"/>
              </w:rPr>
              <w:t xml:space="preserve"> </w:t>
            </w:r>
          </w:p>
          <w:p w14:paraId="4D3F4D39" w14:textId="77777777" w:rsidR="000D5229" w:rsidRPr="00252936" w:rsidRDefault="000D5229" w:rsidP="000D5229">
            <w:pPr>
              <w:pStyle w:val="Prrafodelista"/>
              <w:ind w:left="707"/>
              <w:jc w:val="both"/>
              <w:rPr>
                <w:rFonts w:ascii="Arial" w:hAnsi="Arial" w:cs="Arial"/>
                <w:sz w:val="22"/>
                <w:szCs w:val="22"/>
              </w:rPr>
            </w:pPr>
          </w:p>
          <w:p w14:paraId="10825934" w14:textId="77777777" w:rsidR="000D5229" w:rsidRPr="00252936" w:rsidRDefault="000D5229" w:rsidP="00347129">
            <w:pPr>
              <w:pStyle w:val="Prrafodelista"/>
              <w:numPr>
                <w:ilvl w:val="0"/>
                <w:numId w:val="2"/>
              </w:numPr>
              <w:jc w:val="both"/>
              <w:rPr>
                <w:rFonts w:ascii="Arial" w:hAnsi="Arial" w:cs="Arial"/>
                <w:sz w:val="22"/>
                <w:szCs w:val="22"/>
              </w:rPr>
            </w:pPr>
            <w:r w:rsidRPr="00252936">
              <w:rPr>
                <w:rFonts w:ascii="Arial" w:hAnsi="Arial" w:cs="Arial"/>
                <w:sz w:val="22"/>
                <w:szCs w:val="22"/>
              </w:rPr>
              <w:t>El monto estimado correspondiente al bien, suministro o servicio solicitado.</w:t>
            </w:r>
          </w:p>
          <w:p w14:paraId="73A4DD07" w14:textId="77777777" w:rsidR="00516A59" w:rsidRPr="00252936" w:rsidRDefault="00516A59" w:rsidP="00516A59">
            <w:pPr>
              <w:pStyle w:val="Prrafodelista"/>
              <w:rPr>
                <w:rFonts w:ascii="Arial" w:hAnsi="Arial" w:cs="Arial"/>
                <w:sz w:val="22"/>
                <w:szCs w:val="22"/>
              </w:rPr>
            </w:pPr>
          </w:p>
          <w:p w14:paraId="16C05E24" w14:textId="0E325C53" w:rsidR="00516A59" w:rsidRPr="00252936" w:rsidRDefault="0074549A" w:rsidP="00347129">
            <w:pPr>
              <w:pStyle w:val="Prrafodelista"/>
              <w:numPr>
                <w:ilvl w:val="0"/>
                <w:numId w:val="2"/>
              </w:numPr>
              <w:jc w:val="both"/>
              <w:rPr>
                <w:rFonts w:ascii="Arial" w:hAnsi="Arial" w:cs="Arial"/>
                <w:sz w:val="22"/>
                <w:szCs w:val="22"/>
              </w:rPr>
            </w:pPr>
            <w:r w:rsidRPr="00252936">
              <w:rPr>
                <w:rFonts w:ascii="Arial" w:hAnsi="Arial" w:cs="Arial"/>
                <w:sz w:val="22"/>
                <w:szCs w:val="22"/>
              </w:rPr>
              <w:t>V</w:t>
            </w:r>
            <w:r w:rsidR="00516A59" w:rsidRPr="00252936">
              <w:rPr>
                <w:rFonts w:ascii="Arial" w:hAnsi="Arial" w:cs="Arial"/>
                <w:sz w:val="22"/>
                <w:szCs w:val="22"/>
              </w:rPr>
              <w:t>isado presupuestario.</w:t>
            </w:r>
          </w:p>
          <w:p w14:paraId="6CE843A6" w14:textId="77777777" w:rsidR="00516A59" w:rsidRPr="00252936" w:rsidRDefault="00516A59" w:rsidP="00516A59">
            <w:pPr>
              <w:pStyle w:val="Prrafodelista"/>
              <w:rPr>
                <w:rFonts w:ascii="Arial" w:hAnsi="Arial" w:cs="Arial"/>
                <w:sz w:val="22"/>
                <w:szCs w:val="22"/>
              </w:rPr>
            </w:pPr>
          </w:p>
          <w:p w14:paraId="6A9345E7" w14:textId="77777777" w:rsidR="001143A3" w:rsidRPr="00252936" w:rsidRDefault="001143A3" w:rsidP="00347129">
            <w:pPr>
              <w:pStyle w:val="Prrafodelista"/>
              <w:numPr>
                <w:ilvl w:val="0"/>
                <w:numId w:val="2"/>
              </w:numPr>
              <w:jc w:val="both"/>
              <w:rPr>
                <w:rFonts w:ascii="Arial" w:hAnsi="Arial" w:cs="Arial"/>
                <w:sz w:val="22"/>
                <w:szCs w:val="22"/>
              </w:rPr>
            </w:pPr>
            <w:r w:rsidRPr="00252936">
              <w:rPr>
                <w:rFonts w:ascii="Arial" w:hAnsi="Arial" w:cs="Arial"/>
                <w:sz w:val="22"/>
                <w:szCs w:val="22"/>
              </w:rPr>
              <w:t>Certificación de inventario para los procesos de compra de: repuestos, accesorios y mantenimiento de bienes, propiedad de la Unidad Ejecutora.</w:t>
            </w:r>
          </w:p>
          <w:p w14:paraId="6BC393B4" w14:textId="77777777" w:rsidR="001143A3" w:rsidRPr="00252936" w:rsidRDefault="001143A3" w:rsidP="001143A3">
            <w:pPr>
              <w:pStyle w:val="Prrafodelista"/>
              <w:rPr>
                <w:rFonts w:ascii="Arial" w:hAnsi="Arial" w:cs="Arial"/>
                <w:sz w:val="22"/>
                <w:szCs w:val="22"/>
              </w:rPr>
            </w:pPr>
          </w:p>
          <w:p w14:paraId="25781677" w14:textId="3F27B199" w:rsidR="00CF7604" w:rsidRPr="00252936" w:rsidRDefault="0074549A" w:rsidP="00347129">
            <w:pPr>
              <w:pStyle w:val="Prrafodelista"/>
              <w:numPr>
                <w:ilvl w:val="0"/>
                <w:numId w:val="2"/>
              </w:numPr>
              <w:jc w:val="both"/>
              <w:rPr>
                <w:rFonts w:ascii="Arial" w:hAnsi="Arial" w:cs="Arial"/>
                <w:sz w:val="22"/>
                <w:szCs w:val="22"/>
              </w:rPr>
            </w:pPr>
            <w:r w:rsidRPr="00252936">
              <w:rPr>
                <w:rFonts w:ascii="Arial" w:hAnsi="Arial" w:cs="Arial"/>
                <w:sz w:val="22"/>
                <w:szCs w:val="22"/>
              </w:rPr>
              <w:t>E</w:t>
            </w:r>
            <w:r w:rsidR="00CF7604" w:rsidRPr="00252936">
              <w:rPr>
                <w:rFonts w:ascii="Arial" w:hAnsi="Arial" w:cs="Arial"/>
                <w:sz w:val="22"/>
                <w:szCs w:val="22"/>
              </w:rPr>
              <w:t xml:space="preserve">specificaciones técnicas del </w:t>
            </w:r>
            <w:r w:rsidR="00516A59" w:rsidRPr="00252936">
              <w:rPr>
                <w:rFonts w:ascii="Arial" w:hAnsi="Arial" w:cs="Arial"/>
                <w:sz w:val="22"/>
                <w:szCs w:val="22"/>
              </w:rPr>
              <w:t>bien, suministro o servicio solicitado</w:t>
            </w:r>
            <w:r w:rsidR="00CF7604" w:rsidRPr="00252936">
              <w:rPr>
                <w:rFonts w:ascii="Arial" w:hAnsi="Arial" w:cs="Arial"/>
                <w:sz w:val="22"/>
                <w:szCs w:val="22"/>
              </w:rPr>
              <w:t>, por medio de los</w:t>
            </w:r>
            <w:r w:rsidR="00A45865" w:rsidRPr="00252936">
              <w:rPr>
                <w:rFonts w:ascii="Arial" w:hAnsi="Arial" w:cs="Arial"/>
                <w:sz w:val="22"/>
                <w:szCs w:val="22"/>
              </w:rPr>
              <w:t xml:space="preserve"> siguientes</w:t>
            </w:r>
            <w:r w:rsidR="00CF7604" w:rsidRPr="00252936">
              <w:rPr>
                <w:rFonts w:ascii="Arial" w:hAnsi="Arial" w:cs="Arial"/>
                <w:sz w:val="22"/>
                <w:szCs w:val="22"/>
              </w:rPr>
              <w:t xml:space="preserve"> </w:t>
            </w:r>
            <w:r w:rsidR="00AA5AB9" w:rsidRPr="00252936">
              <w:rPr>
                <w:rFonts w:ascii="Arial" w:hAnsi="Arial" w:cs="Arial"/>
                <w:sz w:val="22"/>
                <w:szCs w:val="22"/>
              </w:rPr>
              <w:t>f</w:t>
            </w:r>
            <w:r w:rsidR="00CF7604" w:rsidRPr="00252936">
              <w:rPr>
                <w:rFonts w:ascii="Arial" w:hAnsi="Arial" w:cs="Arial"/>
                <w:sz w:val="22"/>
                <w:szCs w:val="22"/>
              </w:rPr>
              <w:t>ormularios:</w:t>
            </w:r>
          </w:p>
          <w:p w14:paraId="0B02A116" w14:textId="77777777" w:rsidR="00CF7604" w:rsidRPr="00252936" w:rsidRDefault="00CF7604" w:rsidP="00CF7604">
            <w:pPr>
              <w:jc w:val="both"/>
              <w:rPr>
                <w:rFonts w:ascii="Arial" w:hAnsi="Arial" w:cs="Arial"/>
                <w:sz w:val="22"/>
                <w:szCs w:val="22"/>
              </w:rPr>
            </w:pPr>
          </w:p>
          <w:p w14:paraId="3C454E40" w14:textId="77777777" w:rsidR="0039317C" w:rsidRPr="00252936" w:rsidRDefault="0039317C" w:rsidP="00347129">
            <w:pPr>
              <w:pStyle w:val="Prrafodelista"/>
              <w:numPr>
                <w:ilvl w:val="0"/>
                <w:numId w:val="18"/>
              </w:numPr>
              <w:jc w:val="both"/>
              <w:rPr>
                <w:rFonts w:ascii="Arial" w:hAnsi="Arial" w:cs="Arial"/>
                <w:vanish/>
                <w:sz w:val="22"/>
                <w:szCs w:val="22"/>
              </w:rPr>
            </w:pPr>
          </w:p>
          <w:p w14:paraId="73CFE81D" w14:textId="77777777" w:rsidR="0039317C" w:rsidRPr="00252936" w:rsidRDefault="0039317C" w:rsidP="00347129">
            <w:pPr>
              <w:pStyle w:val="Prrafodelista"/>
              <w:numPr>
                <w:ilvl w:val="0"/>
                <w:numId w:val="18"/>
              </w:numPr>
              <w:jc w:val="both"/>
              <w:rPr>
                <w:rFonts w:ascii="Arial" w:hAnsi="Arial" w:cs="Arial"/>
                <w:vanish/>
                <w:sz w:val="22"/>
                <w:szCs w:val="22"/>
              </w:rPr>
            </w:pPr>
          </w:p>
          <w:p w14:paraId="070E4FCB" w14:textId="77777777" w:rsidR="0039317C" w:rsidRPr="00252936" w:rsidRDefault="0039317C" w:rsidP="00347129">
            <w:pPr>
              <w:pStyle w:val="Prrafodelista"/>
              <w:numPr>
                <w:ilvl w:val="0"/>
                <w:numId w:val="18"/>
              </w:numPr>
              <w:jc w:val="both"/>
              <w:rPr>
                <w:rFonts w:ascii="Arial" w:hAnsi="Arial" w:cs="Arial"/>
                <w:vanish/>
                <w:sz w:val="22"/>
                <w:szCs w:val="22"/>
              </w:rPr>
            </w:pPr>
          </w:p>
          <w:p w14:paraId="69BDDF56" w14:textId="77777777" w:rsidR="0039317C" w:rsidRPr="00252936" w:rsidRDefault="0039317C" w:rsidP="00347129">
            <w:pPr>
              <w:pStyle w:val="Prrafodelista"/>
              <w:numPr>
                <w:ilvl w:val="0"/>
                <w:numId w:val="18"/>
              </w:numPr>
              <w:jc w:val="both"/>
              <w:rPr>
                <w:rFonts w:ascii="Arial" w:hAnsi="Arial" w:cs="Arial"/>
                <w:vanish/>
                <w:sz w:val="22"/>
                <w:szCs w:val="22"/>
              </w:rPr>
            </w:pPr>
          </w:p>
          <w:p w14:paraId="5E536794" w14:textId="77777777" w:rsidR="0039317C" w:rsidRPr="00252936" w:rsidRDefault="0039317C" w:rsidP="00347129">
            <w:pPr>
              <w:pStyle w:val="Prrafodelista"/>
              <w:numPr>
                <w:ilvl w:val="0"/>
                <w:numId w:val="18"/>
              </w:numPr>
              <w:jc w:val="both"/>
              <w:rPr>
                <w:rFonts w:ascii="Arial" w:hAnsi="Arial" w:cs="Arial"/>
                <w:vanish/>
                <w:sz w:val="22"/>
                <w:szCs w:val="22"/>
              </w:rPr>
            </w:pPr>
          </w:p>
          <w:p w14:paraId="2770FED5" w14:textId="77777777" w:rsidR="0039317C" w:rsidRPr="00252936" w:rsidRDefault="0039317C" w:rsidP="00347129">
            <w:pPr>
              <w:pStyle w:val="Prrafodelista"/>
              <w:numPr>
                <w:ilvl w:val="0"/>
                <w:numId w:val="18"/>
              </w:numPr>
              <w:jc w:val="both"/>
              <w:rPr>
                <w:rFonts w:ascii="Arial" w:hAnsi="Arial" w:cs="Arial"/>
                <w:vanish/>
                <w:sz w:val="22"/>
                <w:szCs w:val="22"/>
              </w:rPr>
            </w:pPr>
          </w:p>
          <w:p w14:paraId="7EEA71E6" w14:textId="40B98004" w:rsidR="00CF7604" w:rsidRPr="00252936" w:rsidRDefault="00CF7604" w:rsidP="00347129">
            <w:pPr>
              <w:pStyle w:val="Prrafodelista"/>
              <w:numPr>
                <w:ilvl w:val="1"/>
                <w:numId w:val="18"/>
              </w:numPr>
              <w:ind w:left="1214" w:hanging="425"/>
              <w:jc w:val="both"/>
              <w:rPr>
                <w:rFonts w:ascii="Arial" w:hAnsi="Arial" w:cs="Arial"/>
                <w:sz w:val="22"/>
                <w:szCs w:val="22"/>
              </w:rPr>
            </w:pPr>
            <w:r w:rsidRPr="00252936">
              <w:rPr>
                <w:rFonts w:ascii="Arial" w:hAnsi="Arial" w:cs="Arial"/>
                <w:sz w:val="22"/>
                <w:szCs w:val="22"/>
              </w:rPr>
              <w:t>Formulario ADQ-FOR-24 “Especifi</w:t>
            </w:r>
            <w:r w:rsidR="00DB534C" w:rsidRPr="00252936">
              <w:rPr>
                <w:rFonts w:ascii="Arial" w:hAnsi="Arial" w:cs="Arial"/>
                <w:sz w:val="22"/>
                <w:szCs w:val="22"/>
              </w:rPr>
              <w:t>caciones t</w:t>
            </w:r>
            <w:r w:rsidRPr="00252936">
              <w:rPr>
                <w:rFonts w:ascii="Arial" w:hAnsi="Arial" w:cs="Arial"/>
                <w:sz w:val="22"/>
                <w:szCs w:val="22"/>
              </w:rPr>
              <w:t xml:space="preserve">écnicas para la </w:t>
            </w:r>
            <w:r w:rsidR="00DB534C" w:rsidRPr="00252936">
              <w:rPr>
                <w:rFonts w:ascii="Arial" w:hAnsi="Arial" w:cs="Arial"/>
                <w:sz w:val="22"/>
                <w:szCs w:val="22"/>
              </w:rPr>
              <w:t>realización de eventos de c</w:t>
            </w:r>
            <w:r w:rsidRPr="00252936">
              <w:rPr>
                <w:rFonts w:ascii="Arial" w:hAnsi="Arial" w:cs="Arial"/>
                <w:sz w:val="22"/>
                <w:szCs w:val="22"/>
              </w:rPr>
              <w:t>apacitación”.</w:t>
            </w:r>
          </w:p>
          <w:p w14:paraId="03208B81" w14:textId="79F959EB" w:rsidR="00CF7604" w:rsidRPr="00252936" w:rsidRDefault="00CF7604" w:rsidP="00347129">
            <w:pPr>
              <w:pStyle w:val="Prrafodelista"/>
              <w:numPr>
                <w:ilvl w:val="1"/>
                <w:numId w:val="18"/>
              </w:numPr>
              <w:ind w:left="1214" w:hanging="425"/>
              <w:jc w:val="both"/>
              <w:rPr>
                <w:rFonts w:ascii="Arial" w:hAnsi="Arial" w:cs="Arial"/>
                <w:sz w:val="22"/>
                <w:szCs w:val="22"/>
              </w:rPr>
            </w:pPr>
            <w:r w:rsidRPr="00252936">
              <w:rPr>
                <w:rFonts w:ascii="Arial" w:hAnsi="Arial" w:cs="Arial"/>
                <w:sz w:val="22"/>
                <w:szCs w:val="22"/>
              </w:rPr>
              <w:t>Formulari</w:t>
            </w:r>
            <w:r w:rsidR="00DB534C" w:rsidRPr="00252936">
              <w:rPr>
                <w:rFonts w:ascii="Arial" w:hAnsi="Arial" w:cs="Arial"/>
                <w:sz w:val="22"/>
                <w:szCs w:val="22"/>
              </w:rPr>
              <w:t>o ADQ-FOR-40 “Especificaciones t</w:t>
            </w:r>
            <w:r w:rsidRPr="00252936">
              <w:rPr>
                <w:rFonts w:ascii="Arial" w:hAnsi="Arial" w:cs="Arial"/>
                <w:sz w:val="22"/>
                <w:szCs w:val="22"/>
              </w:rPr>
              <w:t xml:space="preserve">écnicas para </w:t>
            </w:r>
            <w:r w:rsidR="00DB534C" w:rsidRPr="00252936">
              <w:rPr>
                <w:rFonts w:ascii="Arial" w:hAnsi="Arial" w:cs="Arial"/>
                <w:sz w:val="22"/>
                <w:szCs w:val="22"/>
              </w:rPr>
              <w:t>trabajos de i</w:t>
            </w:r>
            <w:r w:rsidRPr="00252936">
              <w:rPr>
                <w:rFonts w:ascii="Arial" w:hAnsi="Arial" w:cs="Arial"/>
                <w:sz w:val="22"/>
                <w:szCs w:val="22"/>
              </w:rPr>
              <w:t xml:space="preserve">mpresión”. </w:t>
            </w:r>
          </w:p>
          <w:p w14:paraId="12948C96" w14:textId="5776B8FD" w:rsidR="00CF7604" w:rsidRPr="00252936" w:rsidRDefault="00CF7604" w:rsidP="00347129">
            <w:pPr>
              <w:pStyle w:val="Prrafodelista"/>
              <w:numPr>
                <w:ilvl w:val="1"/>
                <w:numId w:val="18"/>
              </w:numPr>
              <w:ind w:left="1214" w:hanging="425"/>
              <w:jc w:val="both"/>
              <w:rPr>
                <w:rFonts w:ascii="Arial" w:hAnsi="Arial" w:cs="Arial"/>
                <w:sz w:val="22"/>
                <w:szCs w:val="22"/>
              </w:rPr>
            </w:pPr>
            <w:r w:rsidRPr="00252936">
              <w:rPr>
                <w:rFonts w:ascii="Arial" w:hAnsi="Arial" w:cs="Arial"/>
                <w:sz w:val="22"/>
                <w:szCs w:val="22"/>
              </w:rPr>
              <w:t>Formulari</w:t>
            </w:r>
            <w:r w:rsidR="00DB534C" w:rsidRPr="00252936">
              <w:rPr>
                <w:rFonts w:ascii="Arial" w:hAnsi="Arial" w:cs="Arial"/>
                <w:sz w:val="22"/>
                <w:szCs w:val="22"/>
              </w:rPr>
              <w:t>o ADQ-FOR-41 “Especificaciones t</w:t>
            </w:r>
            <w:r w:rsidRPr="00252936">
              <w:rPr>
                <w:rFonts w:ascii="Arial" w:hAnsi="Arial" w:cs="Arial"/>
                <w:sz w:val="22"/>
                <w:szCs w:val="22"/>
              </w:rPr>
              <w:t xml:space="preserve">écnicas para </w:t>
            </w:r>
            <w:r w:rsidR="00DB534C" w:rsidRPr="00252936">
              <w:rPr>
                <w:rFonts w:ascii="Arial" w:hAnsi="Arial" w:cs="Arial"/>
                <w:sz w:val="22"/>
                <w:szCs w:val="22"/>
              </w:rPr>
              <w:t>a</w:t>
            </w:r>
            <w:r w:rsidRPr="00252936">
              <w:rPr>
                <w:rFonts w:ascii="Arial" w:hAnsi="Arial" w:cs="Arial"/>
                <w:sz w:val="22"/>
                <w:szCs w:val="22"/>
              </w:rPr>
              <w:t xml:space="preserve">lquiler de </w:t>
            </w:r>
            <w:r w:rsidR="00DB534C" w:rsidRPr="00252936">
              <w:rPr>
                <w:rFonts w:ascii="Arial" w:hAnsi="Arial" w:cs="Arial"/>
                <w:sz w:val="22"/>
                <w:szCs w:val="22"/>
              </w:rPr>
              <w:t>v</w:t>
            </w:r>
            <w:r w:rsidRPr="00252936">
              <w:rPr>
                <w:rFonts w:ascii="Arial" w:hAnsi="Arial" w:cs="Arial"/>
                <w:sz w:val="22"/>
                <w:szCs w:val="22"/>
              </w:rPr>
              <w:t>ehículos”.</w:t>
            </w:r>
          </w:p>
          <w:p w14:paraId="67E21D3A" w14:textId="02F54C6D" w:rsidR="001A3199" w:rsidRPr="00252936" w:rsidRDefault="00CF7604" w:rsidP="00347129">
            <w:pPr>
              <w:pStyle w:val="Prrafodelista"/>
              <w:numPr>
                <w:ilvl w:val="1"/>
                <w:numId w:val="18"/>
              </w:numPr>
              <w:ind w:left="1214" w:hanging="425"/>
              <w:jc w:val="both"/>
              <w:rPr>
                <w:rFonts w:ascii="Arial" w:hAnsi="Arial" w:cs="Arial"/>
                <w:sz w:val="22"/>
                <w:szCs w:val="22"/>
              </w:rPr>
            </w:pPr>
            <w:r w:rsidRPr="00252936">
              <w:rPr>
                <w:rFonts w:ascii="Arial" w:hAnsi="Arial" w:cs="Arial"/>
                <w:sz w:val="22"/>
                <w:szCs w:val="22"/>
              </w:rPr>
              <w:t>Formulari</w:t>
            </w:r>
            <w:r w:rsidR="00DB534C" w:rsidRPr="00252936">
              <w:rPr>
                <w:rFonts w:ascii="Arial" w:hAnsi="Arial" w:cs="Arial"/>
                <w:sz w:val="22"/>
                <w:szCs w:val="22"/>
              </w:rPr>
              <w:t>o ADQ-FOR-42 “Especificaciones técnicas para a</w:t>
            </w:r>
            <w:r w:rsidRPr="00252936">
              <w:rPr>
                <w:rFonts w:ascii="Arial" w:hAnsi="Arial" w:cs="Arial"/>
                <w:sz w:val="22"/>
                <w:szCs w:val="22"/>
              </w:rPr>
              <w:t>limentación Renglón 211”.</w:t>
            </w:r>
          </w:p>
          <w:p w14:paraId="68881688" w14:textId="684312B3" w:rsidR="00CF7604" w:rsidRPr="00252936" w:rsidRDefault="00DC645E" w:rsidP="00347129">
            <w:pPr>
              <w:pStyle w:val="Prrafodelista"/>
              <w:numPr>
                <w:ilvl w:val="1"/>
                <w:numId w:val="18"/>
              </w:numPr>
              <w:ind w:left="1214" w:hanging="425"/>
              <w:jc w:val="both"/>
              <w:rPr>
                <w:rFonts w:ascii="Arial" w:hAnsi="Arial" w:cs="Arial"/>
                <w:sz w:val="22"/>
                <w:szCs w:val="22"/>
              </w:rPr>
            </w:pPr>
            <w:r w:rsidRPr="00252936">
              <w:rPr>
                <w:rFonts w:ascii="Arial" w:hAnsi="Arial" w:cs="Arial"/>
                <w:sz w:val="22"/>
                <w:szCs w:val="22"/>
              </w:rPr>
              <w:t>Para la</w:t>
            </w:r>
            <w:r w:rsidR="001A3199" w:rsidRPr="00252936">
              <w:rPr>
                <w:rFonts w:ascii="Arial" w:hAnsi="Arial" w:cs="Arial"/>
                <w:sz w:val="22"/>
                <w:szCs w:val="22"/>
              </w:rPr>
              <w:t xml:space="preserve"> adquisición de</w:t>
            </w:r>
            <w:r w:rsidRPr="00252936">
              <w:rPr>
                <w:rFonts w:ascii="Arial" w:hAnsi="Arial" w:cs="Arial"/>
                <w:sz w:val="22"/>
                <w:szCs w:val="22"/>
              </w:rPr>
              <w:t xml:space="preserve"> </w:t>
            </w:r>
            <w:r w:rsidR="001A3199" w:rsidRPr="00252936">
              <w:rPr>
                <w:rFonts w:ascii="Arial" w:hAnsi="Arial" w:cs="Arial"/>
                <w:sz w:val="22"/>
                <w:szCs w:val="22"/>
              </w:rPr>
              <w:t xml:space="preserve">“Equipo de Cómputo” </w:t>
            </w:r>
            <w:r w:rsidR="0074549A" w:rsidRPr="00252936">
              <w:rPr>
                <w:rFonts w:ascii="Arial" w:hAnsi="Arial" w:cs="Arial"/>
                <w:sz w:val="22"/>
                <w:szCs w:val="22"/>
              </w:rPr>
              <w:t>gestionar con e</w:t>
            </w:r>
            <w:r w:rsidR="001A3199" w:rsidRPr="00252936">
              <w:rPr>
                <w:rFonts w:ascii="Arial" w:hAnsi="Arial" w:cs="Arial"/>
                <w:sz w:val="22"/>
                <w:szCs w:val="22"/>
              </w:rPr>
              <w:t>l personal de</w:t>
            </w:r>
            <w:r w:rsidR="00B35FC1" w:rsidRPr="00252936">
              <w:rPr>
                <w:rFonts w:ascii="Arial" w:hAnsi="Arial" w:cs="Arial"/>
                <w:sz w:val="22"/>
                <w:szCs w:val="22"/>
              </w:rPr>
              <w:t xml:space="preserve"> </w:t>
            </w:r>
            <w:r w:rsidR="0074549A" w:rsidRPr="00252936">
              <w:rPr>
                <w:rFonts w:ascii="Arial" w:hAnsi="Arial" w:cs="Arial"/>
                <w:sz w:val="22"/>
                <w:szCs w:val="22"/>
              </w:rPr>
              <w:t>Informática correspondiente</w:t>
            </w:r>
            <w:r w:rsidR="00EB76AC" w:rsidRPr="00252936">
              <w:rPr>
                <w:rFonts w:ascii="Arial" w:hAnsi="Arial" w:cs="Arial"/>
                <w:sz w:val="22"/>
                <w:szCs w:val="22"/>
              </w:rPr>
              <w:t xml:space="preserve">, el código de insumo o </w:t>
            </w:r>
            <w:r w:rsidR="00C91F25" w:rsidRPr="00252936">
              <w:rPr>
                <w:rFonts w:ascii="Arial" w:hAnsi="Arial" w:cs="Arial"/>
                <w:sz w:val="22"/>
                <w:szCs w:val="22"/>
              </w:rPr>
              <w:t>de</w:t>
            </w:r>
            <w:r w:rsidR="00EB76AC" w:rsidRPr="00252936">
              <w:rPr>
                <w:rFonts w:ascii="Arial" w:hAnsi="Arial" w:cs="Arial"/>
                <w:sz w:val="22"/>
                <w:szCs w:val="22"/>
              </w:rPr>
              <w:t xml:space="preserve"> referencia, </w:t>
            </w:r>
            <w:r w:rsidR="00C91F25" w:rsidRPr="00252936">
              <w:rPr>
                <w:rFonts w:ascii="Arial" w:hAnsi="Arial" w:cs="Arial"/>
                <w:sz w:val="22"/>
                <w:szCs w:val="22"/>
              </w:rPr>
              <w:t xml:space="preserve">que se utilizará </w:t>
            </w:r>
            <w:r w:rsidR="00EB76AC" w:rsidRPr="00252936">
              <w:rPr>
                <w:rFonts w:ascii="Arial" w:hAnsi="Arial" w:cs="Arial"/>
                <w:sz w:val="22"/>
                <w:szCs w:val="22"/>
              </w:rPr>
              <w:t xml:space="preserve">para </w:t>
            </w:r>
            <w:r w:rsidR="00C91F25" w:rsidRPr="00252936">
              <w:rPr>
                <w:rFonts w:ascii="Arial" w:hAnsi="Arial" w:cs="Arial"/>
                <w:sz w:val="22"/>
                <w:szCs w:val="22"/>
              </w:rPr>
              <w:t xml:space="preserve">emitir </w:t>
            </w:r>
            <w:r w:rsidR="00EB76AC" w:rsidRPr="00252936">
              <w:rPr>
                <w:rFonts w:ascii="Arial" w:hAnsi="Arial" w:cs="Arial"/>
                <w:sz w:val="22"/>
                <w:szCs w:val="22"/>
              </w:rPr>
              <w:t>las especificaciones técnicas.</w:t>
            </w:r>
          </w:p>
          <w:p w14:paraId="567C6221" w14:textId="77777777" w:rsidR="001143A3" w:rsidRPr="00252936" w:rsidRDefault="001143A3" w:rsidP="00635649">
            <w:pPr>
              <w:rPr>
                <w:rFonts w:ascii="Arial" w:hAnsi="Arial" w:cs="Arial"/>
                <w:sz w:val="22"/>
                <w:szCs w:val="22"/>
              </w:rPr>
            </w:pPr>
          </w:p>
          <w:p w14:paraId="1BFFAC8D" w14:textId="292B830B" w:rsidR="00E73CDB" w:rsidRPr="00252936" w:rsidRDefault="000D5C61" w:rsidP="001143A3">
            <w:pPr>
              <w:rPr>
                <w:rFonts w:ascii="Arial" w:hAnsi="Arial" w:cs="Arial"/>
                <w:sz w:val="22"/>
                <w:szCs w:val="22"/>
              </w:rPr>
            </w:pPr>
            <w:r w:rsidRPr="00252936">
              <w:rPr>
                <w:rFonts w:ascii="Arial" w:hAnsi="Arial" w:cs="Arial"/>
                <w:sz w:val="22"/>
                <w:szCs w:val="22"/>
              </w:rPr>
              <w:t xml:space="preserve">Para los casos en </w:t>
            </w:r>
            <w:r w:rsidR="00FF3499" w:rsidRPr="00252936">
              <w:rPr>
                <w:rFonts w:ascii="Arial" w:hAnsi="Arial" w:cs="Arial"/>
                <w:sz w:val="22"/>
                <w:szCs w:val="22"/>
              </w:rPr>
              <w:t>los que se requiera</w:t>
            </w:r>
            <w:r w:rsidR="00E73CDB" w:rsidRPr="00252936">
              <w:rPr>
                <w:rFonts w:ascii="Arial" w:hAnsi="Arial" w:cs="Arial"/>
                <w:sz w:val="22"/>
                <w:szCs w:val="22"/>
              </w:rPr>
              <w:t xml:space="preserve"> detalla</w:t>
            </w:r>
            <w:r w:rsidRPr="00252936">
              <w:rPr>
                <w:rFonts w:ascii="Arial" w:hAnsi="Arial" w:cs="Arial"/>
                <w:sz w:val="22"/>
                <w:szCs w:val="22"/>
              </w:rPr>
              <w:t>r</w:t>
            </w:r>
            <w:r w:rsidR="00E73CDB" w:rsidRPr="00252936">
              <w:rPr>
                <w:rFonts w:ascii="Arial" w:hAnsi="Arial" w:cs="Arial"/>
                <w:sz w:val="22"/>
                <w:szCs w:val="22"/>
              </w:rPr>
              <w:t xml:space="preserve"> características adicionales, como por ejemplo: color, garantía, vigencia de un servicio</w:t>
            </w:r>
            <w:r w:rsidRPr="00252936">
              <w:rPr>
                <w:rFonts w:ascii="Arial" w:hAnsi="Arial" w:cs="Arial"/>
                <w:sz w:val="22"/>
                <w:szCs w:val="22"/>
              </w:rPr>
              <w:t>,</w:t>
            </w:r>
            <w:r w:rsidR="00E73CDB" w:rsidRPr="00252936">
              <w:rPr>
                <w:rFonts w:ascii="Arial" w:hAnsi="Arial" w:cs="Arial"/>
                <w:sz w:val="22"/>
                <w:szCs w:val="22"/>
              </w:rPr>
              <w:t xml:space="preserve"> entre otros</w:t>
            </w:r>
            <w:r w:rsidR="00E73CDB" w:rsidRPr="00252936">
              <w:t>,</w:t>
            </w:r>
            <w:r w:rsidRPr="00252936">
              <w:t xml:space="preserve"> </w:t>
            </w:r>
            <w:r w:rsidRPr="00252936">
              <w:rPr>
                <w:rFonts w:ascii="Arial" w:hAnsi="Arial" w:cs="Arial"/>
                <w:sz w:val="22"/>
                <w:szCs w:val="22"/>
              </w:rPr>
              <w:t>emitir documento</w:t>
            </w:r>
            <w:r w:rsidR="00E73CDB" w:rsidRPr="00252936">
              <w:rPr>
                <w:rFonts w:ascii="Arial" w:hAnsi="Arial" w:cs="Arial"/>
                <w:sz w:val="22"/>
                <w:szCs w:val="22"/>
              </w:rPr>
              <w:t xml:space="preserve"> </w:t>
            </w:r>
            <w:proofErr w:type="gramStart"/>
            <w:r w:rsidR="00FF3499" w:rsidRPr="00252936">
              <w:rPr>
                <w:rFonts w:ascii="Arial" w:hAnsi="Arial" w:cs="Arial"/>
                <w:sz w:val="22"/>
                <w:szCs w:val="22"/>
              </w:rPr>
              <w:t>con</w:t>
            </w:r>
            <w:r w:rsidR="00E73CDB" w:rsidRPr="00252936">
              <w:t xml:space="preserve"> </w:t>
            </w:r>
            <w:r w:rsidR="00E73CDB" w:rsidRPr="00252936">
              <w:rPr>
                <w:rFonts w:ascii="Arial" w:hAnsi="Arial" w:cs="Arial"/>
                <w:sz w:val="22"/>
                <w:szCs w:val="22"/>
              </w:rPr>
              <w:t xml:space="preserve"> Visto</w:t>
            </w:r>
            <w:proofErr w:type="gramEnd"/>
            <w:r w:rsidR="00E73CDB" w:rsidRPr="00252936">
              <w:rPr>
                <w:rFonts w:ascii="Arial" w:hAnsi="Arial" w:cs="Arial"/>
                <w:sz w:val="22"/>
                <w:szCs w:val="22"/>
              </w:rPr>
              <w:t xml:space="preserve"> Bueno del Director de la Unidad Solicitante. </w:t>
            </w:r>
          </w:p>
          <w:p w14:paraId="47D53ECA" w14:textId="77777777" w:rsidR="001A3199" w:rsidRPr="00252936" w:rsidRDefault="001A3199" w:rsidP="001A3199">
            <w:pPr>
              <w:pStyle w:val="Prrafodelista"/>
              <w:ind w:left="1075"/>
              <w:jc w:val="both"/>
              <w:rPr>
                <w:rFonts w:ascii="Arial" w:hAnsi="Arial" w:cs="Arial"/>
                <w:sz w:val="22"/>
                <w:szCs w:val="22"/>
              </w:rPr>
            </w:pPr>
          </w:p>
          <w:p w14:paraId="294EA597" w14:textId="5FF42E04" w:rsidR="001143A3" w:rsidRPr="00252936" w:rsidRDefault="007F4E3F" w:rsidP="00635649">
            <w:pPr>
              <w:jc w:val="both"/>
              <w:rPr>
                <w:rFonts w:ascii="Arial" w:hAnsi="Arial" w:cs="Arial"/>
                <w:sz w:val="22"/>
                <w:szCs w:val="22"/>
              </w:rPr>
            </w:pPr>
            <w:r w:rsidRPr="00252936">
              <w:rPr>
                <w:rFonts w:ascii="Arial" w:hAnsi="Arial" w:cs="Arial"/>
                <w:sz w:val="22"/>
                <w:szCs w:val="22"/>
              </w:rPr>
              <w:t>Los</w:t>
            </w:r>
            <w:r w:rsidRPr="00252936">
              <w:rPr>
                <w:rFonts w:ascii="Arial" w:hAnsi="Arial" w:cs="Arial"/>
                <w:b/>
                <w:color w:val="FF0000"/>
                <w:sz w:val="22"/>
                <w:szCs w:val="22"/>
              </w:rPr>
              <w:t xml:space="preserve"> </w:t>
            </w:r>
            <w:r w:rsidRPr="00252936">
              <w:rPr>
                <w:rFonts w:ascii="Arial" w:hAnsi="Arial" w:cs="Arial"/>
                <w:sz w:val="22"/>
                <w:szCs w:val="22"/>
              </w:rPr>
              <w:t>formularios deben ser trasladados con las firmas</w:t>
            </w:r>
            <w:r w:rsidR="00635649" w:rsidRPr="00252936">
              <w:rPr>
                <w:rFonts w:ascii="Arial" w:hAnsi="Arial" w:cs="Arial"/>
                <w:sz w:val="22"/>
                <w:szCs w:val="22"/>
              </w:rPr>
              <w:t xml:space="preserve"> y</w:t>
            </w:r>
            <w:r w:rsidRPr="00252936">
              <w:rPr>
                <w:rFonts w:ascii="Arial" w:hAnsi="Arial" w:cs="Arial"/>
                <w:sz w:val="22"/>
                <w:szCs w:val="22"/>
              </w:rPr>
              <w:t xml:space="preserve"> sellos </w:t>
            </w:r>
            <w:r w:rsidR="0071454A" w:rsidRPr="00252936">
              <w:rPr>
                <w:rFonts w:ascii="Arial" w:hAnsi="Arial" w:cs="Arial"/>
                <w:sz w:val="22"/>
                <w:szCs w:val="22"/>
              </w:rPr>
              <w:t>respectivos</w:t>
            </w:r>
            <w:r w:rsidR="001143A3" w:rsidRPr="00252936">
              <w:rPr>
                <w:rFonts w:ascii="Arial" w:hAnsi="Arial" w:cs="Arial"/>
                <w:sz w:val="22"/>
                <w:szCs w:val="22"/>
              </w:rPr>
              <w:t xml:space="preserve"> </w:t>
            </w:r>
            <w:r w:rsidR="00635649" w:rsidRPr="00252936">
              <w:rPr>
                <w:rFonts w:ascii="Arial" w:hAnsi="Arial" w:cs="Arial"/>
                <w:sz w:val="22"/>
                <w:szCs w:val="22"/>
              </w:rPr>
              <w:t>de</w:t>
            </w:r>
            <w:r w:rsidR="001143A3" w:rsidRPr="00252936">
              <w:rPr>
                <w:rFonts w:ascii="Arial" w:hAnsi="Arial" w:cs="Arial"/>
                <w:sz w:val="22"/>
                <w:szCs w:val="22"/>
              </w:rPr>
              <w:t xml:space="preserve"> quien tenga el rol de supervisor de centro de costo.</w:t>
            </w:r>
            <w:r w:rsidR="0071454A" w:rsidRPr="00252936">
              <w:rPr>
                <w:rFonts w:ascii="Arial" w:hAnsi="Arial" w:cs="Arial"/>
                <w:sz w:val="22"/>
                <w:szCs w:val="22"/>
              </w:rPr>
              <w:t xml:space="preserve"> </w:t>
            </w:r>
          </w:p>
        </w:tc>
      </w:tr>
      <w:tr w:rsidR="003B0125" w:rsidRPr="00252936" w14:paraId="09DAAD50" w14:textId="77777777" w:rsidTr="001143A3">
        <w:trPr>
          <w:trHeight w:val="954"/>
          <w:jc w:val="right"/>
        </w:trPr>
        <w:tc>
          <w:tcPr>
            <w:tcW w:w="1158" w:type="dxa"/>
            <w:vAlign w:val="center"/>
          </w:tcPr>
          <w:p w14:paraId="50702E9C" w14:textId="73A5A408" w:rsidR="003B0125" w:rsidRPr="00252936" w:rsidRDefault="002905F8" w:rsidP="002F3C5D">
            <w:pPr>
              <w:jc w:val="center"/>
              <w:rPr>
                <w:rFonts w:ascii="Arial" w:hAnsi="Arial" w:cs="Arial"/>
                <w:b/>
                <w:sz w:val="14"/>
                <w:szCs w:val="18"/>
              </w:rPr>
            </w:pPr>
            <w:r w:rsidRPr="00252936">
              <w:rPr>
                <w:rFonts w:ascii="Arial" w:hAnsi="Arial" w:cs="Arial"/>
                <w:b/>
                <w:sz w:val="14"/>
                <w:szCs w:val="18"/>
              </w:rPr>
              <w:t>2</w:t>
            </w:r>
            <w:r w:rsidR="003B0125" w:rsidRPr="00252936">
              <w:rPr>
                <w:rFonts w:ascii="Arial" w:hAnsi="Arial" w:cs="Arial"/>
                <w:b/>
                <w:sz w:val="14"/>
                <w:szCs w:val="18"/>
              </w:rPr>
              <w:t xml:space="preserve">. </w:t>
            </w:r>
          </w:p>
          <w:p w14:paraId="7AB8ED49" w14:textId="4AC5A44A" w:rsidR="003B0125" w:rsidRPr="00252936" w:rsidRDefault="00122ACD" w:rsidP="00122ACD">
            <w:pPr>
              <w:jc w:val="center"/>
              <w:rPr>
                <w:rFonts w:ascii="Arial" w:hAnsi="Arial" w:cs="Arial"/>
                <w:b/>
                <w:sz w:val="14"/>
                <w:szCs w:val="18"/>
              </w:rPr>
            </w:pPr>
            <w:r w:rsidRPr="00252936">
              <w:rPr>
                <w:rFonts w:ascii="Arial" w:hAnsi="Arial" w:cs="Arial"/>
                <w:b/>
                <w:sz w:val="14"/>
                <w:szCs w:val="18"/>
              </w:rPr>
              <w:t>Verificar y a</w:t>
            </w:r>
            <w:r w:rsidR="003B0125" w:rsidRPr="00252936">
              <w:rPr>
                <w:rFonts w:ascii="Arial" w:hAnsi="Arial" w:cs="Arial"/>
                <w:b/>
                <w:sz w:val="14"/>
                <w:szCs w:val="18"/>
              </w:rPr>
              <w:t xml:space="preserve">utorizar </w:t>
            </w:r>
            <w:proofErr w:type="spellStart"/>
            <w:r w:rsidR="003B0125" w:rsidRPr="00252936">
              <w:rPr>
                <w:rFonts w:ascii="Arial" w:hAnsi="Arial" w:cs="Arial"/>
                <w:b/>
                <w:sz w:val="14"/>
                <w:szCs w:val="18"/>
              </w:rPr>
              <w:t>Pre</w:t>
            </w:r>
            <w:r w:rsidR="002905F8" w:rsidRPr="00252936">
              <w:rPr>
                <w:rFonts w:ascii="Arial" w:hAnsi="Arial" w:cs="Arial"/>
                <w:b/>
                <w:sz w:val="14"/>
                <w:szCs w:val="18"/>
              </w:rPr>
              <w:t>o</w:t>
            </w:r>
            <w:r w:rsidR="003B0125" w:rsidRPr="00252936">
              <w:rPr>
                <w:rFonts w:ascii="Arial" w:hAnsi="Arial" w:cs="Arial"/>
                <w:b/>
                <w:sz w:val="14"/>
                <w:szCs w:val="18"/>
              </w:rPr>
              <w:t>rden</w:t>
            </w:r>
            <w:proofErr w:type="spellEnd"/>
            <w:r w:rsidR="003B0125" w:rsidRPr="00252936">
              <w:rPr>
                <w:rFonts w:ascii="Arial" w:hAnsi="Arial" w:cs="Arial"/>
                <w:b/>
                <w:sz w:val="14"/>
                <w:szCs w:val="18"/>
              </w:rPr>
              <w:t xml:space="preserve"> de Compra</w:t>
            </w:r>
          </w:p>
        </w:tc>
        <w:tc>
          <w:tcPr>
            <w:tcW w:w="1112" w:type="dxa"/>
            <w:vAlign w:val="center"/>
          </w:tcPr>
          <w:p w14:paraId="237408D3" w14:textId="2C880AED" w:rsidR="003B0125" w:rsidRPr="00252936" w:rsidRDefault="00B43551" w:rsidP="003E7CF5">
            <w:pPr>
              <w:jc w:val="center"/>
              <w:rPr>
                <w:rFonts w:ascii="Arial" w:hAnsi="Arial" w:cs="Arial"/>
                <w:b/>
                <w:sz w:val="14"/>
                <w:szCs w:val="22"/>
              </w:rPr>
            </w:pPr>
            <w:r w:rsidRPr="00252936">
              <w:rPr>
                <w:rFonts w:ascii="Arial" w:hAnsi="Arial" w:cs="Arial"/>
                <w:b/>
                <w:sz w:val="14"/>
                <w:szCs w:val="18"/>
              </w:rPr>
              <w:t xml:space="preserve">Unidad solicitante </w:t>
            </w:r>
            <w:r w:rsidR="003E7CF5" w:rsidRPr="00252936">
              <w:rPr>
                <w:rFonts w:ascii="Arial" w:hAnsi="Arial" w:cs="Arial"/>
                <w:b/>
                <w:sz w:val="14"/>
                <w:szCs w:val="18"/>
              </w:rPr>
              <w:t xml:space="preserve">/ </w:t>
            </w:r>
            <w:r w:rsidRPr="00252936">
              <w:rPr>
                <w:rFonts w:ascii="Arial" w:hAnsi="Arial" w:cs="Arial"/>
                <w:b/>
                <w:sz w:val="14"/>
                <w:szCs w:val="22"/>
              </w:rPr>
              <w:t xml:space="preserve">Rol de </w:t>
            </w:r>
            <w:r w:rsidR="003B0125" w:rsidRPr="00252936">
              <w:rPr>
                <w:rFonts w:ascii="Arial" w:hAnsi="Arial" w:cs="Arial"/>
                <w:b/>
                <w:sz w:val="14"/>
                <w:szCs w:val="22"/>
              </w:rPr>
              <w:t>Supervisor</w:t>
            </w:r>
            <w:r w:rsidR="00FA2D01" w:rsidRPr="00252936">
              <w:rPr>
                <w:rFonts w:ascii="Arial" w:hAnsi="Arial" w:cs="Arial"/>
                <w:b/>
                <w:sz w:val="14"/>
                <w:szCs w:val="22"/>
              </w:rPr>
              <w:t>(a)</w:t>
            </w:r>
            <w:r w:rsidR="003B0125" w:rsidRPr="00252936">
              <w:rPr>
                <w:rFonts w:ascii="Arial" w:hAnsi="Arial" w:cs="Arial"/>
                <w:b/>
                <w:sz w:val="14"/>
                <w:szCs w:val="22"/>
              </w:rPr>
              <w:t xml:space="preserve"> de Centro de Costo </w:t>
            </w:r>
            <w:r w:rsidR="002F3C5D" w:rsidRPr="00252936">
              <w:rPr>
                <w:rFonts w:ascii="Arial" w:hAnsi="Arial" w:cs="Arial"/>
                <w:b/>
                <w:sz w:val="14"/>
                <w:szCs w:val="22"/>
              </w:rPr>
              <w:t>(</w:t>
            </w:r>
            <w:proofErr w:type="spellStart"/>
            <w:r w:rsidR="002F3C5D" w:rsidRPr="00252936">
              <w:rPr>
                <w:rFonts w:ascii="Arial" w:hAnsi="Arial" w:cs="Arial"/>
                <w:b/>
                <w:sz w:val="14"/>
                <w:szCs w:val="22"/>
              </w:rPr>
              <w:t>PpR</w:t>
            </w:r>
            <w:proofErr w:type="spellEnd"/>
            <w:r w:rsidR="002F3C5D" w:rsidRPr="00252936">
              <w:rPr>
                <w:rFonts w:ascii="Arial" w:hAnsi="Arial" w:cs="Arial"/>
                <w:b/>
                <w:sz w:val="14"/>
                <w:szCs w:val="22"/>
              </w:rPr>
              <w:t xml:space="preserve">) </w:t>
            </w:r>
            <w:r w:rsidR="00750BC5" w:rsidRPr="00252936">
              <w:rPr>
                <w:rFonts w:ascii="Arial" w:hAnsi="Arial" w:cs="Arial"/>
                <w:b/>
                <w:sz w:val="14"/>
                <w:szCs w:val="22"/>
              </w:rPr>
              <w:t>-</w:t>
            </w:r>
            <w:r w:rsidR="00750BC5" w:rsidRPr="00252936">
              <w:rPr>
                <w:rFonts w:ascii="Arial" w:hAnsi="Arial" w:cs="Arial"/>
                <w:b/>
                <w:sz w:val="22"/>
                <w:szCs w:val="22"/>
                <w:lang w:val="es-GT"/>
              </w:rPr>
              <w:t xml:space="preserve"> </w:t>
            </w:r>
          </w:p>
        </w:tc>
        <w:tc>
          <w:tcPr>
            <w:tcW w:w="8531" w:type="dxa"/>
            <w:tcMar>
              <w:top w:w="28" w:type="dxa"/>
              <w:left w:w="57" w:type="dxa"/>
              <w:bottom w:w="85" w:type="dxa"/>
              <w:right w:w="28" w:type="dxa"/>
            </w:tcMar>
          </w:tcPr>
          <w:p w14:paraId="35835182" w14:textId="24F04B00" w:rsidR="00DE71D4" w:rsidRPr="00252936" w:rsidRDefault="007E08C7" w:rsidP="00635649">
            <w:pPr>
              <w:pStyle w:val="Textocomentario"/>
              <w:jc w:val="both"/>
              <w:rPr>
                <w:rFonts w:ascii="Arial" w:hAnsi="Arial" w:cs="Arial"/>
                <w:sz w:val="22"/>
                <w:szCs w:val="22"/>
              </w:rPr>
            </w:pPr>
            <w:r w:rsidRPr="00252936">
              <w:rPr>
                <w:rFonts w:ascii="Arial" w:hAnsi="Arial" w:cs="Arial"/>
                <w:sz w:val="22"/>
                <w:szCs w:val="22"/>
              </w:rPr>
              <w:t xml:space="preserve">Verifica que la información registrada en </w:t>
            </w:r>
            <w:r w:rsidR="00A07F5D" w:rsidRPr="00252936">
              <w:rPr>
                <w:rFonts w:ascii="Arial" w:hAnsi="Arial" w:cs="Arial"/>
                <w:sz w:val="22"/>
                <w:szCs w:val="22"/>
              </w:rPr>
              <w:t xml:space="preserve">la </w:t>
            </w:r>
            <w:proofErr w:type="spellStart"/>
            <w:r w:rsidR="00A07F5D" w:rsidRPr="00252936">
              <w:rPr>
                <w:rFonts w:ascii="Arial" w:hAnsi="Arial" w:cs="Arial"/>
                <w:sz w:val="22"/>
                <w:szCs w:val="22"/>
              </w:rPr>
              <w:t>preorden</w:t>
            </w:r>
            <w:proofErr w:type="spellEnd"/>
            <w:r w:rsidR="00DB534C" w:rsidRPr="00252936">
              <w:rPr>
                <w:rFonts w:ascii="Arial" w:hAnsi="Arial" w:cs="Arial"/>
                <w:sz w:val="22"/>
                <w:szCs w:val="22"/>
              </w:rPr>
              <w:t xml:space="preserve"> </w:t>
            </w:r>
            <w:r w:rsidR="00635649" w:rsidRPr="00252936">
              <w:rPr>
                <w:rFonts w:ascii="Arial" w:hAnsi="Arial" w:cs="Arial"/>
                <w:sz w:val="22"/>
                <w:szCs w:val="22"/>
              </w:rPr>
              <w:t>sea la</w:t>
            </w:r>
            <w:r w:rsidR="00C765CC" w:rsidRPr="00252936">
              <w:rPr>
                <w:rFonts w:ascii="Arial" w:hAnsi="Arial" w:cs="Arial"/>
                <w:sz w:val="22"/>
                <w:szCs w:val="22"/>
              </w:rPr>
              <w:t xml:space="preserve"> correct</w:t>
            </w:r>
            <w:r w:rsidR="00A07F5D" w:rsidRPr="00252936">
              <w:rPr>
                <w:rFonts w:ascii="Arial" w:hAnsi="Arial" w:cs="Arial"/>
                <w:sz w:val="22"/>
                <w:szCs w:val="22"/>
              </w:rPr>
              <w:t>a</w:t>
            </w:r>
            <w:r w:rsidR="00122ACD" w:rsidRPr="00252936">
              <w:rPr>
                <w:rFonts w:ascii="Arial" w:hAnsi="Arial" w:cs="Arial"/>
                <w:sz w:val="22"/>
                <w:szCs w:val="22"/>
              </w:rPr>
              <w:t>,</w:t>
            </w:r>
            <w:r w:rsidR="00C765CC" w:rsidRPr="00252936">
              <w:rPr>
                <w:rFonts w:ascii="Arial" w:hAnsi="Arial" w:cs="Arial"/>
                <w:sz w:val="22"/>
                <w:szCs w:val="22"/>
              </w:rPr>
              <w:t xml:space="preserve"> </w:t>
            </w:r>
            <w:r w:rsidR="00A07F5D" w:rsidRPr="00252936">
              <w:rPr>
                <w:rFonts w:ascii="Arial" w:hAnsi="Arial" w:cs="Arial"/>
                <w:sz w:val="22"/>
                <w:szCs w:val="22"/>
              </w:rPr>
              <w:t xml:space="preserve">para </w:t>
            </w:r>
            <w:r w:rsidRPr="00252936">
              <w:rPr>
                <w:rFonts w:ascii="Arial" w:hAnsi="Arial" w:cs="Arial"/>
                <w:sz w:val="22"/>
                <w:szCs w:val="22"/>
              </w:rPr>
              <w:t>procede</w:t>
            </w:r>
            <w:r w:rsidR="00A07F5D" w:rsidRPr="00252936">
              <w:rPr>
                <w:rFonts w:ascii="Arial" w:hAnsi="Arial" w:cs="Arial"/>
                <w:sz w:val="22"/>
                <w:szCs w:val="22"/>
              </w:rPr>
              <w:t>r</w:t>
            </w:r>
            <w:r w:rsidRPr="00252936">
              <w:rPr>
                <w:rFonts w:ascii="Arial" w:hAnsi="Arial" w:cs="Arial"/>
                <w:sz w:val="22"/>
                <w:szCs w:val="22"/>
              </w:rPr>
              <w:t xml:space="preserve"> </w:t>
            </w:r>
            <w:r w:rsidR="00DB534C" w:rsidRPr="00252936">
              <w:rPr>
                <w:rFonts w:ascii="Arial" w:hAnsi="Arial" w:cs="Arial"/>
                <w:sz w:val="22"/>
                <w:szCs w:val="22"/>
              </w:rPr>
              <w:t>a</w:t>
            </w:r>
            <w:r w:rsidR="00122ACD" w:rsidRPr="00252936">
              <w:rPr>
                <w:rFonts w:ascii="Arial" w:hAnsi="Arial" w:cs="Arial"/>
                <w:sz w:val="22"/>
                <w:szCs w:val="22"/>
              </w:rPr>
              <w:t xml:space="preserve"> </w:t>
            </w:r>
            <w:r w:rsidR="005067C7" w:rsidRPr="00252936">
              <w:rPr>
                <w:rFonts w:ascii="Arial" w:hAnsi="Arial" w:cs="Arial"/>
                <w:sz w:val="22"/>
                <w:szCs w:val="22"/>
              </w:rPr>
              <w:t>l</w:t>
            </w:r>
            <w:r w:rsidR="00122ACD" w:rsidRPr="00252936">
              <w:rPr>
                <w:rFonts w:ascii="Arial" w:hAnsi="Arial" w:cs="Arial"/>
                <w:sz w:val="22"/>
                <w:szCs w:val="22"/>
              </w:rPr>
              <w:t>a</w:t>
            </w:r>
            <w:r w:rsidR="005067C7" w:rsidRPr="00252936">
              <w:rPr>
                <w:rFonts w:ascii="Arial" w:hAnsi="Arial" w:cs="Arial"/>
                <w:sz w:val="22"/>
                <w:szCs w:val="22"/>
              </w:rPr>
              <w:t xml:space="preserve"> </w:t>
            </w:r>
            <w:r w:rsidR="00122ACD" w:rsidRPr="00252936">
              <w:rPr>
                <w:rFonts w:ascii="Arial" w:hAnsi="Arial" w:cs="Arial"/>
                <w:sz w:val="22"/>
                <w:szCs w:val="22"/>
              </w:rPr>
              <w:t xml:space="preserve">autorización y </w:t>
            </w:r>
            <w:r w:rsidR="005067C7" w:rsidRPr="00252936">
              <w:rPr>
                <w:rFonts w:ascii="Arial" w:hAnsi="Arial" w:cs="Arial"/>
                <w:sz w:val="22"/>
                <w:szCs w:val="22"/>
              </w:rPr>
              <w:t>env</w:t>
            </w:r>
            <w:r w:rsidR="003826B4" w:rsidRPr="00252936">
              <w:rPr>
                <w:rFonts w:ascii="Arial" w:hAnsi="Arial" w:cs="Arial"/>
                <w:sz w:val="22"/>
                <w:szCs w:val="22"/>
              </w:rPr>
              <w:t xml:space="preserve">ío </w:t>
            </w:r>
            <w:r w:rsidR="005067C7" w:rsidRPr="00252936">
              <w:rPr>
                <w:rFonts w:ascii="Arial" w:hAnsi="Arial" w:cs="Arial"/>
                <w:b/>
                <w:sz w:val="22"/>
                <w:szCs w:val="22"/>
              </w:rPr>
              <w:t>d</w:t>
            </w:r>
            <w:r w:rsidR="002905F8" w:rsidRPr="00252936">
              <w:rPr>
                <w:rFonts w:ascii="Arial" w:hAnsi="Arial" w:cs="Arial"/>
                <w:b/>
                <w:sz w:val="22"/>
                <w:szCs w:val="22"/>
              </w:rPr>
              <w:t xml:space="preserve">e forma </w:t>
            </w:r>
            <w:r w:rsidRPr="00252936">
              <w:rPr>
                <w:rFonts w:ascii="Arial" w:hAnsi="Arial" w:cs="Arial"/>
                <w:b/>
                <w:sz w:val="22"/>
                <w:szCs w:val="22"/>
              </w:rPr>
              <w:t>electrónica</w:t>
            </w:r>
            <w:r w:rsidRPr="00252936">
              <w:rPr>
                <w:rFonts w:ascii="Arial" w:hAnsi="Arial" w:cs="Arial"/>
                <w:sz w:val="22"/>
                <w:szCs w:val="22"/>
              </w:rPr>
              <w:t xml:space="preserve"> </w:t>
            </w:r>
            <w:r w:rsidR="00C765CC" w:rsidRPr="00252936">
              <w:rPr>
                <w:rFonts w:ascii="Arial" w:hAnsi="Arial" w:cs="Arial"/>
                <w:sz w:val="22"/>
                <w:szCs w:val="22"/>
              </w:rPr>
              <w:t>a</w:t>
            </w:r>
            <w:r w:rsidR="00996639" w:rsidRPr="00252936">
              <w:rPr>
                <w:rFonts w:ascii="Arial" w:hAnsi="Arial" w:cs="Arial"/>
                <w:sz w:val="22"/>
                <w:szCs w:val="22"/>
              </w:rPr>
              <w:t xml:space="preserve"> </w:t>
            </w:r>
            <w:r w:rsidR="00C765CC" w:rsidRPr="00252936">
              <w:rPr>
                <w:rFonts w:ascii="Arial" w:hAnsi="Arial" w:cs="Arial"/>
                <w:sz w:val="22"/>
                <w:szCs w:val="22"/>
              </w:rPr>
              <w:t>l</w:t>
            </w:r>
            <w:r w:rsidR="00996639" w:rsidRPr="00252936">
              <w:rPr>
                <w:rFonts w:ascii="Arial" w:hAnsi="Arial" w:cs="Arial"/>
                <w:sz w:val="22"/>
                <w:szCs w:val="22"/>
              </w:rPr>
              <w:t>a</w:t>
            </w:r>
            <w:r w:rsidR="00C765CC" w:rsidRPr="00252936">
              <w:rPr>
                <w:rFonts w:ascii="Arial" w:hAnsi="Arial" w:cs="Arial"/>
                <w:sz w:val="22"/>
                <w:szCs w:val="22"/>
              </w:rPr>
              <w:t xml:space="preserve"> </w:t>
            </w:r>
            <w:r w:rsidR="00996639" w:rsidRPr="00252936">
              <w:rPr>
                <w:rFonts w:ascii="Arial" w:hAnsi="Arial" w:cs="Arial"/>
                <w:sz w:val="22"/>
                <w:szCs w:val="22"/>
              </w:rPr>
              <w:t>Unidad</w:t>
            </w:r>
            <w:r w:rsidR="00C765CC" w:rsidRPr="00252936">
              <w:rPr>
                <w:rFonts w:ascii="Arial" w:hAnsi="Arial" w:cs="Arial"/>
                <w:sz w:val="22"/>
                <w:szCs w:val="22"/>
              </w:rPr>
              <w:t>/</w:t>
            </w:r>
            <w:r w:rsidR="00996639" w:rsidRPr="00252936">
              <w:rPr>
                <w:rFonts w:ascii="Arial" w:hAnsi="Arial" w:cs="Arial"/>
                <w:sz w:val="22"/>
                <w:szCs w:val="22"/>
              </w:rPr>
              <w:t>Sección de A</w:t>
            </w:r>
            <w:r w:rsidR="00C765CC" w:rsidRPr="00252936">
              <w:rPr>
                <w:rFonts w:ascii="Arial" w:hAnsi="Arial" w:cs="Arial"/>
                <w:sz w:val="22"/>
                <w:szCs w:val="22"/>
              </w:rPr>
              <w:t>dquisiciones y</w:t>
            </w:r>
            <w:r w:rsidR="00A0198A" w:rsidRPr="00252936">
              <w:rPr>
                <w:rFonts w:ascii="Arial" w:hAnsi="Arial" w:cs="Arial"/>
                <w:sz w:val="22"/>
                <w:szCs w:val="22"/>
              </w:rPr>
              <w:t xml:space="preserve"> gestiona el traslado</w:t>
            </w:r>
            <w:r w:rsidR="00C765CC" w:rsidRPr="00252936">
              <w:rPr>
                <w:rFonts w:ascii="Arial" w:hAnsi="Arial" w:cs="Arial"/>
                <w:sz w:val="22"/>
                <w:szCs w:val="22"/>
              </w:rPr>
              <w:t xml:space="preserve"> </w:t>
            </w:r>
            <w:r w:rsidR="005067C7" w:rsidRPr="00252936">
              <w:rPr>
                <w:rFonts w:ascii="Arial" w:hAnsi="Arial" w:cs="Arial"/>
                <w:sz w:val="22"/>
                <w:szCs w:val="22"/>
              </w:rPr>
              <w:t xml:space="preserve">de forma física el Formulario ADQ-FOR-01 </w:t>
            </w:r>
            <w:r w:rsidR="005067C7" w:rsidRPr="00252936">
              <w:rPr>
                <w:rFonts w:ascii="Arial" w:hAnsi="Arial" w:cs="Arial"/>
                <w:b/>
                <w:sz w:val="22"/>
                <w:szCs w:val="22"/>
              </w:rPr>
              <w:t>“R</w:t>
            </w:r>
            <w:r w:rsidR="00C765CC" w:rsidRPr="00252936">
              <w:rPr>
                <w:rFonts w:ascii="Arial" w:hAnsi="Arial" w:cs="Arial"/>
                <w:b/>
                <w:sz w:val="22"/>
                <w:szCs w:val="22"/>
              </w:rPr>
              <w:t>equerimiento</w:t>
            </w:r>
            <w:r w:rsidR="00BF71CC" w:rsidRPr="00252936">
              <w:rPr>
                <w:rFonts w:ascii="Arial" w:hAnsi="Arial" w:cs="Arial"/>
                <w:b/>
                <w:sz w:val="22"/>
                <w:szCs w:val="22"/>
              </w:rPr>
              <w:t>”</w:t>
            </w:r>
            <w:r w:rsidR="00FF3499" w:rsidRPr="00252936">
              <w:rPr>
                <w:rFonts w:ascii="Arial" w:hAnsi="Arial" w:cs="Arial"/>
                <w:b/>
                <w:sz w:val="22"/>
                <w:szCs w:val="22"/>
              </w:rPr>
              <w:t>.</w:t>
            </w:r>
          </w:p>
        </w:tc>
      </w:tr>
      <w:tr w:rsidR="003B0125" w:rsidRPr="00252936" w14:paraId="40CFEF4A" w14:textId="77777777" w:rsidTr="003C3DB1">
        <w:trPr>
          <w:trHeight w:val="1112"/>
          <w:jc w:val="right"/>
        </w:trPr>
        <w:tc>
          <w:tcPr>
            <w:tcW w:w="1158" w:type="dxa"/>
            <w:vAlign w:val="center"/>
          </w:tcPr>
          <w:p w14:paraId="25379BAC" w14:textId="77777777" w:rsidR="003B0125" w:rsidRPr="00252936" w:rsidRDefault="00C765CC" w:rsidP="002F3C5D">
            <w:pPr>
              <w:jc w:val="center"/>
              <w:rPr>
                <w:rFonts w:ascii="Arial" w:hAnsi="Arial" w:cs="Arial"/>
                <w:b/>
                <w:sz w:val="14"/>
                <w:szCs w:val="18"/>
              </w:rPr>
            </w:pPr>
            <w:r w:rsidRPr="00252936">
              <w:rPr>
                <w:rFonts w:ascii="Arial" w:hAnsi="Arial" w:cs="Arial"/>
                <w:b/>
                <w:sz w:val="14"/>
                <w:szCs w:val="18"/>
              </w:rPr>
              <w:t>3</w:t>
            </w:r>
            <w:r w:rsidR="003B0125" w:rsidRPr="00252936">
              <w:rPr>
                <w:rFonts w:ascii="Arial" w:hAnsi="Arial" w:cs="Arial"/>
                <w:b/>
                <w:sz w:val="14"/>
                <w:szCs w:val="18"/>
              </w:rPr>
              <w:t xml:space="preserve">. </w:t>
            </w:r>
          </w:p>
          <w:p w14:paraId="02A9D1EB" w14:textId="77777777" w:rsidR="00D94AE9" w:rsidRPr="00252936" w:rsidRDefault="00122ACD" w:rsidP="002F3C5D">
            <w:pPr>
              <w:jc w:val="center"/>
              <w:rPr>
                <w:rFonts w:ascii="Arial" w:hAnsi="Arial" w:cs="Arial"/>
                <w:b/>
                <w:sz w:val="14"/>
                <w:szCs w:val="18"/>
              </w:rPr>
            </w:pPr>
            <w:r w:rsidRPr="00252936">
              <w:rPr>
                <w:rFonts w:ascii="Arial" w:hAnsi="Arial" w:cs="Arial"/>
                <w:b/>
                <w:sz w:val="14"/>
                <w:szCs w:val="18"/>
              </w:rPr>
              <w:t xml:space="preserve">Recibir requerimiento y consolidar </w:t>
            </w:r>
            <w:proofErr w:type="spellStart"/>
            <w:r w:rsidR="00C765CC" w:rsidRPr="00252936">
              <w:rPr>
                <w:rFonts w:ascii="Arial" w:hAnsi="Arial" w:cs="Arial"/>
                <w:b/>
                <w:sz w:val="14"/>
                <w:szCs w:val="18"/>
              </w:rPr>
              <w:t>Preorden</w:t>
            </w:r>
            <w:proofErr w:type="spellEnd"/>
          </w:p>
          <w:p w14:paraId="615BE582" w14:textId="47E6C6EA" w:rsidR="003B0125" w:rsidRPr="00252936" w:rsidRDefault="003B0125" w:rsidP="002F3C5D">
            <w:pPr>
              <w:jc w:val="center"/>
              <w:rPr>
                <w:rFonts w:ascii="Arial" w:hAnsi="Arial" w:cs="Arial"/>
                <w:b/>
                <w:sz w:val="14"/>
                <w:szCs w:val="18"/>
              </w:rPr>
            </w:pPr>
            <w:r w:rsidRPr="00252936">
              <w:rPr>
                <w:rFonts w:ascii="Arial" w:hAnsi="Arial" w:cs="Arial"/>
                <w:b/>
                <w:sz w:val="14"/>
                <w:szCs w:val="18"/>
              </w:rPr>
              <w:t xml:space="preserve"> de Compra</w:t>
            </w:r>
          </w:p>
        </w:tc>
        <w:tc>
          <w:tcPr>
            <w:tcW w:w="1112" w:type="dxa"/>
            <w:vAlign w:val="center"/>
          </w:tcPr>
          <w:p w14:paraId="1D8085C5" w14:textId="77777777" w:rsidR="00F8524E" w:rsidRPr="00252936" w:rsidRDefault="00F8524E" w:rsidP="00F8524E">
            <w:pPr>
              <w:jc w:val="center"/>
              <w:rPr>
                <w:rFonts w:ascii="Arial" w:hAnsi="Arial" w:cs="Arial"/>
                <w:b/>
                <w:sz w:val="14"/>
                <w:szCs w:val="18"/>
              </w:rPr>
            </w:pPr>
            <w:r w:rsidRPr="00252936">
              <w:rPr>
                <w:rFonts w:ascii="Arial" w:hAnsi="Arial" w:cs="Arial"/>
                <w:b/>
                <w:sz w:val="14"/>
                <w:szCs w:val="18"/>
              </w:rPr>
              <w:t>Analista de Adquisiciones /</w:t>
            </w:r>
          </w:p>
          <w:p w14:paraId="66988C5D" w14:textId="77777777" w:rsidR="00F8524E" w:rsidRPr="00252936" w:rsidRDefault="00F8524E" w:rsidP="00F8524E">
            <w:pPr>
              <w:jc w:val="center"/>
              <w:rPr>
                <w:rFonts w:ascii="Arial" w:hAnsi="Arial" w:cs="Arial"/>
                <w:b/>
                <w:sz w:val="14"/>
                <w:szCs w:val="18"/>
              </w:rPr>
            </w:pPr>
            <w:r w:rsidRPr="00252936">
              <w:rPr>
                <w:rFonts w:ascii="Arial" w:hAnsi="Arial" w:cs="Arial"/>
                <w:b/>
                <w:sz w:val="14"/>
                <w:szCs w:val="18"/>
              </w:rPr>
              <w:t>o quien tenga el rol en la</w:t>
            </w:r>
          </w:p>
          <w:p w14:paraId="054DB5AA" w14:textId="77777777" w:rsidR="003B0125" w:rsidRPr="00252936" w:rsidRDefault="00F8524E" w:rsidP="00F8524E">
            <w:pPr>
              <w:jc w:val="center"/>
              <w:rPr>
                <w:rFonts w:ascii="Arial" w:hAnsi="Arial" w:cs="Arial"/>
                <w:b/>
                <w:sz w:val="14"/>
                <w:szCs w:val="22"/>
              </w:rPr>
            </w:pPr>
            <w:r w:rsidRPr="00252936">
              <w:rPr>
                <w:rFonts w:ascii="Arial" w:hAnsi="Arial" w:cs="Arial"/>
                <w:b/>
                <w:sz w:val="14"/>
                <w:szCs w:val="22"/>
              </w:rPr>
              <w:t xml:space="preserve"> Unidad / Sección de Adquisiciones</w:t>
            </w:r>
          </w:p>
        </w:tc>
        <w:tc>
          <w:tcPr>
            <w:tcW w:w="8531" w:type="dxa"/>
            <w:tcMar>
              <w:top w:w="28" w:type="dxa"/>
              <w:left w:w="57" w:type="dxa"/>
              <w:bottom w:w="85" w:type="dxa"/>
              <w:right w:w="28" w:type="dxa"/>
            </w:tcMar>
          </w:tcPr>
          <w:p w14:paraId="113EE120" w14:textId="305A98D9" w:rsidR="003B0125" w:rsidRPr="00252936" w:rsidRDefault="005A1559" w:rsidP="001C4034">
            <w:pPr>
              <w:pStyle w:val="Textocomentario"/>
              <w:jc w:val="both"/>
              <w:rPr>
                <w:rFonts w:ascii="Arial" w:hAnsi="Arial" w:cs="Arial"/>
                <w:sz w:val="22"/>
                <w:szCs w:val="22"/>
              </w:rPr>
            </w:pPr>
            <w:r w:rsidRPr="00252936">
              <w:rPr>
                <w:rFonts w:ascii="Arial" w:hAnsi="Arial" w:cs="Arial"/>
                <w:sz w:val="22"/>
                <w:szCs w:val="22"/>
              </w:rPr>
              <w:t xml:space="preserve">Recibe el </w:t>
            </w:r>
            <w:r w:rsidR="006B1637" w:rsidRPr="00252936">
              <w:rPr>
                <w:rFonts w:ascii="Arial" w:hAnsi="Arial" w:cs="Arial"/>
                <w:sz w:val="22"/>
                <w:szCs w:val="22"/>
              </w:rPr>
              <w:t>f</w:t>
            </w:r>
            <w:r w:rsidR="001C4034" w:rsidRPr="00252936">
              <w:rPr>
                <w:rFonts w:ascii="Arial" w:hAnsi="Arial" w:cs="Arial"/>
                <w:sz w:val="22"/>
                <w:szCs w:val="22"/>
              </w:rPr>
              <w:t>ormulario ADQ-FOR-01 “Requerimiento”,</w:t>
            </w:r>
            <w:r w:rsidR="005F474A" w:rsidRPr="00252936">
              <w:rPr>
                <w:rFonts w:ascii="Arial" w:hAnsi="Arial" w:cs="Arial"/>
                <w:sz w:val="22"/>
                <w:szCs w:val="22"/>
              </w:rPr>
              <w:t xml:space="preserve"> verificando </w:t>
            </w:r>
            <w:r w:rsidR="00713719" w:rsidRPr="00252936">
              <w:rPr>
                <w:rFonts w:ascii="Arial" w:hAnsi="Arial" w:cs="Arial"/>
                <w:sz w:val="22"/>
                <w:szCs w:val="22"/>
              </w:rPr>
              <w:t xml:space="preserve">el número de </w:t>
            </w:r>
            <w:r w:rsidRPr="00252936">
              <w:rPr>
                <w:rFonts w:ascii="Arial" w:hAnsi="Arial" w:cs="Arial"/>
                <w:sz w:val="22"/>
                <w:szCs w:val="22"/>
              </w:rPr>
              <w:t xml:space="preserve">la </w:t>
            </w:r>
            <w:proofErr w:type="spellStart"/>
            <w:r w:rsidRPr="00252936">
              <w:rPr>
                <w:rFonts w:ascii="Arial" w:hAnsi="Arial" w:cs="Arial"/>
                <w:sz w:val="22"/>
                <w:szCs w:val="22"/>
              </w:rPr>
              <w:t>preorden</w:t>
            </w:r>
            <w:proofErr w:type="spellEnd"/>
            <w:r w:rsidR="00713719" w:rsidRPr="00252936">
              <w:rPr>
                <w:rFonts w:ascii="Arial" w:hAnsi="Arial" w:cs="Arial"/>
                <w:sz w:val="22"/>
                <w:szCs w:val="22"/>
              </w:rPr>
              <w:t xml:space="preserve"> asignado en el sistema </w:t>
            </w:r>
            <w:r w:rsidR="003F4C92" w:rsidRPr="00252936">
              <w:rPr>
                <w:rFonts w:ascii="Arial" w:hAnsi="Arial" w:cs="Arial"/>
                <w:sz w:val="22"/>
                <w:szCs w:val="22"/>
              </w:rPr>
              <w:t>-</w:t>
            </w:r>
            <w:r w:rsidR="00713719" w:rsidRPr="00252936">
              <w:rPr>
                <w:rFonts w:ascii="Arial" w:hAnsi="Arial" w:cs="Arial"/>
                <w:sz w:val="22"/>
                <w:szCs w:val="22"/>
              </w:rPr>
              <w:t xml:space="preserve">SIGES- </w:t>
            </w:r>
            <w:r w:rsidR="003B0125" w:rsidRPr="00252936">
              <w:rPr>
                <w:rFonts w:ascii="Arial" w:hAnsi="Arial" w:cs="Arial"/>
                <w:sz w:val="22"/>
                <w:szCs w:val="22"/>
              </w:rPr>
              <w:t>y procede a realizar la consolidación</w:t>
            </w:r>
            <w:r w:rsidR="000E60C4" w:rsidRPr="00252936">
              <w:rPr>
                <w:rFonts w:ascii="Arial" w:hAnsi="Arial" w:cs="Arial"/>
                <w:sz w:val="22"/>
                <w:szCs w:val="22"/>
              </w:rPr>
              <w:t xml:space="preserve"> </w:t>
            </w:r>
            <w:r w:rsidR="00FF3499" w:rsidRPr="00252936">
              <w:rPr>
                <w:rFonts w:ascii="Arial" w:hAnsi="Arial" w:cs="Arial"/>
                <w:sz w:val="22"/>
                <w:szCs w:val="22"/>
              </w:rPr>
              <w:t>cuando</w:t>
            </w:r>
            <w:r w:rsidR="000E60C4" w:rsidRPr="00252936">
              <w:rPr>
                <w:rFonts w:ascii="Arial" w:hAnsi="Arial" w:cs="Arial"/>
                <w:sz w:val="22"/>
                <w:szCs w:val="22"/>
              </w:rPr>
              <w:t xml:space="preserve"> apli</w:t>
            </w:r>
            <w:r w:rsidR="00FF3499" w:rsidRPr="00252936">
              <w:rPr>
                <w:rFonts w:ascii="Arial" w:hAnsi="Arial" w:cs="Arial"/>
                <w:sz w:val="22"/>
                <w:szCs w:val="22"/>
              </w:rPr>
              <w:t>que.</w:t>
            </w:r>
          </w:p>
          <w:p w14:paraId="344F3C1A" w14:textId="77777777" w:rsidR="00DE71D4" w:rsidRPr="00252936" w:rsidRDefault="00DE71D4" w:rsidP="001C4034">
            <w:pPr>
              <w:pStyle w:val="Textocomentario"/>
              <w:jc w:val="both"/>
              <w:rPr>
                <w:rFonts w:ascii="Arial" w:hAnsi="Arial" w:cs="Arial"/>
                <w:sz w:val="22"/>
                <w:szCs w:val="22"/>
              </w:rPr>
            </w:pPr>
          </w:p>
          <w:p w14:paraId="5EC1831E" w14:textId="77777777" w:rsidR="00DE71D4" w:rsidRPr="00252936" w:rsidRDefault="00DE71D4" w:rsidP="005067C7">
            <w:pPr>
              <w:pStyle w:val="Textocomentario"/>
              <w:jc w:val="both"/>
              <w:rPr>
                <w:rFonts w:ascii="Arial" w:hAnsi="Arial" w:cs="Arial"/>
                <w:sz w:val="22"/>
                <w:szCs w:val="22"/>
              </w:rPr>
            </w:pPr>
            <w:r w:rsidRPr="00252936">
              <w:rPr>
                <w:rFonts w:ascii="Arial" w:hAnsi="Arial" w:cs="Arial"/>
                <w:sz w:val="22"/>
                <w:szCs w:val="22"/>
              </w:rPr>
              <w:t>De no coincidir la información registrada</w:t>
            </w:r>
            <w:r w:rsidR="00713719" w:rsidRPr="00252936">
              <w:rPr>
                <w:rFonts w:ascii="Arial" w:hAnsi="Arial" w:cs="Arial"/>
                <w:sz w:val="22"/>
                <w:szCs w:val="22"/>
              </w:rPr>
              <w:t xml:space="preserve"> en el sistema SIGES con </w:t>
            </w:r>
            <w:r w:rsidR="005067C7" w:rsidRPr="00252936">
              <w:rPr>
                <w:rFonts w:ascii="Arial" w:hAnsi="Arial" w:cs="Arial"/>
                <w:sz w:val="22"/>
                <w:szCs w:val="22"/>
              </w:rPr>
              <w:t xml:space="preserve">la descrita en el </w:t>
            </w:r>
            <w:r w:rsidR="00713719" w:rsidRPr="00252936">
              <w:rPr>
                <w:rFonts w:ascii="Arial" w:hAnsi="Arial" w:cs="Arial"/>
                <w:sz w:val="22"/>
                <w:szCs w:val="22"/>
              </w:rPr>
              <w:t xml:space="preserve">requerimiento, se devuelve el mismo </w:t>
            </w:r>
            <w:r w:rsidR="00B43551" w:rsidRPr="00252936">
              <w:rPr>
                <w:rFonts w:ascii="Arial" w:hAnsi="Arial" w:cs="Arial"/>
                <w:sz w:val="22"/>
                <w:szCs w:val="22"/>
              </w:rPr>
              <w:t>a la Unidad Solicitante</w:t>
            </w:r>
            <w:r w:rsidR="00713719" w:rsidRPr="00252936">
              <w:rPr>
                <w:rFonts w:ascii="Arial" w:hAnsi="Arial" w:cs="Arial"/>
                <w:sz w:val="22"/>
                <w:szCs w:val="22"/>
              </w:rPr>
              <w:t>, para que realice las correcciones respectivas</w:t>
            </w:r>
            <w:r w:rsidRPr="00252936">
              <w:rPr>
                <w:rFonts w:ascii="Arial" w:hAnsi="Arial" w:cs="Arial"/>
                <w:sz w:val="22"/>
                <w:szCs w:val="22"/>
              </w:rPr>
              <w:t>.</w:t>
            </w:r>
          </w:p>
        </w:tc>
      </w:tr>
      <w:tr w:rsidR="003B0125" w:rsidRPr="00252936" w14:paraId="25628744" w14:textId="77777777" w:rsidTr="0048603F">
        <w:trPr>
          <w:trHeight w:val="1185"/>
          <w:jc w:val="right"/>
        </w:trPr>
        <w:tc>
          <w:tcPr>
            <w:tcW w:w="1158" w:type="dxa"/>
            <w:vAlign w:val="center"/>
          </w:tcPr>
          <w:p w14:paraId="041BB81D" w14:textId="77777777" w:rsidR="003B0125" w:rsidRPr="00252936" w:rsidRDefault="00AF16C2" w:rsidP="002F3C5D">
            <w:pPr>
              <w:jc w:val="center"/>
              <w:rPr>
                <w:rFonts w:ascii="Arial" w:hAnsi="Arial" w:cs="Arial"/>
                <w:b/>
                <w:sz w:val="14"/>
                <w:szCs w:val="18"/>
              </w:rPr>
            </w:pPr>
            <w:r w:rsidRPr="00252936">
              <w:rPr>
                <w:rFonts w:ascii="Arial" w:hAnsi="Arial" w:cs="Arial"/>
                <w:b/>
                <w:sz w:val="14"/>
                <w:szCs w:val="18"/>
              </w:rPr>
              <w:t>4</w:t>
            </w:r>
            <w:r w:rsidR="003B0125" w:rsidRPr="00252936">
              <w:rPr>
                <w:rFonts w:ascii="Arial" w:hAnsi="Arial" w:cs="Arial"/>
                <w:b/>
                <w:sz w:val="14"/>
                <w:szCs w:val="18"/>
              </w:rPr>
              <w:t>.</w:t>
            </w:r>
          </w:p>
          <w:p w14:paraId="3672D5ED" w14:textId="77777777" w:rsidR="003B0125" w:rsidRPr="00252936" w:rsidRDefault="003B0125" w:rsidP="002F3C5D">
            <w:pPr>
              <w:jc w:val="center"/>
              <w:rPr>
                <w:rFonts w:ascii="Arial" w:hAnsi="Arial" w:cs="Arial"/>
                <w:b/>
                <w:sz w:val="14"/>
                <w:szCs w:val="18"/>
              </w:rPr>
            </w:pPr>
            <w:r w:rsidRPr="00252936">
              <w:rPr>
                <w:rFonts w:ascii="Arial" w:hAnsi="Arial" w:cs="Arial"/>
                <w:b/>
                <w:sz w:val="14"/>
                <w:szCs w:val="18"/>
              </w:rPr>
              <w:t>Autor</w:t>
            </w:r>
            <w:r w:rsidR="00713719" w:rsidRPr="00252936">
              <w:rPr>
                <w:rFonts w:ascii="Arial" w:hAnsi="Arial" w:cs="Arial"/>
                <w:b/>
                <w:sz w:val="14"/>
                <w:szCs w:val="18"/>
              </w:rPr>
              <w:t xml:space="preserve">izar la Consolidación de la </w:t>
            </w:r>
            <w:proofErr w:type="spellStart"/>
            <w:r w:rsidR="00713719" w:rsidRPr="00252936">
              <w:rPr>
                <w:rFonts w:ascii="Arial" w:hAnsi="Arial" w:cs="Arial"/>
                <w:b/>
                <w:sz w:val="14"/>
                <w:szCs w:val="18"/>
              </w:rPr>
              <w:t>Preo</w:t>
            </w:r>
            <w:r w:rsidRPr="00252936">
              <w:rPr>
                <w:rFonts w:ascii="Arial" w:hAnsi="Arial" w:cs="Arial"/>
                <w:b/>
                <w:sz w:val="14"/>
                <w:szCs w:val="18"/>
              </w:rPr>
              <w:t>rden</w:t>
            </w:r>
            <w:proofErr w:type="spellEnd"/>
            <w:r w:rsidRPr="00252936">
              <w:rPr>
                <w:rFonts w:ascii="Arial" w:hAnsi="Arial" w:cs="Arial"/>
                <w:b/>
                <w:sz w:val="14"/>
                <w:szCs w:val="18"/>
              </w:rPr>
              <w:t xml:space="preserve"> de Compra</w:t>
            </w:r>
          </w:p>
        </w:tc>
        <w:tc>
          <w:tcPr>
            <w:tcW w:w="1112" w:type="dxa"/>
            <w:vAlign w:val="center"/>
          </w:tcPr>
          <w:p w14:paraId="6E85B113" w14:textId="7A17E974" w:rsidR="003B0125" w:rsidRPr="00252936" w:rsidRDefault="003B0125" w:rsidP="000C1283">
            <w:pPr>
              <w:jc w:val="center"/>
              <w:rPr>
                <w:rFonts w:ascii="Arial" w:hAnsi="Arial" w:cs="Arial"/>
                <w:b/>
                <w:sz w:val="14"/>
                <w:szCs w:val="22"/>
              </w:rPr>
            </w:pPr>
            <w:r w:rsidRPr="00252936">
              <w:rPr>
                <w:rFonts w:ascii="Arial" w:hAnsi="Arial" w:cs="Arial"/>
                <w:b/>
                <w:sz w:val="14"/>
                <w:szCs w:val="22"/>
              </w:rPr>
              <w:t>Supervisor</w:t>
            </w:r>
            <w:r w:rsidR="00FA2D01" w:rsidRPr="00252936">
              <w:rPr>
                <w:rFonts w:ascii="Arial" w:hAnsi="Arial" w:cs="Arial"/>
                <w:b/>
                <w:sz w:val="14"/>
                <w:szCs w:val="22"/>
              </w:rPr>
              <w:t>(a)</w:t>
            </w:r>
            <w:r w:rsidRPr="00252936">
              <w:rPr>
                <w:rFonts w:ascii="Arial" w:hAnsi="Arial" w:cs="Arial"/>
                <w:b/>
                <w:sz w:val="14"/>
                <w:szCs w:val="22"/>
              </w:rPr>
              <w:t xml:space="preserve"> de Compras </w:t>
            </w:r>
            <w:r w:rsidR="002F3C5D" w:rsidRPr="00252936">
              <w:rPr>
                <w:rFonts w:ascii="Arial" w:hAnsi="Arial" w:cs="Arial"/>
                <w:b/>
                <w:sz w:val="14"/>
                <w:szCs w:val="22"/>
              </w:rPr>
              <w:t>(</w:t>
            </w:r>
            <w:proofErr w:type="spellStart"/>
            <w:r w:rsidR="002F3C5D" w:rsidRPr="00252936">
              <w:rPr>
                <w:rFonts w:ascii="Arial" w:hAnsi="Arial" w:cs="Arial"/>
                <w:b/>
                <w:sz w:val="14"/>
                <w:szCs w:val="22"/>
              </w:rPr>
              <w:t>PpR</w:t>
            </w:r>
            <w:proofErr w:type="spellEnd"/>
            <w:r w:rsidR="002F3C5D" w:rsidRPr="00252936">
              <w:rPr>
                <w:rFonts w:ascii="Arial" w:hAnsi="Arial" w:cs="Arial"/>
                <w:b/>
                <w:sz w:val="14"/>
                <w:szCs w:val="22"/>
              </w:rPr>
              <w:t xml:space="preserve">) </w:t>
            </w:r>
            <w:r w:rsidR="000C1283" w:rsidRPr="00252936">
              <w:rPr>
                <w:rFonts w:ascii="Arial" w:hAnsi="Arial" w:cs="Arial"/>
                <w:b/>
                <w:sz w:val="14"/>
                <w:szCs w:val="22"/>
              </w:rPr>
              <w:t>Unidad</w:t>
            </w:r>
            <w:r w:rsidR="00713719" w:rsidRPr="00252936">
              <w:rPr>
                <w:rFonts w:ascii="Arial" w:hAnsi="Arial" w:cs="Arial"/>
                <w:b/>
                <w:sz w:val="14"/>
                <w:szCs w:val="22"/>
              </w:rPr>
              <w:t xml:space="preserve">/ </w:t>
            </w:r>
            <w:r w:rsidR="000C1283" w:rsidRPr="00252936">
              <w:rPr>
                <w:rFonts w:ascii="Arial" w:hAnsi="Arial" w:cs="Arial"/>
                <w:b/>
                <w:sz w:val="14"/>
                <w:szCs w:val="22"/>
              </w:rPr>
              <w:t>Sección de A</w:t>
            </w:r>
            <w:r w:rsidR="00713719" w:rsidRPr="00252936">
              <w:rPr>
                <w:rFonts w:ascii="Arial" w:hAnsi="Arial" w:cs="Arial"/>
                <w:b/>
                <w:sz w:val="14"/>
                <w:szCs w:val="22"/>
              </w:rPr>
              <w:t>dquisiciones</w:t>
            </w:r>
          </w:p>
        </w:tc>
        <w:tc>
          <w:tcPr>
            <w:tcW w:w="8531" w:type="dxa"/>
            <w:tcMar>
              <w:top w:w="28" w:type="dxa"/>
              <w:left w:w="57" w:type="dxa"/>
              <w:bottom w:w="85" w:type="dxa"/>
              <w:right w:w="28" w:type="dxa"/>
            </w:tcMar>
          </w:tcPr>
          <w:p w14:paraId="19E706CA" w14:textId="6C919688" w:rsidR="003B0125" w:rsidRPr="00252936" w:rsidRDefault="005F474A" w:rsidP="00DE71D4">
            <w:pPr>
              <w:tabs>
                <w:tab w:val="left" w:pos="684"/>
              </w:tabs>
              <w:jc w:val="both"/>
              <w:rPr>
                <w:rFonts w:ascii="Arial" w:hAnsi="Arial" w:cs="Arial"/>
                <w:sz w:val="22"/>
                <w:szCs w:val="22"/>
              </w:rPr>
            </w:pPr>
            <w:r w:rsidRPr="00252936">
              <w:rPr>
                <w:rFonts w:ascii="Arial" w:hAnsi="Arial" w:cs="Arial"/>
                <w:sz w:val="22"/>
                <w:szCs w:val="22"/>
              </w:rPr>
              <w:t xml:space="preserve">Coteja </w:t>
            </w:r>
            <w:r w:rsidR="00F32F18" w:rsidRPr="00252936">
              <w:rPr>
                <w:rFonts w:ascii="Arial" w:hAnsi="Arial" w:cs="Arial"/>
                <w:sz w:val="22"/>
                <w:szCs w:val="22"/>
              </w:rPr>
              <w:t xml:space="preserve">la información </w:t>
            </w:r>
            <w:r w:rsidR="00A0198A" w:rsidRPr="00252936">
              <w:rPr>
                <w:rFonts w:ascii="Arial" w:hAnsi="Arial" w:cs="Arial"/>
                <w:sz w:val="22"/>
                <w:szCs w:val="22"/>
              </w:rPr>
              <w:t xml:space="preserve">registrada en </w:t>
            </w:r>
            <w:r w:rsidR="00F32F18" w:rsidRPr="00252936">
              <w:rPr>
                <w:rFonts w:ascii="Arial" w:hAnsi="Arial" w:cs="Arial"/>
                <w:sz w:val="22"/>
                <w:szCs w:val="22"/>
              </w:rPr>
              <w:t>el s</w:t>
            </w:r>
            <w:r w:rsidR="003B0125" w:rsidRPr="00252936">
              <w:rPr>
                <w:rFonts w:ascii="Arial" w:hAnsi="Arial" w:cs="Arial"/>
                <w:sz w:val="22"/>
                <w:szCs w:val="22"/>
              </w:rPr>
              <w:t xml:space="preserve">istema </w:t>
            </w:r>
            <w:r w:rsidR="00431E19" w:rsidRPr="00252936">
              <w:rPr>
                <w:rFonts w:ascii="Arial" w:hAnsi="Arial" w:cs="Arial"/>
                <w:sz w:val="22"/>
                <w:szCs w:val="22"/>
              </w:rPr>
              <w:t>-</w:t>
            </w:r>
            <w:r w:rsidR="003B0125" w:rsidRPr="00252936">
              <w:rPr>
                <w:rFonts w:ascii="Arial" w:hAnsi="Arial" w:cs="Arial"/>
                <w:sz w:val="22"/>
                <w:szCs w:val="22"/>
              </w:rPr>
              <w:t>SIGES-,</w:t>
            </w:r>
            <w:r w:rsidRPr="00252936">
              <w:rPr>
                <w:rFonts w:ascii="Arial" w:hAnsi="Arial" w:cs="Arial"/>
                <w:sz w:val="22"/>
                <w:szCs w:val="22"/>
              </w:rPr>
              <w:t xml:space="preserve"> con </w:t>
            </w:r>
            <w:r w:rsidR="00AF16C2" w:rsidRPr="00252936">
              <w:rPr>
                <w:rFonts w:ascii="Arial" w:hAnsi="Arial" w:cs="Arial"/>
                <w:sz w:val="22"/>
                <w:szCs w:val="22"/>
              </w:rPr>
              <w:t xml:space="preserve">la información </w:t>
            </w:r>
            <w:r w:rsidR="00DE71D4" w:rsidRPr="00252936">
              <w:rPr>
                <w:rFonts w:ascii="Arial" w:hAnsi="Arial" w:cs="Arial"/>
                <w:sz w:val="22"/>
                <w:szCs w:val="22"/>
              </w:rPr>
              <w:t>físic</w:t>
            </w:r>
            <w:r w:rsidR="00AF16C2" w:rsidRPr="00252936">
              <w:rPr>
                <w:rFonts w:ascii="Arial" w:hAnsi="Arial" w:cs="Arial"/>
                <w:sz w:val="22"/>
                <w:szCs w:val="22"/>
              </w:rPr>
              <w:t>a</w:t>
            </w:r>
            <w:r w:rsidR="00DE71D4" w:rsidRPr="00252936">
              <w:rPr>
                <w:rFonts w:ascii="Arial" w:hAnsi="Arial" w:cs="Arial"/>
                <w:sz w:val="22"/>
                <w:szCs w:val="22"/>
              </w:rPr>
              <w:t xml:space="preserve">; </w:t>
            </w:r>
            <w:r w:rsidR="00713719" w:rsidRPr="00252936">
              <w:rPr>
                <w:rFonts w:ascii="Arial" w:hAnsi="Arial" w:cs="Arial"/>
                <w:sz w:val="22"/>
                <w:szCs w:val="22"/>
              </w:rPr>
              <w:t xml:space="preserve">si cumple con la </w:t>
            </w:r>
            <w:r w:rsidR="00DE71D4" w:rsidRPr="00252936">
              <w:rPr>
                <w:rFonts w:ascii="Arial" w:hAnsi="Arial" w:cs="Arial"/>
                <w:sz w:val="22"/>
                <w:szCs w:val="22"/>
              </w:rPr>
              <w:t xml:space="preserve">base </w:t>
            </w:r>
            <w:r w:rsidR="00713719" w:rsidRPr="00252936">
              <w:rPr>
                <w:rFonts w:ascii="Arial" w:hAnsi="Arial" w:cs="Arial"/>
                <w:sz w:val="22"/>
                <w:szCs w:val="22"/>
              </w:rPr>
              <w:t>de</w:t>
            </w:r>
            <w:r w:rsidR="00DE71D4" w:rsidRPr="00252936">
              <w:rPr>
                <w:rFonts w:ascii="Arial" w:hAnsi="Arial" w:cs="Arial"/>
                <w:sz w:val="22"/>
                <w:szCs w:val="22"/>
              </w:rPr>
              <w:t xml:space="preserve"> la Normativa Legal vigente</w:t>
            </w:r>
            <w:r w:rsidR="00394BDB" w:rsidRPr="00252936">
              <w:rPr>
                <w:rFonts w:ascii="Arial" w:hAnsi="Arial" w:cs="Arial"/>
                <w:sz w:val="22"/>
                <w:szCs w:val="22"/>
              </w:rPr>
              <w:t xml:space="preserve">, </w:t>
            </w:r>
            <w:r w:rsidR="003B0125" w:rsidRPr="00252936">
              <w:rPr>
                <w:rFonts w:ascii="Arial" w:hAnsi="Arial" w:cs="Arial"/>
                <w:sz w:val="22"/>
                <w:szCs w:val="22"/>
              </w:rPr>
              <w:t xml:space="preserve">autoriza la consolidación dentro del Sistema. </w:t>
            </w:r>
          </w:p>
          <w:p w14:paraId="4EFC219D" w14:textId="77777777" w:rsidR="00C4488B" w:rsidRPr="00252936" w:rsidRDefault="00C4488B" w:rsidP="00DE71D4">
            <w:pPr>
              <w:tabs>
                <w:tab w:val="left" w:pos="684"/>
              </w:tabs>
              <w:jc w:val="both"/>
              <w:rPr>
                <w:rFonts w:ascii="Arial" w:hAnsi="Arial" w:cs="Arial"/>
                <w:sz w:val="18"/>
                <w:szCs w:val="22"/>
              </w:rPr>
            </w:pPr>
          </w:p>
          <w:p w14:paraId="39A260A6" w14:textId="5F44BD42" w:rsidR="00394BDB" w:rsidRPr="00252936" w:rsidRDefault="000F0F95" w:rsidP="00635649">
            <w:pPr>
              <w:tabs>
                <w:tab w:val="left" w:pos="684"/>
              </w:tabs>
              <w:jc w:val="both"/>
              <w:rPr>
                <w:rFonts w:ascii="Arial" w:hAnsi="Arial" w:cs="Arial"/>
                <w:sz w:val="22"/>
                <w:szCs w:val="22"/>
              </w:rPr>
            </w:pPr>
            <w:r w:rsidRPr="00252936">
              <w:rPr>
                <w:rFonts w:ascii="Arial" w:hAnsi="Arial" w:cs="Arial"/>
                <w:sz w:val="22"/>
                <w:szCs w:val="22"/>
              </w:rPr>
              <w:t xml:space="preserve">Exporta </w:t>
            </w:r>
            <w:r w:rsidR="00A0198A" w:rsidRPr="00252936">
              <w:rPr>
                <w:rFonts w:ascii="Arial" w:hAnsi="Arial" w:cs="Arial"/>
                <w:sz w:val="22"/>
                <w:szCs w:val="22"/>
              </w:rPr>
              <w:t xml:space="preserve">e imprime </w:t>
            </w:r>
            <w:r w:rsidRPr="00252936">
              <w:rPr>
                <w:rFonts w:ascii="Arial" w:hAnsi="Arial" w:cs="Arial"/>
                <w:sz w:val="22"/>
                <w:szCs w:val="22"/>
              </w:rPr>
              <w:t xml:space="preserve">el detalle </w:t>
            </w:r>
            <w:r w:rsidR="00C4488B" w:rsidRPr="00252936">
              <w:rPr>
                <w:rFonts w:ascii="Arial" w:hAnsi="Arial" w:cs="Arial"/>
                <w:sz w:val="22"/>
                <w:szCs w:val="22"/>
              </w:rPr>
              <w:t xml:space="preserve">de </w:t>
            </w:r>
            <w:r w:rsidRPr="00252936">
              <w:rPr>
                <w:rFonts w:ascii="Arial" w:hAnsi="Arial" w:cs="Arial"/>
                <w:sz w:val="22"/>
                <w:szCs w:val="22"/>
              </w:rPr>
              <w:t>la c</w:t>
            </w:r>
            <w:r w:rsidR="00C4488B" w:rsidRPr="00252936">
              <w:rPr>
                <w:rFonts w:ascii="Arial" w:hAnsi="Arial" w:cs="Arial"/>
                <w:sz w:val="22"/>
                <w:szCs w:val="22"/>
              </w:rPr>
              <w:t>onsolidación</w:t>
            </w:r>
            <w:r w:rsidRPr="00252936">
              <w:rPr>
                <w:rFonts w:ascii="Arial" w:hAnsi="Arial" w:cs="Arial"/>
                <w:sz w:val="22"/>
                <w:szCs w:val="22"/>
              </w:rPr>
              <w:t xml:space="preserve"> </w:t>
            </w:r>
            <w:r w:rsidR="000F4618" w:rsidRPr="00252936">
              <w:rPr>
                <w:rFonts w:ascii="Arial" w:hAnsi="Arial" w:cs="Arial"/>
                <w:sz w:val="22"/>
                <w:szCs w:val="22"/>
              </w:rPr>
              <w:t>generado e</w:t>
            </w:r>
            <w:r w:rsidR="00A0198A" w:rsidRPr="00252936">
              <w:rPr>
                <w:rFonts w:ascii="Arial" w:hAnsi="Arial" w:cs="Arial"/>
                <w:sz w:val="22"/>
                <w:szCs w:val="22"/>
              </w:rPr>
              <w:t>n formato</w:t>
            </w:r>
            <w:r w:rsidRPr="00252936">
              <w:rPr>
                <w:rFonts w:ascii="Arial" w:hAnsi="Arial" w:cs="Arial"/>
                <w:sz w:val="22"/>
                <w:szCs w:val="22"/>
              </w:rPr>
              <w:t xml:space="preserve"> </w:t>
            </w:r>
            <w:r w:rsidR="00AF16C2" w:rsidRPr="00252936">
              <w:rPr>
                <w:rFonts w:ascii="Arial" w:hAnsi="Arial" w:cs="Arial"/>
                <w:sz w:val="22"/>
                <w:szCs w:val="22"/>
              </w:rPr>
              <w:t>Excel</w:t>
            </w:r>
            <w:r w:rsidR="000C0E7A" w:rsidRPr="00252936">
              <w:rPr>
                <w:rFonts w:ascii="Arial" w:hAnsi="Arial" w:cs="Arial"/>
                <w:sz w:val="22"/>
                <w:szCs w:val="22"/>
              </w:rPr>
              <w:t>, lo</w:t>
            </w:r>
            <w:r w:rsidRPr="00252936">
              <w:rPr>
                <w:rFonts w:ascii="Arial" w:hAnsi="Arial" w:cs="Arial"/>
                <w:sz w:val="22"/>
                <w:szCs w:val="22"/>
              </w:rPr>
              <w:t xml:space="preserve"> </w:t>
            </w:r>
            <w:r w:rsidR="00C4488B" w:rsidRPr="00252936">
              <w:rPr>
                <w:rFonts w:ascii="Arial" w:hAnsi="Arial" w:cs="Arial"/>
                <w:sz w:val="22"/>
                <w:szCs w:val="22"/>
              </w:rPr>
              <w:t>firma</w:t>
            </w:r>
            <w:r w:rsidR="00635649" w:rsidRPr="00252936">
              <w:rPr>
                <w:rFonts w:ascii="Arial" w:hAnsi="Arial" w:cs="Arial"/>
                <w:sz w:val="22"/>
                <w:szCs w:val="22"/>
              </w:rPr>
              <w:t xml:space="preserve"> y</w:t>
            </w:r>
            <w:r w:rsidR="00C4488B" w:rsidRPr="00252936">
              <w:rPr>
                <w:rFonts w:ascii="Arial" w:hAnsi="Arial" w:cs="Arial"/>
                <w:sz w:val="22"/>
                <w:szCs w:val="22"/>
              </w:rPr>
              <w:t xml:space="preserve"> sella </w:t>
            </w:r>
            <w:r w:rsidR="00052617" w:rsidRPr="00252936">
              <w:rPr>
                <w:rFonts w:ascii="Arial" w:hAnsi="Arial" w:cs="Arial"/>
                <w:sz w:val="22"/>
                <w:szCs w:val="22"/>
              </w:rPr>
              <w:t>en conjunto con el</w:t>
            </w:r>
            <w:r w:rsidR="00DF779E" w:rsidRPr="00252936">
              <w:rPr>
                <w:rFonts w:ascii="Arial" w:hAnsi="Arial" w:cs="Arial"/>
                <w:sz w:val="22"/>
                <w:szCs w:val="22"/>
              </w:rPr>
              <w:t xml:space="preserve"> </w:t>
            </w:r>
            <w:r w:rsidR="00887C43" w:rsidRPr="00252936">
              <w:rPr>
                <w:rFonts w:ascii="Arial" w:hAnsi="Arial" w:cs="Arial"/>
                <w:sz w:val="22"/>
                <w:szCs w:val="22"/>
              </w:rPr>
              <w:t xml:space="preserve">analista de adquisiciones </w:t>
            </w:r>
            <w:r w:rsidR="00DF779E" w:rsidRPr="00252936">
              <w:rPr>
                <w:rFonts w:ascii="Arial" w:hAnsi="Arial" w:cs="Arial"/>
                <w:sz w:val="22"/>
                <w:szCs w:val="22"/>
              </w:rPr>
              <w:t xml:space="preserve">o quien tenga el rol de </w:t>
            </w:r>
            <w:r w:rsidR="007F3CDE" w:rsidRPr="00252936">
              <w:rPr>
                <w:rFonts w:ascii="Arial" w:hAnsi="Arial" w:cs="Arial"/>
                <w:sz w:val="22"/>
                <w:szCs w:val="22"/>
              </w:rPr>
              <w:t xml:space="preserve">Técnico de </w:t>
            </w:r>
            <w:r w:rsidR="008C6387" w:rsidRPr="00252936">
              <w:rPr>
                <w:rFonts w:ascii="Arial" w:hAnsi="Arial" w:cs="Arial"/>
                <w:sz w:val="22"/>
                <w:szCs w:val="22"/>
              </w:rPr>
              <w:t>C</w:t>
            </w:r>
            <w:r w:rsidR="007F3CDE" w:rsidRPr="00252936">
              <w:rPr>
                <w:rFonts w:ascii="Arial" w:hAnsi="Arial" w:cs="Arial"/>
                <w:sz w:val="22"/>
                <w:szCs w:val="22"/>
              </w:rPr>
              <w:t>ompras (</w:t>
            </w:r>
            <w:proofErr w:type="spellStart"/>
            <w:r w:rsidR="007F3CDE" w:rsidRPr="00252936">
              <w:rPr>
                <w:rFonts w:ascii="Arial" w:hAnsi="Arial" w:cs="Arial"/>
                <w:sz w:val="22"/>
                <w:szCs w:val="22"/>
              </w:rPr>
              <w:t>PpR</w:t>
            </w:r>
            <w:proofErr w:type="spellEnd"/>
            <w:r w:rsidR="007F3CDE" w:rsidRPr="00252936">
              <w:rPr>
                <w:rFonts w:ascii="Arial" w:hAnsi="Arial" w:cs="Arial"/>
                <w:sz w:val="22"/>
                <w:szCs w:val="22"/>
              </w:rPr>
              <w:t>).</w:t>
            </w:r>
          </w:p>
        </w:tc>
      </w:tr>
      <w:tr w:rsidR="003C3DB1" w:rsidRPr="00252936" w14:paraId="05C9A70F" w14:textId="77777777" w:rsidTr="003C3DB1">
        <w:trPr>
          <w:trHeight w:val="684"/>
          <w:jc w:val="right"/>
        </w:trPr>
        <w:tc>
          <w:tcPr>
            <w:tcW w:w="1158" w:type="dxa"/>
            <w:vAlign w:val="center"/>
          </w:tcPr>
          <w:p w14:paraId="4FEBEFB4" w14:textId="77777777" w:rsidR="003C3DB1" w:rsidRPr="00252936" w:rsidRDefault="002A69A3" w:rsidP="00A448CE">
            <w:pPr>
              <w:jc w:val="center"/>
              <w:rPr>
                <w:rFonts w:ascii="Arial Rounded MT Bold" w:hAnsi="Arial Rounded MT Bold" w:cs="Arial"/>
                <w:sz w:val="14"/>
                <w:szCs w:val="22"/>
              </w:rPr>
            </w:pPr>
            <w:r w:rsidRPr="00252936">
              <w:rPr>
                <w:rFonts w:ascii="Arial Rounded MT Bold" w:hAnsi="Arial Rounded MT Bold" w:cs="Arial"/>
                <w:sz w:val="14"/>
                <w:szCs w:val="22"/>
              </w:rPr>
              <w:t>5</w:t>
            </w:r>
            <w:r w:rsidR="003C3DB1" w:rsidRPr="00252936">
              <w:rPr>
                <w:rFonts w:ascii="Arial Rounded MT Bold" w:hAnsi="Arial Rounded MT Bold" w:cs="Arial"/>
                <w:sz w:val="14"/>
                <w:szCs w:val="22"/>
              </w:rPr>
              <w:t>.</w:t>
            </w:r>
          </w:p>
          <w:p w14:paraId="2957A87B" w14:textId="2C1A1695" w:rsidR="003C3DB1" w:rsidRPr="00252936" w:rsidRDefault="003C3DB1" w:rsidP="00270186">
            <w:pPr>
              <w:jc w:val="center"/>
              <w:rPr>
                <w:rFonts w:ascii="Arial" w:hAnsi="Arial" w:cs="Arial"/>
                <w:sz w:val="22"/>
                <w:szCs w:val="22"/>
              </w:rPr>
            </w:pPr>
            <w:r w:rsidRPr="00252936">
              <w:rPr>
                <w:rFonts w:ascii="Arial Rounded MT Bold" w:hAnsi="Arial Rounded MT Bold" w:cs="Arial"/>
                <w:sz w:val="14"/>
                <w:szCs w:val="22"/>
              </w:rPr>
              <w:t xml:space="preserve">Identificar </w:t>
            </w:r>
            <w:r w:rsidR="00270186" w:rsidRPr="00252936">
              <w:rPr>
                <w:rFonts w:ascii="Arial Rounded MT Bold" w:hAnsi="Arial Rounded MT Bold" w:cs="Arial"/>
                <w:sz w:val="14"/>
                <w:szCs w:val="22"/>
              </w:rPr>
              <w:t xml:space="preserve">la </w:t>
            </w:r>
            <w:r w:rsidRPr="00252936">
              <w:rPr>
                <w:rFonts w:ascii="Arial Rounded MT Bold" w:hAnsi="Arial Rounded MT Bold" w:cs="Arial"/>
                <w:sz w:val="14"/>
                <w:szCs w:val="22"/>
              </w:rPr>
              <w:t>modalidad de compra</w:t>
            </w:r>
          </w:p>
        </w:tc>
        <w:tc>
          <w:tcPr>
            <w:tcW w:w="1112" w:type="dxa"/>
            <w:vAlign w:val="center"/>
          </w:tcPr>
          <w:p w14:paraId="22E7333A"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1AA508EC"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4853F8D6" w14:textId="77777777" w:rsidR="003C3DB1" w:rsidRPr="00252936" w:rsidRDefault="009C4190" w:rsidP="009C4190">
            <w:pPr>
              <w:jc w:val="center"/>
              <w:rPr>
                <w:rFonts w:ascii="Arial" w:hAnsi="Arial" w:cs="Arial"/>
                <w:sz w:val="22"/>
                <w:szCs w:val="22"/>
              </w:rPr>
            </w:pPr>
            <w:r w:rsidRPr="00252936">
              <w:rPr>
                <w:rFonts w:ascii="Arial" w:hAnsi="Arial" w:cs="Arial"/>
                <w:b/>
                <w:sz w:val="14"/>
                <w:szCs w:val="22"/>
              </w:rPr>
              <w:t xml:space="preserve"> Unidad / Sección de Adquisiciones</w:t>
            </w:r>
          </w:p>
        </w:tc>
        <w:tc>
          <w:tcPr>
            <w:tcW w:w="8531" w:type="dxa"/>
            <w:tcMar>
              <w:top w:w="28" w:type="dxa"/>
              <w:left w:w="57" w:type="dxa"/>
              <w:bottom w:w="85" w:type="dxa"/>
              <w:right w:w="28" w:type="dxa"/>
            </w:tcMar>
            <w:vAlign w:val="center"/>
          </w:tcPr>
          <w:p w14:paraId="587DFEEF" w14:textId="05C57663" w:rsidR="003C3DB1" w:rsidRPr="00252936" w:rsidRDefault="00200CA4" w:rsidP="00A448CE">
            <w:pPr>
              <w:jc w:val="both"/>
              <w:rPr>
                <w:rFonts w:ascii="Arial" w:hAnsi="Arial" w:cs="Arial"/>
                <w:sz w:val="22"/>
                <w:szCs w:val="22"/>
              </w:rPr>
            </w:pPr>
            <w:r w:rsidRPr="00252936">
              <w:rPr>
                <w:rFonts w:ascii="Arial" w:hAnsi="Arial" w:cs="Arial"/>
                <w:sz w:val="22"/>
                <w:szCs w:val="22"/>
              </w:rPr>
              <w:t>Con base en el monto</w:t>
            </w:r>
            <w:r w:rsidR="00270186" w:rsidRPr="00252936">
              <w:rPr>
                <w:rFonts w:ascii="Arial" w:hAnsi="Arial" w:cs="Arial"/>
                <w:sz w:val="22"/>
                <w:szCs w:val="22"/>
              </w:rPr>
              <w:t xml:space="preserve"> y la descripción de</w:t>
            </w:r>
            <w:r w:rsidR="00D2715A" w:rsidRPr="00252936">
              <w:rPr>
                <w:rFonts w:ascii="Arial" w:hAnsi="Arial" w:cs="Arial"/>
                <w:sz w:val="22"/>
                <w:szCs w:val="22"/>
              </w:rPr>
              <w:t xml:space="preserve"> </w:t>
            </w:r>
            <w:r w:rsidR="00270186" w:rsidRPr="00252936">
              <w:rPr>
                <w:rFonts w:ascii="Arial" w:hAnsi="Arial" w:cs="Arial"/>
                <w:sz w:val="22"/>
                <w:szCs w:val="22"/>
              </w:rPr>
              <w:t>l</w:t>
            </w:r>
            <w:r w:rsidR="00D2715A" w:rsidRPr="00252936">
              <w:rPr>
                <w:rFonts w:ascii="Arial" w:hAnsi="Arial" w:cs="Arial"/>
                <w:sz w:val="22"/>
                <w:szCs w:val="22"/>
              </w:rPr>
              <w:t>os</w:t>
            </w:r>
            <w:r w:rsidR="00270186" w:rsidRPr="00252936">
              <w:rPr>
                <w:rFonts w:ascii="Arial" w:hAnsi="Arial" w:cs="Arial"/>
                <w:sz w:val="22"/>
                <w:szCs w:val="22"/>
              </w:rPr>
              <w:t xml:space="preserve"> bien</w:t>
            </w:r>
            <w:r w:rsidR="00D2715A" w:rsidRPr="00252936">
              <w:rPr>
                <w:rFonts w:ascii="Arial" w:hAnsi="Arial" w:cs="Arial"/>
                <w:sz w:val="22"/>
                <w:szCs w:val="22"/>
              </w:rPr>
              <w:t>es</w:t>
            </w:r>
            <w:r w:rsidR="00270186" w:rsidRPr="00252936">
              <w:rPr>
                <w:rFonts w:ascii="Arial" w:hAnsi="Arial" w:cs="Arial"/>
                <w:sz w:val="22"/>
                <w:szCs w:val="22"/>
              </w:rPr>
              <w:t>, suministro</w:t>
            </w:r>
            <w:r w:rsidR="00D2715A" w:rsidRPr="00252936">
              <w:rPr>
                <w:rFonts w:ascii="Arial" w:hAnsi="Arial" w:cs="Arial"/>
                <w:sz w:val="22"/>
                <w:szCs w:val="22"/>
              </w:rPr>
              <w:t>s</w:t>
            </w:r>
            <w:r w:rsidR="006A0333" w:rsidRPr="00252936">
              <w:rPr>
                <w:rFonts w:ascii="Arial" w:hAnsi="Arial" w:cs="Arial"/>
                <w:sz w:val="22"/>
                <w:szCs w:val="22"/>
              </w:rPr>
              <w:t>, obras</w:t>
            </w:r>
            <w:r w:rsidR="00CD6407" w:rsidRPr="00252936">
              <w:rPr>
                <w:rFonts w:ascii="Arial" w:hAnsi="Arial" w:cs="Arial"/>
                <w:sz w:val="22"/>
                <w:szCs w:val="22"/>
              </w:rPr>
              <w:t xml:space="preserve"> </w:t>
            </w:r>
            <w:r w:rsidR="00D2715A" w:rsidRPr="00252936">
              <w:rPr>
                <w:rFonts w:ascii="Arial" w:hAnsi="Arial" w:cs="Arial"/>
                <w:sz w:val="22"/>
                <w:szCs w:val="22"/>
              </w:rPr>
              <w:t>y</w:t>
            </w:r>
            <w:r w:rsidR="00270186" w:rsidRPr="00252936">
              <w:rPr>
                <w:rFonts w:ascii="Arial" w:hAnsi="Arial" w:cs="Arial"/>
                <w:sz w:val="22"/>
                <w:szCs w:val="22"/>
              </w:rPr>
              <w:t xml:space="preserve"> servicio</w:t>
            </w:r>
            <w:r w:rsidR="00D2715A" w:rsidRPr="00252936">
              <w:rPr>
                <w:rFonts w:ascii="Arial" w:hAnsi="Arial" w:cs="Arial"/>
                <w:sz w:val="22"/>
                <w:szCs w:val="22"/>
              </w:rPr>
              <w:t>s</w:t>
            </w:r>
            <w:r w:rsidRPr="00252936">
              <w:rPr>
                <w:rFonts w:ascii="Arial" w:hAnsi="Arial" w:cs="Arial"/>
                <w:sz w:val="22"/>
                <w:szCs w:val="22"/>
              </w:rPr>
              <w:t xml:space="preserve"> establecido</w:t>
            </w:r>
            <w:r w:rsidR="00D2715A" w:rsidRPr="00252936">
              <w:rPr>
                <w:rFonts w:ascii="Arial" w:hAnsi="Arial" w:cs="Arial"/>
                <w:sz w:val="22"/>
                <w:szCs w:val="22"/>
              </w:rPr>
              <w:t>s</w:t>
            </w:r>
            <w:r w:rsidRPr="00252936">
              <w:rPr>
                <w:rFonts w:ascii="Arial" w:hAnsi="Arial" w:cs="Arial"/>
                <w:sz w:val="22"/>
                <w:szCs w:val="22"/>
              </w:rPr>
              <w:t xml:space="preserve"> </w:t>
            </w:r>
            <w:r w:rsidR="00D2715A" w:rsidRPr="00252936">
              <w:rPr>
                <w:rFonts w:ascii="Arial" w:hAnsi="Arial" w:cs="Arial"/>
                <w:sz w:val="22"/>
                <w:szCs w:val="22"/>
              </w:rPr>
              <w:t xml:space="preserve">en </w:t>
            </w:r>
            <w:r w:rsidR="00270186" w:rsidRPr="00252936">
              <w:rPr>
                <w:rFonts w:ascii="Arial" w:hAnsi="Arial" w:cs="Arial"/>
                <w:sz w:val="22"/>
                <w:szCs w:val="22"/>
              </w:rPr>
              <w:t>el</w:t>
            </w:r>
            <w:r w:rsidRPr="00252936">
              <w:rPr>
                <w:rFonts w:ascii="Arial" w:hAnsi="Arial" w:cs="Arial"/>
                <w:sz w:val="22"/>
                <w:szCs w:val="22"/>
              </w:rPr>
              <w:t xml:space="preserve"> </w:t>
            </w:r>
            <w:r w:rsidR="006B1637" w:rsidRPr="00252936">
              <w:rPr>
                <w:rFonts w:ascii="Arial" w:hAnsi="Arial" w:cs="Arial"/>
                <w:sz w:val="22"/>
                <w:szCs w:val="22"/>
              </w:rPr>
              <w:t>f</w:t>
            </w:r>
            <w:r w:rsidRPr="00252936">
              <w:rPr>
                <w:rFonts w:ascii="Arial" w:hAnsi="Arial" w:cs="Arial"/>
                <w:sz w:val="22"/>
                <w:szCs w:val="22"/>
              </w:rPr>
              <w:t>ormulario ADQ-FOR-01 “Requerimiento” d</w:t>
            </w:r>
            <w:r w:rsidR="00723B80" w:rsidRPr="00252936">
              <w:rPr>
                <w:rFonts w:ascii="Arial" w:hAnsi="Arial" w:cs="Arial"/>
                <w:sz w:val="22"/>
                <w:szCs w:val="22"/>
              </w:rPr>
              <w:t xml:space="preserve">etermina </w:t>
            </w:r>
            <w:r w:rsidR="006F2C40" w:rsidRPr="00252936">
              <w:rPr>
                <w:rFonts w:ascii="Arial" w:hAnsi="Arial" w:cs="Arial"/>
                <w:sz w:val="22"/>
                <w:szCs w:val="22"/>
              </w:rPr>
              <w:t>la modalidad</w:t>
            </w:r>
            <w:r w:rsidR="00723B80" w:rsidRPr="00252936">
              <w:rPr>
                <w:rFonts w:ascii="Arial" w:hAnsi="Arial" w:cs="Arial"/>
                <w:sz w:val="22"/>
                <w:szCs w:val="22"/>
              </w:rPr>
              <w:t xml:space="preserve"> </w:t>
            </w:r>
            <w:r w:rsidR="003C3DB1" w:rsidRPr="00252936">
              <w:rPr>
                <w:rFonts w:ascii="Arial" w:hAnsi="Arial" w:cs="Arial"/>
                <w:sz w:val="22"/>
                <w:szCs w:val="22"/>
              </w:rPr>
              <w:t xml:space="preserve">de compra de acuerdo a los </w:t>
            </w:r>
            <w:r w:rsidR="00A372BC" w:rsidRPr="00252936">
              <w:rPr>
                <w:rFonts w:ascii="Arial" w:hAnsi="Arial" w:cs="Arial"/>
                <w:sz w:val="22"/>
                <w:szCs w:val="22"/>
              </w:rPr>
              <w:t xml:space="preserve">criterios </w:t>
            </w:r>
            <w:r w:rsidR="003C3DB1" w:rsidRPr="00252936">
              <w:rPr>
                <w:rFonts w:ascii="Arial" w:hAnsi="Arial" w:cs="Arial"/>
                <w:sz w:val="22"/>
                <w:szCs w:val="22"/>
              </w:rPr>
              <w:t>siguientes:</w:t>
            </w:r>
          </w:p>
          <w:p w14:paraId="74AA04D1" w14:textId="77777777" w:rsidR="00A974AF" w:rsidRPr="00252936" w:rsidRDefault="00A974AF" w:rsidP="00A448CE">
            <w:pPr>
              <w:jc w:val="both"/>
              <w:rPr>
                <w:rFonts w:ascii="Arial" w:hAnsi="Arial" w:cs="Arial"/>
                <w:sz w:val="18"/>
                <w:szCs w:val="22"/>
              </w:rPr>
            </w:pPr>
          </w:p>
          <w:p w14:paraId="3987B8A4" w14:textId="30722666" w:rsidR="003C3DB1" w:rsidRPr="00252936" w:rsidRDefault="0060547E" w:rsidP="00347129">
            <w:pPr>
              <w:pStyle w:val="Prrafodelista"/>
              <w:numPr>
                <w:ilvl w:val="0"/>
                <w:numId w:val="10"/>
              </w:numPr>
              <w:jc w:val="both"/>
              <w:rPr>
                <w:rFonts w:ascii="Arial" w:hAnsi="Arial" w:cs="Arial"/>
                <w:sz w:val="22"/>
                <w:szCs w:val="22"/>
              </w:rPr>
            </w:pPr>
            <w:r w:rsidRPr="00252936">
              <w:rPr>
                <w:rFonts w:ascii="Arial" w:hAnsi="Arial" w:cs="Arial"/>
                <w:sz w:val="22"/>
                <w:szCs w:val="22"/>
              </w:rPr>
              <w:t>Revisa</w:t>
            </w:r>
            <w:r w:rsidR="007D1EE2" w:rsidRPr="00252936">
              <w:rPr>
                <w:rFonts w:ascii="Arial" w:hAnsi="Arial" w:cs="Arial"/>
                <w:sz w:val="22"/>
                <w:szCs w:val="22"/>
              </w:rPr>
              <w:t xml:space="preserve"> </w:t>
            </w:r>
            <w:r w:rsidRPr="00252936">
              <w:rPr>
                <w:rFonts w:ascii="Arial" w:hAnsi="Arial" w:cs="Arial"/>
                <w:sz w:val="22"/>
                <w:szCs w:val="22"/>
              </w:rPr>
              <w:t>si lo requerido se encuentra en el listado de productos disponibles en</w:t>
            </w:r>
            <w:r w:rsidR="006B1637" w:rsidRPr="00252936">
              <w:rPr>
                <w:rFonts w:ascii="Arial" w:hAnsi="Arial" w:cs="Arial"/>
                <w:sz w:val="22"/>
                <w:szCs w:val="22"/>
              </w:rPr>
              <w:t xml:space="preserve"> </w:t>
            </w:r>
            <w:r w:rsidR="003C3DB1" w:rsidRPr="00252936">
              <w:rPr>
                <w:rFonts w:ascii="Arial" w:hAnsi="Arial" w:cs="Arial"/>
                <w:sz w:val="22"/>
                <w:szCs w:val="22"/>
              </w:rPr>
              <w:t xml:space="preserve">la sección </w:t>
            </w:r>
            <w:r w:rsidR="007D1EE2" w:rsidRPr="00252936">
              <w:rPr>
                <w:rFonts w:ascii="Arial" w:hAnsi="Arial" w:cs="Arial"/>
                <w:sz w:val="22"/>
                <w:szCs w:val="22"/>
              </w:rPr>
              <w:t>de Contrato Abierto,</w:t>
            </w:r>
            <w:r w:rsidR="003C3DB1" w:rsidRPr="00252936">
              <w:rPr>
                <w:rFonts w:ascii="Arial" w:hAnsi="Arial" w:cs="Arial"/>
                <w:sz w:val="22"/>
                <w:szCs w:val="22"/>
              </w:rPr>
              <w:t xml:space="preserve"> de la página </w:t>
            </w:r>
            <w:r w:rsidR="00270186" w:rsidRPr="00252936">
              <w:rPr>
                <w:rFonts w:ascii="Arial" w:hAnsi="Arial" w:cs="Arial"/>
                <w:sz w:val="22"/>
                <w:szCs w:val="22"/>
              </w:rPr>
              <w:t>W</w:t>
            </w:r>
            <w:r w:rsidR="003C3DB1" w:rsidRPr="00252936">
              <w:rPr>
                <w:rFonts w:ascii="Arial" w:hAnsi="Arial" w:cs="Arial"/>
                <w:sz w:val="22"/>
                <w:szCs w:val="22"/>
              </w:rPr>
              <w:t xml:space="preserve">eb </w:t>
            </w:r>
            <w:r w:rsidR="007D1EE2" w:rsidRPr="00252936">
              <w:rPr>
                <w:rFonts w:ascii="Arial" w:hAnsi="Arial" w:cs="Arial"/>
                <w:sz w:val="22"/>
                <w:szCs w:val="22"/>
              </w:rPr>
              <w:t xml:space="preserve">del Sistema de </w:t>
            </w:r>
            <w:r w:rsidR="00723B80" w:rsidRPr="00252936">
              <w:rPr>
                <w:rFonts w:ascii="Arial" w:hAnsi="Arial" w:cs="Arial"/>
                <w:sz w:val="22"/>
                <w:szCs w:val="22"/>
              </w:rPr>
              <w:t>Información de</w:t>
            </w:r>
            <w:r w:rsidR="007D1EE2" w:rsidRPr="00252936">
              <w:rPr>
                <w:rFonts w:ascii="Arial" w:hAnsi="Arial" w:cs="Arial"/>
                <w:sz w:val="22"/>
                <w:szCs w:val="22"/>
              </w:rPr>
              <w:t xml:space="preserve"> Contratacione</w:t>
            </w:r>
            <w:r w:rsidR="006227DC" w:rsidRPr="00252936">
              <w:rPr>
                <w:rFonts w:ascii="Arial" w:hAnsi="Arial" w:cs="Arial"/>
                <w:sz w:val="22"/>
                <w:szCs w:val="22"/>
              </w:rPr>
              <w:t xml:space="preserve">s </w:t>
            </w:r>
            <w:r w:rsidR="00723B80" w:rsidRPr="00252936">
              <w:rPr>
                <w:rFonts w:ascii="Arial" w:hAnsi="Arial" w:cs="Arial"/>
                <w:sz w:val="22"/>
                <w:szCs w:val="22"/>
              </w:rPr>
              <w:t xml:space="preserve">y Adquisiciones </w:t>
            </w:r>
            <w:r w:rsidR="006227DC" w:rsidRPr="00252936">
              <w:rPr>
                <w:rFonts w:ascii="Arial" w:hAnsi="Arial" w:cs="Arial"/>
                <w:sz w:val="22"/>
                <w:szCs w:val="22"/>
              </w:rPr>
              <w:t xml:space="preserve">del Estado </w:t>
            </w:r>
            <w:r w:rsidRPr="00252936">
              <w:rPr>
                <w:rFonts w:ascii="Arial" w:hAnsi="Arial" w:cs="Arial"/>
                <w:sz w:val="22"/>
                <w:szCs w:val="22"/>
              </w:rPr>
              <w:t>-</w:t>
            </w:r>
            <w:r w:rsidR="001B53F2" w:rsidRPr="00252936">
              <w:rPr>
                <w:rFonts w:ascii="Arial" w:hAnsi="Arial" w:cs="Arial"/>
                <w:sz w:val="22"/>
                <w:szCs w:val="22"/>
              </w:rPr>
              <w:t>GUATECOMPRAS</w:t>
            </w:r>
            <w:r w:rsidR="00723B80" w:rsidRPr="00252936">
              <w:rPr>
                <w:rFonts w:ascii="Arial" w:hAnsi="Arial" w:cs="Arial"/>
                <w:sz w:val="22"/>
                <w:szCs w:val="22"/>
              </w:rPr>
              <w:t>-</w:t>
            </w:r>
            <w:hyperlink r:id="rId9" w:history="1">
              <w:r w:rsidRPr="00252936">
                <w:rPr>
                  <w:rStyle w:val="Hipervnculo"/>
                  <w:rFonts w:ascii="Arial" w:hAnsi="Arial" w:cs="Arial"/>
                  <w:color w:val="auto"/>
                  <w:sz w:val="22"/>
                  <w:szCs w:val="22"/>
                  <w:u w:val="none"/>
                </w:rPr>
                <w:t>(www.guatecompras.gt)</w:t>
              </w:r>
            </w:hyperlink>
            <w:r w:rsidR="00723B80" w:rsidRPr="00252936">
              <w:rPr>
                <w:rStyle w:val="Hipervnculo"/>
                <w:rFonts w:ascii="Arial" w:hAnsi="Arial" w:cs="Arial"/>
                <w:color w:val="auto"/>
                <w:sz w:val="22"/>
                <w:szCs w:val="22"/>
                <w:u w:val="none"/>
              </w:rPr>
              <w:t xml:space="preserve"> </w:t>
            </w:r>
            <w:r w:rsidR="003C3DB1" w:rsidRPr="00252936">
              <w:rPr>
                <w:rFonts w:ascii="Arial" w:hAnsi="Arial" w:cs="Arial"/>
                <w:sz w:val="22"/>
                <w:szCs w:val="22"/>
              </w:rPr>
              <w:t xml:space="preserve">y </w:t>
            </w:r>
            <w:r w:rsidR="002E5DB2" w:rsidRPr="00252936">
              <w:rPr>
                <w:rFonts w:ascii="Arial" w:hAnsi="Arial" w:cs="Arial"/>
                <w:sz w:val="22"/>
                <w:szCs w:val="22"/>
              </w:rPr>
              <w:t xml:space="preserve">si es así, </w:t>
            </w:r>
            <w:r w:rsidR="006B1637" w:rsidRPr="00252936">
              <w:rPr>
                <w:rFonts w:ascii="Arial" w:hAnsi="Arial" w:cs="Arial"/>
                <w:sz w:val="22"/>
                <w:szCs w:val="22"/>
              </w:rPr>
              <w:t>realiza</w:t>
            </w:r>
            <w:r w:rsidR="003C3DB1" w:rsidRPr="00252936">
              <w:rPr>
                <w:rFonts w:ascii="Arial" w:hAnsi="Arial" w:cs="Arial"/>
                <w:sz w:val="22"/>
                <w:szCs w:val="22"/>
              </w:rPr>
              <w:t xml:space="preserve"> las actividades descritas en la literal </w:t>
            </w:r>
            <w:r w:rsidR="00DC363C" w:rsidRPr="00252936">
              <w:rPr>
                <w:rFonts w:ascii="Arial" w:hAnsi="Arial" w:cs="Arial"/>
                <w:b/>
                <w:sz w:val="22"/>
                <w:szCs w:val="22"/>
              </w:rPr>
              <w:t>D</w:t>
            </w:r>
            <w:r w:rsidR="003C3DB1" w:rsidRPr="00252936">
              <w:rPr>
                <w:rFonts w:ascii="Arial" w:hAnsi="Arial" w:cs="Arial"/>
                <w:b/>
                <w:sz w:val="22"/>
                <w:szCs w:val="22"/>
              </w:rPr>
              <w:t>.1.1.Contrato abierto</w:t>
            </w:r>
            <w:r w:rsidR="007B26B2" w:rsidRPr="00252936">
              <w:rPr>
                <w:rFonts w:ascii="Arial" w:hAnsi="Arial" w:cs="Arial"/>
                <w:b/>
                <w:sz w:val="22"/>
                <w:szCs w:val="22"/>
              </w:rPr>
              <w:t>.</w:t>
            </w:r>
          </w:p>
          <w:p w14:paraId="26C34904" w14:textId="03218E39" w:rsidR="007D1EE2" w:rsidRPr="00252936" w:rsidRDefault="007D1EE2" w:rsidP="007D1EE2">
            <w:pPr>
              <w:pStyle w:val="Prrafodelista"/>
              <w:jc w:val="both"/>
              <w:rPr>
                <w:rFonts w:ascii="Arial" w:hAnsi="Arial" w:cs="Arial"/>
                <w:sz w:val="18"/>
                <w:szCs w:val="22"/>
              </w:rPr>
            </w:pPr>
          </w:p>
          <w:p w14:paraId="2CD4E556" w14:textId="6B1D6876" w:rsidR="003C3DB1" w:rsidRPr="00252936" w:rsidRDefault="003C3DB1" w:rsidP="00347129">
            <w:pPr>
              <w:pStyle w:val="Prrafodelista"/>
              <w:numPr>
                <w:ilvl w:val="0"/>
                <w:numId w:val="10"/>
              </w:numPr>
              <w:jc w:val="both"/>
              <w:rPr>
                <w:rFonts w:ascii="Arial" w:hAnsi="Arial" w:cs="Arial"/>
                <w:sz w:val="22"/>
                <w:szCs w:val="22"/>
              </w:rPr>
            </w:pPr>
            <w:r w:rsidRPr="00252936">
              <w:rPr>
                <w:rFonts w:ascii="Arial" w:hAnsi="Arial" w:cs="Arial"/>
                <w:sz w:val="22"/>
                <w:szCs w:val="22"/>
              </w:rPr>
              <w:t xml:space="preserve">Si lo requerido </w:t>
            </w:r>
            <w:r w:rsidRPr="00252936">
              <w:rPr>
                <w:rFonts w:ascii="Arial" w:hAnsi="Arial" w:cs="Arial"/>
                <w:b/>
                <w:sz w:val="22"/>
                <w:szCs w:val="22"/>
              </w:rPr>
              <w:t>NO</w:t>
            </w:r>
            <w:r w:rsidRPr="00252936">
              <w:rPr>
                <w:rFonts w:ascii="Arial" w:hAnsi="Arial" w:cs="Arial"/>
                <w:sz w:val="22"/>
                <w:szCs w:val="22"/>
              </w:rPr>
              <w:t xml:space="preserve"> se encuentra disponible en Contrato Abierto, procede de la forma siguiente:</w:t>
            </w:r>
          </w:p>
          <w:p w14:paraId="7E6EE7A2" w14:textId="77777777" w:rsidR="00EE002A" w:rsidRPr="00252936" w:rsidRDefault="00EE002A" w:rsidP="00EE002A">
            <w:pPr>
              <w:pStyle w:val="Prrafodelista"/>
              <w:jc w:val="both"/>
              <w:rPr>
                <w:rFonts w:ascii="Arial" w:hAnsi="Arial" w:cs="Arial"/>
                <w:sz w:val="18"/>
                <w:szCs w:val="22"/>
              </w:rPr>
            </w:pPr>
          </w:p>
          <w:p w14:paraId="7FB9386B" w14:textId="67314DFA" w:rsidR="00F2539B" w:rsidRPr="00252936" w:rsidRDefault="00F2539B" w:rsidP="00347129">
            <w:pPr>
              <w:pStyle w:val="Prrafodelista"/>
              <w:numPr>
                <w:ilvl w:val="1"/>
                <w:numId w:val="9"/>
              </w:numPr>
              <w:jc w:val="both"/>
              <w:rPr>
                <w:rFonts w:ascii="Arial" w:hAnsi="Arial" w:cs="Arial"/>
                <w:b/>
                <w:sz w:val="22"/>
                <w:szCs w:val="22"/>
              </w:rPr>
            </w:pPr>
            <w:r w:rsidRPr="00252936">
              <w:rPr>
                <w:rFonts w:ascii="Arial" w:hAnsi="Arial" w:cs="Arial"/>
                <w:sz w:val="22"/>
                <w:szCs w:val="22"/>
              </w:rPr>
              <w:t xml:space="preserve">Si el monto de los </w:t>
            </w:r>
            <w:r w:rsidR="006227DC" w:rsidRPr="00252936">
              <w:rPr>
                <w:rFonts w:ascii="Arial" w:hAnsi="Arial" w:cs="Arial"/>
                <w:sz w:val="22"/>
                <w:szCs w:val="22"/>
              </w:rPr>
              <w:t>bienes, suministros</w:t>
            </w:r>
            <w:r w:rsidR="006A0333" w:rsidRPr="00252936">
              <w:rPr>
                <w:rFonts w:ascii="Arial" w:hAnsi="Arial" w:cs="Arial"/>
                <w:sz w:val="22"/>
                <w:szCs w:val="22"/>
              </w:rPr>
              <w:t>, obras</w:t>
            </w:r>
            <w:r w:rsidR="00CD6407" w:rsidRPr="00252936">
              <w:rPr>
                <w:rFonts w:ascii="Arial" w:hAnsi="Arial" w:cs="Arial"/>
                <w:sz w:val="22"/>
                <w:szCs w:val="22"/>
              </w:rPr>
              <w:t xml:space="preserve"> y</w:t>
            </w:r>
            <w:r w:rsidR="00643EB5" w:rsidRPr="00252936">
              <w:rPr>
                <w:rFonts w:ascii="Arial" w:hAnsi="Arial" w:cs="Arial"/>
                <w:sz w:val="22"/>
                <w:szCs w:val="22"/>
              </w:rPr>
              <w:t xml:space="preserve"> </w:t>
            </w:r>
            <w:r w:rsidR="006227DC" w:rsidRPr="00252936">
              <w:rPr>
                <w:rFonts w:ascii="Arial" w:hAnsi="Arial" w:cs="Arial"/>
                <w:sz w:val="22"/>
                <w:szCs w:val="22"/>
              </w:rPr>
              <w:t>servicios</w:t>
            </w:r>
            <w:r w:rsidRPr="00252936">
              <w:rPr>
                <w:rFonts w:ascii="Arial" w:hAnsi="Arial" w:cs="Arial"/>
                <w:sz w:val="22"/>
                <w:szCs w:val="22"/>
              </w:rPr>
              <w:t xml:space="preserve"> a adquirir es </w:t>
            </w:r>
            <w:r w:rsidRPr="00252936">
              <w:rPr>
                <w:rFonts w:ascii="Arial" w:hAnsi="Arial" w:cs="Arial"/>
                <w:b/>
                <w:sz w:val="22"/>
                <w:szCs w:val="22"/>
              </w:rPr>
              <w:t>menor o igual</w:t>
            </w:r>
            <w:r w:rsidRPr="00252936">
              <w:rPr>
                <w:rFonts w:ascii="Arial" w:hAnsi="Arial" w:cs="Arial"/>
                <w:sz w:val="22"/>
                <w:szCs w:val="22"/>
              </w:rPr>
              <w:t xml:space="preserve"> a </w:t>
            </w:r>
            <w:r w:rsidR="007D1EE2" w:rsidRPr="00252936">
              <w:rPr>
                <w:rFonts w:ascii="Arial" w:hAnsi="Arial" w:cs="Arial"/>
                <w:sz w:val="22"/>
                <w:szCs w:val="22"/>
              </w:rPr>
              <w:t>veinticinco</w:t>
            </w:r>
            <w:r w:rsidRPr="00252936">
              <w:rPr>
                <w:rFonts w:ascii="Arial" w:hAnsi="Arial" w:cs="Arial"/>
                <w:sz w:val="22"/>
                <w:szCs w:val="22"/>
              </w:rPr>
              <w:t xml:space="preserve"> mil quetzales (Q</w:t>
            </w:r>
            <w:r w:rsidR="007D1EE2" w:rsidRPr="00252936">
              <w:rPr>
                <w:rFonts w:ascii="Arial" w:hAnsi="Arial" w:cs="Arial"/>
                <w:sz w:val="22"/>
                <w:szCs w:val="22"/>
              </w:rPr>
              <w:t>25</w:t>
            </w:r>
            <w:proofErr w:type="gramStart"/>
            <w:r w:rsidR="00635649" w:rsidRPr="00252936">
              <w:rPr>
                <w:rFonts w:ascii="Arial" w:hAnsi="Arial" w:cs="Arial"/>
                <w:sz w:val="22"/>
                <w:szCs w:val="22"/>
              </w:rPr>
              <w:t>,</w:t>
            </w:r>
            <w:r w:rsidRPr="00252936">
              <w:rPr>
                <w:rFonts w:ascii="Arial" w:hAnsi="Arial" w:cs="Arial"/>
                <w:sz w:val="22"/>
                <w:szCs w:val="22"/>
              </w:rPr>
              <w:t>000.00</w:t>
            </w:r>
            <w:proofErr w:type="gramEnd"/>
            <w:r w:rsidRPr="00252936">
              <w:rPr>
                <w:rFonts w:ascii="Arial" w:hAnsi="Arial" w:cs="Arial"/>
                <w:sz w:val="22"/>
                <w:szCs w:val="22"/>
              </w:rPr>
              <w:t xml:space="preserve">), se </w:t>
            </w:r>
            <w:r w:rsidR="00270186" w:rsidRPr="00252936">
              <w:rPr>
                <w:rFonts w:ascii="Arial" w:hAnsi="Arial" w:cs="Arial"/>
                <w:sz w:val="22"/>
                <w:szCs w:val="22"/>
              </w:rPr>
              <w:t>realizan</w:t>
            </w:r>
            <w:r w:rsidRPr="00252936">
              <w:rPr>
                <w:rFonts w:ascii="Arial" w:hAnsi="Arial" w:cs="Arial"/>
                <w:sz w:val="22"/>
                <w:szCs w:val="22"/>
              </w:rPr>
              <w:t xml:space="preserve"> las actividades descritas en la </w:t>
            </w:r>
            <w:r w:rsidR="00270186" w:rsidRPr="00252936">
              <w:rPr>
                <w:rFonts w:ascii="Arial" w:hAnsi="Arial" w:cs="Arial"/>
                <w:sz w:val="22"/>
                <w:szCs w:val="22"/>
              </w:rPr>
              <w:t>literal</w:t>
            </w:r>
            <w:r w:rsidRPr="00252936">
              <w:rPr>
                <w:rFonts w:ascii="Arial" w:hAnsi="Arial" w:cs="Arial"/>
                <w:sz w:val="22"/>
                <w:szCs w:val="22"/>
              </w:rPr>
              <w:t xml:space="preserve"> </w:t>
            </w:r>
            <w:r w:rsidR="00DC363C" w:rsidRPr="00252936">
              <w:rPr>
                <w:rFonts w:ascii="Arial" w:hAnsi="Arial" w:cs="Arial"/>
                <w:b/>
                <w:sz w:val="22"/>
                <w:szCs w:val="22"/>
              </w:rPr>
              <w:t>D</w:t>
            </w:r>
            <w:r w:rsidRPr="00252936">
              <w:rPr>
                <w:rFonts w:ascii="Arial" w:hAnsi="Arial" w:cs="Arial"/>
                <w:b/>
                <w:sz w:val="22"/>
                <w:szCs w:val="22"/>
              </w:rPr>
              <w:t>.1.2. Compra de Baja Cuantía.</w:t>
            </w:r>
          </w:p>
          <w:p w14:paraId="7FB669C3" w14:textId="77777777" w:rsidR="00F2539B" w:rsidRPr="00252936" w:rsidRDefault="00F2539B" w:rsidP="00CF727E">
            <w:pPr>
              <w:ind w:left="708"/>
              <w:jc w:val="both"/>
              <w:rPr>
                <w:rFonts w:ascii="Arial" w:hAnsi="Arial" w:cs="Arial"/>
                <w:b/>
                <w:sz w:val="16"/>
                <w:szCs w:val="22"/>
              </w:rPr>
            </w:pPr>
          </w:p>
          <w:p w14:paraId="140458A6" w14:textId="69895472" w:rsidR="003C3DB1" w:rsidRPr="00252936" w:rsidRDefault="003C3DB1" w:rsidP="00347129">
            <w:pPr>
              <w:pStyle w:val="Prrafodelista"/>
              <w:numPr>
                <w:ilvl w:val="1"/>
                <w:numId w:val="9"/>
              </w:numPr>
              <w:jc w:val="both"/>
              <w:rPr>
                <w:rFonts w:ascii="Arial" w:hAnsi="Arial" w:cs="Arial"/>
                <w:b/>
                <w:sz w:val="22"/>
                <w:szCs w:val="22"/>
              </w:rPr>
            </w:pPr>
            <w:r w:rsidRPr="00252936">
              <w:rPr>
                <w:rFonts w:ascii="Arial" w:hAnsi="Arial" w:cs="Arial"/>
                <w:sz w:val="22"/>
                <w:szCs w:val="22"/>
              </w:rPr>
              <w:t xml:space="preserve">Si el monto de los </w:t>
            </w:r>
            <w:r w:rsidR="0060547E" w:rsidRPr="00252936">
              <w:rPr>
                <w:rFonts w:ascii="Arial" w:hAnsi="Arial" w:cs="Arial"/>
                <w:sz w:val="22"/>
                <w:szCs w:val="22"/>
              </w:rPr>
              <w:t>bienes, suministros</w:t>
            </w:r>
            <w:r w:rsidR="006A0333" w:rsidRPr="00252936">
              <w:rPr>
                <w:rFonts w:ascii="Arial" w:hAnsi="Arial" w:cs="Arial"/>
                <w:sz w:val="22"/>
                <w:szCs w:val="22"/>
              </w:rPr>
              <w:t>, obras</w:t>
            </w:r>
            <w:r w:rsidR="00CD6407" w:rsidRPr="00252936">
              <w:rPr>
                <w:rFonts w:ascii="Arial" w:hAnsi="Arial" w:cs="Arial"/>
                <w:sz w:val="22"/>
                <w:szCs w:val="22"/>
              </w:rPr>
              <w:t xml:space="preserve"> </w:t>
            </w:r>
            <w:r w:rsidR="00643EB5" w:rsidRPr="00252936">
              <w:rPr>
                <w:rFonts w:ascii="Arial" w:hAnsi="Arial" w:cs="Arial"/>
                <w:sz w:val="22"/>
                <w:szCs w:val="22"/>
              </w:rPr>
              <w:t>y</w:t>
            </w:r>
            <w:r w:rsidR="006227DC" w:rsidRPr="00252936">
              <w:rPr>
                <w:rFonts w:ascii="Arial" w:hAnsi="Arial" w:cs="Arial"/>
                <w:sz w:val="22"/>
                <w:szCs w:val="22"/>
              </w:rPr>
              <w:t xml:space="preserve"> servicios</w:t>
            </w:r>
            <w:r w:rsidRPr="00252936">
              <w:rPr>
                <w:rFonts w:ascii="Arial" w:hAnsi="Arial" w:cs="Arial"/>
                <w:sz w:val="22"/>
                <w:szCs w:val="22"/>
              </w:rPr>
              <w:t xml:space="preserve"> a adquirir es </w:t>
            </w:r>
            <w:r w:rsidR="00A40711" w:rsidRPr="00252936">
              <w:rPr>
                <w:rFonts w:ascii="Arial" w:hAnsi="Arial" w:cs="Arial"/>
                <w:b/>
                <w:sz w:val="22"/>
                <w:szCs w:val="22"/>
              </w:rPr>
              <w:t xml:space="preserve">mayor </w:t>
            </w:r>
            <w:r w:rsidRPr="00252936">
              <w:rPr>
                <w:rFonts w:ascii="Arial" w:hAnsi="Arial" w:cs="Arial"/>
                <w:sz w:val="22"/>
                <w:szCs w:val="22"/>
              </w:rPr>
              <w:t xml:space="preserve">a </w:t>
            </w:r>
            <w:r w:rsidR="007D1EE2" w:rsidRPr="00252936">
              <w:rPr>
                <w:rFonts w:ascii="Arial" w:hAnsi="Arial" w:cs="Arial"/>
                <w:sz w:val="22"/>
                <w:szCs w:val="22"/>
              </w:rPr>
              <w:t>veinticinco</w:t>
            </w:r>
            <w:r w:rsidR="001C4034" w:rsidRPr="00252936">
              <w:rPr>
                <w:rFonts w:ascii="Arial" w:hAnsi="Arial" w:cs="Arial"/>
                <w:sz w:val="22"/>
                <w:szCs w:val="22"/>
              </w:rPr>
              <w:t xml:space="preserve"> </w:t>
            </w:r>
            <w:r w:rsidRPr="00252936">
              <w:rPr>
                <w:rFonts w:ascii="Arial" w:hAnsi="Arial" w:cs="Arial"/>
                <w:sz w:val="22"/>
                <w:szCs w:val="22"/>
              </w:rPr>
              <w:t>mil quetzales (Q</w:t>
            </w:r>
            <w:r w:rsidR="007D1EE2" w:rsidRPr="00252936">
              <w:rPr>
                <w:rFonts w:ascii="Arial" w:hAnsi="Arial" w:cs="Arial"/>
                <w:sz w:val="22"/>
                <w:szCs w:val="22"/>
              </w:rPr>
              <w:t>25</w:t>
            </w:r>
            <w:proofErr w:type="gramStart"/>
            <w:r w:rsidR="00635649" w:rsidRPr="00252936">
              <w:rPr>
                <w:rFonts w:ascii="Arial" w:hAnsi="Arial" w:cs="Arial"/>
                <w:sz w:val="22"/>
                <w:szCs w:val="22"/>
              </w:rPr>
              <w:t>,</w:t>
            </w:r>
            <w:r w:rsidR="00A40711" w:rsidRPr="00252936">
              <w:rPr>
                <w:rFonts w:ascii="Arial" w:hAnsi="Arial" w:cs="Arial"/>
                <w:sz w:val="22"/>
                <w:szCs w:val="22"/>
              </w:rPr>
              <w:t>000.00</w:t>
            </w:r>
            <w:proofErr w:type="gramEnd"/>
            <w:r w:rsidR="00635649" w:rsidRPr="00252936">
              <w:rPr>
                <w:rFonts w:ascii="Arial" w:hAnsi="Arial" w:cs="Arial"/>
                <w:sz w:val="22"/>
                <w:szCs w:val="22"/>
              </w:rPr>
              <w:t>)</w:t>
            </w:r>
            <w:r w:rsidR="00A40711" w:rsidRPr="00252936">
              <w:rPr>
                <w:rFonts w:ascii="Arial" w:hAnsi="Arial" w:cs="Arial"/>
                <w:sz w:val="22"/>
                <w:szCs w:val="22"/>
              </w:rPr>
              <w:t xml:space="preserve"> y menor de noventa mil quetzales (Q90</w:t>
            </w:r>
            <w:r w:rsidR="00635649" w:rsidRPr="00252936">
              <w:rPr>
                <w:rFonts w:ascii="Arial" w:hAnsi="Arial" w:cs="Arial"/>
                <w:sz w:val="22"/>
                <w:szCs w:val="22"/>
              </w:rPr>
              <w:t>,</w:t>
            </w:r>
            <w:r w:rsidR="00A40711" w:rsidRPr="00252936">
              <w:rPr>
                <w:rFonts w:ascii="Arial" w:hAnsi="Arial" w:cs="Arial"/>
                <w:sz w:val="22"/>
                <w:szCs w:val="22"/>
              </w:rPr>
              <w:t xml:space="preserve">000.00),  </w:t>
            </w:r>
            <w:r w:rsidRPr="00252936">
              <w:rPr>
                <w:rFonts w:ascii="Arial" w:hAnsi="Arial" w:cs="Arial"/>
                <w:sz w:val="22"/>
                <w:szCs w:val="22"/>
              </w:rPr>
              <w:t xml:space="preserve">se </w:t>
            </w:r>
            <w:r w:rsidR="00270186" w:rsidRPr="00252936">
              <w:rPr>
                <w:rFonts w:ascii="Arial" w:hAnsi="Arial" w:cs="Arial"/>
                <w:sz w:val="22"/>
                <w:szCs w:val="22"/>
              </w:rPr>
              <w:t>realizan</w:t>
            </w:r>
            <w:r w:rsidRPr="00252936">
              <w:rPr>
                <w:rFonts w:ascii="Arial" w:hAnsi="Arial" w:cs="Arial"/>
                <w:sz w:val="22"/>
                <w:szCs w:val="22"/>
              </w:rPr>
              <w:t xml:space="preserve"> las actividades descritas en la sección </w:t>
            </w:r>
            <w:r w:rsidR="00DC363C" w:rsidRPr="00252936">
              <w:rPr>
                <w:rFonts w:ascii="Arial" w:hAnsi="Arial" w:cs="Arial"/>
                <w:b/>
                <w:sz w:val="22"/>
                <w:szCs w:val="22"/>
              </w:rPr>
              <w:t>D</w:t>
            </w:r>
            <w:r w:rsidRPr="00252936">
              <w:rPr>
                <w:rFonts w:ascii="Arial" w:hAnsi="Arial" w:cs="Arial"/>
                <w:b/>
                <w:sz w:val="22"/>
                <w:szCs w:val="22"/>
              </w:rPr>
              <w:t>.1.</w:t>
            </w:r>
            <w:r w:rsidR="00F2539B" w:rsidRPr="00252936">
              <w:rPr>
                <w:rFonts w:ascii="Arial" w:hAnsi="Arial" w:cs="Arial"/>
                <w:b/>
                <w:sz w:val="22"/>
                <w:szCs w:val="22"/>
              </w:rPr>
              <w:t>3</w:t>
            </w:r>
            <w:r w:rsidR="001C4034" w:rsidRPr="00252936">
              <w:rPr>
                <w:rFonts w:ascii="Arial" w:hAnsi="Arial" w:cs="Arial"/>
                <w:b/>
                <w:sz w:val="22"/>
                <w:szCs w:val="22"/>
              </w:rPr>
              <w:t xml:space="preserve"> </w:t>
            </w:r>
            <w:r w:rsidRPr="00252936">
              <w:rPr>
                <w:rFonts w:ascii="Arial" w:hAnsi="Arial" w:cs="Arial"/>
                <w:b/>
                <w:sz w:val="22"/>
                <w:szCs w:val="22"/>
                <w:lang w:val="es-GT"/>
              </w:rPr>
              <w:t xml:space="preserve">Compra </w:t>
            </w:r>
            <w:r w:rsidR="009D16C3" w:rsidRPr="00252936">
              <w:rPr>
                <w:rFonts w:ascii="Arial" w:hAnsi="Arial" w:cs="Arial"/>
                <w:b/>
                <w:sz w:val="22"/>
                <w:szCs w:val="22"/>
                <w:lang w:val="es-GT"/>
              </w:rPr>
              <w:t xml:space="preserve">Directa </w:t>
            </w:r>
            <w:r w:rsidR="00597EE8" w:rsidRPr="00252936">
              <w:rPr>
                <w:rFonts w:ascii="Arial" w:hAnsi="Arial" w:cs="Arial"/>
                <w:b/>
                <w:sz w:val="22"/>
                <w:szCs w:val="22"/>
                <w:lang w:val="es-GT"/>
              </w:rPr>
              <w:t>con</w:t>
            </w:r>
            <w:r w:rsidRPr="00252936">
              <w:rPr>
                <w:rFonts w:ascii="Arial" w:hAnsi="Arial" w:cs="Arial"/>
                <w:b/>
                <w:sz w:val="22"/>
                <w:szCs w:val="22"/>
                <w:lang w:val="es-GT"/>
              </w:rPr>
              <w:t xml:space="preserve"> oferta electrónica.</w:t>
            </w:r>
          </w:p>
        </w:tc>
      </w:tr>
    </w:tbl>
    <w:p w14:paraId="241A9A41" w14:textId="77777777" w:rsidR="00636D87" w:rsidRPr="00252936" w:rsidRDefault="00636D87" w:rsidP="00E45C6A">
      <w:pPr>
        <w:pStyle w:val="Encabezado"/>
        <w:tabs>
          <w:tab w:val="clear" w:pos="4252"/>
          <w:tab w:val="clear" w:pos="8504"/>
        </w:tabs>
        <w:ind w:left="708"/>
        <w:jc w:val="both"/>
        <w:rPr>
          <w:rFonts w:ascii="Arial" w:hAnsi="Arial" w:cs="Arial"/>
          <w:b/>
          <w:szCs w:val="22"/>
        </w:rPr>
      </w:pPr>
      <w:bookmarkStart w:id="5" w:name="OLE_LINK1"/>
      <w:bookmarkStart w:id="6" w:name="OLE_LINK2"/>
    </w:p>
    <w:p w14:paraId="2B9C851C" w14:textId="77777777" w:rsidR="0075126F" w:rsidRPr="00252936" w:rsidRDefault="0075126F" w:rsidP="00E45C6A">
      <w:pPr>
        <w:pStyle w:val="Encabezado"/>
        <w:tabs>
          <w:tab w:val="clear" w:pos="4252"/>
          <w:tab w:val="clear" w:pos="8504"/>
        </w:tabs>
        <w:ind w:left="708"/>
        <w:jc w:val="both"/>
        <w:rPr>
          <w:rFonts w:ascii="Arial" w:hAnsi="Arial" w:cs="Arial"/>
          <w:b/>
          <w:sz w:val="22"/>
          <w:szCs w:val="22"/>
          <w:lang w:val="es-GT"/>
        </w:rPr>
      </w:pPr>
    </w:p>
    <w:p w14:paraId="2EAB4051" w14:textId="77777777" w:rsidR="0075126F" w:rsidRPr="00252936" w:rsidRDefault="0075126F" w:rsidP="00E45C6A">
      <w:pPr>
        <w:pStyle w:val="Encabezado"/>
        <w:tabs>
          <w:tab w:val="clear" w:pos="4252"/>
          <w:tab w:val="clear" w:pos="8504"/>
        </w:tabs>
        <w:ind w:left="708"/>
        <w:jc w:val="both"/>
        <w:rPr>
          <w:rFonts w:ascii="Arial" w:hAnsi="Arial" w:cs="Arial"/>
          <w:b/>
          <w:sz w:val="22"/>
          <w:szCs w:val="22"/>
          <w:lang w:val="es-GT"/>
        </w:rPr>
      </w:pPr>
    </w:p>
    <w:p w14:paraId="0C644E58" w14:textId="77777777" w:rsidR="006E404A" w:rsidRPr="00252936" w:rsidRDefault="006E404A" w:rsidP="00E45C6A">
      <w:pPr>
        <w:pStyle w:val="Encabezado"/>
        <w:tabs>
          <w:tab w:val="clear" w:pos="4252"/>
          <w:tab w:val="clear" w:pos="8504"/>
        </w:tabs>
        <w:ind w:left="708"/>
        <w:jc w:val="both"/>
        <w:rPr>
          <w:rFonts w:ascii="Arial" w:hAnsi="Arial" w:cs="Arial"/>
          <w:b/>
          <w:sz w:val="22"/>
          <w:szCs w:val="22"/>
          <w:lang w:val="es-GT"/>
        </w:rPr>
      </w:pPr>
    </w:p>
    <w:p w14:paraId="7ACF1F4A" w14:textId="77777777" w:rsidR="002A69A3" w:rsidRPr="00252936" w:rsidRDefault="002A69A3" w:rsidP="00E45C6A">
      <w:pPr>
        <w:pStyle w:val="Encabezado"/>
        <w:tabs>
          <w:tab w:val="clear" w:pos="4252"/>
          <w:tab w:val="clear" w:pos="8504"/>
        </w:tabs>
        <w:ind w:left="708"/>
        <w:jc w:val="both"/>
        <w:rPr>
          <w:rFonts w:ascii="Arial" w:hAnsi="Arial" w:cs="Arial"/>
          <w:b/>
          <w:sz w:val="22"/>
          <w:szCs w:val="22"/>
          <w:lang w:val="es-GT"/>
        </w:rPr>
      </w:pPr>
    </w:p>
    <w:p w14:paraId="76F05F1A" w14:textId="77777777" w:rsidR="002A69A3" w:rsidRPr="00252936" w:rsidRDefault="002A69A3" w:rsidP="00E45C6A">
      <w:pPr>
        <w:pStyle w:val="Encabezado"/>
        <w:tabs>
          <w:tab w:val="clear" w:pos="4252"/>
          <w:tab w:val="clear" w:pos="8504"/>
        </w:tabs>
        <w:ind w:left="708"/>
        <w:jc w:val="both"/>
        <w:rPr>
          <w:rFonts w:ascii="Arial" w:hAnsi="Arial" w:cs="Arial"/>
          <w:b/>
          <w:sz w:val="22"/>
          <w:szCs w:val="22"/>
          <w:lang w:val="es-GT"/>
        </w:rPr>
      </w:pPr>
    </w:p>
    <w:p w14:paraId="06CCF421" w14:textId="76D45655" w:rsidR="005732FE" w:rsidRPr="00252936" w:rsidRDefault="00B66B8D" w:rsidP="00E45C6A">
      <w:pPr>
        <w:pStyle w:val="Encabezado"/>
        <w:tabs>
          <w:tab w:val="clear" w:pos="4252"/>
          <w:tab w:val="clear" w:pos="8504"/>
        </w:tabs>
        <w:ind w:left="708"/>
        <w:jc w:val="both"/>
        <w:rPr>
          <w:rFonts w:ascii="Arial" w:hAnsi="Arial" w:cs="Arial"/>
          <w:b/>
          <w:sz w:val="22"/>
          <w:szCs w:val="22"/>
          <w:lang w:val="es-GT"/>
        </w:rPr>
      </w:pPr>
      <w:r w:rsidRPr="00252936">
        <w:rPr>
          <w:rFonts w:ascii="Arial" w:hAnsi="Arial" w:cs="Arial"/>
          <w:b/>
          <w:sz w:val="22"/>
          <w:szCs w:val="22"/>
          <w:lang w:val="es-GT"/>
        </w:rPr>
        <w:t>D</w:t>
      </w:r>
      <w:r w:rsidR="00953F08" w:rsidRPr="00252936">
        <w:rPr>
          <w:rFonts w:ascii="Arial" w:hAnsi="Arial" w:cs="Arial"/>
          <w:b/>
          <w:sz w:val="22"/>
          <w:szCs w:val="22"/>
          <w:lang w:val="es-GT"/>
        </w:rPr>
        <w:t xml:space="preserve">.1.1 </w:t>
      </w:r>
      <w:r w:rsidR="00FA505B" w:rsidRPr="00252936">
        <w:rPr>
          <w:rFonts w:ascii="Arial" w:hAnsi="Arial" w:cs="Arial"/>
          <w:b/>
          <w:sz w:val="22"/>
          <w:szCs w:val="22"/>
          <w:lang w:val="es-GT"/>
        </w:rPr>
        <w:t>C</w:t>
      </w:r>
      <w:r w:rsidR="00953F08" w:rsidRPr="00252936">
        <w:rPr>
          <w:rFonts w:ascii="Arial" w:hAnsi="Arial" w:cs="Arial"/>
          <w:b/>
          <w:sz w:val="22"/>
          <w:szCs w:val="22"/>
          <w:lang w:val="es-GT"/>
        </w:rPr>
        <w:t xml:space="preserve">ompra por </w:t>
      </w:r>
      <w:r w:rsidR="0025600D" w:rsidRPr="00252936">
        <w:rPr>
          <w:rFonts w:ascii="Arial" w:hAnsi="Arial" w:cs="Arial"/>
          <w:b/>
          <w:sz w:val="22"/>
          <w:szCs w:val="22"/>
          <w:lang w:val="es-GT"/>
        </w:rPr>
        <w:t>Contrato Abierto</w:t>
      </w:r>
    </w:p>
    <w:p w14:paraId="11049CE7" w14:textId="77777777" w:rsidR="00270186" w:rsidRPr="00252936" w:rsidRDefault="00270186" w:rsidP="00E45C6A">
      <w:pPr>
        <w:pStyle w:val="Encabezado"/>
        <w:tabs>
          <w:tab w:val="clear" w:pos="4252"/>
          <w:tab w:val="clear" w:pos="8504"/>
        </w:tabs>
        <w:ind w:left="708"/>
        <w:jc w:val="both"/>
        <w:rPr>
          <w:rFonts w:ascii="Arial" w:hAnsi="Arial" w:cs="Arial"/>
          <w:b/>
          <w:sz w:val="22"/>
          <w:szCs w:val="22"/>
          <w:lang w:val="es-GT"/>
        </w:rPr>
      </w:pPr>
    </w:p>
    <w:p w14:paraId="197316B4" w14:textId="4695FE69" w:rsidR="005F026D" w:rsidRPr="00252936" w:rsidRDefault="006E1D51" w:rsidP="00564202">
      <w:pPr>
        <w:pStyle w:val="Textocomentario"/>
        <w:ind w:left="708"/>
        <w:jc w:val="both"/>
        <w:rPr>
          <w:rFonts w:ascii="Arial" w:hAnsi="Arial"/>
          <w:sz w:val="22"/>
          <w:szCs w:val="22"/>
          <w:lang w:val="es-MX"/>
        </w:rPr>
      </w:pPr>
      <w:r w:rsidRPr="00252936">
        <w:rPr>
          <w:rFonts w:ascii="Arial" w:eastAsia="Calibri" w:hAnsi="Arial" w:cs="Arial"/>
          <w:sz w:val="22"/>
          <w:szCs w:val="22"/>
          <w:lang w:val="es-GT" w:eastAsia="en-US"/>
        </w:rPr>
        <w:t>Es</w:t>
      </w:r>
      <w:r w:rsidR="00232B1A" w:rsidRPr="00252936">
        <w:rPr>
          <w:rFonts w:ascii="Arial" w:eastAsia="Calibri" w:hAnsi="Arial" w:cs="Arial"/>
          <w:sz w:val="22"/>
          <w:szCs w:val="22"/>
          <w:lang w:val="es-GT" w:eastAsia="en-US"/>
        </w:rPr>
        <w:t xml:space="preserve"> </w:t>
      </w:r>
      <w:r w:rsidRPr="00252936">
        <w:rPr>
          <w:rFonts w:ascii="Arial" w:eastAsia="Calibri" w:hAnsi="Arial" w:cs="Arial"/>
          <w:sz w:val="22"/>
          <w:szCs w:val="22"/>
          <w:lang w:val="es-GT" w:eastAsia="en-US"/>
        </w:rPr>
        <w:t>la modalidad</w:t>
      </w:r>
      <w:r w:rsidR="00232B1A" w:rsidRPr="00252936">
        <w:rPr>
          <w:rFonts w:ascii="Arial" w:eastAsia="Calibri" w:hAnsi="Arial" w:cs="Arial"/>
          <w:sz w:val="22"/>
          <w:szCs w:val="22"/>
          <w:lang w:val="es-GT" w:eastAsia="en-US"/>
        </w:rPr>
        <w:t xml:space="preserve"> </w:t>
      </w:r>
      <w:r w:rsidRPr="00252936">
        <w:rPr>
          <w:rFonts w:ascii="Arial" w:eastAsia="Calibri" w:hAnsi="Arial" w:cs="Arial"/>
          <w:sz w:val="22"/>
          <w:szCs w:val="22"/>
          <w:lang w:val="es-GT" w:eastAsia="en-US"/>
        </w:rPr>
        <w:t xml:space="preserve">de adquisición que tiene </w:t>
      </w:r>
      <w:r w:rsidR="000C0E7A" w:rsidRPr="00252936">
        <w:rPr>
          <w:rFonts w:ascii="Arial" w:eastAsia="Calibri" w:hAnsi="Arial" w:cs="Arial"/>
          <w:sz w:val="22"/>
          <w:szCs w:val="22"/>
          <w:lang w:val="es-GT" w:eastAsia="en-US"/>
        </w:rPr>
        <w:t xml:space="preserve">como objeto </w:t>
      </w:r>
      <w:r w:rsidRPr="00252936">
        <w:rPr>
          <w:rFonts w:ascii="Arial" w:eastAsia="Calibri" w:hAnsi="Arial" w:cs="Arial"/>
          <w:sz w:val="22"/>
          <w:szCs w:val="22"/>
          <w:lang w:val="es-GT" w:eastAsia="en-US"/>
        </w:rPr>
        <w:t xml:space="preserve">seleccionar proveedores </w:t>
      </w:r>
      <w:r w:rsidRPr="00252936">
        <w:rPr>
          <w:rFonts w:ascii="Arial" w:hAnsi="Arial"/>
          <w:sz w:val="22"/>
          <w:szCs w:val="22"/>
          <w:lang w:val="es-MX"/>
        </w:rPr>
        <w:t>de bienes, suministros y servicios de uso general</w:t>
      </w:r>
      <w:r w:rsidR="007779F1" w:rsidRPr="00252936">
        <w:rPr>
          <w:rFonts w:ascii="Arial" w:hAnsi="Arial"/>
          <w:sz w:val="22"/>
          <w:szCs w:val="22"/>
          <w:lang w:val="es-MX"/>
        </w:rPr>
        <w:t xml:space="preserve"> </w:t>
      </w:r>
      <w:r w:rsidRPr="00252936">
        <w:rPr>
          <w:rFonts w:ascii="Arial" w:hAnsi="Arial"/>
          <w:sz w:val="22"/>
          <w:szCs w:val="22"/>
          <w:lang w:val="es-MX"/>
        </w:rPr>
        <w:t>o de considerable demanda, previa calificación y adjudicación, a través de un concurso público</w:t>
      </w:r>
      <w:r w:rsidR="00F62556" w:rsidRPr="00252936">
        <w:rPr>
          <w:rFonts w:ascii="Arial" w:hAnsi="Arial"/>
          <w:sz w:val="22"/>
          <w:szCs w:val="22"/>
          <w:lang w:val="es-MX"/>
        </w:rPr>
        <w:t>, coordinado con el Ministerio de Finanzas Públicas.</w:t>
      </w:r>
    </w:p>
    <w:p w14:paraId="2E189534" w14:textId="77777777" w:rsidR="00564202" w:rsidRPr="00252936" w:rsidRDefault="00564202" w:rsidP="00564202">
      <w:pPr>
        <w:pStyle w:val="Textocomentario"/>
        <w:ind w:left="708"/>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5732FE" w:rsidRPr="00252936" w14:paraId="43CCD4CD" w14:textId="77777777" w:rsidTr="005732FE">
        <w:trPr>
          <w:tblHeader/>
          <w:jc w:val="right"/>
        </w:trPr>
        <w:tc>
          <w:tcPr>
            <w:tcW w:w="1159" w:type="dxa"/>
            <w:shd w:val="clear" w:color="auto" w:fill="D9D9D9"/>
            <w:vAlign w:val="center"/>
          </w:tcPr>
          <w:p w14:paraId="4234CA7B" w14:textId="77777777" w:rsidR="005732FE" w:rsidRPr="00252936" w:rsidRDefault="005732FE" w:rsidP="005732FE">
            <w:pPr>
              <w:spacing w:line="264" w:lineRule="auto"/>
              <w:jc w:val="center"/>
              <w:rPr>
                <w:rFonts w:ascii="Arial" w:hAnsi="Arial" w:cs="Arial"/>
                <w:b/>
                <w:sz w:val="16"/>
                <w:szCs w:val="16"/>
              </w:rPr>
            </w:pPr>
            <w:r w:rsidRPr="00252936">
              <w:rPr>
                <w:rFonts w:ascii="Arial" w:hAnsi="Arial" w:cs="Arial"/>
                <w:b/>
                <w:sz w:val="16"/>
                <w:szCs w:val="16"/>
              </w:rPr>
              <w:t>Actividad</w:t>
            </w:r>
          </w:p>
        </w:tc>
        <w:tc>
          <w:tcPr>
            <w:tcW w:w="1112" w:type="dxa"/>
            <w:shd w:val="clear" w:color="auto" w:fill="D9D9D9"/>
            <w:vAlign w:val="center"/>
          </w:tcPr>
          <w:p w14:paraId="7E48A32D" w14:textId="77777777" w:rsidR="005732FE" w:rsidRPr="00252936" w:rsidRDefault="005732FE" w:rsidP="005732FE">
            <w:pPr>
              <w:spacing w:line="264" w:lineRule="auto"/>
              <w:jc w:val="center"/>
              <w:rPr>
                <w:rFonts w:ascii="Arial" w:hAnsi="Arial" w:cs="Arial"/>
                <w:b/>
                <w:sz w:val="16"/>
                <w:szCs w:val="16"/>
              </w:rPr>
            </w:pPr>
            <w:r w:rsidRPr="00252936">
              <w:rPr>
                <w:rFonts w:ascii="Arial" w:hAnsi="Arial" w:cs="Arial"/>
                <w:b/>
                <w:sz w:val="16"/>
                <w:szCs w:val="16"/>
              </w:rPr>
              <w:t>Responsable</w:t>
            </w:r>
          </w:p>
        </w:tc>
        <w:tc>
          <w:tcPr>
            <w:tcW w:w="8559" w:type="dxa"/>
            <w:shd w:val="clear" w:color="auto" w:fill="D9D9D9"/>
            <w:tcMar>
              <w:left w:w="85" w:type="dxa"/>
              <w:right w:w="57" w:type="dxa"/>
            </w:tcMar>
            <w:vAlign w:val="center"/>
          </w:tcPr>
          <w:p w14:paraId="43A8F507" w14:textId="77777777" w:rsidR="005732FE" w:rsidRPr="00252936" w:rsidRDefault="005732FE" w:rsidP="005732FE">
            <w:pPr>
              <w:spacing w:line="264" w:lineRule="auto"/>
              <w:jc w:val="center"/>
              <w:rPr>
                <w:rFonts w:ascii="Arial" w:hAnsi="Arial" w:cs="Arial"/>
                <w:b/>
                <w:sz w:val="16"/>
                <w:szCs w:val="16"/>
              </w:rPr>
            </w:pPr>
            <w:r w:rsidRPr="00252936">
              <w:rPr>
                <w:rFonts w:ascii="Arial" w:hAnsi="Arial" w:cs="Arial"/>
                <w:b/>
                <w:sz w:val="16"/>
                <w:szCs w:val="16"/>
              </w:rPr>
              <w:t>Descripción de las Actividades</w:t>
            </w:r>
          </w:p>
        </w:tc>
      </w:tr>
      <w:tr w:rsidR="00953F08" w:rsidRPr="00252936" w14:paraId="488EB7BA" w14:textId="77777777" w:rsidTr="005732FE">
        <w:trPr>
          <w:trHeight w:val="874"/>
          <w:jc w:val="right"/>
        </w:trPr>
        <w:tc>
          <w:tcPr>
            <w:tcW w:w="1159" w:type="dxa"/>
            <w:vAlign w:val="center"/>
          </w:tcPr>
          <w:p w14:paraId="240C8C59" w14:textId="77777777" w:rsidR="00953F08" w:rsidRPr="00252936" w:rsidRDefault="0049639A" w:rsidP="00A448CE">
            <w:pPr>
              <w:jc w:val="center"/>
              <w:rPr>
                <w:rFonts w:ascii="Arial Rounded MT Bold" w:hAnsi="Arial Rounded MT Bold" w:cs="Arial"/>
                <w:sz w:val="14"/>
                <w:szCs w:val="22"/>
              </w:rPr>
            </w:pPr>
            <w:r w:rsidRPr="00252936">
              <w:rPr>
                <w:rFonts w:ascii="Arial Rounded MT Bold" w:hAnsi="Arial Rounded MT Bold" w:cs="Arial"/>
                <w:sz w:val="14"/>
                <w:szCs w:val="22"/>
              </w:rPr>
              <w:t>1</w:t>
            </w:r>
            <w:r w:rsidR="00AF1139" w:rsidRPr="00252936">
              <w:rPr>
                <w:rFonts w:ascii="Arial Rounded MT Bold" w:hAnsi="Arial Rounded MT Bold" w:cs="Arial"/>
                <w:sz w:val="14"/>
                <w:szCs w:val="22"/>
              </w:rPr>
              <w:t>.</w:t>
            </w:r>
          </w:p>
          <w:p w14:paraId="1070FDF0" w14:textId="52AA78C6" w:rsidR="00953F08" w:rsidRPr="00252936" w:rsidRDefault="0037659C" w:rsidP="00A448CE">
            <w:pPr>
              <w:jc w:val="center"/>
              <w:rPr>
                <w:rFonts w:ascii="Arial Rounded MT Bold" w:hAnsi="Arial Rounded MT Bold" w:cs="Arial"/>
                <w:sz w:val="14"/>
                <w:szCs w:val="22"/>
              </w:rPr>
            </w:pPr>
            <w:r w:rsidRPr="00252936">
              <w:rPr>
                <w:rFonts w:ascii="Arial Rounded MT Bold" w:hAnsi="Arial Rounded MT Bold" w:cs="Arial"/>
                <w:sz w:val="14"/>
                <w:szCs w:val="22"/>
              </w:rPr>
              <w:t>Integrar el e</w:t>
            </w:r>
            <w:r w:rsidR="00953F08" w:rsidRPr="00252936">
              <w:rPr>
                <w:rFonts w:ascii="Arial Rounded MT Bold" w:hAnsi="Arial Rounded MT Bold" w:cs="Arial"/>
                <w:sz w:val="14"/>
                <w:szCs w:val="22"/>
              </w:rPr>
              <w:t>xpediente</w:t>
            </w:r>
          </w:p>
        </w:tc>
        <w:tc>
          <w:tcPr>
            <w:tcW w:w="1112" w:type="dxa"/>
            <w:vAlign w:val="center"/>
          </w:tcPr>
          <w:p w14:paraId="59CA9E3A"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4D250032"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1F8551F0" w14:textId="77777777" w:rsidR="00953F08" w:rsidRPr="00252936" w:rsidRDefault="009C4190" w:rsidP="009C4190">
            <w:pPr>
              <w:jc w:val="center"/>
              <w:rPr>
                <w:rFonts w:ascii="Arial" w:hAnsi="Arial" w:cs="Arial"/>
                <w:b/>
                <w:sz w:val="14"/>
                <w:szCs w:val="18"/>
              </w:rPr>
            </w:pPr>
            <w:r w:rsidRPr="00252936">
              <w:rPr>
                <w:rFonts w:ascii="Arial" w:hAnsi="Arial" w:cs="Arial"/>
                <w:b/>
                <w:sz w:val="14"/>
                <w:szCs w:val="22"/>
              </w:rPr>
              <w:t xml:space="preserve"> Unidad / Sección de Adquisiciones</w:t>
            </w:r>
          </w:p>
        </w:tc>
        <w:tc>
          <w:tcPr>
            <w:tcW w:w="8559" w:type="dxa"/>
            <w:tcMar>
              <w:left w:w="85" w:type="dxa"/>
              <w:right w:w="57" w:type="dxa"/>
            </w:tcMar>
          </w:tcPr>
          <w:p w14:paraId="58A51A82" w14:textId="77777777" w:rsidR="00953F08" w:rsidRPr="00252936" w:rsidRDefault="00CF727E" w:rsidP="00A448CE">
            <w:pPr>
              <w:jc w:val="both"/>
              <w:rPr>
                <w:rFonts w:ascii="Arial" w:hAnsi="Arial" w:cs="Arial"/>
                <w:sz w:val="22"/>
                <w:szCs w:val="22"/>
              </w:rPr>
            </w:pPr>
            <w:r w:rsidRPr="00252936">
              <w:rPr>
                <w:rFonts w:ascii="Arial" w:hAnsi="Arial" w:cs="Arial"/>
                <w:sz w:val="22"/>
                <w:szCs w:val="22"/>
              </w:rPr>
              <w:t xml:space="preserve">Adjunta al </w:t>
            </w:r>
            <w:r w:rsidR="00953F08" w:rsidRPr="00252936">
              <w:rPr>
                <w:rFonts w:ascii="Arial" w:hAnsi="Arial" w:cs="Arial"/>
                <w:sz w:val="22"/>
                <w:szCs w:val="22"/>
              </w:rPr>
              <w:t>expedient</w:t>
            </w:r>
            <w:r w:rsidR="00DE3EAF" w:rsidRPr="00252936">
              <w:rPr>
                <w:rFonts w:ascii="Arial" w:hAnsi="Arial" w:cs="Arial"/>
                <w:sz w:val="22"/>
                <w:szCs w:val="22"/>
              </w:rPr>
              <w:t xml:space="preserve">e los </w:t>
            </w:r>
            <w:r w:rsidRPr="00252936">
              <w:rPr>
                <w:rFonts w:ascii="Arial" w:hAnsi="Arial" w:cs="Arial"/>
                <w:sz w:val="22"/>
                <w:szCs w:val="22"/>
              </w:rPr>
              <w:t xml:space="preserve">documentos </w:t>
            </w:r>
            <w:r w:rsidR="00DE3EAF" w:rsidRPr="00252936">
              <w:rPr>
                <w:rFonts w:ascii="Arial" w:hAnsi="Arial" w:cs="Arial"/>
                <w:sz w:val="22"/>
                <w:szCs w:val="22"/>
              </w:rPr>
              <w:t>siguientes:</w:t>
            </w:r>
          </w:p>
          <w:p w14:paraId="50F6E184" w14:textId="77777777" w:rsidR="00090CFA" w:rsidRPr="00252936" w:rsidRDefault="00090CFA" w:rsidP="00090CFA">
            <w:pPr>
              <w:pStyle w:val="Prrafodelista"/>
              <w:jc w:val="both"/>
              <w:rPr>
                <w:rFonts w:ascii="Arial" w:hAnsi="Arial" w:cs="Arial"/>
                <w:szCs w:val="22"/>
              </w:rPr>
            </w:pPr>
          </w:p>
          <w:p w14:paraId="2A365B32" w14:textId="1E84A3A5" w:rsidR="00953F08" w:rsidRPr="00252936" w:rsidRDefault="0025600D" w:rsidP="00347129">
            <w:pPr>
              <w:pStyle w:val="Prrafodelista"/>
              <w:numPr>
                <w:ilvl w:val="0"/>
                <w:numId w:val="3"/>
              </w:numPr>
              <w:jc w:val="both"/>
              <w:rPr>
                <w:rFonts w:ascii="Arial" w:hAnsi="Arial" w:cs="Arial"/>
                <w:sz w:val="22"/>
                <w:szCs w:val="22"/>
              </w:rPr>
            </w:pPr>
            <w:r w:rsidRPr="00252936">
              <w:rPr>
                <w:rFonts w:ascii="Arial" w:hAnsi="Arial" w:cs="Arial"/>
                <w:sz w:val="22"/>
                <w:szCs w:val="22"/>
              </w:rPr>
              <w:t>C</w:t>
            </w:r>
            <w:r w:rsidR="00953F08" w:rsidRPr="00252936">
              <w:rPr>
                <w:rFonts w:ascii="Arial" w:hAnsi="Arial" w:cs="Arial"/>
                <w:sz w:val="22"/>
                <w:szCs w:val="22"/>
              </w:rPr>
              <w:t>opia</w:t>
            </w:r>
            <w:r w:rsidR="002435EE" w:rsidRPr="00252936">
              <w:rPr>
                <w:rFonts w:ascii="Arial" w:hAnsi="Arial" w:cs="Arial"/>
                <w:sz w:val="22"/>
                <w:szCs w:val="22"/>
              </w:rPr>
              <w:t xml:space="preserve"> </w:t>
            </w:r>
            <w:r w:rsidR="00D14626" w:rsidRPr="00252936">
              <w:rPr>
                <w:rFonts w:ascii="Arial" w:hAnsi="Arial" w:cs="Arial"/>
                <w:sz w:val="22"/>
                <w:szCs w:val="22"/>
              </w:rPr>
              <w:t xml:space="preserve">legible </w:t>
            </w:r>
            <w:r w:rsidR="002435EE" w:rsidRPr="00252936">
              <w:rPr>
                <w:rFonts w:ascii="Arial" w:hAnsi="Arial" w:cs="Arial"/>
                <w:sz w:val="22"/>
                <w:szCs w:val="22"/>
              </w:rPr>
              <w:t>(impresión)</w:t>
            </w:r>
            <w:r w:rsidR="00953F08" w:rsidRPr="00252936">
              <w:rPr>
                <w:rFonts w:ascii="Arial" w:hAnsi="Arial" w:cs="Arial"/>
                <w:sz w:val="22"/>
                <w:szCs w:val="22"/>
              </w:rPr>
              <w:t xml:space="preserve"> de</w:t>
            </w:r>
            <w:r w:rsidR="00D14626" w:rsidRPr="00252936">
              <w:rPr>
                <w:rFonts w:ascii="Arial" w:hAnsi="Arial" w:cs="Arial"/>
                <w:sz w:val="22"/>
                <w:szCs w:val="22"/>
              </w:rPr>
              <w:t xml:space="preserve"> </w:t>
            </w:r>
            <w:r w:rsidR="00953F08" w:rsidRPr="00252936">
              <w:rPr>
                <w:rFonts w:ascii="Arial" w:hAnsi="Arial" w:cs="Arial"/>
                <w:sz w:val="22"/>
                <w:szCs w:val="22"/>
              </w:rPr>
              <w:t>l</w:t>
            </w:r>
            <w:r w:rsidR="00D14626" w:rsidRPr="00252936">
              <w:rPr>
                <w:rFonts w:ascii="Arial" w:hAnsi="Arial" w:cs="Arial"/>
                <w:sz w:val="22"/>
                <w:szCs w:val="22"/>
              </w:rPr>
              <w:t>a</w:t>
            </w:r>
            <w:r w:rsidR="00953F08" w:rsidRPr="00252936">
              <w:rPr>
                <w:rFonts w:ascii="Arial" w:hAnsi="Arial" w:cs="Arial"/>
                <w:sz w:val="22"/>
                <w:szCs w:val="22"/>
              </w:rPr>
              <w:t xml:space="preserve"> </w:t>
            </w:r>
            <w:r w:rsidR="00D14626" w:rsidRPr="00252936">
              <w:rPr>
                <w:rFonts w:ascii="Arial" w:hAnsi="Arial" w:cs="Arial"/>
                <w:sz w:val="22"/>
                <w:szCs w:val="22"/>
              </w:rPr>
              <w:t xml:space="preserve">página donde se describe el bien, suministro y/o servicio a adquirir </w:t>
            </w:r>
            <w:r w:rsidR="002E5DB2" w:rsidRPr="00252936">
              <w:rPr>
                <w:rFonts w:ascii="Arial" w:hAnsi="Arial" w:cs="Arial"/>
                <w:sz w:val="22"/>
                <w:szCs w:val="22"/>
              </w:rPr>
              <w:t>d</w:t>
            </w:r>
            <w:r w:rsidR="00D14626" w:rsidRPr="00252936">
              <w:rPr>
                <w:rFonts w:ascii="Arial" w:hAnsi="Arial" w:cs="Arial"/>
                <w:sz w:val="22"/>
                <w:szCs w:val="22"/>
              </w:rPr>
              <w:t xml:space="preserve">el </w:t>
            </w:r>
            <w:r w:rsidR="00953F08" w:rsidRPr="00252936">
              <w:rPr>
                <w:rFonts w:ascii="Arial" w:hAnsi="Arial" w:cs="Arial"/>
                <w:sz w:val="22"/>
                <w:szCs w:val="22"/>
              </w:rPr>
              <w:t xml:space="preserve">listado de contrato abierto </w:t>
            </w:r>
            <w:r w:rsidR="00D14626" w:rsidRPr="00252936">
              <w:rPr>
                <w:rFonts w:ascii="Arial" w:hAnsi="Arial" w:cs="Arial"/>
                <w:sz w:val="22"/>
                <w:szCs w:val="22"/>
              </w:rPr>
              <w:t>vigente.</w:t>
            </w:r>
          </w:p>
          <w:p w14:paraId="025569A1" w14:textId="77777777" w:rsidR="00090CFA" w:rsidRPr="00252936" w:rsidRDefault="00090CFA" w:rsidP="00090CFA">
            <w:pPr>
              <w:pStyle w:val="Prrafodelista"/>
              <w:jc w:val="both"/>
              <w:rPr>
                <w:rFonts w:ascii="Arial" w:hAnsi="Arial" w:cs="Arial"/>
                <w:szCs w:val="22"/>
              </w:rPr>
            </w:pPr>
          </w:p>
          <w:p w14:paraId="21C1FE83" w14:textId="77777777" w:rsidR="001D7D1C" w:rsidRPr="00252936" w:rsidRDefault="003F50E2" w:rsidP="00347129">
            <w:pPr>
              <w:pStyle w:val="Prrafodelista"/>
              <w:numPr>
                <w:ilvl w:val="0"/>
                <w:numId w:val="3"/>
              </w:numPr>
              <w:jc w:val="both"/>
              <w:rPr>
                <w:rFonts w:ascii="Arial" w:hAnsi="Arial" w:cs="Arial"/>
                <w:color w:val="000000" w:themeColor="text1"/>
                <w:sz w:val="22"/>
                <w:szCs w:val="22"/>
              </w:rPr>
            </w:pPr>
            <w:r w:rsidRPr="00252936">
              <w:rPr>
                <w:rFonts w:ascii="Arial" w:hAnsi="Arial" w:cs="Arial"/>
                <w:sz w:val="22"/>
                <w:szCs w:val="22"/>
              </w:rPr>
              <w:t xml:space="preserve">Formulario ADQ-FOR-03 </w:t>
            </w:r>
            <w:r w:rsidR="003E7F4B" w:rsidRPr="00252936">
              <w:rPr>
                <w:rFonts w:ascii="Arial" w:hAnsi="Arial" w:cs="Arial"/>
                <w:sz w:val="22"/>
                <w:szCs w:val="22"/>
              </w:rPr>
              <w:t>“Orden de Pedido o S</w:t>
            </w:r>
            <w:r w:rsidR="00953F08" w:rsidRPr="00252936">
              <w:rPr>
                <w:rFonts w:ascii="Arial" w:hAnsi="Arial" w:cs="Arial"/>
                <w:sz w:val="22"/>
                <w:szCs w:val="22"/>
              </w:rPr>
              <w:t>ervicio</w:t>
            </w:r>
            <w:r w:rsidR="003E7F4B" w:rsidRPr="00252936">
              <w:rPr>
                <w:rFonts w:ascii="Arial" w:hAnsi="Arial" w:cs="Arial"/>
                <w:sz w:val="22"/>
                <w:szCs w:val="22"/>
              </w:rPr>
              <w:t>”</w:t>
            </w:r>
            <w:r w:rsidR="008E6D74" w:rsidRPr="00252936">
              <w:rPr>
                <w:rFonts w:ascii="Arial" w:hAnsi="Arial" w:cs="Arial"/>
                <w:sz w:val="22"/>
                <w:szCs w:val="22"/>
              </w:rPr>
              <w:t xml:space="preserve">, deberá describir el </w:t>
            </w:r>
            <w:r w:rsidR="0026438A" w:rsidRPr="00252936">
              <w:rPr>
                <w:rFonts w:ascii="Arial" w:hAnsi="Arial" w:cs="Arial"/>
                <w:sz w:val="22"/>
                <w:szCs w:val="22"/>
              </w:rPr>
              <w:t>nombre del producto, como lo detalla el listado de productos adjudicados de Contrato Abierto</w:t>
            </w:r>
            <w:r w:rsidR="008E6D74" w:rsidRPr="00252936">
              <w:rPr>
                <w:rFonts w:ascii="Arial" w:hAnsi="Arial" w:cs="Arial"/>
                <w:sz w:val="22"/>
                <w:szCs w:val="22"/>
              </w:rPr>
              <w:t xml:space="preserve">, datos del proveedor, la fecha de entrega, el monto unitario y total. </w:t>
            </w:r>
          </w:p>
          <w:p w14:paraId="2A4DA3D6" w14:textId="77777777" w:rsidR="00FC7A47" w:rsidRPr="00252936" w:rsidRDefault="00FC7A47" w:rsidP="00FC7A47">
            <w:pPr>
              <w:pStyle w:val="Prrafodelista"/>
              <w:rPr>
                <w:rFonts w:ascii="Arial" w:hAnsi="Arial" w:cs="Arial"/>
                <w:szCs w:val="22"/>
              </w:rPr>
            </w:pPr>
          </w:p>
          <w:p w14:paraId="112A1648" w14:textId="7E67A49D" w:rsidR="002809B1" w:rsidRPr="00252936" w:rsidRDefault="002809B1" w:rsidP="00F32F18">
            <w:pPr>
              <w:jc w:val="both"/>
              <w:rPr>
                <w:rFonts w:ascii="Arial" w:hAnsi="Arial" w:cs="Arial"/>
                <w:sz w:val="22"/>
                <w:szCs w:val="22"/>
              </w:rPr>
            </w:pPr>
            <w:r w:rsidRPr="00252936">
              <w:rPr>
                <w:rFonts w:ascii="Arial" w:hAnsi="Arial" w:cs="Arial"/>
                <w:sz w:val="22"/>
                <w:szCs w:val="22"/>
              </w:rPr>
              <w:t>En los casos que corresponda corregir el formulario ADQ-FOR-01, que presente inconvenientes en la entrega, entre otros, se procederá a la devolución por medio de la Boleta de Oportunidad de Mejora en el Proceso de Compra ADQ-FOR-04.</w:t>
            </w:r>
          </w:p>
          <w:p w14:paraId="16A58FCA" w14:textId="77777777" w:rsidR="002809B1" w:rsidRPr="00252936" w:rsidRDefault="002809B1" w:rsidP="00F32F18">
            <w:pPr>
              <w:jc w:val="both"/>
              <w:rPr>
                <w:rFonts w:ascii="Arial" w:hAnsi="Arial" w:cs="Arial"/>
                <w:sz w:val="22"/>
                <w:szCs w:val="22"/>
              </w:rPr>
            </w:pPr>
          </w:p>
          <w:p w14:paraId="7F9314B7" w14:textId="50713183" w:rsidR="00953F08" w:rsidRPr="00252936" w:rsidRDefault="00953F08" w:rsidP="00F32F18">
            <w:pPr>
              <w:jc w:val="both"/>
            </w:pPr>
            <w:r w:rsidRPr="00252936">
              <w:rPr>
                <w:rFonts w:ascii="Arial" w:hAnsi="Arial" w:cs="Arial"/>
                <w:sz w:val="22"/>
                <w:szCs w:val="22"/>
              </w:rPr>
              <w:t xml:space="preserve">Traslada el expediente al </w:t>
            </w:r>
            <w:r w:rsidR="0025600D" w:rsidRPr="00252936">
              <w:rPr>
                <w:rFonts w:ascii="Arial" w:hAnsi="Arial" w:cs="Arial"/>
                <w:sz w:val="22"/>
                <w:szCs w:val="22"/>
              </w:rPr>
              <w:t>Coordinador</w:t>
            </w:r>
            <w:r w:rsidR="002809B1" w:rsidRPr="00252936">
              <w:rPr>
                <w:rFonts w:ascii="Arial" w:hAnsi="Arial" w:cs="Arial"/>
                <w:sz w:val="22"/>
                <w:szCs w:val="22"/>
              </w:rPr>
              <w:t>(a)</w:t>
            </w:r>
            <w:r w:rsidR="0025600D" w:rsidRPr="00252936">
              <w:rPr>
                <w:rFonts w:ascii="Arial" w:hAnsi="Arial" w:cs="Arial"/>
                <w:sz w:val="22"/>
                <w:szCs w:val="22"/>
              </w:rPr>
              <w:t xml:space="preserve"> de Adquisiciones</w:t>
            </w:r>
            <w:r w:rsidR="00F32F18" w:rsidRPr="00252936">
              <w:rPr>
                <w:rFonts w:ascii="Arial" w:hAnsi="Arial" w:cs="Arial"/>
                <w:sz w:val="22"/>
                <w:szCs w:val="22"/>
              </w:rPr>
              <w:t xml:space="preserve"> o quien tenga el rol en la Unidad/Sección de Adquisiciones.</w:t>
            </w:r>
          </w:p>
        </w:tc>
      </w:tr>
      <w:tr w:rsidR="00BF1918" w:rsidRPr="00252936" w14:paraId="29897C9D" w14:textId="77777777" w:rsidTr="00E45C6A">
        <w:trPr>
          <w:trHeight w:val="670"/>
          <w:jc w:val="right"/>
        </w:trPr>
        <w:tc>
          <w:tcPr>
            <w:tcW w:w="1159" w:type="dxa"/>
            <w:vAlign w:val="center"/>
          </w:tcPr>
          <w:p w14:paraId="262B2F2B" w14:textId="77777777" w:rsidR="00BF1918" w:rsidRPr="00252936" w:rsidRDefault="0049639A" w:rsidP="00A448CE">
            <w:pPr>
              <w:jc w:val="center"/>
              <w:rPr>
                <w:rFonts w:ascii="Arial Rounded MT Bold" w:hAnsi="Arial Rounded MT Bold" w:cs="Arial"/>
                <w:sz w:val="14"/>
                <w:szCs w:val="22"/>
              </w:rPr>
            </w:pPr>
            <w:r w:rsidRPr="00252936">
              <w:rPr>
                <w:rFonts w:ascii="Arial Rounded MT Bold" w:hAnsi="Arial Rounded MT Bold" w:cs="Arial"/>
                <w:sz w:val="14"/>
                <w:szCs w:val="22"/>
              </w:rPr>
              <w:t>2</w:t>
            </w:r>
            <w:r w:rsidR="00BF1918" w:rsidRPr="00252936">
              <w:rPr>
                <w:rFonts w:ascii="Arial Rounded MT Bold" w:hAnsi="Arial Rounded MT Bold" w:cs="Arial"/>
                <w:sz w:val="14"/>
                <w:szCs w:val="22"/>
              </w:rPr>
              <w:t>.</w:t>
            </w:r>
          </w:p>
          <w:p w14:paraId="61BD3ADE" w14:textId="01E26666" w:rsidR="00BF1918" w:rsidRPr="00252936" w:rsidRDefault="0037659C" w:rsidP="00A448CE">
            <w:pPr>
              <w:jc w:val="center"/>
              <w:rPr>
                <w:rFonts w:ascii="Arial Rounded MT Bold" w:hAnsi="Arial Rounded MT Bold" w:cs="Arial"/>
                <w:sz w:val="14"/>
                <w:szCs w:val="22"/>
              </w:rPr>
            </w:pPr>
            <w:r w:rsidRPr="00252936">
              <w:rPr>
                <w:rFonts w:ascii="Arial Rounded MT Bold" w:hAnsi="Arial Rounded MT Bold" w:cs="Arial"/>
                <w:sz w:val="14"/>
                <w:szCs w:val="22"/>
              </w:rPr>
              <w:t>Revisar y autorizar el expediente</w:t>
            </w:r>
          </w:p>
        </w:tc>
        <w:tc>
          <w:tcPr>
            <w:tcW w:w="1112" w:type="dxa"/>
            <w:vAlign w:val="center"/>
          </w:tcPr>
          <w:p w14:paraId="338843F8" w14:textId="026412A9" w:rsidR="00FB1196" w:rsidRPr="00252936" w:rsidRDefault="0025600D" w:rsidP="001F2824">
            <w:pPr>
              <w:jc w:val="center"/>
              <w:rPr>
                <w:rFonts w:ascii="Arial" w:hAnsi="Arial" w:cs="Arial"/>
                <w:b/>
                <w:sz w:val="14"/>
                <w:szCs w:val="22"/>
              </w:rPr>
            </w:pPr>
            <w:r w:rsidRPr="00252936">
              <w:rPr>
                <w:rFonts w:ascii="Arial" w:hAnsi="Arial" w:cs="Arial"/>
                <w:b/>
                <w:sz w:val="14"/>
                <w:szCs w:val="22"/>
              </w:rPr>
              <w:t>Coordinador</w:t>
            </w:r>
            <w:r w:rsidR="00FA2D01" w:rsidRPr="00252936">
              <w:rPr>
                <w:rFonts w:ascii="Arial" w:hAnsi="Arial" w:cs="Arial"/>
                <w:b/>
                <w:sz w:val="14"/>
                <w:szCs w:val="22"/>
              </w:rPr>
              <w:t>(a)</w:t>
            </w:r>
            <w:r w:rsidRPr="00252936">
              <w:rPr>
                <w:rFonts w:ascii="Arial" w:hAnsi="Arial" w:cs="Arial"/>
                <w:b/>
                <w:sz w:val="14"/>
                <w:szCs w:val="22"/>
              </w:rPr>
              <w:t xml:space="preserve"> </w:t>
            </w:r>
          </w:p>
          <w:p w14:paraId="0DA45B76" w14:textId="77777777" w:rsidR="001F2824" w:rsidRPr="00252936" w:rsidRDefault="00FB1196" w:rsidP="001F2824">
            <w:pPr>
              <w:jc w:val="center"/>
              <w:rPr>
                <w:rFonts w:ascii="Arial" w:hAnsi="Arial" w:cs="Arial"/>
                <w:b/>
                <w:sz w:val="14"/>
                <w:szCs w:val="22"/>
              </w:rPr>
            </w:pPr>
            <w:r w:rsidRPr="00252936">
              <w:rPr>
                <w:rFonts w:ascii="Arial" w:hAnsi="Arial" w:cs="Arial"/>
                <w:b/>
                <w:sz w:val="14"/>
                <w:szCs w:val="22"/>
              </w:rPr>
              <w:t xml:space="preserve">de </w:t>
            </w:r>
            <w:r w:rsidR="0025600D" w:rsidRPr="00252936">
              <w:rPr>
                <w:rFonts w:ascii="Arial" w:hAnsi="Arial" w:cs="Arial"/>
                <w:b/>
                <w:sz w:val="14"/>
                <w:szCs w:val="22"/>
              </w:rPr>
              <w:t>Adquisiciones</w:t>
            </w:r>
            <w:r w:rsidR="00D866A6" w:rsidRPr="00252936">
              <w:rPr>
                <w:rFonts w:ascii="Arial" w:hAnsi="Arial" w:cs="Arial"/>
                <w:b/>
                <w:sz w:val="14"/>
                <w:szCs w:val="22"/>
              </w:rPr>
              <w:t>/</w:t>
            </w:r>
          </w:p>
          <w:p w14:paraId="75557396" w14:textId="77777777" w:rsidR="00BF1918" w:rsidRPr="00252936" w:rsidRDefault="000C1283" w:rsidP="000C1283">
            <w:pPr>
              <w:jc w:val="center"/>
              <w:rPr>
                <w:rFonts w:ascii="Arial" w:hAnsi="Arial" w:cs="Arial"/>
                <w:b/>
                <w:sz w:val="14"/>
                <w:szCs w:val="18"/>
              </w:rPr>
            </w:pPr>
            <w:r w:rsidRPr="00252936">
              <w:rPr>
                <w:rFonts w:ascii="Arial" w:hAnsi="Arial" w:cs="Arial"/>
                <w:b/>
                <w:sz w:val="14"/>
                <w:szCs w:val="22"/>
              </w:rPr>
              <w:t xml:space="preserve">o quien tenga rol en </w:t>
            </w:r>
            <w:r w:rsidR="000E1834" w:rsidRPr="00252936">
              <w:rPr>
                <w:rFonts w:ascii="Arial" w:hAnsi="Arial" w:cs="Arial"/>
                <w:b/>
                <w:sz w:val="14"/>
                <w:szCs w:val="18"/>
              </w:rPr>
              <w:t>la Unidad</w:t>
            </w:r>
            <w:r w:rsidRPr="00252936">
              <w:rPr>
                <w:rFonts w:ascii="Arial" w:hAnsi="Arial" w:cs="Arial"/>
                <w:b/>
                <w:sz w:val="14"/>
                <w:szCs w:val="18"/>
              </w:rPr>
              <w:t>/ Sección</w:t>
            </w:r>
            <w:r w:rsidR="000E1834" w:rsidRPr="00252936">
              <w:rPr>
                <w:rFonts w:ascii="Arial" w:hAnsi="Arial" w:cs="Arial"/>
                <w:b/>
                <w:sz w:val="14"/>
                <w:szCs w:val="18"/>
              </w:rPr>
              <w:t xml:space="preserve"> </w:t>
            </w:r>
            <w:r w:rsidRPr="00252936">
              <w:rPr>
                <w:rFonts w:ascii="Arial" w:hAnsi="Arial" w:cs="Arial"/>
                <w:b/>
                <w:sz w:val="14"/>
                <w:szCs w:val="18"/>
              </w:rPr>
              <w:t>Adquisiciones</w:t>
            </w:r>
          </w:p>
        </w:tc>
        <w:tc>
          <w:tcPr>
            <w:tcW w:w="8559" w:type="dxa"/>
            <w:tcMar>
              <w:left w:w="85" w:type="dxa"/>
              <w:right w:w="57" w:type="dxa"/>
            </w:tcMar>
          </w:tcPr>
          <w:p w14:paraId="6A404AC2" w14:textId="72595711" w:rsidR="001F1A07" w:rsidRPr="00252936" w:rsidRDefault="001F1A07" w:rsidP="001F1A07">
            <w:pPr>
              <w:jc w:val="both"/>
              <w:rPr>
                <w:rFonts w:ascii="Arial" w:hAnsi="Arial" w:cs="Arial"/>
                <w:sz w:val="22"/>
                <w:szCs w:val="22"/>
              </w:rPr>
            </w:pPr>
            <w:r w:rsidRPr="00252936">
              <w:rPr>
                <w:rFonts w:ascii="Arial" w:hAnsi="Arial" w:cs="Arial"/>
                <w:sz w:val="22"/>
                <w:szCs w:val="22"/>
              </w:rPr>
              <w:t xml:space="preserve">Revisa y autoriza por medio de firma </w:t>
            </w:r>
            <w:r w:rsidR="002E5DB2" w:rsidRPr="00252936">
              <w:rPr>
                <w:rFonts w:ascii="Arial" w:hAnsi="Arial" w:cs="Arial"/>
                <w:sz w:val="22"/>
                <w:szCs w:val="22"/>
              </w:rPr>
              <w:t>el</w:t>
            </w:r>
            <w:r w:rsidRPr="00252936">
              <w:rPr>
                <w:rFonts w:ascii="Arial" w:hAnsi="Arial" w:cs="Arial"/>
                <w:sz w:val="22"/>
                <w:szCs w:val="22"/>
              </w:rPr>
              <w:t xml:space="preserve"> formulario ADQ-FOR-03 “Orden de pedido o servicio” que se encuentra en </w:t>
            </w:r>
            <w:r w:rsidR="00774364" w:rsidRPr="00252936">
              <w:rPr>
                <w:rFonts w:ascii="Arial" w:hAnsi="Arial" w:cs="Arial"/>
                <w:sz w:val="22"/>
                <w:szCs w:val="22"/>
              </w:rPr>
              <w:t xml:space="preserve">el expediente y lo traslada al </w:t>
            </w:r>
            <w:r w:rsidR="00F41E58" w:rsidRPr="00252936">
              <w:rPr>
                <w:rFonts w:ascii="Arial" w:hAnsi="Arial" w:cs="Arial"/>
                <w:sz w:val="22"/>
                <w:szCs w:val="22"/>
              </w:rPr>
              <w:t>a</w:t>
            </w:r>
            <w:r w:rsidRPr="00252936">
              <w:rPr>
                <w:rFonts w:ascii="Arial" w:hAnsi="Arial" w:cs="Arial"/>
                <w:sz w:val="22"/>
                <w:szCs w:val="22"/>
              </w:rPr>
              <w:t xml:space="preserve">nalista </w:t>
            </w:r>
            <w:r w:rsidR="00F41E58" w:rsidRPr="00252936">
              <w:rPr>
                <w:rFonts w:ascii="Arial" w:hAnsi="Arial" w:cs="Arial"/>
                <w:sz w:val="22"/>
                <w:szCs w:val="22"/>
              </w:rPr>
              <w:t>de a</w:t>
            </w:r>
            <w:r w:rsidR="00804D70" w:rsidRPr="00252936">
              <w:rPr>
                <w:rFonts w:ascii="Arial" w:hAnsi="Arial" w:cs="Arial"/>
                <w:sz w:val="22"/>
                <w:szCs w:val="22"/>
              </w:rPr>
              <w:t xml:space="preserve">dquisiciones o quien tenga el </w:t>
            </w:r>
            <w:r w:rsidR="008E6D74" w:rsidRPr="00252936">
              <w:rPr>
                <w:rFonts w:ascii="Arial" w:hAnsi="Arial" w:cs="Arial"/>
                <w:sz w:val="22"/>
                <w:szCs w:val="22"/>
              </w:rPr>
              <w:t>rol</w:t>
            </w:r>
            <w:r w:rsidR="00804D70" w:rsidRPr="00252936">
              <w:rPr>
                <w:rFonts w:ascii="Arial" w:hAnsi="Arial" w:cs="Arial"/>
                <w:sz w:val="22"/>
                <w:szCs w:val="22"/>
              </w:rPr>
              <w:t xml:space="preserve"> en la Unidad/Sección de Adquisiciones,</w:t>
            </w:r>
            <w:r w:rsidR="008E6D74" w:rsidRPr="00252936">
              <w:rPr>
                <w:rFonts w:ascii="Arial" w:hAnsi="Arial" w:cs="Arial"/>
                <w:sz w:val="22"/>
                <w:szCs w:val="22"/>
              </w:rPr>
              <w:t xml:space="preserve"> para que realice las gestiones correspondientes:</w:t>
            </w:r>
            <w:r w:rsidR="00F32F18" w:rsidRPr="00252936">
              <w:rPr>
                <w:rFonts w:ascii="Arial" w:hAnsi="Arial" w:cs="Arial"/>
                <w:sz w:val="22"/>
                <w:szCs w:val="22"/>
              </w:rPr>
              <w:t xml:space="preserve"> </w:t>
            </w:r>
            <w:r w:rsidR="008E6D74" w:rsidRPr="00252936">
              <w:rPr>
                <w:rFonts w:ascii="Arial" w:hAnsi="Arial" w:cs="Arial"/>
                <w:sz w:val="22"/>
                <w:szCs w:val="22"/>
              </w:rPr>
              <w:t xml:space="preserve">adjudicación o elaboración de la constancia de disponibilidad presupuestaria </w:t>
            </w:r>
            <w:r w:rsidR="00387576" w:rsidRPr="00252936">
              <w:rPr>
                <w:rFonts w:ascii="Arial" w:hAnsi="Arial" w:cs="Arial"/>
                <w:sz w:val="22"/>
                <w:szCs w:val="22"/>
              </w:rPr>
              <w:t>-</w:t>
            </w:r>
            <w:r w:rsidR="008E6D74" w:rsidRPr="00252936">
              <w:rPr>
                <w:rFonts w:ascii="Arial" w:hAnsi="Arial" w:cs="Arial"/>
                <w:sz w:val="22"/>
                <w:szCs w:val="22"/>
              </w:rPr>
              <w:t xml:space="preserve">CDP- </w:t>
            </w:r>
            <w:r w:rsidR="00774364" w:rsidRPr="00252936">
              <w:rPr>
                <w:rFonts w:ascii="Arial" w:hAnsi="Arial" w:cs="Arial"/>
                <w:sz w:val="22"/>
                <w:szCs w:val="22"/>
              </w:rPr>
              <w:t>según corresponda</w:t>
            </w:r>
            <w:r w:rsidR="008E6D74" w:rsidRPr="00252936">
              <w:rPr>
                <w:rFonts w:ascii="Arial" w:hAnsi="Arial" w:cs="Arial"/>
                <w:sz w:val="22"/>
                <w:szCs w:val="22"/>
              </w:rPr>
              <w:t>.</w:t>
            </w:r>
          </w:p>
          <w:p w14:paraId="3F80EBB0" w14:textId="77777777" w:rsidR="008E6D74" w:rsidRPr="00252936" w:rsidRDefault="008E6D74" w:rsidP="001F1A07">
            <w:pPr>
              <w:jc w:val="both"/>
              <w:rPr>
                <w:rFonts w:ascii="Arial" w:hAnsi="Arial" w:cs="Arial"/>
                <w:sz w:val="22"/>
                <w:szCs w:val="22"/>
              </w:rPr>
            </w:pPr>
          </w:p>
          <w:p w14:paraId="4FDE9867" w14:textId="455FAB2A" w:rsidR="00BF1918" w:rsidRPr="00252936" w:rsidRDefault="001F1A07" w:rsidP="00F32F18">
            <w:pPr>
              <w:jc w:val="both"/>
              <w:rPr>
                <w:rFonts w:ascii="Arial" w:hAnsi="Arial" w:cs="Arial"/>
                <w:sz w:val="22"/>
                <w:szCs w:val="22"/>
              </w:rPr>
            </w:pPr>
            <w:r w:rsidRPr="00252936">
              <w:rPr>
                <w:rFonts w:ascii="Arial" w:hAnsi="Arial" w:cs="Arial"/>
                <w:sz w:val="22"/>
                <w:szCs w:val="22"/>
              </w:rPr>
              <w:t xml:space="preserve">En caso </w:t>
            </w:r>
            <w:r w:rsidR="00F32F18" w:rsidRPr="00252936">
              <w:rPr>
                <w:rFonts w:ascii="Arial" w:hAnsi="Arial" w:cs="Arial"/>
                <w:sz w:val="22"/>
                <w:szCs w:val="22"/>
              </w:rPr>
              <w:t>que el expediente presente inconsistencias</w:t>
            </w:r>
            <w:r w:rsidR="00F41E58" w:rsidRPr="00252936">
              <w:rPr>
                <w:rFonts w:ascii="Arial" w:hAnsi="Arial" w:cs="Arial"/>
                <w:sz w:val="22"/>
                <w:szCs w:val="22"/>
              </w:rPr>
              <w:t>, lo devuelve al a</w:t>
            </w:r>
            <w:r w:rsidRPr="00252936">
              <w:rPr>
                <w:rFonts w:ascii="Arial" w:hAnsi="Arial" w:cs="Arial"/>
                <w:sz w:val="22"/>
                <w:szCs w:val="22"/>
              </w:rPr>
              <w:t xml:space="preserve">nalista de </w:t>
            </w:r>
            <w:r w:rsidR="00F41E58" w:rsidRPr="00252936">
              <w:rPr>
                <w:rFonts w:ascii="Arial" w:hAnsi="Arial" w:cs="Arial"/>
                <w:sz w:val="22"/>
                <w:szCs w:val="22"/>
              </w:rPr>
              <w:t>a</w:t>
            </w:r>
            <w:r w:rsidR="004E1490" w:rsidRPr="00252936">
              <w:rPr>
                <w:rFonts w:ascii="Arial" w:hAnsi="Arial" w:cs="Arial"/>
                <w:sz w:val="22"/>
                <w:szCs w:val="22"/>
              </w:rPr>
              <w:t>dquisiciones</w:t>
            </w:r>
            <w:r w:rsidR="000B57F6" w:rsidRPr="00252936">
              <w:rPr>
                <w:rFonts w:ascii="Arial" w:hAnsi="Arial" w:cs="Arial"/>
                <w:sz w:val="22"/>
                <w:szCs w:val="22"/>
              </w:rPr>
              <w:t xml:space="preserve"> </w:t>
            </w:r>
            <w:r w:rsidR="00804D70" w:rsidRPr="00252936">
              <w:rPr>
                <w:rFonts w:ascii="Arial" w:hAnsi="Arial" w:cs="Arial"/>
                <w:sz w:val="22"/>
                <w:szCs w:val="22"/>
              </w:rPr>
              <w:t>o quien tenga el rol en la U</w:t>
            </w:r>
            <w:r w:rsidR="00CA2273" w:rsidRPr="00252936">
              <w:rPr>
                <w:rFonts w:ascii="Arial" w:hAnsi="Arial" w:cs="Arial"/>
                <w:sz w:val="22"/>
                <w:szCs w:val="22"/>
              </w:rPr>
              <w:t>nidad</w:t>
            </w:r>
            <w:r w:rsidR="00804D70" w:rsidRPr="00252936">
              <w:rPr>
                <w:rFonts w:ascii="Arial" w:hAnsi="Arial" w:cs="Arial"/>
                <w:sz w:val="22"/>
                <w:szCs w:val="22"/>
              </w:rPr>
              <w:t>/Sección de A</w:t>
            </w:r>
            <w:r w:rsidR="00774364" w:rsidRPr="00252936">
              <w:rPr>
                <w:rFonts w:ascii="Arial" w:hAnsi="Arial" w:cs="Arial"/>
                <w:sz w:val="22"/>
                <w:szCs w:val="22"/>
              </w:rPr>
              <w:t>dquisiciones</w:t>
            </w:r>
            <w:r w:rsidRPr="00252936">
              <w:rPr>
                <w:rFonts w:ascii="Arial" w:hAnsi="Arial" w:cs="Arial"/>
                <w:sz w:val="22"/>
                <w:szCs w:val="22"/>
              </w:rPr>
              <w:t xml:space="preserve"> para que realice las correcciones pertinentes.</w:t>
            </w:r>
          </w:p>
        </w:tc>
      </w:tr>
      <w:tr w:rsidR="007E14E4" w:rsidRPr="00252936" w14:paraId="3CE7E4FE" w14:textId="77777777" w:rsidTr="00E45C6A">
        <w:trPr>
          <w:trHeight w:val="670"/>
          <w:jc w:val="right"/>
        </w:trPr>
        <w:tc>
          <w:tcPr>
            <w:tcW w:w="1159" w:type="dxa"/>
            <w:vAlign w:val="center"/>
          </w:tcPr>
          <w:p w14:paraId="1A7E5AAB" w14:textId="77777777" w:rsidR="007E14E4" w:rsidRPr="00252936" w:rsidRDefault="007E14E4" w:rsidP="007D3E26">
            <w:pPr>
              <w:jc w:val="center"/>
              <w:rPr>
                <w:rFonts w:ascii="Arial Rounded MT Bold" w:hAnsi="Arial Rounded MT Bold" w:cs="Arial"/>
                <w:sz w:val="14"/>
                <w:szCs w:val="22"/>
              </w:rPr>
            </w:pPr>
            <w:r w:rsidRPr="00252936">
              <w:rPr>
                <w:rFonts w:ascii="Arial Rounded MT Bold" w:hAnsi="Arial Rounded MT Bold" w:cs="Arial"/>
                <w:sz w:val="14"/>
                <w:szCs w:val="22"/>
              </w:rPr>
              <w:t>3.</w:t>
            </w:r>
          </w:p>
          <w:p w14:paraId="7C691E78" w14:textId="77777777" w:rsidR="007E14E4" w:rsidRPr="00252936" w:rsidRDefault="007E14E4" w:rsidP="007D3E26">
            <w:pPr>
              <w:jc w:val="center"/>
              <w:rPr>
                <w:rFonts w:ascii="Arial Rounded MT Bold" w:hAnsi="Arial Rounded MT Bold" w:cs="Arial"/>
                <w:sz w:val="14"/>
                <w:szCs w:val="22"/>
              </w:rPr>
            </w:pPr>
            <w:r w:rsidRPr="00252936">
              <w:rPr>
                <w:rFonts w:ascii="Arial Rounded MT Bold" w:hAnsi="Arial Rounded MT Bold" w:cs="Arial"/>
                <w:sz w:val="14"/>
                <w:szCs w:val="22"/>
              </w:rPr>
              <w:t>Recibir expediente</w:t>
            </w:r>
          </w:p>
        </w:tc>
        <w:tc>
          <w:tcPr>
            <w:tcW w:w="1112" w:type="dxa"/>
            <w:vAlign w:val="center"/>
          </w:tcPr>
          <w:p w14:paraId="67C2E551"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3AE43ADA"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60B2A2A6" w14:textId="77777777" w:rsidR="007E14E4" w:rsidRPr="00252936" w:rsidRDefault="009C4190" w:rsidP="009C4190">
            <w:pPr>
              <w:jc w:val="center"/>
              <w:rPr>
                <w:rFonts w:ascii="Arial" w:hAnsi="Arial" w:cs="Arial"/>
                <w:b/>
                <w:sz w:val="18"/>
                <w:szCs w:val="18"/>
              </w:rPr>
            </w:pPr>
            <w:r w:rsidRPr="00252936">
              <w:rPr>
                <w:rFonts w:ascii="Arial" w:hAnsi="Arial" w:cs="Arial"/>
                <w:b/>
                <w:sz w:val="14"/>
                <w:szCs w:val="22"/>
              </w:rPr>
              <w:t xml:space="preserve"> Unidad / Sección de Adquisiciones</w:t>
            </w:r>
          </w:p>
        </w:tc>
        <w:tc>
          <w:tcPr>
            <w:tcW w:w="8559" w:type="dxa"/>
            <w:tcMar>
              <w:left w:w="85" w:type="dxa"/>
              <w:right w:w="57" w:type="dxa"/>
            </w:tcMar>
          </w:tcPr>
          <w:p w14:paraId="401691E5" w14:textId="02365243" w:rsidR="007E14E4" w:rsidRPr="00252936" w:rsidRDefault="007E14E4" w:rsidP="000B57F6">
            <w:pPr>
              <w:pStyle w:val="Encabezado"/>
              <w:tabs>
                <w:tab w:val="clear" w:pos="4252"/>
                <w:tab w:val="clear" w:pos="8504"/>
                <w:tab w:val="num" w:pos="426"/>
              </w:tabs>
              <w:jc w:val="both"/>
              <w:rPr>
                <w:rFonts w:ascii="Arial" w:hAnsi="Arial" w:cs="Arial"/>
                <w:sz w:val="22"/>
                <w:szCs w:val="22"/>
              </w:rPr>
            </w:pPr>
            <w:r w:rsidRPr="00252936">
              <w:rPr>
                <w:rFonts w:ascii="Arial" w:hAnsi="Arial" w:cs="Arial"/>
                <w:sz w:val="22"/>
                <w:szCs w:val="22"/>
              </w:rPr>
              <w:t>Recibe el expediente con los documentos firmados y sellados y procede a realizar los registros en el sistema SIGES (</w:t>
            </w:r>
            <w:r w:rsidRPr="00252936">
              <w:rPr>
                <w:rFonts w:ascii="Arial" w:hAnsi="Arial"/>
                <w:sz w:val="22"/>
              </w:rPr>
              <w:t xml:space="preserve">Ver </w:t>
            </w:r>
            <w:r w:rsidR="00B66B8D" w:rsidRPr="00252936">
              <w:rPr>
                <w:rFonts w:ascii="Arial" w:hAnsi="Arial" w:cs="Arial"/>
                <w:sz w:val="22"/>
                <w:szCs w:val="22"/>
                <w:lang w:val="es-GT"/>
              </w:rPr>
              <w:t>D</w:t>
            </w:r>
            <w:r w:rsidRPr="00252936">
              <w:rPr>
                <w:rFonts w:ascii="Arial" w:hAnsi="Arial" w:cs="Arial"/>
                <w:sz w:val="22"/>
                <w:szCs w:val="22"/>
                <w:lang w:val="es-GT"/>
              </w:rPr>
              <w:t>.2 Adjudicación y notificación del proveedor</w:t>
            </w:r>
            <w:r w:rsidRPr="00252936">
              <w:rPr>
                <w:rFonts w:ascii="Arial" w:hAnsi="Arial"/>
                <w:sz w:val="22"/>
              </w:rPr>
              <w:t>).</w:t>
            </w:r>
          </w:p>
        </w:tc>
      </w:tr>
      <w:bookmarkEnd w:id="5"/>
      <w:bookmarkEnd w:id="6"/>
    </w:tbl>
    <w:p w14:paraId="2748C635" w14:textId="77777777" w:rsidR="003E0B4B" w:rsidRPr="00252936" w:rsidRDefault="003E0B4B" w:rsidP="00D15E5F">
      <w:pPr>
        <w:ind w:left="708"/>
        <w:rPr>
          <w:rFonts w:ascii="Arial" w:hAnsi="Arial" w:cs="Arial"/>
          <w:b/>
          <w:sz w:val="22"/>
          <w:szCs w:val="22"/>
        </w:rPr>
      </w:pPr>
    </w:p>
    <w:p w14:paraId="2DE8A23E" w14:textId="415EDE13" w:rsidR="00FA505B" w:rsidRPr="00252936" w:rsidRDefault="00B66B8D" w:rsidP="00D15E5F">
      <w:pPr>
        <w:ind w:left="708"/>
        <w:rPr>
          <w:rFonts w:ascii="Arial" w:hAnsi="Arial" w:cs="Arial"/>
          <w:b/>
          <w:sz w:val="22"/>
          <w:szCs w:val="22"/>
          <w:lang w:val="es-GT"/>
        </w:rPr>
      </w:pPr>
      <w:r w:rsidRPr="00252936">
        <w:rPr>
          <w:rFonts w:ascii="Arial" w:hAnsi="Arial" w:cs="Arial"/>
          <w:b/>
          <w:sz w:val="22"/>
          <w:szCs w:val="22"/>
          <w:lang w:val="es-GT"/>
        </w:rPr>
        <w:t>D</w:t>
      </w:r>
      <w:r w:rsidR="006227DC" w:rsidRPr="00252936">
        <w:rPr>
          <w:rFonts w:ascii="Arial" w:hAnsi="Arial" w:cs="Arial"/>
          <w:b/>
          <w:sz w:val="22"/>
          <w:szCs w:val="22"/>
          <w:lang w:val="es-GT"/>
        </w:rPr>
        <w:t>.1.2 Compra</w:t>
      </w:r>
      <w:r w:rsidR="00324C89" w:rsidRPr="00252936">
        <w:rPr>
          <w:rFonts w:ascii="Arial" w:hAnsi="Arial" w:cs="Arial"/>
          <w:b/>
          <w:sz w:val="22"/>
          <w:szCs w:val="22"/>
          <w:lang w:val="es-GT"/>
        </w:rPr>
        <w:t xml:space="preserve"> </w:t>
      </w:r>
      <w:r w:rsidR="00FA505B" w:rsidRPr="00252936">
        <w:rPr>
          <w:rFonts w:ascii="Arial" w:hAnsi="Arial" w:cs="Arial"/>
          <w:b/>
          <w:sz w:val="22"/>
          <w:szCs w:val="22"/>
          <w:lang w:val="es-GT"/>
        </w:rPr>
        <w:t>de Baja Cuantía:</w:t>
      </w:r>
    </w:p>
    <w:p w14:paraId="7D39CE9E" w14:textId="77777777" w:rsidR="007A7CC6" w:rsidRPr="00252936" w:rsidRDefault="007A7CC6" w:rsidP="00D15E5F">
      <w:pPr>
        <w:ind w:left="708"/>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FA505B" w:rsidRPr="00252936" w14:paraId="6578BED3" w14:textId="77777777" w:rsidTr="00B141FF">
        <w:trPr>
          <w:tblHeader/>
          <w:jc w:val="right"/>
        </w:trPr>
        <w:tc>
          <w:tcPr>
            <w:tcW w:w="1159" w:type="dxa"/>
            <w:shd w:val="clear" w:color="auto" w:fill="D9D9D9"/>
            <w:vAlign w:val="center"/>
          </w:tcPr>
          <w:p w14:paraId="472B7BBF" w14:textId="77777777" w:rsidR="00FA505B" w:rsidRPr="00252936" w:rsidRDefault="00FA505B" w:rsidP="00B141FF">
            <w:pPr>
              <w:spacing w:line="264" w:lineRule="auto"/>
              <w:jc w:val="center"/>
              <w:rPr>
                <w:rFonts w:ascii="Arial" w:hAnsi="Arial" w:cs="Arial"/>
                <w:b/>
                <w:sz w:val="16"/>
                <w:szCs w:val="16"/>
              </w:rPr>
            </w:pPr>
            <w:r w:rsidRPr="00252936">
              <w:rPr>
                <w:rFonts w:ascii="Arial" w:hAnsi="Arial" w:cs="Arial"/>
                <w:b/>
                <w:sz w:val="16"/>
                <w:szCs w:val="16"/>
              </w:rPr>
              <w:t>Actividad</w:t>
            </w:r>
          </w:p>
        </w:tc>
        <w:tc>
          <w:tcPr>
            <w:tcW w:w="1112" w:type="dxa"/>
            <w:shd w:val="clear" w:color="auto" w:fill="D9D9D9"/>
            <w:vAlign w:val="center"/>
          </w:tcPr>
          <w:p w14:paraId="6A3739C2" w14:textId="77777777" w:rsidR="00FA505B" w:rsidRPr="00252936" w:rsidRDefault="00FA505B" w:rsidP="00B141FF">
            <w:pPr>
              <w:spacing w:line="264" w:lineRule="auto"/>
              <w:jc w:val="center"/>
              <w:rPr>
                <w:rFonts w:ascii="Arial" w:hAnsi="Arial" w:cs="Arial"/>
                <w:b/>
                <w:sz w:val="16"/>
                <w:szCs w:val="16"/>
              </w:rPr>
            </w:pPr>
            <w:r w:rsidRPr="00252936">
              <w:rPr>
                <w:rFonts w:ascii="Arial" w:hAnsi="Arial" w:cs="Arial"/>
                <w:b/>
                <w:sz w:val="16"/>
                <w:szCs w:val="16"/>
              </w:rPr>
              <w:t>Responsable</w:t>
            </w:r>
          </w:p>
        </w:tc>
        <w:tc>
          <w:tcPr>
            <w:tcW w:w="8559" w:type="dxa"/>
            <w:shd w:val="clear" w:color="auto" w:fill="D9D9D9"/>
            <w:tcMar>
              <w:left w:w="85" w:type="dxa"/>
              <w:right w:w="57" w:type="dxa"/>
            </w:tcMar>
            <w:vAlign w:val="center"/>
          </w:tcPr>
          <w:p w14:paraId="63AFAC7A" w14:textId="77777777" w:rsidR="00FA505B" w:rsidRPr="00252936" w:rsidRDefault="00FA505B" w:rsidP="00B141FF">
            <w:pPr>
              <w:spacing w:line="264" w:lineRule="auto"/>
              <w:jc w:val="center"/>
              <w:rPr>
                <w:rFonts w:ascii="Arial" w:hAnsi="Arial" w:cs="Arial"/>
                <w:b/>
                <w:sz w:val="16"/>
                <w:szCs w:val="16"/>
              </w:rPr>
            </w:pPr>
            <w:r w:rsidRPr="00252936">
              <w:rPr>
                <w:rFonts w:ascii="Arial" w:hAnsi="Arial" w:cs="Arial"/>
                <w:b/>
                <w:sz w:val="16"/>
                <w:szCs w:val="16"/>
              </w:rPr>
              <w:t>Descripción de las Actividades</w:t>
            </w:r>
          </w:p>
        </w:tc>
      </w:tr>
      <w:tr w:rsidR="00FA505B" w:rsidRPr="00252936" w14:paraId="501F9A01" w14:textId="77777777" w:rsidTr="00B141FF">
        <w:trPr>
          <w:trHeight w:val="400"/>
          <w:jc w:val="right"/>
        </w:trPr>
        <w:tc>
          <w:tcPr>
            <w:tcW w:w="1159" w:type="dxa"/>
            <w:vAlign w:val="center"/>
          </w:tcPr>
          <w:p w14:paraId="643DA42E" w14:textId="77777777" w:rsidR="00FA505B" w:rsidRPr="00252936" w:rsidRDefault="00FA505B" w:rsidP="00B141FF">
            <w:pPr>
              <w:jc w:val="center"/>
              <w:rPr>
                <w:rFonts w:ascii="Arial" w:hAnsi="Arial" w:cs="Arial"/>
                <w:b/>
                <w:sz w:val="14"/>
                <w:szCs w:val="22"/>
              </w:rPr>
            </w:pPr>
            <w:r w:rsidRPr="00252936">
              <w:rPr>
                <w:rFonts w:ascii="Arial" w:hAnsi="Arial" w:cs="Arial"/>
                <w:b/>
                <w:sz w:val="14"/>
                <w:szCs w:val="22"/>
              </w:rPr>
              <w:t xml:space="preserve">1. </w:t>
            </w:r>
          </w:p>
          <w:p w14:paraId="2BD05865" w14:textId="4AB838F9" w:rsidR="00FA505B" w:rsidRPr="00252936" w:rsidRDefault="00FA505B" w:rsidP="00C454DB">
            <w:pPr>
              <w:jc w:val="center"/>
              <w:rPr>
                <w:rFonts w:ascii="Arial" w:hAnsi="Arial" w:cs="Arial"/>
                <w:b/>
                <w:sz w:val="14"/>
                <w:szCs w:val="22"/>
              </w:rPr>
            </w:pPr>
            <w:r w:rsidRPr="00252936">
              <w:rPr>
                <w:rFonts w:ascii="Arial" w:hAnsi="Arial" w:cs="Arial"/>
                <w:b/>
                <w:sz w:val="14"/>
                <w:szCs w:val="22"/>
              </w:rPr>
              <w:t xml:space="preserve">Contactar </w:t>
            </w:r>
            <w:r w:rsidR="00C454DB" w:rsidRPr="00252936">
              <w:rPr>
                <w:rFonts w:ascii="Arial" w:hAnsi="Arial" w:cs="Arial"/>
                <w:b/>
                <w:sz w:val="14"/>
                <w:szCs w:val="22"/>
              </w:rPr>
              <w:t>al proveedor</w:t>
            </w:r>
          </w:p>
        </w:tc>
        <w:tc>
          <w:tcPr>
            <w:tcW w:w="1112" w:type="dxa"/>
            <w:vAlign w:val="center"/>
          </w:tcPr>
          <w:p w14:paraId="72DBF2CE"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7AFEBA0D"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1934703F" w14:textId="77777777" w:rsidR="00FA505B" w:rsidRPr="00252936" w:rsidRDefault="009C4190" w:rsidP="009C4190">
            <w:pPr>
              <w:jc w:val="center"/>
              <w:rPr>
                <w:rFonts w:ascii="Arial" w:hAnsi="Arial" w:cs="Arial"/>
                <w:b/>
                <w:sz w:val="14"/>
                <w:szCs w:val="18"/>
              </w:rPr>
            </w:pPr>
            <w:r w:rsidRPr="00252936">
              <w:rPr>
                <w:rFonts w:ascii="Arial" w:hAnsi="Arial" w:cs="Arial"/>
                <w:b/>
                <w:sz w:val="14"/>
                <w:szCs w:val="22"/>
              </w:rPr>
              <w:t xml:space="preserve"> Unidad / Sección de Adquisiciones</w:t>
            </w:r>
          </w:p>
        </w:tc>
        <w:tc>
          <w:tcPr>
            <w:tcW w:w="8559" w:type="dxa"/>
            <w:tcMar>
              <w:left w:w="85" w:type="dxa"/>
              <w:right w:w="57" w:type="dxa"/>
            </w:tcMar>
          </w:tcPr>
          <w:p w14:paraId="0BC2ED8B" w14:textId="54799771" w:rsidR="00F051F2" w:rsidRPr="00252936" w:rsidRDefault="00FA505B" w:rsidP="009F1815">
            <w:pPr>
              <w:tabs>
                <w:tab w:val="left" w:pos="684"/>
              </w:tabs>
              <w:jc w:val="both"/>
              <w:rPr>
                <w:rFonts w:ascii="Arial" w:hAnsi="Arial" w:cs="Arial"/>
                <w:sz w:val="22"/>
                <w:szCs w:val="22"/>
              </w:rPr>
            </w:pPr>
            <w:r w:rsidRPr="00252936">
              <w:rPr>
                <w:rFonts w:ascii="Arial" w:hAnsi="Arial" w:cs="Arial"/>
                <w:sz w:val="22"/>
                <w:szCs w:val="22"/>
              </w:rPr>
              <w:t xml:space="preserve">Contacta </w:t>
            </w:r>
            <w:r w:rsidR="00795FC5" w:rsidRPr="00252936">
              <w:rPr>
                <w:rFonts w:ascii="Arial" w:hAnsi="Arial" w:cs="Arial"/>
                <w:sz w:val="22"/>
                <w:szCs w:val="22"/>
              </w:rPr>
              <w:t xml:space="preserve">de forma directa </w:t>
            </w:r>
            <w:r w:rsidRPr="00252936">
              <w:rPr>
                <w:rFonts w:ascii="Arial" w:hAnsi="Arial" w:cs="Arial"/>
                <w:sz w:val="22"/>
                <w:szCs w:val="22"/>
              </w:rPr>
              <w:t>a</w:t>
            </w:r>
            <w:r w:rsidR="00795FC5" w:rsidRPr="00252936">
              <w:rPr>
                <w:rFonts w:ascii="Arial" w:hAnsi="Arial" w:cs="Arial"/>
                <w:sz w:val="22"/>
                <w:szCs w:val="22"/>
              </w:rPr>
              <w:t xml:space="preserve">l </w:t>
            </w:r>
            <w:r w:rsidR="006227DC" w:rsidRPr="00252936">
              <w:rPr>
                <w:rFonts w:ascii="Arial" w:hAnsi="Arial" w:cs="Arial"/>
                <w:sz w:val="22"/>
                <w:szCs w:val="22"/>
              </w:rPr>
              <w:t>posible</w:t>
            </w:r>
            <w:r w:rsidRPr="00252936">
              <w:rPr>
                <w:rFonts w:ascii="Arial" w:hAnsi="Arial" w:cs="Arial"/>
                <w:sz w:val="22"/>
                <w:szCs w:val="22"/>
              </w:rPr>
              <w:t xml:space="preserve"> proveedor</w:t>
            </w:r>
            <w:r w:rsidR="009F1815" w:rsidRPr="00252936">
              <w:rPr>
                <w:rFonts w:ascii="Arial" w:hAnsi="Arial" w:cs="Arial"/>
                <w:sz w:val="22"/>
                <w:szCs w:val="22"/>
              </w:rPr>
              <w:t xml:space="preserve"> para solicitar la oferta</w:t>
            </w:r>
            <w:r w:rsidR="00F84B1E" w:rsidRPr="00252936">
              <w:rPr>
                <w:rFonts w:ascii="Arial" w:hAnsi="Arial" w:cs="Arial"/>
                <w:sz w:val="22"/>
                <w:szCs w:val="22"/>
              </w:rPr>
              <w:t>,</w:t>
            </w:r>
            <w:r w:rsidR="00795FC5" w:rsidRPr="00252936">
              <w:rPr>
                <w:rFonts w:ascii="Arial" w:hAnsi="Arial" w:cs="Arial"/>
                <w:sz w:val="22"/>
                <w:szCs w:val="22"/>
              </w:rPr>
              <w:t xml:space="preserve"> según la natural</w:t>
            </w:r>
            <w:r w:rsidR="0060547E" w:rsidRPr="00252936">
              <w:rPr>
                <w:rFonts w:ascii="Arial" w:hAnsi="Arial" w:cs="Arial"/>
                <w:sz w:val="22"/>
                <w:szCs w:val="22"/>
              </w:rPr>
              <w:t>e</w:t>
            </w:r>
            <w:r w:rsidR="006D3CC0" w:rsidRPr="00252936">
              <w:rPr>
                <w:rFonts w:ascii="Arial" w:hAnsi="Arial" w:cs="Arial"/>
                <w:sz w:val="22"/>
                <w:szCs w:val="22"/>
              </w:rPr>
              <w:t>za de los bienes, suministros</w:t>
            </w:r>
            <w:r w:rsidR="006A0333" w:rsidRPr="00252936">
              <w:rPr>
                <w:rFonts w:ascii="Arial" w:hAnsi="Arial" w:cs="Arial"/>
                <w:sz w:val="22"/>
                <w:szCs w:val="22"/>
              </w:rPr>
              <w:t>, obras</w:t>
            </w:r>
            <w:r w:rsidR="00CD6407" w:rsidRPr="00252936">
              <w:rPr>
                <w:rFonts w:ascii="Arial" w:hAnsi="Arial" w:cs="Arial"/>
                <w:sz w:val="22"/>
                <w:szCs w:val="22"/>
              </w:rPr>
              <w:t xml:space="preserve"> </w:t>
            </w:r>
            <w:r w:rsidR="001C3773" w:rsidRPr="00252936">
              <w:rPr>
                <w:rFonts w:ascii="Arial" w:hAnsi="Arial" w:cs="Arial"/>
                <w:sz w:val="22"/>
                <w:szCs w:val="22"/>
              </w:rPr>
              <w:t>y</w:t>
            </w:r>
            <w:r w:rsidR="006D3CC0" w:rsidRPr="00252936">
              <w:rPr>
                <w:rFonts w:ascii="Arial" w:hAnsi="Arial" w:cs="Arial"/>
                <w:sz w:val="22"/>
                <w:szCs w:val="22"/>
              </w:rPr>
              <w:t xml:space="preserve"> </w:t>
            </w:r>
            <w:r w:rsidR="00795FC5" w:rsidRPr="00252936">
              <w:rPr>
                <w:rFonts w:ascii="Arial" w:hAnsi="Arial" w:cs="Arial"/>
                <w:sz w:val="22"/>
                <w:szCs w:val="22"/>
              </w:rPr>
              <w:t>servicios,</w:t>
            </w:r>
            <w:r w:rsidRPr="00252936">
              <w:rPr>
                <w:rFonts w:ascii="Arial" w:hAnsi="Arial" w:cs="Arial"/>
                <w:sz w:val="22"/>
                <w:szCs w:val="22"/>
              </w:rPr>
              <w:t xml:space="preserve"> vía telefónica</w:t>
            </w:r>
            <w:r w:rsidR="00CA2273" w:rsidRPr="00252936">
              <w:rPr>
                <w:rFonts w:ascii="Arial" w:hAnsi="Arial" w:cs="Arial"/>
                <w:sz w:val="22"/>
                <w:szCs w:val="22"/>
              </w:rPr>
              <w:t xml:space="preserve"> y/o</w:t>
            </w:r>
            <w:r w:rsidRPr="00252936">
              <w:rPr>
                <w:rFonts w:ascii="Arial" w:hAnsi="Arial" w:cs="Arial"/>
                <w:sz w:val="22"/>
                <w:szCs w:val="22"/>
              </w:rPr>
              <w:t xml:space="preserve"> </w:t>
            </w:r>
            <w:r w:rsidR="0007757B" w:rsidRPr="00252936">
              <w:rPr>
                <w:rFonts w:ascii="Arial" w:hAnsi="Arial" w:cs="Arial"/>
                <w:sz w:val="22"/>
                <w:szCs w:val="22"/>
              </w:rPr>
              <w:t>correo electrónico</w:t>
            </w:r>
            <w:r w:rsidR="00795FC5" w:rsidRPr="00252936">
              <w:rPr>
                <w:rFonts w:ascii="Arial" w:hAnsi="Arial" w:cs="Arial"/>
                <w:sz w:val="22"/>
                <w:szCs w:val="22"/>
              </w:rPr>
              <w:t xml:space="preserve"> </w:t>
            </w:r>
            <w:r w:rsidR="00CA2273" w:rsidRPr="00252936">
              <w:rPr>
                <w:rFonts w:ascii="Arial" w:hAnsi="Arial" w:cs="Arial"/>
                <w:sz w:val="22"/>
                <w:szCs w:val="22"/>
              </w:rPr>
              <w:t xml:space="preserve">de acuerdo </w:t>
            </w:r>
            <w:r w:rsidR="00764A43" w:rsidRPr="00252936">
              <w:rPr>
                <w:rFonts w:ascii="Arial" w:hAnsi="Arial" w:cs="Arial"/>
                <w:sz w:val="22"/>
                <w:szCs w:val="22"/>
              </w:rPr>
              <w:t xml:space="preserve">a </w:t>
            </w:r>
            <w:r w:rsidR="00846670" w:rsidRPr="00252936">
              <w:rPr>
                <w:rFonts w:ascii="Arial" w:hAnsi="Arial" w:cs="Arial"/>
                <w:sz w:val="22"/>
                <w:szCs w:val="22"/>
              </w:rPr>
              <w:t>la</w:t>
            </w:r>
            <w:r w:rsidRPr="00252936">
              <w:rPr>
                <w:rFonts w:ascii="Arial" w:hAnsi="Arial" w:cs="Arial"/>
                <w:sz w:val="22"/>
                <w:szCs w:val="22"/>
              </w:rPr>
              <w:t xml:space="preserve"> base de</w:t>
            </w:r>
            <w:r w:rsidR="00846670" w:rsidRPr="00252936">
              <w:rPr>
                <w:rFonts w:ascii="Arial" w:hAnsi="Arial" w:cs="Arial"/>
                <w:sz w:val="22"/>
                <w:szCs w:val="22"/>
              </w:rPr>
              <w:t xml:space="preserve"> datos</w:t>
            </w:r>
            <w:r w:rsidR="00CA2273" w:rsidRPr="00252936">
              <w:rPr>
                <w:rFonts w:ascii="Arial" w:hAnsi="Arial" w:cs="Arial"/>
                <w:sz w:val="22"/>
                <w:szCs w:val="22"/>
              </w:rPr>
              <w:t xml:space="preserve"> interna</w:t>
            </w:r>
            <w:r w:rsidR="00846670" w:rsidRPr="00252936">
              <w:rPr>
                <w:rFonts w:ascii="Arial" w:hAnsi="Arial" w:cs="Arial"/>
                <w:sz w:val="22"/>
                <w:szCs w:val="22"/>
              </w:rPr>
              <w:t xml:space="preserve"> </w:t>
            </w:r>
            <w:r w:rsidR="006227DC" w:rsidRPr="00252936">
              <w:rPr>
                <w:rFonts w:ascii="Arial" w:hAnsi="Arial" w:cs="Arial"/>
                <w:sz w:val="22"/>
                <w:szCs w:val="22"/>
              </w:rPr>
              <w:t xml:space="preserve">de </w:t>
            </w:r>
            <w:r w:rsidR="00CA2273" w:rsidRPr="00252936">
              <w:rPr>
                <w:rFonts w:ascii="Arial" w:hAnsi="Arial" w:cs="Arial"/>
                <w:sz w:val="22"/>
                <w:szCs w:val="22"/>
              </w:rPr>
              <w:t xml:space="preserve">proveedores, que posee la </w:t>
            </w:r>
            <w:r w:rsidR="005453FD" w:rsidRPr="00252936">
              <w:rPr>
                <w:rFonts w:ascii="Arial" w:hAnsi="Arial" w:cs="Arial"/>
                <w:sz w:val="22"/>
                <w:szCs w:val="22"/>
              </w:rPr>
              <w:t>U</w:t>
            </w:r>
            <w:r w:rsidR="00CA2273" w:rsidRPr="00252936">
              <w:rPr>
                <w:rFonts w:ascii="Arial" w:hAnsi="Arial" w:cs="Arial"/>
                <w:sz w:val="22"/>
                <w:szCs w:val="22"/>
              </w:rPr>
              <w:t>nidad/</w:t>
            </w:r>
            <w:r w:rsidR="005453FD" w:rsidRPr="00252936">
              <w:rPr>
                <w:rFonts w:ascii="Arial" w:hAnsi="Arial" w:cs="Arial"/>
                <w:sz w:val="22"/>
                <w:szCs w:val="22"/>
              </w:rPr>
              <w:t>S</w:t>
            </w:r>
            <w:r w:rsidR="00CA2273" w:rsidRPr="00252936">
              <w:rPr>
                <w:rFonts w:ascii="Arial" w:hAnsi="Arial" w:cs="Arial"/>
                <w:sz w:val="22"/>
                <w:szCs w:val="22"/>
              </w:rPr>
              <w:t xml:space="preserve">ección de </w:t>
            </w:r>
            <w:r w:rsidR="005453FD" w:rsidRPr="00252936">
              <w:rPr>
                <w:rFonts w:ascii="Arial" w:hAnsi="Arial" w:cs="Arial"/>
                <w:sz w:val="22"/>
                <w:szCs w:val="22"/>
              </w:rPr>
              <w:t>A</w:t>
            </w:r>
            <w:r w:rsidR="00CA2273" w:rsidRPr="00252936">
              <w:rPr>
                <w:rFonts w:ascii="Arial" w:hAnsi="Arial" w:cs="Arial"/>
                <w:sz w:val="22"/>
                <w:szCs w:val="22"/>
              </w:rPr>
              <w:t>dquisiciones</w:t>
            </w:r>
            <w:r w:rsidR="00795FC5" w:rsidRPr="00252936">
              <w:rPr>
                <w:rFonts w:ascii="Arial" w:hAnsi="Arial" w:cs="Arial"/>
                <w:sz w:val="22"/>
                <w:szCs w:val="22"/>
              </w:rPr>
              <w:t>.</w:t>
            </w:r>
          </w:p>
        </w:tc>
      </w:tr>
      <w:tr w:rsidR="00FA505B" w:rsidRPr="00252936" w14:paraId="3D52A06B" w14:textId="77777777" w:rsidTr="00B141FF">
        <w:trPr>
          <w:trHeight w:val="825"/>
          <w:jc w:val="right"/>
        </w:trPr>
        <w:tc>
          <w:tcPr>
            <w:tcW w:w="1159" w:type="dxa"/>
            <w:vAlign w:val="center"/>
          </w:tcPr>
          <w:p w14:paraId="6763EE27" w14:textId="77777777" w:rsidR="00FA505B" w:rsidRPr="00252936" w:rsidRDefault="00FA505B" w:rsidP="00B141FF">
            <w:pPr>
              <w:jc w:val="center"/>
              <w:rPr>
                <w:rFonts w:ascii="Arial" w:hAnsi="Arial" w:cs="Arial"/>
                <w:b/>
                <w:sz w:val="14"/>
                <w:szCs w:val="22"/>
              </w:rPr>
            </w:pPr>
            <w:r w:rsidRPr="00252936">
              <w:rPr>
                <w:rFonts w:ascii="Arial" w:hAnsi="Arial" w:cs="Arial"/>
                <w:b/>
                <w:sz w:val="14"/>
                <w:szCs w:val="22"/>
              </w:rPr>
              <w:t xml:space="preserve">2. </w:t>
            </w:r>
          </w:p>
          <w:p w14:paraId="7FB44D8B" w14:textId="518AF8E3" w:rsidR="00FA505B" w:rsidRPr="00252936" w:rsidRDefault="00C454DB" w:rsidP="00B141FF">
            <w:pPr>
              <w:jc w:val="center"/>
              <w:rPr>
                <w:rFonts w:ascii="Arial" w:hAnsi="Arial" w:cs="Arial"/>
                <w:b/>
                <w:sz w:val="14"/>
                <w:szCs w:val="22"/>
              </w:rPr>
            </w:pPr>
            <w:r w:rsidRPr="00252936">
              <w:rPr>
                <w:rFonts w:ascii="Arial" w:hAnsi="Arial" w:cs="Arial"/>
                <w:b/>
                <w:sz w:val="14"/>
                <w:szCs w:val="22"/>
              </w:rPr>
              <w:t>E</w:t>
            </w:r>
            <w:r w:rsidR="00FA505B" w:rsidRPr="00252936">
              <w:rPr>
                <w:rFonts w:ascii="Arial" w:hAnsi="Arial" w:cs="Arial"/>
                <w:b/>
                <w:sz w:val="14"/>
                <w:szCs w:val="22"/>
              </w:rPr>
              <w:t>valuar</w:t>
            </w:r>
            <w:r w:rsidR="00CD3FBC" w:rsidRPr="00252936">
              <w:rPr>
                <w:rFonts w:ascii="Arial" w:hAnsi="Arial" w:cs="Arial"/>
                <w:b/>
                <w:sz w:val="14"/>
                <w:szCs w:val="22"/>
              </w:rPr>
              <w:t xml:space="preserve"> la oferta</w:t>
            </w:r>
          </w:p>
        </w:tc>
        <w:tc>
          <w:tcPr>
            <w:tcW w:w="1112" w:type="dxa"/>
            <w:vAlign w:val="center"/>
          </w:tcPr>
          <w:p w14:paraId="430FC59B"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4F1CABBE"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19F56919" w14:textId="77777777" w:rsidR="00FA505B" w:rsidRPr="00252936" w:rsidRDefault="009C4190" w:rsidP="009C4190">
            <w:pPr>
              <w:jc w:val="center"/>
              <w:rPr>
                <w:rFonts w:ascii="Arial" w:hAnsi="Arial" w:cs="Arial"/>
                <w:b/>
                <w:sz w:val="18"/>
                <w:szCs w:val="18"/>
              </w:rPr>
            </w:pPr>
            <w:r w:rsidRPr="00252936">
              <w:rPr>
                <w:rFonts w:ascii="Arial" w:hAnsi="Arial" w:cs="Arial"/>
                <w:b/>
                <w:sz w:val="14"/>
                <w:szCs w:val="22"/>
              </w:rPr>
              <w:t xml:space="preserve"> Unidad / Sección de Adquisiciones</w:t>
            </w:r>
          </w:p>
        </w:tc>
        <w:tc>
          <w:tcPr>
            <w:tcW w:w="8559" w:type="dxa"/>
            <w:tcMar>
              <w:left w:w="85" w:type="dxa"/>
              <w:right w:w="57" w:type="dxa"/>
            </w:tcMar>
          </w:tcPr>
          <w:p w14:paraId="76CDAC16" w14:textId="3D0AF75F" w:rsidR="00FA505B" w:rsidRPr="00252936" w:rsidRDefault="00820DBC" w:rsidP="00B141FF">
            <w:pPr>
              <w:jc w:val="both"/>
              <w:rPr>
                <w:rFonts w:ascii="Arial" w:hAnsi="Arial" w:cs="Arial"/>
                <w:sz w:val="22"/>
                <w:szCs w:val="22"/>
              </w:rPr>
            </w:pPr>
            <w:r w:rsidRPr="00252936">
              <w:rPr>
                <w:rFonts w:ascii="Arial" w:hAnsi="Arial" w:cs="Arial"/>
                <w:sz w:val="22"/>
                <w:szCs w:val="22"/>
              </w:rPr>
              <w:t>Evalúa</w:t>
            </w:r>
            <w:r w:rsidR="00FA505B" w:rsidRPr="00252936">
              <w:rPr>
                <w:rFonts w:ascii="Arial" w:hAnsi="Arial" w:cs="Arial"/>
                <w:sz w:val="22"/>
                <w:szCs w:val="22"/>
              </w:rPr>
              <w:t xml:space="preserve"> que la oferta enviada</w:t>
            </w:r>
            <w:r w:rsidR="0007757B" w:rsidRPr="00252936">
              <w:rPr>
                <w:rFonts w:ascii="Arial" w:hAnsi="Arial" w:cs="Arial"/>
                <w:sz w:val="22"/>
                <w:szCs w:val="22"/>
              </w:rPr>
              <w:t xml:space="preserve"> (física o correo electrónico)</w:t>
            </w:r>
            <w:r w:rsidR="00FA505B" w:rsidRPr="00252936">
              <w:rPr>
                <w:rFonts w:ascii="Arial" w:hAnsi="Arial" w:cs="Arial"/>
                <w:sz w:val="22"/>
                <w:szCs w:val="22"/>
              </w:rPr>
              <w:t xml:space="preserve"> por </w:t>
            </w:r>
            <w:r w:rsidR="00CA2273" w:rsidRPr="00252936">
              <w:rPr>
                <w:rFonts w:ascii="Arial" w:hAnsi="Arial" w:cs="Arial"/>
                <w:sz w:val="22"/>
                <w:szCs w:val="22"/>
              </w:rPr>
              <w:t>el</w:t>
            </w:r>
            <w:r w:rsidR="00FA505B" w:rsidRPr="00252936">
              <w:rPr>
                <w:rFonts w:ascii="Arial" w:hAnsi="Arial" w:cs="Arial"/>
                <w:sz w:val="22"/>
                <w:szCs w:val="22"/>
              </w:rPr>
              <w:t xml:space="preserve"> </w:t>
            </w:r>
            <w:r w:rsidR="005453FD" w:rsidRPr="00252936">
              <w:rPr>
                <w:rFonts w:ascii="Arial" w:hAnsi="Arial" w:cs="Arial"/>
                <w:sz w:val="22"/>
                <w:szCs w:val="22"/>
              </w:rPr>
              <w:t>proveedor</w:t>
            </w:r>
            <w:r w:rsidR="00CA2273" w:rsidRPr="00252936">
              <w:rPr>
                <w:rFonts w:ascii="Arial" w:hAnsi="Arial" w:cs="Arial"/>
                <w:sz w:val="22"/>
                <w:szCs w:val="22"/>
              </w:rPr>
              <w:t xml:space="preserve"> interesado,</w:t>
            </w:r>
            <w:r w:rsidR="00FA505B" w:rsidRPr="00252936">
              <w:rPr>
                <w:rFonts w:ascii="Arial" w:hAnsi="Arial" w:cs="Arial"/>
                <w:sz w:val="22"/>
                <w:szCs w:val="22"/>
              </w:rPr>
              <w:t xml:space="preserve"> cumpla</w:t>
            </w:r>
            <w:r w:rsidR="00787ABB" w:rsidRPr="00252936">
              <w:rPr>
                <w:rFonts w:ascii="Arial" w:hAnsi="Arial" w:cs="Arial"/>
                <w:sz w:val="22"/>
                <w:szCs w:val="22"/>
              </w:rPr>
              <w:t xml:space="preserve"> </w:t>
            </w:r>
            <w:r w:rsidR="00FA505B" w:rsidRPr="00252936">
              <w:rPr>
                <w:rFonts w:ascii="Arial" w:hAnsi="Arial" w:cs="Arial"/>
                <w:sz w:val="22"/>
                <w:szCs w:val="22"/>
              </w:rPr>
              <w:t>con las especificaciones técnicas establecidas</w:t>
            </w:r>
            <w:r w:rsidR="000C0E7A" w:rsidRPr="00252936">
              <w:rPr>
                <w:rFonts w:ascii="Arial" w:hAnsi="Arial" w:cs="Arial"/>
                <w:sz w:val="22"/>
                <w:szCs w:val="22"/>
              </w:rPr>
              <w:t>,</w:t>
            </w:r>
            <w:r w:rsidR="00FA505B" w:rsidRPr="00252936">
              <w:rPr>
                <w:rFonts w:ascii="Arial" w:hAnsi="Arial" w:cs="Arial"/>
                <w:sz w:val="22"/>
                <w:szCs w:val="22"/>
              </w:rPr>
              <w:t xml:space="preserve"> </w:t>
            </w:r>
            <w:r w:rsidR="008C1198" w:rsidRPr="00252936">
              <w:rPr>
                <w:rFonts w:ascii="Arial" w:hAnsi="Arial" w:cs="Arial"/>
                <w:sz w:val="22"/>
                <w:szCs w:val="22"/>
              </w:rPr>
              <w:t xml:space="preserve">evalúa </w:t>
            </w:r>
            <w:r w:rsidR="000C0E7A" w:rsidRPr="00252936">
              <w:rPr>
                <w:rFonts w:ascii="Arial" w:hAnsi="Arial" w:cs="Arial"/>
                <w:sz w:val="22"/>
                <w:szCs w:val="22"/>
              </w:rPr>
              <w:t>de acuerdo con</w:t>
            </w:r>
            <w:r w:rsidR="008C1198" w:rsidRPr="00252936">
              <w:rPr>
                <w:rFonts w:ascii="Arial" w:hAnsi="Arial" w:cs="Arial"/>
                <w:sz w:val="22"/>
                <w:szCs w:val="22"/>
              </w:rPr>
              <w:t xml:space="preserve"> los intereses del Estado</w:t>
            </w:r>
            <w:r w:rsidR="000C0E7A" w:rsidRPr="00252936">
              <w:rPr>
                <w:rFonts w:ascii="Arial" w:hAnsi="Arial" w:cs="Arial"/>
                <w:sz w:val="22"/>
                <w:szCs w:val="22"/>
              </w:rPr>
              <w:t xml:space="preserve"> y requisitos generales siguientes:</w:t>
            </w:r>
          </w:p>
          <w:p w14:paraId="4B4FB72F" w14:textId="77777777" w:rsidR="00FA505B" w:rsidRPr="00252936" w:rsidRDefault="00FA505B" w:rsidP="00B141FF">
            <w:pPr>
              <w:jc w:val="both"/>
              <w:rPr>
                <w:rFonts w:ascii="Arial" w:hAnsi="Arial" w:cs="Arial"/>
                <w:sz w:val="22"/>
                <w:szCs w:val="22"/>
              </w:rPr>
            </w:pPr>
          </w:p>
          <w:p w14:paraId="41CA8DE9" w14:textId="05D027CC" w:rsidR="00FA25B6" w:rsidRPr="00252936" w:rsidRDefault="00FA25B6" w:rsidP="00347129">
            <w:pPr>
              <w:pStyle w:val="Prrafodelista"/>
              <w:numPr>
                <w:ilvl w:val="0"/>
                <w:numId w:val="5"/>
              </w:numPr>
              <w:jc w:val="both"/>
              <w:rPr>
                <w:rFonts w:ascii="Arial" w:hAnsi="Arial" w:cs="Arial"/>
                <w:sz w:val="22"/>
                <w:szCs w:val="22"/>
              </w:rPr>
            </w:pPr>
            <w:proofErr w:type="gramStart"/>
            <w:r w:rsidRPr="00252936">
              <w:rPr>
                <w:rFonts w:ascii="Arial" w:hAnsi="Arial" w:cs="Arial"/>
                <w:sz w:val="22"/>
                <w:szCs w:val="22"/>
              </w:rPr>
              <w:t xml:space="preserve">Debe </w:t>
            </w:r>
            <w:r w:rsidR="000B57F6" w:rsidRPr="00252936">
              <w:rPr>
                <w:rFonts w:ascii="Arial" w:hAnsi="Arial" w:cs="Arial"/>
                <w:sz w:val="22"/>
                <w:szCs w:val="22"/>
              </w:rPr>
              <w:t xml:space="preserve"> ser</w:t>
            </w:r>
            <w:proofErr w:type="gramEnd"/>
            <w:r w:rsidR="000B57F6" w:rsidRPr="00252936">
              <w:rPr>
                <w:rFonts w:ascii="Arial" w:hAnsi="Arial" w:cs="Arial"/>
                <w:sz w:val="22"/>
                <w:szCs w:val="22"/>
              </w:rPr>
              <w:t xml:space="preserve"> presentada </w:t>
            </w:r>
            <w:r w:rsidRPr="00252936">
              <w:rPr>
                <w:rFonts w:ascii="Arial" w:hAnsi="Arial" w:cs="Arial"/>
                <w:sz w:val="22"/>
                <w:szCs w:val="22"/>
              </w:rPr>
              <w:t>en hoja membretada.</w:t>
            </w:r>
          </w:p>
          <w:p w14:paraId="7C53C8CE" w14:textId="77777777" w:rsidR="00FA25B6" w:rsidRPr="00252936" w:rsidRDefault="00FA25B6" w:rsidP="00FA25B6">
            <w:pPr>
              <w:pStyle w:val="Prrafodelista"/>
              <w:jc w:val="both"/>
              <w:rPr>
                <w:rFonts w:ascii="Arial" w:hAnsi="Arial" w:cs="Arial"/>
                <w:sz w:val="22"/>
                <w:szCs w:val="22"/>
              </w:rPr>
            </w:pPr>
          </w:p>
          <w:p w14:paraId="4C337531" w14:textId="18087759" w:rsidR="00FA505B" w:rsidRPr="00252936" w:rsidRDefault="00FA505B" w:rsidP="00347129">
            <w:pPr>
              <w:pStyle w:val="Prrafodelista"/>
              <w:numPr>
                <w:ilvl w:val="0"/>
                <w:numId w:val="5"/>
              </w:numPr>
              <w:jc w:val="both"/>
              <w:rPr>
                <w:rFonts w:ascii="Arial" w:hAnsi="Arial" w:cs="Arial"/>
                <w:sz w:val="22"/>
                <w:szCs w:val="22"/>
              </w:rPr>
            </w:pPr>
            <w:r w:rsidRPr="00252936">
              <w:rPr>
                <w:rFonts w:ascii="Arial" w:hAnsi="Arial" w:cs="Arial"/>
                <w:sz w:val="22"/>
                <w:szCs w:val="22"/>
              </w:rPr>
              <w:t xml:space="preserve">Debe contar con un encabezado que identifique plenamente a la organización/institución, en el </w:t>
            </w:r>
            <w:r w:rsidR="00CD3FBC" w:rsidRPr="00252936">
              <w:rPr>
                <w:rFonts w:ascii="Arial" w:hAnsi="Arial" w:cs="Arial"/>
                <w:sz w:val="22"/>
                <w:szCs w:val="22"/>
              </w:rPr>
              <w:t>que se incluya</w:t>
            </w:r>
            <w:r w:rsidRPr="00252936">
              <w:rPr>
                <w:rFonts w:ascii="Arial" w:hAnsi="Arial" w:cs="Arial"/>
                <w:sz w:val="22"/>
                <w:szCs w:val="22"/>
              </w:rPr>
              <w:t>:</w:t>
            </w:r>
            <w:r w:rsidR="00FA25B6" w:rsidRPr="00252936">
              <w:rPr>
                <w:rFonts w:ascii="Arial" w:hAnsi="Arial" w:cs="Arial"/>
                <w:sz w:val="22"/>
                <w:szCs w:val="22"/>
              </w:rPr>
              <w:t xml:space="preserve"> n</w:t>
            </w:r>
            <w:r w:rsidRPr="00252936">
              <w:rPr>
                <w:rFonts w:ascii="Arial" w:hAnsi="Arial" w:cs="Arial"/>
                <w:sz w:val="22"/>
                <w:szCs w:val="22"/>
              </w:rPr>
              <w:t>ombre</w:t>
            </w:r>
            <w:r w:rsidR="00CD3FBC" w:rsidRPr="00252936">
              <w:rPr>
                <w:rFonts w:ascii="Arial" w:hAnsi="Arial" w:cs="Arial"/>
                <w:sz w:val="22"/>
                <w:szCs w:val="22"/>
              </w:rPr>
              <w:t>,</w:t>
            </w:r>
            <w:r w:rsidRPr="00252936">
              <w:rPr>
                <w:rFonts w:ascii="Arial" w:hAnsi="Arial" w:cs="Arial"/>
                <w:sz w:val="22"/>
                <w:szCs w:val="22"/>
              </w:rPr>
              <w:t xml:space="preserve"> </w:t>
            </w:r>
            <w:r w:rsidR="00FA25B6" w:rsidRPr="00252936">
              <w:rPr>
                <w:rFonts w:ascii="Arial" w:hAnsi="Arial" w:cs="Arial"/>
                <w:sz w:val="22"/>
                <w:szCs w:val="22"/>
              </w:rPr>
              <w:t>-razón s</w:t>
            </w:r>
            <w:r w:rsidR="00CD3FBC" w:rsidRPr="00252936">
              <w:rPr>
                <w:rFonts w:ascii="Arial" w:hAnsi="Arial" w:cs="Arial"/>
                <w:sz w:val="22"/>
                <w:szCs w:val="22"/>
              </w:rPr>
              <w:t>ocial-</w:t>
            </w:r>
            <w:r w:rsidR="00C454DB" w:rsidRPr="00252936">
              <w:rPr>
                <w:rFonts w:ascii="Arial" w:hAnsi="Arial" w:cs="Arial"/>
                <w:sz w:val="22"/>
                <w:szCs w:val="22"/>
              </w:rPr>
              <w:t xml:space="preserve">, </w:t>
            </w:r>
            <w:r w:rsidR="00FA25B6" w:rsidRPr="00252936">
              <w:rPr>
                <w:rFonts w:ascii="Arial" w:hAnsi="Arial" w:cs="Arial"/>
                <w:sz w:val="22"/>
                <w:szCs w:val="22"/>
              </w:rPr>
              <w:t>d</w:t>
            </w:r>
            <w:r w:rsidR="00CD3FBC" w:rsidRPr="00252936">
              <w:rPr>
                <w:rFonts w:ascii="Arial" w:hAnsi="Arial" w:cs="Arial"/>
                <w:sz w:val="22"/>
                <w:szCs w:val="22"/>
              </w:rPr>
              <w:t xml:space="preserve">irección, </w:t>
            </w:r>
            <w:r w:rsidR="00FA25B6" w:rsidRPr="00252936">
              <w:rPr>
                <w:rFonts w:ascii="Arial" w:hAnsi="Arial" w:cs="Arial"/>
                <w:sz w:val="22"/>
                <w:szCs w:val="22"/>
              </w:rPr>
              <w:t>t</w:t>
            </w:r>
            <w:r w:rsidRPr="00252936">
              <w:rPr>
                <w:rFonts w:ascii="Arial" w:hAnsi="Arial" w:cs="Arial"/>
                <w:sz w:val="22"/>
                <w:szCs w:val="22"/>
              </w:rPr>
              <w:t>eléfono</w:t>
            </w:r>
            <w:r w:rsidR="00167348" w:rsidRPr="00252936">
              <w:rPr>
                <w:rFonts w:ascii="Arial" w:hAnsi="Arial" w:cs="Arial"/>
                <w:sz w:val="22"/>
                <w:szCs w:val="22"/>
              </w:rPr>
              <w:t xml:space="preserve"> de la empresa, </w:t>
            </w:r>
            <w:r w:rsidR="00FA25B6" w:rsidRPr="00252936">
              <w:rPr>
                <w:rFonts w:ascii="Arial" w:hAnsi="Arial" w:cs="Arial"/>
                <w:sz w:val="22"/>
                <w:szCs w:val="22"/>
              </w:rPr>
              <w:t>NIT y régimen t</w:t>
            </w:r>
            <w:r w:rsidRPr="00252936">
              <w:rPr>
                <w:rFonts w:ascii="Arial" w:hAnsi="Arial" w:cs="Arial"/>
                <w:sz w:val="22"/>
                <w:szCs w:val="22"/>
              </w:rPr>
              <w:t>ributario.</w:t>
            </w:r>
          </w:p>
          <w:p w14:paraId="6D23C0F3" w14:textId="77777777" w:rsidR="00FA505B" w:rsidRPr="00252936" w:rsidRDefault="00FA505B" w:rsidP="00B141FF">
            <w:pPr>
              <w:pStyle w:val="Prrafodelista"/>
              <w:jc w:val="both"/>
              <w:rPr>
                <w:rFonts w:ascii="Arial" w:hAnsi="Arial" w:cs="Arial"/>
                <w:sz w:val="22"/>
                <w:szCs w:val="22"/>
              </w:rPr>
            </w:pPr>
          </w:p>
          <w:p w14:paraId="0FAE168D" w14:textId="0C6635A3" w:rsidR="00FA505B" w:rsidRPr="00252936" w:rsidRDefault="00FA505B" w:rsidP="00347129">
            <w:pPr>
              <w:pStyle w:val="Prrafodelista"/>
              <w:numPr>
                <w:ilvl w:val="0"/>
                <w:numId w:val="5"/>
              </w:numPr>
              <w:jc w:val="both"/>
              <w:rPr>
                <w:rFonts w:ascii="Arial" w:hAnsi="Arial" w:cs="Arial"/>
                <w:sz w:val="22"/>
                <w:szCs w:val="22"/>
              </w:rPr>
            </w:pPr>
            <w:r w:rsidRPr="00252936">
              <w:rPr>
                <w:rFonts w:ascii="Arial" w:hAnsi="Arial" w:cs="Arial"/>
                <w:sz w:val="22"/>
                <w:szCs w:val="22"/>
              </w:rPr>
              <w:t>Debe indicar el nombre, número telefónico y correo elec</w:t>
            </w:r>
            <w:r w:rsidR="00167348" w:rsidRPr="00252936">
              <w:rPr>
                <w:rFonts w:ascii="Arial" w:hAnsi="Arial" w:cs="Arial"/>
                <w:sz w:val="22"/>
                <w:szCs w:val="22"/>
              </w:rPr>
              <w:t>trónico del vendedor o contacto.</w:t>
            </w:r>
          </w:p>
          <w:p w14:paraId="24A3E4D5" w14:textId="77777777" w:rsidR="00FA505B" w:rsidRPr="00252936" w:rsidRDefault="00FA505B" w:rsidP="00B141FF">
            <w:pPr>
              <w:pStyle w:val="Prrafodelista"/>
              <w:jc w:val="both"/>
              <w:rPr>
                <w:rFonts w:ascii="Arial" w:hAnsi="Arial" w:cs="Arial"/>
                <w:sz w:val="22"/>
                <w:szCs w:val="22"/>
              </w:rPr>
            </w:pPr>
          </w:p>
          <w:p w14:paraId="35A9022B" w14:textId="77777777" w:rsidR="00FA505B" w:rsidRPr="00252936" w:rsidRDefault="00FA505B" w:rsidP="00347129">
            <w:pPr>
              <w:pStyle w:val="Prrafodelista"/>
              <w:numPr>
                <w:ilvl w:val="0"/>
                <w:numId w:val="5"/>
              </w:numPr>
              <w:jc w:val="both"/>
              <w:rPr>
                <w:rFonts w:ascii="Arial" w:hAnsi="Arial" w:cs="Arial"/>
                <w:sz w:val="22"/>
                <w:szCs w:val="22"/>
              </w:rPr>
            </w:pPr>
            <w:r w:rsidRPr="00252936">
              <w:rPr>
                <w:rFonts w:ascii="Arial" w:hAnsi="Arial" w:cs="Arial"/>
                <w:sz w:val="22"/>
                <w:szCs w:val="22"/>
              </w:rPr>
              <w:t>Descripción exacta del producto ofertado (modelo, color, marca, descrito en el bien físico) y que coincidan</w:t>
            </w:r>
            <w:r w:rsidR="000C02DF" w:rsidRPr="00252936">
              <w:rPr>
                <w:rFonts w:ascii="Arial" w:hAnsi="Arial" w:cs="Arial"/>
                <w:sz w:val="22"/>
                <w:szCs w:val="22"/>
              </w:rPr>
              <w:t xml:space="preserve"> con las especificaciones técnicas requeridas</w:t>
            </w:r>
            <w:r w:rsidRPr="00252936">
              <w:rPr>
                <w:rFonts w:ascii="Arial" w:hAnsi="Arial" w:cs="Arial"/>
                <w:sz w:val="22"/>
                <w:szCs w:val="22"/>
              </w:rPr>
              <w:t>.</w:t>
            </w:r>
            <w:r w:rsidR="00167348" w:rsidRPr="00252936">
              <w:rPr>
                <w:rFonts w:ascii="Arial" w:hAnsi="Arial" w:cs="Arial"/>
                <w:sz w:val="22"/>
                <w:szCs w:val="22"/>
              </w:rPr>
              <w:t xml:space="preserve"> No lo descrito en el empaque.</w:t>
            </w:r>
          </w:p>
          <w:p w14:paraId="2FC4EF48" w14:textId="77777777" w:rsidR="00FA505B" w:rsidRPr="00252936" w:rsidRDefault="00FA505B" w:rsidP="00B141FF">
            <w:pPr>
              <w:pStyle w:val="Prrafodelista"/>
              <w:jc w:val="both"/>
              <w:rPr>
                <w:rFonts w:ascii="Arial" w:hAnsi="Arial" w:cs="Arial"/>
                <w:sz w:val="22"/>
                <w:szCs w:val="22"/>
              </w:rPr>
            </w:pPr>
          </w:p>
          <w:p w14:paraId="311C77D2" w14:textId="06637505" w:rsidR="00FA505B" w:rsidRPr="00252936" w:rsidRDefault="0007757B" w:rsidP="00347129">
            <w:pPr>
              <w:pStyle w:val="Prrafodelista"/>
              <w:numPr>
                <w:ilvl w:val="0"/>
                <w:numId w:val="5"/>
              </w:numPr>
              <w:jc w:val="both"/>
              <w:rPr>
                <w:rFonts w:ascii="Arial" w:hAnsi="Arial" w:cs="Arial"/>
                <w:sz w:val="22"/>
                <w:szCs w:val="22"/>
              </w:rPr>
            </w:pPr>
            <w:r w:rsidRPr="00252936">
              <w:rPr>
                <w:rFonts w:ascii="Arial" w:hAnsi="Arial" w:cs="Arial"/>
                <w:sz w:val="22"/>
                <w:szCs w:val="22"/>
              </w:rPr>
              <w:t>Debe i</w:t>
            </w:r>
            <w:r w:rsidR="00FA505B" w:rsidRPr="00252936">
              <w:rPr>
                <w:rFonts w:ascii="Arial" w:hAnsi="Arial" w:cs="Arial"/>
                <w:sz w:val="22"/>
                <w:szCs w:val="22"/>
              </w:rPr>
              <w:t>ndicar precio unitario y total, expresado en quetzales, tanto en números como en letras, en caso de discrepancia predominará lo escrito en letras.</w:t>
            </w:r>
          </w:p>
          <w:p w14:paraId="2C2D84E3" w14:textId="77777777" w:rsidR="00FA505B" w:rsidRPr="00252936" w:rsidRDefault="00FA505B" w:rsidP="00B141FF">
            <w:pPr>
              <w:pStyle w:val="Prrafodelista"/>
              <w:jc w:val="both"/>
              <w:rPr>
                <w:rFonts w:ascii="Arial" w:hAnsi="Arial" w:cs="Arial"/>
                <w:sz w:val="22"/>
                <w:szCs w:val="22"/>
              </w:rPr>
            </w:pPr>
          </w:p>
          <w:p w14:paraId="694FCAE2" w14:textId="2BC3C490" w:rsidR="00FA505B" w:rsidRPr="00252936" w:rsidRDefault="0007757B" w:rsidP="00347129">
            <w:pPr>
              <w:pStyle w:val="Prrafodelista"/>
              <w:numPr>
                <w:ilvl w:val="0"/>
                <w:numId w:val="5"/>
              </w:numPr>
              <w:jc w:val="both"/>
              <w:rPr>
                <w:rFonts w:ascii="Arial" w:hAnsi="Arial" w:cs="Arial"/>
                <w:sz w:val="22"/>
                <w:szCs w:val="22"/>
              </w:rPr>
            </w:pPr>
            <w:r w:rsidRPr="00252936">
              <w:rPr>
                <w:rFonts w:ascii="Arial" w:hAnsi="Arial" w:cs="Arial"/>
                <w:sz w:val="22"/>
                <w:szCs w:val="22"/>
              </w:rPr>
              <w:t>D</w:t>
            </w:r>
            <w:r w:rsidR="00FA505B" w:rsidRPr="00252936">
              <w:rPr>
                <w:rFonts w:ascii="Arial" w:hAnsi="Arial" w:cs="Arial"/>
                <w:sz w:val="22"/>
                <w:szCs w:val="22"/>
              </w:rPr>
              <w:t>ebe incluirse fecha de entrega del producto o servicio y tiempo de garantía -cuando aplique-.</w:t>
            </w:r>
          </w:p>
          <w:p w14:paraId="352738D0" w14:textId="77777777" w:rsidR="00FA505B" w:rsidRPr="00252936" w:rsidRDefault="00FA505B" w:rsidP="00B141FF">
            <w:pPr>
              <w:pStyle w:val="Prrafodelista"/>
              <w:jc w:val="both"/>
              <w:rPr>
                <w:rFonts w:ascii="Arial" w:hAnsi="Arial" w:cs="Arial"/>
                <w:sz w:val="22"/>
                <w:szCs w:val="22"/>
              </w:rPr>
            </w:pPr>
          </w:p>
          <w:p w14:paraId="3CBB4EF1" w14:textId="77777777" w:rsidR="00FA505B" w:rsidRPr="00252936" w:rsidRDefault="00FA505B" w:rsidP="00347129">
            <w:pPr>
              <w:pStyle w:val="Prrafodelista"/>
              <w:numPr>
                <w:ilvl w:val="0"/>
                <w:numId w:val="5"/>
              </w:numPr>
              <w:jc w:val="both"/>
              <w:rPr>
                <w:sz w:val="22"/>
              </w:rPr>
            </w:pPr>
            <w:r w:rsidRPr="00252936">
              <w:rPr>
                <w:rFonts w:ascii="Arial" w:hAnsi="Arial" w:cs="Arial"/>
                <w:sz w:val="22"/>
                <w:szCs w:val="22"/>
              </w:rPr>
              <w:t>El valor del bien debe incluir el impuesto correspondiente (Impuesto al Valor Agregado -IVA-, Impuesto de Turismo -INGUAT-, Timbre de Prensa, entre otros, según sea el caso).</w:t>
            </w:r>
          </w:p>
          <w:p w14:paraId="345AA0ED" w14:textId="77777777" w:rsidR="00651336" w:rsidRPr="00252936" w:rsidRDefault="00651336" w:rsidP="00651336">
            <w:pPr>
              <w:jc w:val="both"/>
              <w:rPr>
                <w:sz w:val="22"/>
              </w:rPr>
            </w:pPr>
          </w:p>
          <w:p w14:paraId="4E79835B" w14:textId="4F6ED4D7" w:rsidR="00651336" w:rsidRPr="00252936" w:rsidRDefault="00651336" w:rsidP="00651336">
            <w:pPr>
              <w:jc w:val="both"/>
              <w:rPr>
                <w:rFonts w:ascii="Arial" w:hAnsi="Arial" w:cs="Arial"/>
                <w:sz w:val="22"/>
                <w:szCs w:val="22"/>
              </w:rPr>
            </w:pPr>
            <w:r w:rsidRPr="00252936">
              <w:rPr>
                <w:rFonts w:ascii="Arial" w:hAnsi="Arial" w:cs="Arial"/>
                <w:sz w:val="22"/>
                <w:szCs w:val="22"/>
              </w:rPr>
              <w:t>De no cumplir la (s) oferta (s) con las especificaciones técnicas, sobrepasar el valor estimado, entre otros, se procederá a la devolución por medio de la Boleta de Oportunidad de Mejora en el Proceso de Compra ADQ-FOR-04.</w:t>
            </w:r>
          </w:p>
          <w:p w14:paraId="26B11B05" w14:textId="77777777" w:rsidR="00651336" w:rsidRPr="00252936" w:rsidRDefault="00651336" w:rsidP="00651336">
            <w:pPr>
              <w:jc w:val="both"/>
              <w:rPr>
                <w:sz w:val="22"/>
              </w:rPr>
            </w:pPr>
          </w:p>
          <w:p w14:paraId="20FDA293" w14:textId="3E5459FE" w:rsidR="00F51FB8" w:rsidRPr="00252936" w:rsidRDefault="00036480" w:rsidP="00347129">
            <w:pPr>
              <w:pStyle w:val="Prrafodelista"/>
              <w:numPr>
                <w:ilvl w:val="0"/>
                <w:numId w:val="7"/>
              </w:numPr>
              <w:jc w:val="both"/>
              <w:rPr>
                <w:rFonts w:ascii="Arial" w:hAnsi="Arial" w:cs="Arial"/>
                <w:sz w:val="22"/>
                <w:szCs w:val="22"/>
              </w:rPr>
            </w:pPr>
            <w:r w:rsidRPr="00252936">
              <w:rPr>
                <w:rFonts w:ascii="Arial" w:hAnsi="Arial" w:cs="Arial"/>
                <w:b/>
                <w:bCs/>
                <w:sz w:val="22"/>
                <w:szCs w:val="22"/>
              </w:rPr>
              <w:t>N</w:t>
            </w:r>
            <w:r w:rsidR="002924C7" w:rsidRPr="00252936">
              <w:rPr>
                <w:rFonts w:ascii="Arial" w:hAnsi="Arial" w:cs="Arial"/>
                <w:b/>
                <w:bCs/>
                <w:sz w:val="22"/>
                <w:szCs w:val="22"/>
              </w:rPr>
              <w:t>ota</w:t>
            </w:r>
            <w:r w:rsidR="00055C92" w:rsidRPr="00252936">
              <w:rPr>
                <w:rFonts w:ascii="Arial" w:hAnsi="Arial" w:cs="Arial"/>
                <w:b/>
                <w:bCs/>
                <w:sz w:val="22"/>
                <w:szCs w:val="22"/>
              </w:rPr>
              <w:t xml:space="preserve"> 1</w:t>
            </w:r>
            <w:r w:rsidRPr="00252936">
              <w:rPr>
                <w:rFonts w:ascii="Arial" w:hAnsi="Arial" w:cs="Arial"/>
                <w:b/>
                <w:bCs/>
                <w:sz w:val="22"/>
                <w:szCs w:val="22"/>
              </w:rPr>
              <w:t>:</w:t>
            </w:r>
            <w:r w:rsidRPr="00252936">
              <w:rPr>
                <w:rFonts w:ascii="Arial" w:hAnsi="Arial" w:cs="Arial"/>
                <w:sz w:val="22"/>
                <w:szCs w:val="22"/>
              </w:rPr>
              <w:t xml:space="preserve"> En caso de no con</w:t>
            </w:r>
            <w:r w:rsidR="005D2EFA" w:rsidRPr="00252936">
              <w:rPr>
                <w:rFonts w:ascii="Arial" w:hAnsi="Arial" w:cs="Arial"/>
                <w:sz w:val="22"/>
                <w:szCs w:val="22"/>
              </w:rPr>
              <w:t>tar con</w:t>
            </w:r>
            <w:r w:rsidR="00B05F6F" w:rsidRPr="00252936">
              <w:rPr>
                <w:rFonts w:ascii="Arial" w:hAnsi="Arial" w:cs="Arial"/>
                <w:sz w:val="22"/>
                <w:szCs w:val="22"/>
              </w:rPr>
              <w:t xml:space="preserve"> la</w:t>
            </w:r>
            <w:r w:rsidR="005D2EFA" w:rsidRPr="00252936">
              <w:rPr>
                <w:rFonts w:ascii="Arial" w:hAnsi="Arial" w:cs="Arial"/>
                <w:sz w:val="22"/>
                <w:szCs w:val="22"/>
              </w:rPr>
              <w:t xml:space="preserve"> oferta, se debe </w:t>
            </w:r>
            <w:r w:rsidR="003C4202" w:rsidRPr="00252936">
              <w:rPr>
                <w:rFonts w:ascii="Arial" w:hAnsi="Arial" w:cs="Arial"/>
                <w:sz w:val="22"/>
                <w:szCs w:val="22"/>
              </w:rPr>
              <w:t>justifica</w:t>
            </w:r>
            <w:r w:rsidR="005D2EFA" w:rsidRPr="00252936">
              <w:rPr>
                <w:rFonts w:ascii="Arial" w:hAnsi="Arial" w:cs="Arial"/>
                <w:sz w:val="22"/>
                <w:szCs w:val="22"/>
              </w:rPr>
              <w:t>r dicha situación</w:t>
            </w:r>
            <w:r w:rsidR="00EC19F9" w:rsidRPr="00252936">
              <w:rPr>
                <w:rFonts w:ascii="Arial" w:hAnsi="Arial" w:cs="Arial"/>
                <w:sz w:val="22"/>
                <w:szCs w:val="22"/>
              </w:rPr>
              <w:t xml:space="preserve"> </w:t>
            </w:r>
            <w:r w:rsidR="00B05F6F" w:rsidRPr="00252936">
              <w:rPr>
                <w:rFonts w:ascii="Arial" w:hAnsi="Arial" w:cs="Arial"/>
                <w:sz w:val="22"/>
                <w:szCs w:val="22"/>
              </w:rPr>
              <w:t>m</w:t>
            </w:r>
            <w:r w:rsidR="00EC19F9" w:rsidRPr="00252936">
              <w:rPr>
                <w:rFonts w:ascii="Arial" w:hAnsi="Arial" w:cs="Arial"/>
                <w:sz w:val="22"/>
                <w:szCs w:val="22"/>
              </w:rPr>
              <w:t xml:space="preserve">ediante un oficio de justificación acompañado de la Orden de Pedido o Servicio, debidamente firmada y sellada por el </w:t>
            </w:r>
            <w:r w:rsidR="005A5251" w:rsidRPr="00252936">
              <w:rPr>
                <w:rFonts w:ascii="Arial" w:hAnsi="Arial" w:cs="Arial"/>
                <w:sz w:val="22"/>
                <w:szCs w:val="22"/>
              </w:rPr>
              <w:t>(</w:t>
            </w:r>
            <w:r w:rsidR="00EC19F9" w:rsidRPr="00252936">
              <w:rPr>
                <w:rFonts w:ascii="Arial" w:hAnsi="Arial" w:cs="Arial"/>
                <w:sz w:val="22"/>
                <w:szCs w:val="22"/>
              </w:rPr>
              <w:t>la</w:t>
            </w:r>
            <w:r w:rsidR="005A5251" w:rsidRPr="00252936">
              <w:rPr>
                <w:rFonts w:ascii="Arial" w:hAnsi="Arial" w:cs="Arial"/>
                <w:sz w:val="22"/>
                <w:szCs w:val="22"/>
              </w:rPr>
              <w:t>)</w:t>
            </w:r>
            <w:r w:rsidR="00EC19F9" w:rsidRPr="00252936">
              <w:rPr>
                <w:rFonts w:ascii="Arial" w:hAnsi="Arial" w:cs="Arial"/>
                <w:sz w:val="22"/>
                <w:szCs w:val="22"/>
              </w:rPr>
              <w:t xml:space="preserve"> Director(a) de dicha Unidad Ejecutora.</w:t>
            </w:r>
          </w:p>
        </w:tc>
      </w:tr>
      <w:tr w:rsidR="00FA505B" w:rsidRPr="00252936" w14:paraId="7E95D904" w14:textId="77777777" w:rsidTr="000F2379">
        <w:trPr>
          <w:trHeight w:val="542"/>
          <w:jc w:val="right"/>
        </w:trPr>
        <w:tc>
          <w:tcPr>
            <w:tcW w:w="1159" w:type="dxa"/>
            <w:vAlign w:val="center"/>
          </w:tcPr>
          <w:p w14:paraId="25E0F97F" w14:textId="77777777" w:rsidR="00FA505B" w:rsidRPr="00252936" w:rsidRDefault="00FA505B" w:rsidP="00B141FF">
            <w:pPr>
              <w:jc w:val="center"/>
              <w:rPr>
                <w:rFonts w:ascii="Arial Rounded MT Bold" w:hAnsi="Arial Rounded MT Bold" w:cs="Arial"/>
                <w:sz w:val="14"/>
                <w:szCs w:val="22"/>
              </w:rPr>
            </w:pPr>
            <w:r w:rsidRPr="00252936">
              <w:rPr>
                <w:rFonts w:ascii="Arial Rounded MT Bold" w:hAnsi="Arial Rounded MT Bold" w:cs="Arial"/>
                <w:sz w:val="14"/>
                <w:szCs w:val="22"/>
              </w:rPr>
              <w:t xml:space="preserve">3. </w:t>
            </w:r>
          </w:p>
          <w:p w14:paraId="42D041B2" w14:textId="77777777" w:rsidR="00FA505B" w:rsidRPr="00252936" w:rsidRDefault="00FA505B" w:rsidP="00E034B8">
            <w:pPr>
              <w:jc w:val="center"/>
              <w:rPr>
                <w:rFonts w:ascii="Arial Rounded MT Bold" w:hAnsi="Arial Rounded MT Bold" w:cs="Arial"/>
                <w:sz w:val="14"/>
                <w:szCs w:val="22"/>
              </w:rPr>
            </w:pPr>
            <w:r w:rsidRPr="00252936">
              <w:rPr>
                <w:rFonts w:ascii="Arial Rounded MT Bold" w:hAnsi="Arial Rounded MT Bold" w:cs="Arial"/>
                <w:sz w:val="14"/>
                <w:szCs w:val="22"/>
              </w:rPr>
              <w:t xml:space="preserve">Generar </w:t>
            </w:r>
            <w:r w:rsidR="00E034B8" w:rsidRPr="00252936">
              <w:rPr>
                <w:rFonts w:ascii="Arial Rounded MT Bold" w:hAnsi="Arial Rounded MT Bold" w:cs="Arial"/>
                <w:sz w:val="14"/>
                <w:szCs w:val="22"/>
              </w:rPr>
              <w:t>Orden de Pedido o Servicio</w:t>
            </w:r>
          </w:p>
        </w:tc>
        <w:tc>
          <w:tcPr>
            <w:tcW w:w="1112" w:type="dxa"/>
            <w:vAlign w:val="center"/>
          </w:tcPr>
          <w:p w14:paraId="4A752B38"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0C07F038"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279744E6" w14:textId="77777777" w:rsidR="00FA505B" w:rsidRPr="00252936" w:rsidRDefault="009C4190" w:rsidP="009C4190">
            <w:pPr>
              <w:jc w:val="center"/>
              <w:rPr>
                <w:rFonts w:ascii="Arial" w:hAnsi="Arial" w:cs="Arial"/>
                <w:b/>
                <w:sz w:val="14"/>
                <w:szCs w:val="18"/>
              </w:rPr>
            </w:pPr>
            <w:r w:rsidRPr="00252936">
              <w:rPr>
                <w:rFonts w:ascii="Arial" w:hAnsi="Arial" w:cs="Arial"/>
                <w:b/>
                <w:sz w:val="14"/>
                <w:szCs w:val="22"/>
              </w:rPr>
              <w:t xml:space="preserve"> Unidad / Sección de Adquisiciones</w:t>
            </w:r>
          </w:p>
        </w:tc>
        <w:tc>
          <w:tcPr>
            <w:tcW w:w="8559" w:type="dxa"/>
            <w:tcMar>
              <w:left w:w="85" w:type="dxa"/>
              <w:right w:w="57" w:type="dxa"/>
            </w:tcMar>
            <w:vAlign w:val="center"/>
          </w:tcPr>
          <w:p w14:paraId="713AFA00" w14:textId="0ACBA513" w:rsidR="00FA505B" w:rsidRPr="00252936" w:rsidRDefault="001B53F2" w:rsidP="000C1283">
            <w:pPr>
              <w:tabs>
                <w:tab w:val="left" w:pos="684"/>
              </w:tabs>
              <w:jc w:val="both"/>
              <w:rPr>
                <w:rFonts w:ascii="Arial" w:hAnsi="Arial" w:cs="Arial"/>
                <w:sz w:val="22"/>
                <w:szCs w:val="22"/>
              </w:rPr>
            </w:pPr>
            <w:r w:rsidRPr="00252936">
              <w:rPr>
                <w:rFonts w:ascii="Arial" w:hAnsi="Arial" w:cs="Arial"/>
                <w:sz w:val="22"/>
                <w:szCs w:val="22"/>
              </w:rPr>
              <w:t>Genera</w:t>
            </w:r>
            <w:r w:rsidR="0006571E" w:rsidRPr="00252936">
              <w:rPr>
                <w:rFonts w:ascii="Arial" w:hAnsi="Arial" w:cs="Arial"/>
                <w:sz w:val="22"/>
                <w:szCs w:val="22"/>
              </w:rPr>
              <w:t xml:space="preserve"> el</w:t>
            </w:r>
            <w:r w:rsidR="00E034B8" w:rsidRPr="00252936">
              <w:rPr>
                <w:rFonts w:ascii="Arial" w:hAnsi="Arial" w:cs="Arial"/>
                <w:sz w:val="22"/>
                <w:szCs w:val="22"/>
              </w:rPr>
              <w:t xml:space="preserve"> </w:t>
            </w:r>
            <w:r w:rsidR="0006571E" w:rsidRPr="00252936">
              <w:rPr>
                <w:rFonts w:ascii="Arial" w:hAnsi="Arial" w:cs="Arial"/>
                <w:sz w:val="22"/>
                <w:szCs w:val="22"/>
              </w:rPr>
              <w:t xml:space="preserve">formulario ADQ-FOR-03 “Orden de pedido o servicio” </w:t>
            </w:r>
            <w:r w:rsidR="00E034B8" w:rsidRPr="00252936">
              <w:rPr>
                <w:rFonts w:ascii="Arial" w:hAnsi="Arial" w:cs="Arial"/>
                <w:sz w:val="22"/>
                <w:szCs w:val="22"/>
              </w:rPr>
              <w:t>y t</w:t>
            </w:r>
            <w:r w:rsidR="00FA505B" w:rsidRPr="00252936">
              <w:rPr>
                <w:rFonts w:ascii="Arial" w:hAnsi="Arial" w:cs="Arial"/>
                <w:sz w:val="22"/>
                <w:szCs w:val="22"/>
              </w:rPr>
              <w:t>raslada el expediente al Coordinador</w:t>
            </w:r>
            <w:r w:rsidR="00651336" w:rsidRPr="00252936">
              <w:rPr>
                <w:rFonts w:ascii="Arial" w:hAnsi="Arial" w:cs="Arial"/>
                <w:sz w:val="22"/>
                <w:szCs w:val="22"/>
              </w:rPr>
              <w:t>(a)</w:t>
            </w:r>
            <w:r w:rsidR="00FA505B" w:rsidRPr="00252936">
              <w:rPr>
                <w:rFonts w:ascii="Arial" w:hAnsi="Arial" w:cs="Arial"/>
                <w:sz w:val="22"/>
                <w:szCs w:val="22"/>
              </w:rPr>
              <w:t xml:space="preserve"> de Adqui</w:t>
            </w:r>
            <w:r w:rsidR="000C1283" w:rsidRPr="00252936">
              <w:rPr>
                <w:rFonts w:ascii="Arial" w:hAnsi="Arial" w:cs="Arial"/>
                <w:sz w:val="22"/>
                <w:szCs w:val="22"/>
              </w:rPr>
              <w:t xml:space="preserve">siciones o quien tenga el rol en la </w:t>
            </w:r>
            <w:r w:rsidR="005453FD" w:rsidRPr="00252936">
              <w:rPr>
                <w:rFonts w:ascii="Arial" w:hAnsi="Arial" w:cs="Arial"/>
                <w:sz w:val="22"/>
                <w:szCs w:val="22"/>
              </w:rPr>
              <w:t>U</w:t>
            </w:r>
            <w:r w:rsidR="000C1283" w:rsidRPr="00252936">
              <w:rPr>
                <w:rFonts w:ascii="Arial" w:hAnsi="Arial" w:cs="Arial"/>
                <w:sz w:val="22"/>
                <w:szCs w:val="22"/>
              </w:rPr>
              <w:t>nidad/</w:t>
            </w:r>
            <w:r w:rsidR="005453FD" w:rsidRPr="00252936">
              <w:rPr>
                <w:rFonts w:ascii="Arial" w:hAnsi="Arial" w:cs="Arial"/>
                <w:sz w:val="22"/>
                <w:szCs w:val="22"/>
              </w:rPr>
              <w:t>S</w:t>
            </w:r>
            <w:r w:rsidR="000C1283" w:rsidRPr="00252936">
              <w:rPr>
                <w:rFonts w:ascii="Arial" w:hAnsi="Arial" w:cs="Arial"/>
                <w:sz w:val="22"/>
                <w:szCs w:val="22"/>
              </w:rPr>
              <w:t xml:space="preserve">ección de </w:t>
            </w:r>
            <w:r w:rsidR="005453FD" w:rsidRPr="00252936">
              <w:rPr>
                <w:rFonts w:ascii="Arial" w:hAnsi="Arial" w:cs="Arial"/>
                <w:sz w:val="22"/>
                <w:szCs w:val="22"/>
              </w:rPr>
              <w:t>A</w:t>
            </w:r>
            <w:r w:rsidR="000C1283" w:rsidRPr="00252936">
              <w:rPr>
                <w:rFonts w:ascii="Arial" w:hAnsi="Arial" w:cs="Arial"/>
                <w:sz w:val="22"/>
                <w:szCs w:val="22"/>
              </w:rPr>
              <w:t xml:space="preserve">dquisiciones, </w:t>
            </w:r>
            <w:r w:rsidR="0006571E" w:rsidRPr="00252936">
              <w:rPr>
                <w:rFonts w:ascii="Arial" w:hAnsi="Arial" w:cs="Arial"/>
                <w:sz w:val="22"/>
                <w:szCs w:val="22"/>
              </w:rPr>
              <w:t xml:space="preserve">para </w:t>
            </w:r>
            <w:r w:rsidR="000C1283" w:rsidRPr="00252936">
              <w:rPr>
                <w:rFonts w:ascii="Arial" w:hAnsi="Arial" w:cs="Arial"/>
                <w:sz w:val="22"/>
                <w:szCs w:val="22"/>
              </w:rPr>
              <w:t xml:space="preserve">la </w:t>
            </w:r>
            <w:r w:rsidR="0006571E" w:rsidRPr="00252936">
              <w:rPr>
                <w:rFonts w:ascii="Arial" w:hAnsi="Arial" w:cs="Arial"/>
                <w:sz w:val="22"/>
                <w:szCs w:val="22"/>
              </w:rPr>
              <w:t>autorización respectiva.</w:t>
            </w:r>
          </w:p>
        </w:tc>
      </w:tr>
      <w:tr w:rsidR="00FA505B" w:rsidRPr="00252936" w14:paraId="4C1F50AD" w14:textId="77777777" w:rsidTr="00B141FF">
        <w:trPr>
          <w:trHeight w:val="894"/>
          <w:jc w:val="right"/>
        </w:trPr>
        <w:tc>
          <w:tcPr>
            <w:tcW w:w="1159" w:type="dxa"/>
            <w:vAlign w:val="center"/>
          </w:tcPr>
          <w:p w14:paraId="55B37AF1" w14:textId="77777777" w:rsidR="00FA505B" w:rsidRPr="00252936" w:rsidRDefault="00FA505B" w:rsidP="00B141FF">
            <w:pPr>
              <w:jc w:val="center"/>
              <w:rPr>
                <w:rFonts w:ascii="Arial" w:hAnsi="Arial" w:cs="Arial"/>
                <w:b/>
                <w:sz w:val="14"/>
                <w:szCs w:val="22"/>
              </w:rPr>
            </w:pPr>
            <w:r w:rsidRPr="00252936">
              <w:rPr>
                <w:rFonts w:ascii="Arial" w:hAnsi="Arial" w:cs="Arial"/>
                <w:b/>
                <w:sz w:val="14"/>
                <w:szCs w:val="22"/>
              </w:rPr>
              <w:t>4.</w:t>
            </w:r>
          </w:p>
          <w:p w14:paraId="61805F91" w14:textId="4B08C7C0" w:rsidR="00FA505B" w:rsidRPr="00252936" w:rsidRDefault="001B53F2" w:rsidP="00B141FF">
            <w:pPr>
              <w:jc w:val="center"/>
              <w:rPr>
                <w:rFonts w:ascii="Arial" w:hAnsi="Arial" w:cs="Arial"/>
                <w:b/>
                <w:sz w:val="14"/>
                <w:szCs w:val="22"/>
              </w:rPr>
            </w:pPr>
            <w:r w:rsidRPr="00252936">
              <w:rPr>
                <w:rFonts w:ascii="Arial" w:hAnsi="Arial" w:cs="Arial"/>
                <w:b/>
                <w:sz w:val="14"/>
                <w:szCs w:val="22"/>
              </w:rPr>
              <w:t xml:space="preserve">Revisar </w:t>
            </w:r>
            <w:r w:rsidR="00820DBC" w:rsidRPr="00252936">
              <w:rPr>
                <w:rFonts w:ascii="Arial" w:hAnsi="Arial" w:cs="Arial"/>
                <w:b/>
                <w:sz w:val="14"/>
                <w:szCs w:val="22"/>
              </w:rPr>
              <w:t xml:space="preserve">y autorizar </w:t>
            </w:r>
            <w:r w:rsidRPr="00252936">
              <w:rPr>
                <w:rFonts w:ascii="Arial" w:hAnsi="Arial" w:cs="Arial"/>
                <w:b/>
                <w:sz w:val="14"/>
                <w:szCs w:val="22"/>
              </w:rPr>
              <w:t>el</w:t>
            </w:r>
          </w:p>
          <w:p w14:paraId="14DF2CB9" w14:textId="030207AC" w:rsidR="00FA505B" w:rsidRPr="00252936" w:rsidRDefault="00820DBC" w:rsidP="00B141FF">
            <w:pPr>
              <w:jc w:val="center"/>
              <w:rPr>
                <w:rFonts w:ascii="Arial" w:hAnsi="Arial" w:cs="Arial"/>
                <w:b/>
                <w:sz w:val="14"/>
                <w:szCs w:val="22"/>
              </w:rPr>
            </w:pPr>
            <w:r w:rsidRPr="00252936">
              <w:rPr>
                <w:rFonts w:ascii="Arial" w:hAnsi="Arial" w:cs="Arial"/>
                <w:b/>
                <w:sz w:val="14"/>
                <w:szCs w:val="22"/>
              </w:rPr>
              <w:t>e</w:t>
            </w:r>
            <w:r w:rsidR="00FA505B" w:rsidRPr="00252936">
              <w:rPr>
                <w:rFonts w:ascii="Arial" w:hAnsi="Arial" w:cs="Arial"/>
                <w:b/>
                <w:sz w:val="14"/>
                <w:szCs w:val="22"/>
              </w:rPr>
              <w:t>xpediente</w:t>
            </w:r>
          </w:p>
        </w:tc>
        <w:tc>
          <w:tcPr>
            <w:tcW w:w="1112" w:type="dxa"/>
            <w:vAlign w:val="center"/>
          </w:tcPr>
          <w:p w14:paraId="50C37006" w14:textId="33A2289A" w:rsidR="0006571E" w:rsidRPr="00252936" w:rsidRDefault="0006571E" w:rsidP="0006571E">
            <w:pPr>
              <w:jc w:val="center"/>
              <w:rPr>
                <w:rFonts w:ascii="Arial" w:hAnsi="Arial" w:cs="Arial"/>
                <w:b/>
                <w:sz w:val="14"/>
                <w:szCs w:val="22"/>
              </w:rPr>
            </w:pPr>
            <w:r w:rsidRPr="00252936">
              <w:rPr>
                <w:rFonts w:ascii="Arial" w:hAnsi="Arial" w:cs="Arial"/>
                <w:b/>
                <w:sz w:val="14"/>
                <w:szCs w:val="22"/>
              </w:rPr>
              <w:t>Coordinador</w:t>
            </w:r>
            <w:r w:rsidR="00314F16" w:rsidRPr="00252936">
              <w:rPr>
                <w:rFonts w:ascii="Arial" w:hAnsi="Arial" w:cs="Arial"/>
                <w:b/>
                <w:sz w:val="14"/>
                <w:szCs w:val="22"/>
              </w:rPr>
              <w:t>(a)</w:t>
            </w:r>
            <w:r w:rsidRPr="00252936">
              <w:rPr>
                <w:rFonts w:ascii="Arial" w:hAnsi="Arial" w:cs="Arial"/>
                <w:b/>
                <w:sz w:val="14"/>
                <w:szCs w:val="22"/>
              </w:rPr>
              <w:t xml:space="preserve"> </w:t>
            </w:r>
          </w:p>
          <w:p w14:paraId="74AD8692" w14:textId="77777777" w:rsidR="0006571E" w:rsidRPr="00252936" w:rsidRDefault="0006571E" w:rsidP="0006571E">
            <w:pPr>
              <w:jc w:val="center"/>
              <w:rPr>
                <w:rFonts w:ascii="Arial" w:hAnsi="Arial" w:cs="Arial"/>
                <w:b/>
                <w:sz w:val="14"/>
                <w:szCs w:val="22"/>
              </w:rPr>
            </w:pPr>
            <w:r w:rsidRPr="00252936">
              <w:rPr>
                <w:rFonts w:ascii="Arial" w:hAnsi="Arial" w:cs="Arial"/>
                <w:b/>
                <w:sz w:val="14"/>
                <w:szCs w:val="22"/>
              </w:rPr>
              <w:t>de Adquisiciones/</w:t>
            </w:r>
          </w:p>
          <w:p w14:paraId="40107A90" w14:textId="77777777" w:rsidR="00FA505B" w:rsidRPr="00252936" w:rsidRDefault="000C1283" w:rsidP="000C1283">
            <w:pPr>
              <w:jc w:val="center"/>
              <w:rPr>
                <w:rFonts w:ascii="Arial" w:hAnsi="Arial" w:cs="Arial"/>
                <w:b/>
                <w:sz w:val="14"/>
                <w:szCs w:val="18"/>
              </w:rPr>
            </w:pPr>
            <w:r w:rsidRPr="00252936">
              <w:rPr>
                <w:rFonts w:ascii="Arial" w:hAnsi="Arial" w:cs="Arial"/>
                <w:b/>
                <w:sz w:val="14"/>
                <w:szCs w:val="22"/>
              </w:rPr>
              <w:t xml:space="preserve">o quien tenga el rol en </w:t>
            </w:r>
            <w:r w:rsidR="0006571E" w:rsidRPr="00252936">
              <w:rPr>
                <w:rFonts w:ascii="Arial" w:hAnsi="Arial" w:cs="Arial"/>
                <w:b/>
                <w:sz w:val="14"/>
                <w:szCs w:val="18"/>
              </w:rPr>
              <w:t>la Unidad</w:t>
            </w:r>
            <w:r w:rsidRPr="00252936">
              <w:rPr>
                <w:rFonts w:ascii="Arial" w:hAnsi="Arial" w:cs="Arial"/>
                <w:b/>
                <w:sz w:val="14"/>
                <w:szCs w:val="18"/>
              </w:rPr>
              <w:t>/ Sección de</w:t>
            </w:r>
            <w:r w:rsidR="0006571E" w:rsidRPr="00252936">
              <w:rPr>
                <w:rFonts w:ascii="Arial" w:hAnsi="Arial" w:cs="Arial"/>
                <w:b/>
                <w:sz w:val="14"/>
                <w:szCs w:val="18"/>
              </w:rPr>
              <w:t xml:space="preserve"> </w:t>
            </w:r>
            <w:r w:rsidRPr="00252936">
              <w:rPr>
                <w:rFonts w:ascii="Arial" w:hAnsi="Arial" w:cs="Arial"/>
                <w:b/>
                <w:sz w:val="14"/>
                <w:szCs w:val="18"/>
              </w:rPr>
              <w:t>Adquisiciones</w:t>
            </w:r>
          </w:p>
        </w:tc>
        <w:tc>
          <w:tcPr>
            <w:tcW w:w="8559" w:type="dxa"/>
            <w:tcMar>
              <w:left w:w="85" w:type="dxa"/>
              <w:right w:w="57" w:type="dxa"/>
            </w:tcMar>
          </w:tcPr>
          <w:p w14:paraId="533AB2F7" w14:textId="20F74BF7" w:rsidR="001F1A07" w:rsidRPr="00252936" w:rsidRDefault="001F1A07" w:rsidP="001F1A07">
            <w:pPr>
              <w:jc w:val="both"/>
              <w:rPr>
                <w:rFonts w:ascii="Arial" w:hAnsi="Arial" w:cs="Arial"/>
                <w:sz w:val="22"/>
                <w:szCs w:val="22"/>
              </w:rPr>
            </w:pPr>
            <w:r w:rsidRPr="00252936">
              <w:rPr>
                <w:rFonts w:ascii="Arial" w:hAnsi="Arial" w:cs="Arial"/>
                <w:sz w:val="22"/>
                <w:szCs w:val="22"/>
              </w:rPr>
              <w:t>Revisa y autoriza por medio de firma e</w:t>
            </w:r>
            <w:r w:rsidR="00FA25B6" w:rsidRPr="00252936">
              <w:rPr>
                <w:rFonts w:ascii="Arial" w:hAnsi="Arial" w:cs="Arial"/>
                <w:sz w:val="22"/>
                <w:szCs w:val="22"/>
              </w:rPr>
              <w:t>l</w:t>
            </w:r>
            <w:r w:rsidRPr="00252936">
              <w:rPr>
                <w:rFonts w:ascii="Arial" w:hAnsi="Arial" w:cs="Arial"/>
                <w:sz w:val="22"/>
                <w:szCs w:val="22"/>
              </w:rPr>
              <w:t xml:space="preserve"> formulario ADQ-FOR-03 “Orden de pedido o servicio” que se encuentra en </w:t>
            </w:r>
            <w:r w:rsidR="00F41E58" w:rsidRPr="00252936">
              <w:rPr>
                <w:rFonts w:ascii="Arial" w:hAnsi="Arial" w:cs="Arial"/>
                <w:sz w:val="22"/>
                <w:szCs w:val="22"/>
              </w:rPr>
              <w:t>el expediente y lo traslada al a</w:t>
            </w:r>
            <w:r w:rsidRPr="00252936">
              <w:rPr>
                <w:rFonts w:ascii="Arial" w:hAnsi="Arial" w:cs="Arial"/>
                <w:sz w:val="22"/>
                <w:szCs w:val="22"/>
              </w:rPr>
              <w:t xml:space="preserve">nalista de </w:t>
            </w:r>
            <w:r w:rsidR="00F41E58" w:rsidRPr="00252936">
              <w:rPr>
                <w:rFonts w:ascii="Arial" w:hAnsi="Arial" w:cs="Arial"/>
                <w:sz w:val="22"/>
                <w:szCs w:val="22"/>
              </w:rPr>
              <w:t>a</w:t>
            </w:r>
            <w:r w:rsidR="00351654" w:rsidRPr="00252936">
              <w:rPr>
                <w:rFonts w:ascii="Arial" w:hAnsi="Arial" w:cs="Arial"/>
                <w:sz w:val="22"/>
                <w:szCs w:val="22"/>
              </w:rPr>
              <w:t>dquisiciones</w:t>
            </w:r>
            <w:r w:rsidR="0006571E" w:rsidRPr="00252936">
              <w:rPr>
                <w:rFonts w:ascii="Arial" w:hAnsi="Arial" w:cs="Arial"/>
                <w:sz w:val="22"/>
                <w:szCs w:val="22"/>
              </w:rPr>
              <w:t xml:space="preserve"> o quien t</w:t>
            </w:r>
            <w:r w:rsidR="00351654" w:rsidRPr="00252936">
              <w:rPr>
                <w:rFonts w:ascii="Arial" w:hAnsi="Arial" w:cs="Arial"/>
                <w:sz w:val="22"/>
                <w:szCs w:val="22"/>
              </w:rPr>
              <w:t xml:space="preserve">enga el rol en el </w:t>
            </w:r>
            <w:r w:rsidR="00492EE9" w:rsidRPr="00252936">
              <w:rPr>
                <w:rFonts w:ascii="Arial" w:hAnsi="Arial" w:cs="Arial"/>
                <w:sz w:val="22"/>
                <w:szCs w:val="22"/>
              </w:rPr>
              <w:t>Unidad</w:t>
            </w:r>
            <w:r w:rsidR="00351654" w:rsidRPr="00252936">
              <w:rPr>
                <w:rFonts w:ascii="Arial" w:hAnsi="Arial" w:cs="Arial"/>
                <w:sz w:val="22"/>
                <w:szCs w:val="22"/>
              </w:rPr>
              <w:t>/Sección de A</w:t>
            </w:r>
            <w:r w:rsidR="0006571E" w:rsidRPr="00252936">
              <w:rPr>
                <w:rFonts w:ascii="Arial" w:hAnsi="Arial" w:cs="Arial"/>
                <w:sz w:val="22"/>
                <w:szCs w:val="22"/>
              </w:rPr>
              <w:t>dquisiciones</w:t>
            </w:r>
            <w:r w:rsidRPr="00252936">
              <w:rPr>
                <w:rFonts w:ascii="Arial" w:hAnsi="Arial" w:cs="Arial"/>
                <w:sz w:val="22"/>
                <w:szCs w:val="22"/>
              </w:rPr>
              <w:t xml:space="preserve"> para que continúe con el proceso.</w:t>
            </w:r>
          </w:p>
          <w:p w14:paraId="0DF0809B" w14:textId="77777777" w:rsidR="001F1A07" w:rsidRPr="00252936" w:rsidRDefault="001F1A07" w:rsidP="001F1A07">
            <w:pPr>
              <w:jc w:val="both"/>
              <w:rPr>
                <w:rFonts w:ascii="Arial" w:hAnsi="Arial" w:cs="Arial"/>
                <w:sz w:val="22"/>
                <w:szCs w:val="22"/>
              </w:rPr>
            </w:pPr>
          </w:p>
          <w:p w14:paraId="5E8269BD" w14:textId="77777777" w:rsidR="00FA505B" w:rsidRPr="00252936" w:rsidRDefault="001F1A07" w:rsidP="00F32F18">
            <w:pPr>
              <w:jc w:val="both"/>
              <w:rPr>
                <w:rFonts w:ascii="Arial" w:hAnsi="Arial" w:cs="Arial"/>
                <w:sz w:val="22"/>
                <w:szCs w:val="22"/>
              </w:rPr>
            </w:pPr>
            <w:r w:rsidRPr="00252936">
              <w:rPr>
                <w:rFonts w:ascii="Arial" w:hAnsi="Arial" w:cs="Arial"/>
                <w:sz w:val="22"/>
                <w:szCs w:val="22"/>
              </w:rPr>
              <w:t xml:space="preserve">En caso </w:t>
            </w:r>
            <w:r w:rsidR="00F32F18" w:rsidRPr="00252936">
              <w:rPr>
                <w:rFonts w:ascii="Arial" w:hAnsi="Arial" w:cs="Arial"/>
                <w:sz w:val="22"/>
                <w:szCs w:val="22"/>
              </w:rPr>
              <w:t>el expediente presente inconsistencias</w:t>
            </w:r>
            <w:r w:rsidRPr="00252936">
              <w:rPr>
                <w:rFonts w:ascii="Arial" w:hAnsi="Arial" w:cs="Arial"/>
                <w:sz w:val="22"/>
                <w:szCs w:val="22"/>
              </w:rPr>
              <w:t xml:space="preserve">, lo devuelve al </w:t>
            </w:r>
            <w:r w:rsidR="00F41E58" w:rsidRPr="00252936">
              <w:rPr>
                <w:rFonts w:ascii="Arial" w:hAnsi="Arial" w:cs="Arial"/>
                <w:sz w:val="22"/>
                <w:szCs w:val="22"/>
              </w:rPr>
              <w:t>a</w:t>
            </w:r>
            <w:r w:rsidR="0006571E" w:rsidRPr="00252936">
              <w:rPr>
                <w:rFonts w:ascii="Arial" w:hAnsi="Arial" w:cs="Arial"/>
                <w:sz w:val="22"/>
                <w:szCs w:val="22"/>
              </w:rPr>
              <w:t xml:space="preserve">nalista de </w:t>
            </w:r>
            <w:r w:rsidR="00F41E58" w:rsidRPr="00252936">
              <w:rPr>
                <w:rFonts w:ascii="Arial" w:hAnsi="Arial" w:cs="Arial"/>
                <w:sz w:val="22"/>
                <w:szCs w:val="22"/>
              </w:rPr>
              <w:t>a</w:t>
            </w:r>
            <w:r w:rsidR="00351654" w:rsidRPr="00252936">
              <w:rPr>
                <w:rFonts w:ascii="Arial" w:hAnsi="Arial" w:cs="Arial"/>
                <w:sz w:val="22"/>
                <w:szCs w:val="22"/>
              </w:rPr>
              <w:t>dquisiciones</w:t>
            </w:r>
            <w:r w:rsidR="0006571E" w:rsidRPr="00252936">
              <w:rPr>
                <w:rFonts w:ascii="Arial" w:hAnsi="Arial" w:cs="Arial"/>
                <w:sz w:val="22"/>
                <w:szCs w:val="22"/>
              </w:rPr>
              <w:t xml:space="preserve"> o quien tenga el rol en el </w:t>
            </w:r>
            <w:r w:rsidR="00F32F18" w:rsidRPr="00252936">
              <w:rPr>
                <w:rFonts w:ascii="Arial" w:hAnsi="Arial" w:cs="Arial"/>
                <w:sz w:val="22"/>
                <w:szCs w:val="22"/>
              </w:rPr>
              <w:t>Unidad</w:t>
            </w:r>
            <w:r w:rsidR="0006571E" w:rsidRPr="00252936">
              <w:rPr>
                <w:rFonts w:ascii="Arial" w:hAnsi="Arial" w:cs="Arial"/>
                <w:sz w:val="22"/>
                <w:szCs w:val="22"/>
              </w:rPr>
              <w:t>/</w:t>
            </w:r>
            <w:r w:rsidR="00F32F18" w:rsidRPr="00252936">
              <w:rPr>
                <w:rFonts w:ascii="Arial" w:hAnsi="Arial" w:cs="Arial"/>
                <w:sz w:val="22"/>
                <w:szCs w:val="22"/>
              </w:rPr>
              <w:t>S</w:t>
            </w:r>
            <w:r w:rsidR="0006571E" w:rsidRPr="00252936">
              <w:rPr>
                <w:rFonts w:ascii="Arial" w:hAnsi="Arial" w:cs="Arial"/>
                <w:sz w:val="22"/>
                <w:szCs w:val="22"/>
              </w:rPr>
              <w:t xml:space="preserve">ección de </w:t>
            </w:r>
            <w:r w:rsidR="00F32F18" w:rsidRPr="00252936">
              <w:rPr>
                <w:rFonts w:ascii="Arial" w:hAnsi="Arial" w:cs="Arial"/>
                <w:sz w:val="22"/>
                <w:szCs w:val="22"/>
              </w:rPr>
              <w:t>A</w:t>
            </w:r>
            <w:r w:rsidR="0006571E" w:rsidRPr="00252936">
              <w:rPr>
                <w:rFonts w:ascii="Arial" w:hAnsi="Arial" w:cs="Arial"/>
                <w:sz w:val="22"/>
                <w:szCs w:val="22"/>
              </w:rPr>
              <w:t xml:space="preserve">dquisiciones </w:t>
            </w:r>
            <w:r w:rsidRPr="00252936">
              <w:rPr>
                <w:rFonts w:ascii="Arial" w:hAnsi="Arial" w:cs="Arial"/>
                <w:sz w:val="22"/>
                <w:szCs w:val="22"/>
              </w:rPr>
              <w:t xml:space="preserve">para que realice las correcciones </w:t>
            </w:r>
            <w:r w:rsidR="0006571E" w:rsidRPr="00252936">
              <w:rPr>
                <w:rFonts w:ascii="Arial" w:hAnsi="Arial" w:cs="Arial"/>
                <w:sz w:val="22"/>
                <w:szCs w:val="22"/>
              </w:rPr>
              <w:t>respectivas</w:t>
            </w:r>
            <w:r w:rsidRPr="00252936">
              <w:rPr>
                <w:rFonts w:ascii="Arial" w:hAnsi="Arial" w:cs="Arial"/>
                <w:sz w:val="22"/>
                <w:szCs w:val="22"/>
              </w:rPr>
              <w:t>.</w:t>
            </w:r>
          </w:p>
        </w:tc>
      </w:tr>
      <w:tr w:rsidR="007E14E4" w:rsidRPr="00252936" w14:paraId="48FBEEC0" w14:textId="77777777" w:rsidTr="000F2379">
        <w:trPr>
          <w:trHeight w:val="874"/>
          <w:jc w:val="right"/>
        </w:trPr>
        <w:tc>
          <w:tcPr>
            <w:tcW w:w="1159" w:type="dxa"/>
            <w:vAlign w:val="center"/>
          </w:tcPr>
          <w:p w14:paraId="6866CE98" w14:textId="77777777" w:rsidR="007E14E4" w:rsidRPr="00252936" w:rsidRDefault="007E14E4" w:rsidP="007D3E26">
            <w:pPr>
              <w:jc w:val="center"/>
              <w:rPr>
                <w:rFonts w:ascii="Arial Rounded MT Bold" w:hAnsi="Arial Rounded MT Bold" w:cs="Arial"/>
                <w:sz w:val="14"/>
                <w:szCs w:val="22"/>
              </w:rPr>
            </w:pPr>
            <w:r w:rsidRPr="00252936">
              <w:rPr>
                <w:rFonts w:ascii="Arial Rounded MT Bold" w:hAnsi="Arial Rounded MT Bold" w:cs="Arial"/>
                <w:sz w:val="14"/>
                <w:szCs w:val="22"/>
              </w:rPr>
              <w:t>5.</w:t>
            </w:r>
          </w:p>
          <w:p w14:paraId="4B107D94" w14:textId="77777777" w:rsidR="007E14E4" w:rsidRPr="00252936" w:rsidRDefault="007E14E4" w:rsidP="007D3E26">
            <w:pPr>
              <w:jc w:val="center"/>
              <w:rPr>
                <w:rFonts w:ascii="Arial Rounded MT Bold" w:hAnsi="Arial Rounded MT Bold" w:cs="Arial"/>
                <w:sz w:val="14"/>
                <w:szCs w:val="22"/>
              </w:rPr>
            </w:pPr>
            <w:r w:rsidRPr="00252936">
              <w:rPr>
                <w:rFonts w:ascii="Arial Rounded MT Bold" w:hAnsi="Arial Rounded MT Bold" w:cs="Arial"/>
                <w:sz w:val="14"/>
                <w:szCs w:val="22"/>
              </w:rPr>
              <w:t>Recibir expediente</w:t>
            </w:r>
          </w:p>
        </w:tc>
        <w:tc>
          <w:tcPr>
            <w:tcW w:w="1112" w:type="dxa"/>
            <w:vAlign w:val="center"/>
          </w:tcPr>
          <w:p w14:paraId="52AE60DE"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06C71725"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1ECF8889" w14:textId="77777777" w:rsidR="007E14E4" w:rsidRPr="00252936" w:rsidRDefault="009C4190" w:rsidP="009C4190">
            <w:pPr>
              <w:jc w:val="center"/>
              <w:rPr>
                <w:rFonts w:ascii="Arial" w:hAnsi="Arial" w:cs="Arial"/>
                <w:b/>
                <w:sz w:val="18"/>
                <w:szCs w:val="18"/>
              </w:rPr>
            </w:pPr>
            <w:r w:rsidRPr="00252936">
              <w:rPr>
                <w:rFonts w:ascii="Arial" w:hAnsi="Arial" w:cs="Arial"/>
                <w:b/>
                <w:sz w:val="14"/>
                <w:szCs w:val="22"/>
              </w:rPr>
              <w:t xml:space="preserve"> Unidad / Sección de Adquisiciones</w:t>
            </w:r>
          </w:p>
        </w:tc>
        <w:tc>
          <w:tcPr>
            <w:tcW w:w="8559" w:type="dxa"/>
            <w:shd w:val="clear" w:color="auto" w:fill="auto"/>
            <w:tcMar>
              <w:left w:w="85" w:type="dxa"/>
              <w:right w:w="57" w:type="dxa"/>
            </w:tcMar>
            <w:vAlign w:val="center"/>
          </w:tcPr>
          <w:p w14:paraId="1AB5BC0D" w14:textId="5ABDD117" w:rsidR="007E14E4" w:rsidRPr="00252936" w:rsidRDefault="007E14E4" w:rsidP="0069532C">
            <w:pPr>
              <w:pStyle w:val="Encabezado"/>
              <w:tabs>
                <w:tab w:val="clear" w:pos="4252"/>
                <w:tab w:val="clear" w:pos="8504"/>
                <w:tab w:val="num" w:pos="426"/>
              </w:tabs>
              <w:jc w:val="both"/>
              <w:rPr>
                <w:rFonts w:ascii="Arial" w:hAnsi="Arial" w:cs="Arial"/>
                <w:sz w:val="22"/>
                <w:szCs w:val="22"/>
              </w:rPr>
            </w:pPr>
            <w:r w:rsidRPr="00252936">
              <w:rPr>
                <w:rFonts w:ascii="Arial" w:hAnsi="Arial" w:cs="Arial"/>
                <w:sz w:val="22"/>
                <w:szCs w:val="22"/>
              </w:rPr>
              <w:t>Recibe el expediente con los documentos firmados</w:t>
            </w:r>
            <w:r w:rsidR="00EC19F9" w:rsidRPr="00252936">
              <w:rPr>
                <w:rFonts w:ascii="Arial" w:hAnsi="Arial" w:cs="Arial"/>
                <w:sz w:val="22"/>
                <w:szCs w:val="22"/>
              </w:rPr>
              <w:t xml:space="preserve"> y </w:t>
            </w:r>
            <w:r w:rsidRPr="00252936">
              <w:rPr>
                <w:rFonts w:ascii="Arial" w:hAnsi="Arial" w:cs="Arial"/>
                <w:sz w:val="22"/>
                <w:szCs w:val="22"/>
              </w:rPr>
              <w:t xml:space="preserve">sellados </w:t>
            </w:r>
            <w:r w:rsidR="0069532C" w:rsidRPr="00252936">
              <w:rPr>
                <w:rFonts w:ascii="Arial" w:hAnsi="Arial" w:cs="Arial"/>
                <w:sz w:val="22"/>
                <w:szCs w:val="22"/>
              </w:rPr>
              <w:t>para</w:t>
            </w:r>
            <w:r w:rsidRPr="00252936">
              <w:rPr>
                <w:rFonts w:ascii="Arial" w:hAnsi="Arial" w:cs="Arial"/>
                <w:sz w:val="22"/>
                <w:szCs w:val="22"/>
              </w:rPr>
              <w:t xml:space="preserve"> realizar los registros en el sistema SIGES (</w:t>
            </w:r>
            <w:r w:rsidRPr="00252936">
              <w:rPr>
                <w:rFonts w:ascii="Arial" w:hAnsi="Arial"/>
                <w:sz w:val="22"/>
              </w:rPr>
              <w:t xml:space="preserve">Ver </w:t>
            </w:r>
            <w:r w:rsidR="006E404A" w:rsidRPr="00252936">
              <w:rPr>
                <w:rFonts w:ascii="Arial" w:hAnsi="Arial" w:cs="Arial"/>
                <w:sz w:val="22"/>
                <w:szCs w:val="22"/>
                <w:lang w:val="es-GT"/>
              </w:rPr>
              <w:t>D</w:t>
            </w:r>
            <w:r w:rsidRPr="00252936">
              <w:rPr>
                <w:rFonts w:ascii="Arial" w:hAnsi="Arial" w:cs="Arial"/>
                <w:sz w:val="22"/>
                <w:szCs w:val="22"/>
                <w:lang w:val="es-GT"/>
              </w:rPr>
              <w:t xml:space="preserve">.2 </w:t>
            </w:r>
            <w:r w:rsidR="002E5DB2" w:rsidRPr="00252936">
              <w:rPr>
                <w:rFonts w:ascii="Arial" w:hAnsi="Arial" w:cs="Arial"/>
                <w:sz w:val="22"/>
                <w:szCs w:val="22"/>
                <w:lang w:val="es-GT"/>
              </w:rPr>
              <w:t>“</w:t>
            </w:r>
            <w:r w:rsidRPr="00252936">
              <w:rPr>
                <w:rFonts w:ascii="Arial" w:hAnsi="Arial" w:cs="Arial"/>
                <w:sz w:val="22"/>
                <w:szCs w:val="22"/>
                <w:lang w:val="es-GT"/>
              </w:rPr>
              <w:t>Adjudicación y notificación del proveedor</w:t>
            </w:r>
            <w:r w:rsidRPr="00252936">
              <w:rPr>
                <w:rFonts w:ascii="Arial" w:hAnsi="Arial" w:cs="Arial"/>
                <w:color w:val="000000"/>
                <w:sz w:val="22"/>
                <w:szCs w:val="22"/>
              </w:rPr>
              <w:t>”</w:t>
            </w:r>
            <w:r w:rsidRPr="00252936">
              <w:rPr>
                <w:rFonts w:ascii="Arial" w:hAnsi="Arial"/>
                <w:sz w:val="22"/>
              </w:rPr>
              <w:t>).</w:t>
            </w:r>
          </w:p>
        </w:tc>
      </w:tr>
    </w:tbl>
    <w:p w14:paraId="04032627" w14:textId="77777777" w:rsidR="00A974AF" w:rsidRPr="00252936" w:rsidRDefault="00A974AF">
      <w:pPr>
        <w:rPr>
          <w:rFonts w:ascii="Arial" w:hAnsi="Arial" w:cs="Arial"/>
          <w:b/>
          <w:sz w:val="22"/>
          <w:szCs w:val="22"/>
        </w:rPr>
      </w:pPr>
    </w:p>
    <w:p w14:paraId="07DB56F3" w14:textId="613E2231" w:rsidR="00F41E58" w:rsidRPr="00252936" w:rsidRDefault="00F41E58">
      <w:pPr>
        <w:rPr>
          <w:rFonts w:ascii="Arial" w:hAnsi="Arial" w:cs="Arial"/>
          <w:b/>
          <w:sz w:val="22"/>
          <w:szCs w:val="22"/>
        </w:rPr>
      </w:pPr>
    </w:p>
    <w:p w14:paraId="35708759" w14:textId="77777777" w:rsidR="0078087E" w:rsidRPr="00252936" w:rsidRDefault="0078087E">
      <w:pPr>
        <w:rPr>
          <w:rFonts w:ascii="Arial" w:hAnsi="Arial" w:cs="Arial"/>
          <w:b/>
          <w:sz w:val="22"/>
          <w:szCs w:val="22"/>
        </w:rPr>
      </w:pPr>
    </w:p>
    <w:p w14:paraId="39052D16" w14:textId="77777777" w:rsidR="0078087E" w:rsidRPr="00252936" w:rsidRDefault="0078087E">
      <w:pPr>
        <w:rPr>
          <w:rFonts w:ascii="Arial" w:hAnsi="Arial" w:cs="Arial"/>
          <w:b/>
          <w:sz w:val="22"/>
          <w:szCs w:val="22"/>
        </w:rPr>
      </w:pPr>
    </w:p>
    <w:p w14:paraId="443FA576" w14:textId="77777777" w:rsidR="00D94AE9" w:rsidRPr="00252936" w:rsidRDefault="00D94AE9">
      <w:pPr>
        <w:rPr>
          <w:rFonts w:ascii="Arial" w:hAnsi="Arial" w:cs="Arial"/>
          <w:b/>
          <w:sz w:val="22"/>
          <w:szCs w:val="22"/>
        </w:rPr>
      </w:pPr>
    </w:p>
    <w:p w14:paraId="58BB70A4" w14:textId="77777777" w:rsidR="00D94AE9" w:rsidRPr="00252936" w:rsidRDefault="00D94AE9">
      <w:pPr>
        <w:rPr>
          <w:rFonts w:ascii="Arial" w:hAnsi="Arial" w:cs="Arial"/>
          <w:b/>
          <w:sz w:val="22"/>
          <w:szCs w:val="22"/>
        </w:rPr>
      </w:pPr>
    </w:p>
    <w:p w14:paraId="0B70DC5D" w14:textId="7674644F" w:rsidR="00FA505B" w:rsidRPr="00252936" w:rsidRDefault="001B53F2" w:rsidP="002924C7">
      <w:pPr>
        <w:pStyle w:val="Encabezado"/>
        <w:tabs>
          <w:tab w:val="clear" w:pos="4252"/>
          <w:tab w:val="clear" w:pos="8504"/>
        </w:tabs>
        <w:ind w:left="708"/>
        <w:jc w:val="both"/>
        <w:rPr>
          <w:rFonts w:ascii="Arial" w:hAnsi="Arial" w:cs="Arial"/>
          <w:b/>
          <w:sz w:val="22"/>
          <w:szCs w:val="22"/>
          <w:lang w:val="es-GT"/>
        </w:rPr>
      </w:pPr>
      <w:r w:rsidRPr="00252936">
        <w:rPr>
          <w:rFonts w:ascii="Arial" w:hAnsi="Arial" w:cs="Arial"/>
          <w:b/>
          <w:sz w:val="22"/>
          <w:szCs w:val="22"/>
          <w:lang w:val="es-GT"/>
        </w:rPr>
        <w:t>D</w:t>
      </w:r>
      <w:r w:rsidR="00E45C6A" w:rsidRPr="00252936">
        <w:rPr>
          <w:rFonts w:ascii="Arial" w:hAnsi="Arial" w:cs="Arial"/>
          <w:b/>
          <w:sz w:val="22"/>
          <w:szCs w:val="22"/>
          <w:lang w:val="es-GT"/>
        </w:rPr>
        <w:t>.1.</w:t>
      </w:r>
      <w:r w:rsidR="00FA505B" w:rsidRPr="00252936">
        <w:rPr>
          <w:rFonts w:ascii="Arial" w:hAnsi="Arial" w:cs="Arial"/>
          <w:b/>
          <w:sz w:val="22"/>
          <w:szCs w:val="22"/>
          <w:lang w:val="es-GT"/>
        </w:rPr>
        <w:t xml:space="preserve">3 Compra Directa </w:t>
      </w:r>
      <w:r w:rsidR="007C32DC" w:rsidRPr="00252936">
        <w:rPr>
          <w:rFonts w:ascii="Arial" w:hAnsi="Arial" w:cs="Arial"/>
          <w:b/>
          <w:sz w:val="22"/>
          <w:szCs w:val="22"/>
          <w:lang w:val="es-GT"/>
        </w:rPr>
        <w:t>con</w:t>
      </w:r>
      <w:r w:rsidR="00FA505B" w:rsidRPr="00252936">
        <w:rPr>
          <w:rFonts w:ascii="Arial" w:hAnsi="Arial" w:cs="Arial"/>
          <w:b/>
          <w:sz w:val="22"/>
          <w:szCs w:val="22"/>
          <w:lang w:val="es-GT"/>
        </w:rPr>
        <w:t xml:space="preserve"> </w:t>
      </w:r>
      <w:r w:rsidR="009D16C3" w:rsidRPr="00252936">
        <w:rPr>
          <w:rFonts w:ascii="Arial" w:hAnsi="Arial" w:cs="Arial"/>
          <w:b/>
          <w:sz w:val="22"/>
          <w:szCs w:val="22"/>
          <w:lang w:val="es-GT"/>
        </w:rPr>
        <w:t>o</w:t>
      </w:r>
      <w:r w:rsidR="00FA505B" w:rsidRPr="00252936">
        <w:rPr>
          <w:rFonts w:ascii="Arial" w:hAnsi="Arial" w:cs="Arial"/>
          <w:b/>
          <w:sz w:val="22"/>
          <w:szCs w:val="22"/>
          <w:lang w:val="es-GT"/>
        </w:rPr>
        <w:t xml:space="preserve">ferta </w:t>
      </w:r>
      <w:r w:rsidR="009D16C3" w:rsidRPr="00252936">
        <w:rPr>
          <w:rFonts w:ascii="Arial" w:hAnsi="Arial" w:cs="Arial"/>
          <w:b/>
          <w:sz w:val="22"/>
          <w:szCs w:val="22"/>
          <w:lang w:val="es-GT"/>
        </w:rPr>
        <w:t>e</w:t>
      </w:r>
      <w:r w:rsidR="00F62556" w:rsidRPr="00252936">
        <w:rPr>
          <w:rFonts w:ascii="Arial" w:hAnsi="Arial" w:cs="Arial"/>
          <w:b/>
          <w:sz w:val="22"/>
          <w:szCs w:val="22"/>
          <w:lang w:val="es-GT"/>
        </w:rPr>
        <w:t>lectrónica:</w:t>
      </w:r>
    </w:p>
    <w:p w14:paraId="7BC0D688" w14:textId="77777777" w:rsidR="00D2715A" w:rsidRPr="00252936" w:rsidRDefault="00D2715A" w:rsidP="002924C7">
      <w:pPr>
        <w:pStyle w:val="Encabezado"/>
        <w:tabs>
          <w:tab w:val="clear" w:pos="4252"/>
          <w:tab w:val="clear" w:pos="8504"/>
        </w:tabs>
        <w:ind w:left="708"/>
        <w:jc w:val="both"/>
        <w:rPr>
          <w:rFonts w:ascii="Arial" w:hAnsi="Arial" w:cs="Arial"/>
          <w:b/>
          <w:sz w:val="22"/>
          <w:szCs w:val="22"/>
          <w:lang w:val="es-GT"/>
        </w:rPr>
      </w:pPr>
    </w:p>
    <w:p w14:paraId="5E07B620" w14:textId="77777777" w:rsidR="00E37273" w:rsidRPr="00252936" w:rsidRDefault="00B852B3" w:rsidP="00B852B3">
      <w:pPr>
        <w:pStyle w:val="Encabezado"/>
        <w:tabs>
          <w:tab w:val="clear" w:pos="4252"/>
          <w:tab w:val="clear" w:pos="8504"/>
          <w:tab w:val="left" w:pos="6810"/>
        </w:tabs>
        <w:jc w:val="both"/>
        <w:rPr>
          <w:rFonts w:ascii="Arial" w:hAnsi="Arial" w:cs="Arial"/>
          <w:sz w:val="22"/>
          <w:szCs w:val="22"/>
        </w:rPr>
      </w:pPr>
      <w:r w:rsidRPr="00252936">
        <w:rPr>
          <w:rFonts w:ascii="Arial" w:hAnsi="Arial" w:cs="Arial"/>
          <w:sz w:val="22"/>
          <w:szCs w:val="22"/>
        </w:rPr>
        <w:tab/>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4A4F7A" w:rsidRPr="00252936" w14:paraId="09615122" w14:textId="77777777" w:rsidTr="004A4F7A">
        <w:trPr>
          <w:tblHeader/>
          <w:jc w:val="right"/>
        </w:trPr>
        <w:tc>
          <w:tcPr>
            <w:tcW w:w="1159" w:type="dxa"/>
            <w:shd w:val="clear" w:color="auto" w:fill="D9D9D9"/>
            <w:vAlign w:val="center"/>
          </w:tcPr>
          <w:p w14:paraId="68E2D3CC" w14:textId="77777777" w:rsidR="004A4F7A" w:rsidRPr="00252936" w:rsidRDefault="004A4F7A" w:rsidP="004A4F7A">
            <w:pPr>
              <w:spacing w:line="264" w:lineRule="auto"/>
              <w:jc w:val="center"/>
              <w:rPr>
                <w:rFonts w:ascii="Arial" w:hAnsi="Arial" w:cs="Arial"/>
                <w:b/>
                <w:sz w:val="16"/>
                <w:szCs w:val="16"/>
              </w:rPr>
            </w:pPr>
            <w:r w:rsidRPr="00252936">
              <w:rPr>
                <w:rFonts w:ascii="Arial" w:hAnsi="Arial" w:cs="Arial"/>
                <w:b/>
                <w:sz w:val="16"/>
                <w:szCs w:val="16"/>
              </w:rPr>
              <w:t>Actividad</w:t>
            </w:r>
          </w:p>
        </w:tc>
        <w:tc>
          <w:tcPr>
            <w:tcW w:w="1112" w:type="dxa"/>
            <w:shd w:val="clear" w:color="auto" w:fill="D9D9D9"/>
            <w:vAlign w:val="center"/>
          </w:tcPr>
          <w:p w14:paraId="60E421B5" w14:textId="77777777" w:rsidR="004A4F7A" w:rsidRPr="00252936" w:rsidRDefault="004A4F7A" w:rsidP="004A4F7A">
            <w:pPr>
              <w:spacing w:line="264" w:lineRule="auto"/>
              <w:jc w:val="center"/>
              <w:rPr>
                <w:rFonts w:ascii="Arial" w:hAnsi="Arial" w:cs="Arial"/>
                <w:b/>
                <w:sz w:val="16"/>
                <w:szCs w:val="16"/>
              </w:rPr>
            </w:pPr>
            <w:r w:rsidRPr="00252936">
              <w:rPr>
                <w:rFonts w:ascii="Arial" w:hAnsi="Arial" w:cs="Arial"/>
                <w:b/>
                <w:sz w:val="16"/>
                <w:szCs w:val="16"/>
              </w:rPr>
              <w:t>Responsable</w:t>
            </w:r>
          </w:p>
        </w:tc>
        <w:tc>
          <w:tcPr>
            <w:tcW w:w="8559" w:type="dxa"/>
            <w:shd w:val="clear" w:color="auto" w:fill="D9D9D9"/>
            <w:tcMar>
              <w:left w:w="85" w:type="dxa"/>
              <w:right w:w="57" w:type="dxa"/>
            </w:tcMar>
            <w:vAlign w:val="center"/>
          </w:tcPr>
          <w:p w14:paraId="2AEE0C79" w14:textId="77777777" w:rsidR="004A4F7A" w:rsidRPr="00252936" w:rsidRDefault="004A4F7A" w:rsidP="004A4F7A">
            <w:pPr>
              <w:spacing w:line="264" w:lineRule="auto"/>
              <w:jc w:val="center"/>
              <w:rPr>
                <w:rFonts w:ascii="Arial" w:hAnsi="Arial" w:cs="Arial"/>
                <w:b/>
                <w:sz w:val="16"/>
                <w:szCs w:val="16"/>
              </w:rPr>
            </w:pPr>
            <w:r w:rsidRPr="00252936">
              <w:rPr>
                <w:rFonts w:ascii="Arial" w:hAnsi="Arial" w:cs="Arial"/>
                <w:b/>
                <w:sz w:val="16"/>
                <w:szCs w:val="16"/>
              </w:rPr>
              <w:t>Descripción de las Actividades</w:t>
            </w:r>
          </w:p>
        </w:tc>
      </w:tr>
      <w:tr w:rsidR="00CC6B27" w:rsidRPr="00252936" w14:paraId="2BAA8377" w14:textId="77777777" w:rsidTr="00B24A44">
        <w:trPr>
          <w:trHeight w:val="528"/>
          <w:jc w:val="right"/>
        </w:trPr>
        <w:tc>
          <w:tcPr>
            <w:tcW w:w="1159" w:type="dxa"/>
            <w:vAlign w:val="center"/>
          </w:tcPr>
          <w:p w14:paraId="75722A4A" w14:textId="77777777" w:rsidR="00CC6B27" w:rsidRPr="00252936" w:rsidRDefault="00CC6B27" w:rsidP="00CC6B27">
            <w:pPr>
              <w:jc w:val="center"/>
              <w:rPr>
                <w:rFonts w:ascii="Arial" w:hAnsi="Arial" w:cs="Arial"/>
                <w:b/>
                <w:sz w:val="14"/>
                <w:szCs w:val="22"/>
              </w:rPr>
            </w:pPr>
            <w:r w:rsidRPr="00252936">
              <w:rPr>
                <w:rFonts w:ascii="Arial" w:hAnsi="Arial" w:cs="Arial"/>
                <w:b/>
                <w:sz w:val="14"/>
                <w:szCs w:val="22"/>
              </w:rPr>
              <w:t xml:space="preserve">1. </w:t>
            </w:r>
          </w:p>
          <w:p w14:paraId="37CD47C7" w14:textId="77777777" w:rsidR="00CC6B27" w:rsidRPr="00252936" w:rsidRDefault="00CC6B27" w:rsidP="00CC6B27">
            <w:pPr>
              <w:jc w:val="center"/>
              <w:rPr>
                <w:rFonts w:ascii="Arial" w:hAnsi="Arial" w:cs="Arial"/>
                <w:b/>
                <w:sz w:val="14"/>
                <w:szCs w:val="22"/>
              </w:rPr>
            </w:pPr>
            <w:r w:rsidRPr="00252936">
              <w:rPr>
                <w:rFonts w:ascii="Arial" w:hAnsi="Arial" w:cs="Arial"/>
                <w:b/>
                <w:sz w:val="14"/>
                <w:szCs w:val="22"/>
              </w:rPr>
              <w:t>Generar</w:t>
            </w:r>
          </w:p>
          <w:p w14:paraId="59477089" w14:textId="7C4C7A90" w:rsidR="00CC6B27" w:rsidRPr="00252936" w:rsidRDefault="00CC6B27" w:rsidP="00CC6B27">
            <w:pPr>
              <w:jc w:val="center"/>
              <w:rPr>
                <w:rFonts w:ascii="Arial" w:hAnsi="Arial" w:cs="Arial"/>
                <w:b/>
                <w:sz w:val="14"/>
                <w:szCs w:val="22"/>
              </w:rPr>
            </w:pPr>
            <w:r w:rsidRPr="00252936">
              <w:rPr>
                <w:rFonts w:ascii="Arial" w:hAnsi="Arial" w:cs="Arial"/>
                <w:b/>
                <w:sz w:val="14"/>
                <w:szCs w:val="22"/>
              </w:rPr>
              <w:t xml:space="preserve"> concurso en el Sistema</w:t>
            </w:r>
            <w:r w:rsidR="00D2715A" w:rsidRPr="00252936">
              <w:rPr>
                <w:rFonts w:ascii="Arial" w:hAnsi="Arial" w:cs="Arial"/>
                <w:b/>
                <w:sz w:val="14"/>
                <w:szCs w:val="22"/>
              </w:rPr>
              <w:t xml:space="preserve"> </w:t>
            </w:r>
            <w:r w:rsidR="00D2715A" w:rsidRPr="00252936">
              <w:rPr>
                <w:rFonts w:ascii="Arial" w:hAnsi="Arial" w:cs="Arial"/>
                <w:b/>
                <w:sz w:val="12"/>
                <w:szCs w:val="12"/>
              </w:rPr>
              <w:t>GUATECOMPRAS</w:t>
            </w:r>
          </w:p>
        </w:tc>
        <w:tc>
          <w:tcPr>
            <w:tcW w:w="1112" w:type="dxa"/>
            <w:vAlign w:val="center"/>
          </w:tcPr>
          <w:p w14:paraId="24B53068"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Analista de Adquisiciones /</w:t>
            </w:r>
          </w:p>
          <w:p w14:paraId="560ECA31"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o quien tenga el rol en la</w:t>
            </w:r>
          </w:p>
          <w:p w14:paraId="106F8D6D"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22"/>
              </w:rPr>
              <w:t xml:space="preserve"> Unidad / Sección de Adquisiciones</w:t>
            </w:r>
          </w:p>
        </w:tc>
        <w:tc>
          <w:tcPr>
            <w:tcW w:w="8559" w:type="dxa"/>
            <w:tcMar>
              <w:left w:w="85" w:type="dxa"/>
              <w:right w:w="57" w:type="dxa"/>
            </w:tcMar>
          </w:tcPr>
          <w:p w14:paraId="229136FC" w14:textId="5EBA3E6C" w:rsidR="00CC6B27" w:rsidRPr="00252936" w:rsidRDefault="00CC6B27" w:rsidP="00CC6B27">
            <w:pPr>
              <w:tabs>
                <w:tab w:val="left" w:pos="684"/>
              </w:tabs>
              <w:jc w:val="both"/>
              <w:rPr>
                <w:rFonts w:ascii="Arial" w:hAnsi="Arial" w:cs="Arial"/>
                <w:sz w:val="22"/>
                <w:szCs w:val="22"/>
              </w:rPr>
            </w:pPr>
            <w:r w:rsidRPr="00252936">
              <w:rPr>
                <w:rFonts w:ascii="Arial" w:hAnsi="Arial" w:cs="Arial"/>
                <w:sz w:val="22"/>
                <w:szCs w:val="22"/>
              </w:rPr>
              <w:t xml:space="preserve">Genera el concurso en el sistema </w:t>
            </w:r>
            <w:r w:rsidR="001B53F2" w:rsidRPr="00252936">
              <w:rPr>
                <w:rFonts w:ascii="Arial" w:hAnsi="Arial" w:cs="Arial"/>
                <w:sz w:val="22"/>
                <w:szCs w:val="22"/>
              </w:rPr>
              <w:t>GUATECOMPRAS</w:t>
            </w:r>
            <w:r w:rsidRPr="00252936">
              <w:rPr>
                <w:rFonts w:ascii="Arial" w:hAnsi="Arial" w:cs="Arial"/>
                <w:sz w:val="22"/>
                <w:szCs w:val="22"/>
              </w:rPr>
              <w:t xml:space="preserve"> y registra las operaciones del proceso:</w:t>
            </w:r>
          </w:p>
          <w:p w14:paraId="37F737B7" w14:textId="77777777" w:rsidR="00CC6B27" w:rsidRPr="00252936" w:rsidRDefault="00CC6B27" w:rsidP="00CC6B27">
            <w:pPr>
              <w:tabs>
                <w:tab w:val="left" w:pos="684"/>
              </w:tabs>
              <w:jc w:val="both"/>
              <w:rPr>
                <w:rFonts w:ascii="Arial" w:hAnsi="Arial" w:cs="Arial"/>
                <w:sz w:val="22"/>
                <w:szCs w:val="22"/>
              </w:rPr>
            </w:pPr>
          </w:p>
          <w:p w14:paraId="683D6E05" w14:textId="77777777" w:rsidR="00981E91" w:rsidRPr="00252936" w:rsidRDefault="00CC6B27" w:rsidP="00347129">
            <w:pPr>
              <w:pStyle w:val="Prrafodelista"/>
              <w:numPr>
                <w:ilvl w:val="0"/>
                <w:numId w:val="4"/>
              </w:numPr>
              <w:tabs>
                <w:tab w:val="left" w:pos="684"/>
              </w:tabs>
              <w:jc w:val="both"/>
              <w:rPr>
                <w:rFonts w:ascii="Arial" w:hAnsi="Arial" w:cs="Arial"/>
                <w:sz w:val="22"/>
                <w:szCs w:val="22"/>
              </w:rPr>
            </w:pPr>
            <w:r w:rsidRPr="00252936">
              <w:rPr>
                <w:rFonts w:ascii="Arial" w:hAnsi="Arial" w:cs="Arial"/>
                <w:sz w:val="22"/>
                <w:szCs w:val="22"/>
              </w:rPr>
              <w:t xml:space="preserve">Datos Generales: </w:t>
            </w:r>
          </w:p>
          <w:p w14:paraId="6277A7BA" w14:textId="007C5A36" w:rsidR="00981E91" w:rsidRPr="00252936" w:rsidRDefault="00981E91" w:rsidP="00347129">
            <w:pPr>
              <w:pStyle w:val="Prrafodelista"/>
              <w:numPr>
                <w:ilvl w:val="0"/>
                <w:numId w:val="14"/>
              </w:numPr>
              <w:tabs>
                <w:tab w:val="left" w:pos="933"/>
              </w:tabs>
              <w:ind w:hanging="71"/>
              <w:jc w:val="both"/>
              <w:rPr>
                <w:rFonts w:ascii="Arial" w:hAnsi="Arial" w:cs="Arial"/>
                <w:sz w:val="22"/>
                <w:szCs w:val="22"/>
              </w:rPr>
            </w:pPr>
            <w:r w:rsidRPr="00252936">
              <w:rPr>
                <w:rFonts w:ascii="Arial" w:hAnsi="Arial" w:cs="Arial"/>
                <w:sz w:val="22"/>
                <w:szCs w:val="22"/>
              </w:rPr>
              <w:t xml:space="preserve">Modalidad del Concurso, </w:t>
            </w:r>
            <w:r w:rsidR="00CC6B27" w:rsidRPr="00252936">
              <w:rPr>
                <w:rFonts w:ascii="Arial" w:hAnsi="Arial" w:cs="Arial"/>
                <w:sz w:val="22"/>
                <w:szCs w:val="22"/>
              </w:rPr>
              <w:t>se deberá seleccionar en el Sistema la opción</w:t>
            </w:r>
            <w:r w:rsidRPr="00252936">
              <w:rPr>
                <w:rFonts w:ascii="Arial" w:hAnsi="Arial" w:cs="Arial"/>
                <w:sz w:val="22"/>
                <w:szCs w:val="22"/>
              </w:rPr>
              <w:t>:</w:t>
            </w:r>
          </w:p>
          <w:p w14:paraId="3DB2F2DA" w14:textId="5DA9B555" w:rsidR="00981E91" w:rsidRPr="00252936" w:rsidRDefault="00981E91" w:rsidP="00981E91">
            <w:pPr>
              <w:pStyle w:val="Prrafodelista"/>
              <w:tabs>
                <w:tab w:val="left" w:pos="933"/>
              </w:tabs>
              <w:jc w:val="both"/>
              <w:rPr>
                <w:rFonts w:ascii="Arial" w:hAnsi="Arial" w:cs="Arial"/>
                <w:sz w:val="22"/>
                <w:szCs w:val="22"/>
              </w:rPr>
            </w:pPr>
            <w:r w:rsidRPr="00252936">
              <w:rPr>
                <w:rFonts w:ascii="Arial" w:hAnsi="Arial" w:cs="Arial"/>
                <w:sz w:val="22"/>
                <w:szCs w:val="22"/>
              </w:rPr>
              <w:t xml:space="preserve">   </w:t>
            </w:r>
            <w:r w:rsidR="00CC6B27" w:rsidRPr="00252936">
              <w:rPr>
                <w:rFonts w:ascii="Arial" w:hAnsi="Arial" w:cs="Arial"/>
                <w:sz w:val="22"/>
                <w:szCs w:val="22"/>
              </w:rPr>
              <w:t>Compra Directa con Oferta Electrónica Artículo 43 LCE Inciso b</w:t>
            </w:r>
            <w:r w:rsidRPr="00252936">
              <w:rPr>
                <w:rFonts w:ascii="Arial" w:hAnsi="Arial" w:cs="Arial"/>
                <w:sz w:val="22"/>
                <w:szCs w:val="22"/>
              </w:rPr>
              <w:t>.</w:t>
            </w:r>
            <w:r w:rsidR="00CC6B27" w:rsidRPr="00252936">
              <w:rPr>
                <w:rFonts w:ascii="Arial" w:hAnsi="Arial" w:cs="Arial"/>
                <w:sz w:val="22"/>
                <w:szCs w:val="22"/>
              </w:rPr>
              <w:t xml:space="preserve"> </w:t>
            </w:r>
          </w:p>
          <w:p w14:paraId="573D8C6D" w14:textId="0811671F" w:rsidR="00981E91" w:rsidRPr="00252936" w:rsidRDefault="00981E91" w:rsidP="00347129">
            <w:pPr>
              <w:pStyle w:val="Prrafodelista"/>
              <w:numPr>
                <w:ilvl w:val="0"/>
                <w:numId w:val="14"/>
              </w:numPr>
              <w:tabs>
                <w:tab w:val="left" w:pos="933"/>
              </w:tabs>
              <w:ind w:hanging="71"/>
              <w:jc w:val="both"/>
              <w:rPr>
                <w:rFonts w:ascii="Arial" w:hAnsi="Arial" w:cs="Arial"/>
                <w:sz w:val="22"/>
                <w:szCs w:val="22"/>
              </w:rPr>
            </w:pPr>
            <w:r w:rsidRPr="00252936">
              <w:rPr>
                <w:rFonts w:ascii="Arial" w:hAnsi="Arial" w:cs="Arial"/>
                <w:sz w:val="22"/>
                <w:szCs w:val="22"/>
              </w:rPr>
              <w:t xml:space="preserve">Descripción </w:t>
            </w:r>
            <w:r w:rsidR="00CC6B27" w:rsidRPr="00252936">
              <w:rPr>
                <w:rFonts w:ascii="Arial" w:hAnsi="Arial" w:cs="Arial"/>
                <w:sz w:val="22"/>
                <w:szCs w:val="22"/>
              </w:rPr>
              <w:t xml:space="preserve"> </w:t>
            </w:r>
          </w:p>
          <w:p w14:paraId="22213CFA" w14:textId="6F410C2F" w:rsidR="00CC6B27" w:rsidRPr="00252936" w:rsidRDefault="00CC6B27" w:rsidP="00347129">
            <w:pPr>
              <w:pStyle w:val="Prrafodelista"/>
              <w:numPr>
                <w:ilvl w:val="0"/>
                <w:numId w:val="14"/>
              </w:numPr>
              <w:tabs>
                <w:tab w:val="left" w:pos="933"/>
              </w:tabs>
              <w:ind w:hanging="71"/>
              <w:jc w:val="both"/>
              <w:rPr>
                <w:rFonts w:ascii="Arial" w:hAnsi="Arial" w:cs="Arial"/>
                <w:sz w:val="22"/>
                <w:szCs w:val="22"/>
              </w:rPr>
            </w:pPr>
            <w:r w:rsidRPr="00252936">
              <w:rPr>
                <w:rFonts w:ascii="Arial" w:hAnsi="Arial" w:cs="Arial"/>
                <w:sz w:val="22"/>
                <w:szCs w:val="22"/>
              </w:rPr>
              <w:t xml:space="preserve">Categoría según la especialidad. </w:t>
            </w:r>
          </w:p>
          <w:p w14:paraId="702CFFF6" w14:textId="77777777" w:rsidR="00CC6B27" w:rsidRPr="00252936" w:rsidRDefault="00CC6B27" w:rsidP="00CC6B27">
            <w:pPr>
              <w:pStyle w:val="Prrafodelista"/>
              <w:tabs>
                <w:tab w:val="left" w:pos="684"/>
              </w:tabs>
              <w:jc w:val="both"/>
              <w:rPr>
                <w:rFonts w:ascii="Arial" w:hAnsi="Arial" w:cs="Arial"/>
                <w:sz w:val="22"/>
                <w:szCs w:val="22"/>
              </w:rPr>
            </w:pPr>
          </w:p>
          <w:p w14:paraId="0964629A" w14:textId="3AAEC543" w:rsidR="00CC6B27" w:rsidRPr="00252936" w:rsidRDefault="00CC6B27" w:rsidP="00347129">
            <w:pPr>
              <w:pStyle w:val="Prrafodelista"/>
              <w:numPr>
                <w:ilvl w:val="0"/>
                <w:numId w:val="4"/>
              </w:numPr>
              <w:tabs>
                <w:tab w:val="left" w:pos="684"/>
              </w:tabs>
              <w:jc w:val="both"/>
              <w:rPr>
                <w:rFonts w:ascii="Arial" w:hAnsi="Arial" w:cs="Arial"/>
                <w:sz w:val="22"/>
                <w:szCs w:val="22"/>
              </w:rPr>
            </w:pPr>
            <w:r w:rsidRPr="00252936">
              <w:rPr>
                <w:rFonts w:ascii="Arial" w:hAnsi="Arial" w:cs="Arial"/>
                <w:sz w:val="22"/>
                <w:szCs w:val="22"/>
              </w:rPr>
              <w:t>Tipos de Producto: se elige el bien, suministro</w:t>
            </w:r>
            <w:r w:rsidR="00620DAE" w:rsidRPr="00252936">
              <w:rPr>
                <w:rFonts w:ascii="Arial" w:hAnsi="Arial" w:cs="Arial"/>
                <w:sz w:val="22"/>
                <w:szCs w:val="22"/>
              </w:rPr>
              <w:t>, obra o servicio</w:t>
            </w:r>
            <w:r w:rsidRPr="00252936">
              <w:rPr>
                <w:rFonts w:ascii="Arial" w:hAnsi="Arial" w:cs="Arial"/>
                <w:sz w:val="22"/>
                <w:szCs w:val="22"/>
              </w:rPr>
              <w:t xml:space="preserve"> de acuerdo al catálogo de Insumos del Sistema</w:t>
            </w:r>
            <w:r w:rsidR="00D3205E" w:rsidRPr="00252936">
              <w:rPr>
                <w:rFonts w:ascii="Arial" w:hAnsi="Arial" w:cs="Arial"/>
                <w:sz w:val="22"/>
                <w:szCs w:val="22"/>
              </w:rPr>
              <w:t xml:space="preserve"> Informático</w:t>
            </w:r>
            <w:r w:rsidR="00981E91" w:rsidRPr="00252936">
              <w:rPr>
                <w:rFonts w:ascii="Arial" w:hAnsi="Arial" w:cs="Arial"/>
                <w:sz w:val="22"/>
                <w:szCs w:val="22"/>
              </w:rPr>
              <w:t xml:space="preserve"> de Gestión </w:t>
            </w:r>
            <w:r w:rsidR="00C477B9" w:rsidRPr="00252936">
              <w:rPr>
                <w:rFonts w:ascii="Arial" w:hAnsi="Arial" w:cs="Arial"/>
                <w:sz w:val="22"/>
                <w:szCs w:val="22"/>
              </w:rPr>
              <w:t>-</w:t>
            </w:r>
            <w:r w:rsidRPr="00252936">
              <w:rPr>
                <w:rFonts w:ascii="Arial" w:hAnsi="Arial" w:cs="Arial"/>
                <w:sz w:val="22"/>
                <w:szCs w:val="22"/>
              </w:rPr>
              <w:t>SIGES</w:t>
            </w:r>
            <w:r w:rsidR="00981E91" w:rsidRPr="00252936">
              <w:rPr>
                <w:rFonts w:ascii="Arial" w:hAnsi="Arial" w:cs="Arial"/>
                <w:sz w:val="22"/>
                <w:szCs w:val="22"/>
              </w:rPr>
              <w:t>-</w:t>
            </w:r>
            <w:r w:rsidRPr="00252936">
              <w:rPr>
                <w:rFonts w:ascii="Arial" w:hAnsi="Arial" w:cs="Arial"/>
                <w:sz w:val="22"/>
                <w:szCs w:val="22"/>
              </w:rPr>
              <w:t>, se describe el detalle y características del producto.</w:t>
            </w:r>
          </w:p>
          <w:p w14:paraId="6B276684" w14:textId="77777777" w:rsidR="00CC6B27" w:rsidRPr="00252936" w:rsidRDefault="00CC6B27" w:rsidP="00CC6B27">
            <w:pPr>
              <w:pStyle w:val="Prrafodelista"/>
              <w:tabs>
                <w:tab w:val="left" w:pos="684"/>
              </w:tabs>
              <w:jc w:val="both"/>
              <w:rPr>
                <w:rFonts w:ascii="Arial" w:hAnsi="Arial" w:cs="Arial"/>
                <w:sz w:val="22"/>
                <w:szCs w:val="22"/>
              </w:rPr>
            </w:pPr>
          </w:p>
          <w:p w14:paraId="6194B51C" w14:textId="7FCAAD5F" w:rsidR="00CC6B27" w:rsidRPr="00252936" w:rsidRDefault="00CC6B27" w:rsidP="00347129">
            <w:pPr>
              <w:pStyle w:val="Prrafodelista"/>
              <w:numPr>
                <w:ilvl w:val="0"/>
                <w:numId w:val="4"/>
              </w:numPr>
              <w:tabs>
                <w:tab w:val="left" w:pos="684"/>
              </w:tabs>
              <w:jc w:val="both"/>
              <w:rPr>
                <w:rFonts w:ascii="Arial" w:hAnsi="Arial" w:cs="Arial"/>
                <w:sz w:val="22"/>
                <w:szCs w:val="22"/>
              </w:rPr>
            </w:pPr>
            <w:r w:rsidRPr="00252936">
              <w:rPr>
                <w:rFonts w:ascii="Arial" w:hAnsi="Arial" w:cs="Arial"/>
                <w:sz w:val="22"/>
                <w:szCs w:val="22"/>
              </w:rPr>
              <w:t xml:space="preserve">Requisitos </w:t>
            </w:r>
            <w:r w:rsidR="00FA1BD4" w:rsidRPr="00252936">
              <w:rPr>
                <w:rFonts w:ascii="Arial" w:hAnsi="Arial" w:cs="Arial"/>
                <w:sz w:val="22"/>
                <w:szCs w:val="22"/>
              </w:rPr>
              <w:t>de las bases: d</w:t>
            </w:r>
            <w:r w:rsidRPr="00252936">
              <w:rPr>
                <w:rFonts w:ascii="Arial" w:hAnsi="Arial" w:cs="Arial"/>
                <w:sz w:val="22"/>
                <w:szCs w:val="22"/>
              </w:rPr>
              <w:t xml:space="preserve">atos considerados fundamentales que </w:t>
            </w:r>
            <w:r w:rsidR="00E11648" w:rsidRPr="00252936">
              <w:rPr>
                <w:rFonts w:ascii="Arial" w:hAnsi="Arial" w:cs="Arial"/>
                <w:sz w:val="22"/>
                <w:szCs w:val="22"/>
              </w:rPr>
              <w:t>el</w:t>
            </w:r>
            <w:r w:rsidRPr="00252936">
              <w:rPr>
                <w:rFonts w:ascii="Arial" w:hAnsi="Arial" w:cs="Arial"/>
                <w:sz w:val="22"/>
                <w:szCs w:val="22"/>
              </w:rPr>
              <w:t xml:space="preserve"> proveedor </w:t>
            </w:r>
            <w:r w:rsidR="00E11648" w:rsidRPr="00252936">
              <w:rPr>
                <w:rFonts w:ascii="Arial" w:hAnsi="Arial" w:cs="Arial"/>
                <w:sz w:val="22"/>
                <w:szCs w:val="22"/>
              </w:rPr>
              <w:t>debe cumplir, al momento de participar</w:t>
            </w:r>
            <w:r w:rsidRPr="00252936">
              <w:rPr>
                <w:rFonts w:ascii="Arial" w:hAnsi="Arial" w:cs="Arial"/>
                <w:sz w:val="22"/>
                <w:szCs w:val="22"/>
              </w:rPr>
              <w:t xml:space="preserve">; por ejemplo: </w:t>
            </w:r>
          </w:p>
          <w:p w14:paraId="15664BD7" w14:textId="34476C0B" w:rsidR="00401D40" w:rsidRPr="00252936" w:rsidRDefault="00401D40" w:rsidP="00347129">
            <w:pPr>
              <w:pStyle w:val="Prrafodelista"/>
              <w:numPr>
                <w:ilvl w:val="0"/>
                <w:numId w:val="11"/>
              </w:numPr>
              <w:tabs>
                <w:tab w:val="left" w:pos="684"/>
              </w:tabs>
              <w:ind w:left="1023" w:hanging="283"/>
              <w:jc w:val="both"/>
              <w:rPr>
                <w:rFonts w:ascii="Arial" w:hAnsi="Arial" w:cs="Arial"/>
                <w:sz w:val="22"/>
                <w:szCs w:val="22"/>
              </w:rPr>
            </w:pPr>
            <w:r w:rsidRPr="00252936">
              <w:rPr>
                <w:rFonts w:ascii="Arial" w:hAnsi="Arial" w:cs="Arial"/>
                <w:sz w:val="22"/>
                <w:szCs w:val="22"/>
              </w:rPr>
              <w:t xml:space="preserve">Datos del Contacto: </w:t>
            </w:r>
            <w:r w:rsidR="00C477B9" w:rsidRPr="00252936">
              <w:rPr>
                <w:rFonts w:ascii="Arial" w:hAnsi="Arial" w:cs="Arial"/>
                <w:sz w:val="22"/>
                <w:szCs w:val="22"/>
              </w:rPr>
              <w:t>N</w:t>
            </w:r>
            <w:r w:rsidR="00CC6B27" w:rsidRPr="00252936">
              <w:rPr>
                <w:rFonts w:ascii="Arial" w:hAnsi="Arial" w:cs="Arial"/>
                <w:sz w:val="22"/>
                <w:szCs w:val="22"/>
              </w:rPr>
              <w:t>ombre, correo electrónico y número de teléfono</w:t>
            </w:r>
          </w:p>
          <w:p w14:paraId="167354BF" w14:textId="5DD2636B" w:rsidR="00CC6B27" w:rsidRPr="00252936" w:rsidRDefault="00F451FB" w:rsidP="00347129">
            <w:pPr>
              <w:pStyle w:val="Prrafodelista"/>
              <w:numPr>
                <w:ilvl w:val="0"/>
                <w:numId w:val="11"/>
              </w:numPr>
              <w:tabs>
                <w:tab w:val="left" w:pos="684"/>
              </w:tabs>
              <w:ind w:left="1023" w:hanging="283"/>
              <w:jc w:val="both"/>
              <w:rPr>
                <w:rFonts w:ascii="Arial" w:hAnsi="Arial" w:cs="Arial"/>
                <w:sz w:val="22"/>
                <w:szCs w:val="22"/>
              </w:rPr>
            </w:pPr>
            <w:r w:rsidRPr="00252936">
              <w:rPr>
                <w:rFonts w:ascii="Arial" w:hAnsi="Arial" w:cs="Arial"/>
                <w:sz w:val="22"/>
                <w:szCs w:val="22"/>
              </w:rPr>
              <w:t>Tiempo de entrega</w:t>
            </w:r>
            <w:r w:rsidR="00401D40" w:rsidRPr="00252936">
              <w:rPr>
                <w:rFonts w:ascii="Arial" w:hAnsi="Arial" w:cs="Arial"/>
                <w:sz w:val="22"/>
                <w:szCs w:val="22"/>
              </w:rPr>
              <w:t xml:space="preserve">: </w:t>
            </w:r>
            <w:r w:rsidR="00C477B9" w:rsidRPr="00252936">
              <w:rPr>
                <w:rFonts w:ascii="Arial" w:hAnsi="Arial" w:cs="Arial"/>
                <w:sz w:val="22"/>
                <w:szCs w:val="22"/>
              </w:rPr>
              <w:t>I</w:t>
            </w:r>
            <w:r w:rsidR="00401D40" w:rsidRPr="00252936">
              <w:rPr>
                <w:rFonts w:ascii="Arial" w:hAnsi="Arial" w:cs="Arial"/>
                <w:sz w:val="22"/>
                <w:szCs w:val="22"/>
              </w:rPr>
              <w:t>ndicar días hábiles de entrega del bien, suministro</w:t>
            </w:r>
            <w:r w:rsidR="00620DAE" w:rsidRPr="00252936">
              <w:rPr>
                <w:rFonts w:ascii="Arial" w:hAnsi="Arial" w:cs="Arial"/>
                <w:sz w:val="22"/>
                <w:szCs w:val="22"/>
              </w:rPr>
              <w:t>, obra</w:t>
            </w:r>
            <w:r w:rsidR="00401D40" w:rsidRPr="00252936">
              <w:rPr>
                <w:rFonts w:ascii="Arial" w:hAnsi="Arial" w:cs="Arial"/>
                <w:sz w:val="22"/>
                <w:szCs w:val="22"/>
              </w:rPr>
              <w:t xml:space="preserve"> o servicio</w:t>
            </w:r>
            <w:r w:rsidR="00E01F6F" w:rsidRPr="00252936">
              <w:rPr>
                <w:rFonts w:ascii="Arial" w:hAnsi="Arial" w:cs="Arial"/>
                <w:sz w:val="22"/>
                <w:szCs w:val="22"/>
              </w:rPr>
              <w:t>.</w:t>
            </w:r>
          </w:p>
          <w:p w14:paraId="6186DC1B" w14:textId="77777777" w:rsidR="00CC6B27" w:rsidRPr="00252936" w:rsidRDefault="00CC6B27" w:rsidP="00CC6B27">
            <w:pPr>
              <w:pStyle w:val="Prrafodelista"/>
              <w:tabs>
                <w:tab w:val="left" w:pos="684"/>
              </w:tabs>
              <w:jc w:val="both"/>
              <w:rPr>
                <w:rFonts w:ascii="Arial" w:hAnsi="Arial" w:cs="Arial"/>
                <w:sz w:val="22"/>
                <w:szCs w:val="22"/>
              </w:rPr>
            </w:pPr>
          </w:p>
          <w:p w14:paraId="0DB6E4E8" w14:textId="77777777" w:rsidR="00CC6B27" w:rsidRPr="00252936" w:rsidRDefault="00CC6B27" w:rsidP="00347129">
            <w:pPr>
              <w:pStyle w:val="Prrafodelista"/>
              <w:numPr>
                <w:ilvl w:val="0"/>
                <w:numId w:val="4"/>
              </w:numPr>
              <w:tabs>
                <w:tab w:val="left" w:pos="684"/>
              </w:tabs>
              <w:jc w:val="both"/>
              <w:rPr>
                <w:rFonts w:ascii="Arial" w:hAnsi="Arial" w:cs="Arial"/>
                <w:sz w:val="22"/>
                <w:szCs w:val="22"/>
              </w:rPr>
            </w:pPr>
            <w:r w:rsidRPr="00252936">
              <w:rPr>
                <w:rFonts w:ascii="Arial" w:hAnsi="Arial" w:cs="Arial"/>
                <w:sz w:val="22"/>
                <w:szCs w:val="22"/>
              </w:rPr>
              <w:t xml:space="preserve">Anexos: Documentos utilizados en el proceso, por ejemplo: </w:t>
            </w:r>
          </w:p>
          <w:p w14:paraId="3C785DBE" w14:textId="77777777" w:rsidR="00CC6B27" w:rsidRPr="00252936" w:rsidRDefault="00CC6B27" w:rsidP="00347129">
            <w:pPr>
              <w:pStyle w:val="Prrafodelista"/>
              <w:numPr>
                <w:ilvl w:val="0"/>
                <w:numId w:val="12"/>
              </w:numPr>
              <w:tabs>
                <w:tab w:val="left" w:pos="684"/>
              </w:tabs>
              <w:ind w:left="1023" w:hanging="283"/>
              <w:jc w:val="both"/>
              <w:rPr>
                <w:rFonts w:ascii="Arial" w:hAnsi="Arial" w:cs="Arial"/>
                <w:sz w:val="22"/>
                <w:szCs w:val="22"/>
              </w:rPr>
            </w:pPr>
            <w:r w:rsidRPr="00252936">
              <w:rPr>
                <w:rFonts w:ascii="Arial" w:hAnsi="Arial" w:cs="Arial"/>
                <w:sz w:val="22"/>
                <w:szCs w:val="22"/>
              </w:rPr>
              <w:t xml:space="preserve">Formulario </w:t>
            </w:r>
            <w:r w:rsidR="00A51CAF" w:rsidRPr="00252936">
              <w:rPr>
                <w:rFonts w:ascii="Arial" w:hAnsi="Arial" w:cs="Arial"/>
                <w:sz w:val="22"/>
                <w:szCs w:val="22"/>
              </w:rPr>
              <w:t>ADQ-</w:t>
            </w:r>
            <w:r w:rsidRPr="00252936">
              <w:rPr>
                <w:rFonts w:ascii="Arial" w:hAnsi="Arial" w:cs="Arial"/>
                <w:sz w:val="22"/>
                <w:szCs w:val="22"/>
              </w:rPr>
              <w:t xml:space="preserve">FOR-01 “Requerimiento” </w:t>
            </w:r>
            <w:r w:rsidRPr="00252936">
              <w:rPr>
                <w:rFonts w:ascii="Arial" w:hAnsi="Arial" w:cs="Arial"/>
                <w:b/>
                <w:sz w:val="22"/>
                <w:szCs w:val="22"/>
              </w:rPr>
              <w:t>sin incluir el valor estimado</w:t>
            </w:r>
            <w:r w:rsidRPr="00252936">
              <w:rPr>
                <w:rFonts w:ascii="Arial" w:hAnsi="Arial" w:cs="Arial"/>
                <w:sz w:val="22"/>
                <w:szCs w:val="22"/>
              </w:rPr>
              <w:t xml:space="preserve"> </w:t>
            </w:r>
          </w:p>
          <w:p w14:paraId="70B1041C" w14:textId="77777777" w:rsidR="00CC6B27" w:rsidRPr="00252936" w:rsidRDefault="00CC6B27" w:rsidP="00347129">
            <w:pPr>
              <w:pStyle w:val="Prrafodelista"/>
              <w:numPr>
                <w:ilvl w:val="0"/>
                <w:numId w:val="12"/>
              </w:numPr>
              <w:tabs>
                <w:tab w:val="left" w:pos="684"/>
              </w:tabs>
              <w:ind w:left="1023" w:hanging="283"/>
              <w:jc w:val="both"/>
              <w:rPr>
                <w:rFonts w:ascii="Arial" w:hAnsi="Arial" w:cs="Arial"/>
                <w:sz w:val="22"/>
                <w:szCs w:val="22"/>
              </w:rPr>
            </w:pPr>
            <w:r w:rsidRPr="00252936">
              <w:rPr>
                <w:rFonts w:ascii="Arial" w:hAnsi="Arial" w:cs="Arial"/>
                <w:sz w:val="22"/>
                <w:szCs w:val="22"/>
              </w:rPr>
              <w:t>Especificaciones Técnicas, entre otros.</w:t>
            </w:r>
          </w:p>
          <w:p w14:paraId="51F787F4" w14:textId="77777777" w:rsidR="00CC6B27" w:rsidRPr="00252936" w:rsidRDefault="00CC6B27" w:rsidP="00CC6B27">
            <w:pPr>
              <w:pStyle w:val="Prrafodelista"/>
              <w:rPr>
                <w:rFonts w:ascii="Arial" w:hAnsi="Arial" w:cs="Arial"/>
                <w:sz w:val="22"/>
                <w:szCs w:val="22"/>
              </w:rPr>
            </w:pPr>
          </w:p>
          <w:p w14:paraId="20277721" w14:textId="19A4C5F1" w:rsidR="00CC6B27" w:rsidRPr="00252936" w:rsidRDefault="00CC6B27" w:rsidP="00CC6B27">
            <w:pPr>
              <w:tabs>
                <w:tab w:val="left" w:pos="684"/>
              </w:tabs>
              <w:jc w:val="both"/>
              <w:rPr>
                <w:rFonts w:ascii="Arial" w:hAnsi="Arial" w:cs="Arial"/>
                <w:sz w:val="22"/>
                <w:szCs w:val="22"/>
              </w:rPr>
            </w:pPr>
            <w:r w:rsidRPr="00252936">
              <w:rPr>
                <w:rFonts w:ascii="Arial" w:hAnsi="Arial" w:cs="Arial"/>
                <w:sz w:val="22"/>
                <w:szCs w:val="22"/>
              </w:rPr>
              <w:t>Traslada el expediente del proceso, al Coordinador</w:t>
            </w:r>
            <w:r w:rsidR="00C477B9" w:rsidRPr="00252936">
              <w:rPr>
                <w:rFonts w:ascii="Arial" w:hAnsi="Arial" w:cs="Arial"/>
                <w:sz w:val="22"/>
                <w:szCs w:val="22"/>
              </w:rPr>
              <w:t>(a)</w:t>
            </w:r>
            <w:r w:rsidRPr="00252936">
              <w:rPr>
                <w:rFonts w:ascii="Arial" w:hAnsi="Arial" w:cs="Arial"/>
                <w:sz w:val="22"/>
                <w:szCs w:val="22"/>
              </w:rPr>
              <w:t xml:space="preserve"> de Adquisiciones o quien tenga el rol en la </w:t>
            </w:r>
            <w:r w:rsidR="00804D70" w:rsidRPr="00252936">
              <w:rPr>
                <w:rFonts w:ascii="Arial" w:hAnsi="Arial" w:cs="Arial"/>
                <w:sz w:val="22"/>
                <w:szCs w:val="22"/>
              </w:rPr>
              <w:t>U</w:t>
            </w:r>
            <w:r w:rsidRPr="00252936">
              <w:rPr>
                <w:rFonts w:ascii="Arial" w:hAnsi="Arial" w:cs="Arial"/>
                <w:sz w:val="22"/>
                <w:szCs w:val="22"/>
              </w:rPr>
              <w:t>nidad/Sección de Adquisiciones, para la aprobación y publicación del concurso</w:t>
            </w:r>
            <w:r w:rsidR="007D6E23" w:rsidRPr="00252936">
              <w:rPr>
                <w:rFonts w:ascii="Arial" w:hAnsi="Arial" w:cs="Arial"/>
                <w:sz w:val="22"/>
                <w:szCs w:val="22"/>
              </w:rPr>
              <w:t xml:space="preserve"> en sistema de </w:t>
            </w:r>
            <w:r w:rsidR="001B53F2" w:rsidRPr="00252936">
              <w:rPr>
                <w:rFonts w:ascii="Arial" w:hAnsi="Arial" w:cs="Arial"/>
                <w:sz w:val="22"/>
                <w:szCs w:val="22"/>
              </w:rPr>
              <w:t>GUATECOMPRAS</w:t>
            </w:r>
            <w:r w:rsidRPr="00252936">
              <w:rPr>
                <w:rFonts w:ascii="Arial" w:hAnsi="Arial" w:cs="Arial"/>
                <w:sz w:val="22"/>
                <w:szCs w:val="22"/>
              </w:rPr>
              <w:t>.</w:t>
            </w:r>
          </w:p>
          <w:p w14:paraId="2511FE83" w14:textId="77777777" w:rsidR="00CC6B27" w:rsidRPr="00252936" w:rsidRDefault="00CC6B27" w:rsidP="00CC6B27">
            <w:pPr>
              <w:pStyle w:val="Prrafodelista"/>
              <w:tabs>
                <w:tab w:val="left" w:pos="684"/>
              </w:tabs>
              <w:jc w:val="both"/>
              <w:rPr>
                <w:rFonts w:ascii="Arial" w:hAnsi="Arial" w:cs="Arial"/>
                <w:sz w:val="22"/>
                <w:szCs w:val="22"/>
              </w:rPr>
            </w:pPr>
          </w:p>
          <w:p w14:paraId="3E5DB30B" w14:textId="58B84A16" w:rsidR="00CC6B27" w:rsidRPr="00252936" w:rsidRDefault="00CC6B27" w:rsidP="00347129">
            <w:pPr>
              <w:pStyle w:val="Prrafodelista"/>
              <w:numPr>
                <w:ilvl w:val="0"/>
                <w:numId w:val="19"/>
              </w:numPr>
              <w:tabs>
                <w:tab w:val="left" w:pos="684"/>
              </w:tabs>
              <w:jc w:val="both"/>
              <w:rPr>
                <w:rFonts w:ascii="Arial" w:hAnsi="Arial" w:cs="Arial"/>
                <w:sz w:val="22"/>
                <w:szCs w:val="22"/>
              </w:rPr>
            </w:pPr>
            <w:r w:rsidRPr="00252936">
              <w:rPr>
                <w:rFonts w:ascii="Arial" w:hAnsi="Arial" w:cs="Arial"/>
                <w:b/>
                <w:sz w:val="22"/>
                <w:szCs w:val="22"/>
              </w:rPr>
              <w:t xml:space="preserve">Nota: </w:t>
            </w:r>
            <w:r w:rsidRPr="00252936">
              <w:rPr>
                <w:rFonts w:ascii="Arial" w:hAnsi="Arial" w:cs="Arial"/>
                <w:sz w:val="22"/>
                <w:szCs w:val="22"/>
              </w:rPr>
              <w:t>De conformidad con lo establecido en el Oficio Circular No.</w:t>
            </w:r>
            <w:r w:rsidR="00CD45A6">
              <w:rPr>
                <w:rFonts w:ascii="Arial" w:hAnsi="Arial" w:cs="Arial"/>
                <w:sz w:val="22"/>
                <w:szCs w:val="22"/>
              </w:rPr>
              <w:t xml:space="preserve"> </w:t>
            </w:r>
            <w:r w:rsidRPr="00252936">
              <w:rPr>
                <w:rFonts w:ascii="Arial" w:hAnsi="Arial" w:cs="Arial"/>
                <w:sz w:val="22"/>
                <w:szCs w:val="22"/>
              </w:rPr>
              <w:t>09-2019, emitida por la Dirección General de Adquisiciones del Estado</w:t>
            </w:r>
            <w:r w:rsidR="002C3B1D" w:rsidRPr="00252936">
              <w:rPr>
                <w:rFonts w:ascii="Arial" w:hAnsi="Arial" w:cs="Arial"/>
                <w:sz w:val="22"/>
                <w:szCs w:val="22"/>
              </w:rPr>
              <w:t xml:space="preserve"> –DGAE-</w:t>
            </w:r>
            <w:r w:rsidRPr="00252936">
              <w:rPr>
                <w:rFonts w:ascii="Arial" w:hAnsi="Arial" w:cs="Arial"/>
                <w:sz w:val="22"/>
                <w:szCs w:val="22"/>
              </w:rPr>
              <w:t>, para esta modalidad, puede participar cualquier proveedor que se encuentre inscrito y vigente en el Registro Gener</w:t>
            </w:r>
            <w:r w:rsidR="00A51CAF" w:rsidRPr="00252936">
              <w:rPr>
                <w:rFonts w:ascii="Arial" w:hAnsi="Arial" w:cs="Arial"/>
                <w:sz w:val="22"/>
                <w:szCs w:val="22"/>
              </w:rPr>
              <w:t>al de Adquisiciones del Estado -</w:t>
            </w:r>
            <w:r w:rsidRPr="00252936">
              <w:rPr>
                <w:rFonts w:ascii="Arial" w:hAnsi="Arial" w:cs="Arial"/>
                <w:sz w:val="22"/>
                <w:szCs w:val="22"/>
              </w:rPr>
              <w:t>RGAE-. Así mismo</w:t>
            </w:r>
            <w:r w:rsidR="00A51CAF" w:rsidRPr="00252936">
              <w:rPr>
                <w:rFonts w:ascii="Arial" w:hAnsi="Arial" w:cs="Arial"/>
                <w:sz w:val="22"/>
                <w:szCs w:val="22"/>
              </w:rPr>
              <w:t>,</w:t>
            </w:r>
            <w:r w:rsidRPr="00252936">
              <w:rPr>
                <w:rFonts w:ascii="Arial" w:hAnsi="Arial" w:cs="Arial"/>
                <w:sz w:val="22"/>
                <w:szCs w:val="22"/>
              </w:rPr>
              <w:t xml:space="preserve"> no será necesario solicitar a los proveedores documentos como: declaración jurada, solvencia fiscal, patentes, u otros, de acuerdo a lo indicado en el artículo 7 del Acuerdo Ministerial No. 563-2018, “Requisitos y Metodología de Inscripción y Precalificación ante el Registro General de Adquisiciones del Estado”, del Ministerio de Finanzas Públicas. </w:t>
            </w:r>
          </w:p>
        </w:tc>
      </w:tr>
      <w:tr w:rsidR="00CC6B27" w:rsidRPr="00252936" w14:paraId="47AE0509" w14:textId="77777777" w:rsidTr="001B0978">
        <w:trPr>
          <w:trHeight w:val="258"/>
          <w:jc w:val="right"/>
        </w:trPr>
        <w:tc>
          <w:tcPr>
            <w:tcW w:w="1159" w:type="dxa"/>
            <w:tcBorders>
              <w:bottom w:val="single" w:sz="4" w:space="0" w:color="auto"/>
            </w:tcBorders>
            <w:vAlign w:val="center"/>
          </w:tcPr>
          <w:p w14:paraId="4782373C" w14:textId="77777777" w:rsidR="00CC6B27" w:rsidRPr="00252936" w:rsidRDefault="00CC6B27" w:rsidP="00CC6B27">
            <w:pPr>
              <w:jc w:val="center"/>
              <w:rPr>
                <w:rFonts w:ascii="Arial" w:hAnsi="Arial" w:cs="Arial"/>
                <w:b/>
                <w:sz w:val="14"/>
                <w:szCs w:val="22"/>
              </w:rPr>
            </w:pPr>
            <w:r w:rsidRPr="00252936">
              <w:rPr>
                <w:rFonts w:ascii="Arial" w:hAnsi="Arial" w:cs="Arial"/>
                <w:b/>
                <w:sz w:val="14"/>
                <w:szCs w:val="22"/>
              </w:rPr>
              <w:t>2.</w:t>
            </w:r>
          </w:p>
          <w:p w14:paraId="698DCBD1" w14:textId="14E8449D" w:rsidR="00CC6B27" w:rsidRPr="00252936" w:rsidRDefault="00EB4E49" w:rsidP="00CC6B27">
            <w:pPr>
              <w:jc w:val="center"/>
              <w:rPr>
                <w:rFonts w:ascii="Arial" w:hAnsi="Arial" w:cs="Arial"/>
                <w:b/>
                <w:sz w:val="14"/>
                <w:szCs w:val="22"/>
              </w:rPr>
            </w:pPr>
            <w:r w:rsidRPr="00252936">
              <w:rPr>
                <w:rFonts w:ascii="Arial" w:hAnsi="Arial" w:cs="Arial"/>
                <w:b/>
                <w:sz w:val="14"/>
                <w:szCs w:val="22"/>
              </w:rPr>
              <w:t>Verificar</w:t>
            </w:r>
            <w:r w:rsidR="00CC6B27" w:rsidRPr="00252936">
              <w:rPr>
                <w:rFonts w:ascii="Arial" w:hAnsi="Arial" w:cs="Arial"/>
                <w:b/>
                <w:sz w:val="14"/>
                <w:szCs w:val="22"/>
              </w:rPr>
              <w:t xml:space="preserve"> y publicar concurso</w:t>
            </w:r>
          </w:p>
        </w:tc>
        <w:tc>
          <w:tcPr>
            <w:tcW w:w="1112" w:type="dxa"/>
            <w:tcBorders>
              <w:bottom w:val="single" w:sz="4" w:space="0" w:color="auto"/>
            </w:tcBorders>
            <w:vAlign w:val="center"/>
          </w:tcPr>
          <w:p w14:paraId="7FD0F4A7" w14:textId="6BD4E5B8" w:rsidR="00CC6B27" w:rsidRPr="00252936" w:rsidRDefault="00CC6B27" w:rsidP="00CC6B27">
            <w:pPr>
              <w:jc w:val="center"/>
              <w:rPr>
                <w:rFonts w:ascii="Arial" w:hAnsi="Arial" w:cs="Arial"/>
                <w:b/>
                <w:sz w:val="14"/>
                <w:szCs w:val="14"/>
              </w:rPr>
            </w:pPr>
            <w:r w:rsidRPr="00252936">
              <w:rPr>
                <w:rFonts w:ascii="Arial" w:hAnsi="Arial" w:cs="Arial"/>
                <w:b/>
                <w:sz w:val="14"/>
                <w:szCs w:val="14"/>
              </w:rPr>
              <w:t>Coordinador</w:t>
            </w:r>
            <w:r w:rsidR="00C477B9" w:rsidRPr="00252936">
              <w:rPr>
                <w:rFonts w:ascii="Arial" w:hAnsi="Arial" w:cs="Arial"/>
                <w:b/>
                <w:sz w:val="14"/>
                <w:szCs w:val="14"/>
              </w:rPr>
              <w:t>(a)</w:t>
            </w:r>
            <w:r w:rsidRPr="00252936">
              <w:rPr>
                <w:rFonts w:ascii="Arial" w:hAnsi="Arial" w:cs="Arial"/>
                <w:b/>
                <w:sz w:val="14"/>
                <w:szCs w:val="14"/>
              </w:rPr>
              <w:t xml:space="preserve"> </w:t>
            </w:r>
          </w:p>
          <w:p w14:paraId="0E46A1CF" w14:textId="77777777" w:rsidR="00CC6B27" w:rsidRPr="00252936" w:rsidRDefault="00CC6B27" w:rsidP="00CC6B27">
            <w:pPr>
              <w:jc w:val="center"/>
              <w:rPr>
                <w:rFonts w:ascii="Arial" w:hAnsi="Arial" w:cs="Arial"/>
                <w:b/>
                <w:sz w:val="14"/>
                <w:szCs w:val="14"/>
              </w:rPr>
            </w:pPr>
            <w:r w:rsidRPr="00252936">
              <w:rPr>
                <w:rFonts w:ascii="Arial" w:hAnsi="Arial" w:cs="Arial"/>
                <w:b/>
                <w:sz w:val="14"/>
                <w:szCs w:val="14"/>
              </w:rPr>
              <w:t>de Adquisiciones/</w:t>
            </w:r>
          </w:p>
          <w:p w14:paraId="46BA2E7B"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4"/>
              </w:rPr>
              <w:t>o quien tenga el rol en la Unidad/Sección de Adquisiciones</w:t>
            </w:r>
          </w:p>
        </w:tc>
        <w:tc>
          <w:tcPr>
            <w:tcW w:w="8559" w:type="dxa"/>
            <w:tcBorders>
              <w:bottom w:val="single" w:sz="4" w:space="0" w:color="auto"/>
            </w:tcBorders>
            <w:tcMar>
              <w:left w:w="85" w:type="dxa"/>
              <w:right w:w="57" w:type="dxa"/>
            </w:tcMar>
          </w:tcPr>
          <w:p w14:paraId="6F960BEF" w14:textId="4ECA135B" w:rsidR="00CC6B27" w:rsidRPr="00252936" w:rsidRDefault="00CC6B27" w:rsidP="00CC6B27">
            <w:pPr>
              <w:jc w:val="both"/>
              <w:rPr>
                <w:rFonts w:ascii="Arial" w:hAnsi="Arial" w:cs="Arial"/>
                <w:sz w:val="22"/>
                <w:szCs w:val="22"/>
              </w:rPr>
            </w:pPr>
            <w:r w:rsidRPr="00252936">
              <w:rPr>
                <w:rFonts w:ascii="Arial" w:hAnsi="Arial" w:cs="Arial"/>
                <w:sz w:val="22"/>
                <w:szCs w:val="22"/>
              </w:rPr>
              <w:t xml:space="preserve">Verifica que la información consignada en el sistema </w:t>
            </w:r>
            <w:r w:rsidR="001B53F2" w:rsidRPr="00252936">
              <w:rPr>
                <w:rFonts w:ascii="Arial" w:hAnsi="Arial" w:cs="Arial"/>
                <w:sz w:val="22"/>
                <w:szCs w:val="22"/>
              </w:rPr>
              <w:t>GUATECOMPRAS</w:t>
            </w:r>
            <w:r w:rsidRPr="00252936">
              <w:rPr>
                <w:rFonts w:ascii="Arial" w:hAnsi="Arial" w:cs="Arial"/>
                <w:sz w:val="22"/>
                <w:szCs w:val="22"/>
              </w:rPr>
              <w:t xml:space="preserve">, coincida con lo requerido </w:t>
            </w:r>
            <w:r w:rsidR="00AE323E" w:rsidRPr="00252936">
              <w:rPr>
                <w:rFonts w:ascii="Arial" w:hAnsi="Arial" w:cs="Arial"/>
                <w:sz w:val="22"/>
                <w:szCs w:val="22"/>
              </w:rPr>
              <w:t>para la adquisición</w:t>
            </w:r>
            <w:r w:rsidRPr="00252936">
              <w:rPr>
                <w:rFonts w:ascii="Arial" w:hAnsi="Arial" w:cs="Arial"/>
                <w:sz w:val="22"/>
                <w:szCs w:val="22"/>
              </w:rPr>
              <w:t xml:space="preserve">, caso contrario lo devuelve al </w:t>
            </w:r>
            <w:r w:rsidR="00F41E58" w:rsidRPr="00252936">
              <w:rPr>
                <w:rFonts w:ascii="Arial" w:hAnsi="Arial" w:cs="Arial"/>
                <w:sz w:val="22"/>
                <w:szCs w:val="22"/>
              </w:rPr>
              <w:t>a</w:t>
            </w:r>
            <w:r w:rsidRPr="00252936">
              <w:rPr>
                <w:rFonts w:ascii="Arial" w:hAnsi="Arial" w:cs="Arial"/>
                <w:sz w:val="22"/>
                <w:szCs w:val="22"/>
              </w:rPr>
              <w:t xml:space="preserve">nalista de </w:t>
            </w:r>
            <w:r w:rsidR="00F41E58" w:rsidRPr="00252936">
              <w:rPr>
                <w:rFonts w:ascii="Arial" w:hAnsi="Arial" w:cs="Arial"/>
                <w:sz w:val="22"/>
                <w:szCs w:val="22"/>
              </w:rPr>
              <w:t>a</w:t>
            </w:r>
            <w:r w:rsidRPr="00252936">
              <w:rPr>
                <w:rFonts w:ascii="Arial" w:hAnsi="Arial" w:cs="Arial"/>
                <w:sz w:val="22"/>
                <w:szCs w:val="22"/>
              </w:rPr>
              <w:t xml:space="preserve">dquisiciones o quien tenga el rol en la </w:t>
            </w:r>
            <w:r w:rsidR="00CD6407" w:rsidRPr="00252936">
              <w:rPr>
                <w:rFonts w:ascii="Arial" w:hAnsi="Arial" w:cs="Arial"/>
                <w:sz w:val="22"/>
                <w:szCs w:val="22"/>
              </w:rPr>
              <w:t>Unidad/</w:t>
            </w:r>
            <w:r w:rsidRPr="00252936">
              <w:rPr>
                <w:rFonts w:ascii="Arial" w:hAnsi="Arial" w:cs="Arial"/>
                <w:sz w:val="22"/>
                <w:szCs w:val="22"/>
              </w:rPr>
              <w:t xml:space="preserve">Sección de Adquisiciones, para la rectificación. </w:t>
            </w:r>
          </w:p>
          <w:p w14:paraId="6A54B533" w14:textId="77777777" w:rsidR="00CC6B27" w:rsidRPr="00252936" w:rsidRDefault="00CC6B27" w:rsidP="00CC6B27">
            <w:pPr>
              <w:jc w:val="both"/>
              <w:rPr>
                <w:rFonts w:ascii="Arial" w:hAnsi="Arial" w:cs="Arial"/>
                <w:sz w:val="22"/>
                <w:szCs w:val="22"/>
              </w:rPr>
            </w:pPr>
          </w:p>
          <w:p w14:paraId="4EB85C96" w14:textId="77777777" w:rsidR="00CC6B27" w:rsidRPr="00252936" w:rsidRDefault="00CC6B27" w:rsidP="00CC6B27">
            <w:pPr>
              <w:jc w:val="both"/>
              <w:rPr>
                <w:rFonts w:ascii="Arial" w:hAnsi="Arial" w:cs="Arial"/>
                <w:sz w:val="22"/>
                <w:szCs w:val="22"/>
              </w:rPr>
            </w:pPr>
            <w:r w:rsidRPr="00252936">
              <w:rPr>
                <w:rFonts w:ascii="Arial" w:hAnsi="Arial" w:cs="Arial"/>
                <w:sz w:val="22"/>
                <w:szCs w:val="22"/>
              </w:rPr>
              <w:t>De ser satisfactoria la información, publica el concurso y registra el plazo para la presentación de las ofertas, en el cual debe mediar un (1) día hábil como mínimo.</w:t>
            </w:r>
          </w:p>
          <w:p w14:paraId="0637DD3C" w14:textId="77777777" w:rsidR="00981E91" w:rsidRPr="00252936" w:rsidRDefault="00981E91" w:rsidP="00CC6B27">
            <w:pPr>
              <w:jc w:val="both"/>
              <w:rPr>
                <w:rFonts w:ascii="Arial" w:hAnsi="Arial" w:cs="Arial"/>
                <w:sz w:val="22"/>
                <w:szCs w:val="22"/>
              </w:rPr>
            </w:pPr>
          </w:p>
          <w:p w14:paraId="11C4D863" w14:textId="69ECBDFF" w:rsidR="0051366B" w:rsidRPr="00252936" w:rsidRDefault="00CC6B27" w:rsidP="00141E81">
            <w:pPr>
              <w:tabs>
                <w:tab w:val="left" w:pos="684"/>
              </w:tabs>
              <w:jc w:val="both"/>
              <w:rPr>
                <w:rFonts w:ascii="Arial" w:hAnsi="Arial" w:cs="Arial"/>
                <w:sz w:val="22"/>
                <w:szCs w:val="22"/>
              </w:rPr>
            </w:pPr>
            <w:r w:rsidRPr="00252936">
              <w:rPr>
                <w:rFonts w:ascii="Arial" w:hAnsi="Arial" w:cs="Arial"/>
                <w:sz w:val="22"/>
                <w:szCs w:val="22"/>
              </w:rPr>
              <w:t xml:space="preserve">Cuando el sistema genera la constancia de publicación del proceso, con Número de Operación de </w:t>
            </w:r>
            <w:proofErr w:type="spellStart"/>
            <w:r w:rsidRPr="00252936">
              <w:rPr>
                <w:rFonts w:ascii="Arial" w:hAnsi="Arial" w:cs="Arial"/>
                <w:sz w:val="22"/>
                <w:szCs w:val="22"/>
              </w:rPr>
              <w:t>Guatecompras</w:t>
            </w:r>
            <w:proofErr w:type="spellEnd"/>
            <w:r w:rsidRPr="00252936">
              <w:rPr>
                <w:rFonts w:ascii="Arial" w:hAnsi="Arial" w:cs="Arial"/>
                <w:sz w:val="22"/>
                <w:szCs w:val="22"/>
              </w:rPr>
              <w:t xml:space="preserve"> -NOG-, la imprime y traslada con el expediente del proceso</w:t>
            </w:r>
            <w:r w:rsidR="00F41E58" w:rsidRPr="00252936">
              <w:rPr>
                <w:rFonts w:ascii="Arial" w:hAnsi="Arial" w:cs="Arial"/>
                <w:sz w:val="22"/>
                <w:szCs w:val="22"/>
              </w:rPr>
              <w:t xml:space="preserve"> al a</w:t>
            </w:r>
            <w:r w:rsidRPr="00252936">
              <w:rPr>
                <w:rFonts w:ascii="Arial" w:hAnsi="Arial" w:cs="Arial"/>
                <w:sz w:val="22"/>
                <w:szCs w:val="22"/>
              </w:rPr>
              <w:t xml:space="preserve">nalista de </w:t>
            </w:r>
            <w:r w:rsidR="00F41E58" w:rsidRPr="00252936">
              <w:rPr>
                <w:rFonts w:ascii="Arial" w:hAnsi="Arial" w:cs="Arial"/>
                <w:sz w:val="22"/>
                <w:szCs w:val="22"/>
              </w:rPr>
              <w:t>a</w:t>
            </w:r>
            <w:r w:rsidRPr="00252936">
              <w:rPr>
                <w:rFonts w:ascii="Arial" w:hAnsi="Arial" w:cs="Arial"/>
                <w:sz w:val="22"/>
                <w:szCs w:val="22"/>
              </w:rPr>
              <w:t xml:space="preserve">dquisiciones o quien tenga el rol en la </w:t>
            </w:r>
            <w:r w:rsidR="00404A2B" w:rsidRPr="00252936">
              <w:rPr>
                <w:rFonts w:ascii="Arial" w:hAnsi="Arial" w:cs="Arial"/>
                <w:sz w:val="22"/>
                <w:szCs w:val="22"/>
              </w:rPr>
              <w:t>Unidad</w:t>
            </w:r>
            <w:r w:rsidR="00CD6407" w:rsidRPr="00252936">
              <w:rPr>
                <w:rFonts w:ascii="Arial" w:hAnsi="Arial" w:cs="Arial"/>
                <w:sz w:val="22"/>
                <w:szCs w:val="22"/>
              </w:rPr>
              <w:t>/S</w:t>
            </w:r>
            <w:r w:rsidRPr="00252936">
              <w:rPr>
                <w:rFonts w:ascii="Arial" w:hAnsi="Arial" w:cs="Arial"/>
                <w:sz w:val="22"/>
                <w:szCs w:val="22"/>
              </w:rPr>
              <w:t>ección de Adquisiciones, para el seguimiento</w:t>
            </w:r>
            <w:r w:rsidR="007D6E23" w:rsidRPr="00252936">
              <w:rPr>
                <w:rFonts w:ascii="Arial" w:hAnsi="Arial" w:cs="Arial"/>
                <w:sz w:val="22"/>
                <w:szCs w:val="22"/>
              </w:rPr>
              <w:t xml:space="preserve"> oportuno</w:t>
            </w:r>
            <w:r w:rsidRPr="00252936">
              <w:rPr>
                <w:rFonts w:ascii="Arial" w:hAnsi="Arial" w:cs="Arial"/>
                <w:sz w:val="22"/>
                <w:szCs w:val="22"/>
              </w:rPr>
              <w:t xml:space="preserve"> del concurso.</w:t>
            </w:r>
          </w:p>
        </w:tc>
      </w:tr>
      <w:tr w:rsidR="00CC6B27" w:rsidRPr="00252936" w14:paraId="00D917B3" w14:textId="77777777" w:rsidTr="001B0978">
        <w:trPr>
          <w:trHeight w:val="874"/>
          <w:jc w:val="right"/>
        </w:trPr>
        <w:tc>
          <w:tcPr>
            <w:tcW w:w="1159" w:type="dxa"/>
            <w:tcBorders>
              <w:bottom w:val="single" w:sz="4" w:space="0" w:color="auto"/>
            </w:tcBorders>
            <w:vAlign w:val="center"/>
          </w:tcPr>
          <w:p w14:paraId="7A041783" w14:textId="77777777" w:rsidR="00CC6B27" w:rsidRPr="00252936" w:rsidRDefault="00CC6B27" w:rsidP="00CC6B27">
            <w:pPr>
              <w:jc w:val="center"/>
              <w:rPr>
                <w:rFonts w:ascii="Arial" w:hAnsi="Arial" w:cs="Arial"/>
                <w:b/>
                <w:sz w:val="14"/>
                <w:szCs w:val="22"/>
              </w:rPr>
            </w:pPr>
            <w:r w:rsidRPr="00252936">
              <w:rPr>
                <w:rFonts w:ascii="Arial" w:hAnsi="Arial" w:cs="Arial"/>
                <w:b/>
                <w:sz w:val="14"/>
                <w:szCs w:val="22"/>
              </w:rPr>
              <w:t>3.</w:t>
            </w:r>
          </w:p>
          <w:p w14:paraId="0A06F65A" w14:textId="77777777" w:rsidR="00CC6B27" w:rsidRPr="00252936" w:rsidRDefault="00CC6B27" w:rsidP="00CC6B27">
            <w:pPr>
              <w:jc w:val="center"/>
              <w:rPr>
                <w:rFonts w:ascii="Arial" w:hAnsi="Arial" w:cs="Arial"/>
                <w:b/>
                <w:sz w:val="14"/>
                <w:szCs w:val="22"/>
              </w:rPr>
            </w:pPr>
            <w:r w:rsidRPr="00252936">
              <w:rPr>
                <w:rFonts w:ascii="Arial" w:hAnsi="Arial" w:cs="Arial"/>
                <w:b/>
                <w:sz w:val="14"/>
                <w:szCs w:val="22"/>
              </w:rPr>
              <w:t>Monitorear y dar seguimiento al  concurso</w:t>
            </w:r>
          </w:p>
        </w:tc>
        <w:tc>
          <w:tcPr>
            <w:tcW w:w="1112" w:type="dxa"/>
            <w:tcBorders>
              <w:bottom w:val="single" w:sz="4" w:space="0" w:color="auto"/>
            </w:tcBorders>
            <w:vAlign w:val="center"/>
          </w:tcPr>
          <w:p w14:paraId="4825949D"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Analista de Adquisiciones /</w:t>
            </w:r>
          </w:p>
          <w:p w14:paraId="64C33488"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o quien tenga el rol en la</w:t>
            </w:r>
          </w:p>
          <w:p w14:paraId="2FC33C05" w14:textId="77777777" w:rsidR="00CC6B27" w:rsidRPr="00252936" w:rsidRDefault="00CC6B27" w:rsidP="00CC6B27">
            <w:pPr>
              <w:jc w:val="center"/>
              <w:rPr>
                <w:rFonts w:ascii="Arial" w:hAnsi="Arial" w:cs="Arial"/>
                <w:b/>
                <w:sz w:val="18"/>
                <w:szCs w:val="18"/>
              </w:rPr>
            </w:pPr>
            <w:r w:rsidRPr="00252936">
              <w:rPr>
                <w:rFonts w:ascii="Arial" w:hAnsi="Arial" w:cs="Arial"/>
                <w:b/>
                <w:sz w:val="14"/>
                <w:szCs w:val="22"/>
              </w:rPr>
              <w:t xml:space="preserve"> Unidad / Sección de Adquisiciones</w:t>
            </w:r>
          </w:p>
        </w:tc>
        <w:tc>
          <w:tcPr>
            <w:tcW w:w="8559" w:type="dxa"/>
            <w:tcBorders>
              <w:bottom w:val="single" w:sz="4" w:space="0" w:color="auto"/>
            </w:tcBorders>
            <w:tcMar>
              <w:left w:w="85" w:type="dxa"/>
              <w:right w:w="57" w:type="dxa"/>
            </w:tcMar>
          </w:tcPr>
          <w:p w14:paraId="64DAAF7C" w14:textId="1D6A223B" w:rsidR="00473B21" w:rsidRPr="00252936" w:rsidRDefault="001570B3" w:rsidP="00CC6B27">
            <w:pPr>
              <w:tabs>
                <w:tab w:val="left" w:pos="684"/>
              </w:tabs>
              <w:jc w:val="both"/>
              <w:rPr>
                <w:rFonts w:ascii="Arial" w:hAnsi="Arial" w:cs="Arial"/>
                <w:sz w:val="22"/>
                <w:szCs w:val="22"/>
              </w:rPr>
            </w:pPr>
            <w:r w:rsidRPr="00252936">
              <w:rPr>
                <w:rFonts w:ascii="Arial" w:hAnsi="Arial" w:cs="Arial"/>
                <w:sz w:val="22"/>
                <w:szCs w:val="22"/>
              </w:rPr>
              <w:t>M</w:t>
            </w:r>
            <w:r w:rsidR="00CC6B27" w:rsidRPr="00252936">
              <w:rPr>
                <w:rFonts w:ascii="Arial" w:hAnsi="Arial" w:cs="Arial"/>
                <w:sz w:val="22"/>
                <w:szCs w:val="22"/>
              </w:rPr>
              <w:t xml:space="preserve">onitorea periódicamente el concurso, </w:t>
            </w:r>
            <w:r w:rsidRPr="00252936">
              <w:rPr>
                <w:rFonts w:ascii="Arial" w:hAnsi="Arial" w:cs="Arial"/>
                <w:sz w:val="22"/>
                <w:szCs w:val="22"/>
              </w:rPr>
              <w:t xml:space="preserve"> si hubiera </w:t>
            </w:r>
            <w:r w:rsidR="007C2C10" w:rsidRPr="00252936">
              <w:rPr>
                <w:rFonts w:ascii="Arial" w:hAnsi="Arial" w:cs="Arial"/>
                <w:sz w:val="22"/>
                <w:szCs w:val="22"/>
              </w:rPr>
              <w:t>solicitud de aclaraciones</w:t>
            </w:r>
            <w:r w:rsidR="00CC6B27" w:rsidRPr="00252936">
              <w:rPr>
                <w:rFonts w:ascii="Arial" w:hAnsi="Arial" w:cs="Arial"/>
                <w:sz w:val="22"/>
                <w:szCs w:val="22"/>
              </w:rPr>
              <w:t xml:space="preserve"> por parte de los posibles </w:t>
            </w:r>
            <w:r w:rsidR="00597EE8" w:rsidRPr="00252936">
              <w:rPr>
                <w:rFonts w:ascii="Arial" w:hAnsi="Arial" w:cs="Arial"/>
                <w:sz w:val="22"/>
                <w:szCs w:val="22"/>
              </w:rPr>
              <w:t>proveedores</w:t>
            </w:r>
            <w:r w:rsidR="00CC6B27" w:rsidRPr="00252936">
              <w:rPr>
                <w:rFonts w:ascii="Arial" w:hAnsi="Arial" w:cs="Arial"/>
                <w:sz w:val="22"/>
                <w:szCs w:val="22"/>
              </w:rPr>
              <w:t xml:space="preserve"> en el sistema </w:t>
            </w:r>
            <w:r w:rsidR="001B53F2" w:rsidRPr="00252936">
              <w:rPr>
                <w:rFonts w:ascii="Arial" w:hAnsi="Arial" w:cs="Arial"/>
                <w:sz w:val="22"/>
                <w:szCs w:val="22"/>
              </w:rPr>
              <w:t>GUATECOMPRAS</w:t>
            </w:r>
            <w:r w:rsidRPr="00252936">
              <w:rPr>
                <w:rFonts w:ascii="Arial" w:hAnsi="Arial" w:cs="Arial"/>
                <w:sz w:val="22"/>
                <w:szCs w:val="22"/>
              </w:rPr>
              <w:t>, se procede de la siguiente forma:</w:t>
            </w:r>
          </w:p>
          <w:p w14:paraId="0C465CC5" w14:textId="77777777" w:rsidR="001570B3" w:rsidRPr="00252936" w:rsidRDefault="001570B3" w:rsidP="00CC6B27">
            <w:pPr>
              <w:tabs>
                <w:tab w:val="left" w:pos="684"/>
              </w:tabs>
              <w:jc w:val="both"/>
              <w:rPr>
                <w:rFonts w:ascii="Arial" w:hAnsi="Arial" w:cs="Arial"/>
                <w:sz w:val="22"/>
                <w:szCs w:val="22"/>
              </w:rPr>
            </w:pPr>
          </w:p>
          <w:p w14:paraId="15CCB12D" w14:textId="4A6F0BA3" w:rsidR="007C2C10" w:rsidRPr="00252936" w:rsidRDefault="001570B3" w:rsidP="00347129">
            <w:pPr>
              <w:pStyle w:val="Prrafodelista"/>
              <w:numPr>
                <w:ilvl w:val="0"/>
                <w:numId w:val="16"/>
              </w:numPr>
              <w:tabs>
                <w:tab w:val="left" w:pos="684"/>
              </w:tabs>
              <w:ind w:left="758" w:hanging="425"/>
              <w:jc w:val="both"/>
              <w:rPr>
                <w:rFonts w:ascii="Arial" w:hAnsi="Arial" w:cs="Arial"/>
                <w:sz w:val="22"/>
                <w:szCs w:val="22"/>
              </w:rPr>
            </w:pPr>
            <w:r w:rsidRPr="00252936">
              <w:rPr>
                <w:rFonts w:ascii="Arial" w:hAnsi="Arial" w:cs="Arial"/>
                <w:sz w:val="22"/>
                <w:szCs w:val="22"/>
              </w:rPr>
              <w:t xml:space="preserve">Si las </w:t>
            </w:r>
            <w:r w:rsidR="007C2C10" w:rsidRPr="00252936">
              <w:rPr>
                <w:rFonts w:ascii="Arial" w:hAnsi="Arial" w:cs="Arial"/>
                <w:sz w:val="22"/>
                <w:szCs w:val="22"/>
              </w:rPr>
              <w:t>preguntas</w:t>
            </w:r>
            <w:r w:rsidRPr="00252936">
              <w:rPr>
                <w:rFonts w:ascii="Arial" w:hAnsi="Arial" w:cs="Arial"/>
                <w:sz w:val="22"/>
                <w:szCs w:val="22"/>
              </w:rPr>
              <w:t xml:space="preserve"> son de carácter técnico, se</w:t>
            </w:r>
            <w:r w:rsidR="00CC6B27" w:rsidRPr="00252936">
              <w:rPr>
                <w:rFonts w:ascii="Arial" w:hAnsi="Arial" w:cs="Arial"/>
                <w:sz w:val="22"/>
                <w:szCs w:val="22"/>
              </w:rPr>
              <w:t xml:space="preserve"> gestiona</w:t>
            </w:r>
            <w:r w:rsidRPr="00252936">
              <w:rPr>
                <w:rFonts w:ascii="Arial" w:hAnsi="Arial" w:cs="Arial"/>
                <w:sz w:val="22"/>
                <w:szCs w:val="22"/>
              </w:rPr>
              <w:t xml:space="preserve"> las </w:t>
            </w:r>
            <w:r w:rsidR="007D6E23" w:rsidRPr="00252936">
              <w:rPr>
                <w:rFonts w:ascii="Arial" w:hAnsi="Arial" w:cs="Arial"/>
                <w:sz w:val="22"/>
                <w:szCs w:val="22"/>
              </w:rPr>
              <w:t>respuestas</w:t>
            </w:r>
            <w:r w:rsidR="00CC6B27" w:rsidRPr="00252936">
              <w:rPr>
                <w:rFonts w:ascii="Arial" w:hAnsi="Arial" w:cs="Arial"/>
                <w:sz w:val="22"/>
                <w:szCs w:val="22"/>
              </w:rPr>
              <w:t xml:space="preserve"> con la </w:t>
            </w:r>
          </w:p>
          <w:p w14:paraId="7AE40345" w14:textId="003BD53A" w:rsidR="006A1062" w:rsidRPr="00252936" w:rsidRDefault="00CC6B27" w:rsidP="0026071B">
            <w:pPr>
              <w:pStyle w:val="Prrafodelista"/>
              <w:tabs>
                <w:tab w:val="left" w:pos="684"/>
              </w:tabs>
              <w:ind w:left="696"/>
              <w:jc w:val="both"/>
              <w:rPr>
                <w:rFonts w:ascii="Arial" w:hAnsi="Arial" w:cs="Arial"/>
                <w:sz w:val="22"/>
                <w:szCs w:val="22"/>
              </w:rPr>
            </w:pPr>
            <w:r w:rsidRPr="00252936">
              <w:rPr>
                <w:rFonts w:ascii="Arial" w:hAnsi="Arial" w:cs="Arial"/>
                <w:sz w:val="22"/>
                <w:szCs w:val="22"/>
              </w:rPr>
              <w:t>Unidad Solicitante del bien, suministro</w:t>
            </w:r>
            <w:r w:rsidR="00620DAE" w:rsidRPr="00252936">
              <w:rPr>
                <w:rFonts w:ascii="Arial" w:hAnsi="Arial" w:cs="Arial"/>
                <w:sz w:val="22"/>
                <w:szCs w:val="22"/>
              </w:rPr>
              <w:t>, obra o servicio</w:t>
            </w:r>
            <w:r w:rsidR="001570B3" w:rsidRPr="00252936">
              <w:rPr>
                <w:rFonts w:ascii="Arial" w:hAnsi="Arial" w:cs="Arial"/>
                <w:sz w:val="22"/>
                <w:szCs w:val="22"/>
              </w:rPr>
              <w:t>, con firma del Coordinador</w:t>
            </w:r>
            <w:r w:rsidR="0026071B" w:rsidRPr="00252936">
              <w:rPr>
                <w:rFonts w:ascii="Arial" w:hAnsi="Arial" w:cs="Arial"/>
                <w:sz w:val="22"/>
                <w:szCs w:val="22"/>
              </w:rPr>
              <w:t>(a)</w:t>
            </w:r>
            <w:r w:rsidR="001570B3" w:rsidRPr="00252936">
              <w:rPr>
                <w:rFonts w:ascii="Arial" w:hAnsi="Arial" w:cs="Arial"/>
                <w:sz w:val="22"/>
                <w:szCs w:val="22"/>
              </w:rPr>
              <w:t xml:space="preserve"> y Visto Bueno del Director</w:t>
            </w:r>
            <w:r w:rsidR="0026071B" w:rsidRPr="00252936">
              <w:rPr>
                <w:rFonts w:ascii="Arial" w:hAnsi="Arial" w:cs="Arial"/>
                <w:sz w:val="22"/>
                <w:szCs w:val="22"/>
              </w:rPr>
              <w:t>(a)</w:t>
            </w:r>
            <w:r w:rsidR="001570B3" w:rsidRPr="00252936">
              <w:rPr>
                <w:rFonts w:ascii="Arial" w:hAnsi="Arial" w:cs="Arial"/>
                <w:sz w:val="22"/>
                <w:szCs w:val="22"/>
              </w:rPr>
              <w:t xml:space="preserve"> de la Unidad Ejecutor</w:t>
            </w:r>
            <w:r w:rsidR="006A1062" w:rsidRPr="00252936">
              <w:rPr>
                <w:rFonts w:ascii="Arial" w:hAnsi="Arial" w:cs="Arial"/>
                <w:sz w:val="22"/>
                <w:szCs w:val="22"/>
              </w:rPr>
              <w:t xml:space="preserve">a o </w:t>
            </w:r>
            <w:r w:rsidR="00D3023B" w:rsidRPr="00252936">
              <w:rPr>
                <w:rFonts w:ascii="Arial" w:hAnsi="Arial" w:cs="Arial"/>
                <w:sz w:val="22"/>
                <w:szCs w:val="22"/>
              </w:rPr>
              <w:t>en sustitución e</w:t>
            </w:r>
            <w:r w:rsidR="006A1062" w:rsidRPr="00252936">
              <w:rPr>
                <w:rFonts w:ascii="Arial" w:hAnsi="Arial" w:cs="Arial"/>
                <w:sz w:val="22"/>
                <w:szCs w:val="22"/>
              </w:rPr>
              <w:t>l Subdirector</w:t>
            </w:r>
            <w:r w:rsidR="0026071B" w:rsidRPr="00252936">
              <w:rPr>
                <w:rFonts w:ascii="Arial" w:hAnsi="Arial" w:cs="Arial"/>
                <w:sz w:val="22"/>
                <w:szCs w:val="22"/>
              </w:rPr>
              <w:t>(a)</w:t>
            </w:r>
            <w:r w:rsidR="006A1062" w:rsidRPr="00252936">
              <w:rPr>
                <w:rFonts w:ascii="Arial" w:hAnsi="Arial" w:cs="Arial"/>
                <w:sz w:val="22"/>
                <w:szCs w:val="22"/>
              </w:rPr>
              <w:t>.</w:t>
            </w:r>
          </w:p>
          <w:p w14:paraId="3A5F3298" w14:textId="14C23E7D" w:rsidR="008E6FFA" w:rsidRPr="00252936" w:rsidRDefault="001570B3" w:rsidP="006A1062">
            <w:pPr>
              <w:pStyle w:val="Prrafodelista"/>
              <w:tabs>
                <w:tab w:val="left" w:pos="684"/>
              </w:tabs>
              <w:jc w:val="both"/>
              <w:rPr>
                <w:rFonts w:ascii="Arial" w:hAnsi="Arial" w:cs="Arial"/>
                <w:sz w:val="22"/>
                <w:szCs w:val="22"/>
              </w:rPr>
            </w:pPr>
            <w:r w:rsidRPr="00252936">
              <w:rPr>
                <w:rFonts w:ascii="Arial" w:hAnsi="Arial" w:cs="Arial"/>
                <w:sz w:val="22"/>
                <w:szCs w:val="22"/>
              </w:rPr>
              <w:t xml:space="preserve"> </w:t>
            </w:r>
          </w:p>
          <w:p w14:paraId="79AE6A77" w14:textId="5B86EA61" w:rsidR="001570B3" w:rsidRPr="00252936" w:rsidRDefault="001570B3" w:rsidP="00347129">
            <w:pPr>
              <w:pStyle w:val="Prrafodelista"/>
              <w:numPr>
                <w:ilvl w:val="0"/>
                <w:numId w:val="16"/>
              </w:numPr>
              <w:tabs>
                <w:tab w:val="left" w:pos="758"/>
              </w:tabs>
              <w:ind w:left="758" w:hanging="425"/>
              <w:jc w:val="both"/>
              <w:rPr>
                <w:rFonts w:ascii="Arial" w:hAnsi="Arial" w:cs="Arial"/>
                <w:sz w:val="22"/>
                <w:szCs w:val="22"/>
              </w:rPr>
            </w:pPr>
            <w:r w:rsidRPr="00252936">
              <w:rPr>
                <w:rFonts w:ascii="Arial" w:hAnsi="Arial" w:cs="Arial"/>
                <w:sz w:val="22"/>
                <w:szCs w:val="22"/>
              </w:rPr>
              <w:t xml:space="preserve">Para el caso de las </w:t>
            </w:r>
            <w:r w:rsidR="007C2C10" w:rsidRPr="00252936">
              <w:rPr>
                <w:rFonts w:ascii="Arial" w:hAnsi="Arial" w:cs="Arial"/>
                <w:sz w:val="22"/>
                <w:szCs w:val="22"/>
              </w:rPr>
              <w:t xml:space="preserve">preguntas </w:t>
            </w:r>
            <w:r w:rsidRPr="00252936">
              <w:rPr>
                <w:rFonts w:ascii="Arial" w:hAnsi="Arial" w:cs="Arial"/>
                <w:sz w:val="22"/>
                <w:szCs w:val="22"/>
              </w:rPr>
              <w:t xml:space="preserve">administrativas, </w:t>
            </w:r>
            <w:r w:rsidR="00EB4E49" w:rsidRPr="00252936">
              <w:rPr>
                <w:rFonts w:ascii="Arial" w:hAnsi="Arial" w:cs="Arial"/>
                <w:sz w:val="22"/>
                <w:szCs w:val="22"/>
              </w:rPr>
              <w:t xml:space="preserve">el analista de adquisiciones en </w:t>
            </w:r>
            <w:r w:rsidRPr="00252936">
              <w:rPr>
                <w:rFonts w:ascii="Arial" w:hAnsi="Arial" w:cs="Arial"/>
                <w:sz w:val="22"/>
                <w:szCs w:val="22"/>
              </w:rPr>
              <w:t xml:space="preserve">coordinación con </w:t>
            </w:r>
            <w:r w:rsidR="006A1062" w:rsidRPr="00252936">
              <w:rPr>
                <w:rFonts w:ascii="Arial" w:hAnsi="Arial" w:cs="Arial"/>
                <w:sz w:val="22"/>
                <w:szCs w:val="22"/>
              </w:rPr>
              <w:t xml:space="preserve">su </w:t>
            </w:r>
            <w:r w:rsidRPr="00252936">
              <w:rPr>
                <w:rFonts w:ascii="Arial" w:hAnsi="Arial" w:cs="Arial"/>
                <w:sz w:val="22"/>
                <w:szCs w:val="22"/>
              </w:rPr>
              <w:t>jefe</w:t>
            </w:r>
            <w:r w:rsidR="001A1D04" w:rsidRPr="00252936">
              <w:rPr>
                <w:rFonts w:ascii="Arial" w:hAnsi="Arial" w:cs="Arial"/>
                <w:sz w:val="22"/>
                <w:szCs w:val="22"/>
              </w:rPr>
              <w:t>(a)</w:t>
            </w:r>
            <w:r w:rsidRPr="00252936">
              <w:rPr>
                <w:rFonts w:ascii="Arial" w:hAnsi="Arial" w:cs="Arial"/>
                <w:sz w:val="22"/>
                <w:szCs w:val="22"/>
              </w:rPr>
              <w:t xml:space="preserve"> inmediato, </w:t>
            </w:r>
            <w:r w:rsidR="006A1062" w:rsidRPr="00252936">
              <w:rPr>
                <w:rFonts w:ascii="Arial" w:hAnsi="Arial" w:cs="Arial"/>
                <w:sz w:val="22"/>
                <w:szCs w:val="22"/>
              </w:rPr>
              <w:t xml:space="preserve">dará respuesta a lo requerido. </w:t>
            </w:r>
          </w:p>
          <w:p w14:paraId="6B2C632D" w14:textId="77777777" w:rsidR="006A1062" w:rsidRPr="00252936" w:rsidRDefault="006A1062" w:rsidP="006A1062">
            <w:pPr>
              <w:tabs>
                <w:tab w:val="left" w:pos="684"/>
              </w:tabs>
              <w:ind w:left="720"/>
              <w:jc w:val="both"/>
              <w:rPr>
                <w:rFonts w:ascii="Arial" w:hAnsi="Arial" w:cs="Arial"/>
                <w:sz w:val="22"/>
                <w:szCs w:val="22"/>
              </w:rPr>
            </w:pPr>
          </w:p>
          <w:p w14:paraId="54EB409F" w14:textId="2492060D" w:rsidR="006A1062" w:rsidRPr="00252936" w:rsidRDefault="006A1062" w:rsidP="006A1062">
            <w:pPr>
              <w:tabs>
                <w:tab w:val="left" w:pos="684"/>
              </w:tabs>
              <w:jc w:val="both"/>
              <w:rPr>
                <w:rFonts w:ascii="Arial" w:hAnsi="Arial" w:cs="Arial"/>
                <w:sz w:val="22"/>
                <w:szCs w:val="22"/>
              </w:rPr>
            </w:pPr>
            <w:r w:rsidRPr="00252936">
              <w:rPr>
                <w:rFonts w:ascii="Arial" w:hAnsi="Arial" w:cs="Arial"/>
                <w:sz w:val="22"/>
                <w:szCs w:val="22"/>
              </w:rPr>
              <w:t xml:space="preserve">Las respuestas deben de ser </w:t>
            </w:r>
            <w:r w:rsidR="007C2C10" w:rsidRPr="00252936">
              <w:rPr>
                <w:rFonts w:ascii="Arial" w:hAnsi="Arial" w:cs="Arial"/>
                <w:sz w:val="22"/>
                <w:szCs w:val="22"/>
              </w:rPr>
              <w:t xml:space="preserve">publicadas, </w:t>
            </w:r>
            <w:r w:rsidRPr="00252936">
              <w:rPr>
                <w:rFonts w:ascii="Arial" w:hAnsi="Arial" w:cs="Arial"/>
                <w:sz w:val="22"/>
                <w:szCs w:val="22"/>
              </w:rPr>
              <w:t>antes de que finalice el plazo para recibir ofertas</w:t>
            </w:r>
            <w:r w:rsidR="007C2C10" w:rsidRPr="00252936">
              <w:rPr>
                <w:rFonts w:ascii="Arial" w:hAnsi="Arial" w:cs="Arial"/>
                <w:sz w:val="22"/>
                <w:szCs w:val="22"/>
              </w:rPr>
              <w:t>, de conformidad con lo establecido en el artículo 20</w:t>
            </w:r>
            <w:r w:rsidR="00EB4E49" w:rsidRPr="00252936">
              <w:rPr>
                <w:rFonts w:ascii="Arial" w:hAnsi="Arial" w:cs="Arial"/>
                <w:sz w:val="22"/>
                <w:szCs w:val="22"/>
              </w:rPr>
              <w:t>, inciso d)</w:t>
            </w:r>
            <w:r w:rsidR="007C2C10" w:rsidRPr="00252936">
              <w:rPr>
                <w:rFonts w:ascii="Arial" w:hAnsi="Arial" w:cs="Arial"/>
                <w:sz w:val="22"/>
                <w:szCs w:val="22"/>
              </w:rPr>
              <w:t xml:space="preserve"> de la Resolución 18-2019 del Ministerio de Finanzas Públicas.</w:t>
            </w:r>
            <w:r w:rsidRPr="00252936">
              <w:rPr>
                <w:rFonts w:ascii="Arial" w:hAnsi="Arial" w:cs="Arial"/>
                <w:sz w:val="22"/>
                <w:szCs w:val="22"/>
              </w:rPr>
              <w:t xml:space="preserve">  </w:t>
            </w:r>
          </w:p>
          <w:p w14:paraId="32CD5182" w14:textId="75923A3A" w:rsidR="00473B21" w:rsidRPr="00252936" w:rsidRDefault="007C2C10" w:rsidP="007C2C10">
            <w:pPr>
              <w:tabs>
                <w:tab w:val="left" w:pos="3135"/>
              </w:tabs>
              <w:jc w:val="both"/>
              <w:rPr>
                <w:rFonts w:ascii="Arial" w:hAnsi="Arial" w:cs="Arial"/>
                <w:sz w:val="22"/>
                <w:szCs w:val="22"/>
              </w:rPr>
            </w:pPr>
            <w:r w:rsidRPr="00252936">
              <w:rPr>
                <w:rFonts w:ascii="Arial" w:hAnsi="Arial" w:cs="Arial"/>
                <w:sz w:val="22"/>
                <w:szCs w:val="22"/>
              </w:rPr>
              <w:tab/>
            </w:r>
          </w:p>
          <w:p w14:paraId="5CCB5DC4" w14:textId="1B2C19C4" w:rsidR="00CC6B27" w:rsidRPr="00252936" w:rsidRDefault="00CC6B27" w:rsidP="00C47A20">
            <w:pPr>
              <w:pStyle w:val="Prrafodelista"/>
              <w:numPr>
                <w:ilvl w:val="0"/>
                <w:numId w:val="20"/>
              </w:numPr>
              <w:tabs>
                <w:tab w:val="left" w:pos="684"/>
              </w:tabs>
              <w:jc w:val="both"/>
              <w:rPr>
                <w:rFonts w:ascii="Arial" w:hAnsi="Arial" w:cs="Arial"/>
                <w:sz w:val="22"/>
                <w:szCs w:val="22"/>
              </w:rPr>
            </w:pPr>
            <w:r w:rsidRPr="00252936">
              <w:rPr>
                <w:rFonts w:ascii="Arial" w:hAnsi="Arial" w:cs="Arial"/>
                <w:b/>
                <w:sz w:val="22"/>
                <w:szCs w:val="22"/>
              </w:rPr>
              <w:t xml:space="preserve">Nota: </w:t>
            </w:r>
            <w:r w:rsidRPr="00252936">
              <w:rPr>
                <w:rFonts w:ascii="Arial" w:hAnsi="Arial" w:cs="Arial"/>
                <w:sz w:val="22"/>
                <w:szCs w:val="22"/>
              </w:rPr>
              <w:t xml:space="preserve">De existir alguna modificación en las especificaciones técnicas y/o requisitos del concurso, se podrá realizar con la justificación respectiva </w:t>
            </w:r>
            <w:proofErr w:type="gramStart"/>
            <w:r w:rsidRPr="00252936">
              <w:rPr>
                <w:rFonts w:ascii="Arial" w:hAnsi="Arial" w:cs="Arial"/>
                <w:sz w:val="22"/>
                <w:szCs w:val="22"/>
              </w:rPr>
              <w:t>y  documentos</w:t>
            </w:r>
            <w:proofErr w:type="gramEnd"/>
            <w:r w:rsidRPr="00252936">
              <w:rPr>
                <w:rFonts w:ascii="Arial" w:hAnsi="Arial" w:cs="Arial"/>
                <w:sz w:val="22"/>
                <w:szCs w:val="22"/>
              </w:rPr>
              <w:t xml:space="preserve"> que respalden el cambio, antes de la fe</w:t>
            </w:r>
            <w:r w:rsidR="00C47A20">
              <w:rPr>
                <w:rFonts w:ascii="Arial" w:hAnsi="Arial" w:cs="Arial"/>
                <w:sz w:val="22"/>
                <w:szCs w:val="22"/>
              </w:rPr>
              <w:t>cha límite para recibir ofertas</w:t>
            </w:r>
            <w:r w:rsidRPr="00252936">
              <w:rPr>
                <w:rFonts w:ascii="Arial" w:hAnsi="Arial" w:cs="Arial"/>
                <w:sz w:val="22"/>
                <w:szCs w:val="22"/>
              </w:rPr>
              <w:t>.</w:t>
            </w:r>
          </w:p>
        </w:tc>
      </w:tr>
      <w:tr w:rsidR="00CC6B27" w:rsidRPr="00252936" w14:paraId="3739E776" w14:textId="77777777" w:rsidTr="001B0978">
        <w:trPr>
          <w:trHeight w:val="874"/>
          <w:jc w:val="right"/>
        </w:trPr>
        <w:tc>
          <w:tcPr>
            <w:tcW w:w="1159" w:type="dxa"/>
            <w:tcBorders>
              <w:bottom w:val="single" w:sz="4" w:space="0" w:color="auto"/>
            </w:tcBorders>
            <w:vAlign w:val="center"/>
          </w:tcPr>
          <w:p w14:paraId="236EEC4B" w14:textId="185E614F" w:rsidR="00CC6B27" w:rsidRPr="00252936" w:rsidRDefault="00CC6B27" w:rsidP="00CC6B27">
            <w:pPr>
              <w:jc w:val="center"/>
              <w:rPr>
                <w:rFonts w:ascii="Arial" w:hAnsi="Arial" w:cs="Arial"/>
                <w:b/>
                <w:sz w:val="14"/>
                <w:szCs w:val="22"/>
              </w:rPr>
            </w:pPr>
            <w:r w:rsidRPr="00252936">
              <w:rPr>
                <w:rFonts w:ascii="Arial" w:hAnsi="Arial" w:cs="Arial"/>
                <w:b/>
                <w:sz w:val="14"/>
                <w:szCs w:val="22"/>
              </w:rPr>
              <w:t>4.</w:t>
            </w:r>
          </w:p>
          <w:p w14:paraId="716BD0E9" w14:textId="4EDFA0AE" w:rsidR="00CC6B27" w:rsidRPr="00252936" w:rsidRDefault="00FD47B6" w:rsidP="00FD47B6">
            <w:pPr>
              <w:jc w:val="center"/>
              <w:rPr>
                <w:rFonts w:ascii="Arial" w:hAnsi="Arial" w:cs="Arial"/>
                <w:b/>
                <w:sz w:val="14"/>
                <w:szCs w:val="22"/>
              </w:rPr>
            </w:pPr>
            <w:r w:rsidRPr="00252936">
              <w:rPr>
                <w:rFonts w:ascii="Arial" w:hAnsi="Arial" w:cs="Arial"/>
                <w:b/>
                <w:sz w:val="14"/>
                <w:szCs w:val="22"/>
              </w:rPr>
              <w:t>Analizar y Evaluar las ofertas recibidas</w:t>
            </w:r>
          </w:p>
        </w:tc>
        <w:tc>
          <w:tcPr>
            <w:tcW w:w="1112" w:type="dxa"/>
            <w:tcBorders>
              <w:bottom w:val="single" w:sz="4" w:space="0" w:color="auto"/>
            </w:tcBorders>
            <w:vAlign w:val="center"/>
          </w:tcPr>
          <w:p w14:paraId="503A73EA"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Analista de Adquisiciones /</w:t>
            </w:r>
          </w:p>
          <w:p w14:paraId="6D7DC494"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o quien tenga el rol en la</w:t>
            </w:r>
          </w:p>
          <w:p w14:paraId="0CEB432D"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22"/>
              </w:rPr>
              <w:t xml:space="preserve"> Unidad / Sección de Adquisiciones</w:t>
            </w:r>
          </w:p>
        </w:tc>
        <w:tc>
          <w:tcPr>
            <w:tcW w:w="8559" w:type="dxa"/>
            <w:tcBorders>
              <w:bottom w:val="single" w:sz="4" w:space="0" w:color="auto"/>
            </w:tcBorders>
            <w:tcMar>
              <w:left w:w="85" w:type="dxa"/>
              <w:right w:w="57" w:type="dxa"/>
            </w:tcMar>
          </w:tcPr>
          <w:p w14:paraId="37B04D83" w14:textId="7B80CB1D" w:rsidR="00CC6B27" w:rsidRPr="00252936" w:rsidRDefault="00D677A9" w:rsidP="00D677A9">
            <w:pPr>
              <w:shd w:val="clear" w:color="auto" w:fill="FFFFFF" w:themeFill="background1"/>
              <w:tabs>
                <w:tab w:val="left" w:pos="684"/>
              </w:tabs>
              <w:jc w:val="both"/>
              <w:rPr>
                <w:rFonts w:ascii="Arial" w:hAnsi="Arial" w:cs="Arial"/>
                <w:sz w:val="22"/>
                <w:szCs w:val="22"/>
              </w:rPr>
            </w:pPr>
            <w:r w:rsidRPr="00252936">
              <w:rPr>
                <w:rFonts w:ascii="Arial" w:hAnsi="Arial" w:cs="Arial"/>
                <w:sz w:val="22"/>
                <w:szCs w:val="22"/>
              </w:rPr>
              <w:t>Imprime y analiza las ofertas electrónicas presentadas en el sistema de GUATECOMPRAS, para el efecto selecciona la opción 1 “Compara oferta económica por tipo de producto” y procede a evaluar conforme a lo establecido en las especificaciones técnicas, utilizando los criterios de precio, calidad y otras condiciones que favorezcan los intereses del Estado.</w:t>
            </w:r>
          </w:p>
          <w:p w14:paraId="16FD132B" w14:textId="77777777" w:rsidR="00D677A9" w:rsidRPr="00252936" w:rsidRDefault="00D677A9" w:rsidP="00CC6B27">
            <w:pPr>
              <w:tabs>
                <w:tab w:val="left" w:pos="684"/>
              </w:tabs>
              <w:jc w:val="both"/>
              <w:rPr>
                <w:rFonts w:ascii="Arial" w:hAnsi="Arial" w:cs="Arial"/>
                <w:b/>
                <w:sz w:val="22"/>
                <w:szCs w:val="22"/>
              </w:rPr>
            </w:pPr>
          </w:p>
          <w:p w14:paraId="019A5D0E" w14:textId="77777777" w:rsidR="00CC6B27" w:rsidRPr="00252936" w:rsidRDefault="00CC6B27" w:rsidP="00CC6B27">
            <w:pPr>
              <w:tabs>
                <w:tab w:val="left" w:pos="684"/>
              </w:tabs>
              <w:jc w:val="both"/>
              <w:rPr>
                <w:rFonts w:ascii="Arial" w:hAnsi="Arial" w:cs="Arial"/>
                <w:sz w:val="22"/>
                <w:szCs w:val="22"/>
              </w:rPr>
            </w:pPr>
            <w:r w:rsidRPr="00252936">
              <w:rPr>
                <w:rFonts w:ascii="Arial" w:hAnsi="Arial" w:cs="Arial"/>
                <w:sz w:val="22"/>
                <w:szCs w:val="22"/>
              </w:rPr>
              <w:t>Efectuada la revisión de las ofertas, procede a lo siguiente, según sea el caso:</w:t>
            </w:r>
          </w:p>
          <w:p w14:paraId="19F099FC" w14:textId="77777777" w:rsidR="00CC6B27" w:rsidRPr="00252936" w:rsidRDefault="00CC6B27" w:rsidP="00CC6B27">
            <w:pPr>
              <w:tabs>
                <w:tab w:val="left" w:pos="684"/>
              </w:tabs>
              <w:jc w:val="both"/>
              <w:rPr>
                <w:rFonts w:ascii="Arial" w:hAnsi="Arial" w:cs="Arial"/>
                <w:sz w:val="22"/>
                <w:szCs w:val="22"/>
              </w:rPr>
            </w:pPr>
          </w:p>
          <w:p w14:paraId="3E501F5B" w14:textId="126FD147" w:rsidR="00CC6B27" w:rsidRPr="00252936" w:rsidRDefault="00CC6B27" w:rsidP="00347129">
            <w:pPr>
              <w:pStyle w:val="Prrafodelista"/>
              <w:numPr>
                <w:ilvl w:val="0"/>
                <w:numId w:val="13"/>
              </w:numPr>
              <w:tabs>
                <w:tab w:val="left" w:pos="684"/>
              </w:tabs>
              <w:jc w:val="both"/>
              <w:rPr>
                <w:rFonts w:ascii="Arial" w:hAnsi="Arial" w:cs="Arial"/>
                <w:sz w:val="22"/>
                <w:szCs w:val="22"/>
              </w:rPr>
            </w:pPr>
            <w:r w:rsidRPr="00252936">
              <w:rPr>
                <w:rFonts w:ascii="Arial" w:hAnsi="Arial" w:cs="Arial"/>
                <w:sz w:val="22"/>
                <w:szCs w:val="22"/>
              </w:rPr>
              <w:t xml:space="preserve">Si la oferta cumple con las especificaciones técnicas y condiciones requeridas, realiza el formulario ADQ-FOR-03 “Orden de Pedido o Servicio” con </w:t>
            </w:r>
            <w:r w:rsidR="00EB4E49" w:rsidRPr="00252936">
              <w:rPr>
                <w:rFonts w:ascii="Arial" w:hAnsi="Arial" w:cs="Arial"/>
                <w:sz w:val="22"/>
                <w:szCs w:val="22"/>
              </w:rPr>
              <w:t>los datos del bien, suministro</w:t>
            </w:r>
            <w:r w:rsidR="00620DAE" w:rsidRPr="00252936">
              <w:rPr>
                <w:rFonts w:ascii="Arial" w:hAnsi="Arial" w:cs="Arial"/>
                <w:sz w:val="22"/>
                <w:szCs w:val="22"/>
              </w:rPr>
              <w:t>, obra</w:t>
            </w:r>
            <w:r w:rsidR="00EB4E49" w:rsidRPr="00252936">
              <w:rPr>
                <w:rFonts w:ascii="Arial" w:hAnsi="Arial" w:cs="Arial"/>
                <w:sz w:val="22"/>
                <w:szCs w:val="22"/>
              </w:rPr>
              <w:t xml:space="preserve"> y </w:t>
            </w:r>
            <w:r w:rsidRPr="00252936">
              <w:rPr>
                <w:rFonts w:ascii="Arial" w:hAnsi="Arial" w:cs="Arial"/>
                <w:sz w:val="22"/>
                <w:szCs w:val="22"/>
              </w:rPr>
              <w:t>servicio, indicados en la oferta electrónica presentada y procede a conformar el expediente del proceso, continua con lo descrito en la actividad 5.</w:t>
            </w:r>
          </w:p>
          <w:p w14:paraId="22CFBDFD" w14:textId="77777777" w:rsidR="00CC6B27" w:rsidRPr="00252936" w:rsidRDefault="00CC6B27" w:rsidP="00CC6B27">
            <w:pPr>
              <w:pStyle w:val="Prrafodelista"/>
              <w:tabs>
                <w:tab w:val="left" w:pos="684"/>
              </w:tabs>
              <w:jc w:val="both"/>
              <w:rPr>
                <w:rFonts w:ascii="Arial" w:hAnsi="Arial" w:cs="Arial"/>
                <w:sz w:val="22"/>
                <w:szCs w:val="22"/>
              </w:rPr>
            </w:pPr>
          </w:p>
          <w:p w14:paraId="16B85F7D" w14:textId="185B4CCC" w:rsidR="00CC6B27" w:rsidRPr="00252936" w:rsidRDefault="00CC6B27" w:rsidP="00347129">
            <w:pPr>
              <w:pStyle w:val="Prrafodelista"/>
              <w:numPr>
                <w:ilvl w:val="0"/>
                <w:numId w:val="13"/>
              </w:numPr>
              <w:tabs>
                <w:tab w:val="left" w:pos="684"/>
              </w:tabs>
              <w:jc w:val="both"/>
              <w:rPr>
                <w:rFonts w:ascii="Arial" w:hAnsi="Arial" w:cs="Arial"/>
                <w:sz w:val="22"/>
                <w:szCs w:val="22"/>
              </w:rPr>
            </w:pPr>
            <w:r w:rsidRPr="00252936">
              <w:rPr>
                <w:rFonts w:ascii="Arial" w:hAnsi="Arial" w:cs="Arial"/>
                <w:sz w:val="22"/>
                <w:szCs w:val="22"/>
              </w:rPr>
              <w:t xml:space="preserve">Sí ninguna oferta cumple con las especificaciones técnicas y condiciones solicitadas en el concurso o la autoridad prescinde de continuar con el proceso, no se adjudica el concurso y procede de conformidad con el artículo 17, Estatus de un concurso público, de la Resolución 18-2019, </w:t>
            </w:r>
            <w:r w:rsidRPr="00252936">
              <w:rPr>
                <w:rFonts w:ascii="Arial" w:hAnsi="Arial" w:cs="Arial"/>
                <w:b/>
                <w:bCs/>
                <w:color w:val="000065"/>
                <w:sz w:val="22"/>
                <w:szCs w:val="22"/>
                <w:shd w:val="clear" w:color="auto" w:fill="FFFFFF"/>
              </w:rPr>
              <w:t> </w:t>
            </w:r>
            <w:r w:rsidRPr="00252936">
              <w:rPr>
                <w:rFonts w:ascii="Arial" w:hAnsi="Arial" w:cs="Arial"/>
                <w:bCs/>
                <w:sz w:val="22"/>
                <w:szCs w:val="22"/>
                <w:shd w:val="clear" w:color="auto" w:fill="FFFFFF"/>
              </w:rPr>
              <w:t>“Normas para el uso del Sistema de Información de Contrataciones y Adquisiciones del Estado</w:t>
            </w:r>
            <w:r w:rsidR="007D6E23" w:rsidRPr="00252936">
              <w:rPr>
                <w:rFonts w:ascii="Arial" w:hAnsi="Arial" w:cs="Arial"/>
                <w:bCs/>
                <w:sz w:val="22"/>
                <w:szCs w:val="22"/>
                <w:shd w:val="clear" w:color="auto" w:fill="FFFFFF"/>
              </w:rPr>
              <w:t xml:space="preserve"> </w:t>
            </w:r>
            <w:r w:rsidR="00533483" w:rsidRPr="00252936">
              <w:rPr>
                <w:rFonts w:ascii="Arial" w:hAnsi="Arial" w:cs="Arial"/>
                <w:bCs/>
                <w:sz w:val="22"/>
                <w:szCs w:val="22"/>
                <w:shd w:val="clear" w:color="auto" w:fill="FFFFFF"/>
              </w:rPr>
              <w:t xml:space="preserve">                            </w:t>
            </w:r>
            <w:r w:rsidR="007D6E23" w:rsidRPr="00252936">
              <w:rPr>
                <w:rFonts w:ascii="Arial" w:hAnsi="Arial" w:cs="Arial"/>
                <w:bCs/>
                <w:sz w:val="22"/>
                <w:szCs w:val="22"/>
                <w:shd w:val="clear" w:color="auto" w:fill="FFFFFF"/>
              </w:rPr>
              <w:t>-</w:t>
            </w:r>
            <w:r w:rsidR="001B53F2" w:rsidRPr="00252936">
              <w:rPr>
                <w:rFonts w:ascii="Arial" w:hAnsi="Arial" w:cs="Arial"/>
                <w:bCs/>
                <w:sz w:val="22"/>
                <w:szCs w:val="22"/>
                <w:shd w:val="clear" w:color="auto" w:fill="FFFFFF"/>
              </w:rPr>
              <w:t>GUATECOMPRAS</w:t>
            </w:r>
            <w:r w:rsidRPr="00252936">
              <w:rPr>
                <w:rFonts w:ascii="Arial" w:hAnsi="Arial" w:cs="Arial"/>
                <w:bCs/>
                <w:sz w:val="22"/>
                <w:szCs w:val="22"/>
                <w:shd w:val="clear" w:color="auto" w:fill="FFFFFF"/>
              </w:rPr>
              <w:t>-</w:t>
            </w:r>
            <w:r w:rsidRPr="00252936">
              <w:rPr>
                <w:rFonts w:ascii="Arial" w:hAnsi="Arial" w:cs="Arial"/>
                <w:bCs/>
                <w:color w:val="000065"/>
                <w:sz w:val="22"/>
                <w:szCs w:val="22"/>
                <w:shd w:val="clear" w:color="auto" w:fill="FFFFFF"/>
              </w:rPr>
              <w:t>”</w:t>
            </w:r>
            <w:r w:rsidRPr="00252936">
              <w:rPr>
                <w:rFonts w:ascii="Arial" w:hAnsi="Arial" w:cs="Arial"/>
                <w:sz w:val="22"/>
                <w:szCs w:val="22"/>
              </w:rPr>
              <w:t>.</w:t>
            </w:r>
          </w:p>
          <w:p w14:paraId="3A340A50" w14:textId="77777777" w:rsidR="00CC6B27" w:rsidRPr="00252936" w:rsidRDefault="00CC6B27" w:rsidP="00CC6B27">
            <w:pPr>
              <w:pStyle w:val="Prrafodelista"/>
              <w:rPr>
                <w:rFonts w:ascii="Arial" w:hAnsi="Arial" w:cs="Arial"/>
                <w:sz w:val="22"/>
                <w:szCs w:val="22"/>
              </w:rPr>
            </w:pPr>
          </w:p>
          <w:p w14:paraId="742425B3" w14:textId="77777777" w:rsidR="0051366B" w:rsidRPr="00252936" w:rsidRDefault="00CC6B27" w:rsidP="00347129">
            <w:pPr>
              <w:pStyle w:val="Prrafodelista"/>
              <w:numPr>
                <w:ilvl w:val="0"/>
                <w:numId w:val="13"/>
              </w:numPr>
              <w:tabs>
                <w:tab w:val="left" w:pos="684"/>
              </w:tabs>
              <w:jc w:val="both"/>
              <w:rPr>
                <w:rFonts w:ascii="Arial" w:hAnsi="Arial" w:cs="Arial"/>
                <w:sz w:val="22"/>
                <w:szCs w:val="22"/>
              </w:rPr>
            </w:pPr>
            <w:r w:rsidRPr="00252936">
              <w:rPr>
                <w:rFonts w:ascii="Arial" w:hAnsi="Arial" w:cs="Arial"/>
                <w:sz w:val="22"/>
                <w:szCs w:val="22"/>
              </w:rPr>
              <w:t xml:space="preserve">En caso de no recibir ninguna oferta, se deberá prorrogar el plazo para la recepción de ofertas, el cual debe ser como mínimo de un día hábil y de persistir dicha situación, el sistema </w:t>
            </w:r>
            <w:r w:rsidR="001B53F2" w:rsidRPr="00252936">
              <w:rPr>
                <w:rFonts w:ascii="Arial" w:hAnsi="Arial" w:cs="Arial"/>
                <w:sz w:val="22"/>
                <w:szCs w:val="22"/>
              </w:rPr>
              <w:t>GUATECOMPRAS</w:t>
            </w:r>
            <w:r w:rsidRPr="00252936">
              <w:rPr>
                <w:rFonts w:ascii="Arial" w:hAnsi="Arial" w:cs="Arial"/>
                <w:sz w:val="22"/>
                <w:szCs w:val="22"/>
              </w:rPr>
              <w:t xml:space="preserve"> asignará automáticamente el estatus “Desierto”; de conformidad con el artículo 32 de la Ley de Contrataciones del Estado, 27 del Reglamento de la citada Ley</w:t>
            </w:r>
            <w:r w:rsidR="000C0E7A" w:rsidRPr="00252936">
              <w:rPr>
                <w:rFonts w:ascii="Arial" w:hAnsi="Arial" w:cs="Arial"/>
                <w:sz w:val="22"/>
                <w:szCs w:val="22"/>
              </w:rPr>
              <w:t>;</w:t>
            </w:r>
            <w:r w:rsidRPr="00252936">
              <w:rPr>
                <w:rFonts w:ascii="Arial" w:hAnsi="Arial" w:cs="Arial"/>
                <w:sz w:val="22"/>
                <w:szCs w:val="22"/>
              </w:rPr>
              <w:t xml:space="preserve"> y 23 de la Resolución 18-2019 anteriormente referida.</w:t>
            </w:r>
          </w:p>
          <w:p w14:paraId="25FFA8B4" w14:textId="77777777" w:rsidR="00FD47B6" w:rsidRPr="00252936" w:rsidRDefault="00FD47B6" w:rsidP="00FD47B6">
            <w:pPr>
              <w:tabs>
                <w:tab w:val="left" w:pos="684"/>
              </w:tabs>
              <w:jc w:val="both"/>
              <w:rPr>
                <w:rFonts w:ascii="Arial" w:hAnsi="Arial" w:cs="Arial"/>
                <w:sz w:val="22"/>
                <w:szCs w:val="22"/>
              </w:rPr>
            </w:pPr>
          </w:p>
          <w:p w14:paraId="797C78F9" w14:textId="27846B2E" w:rsidR="00FD47B6" w:rsidRPr="00252936" w:rsidRDefault="00FD47B6" w:rsidP="00FD47B6">
            <w:pPr>
              <w:tabs>
                <w:tab w:val="left" w:pos="684"/>
              </w:tabs>
              <w:jc w:val="both"/>
              <w:rPr>
                <w:rFonts w:ascii="Arial" w:hAnsi="Arial" w:cs="Arial"/>
                <w:sz w:val="22"/>
                <w:szCs w:val="22"/>
              </w:rPr>
            </w:pPr>
            <w:r w:rsidRPr="00252936">
              <w:rPr>
                <w:rFonts w:ascii="Arial" w:hAnsi="Arial" w:cs="Arial"/>
                <w:color w:val="000000"/>
                <w:sz w:val="22"/>
                <w:szCs w:val="22"/>
                <w:bdr w:val="none" w:sz="0" w:space="0" w:color="auto" w:frame="1"/>
              </w:rPr>
              <w:t>De no cumplir la (s) oferta (s) con las especificaciones técnicas, sobrepasar el valor estimado, entre otros, se procederá a la devolución por medio de la Boleta de Oportunidad de Mejora en el Proceso de Compra ADQ-FOR-04.</w:t>
            </w:r>
          </w:p>
        </w:tc>
      </w:tr>
      <w:tr w:rsidR="00CC6B27" w:rsidRPr="00252936" w14:paraId="1A51FF8F" w14:textId="77777777" w:rsidTr="004A4F7A">
        <w:trPr>
          <w:trHeight w:val="874"/>
          <w:jc w:val="right"/>
        </w:trPr>
        <w:tc>
          <w:tcPr>
            <w:tcW w:w="1159" w:type="dxa"/>
            <w:vAlign w:val="center"/>
          </w:tcPr>
          <w:p w14:paraId="43716F36" w14:textId="77777777" w:rsidR="00CC6B27" w:rsidRPr="00252936" w:rsidRDefault="00CC6B27" w:rsidP="00CC6B27">
            <w:pPr>
              <w:jc w:val="center"/>
              <w:rPr>
                <w:rFonts w:ascii="Arial" w:hAnsi="Arial" w:cs="Arial"/>
                <w:b/>
                <w:sz w:val="14"/>
                <w:szCs w:val="22"/>
              </w:rPr>
            </w:pPr>
            <w:bookmarkStart w:id="7" w:name="_Hlk354665301"/>
            <w:r w:rsidRPr="00252936">
              <w:rPr>
                <w:rFonts w:ascii="Arial" w:hAnsi="Arial" w:cs="Arial"/>
                <w:b/>
                <w:sz w:val="14"/>
                <w:szCs w:val="22"/>
              </w:rPr>
              <w:t>5.</w:t>
            </w:r>
          </w:p>
          <w:p w14:paraId="71C4402F" w14:textId="77777777" w:rsidR="00CC6B27" w:rsidRPr="00252936" w:rsidRDefault="00CC6B27" w:rsidP="00CC6B27">
            <w:pPr>
              <w:jc w:val="center"/>
              <w:rPr>
                <w:rFonts w:ascii="Arial" w:hAnsi="Arial" w:cs="Arial"/>
                <w:b/>
                <w:sz w:val="14"/>
                <w:szCs w:val="22"/>
              </w:rPr>
            </w:pPr>
            <w:r w:rsidRPr="00252936">
              <w:rPr>
                <w:rFonts w:ascii="Arial" w:hAnsi="Arial" w:cs="Arial"/>
                <w:b/>
                <w:sz w:val="14"/>
                <w:szCs w:val="22"/>
              </w:rPr>
              <w:t xml:space="preserve">Revisar y autorizar el </w:t>
            </w:r>
          </w:p>
          <w:p w14:paraId="10DF358D" w14:textId="77777777" w:rsidR="00CC6B27" w:rsidRPr="00252936" w:rsidRDefault="00CC6B27" w:rsidP="00CC6B27">
            <w:pPr>
              <w:jc w:val="center"/>
              <w:rPr>
                <w:rFonts w:ascii="Arial" w:hAnsi="Arial" w:cs="Arial"/>
                <w:b/>
                <w:sz w:val="14"/>
                <w:szCs w:val="22"/>
              </w:rPr>
            </w:pPr>
            <w:r w:rsidRPr="00252936">
              <w:rPr>
                <w:rFonts w:ascii="Arial" w:hAnsi="Arial" w:cs="Arial"/>
                <w:b/>
                <w:sz w:val="14"/>
                <w:szCs w:val="22"/>
              </w:rPr>
              <w:t>Expediente</w:t>
            </w:r>
          </w:p>
        </w:tc>
        <w:tc>
          <w:tcPr>
            <w:tcW w:w="1112" w:type="dxa"/>
            <w:vAlign w:val="center"/>
          </w:tcPr>
          <w:p w14:paraId="5E161A0B" w14:textId="2CD66023" w:rsidR="00CC6B27" w:rsidRPr="00252936" w:rsidRDefault="00CC6B27" w:rsidP="00CC6B27">
            <w:pPr>
              <w:jc w:val="center"/>
              <w:rPr>
                <w:rFonts w:ascii="Arial" w:hAnsi="Arial" w:cs="Arial"/>
                <w:b/>
                <w:sz w:val="14"/>
                <w:szCs w:val="22"/>
              </w:rPr>
            </w:pPr>
            <w:r w:rsidRPr="00252936">
              <w:rPr>
                <w:rFonts w:ascii="Arial" w:hAnsi="Arial" w:cs="Arial"/>
                <w:b/>
                <w:sz w:val="14"/>
                <w:szCs w:val="22"/>
              </w:rPr>
              <w:t>Coordinador</w:t>
            </w:r>
            <w:r w:rsidR="001754A3" w:rsidRPr="00252936">
              <w:rPr>
                <w:rFonts w:ascii="Arial" w:hAnsi="Arial" w:cs="Arial"/>
                <w:b/>
                <w:sz w:val="14"/>
                <w:szCs w:val="22"/>
              </w:rPr>
              <w:t>(a)</w:t>
            </w:r>
            <w:r w:rsidRPr="00252936">
              <w:rPr>
                <w:rFonts w:ascii="Arial" w:hAnsi="Arial" w:cs="Arial"/>
                <w:b/>
                <w:sz w:val="14"/>
                <w:szCs w:val="22"/>
              </w:rPr>
              <w:t xml:space="preserve"> </w:t>
            </w:r>
          </w:p>
          <w:p w14:paraId="10F1FE34" w14:textId="77777777" w:rsidR="00CC6B27" w:rsidRPr="00252936" w:rsidRDefault="00CC6B27" w:rsidP="00CC6B27">
            <w:pPr>
              <w:jc w:val="center"/>
              <w:rPr>
                <w:rFonts w:ascii="Arial" w:hAnsi="Arial" w:cs="Arial"/>
                <w:b/>
                <w:sz w:val="14"/>
                <w:szCs w:val="22"/>
              </w:rPr>
            </w:pPr>
            <w:r w:rsidRPr="00252936">
              <w:rPr>
                <w:rFonts w:ascii="Arial" w:hAnsi="Arial" w:cs="Arial"/>
                <w:b/>
                <w:sz w:val="14"/>
                <w:szCs w:val="22"/>
              </w:rPr>
              <w:t>de Adquisiciones/</w:t>
            </w:r>
          </w:p>
          <w:p w14:paraId="2EB1BB14"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o quien tenga el rol en la Unidad/Sección de Adquisiciones</w:t>
            </w:r>
          </w:p>
        </w:tc>
        <w:tc>
          <w:tcPr>
            <w:tcW w:w="8559" w:type="dxa"/>
            <w:tcMar>
              <w:left w:w="85" w:type="dxa"/>
              <w:right w:w="57" w:type="dxa"/>
            </w:tcMar>
          </w:tcPr>
          <w:p w14:paraId="7362ABDB" w14:textId="4B4ADA57" w:rsidR="00CC6B27" w:rsidRPr="00252936" w:rsidRDefault="00CC6B27" w:rsidP="00CC6B27">
            <w:pPr>
              <w:jc w:val="both"/>
              <w:rPr>
                <w:rFonts w:ascii="Arial" w:hAnsi="Arial" w:cs="Arial"/>
                <w:sz w:val="22"/>
                <w:szCs w:val="22"/>
              </w:rPr>
            </w:pPr>
            <w:r w:rsidRPr="00252936">
              <w:rPr>
                <w:rFonts w:ascii="Arial" w:hAnsi="Arial" w:cs="Arial"/>
                <w:sz w:val="22"/>
                <w:szCs w:val="22"/>
              </w:rPr>
              <w:t>Revisa el contenido del expediente, verifica si cuenta con la disponibilidad presupuestaria y que la información sea la correcta, firma y sella el formulario ADQ-FOR-03 “Orden de Pedido o Servicio” que se encuentra en el expediente, y lo devuelve</w:t>
            </w:r>
            <w:r w:rsidR="005453FD" w:rsidRPr="00252936">
              <w:rPr>
                <w:rFonts w:ascii="Arial" w:hAnsi="Arial" w:cs="Arial"/>
                <w:sz w:val="22"/>
                <w:szCs w:val="22"/>
              </w:rPr>
              <w:t xml:space="preserve"> </w:t>
            </w:r>
            <w:r w:rsidRPr="00252936">
              <w:rPr>
                <w:rFonts w:ascii="Arial" w:hAnsi="Arial" w:cs="Arial"/>
                <w:sz w:val="22"/>
                <w:szCs w:val="22"/>
              </w:rPr>
              <w:t>al analista de adquisiciones o quien tenga el rol en la Unidad/Sección de Adquisiciones, para que se continúe con el proceso.</w:t>
            </w:r>
          </w:p>
          <w:p w14:paraId="2B67D63D" w14:textId="77777777" w:rsidR="00CC6B27" w:rsidRPr="00252936" w:rsidRDefault="00CC6B27" w:rsidP="00CC6B27">
            <w:pPr>
              <w:jc w:val="both"/>
              <w:rPr>
                <w:rFonts w:ascii="Arial" w:hAnsi="Arial" w:cs="Arial"/>
                <w:sz w:val="22"/>
                <w:szCs w:val="22"/>
              </w:rPr>
            </w:pPr>
          </w:p>
          <w:p w14:paraId="4992A85E" w14:textId="77777777" w:rsidR="00CC6B27" w:rsidRPr="00252936" w:rsidRDefault="00CC6B27" w:rsidP="00CC6B27">
            <w:pPr>
              <w:jc w:val="both"/>
              <w:rPr>
                <w:rFonts w:ascii="Arial" w:hAnsi="Arial" w:cs="Arial"/>
                <w:sz w:val="22"/>
                <w:szCs w:val="22"/>
              </w:rPr>
            </w:pPr>
            <w:r w:rsidRPr="00252936">
              <w:rPr>
                <w:rFonts w:ascii="Arial" w:hAnsi="Arial" w:cs="Arial"/>
                <w:sz w:val="22"/>
                <w:szCs w:val="22"/>
              </w:rPr>
              <w:t>En caso que el expediente presente inconsistencias en la información o documentos, lo traslada al analista de adquisiciones o quien tenga el rol en la Unidad/Sección de Adquisiciones; para que realice las correcciones pertinentes.</w:t>
            </w:r>
          </w:p>
        </w:tc>
      </w:tr>
      <w:bookmarkEnd w:id="7"/>
      <w:tr w:rsidR="00CC6B27" w:rsidRPr="00252936" w14:paraId="513D20A8" w14:textId="77777777" w:rsidTr="00AE3438">
        <w:trPr>
          <w:trHeight w:val="542"/>
          <w:jc w:val="right"/>
        </w:trPr>
        <w:tc>
          <w:tcPr>
            <w:tcW w:w="1159" w:type="dxa"/>
            <w:vAlign w:val="center"/>
          </w:tcPr>
          <w:p w14:paraId="56C5C985" w14:textId="71E68055" w:rsidR="00CC6B27" w:rsidRPr="00252936" w:rsidRDefault="00CC6B27" w:rsidP="00CC6B27">
            <w:pPr>
              <w:jc w:val="center"/>
              <w:rPr>
                <w:rFonts w:ascii="Arial" w:hAnsi="Arial" w:cs="Arial"/>
                <w:b/>
                <w:sz w:val="14"/>
                <w:szCs w:val="22"/>
              </w:rPr>
            </w:pPr>
            <w:r w:rsidRPr="00252936">
              <w:rPr>
                <w:rFonts w:ascii="Arial" w:hAnsi="Arial" w:cs="Arial"/>
                <w:b/>
                <w:sz w:val="14"/>
                <w:szCs w:val="22"/>
              </w:rPr>
              <w:t>6. Registrar evaluación y pub</w:t>
            </w:r>
            <w:r w:rsidR="008D4E9A" w:rsidRPr="00252936">
              <w:rPr>
                <w:rFonts w:ascii="Arial" w:hAnsi="Arial" w:cs="Arial"/>
                <w:b/>
                <w:sz w:val="14"/>
                <w:szCs w:val="22"/>
              </w:rPr>
              <w:t xml:space="preserve">licar adjudicación en </w:t>
            </w:r>
            <w:r w:rsidR="008D4E9A" w:rsidRPr="00252936">
              <w:rPr>
                <w:rFonts w:ascii="Arial" w:hAnsi="Arial" w:cs="Arial"/>
                <w:b/>
                <w:sz w:val="12"/>
                <w:szCs w:val="12"/>
              </w:rPr>
              <w:t>GUATECOMPRAS</w:t>
            </w:r>
          </w:p>
        </w:tc>
        <w:tc>
          <w:tcPr>
            <w:tcW w:w="1112" w:type="dxa"/>
            <w:vAlign w:val="center"/>
          </w:tcPr>
          <w:p w14:paraId="7CD0D279"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Analista de Adquisiciones /</w:t>
            </w:r>
          </w:p>
          <w:p w14:paraId="72276005"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o quien tenga el rol en la</w:t>
            </w:r>
          </w:p>
          <w:p w14:paraId="6B9B8797" w14:textId="77777777" w:rsidR="00CC6B27" w:rsidRPr="00252936" w:rsidRDefault="00CC6B27" w:rsidP="00CC6B27">
            <w:pPr>
              <w:jc w:val="center"/>
              <w:rPr>
                <w:rFonts w:ascii="Arial Rounded MT Bold" w:hAnsi="Arial Rounded MT Bold" w:cs="Arial"/>
                <w:sz w:val="14"/>
                <w:szCs w:val="22"/>
              </w:rPr>
            </w:pPr>
            <w:r w:rsidRPr="00252936">
              <w:rPr>
                <w:rFonts w:ascii="Arial" w:hAnsi="Arial" w:cs="Arial"/>
                <w:b/>
                <w:sz w:val="14"/>
                <w:szCs w:val="22"/>
              </w:rPr>
              <w:t xml:space="preserve"> Unidad / Sección de Adquisiciones</w:t>
            </w:r>
          </w:p>
        </w:tc>
        <w:tc>
          <w:tcPr>
            <w:tcW w:w="8559" w:type="dxa"/>
            <w:tcMar>
              <w:left w:w="85" w:type="dxa"/>
              <w:right w:w="57" w:type="dxa"/>
            </w:tcMar>
          </w:tcPr>
          <w:p w14:paraId="48AD9BB9" w14:textId="6D445539" w:rsidR="00CC6B27" w:rsidRPr="00252936" w:rsidRDefault="000E72B8" w:rsidP="00CC6B27">
            <w:pPr>
              <w:jc w:val="both"/>
              <w:rPr>
                <w:rFonts w:ascii="Arial" w:hAnsi="Arial" w:cs="Arial"/>
                <w:sz w:val="22"/>
                <w:szCs w:val="22"/>
              </w:rPr>
            </w:pPr>
            <w:r w:rsidRPr="00252936">
              <w:rPr>
                <w:rFonts w:ascii="Arial" w:hAnsi="Arial" w:cs="Arial"/>
                <w:sz w:val="22"/>
                <w:szCs w:val="22"/>
              </w:rPr>
              <w:t xml:space="preserve">Registra </w:t>
            </w:r>
            <w:r w:rsidR="00CC6B27" w:rsidRPr="00252936">
              <w:rPr>
                <w:rFonts w:ascii="Arial" w:hAnsi="Arial" w:cs="Arial"/>
                <w:sz w:val="22"/>
                <w:szCs w:val="22"/>
              </w:rPr>
              <w:t xml:space="preserve">en el módulo de Operaciones del Concurso del sistema </w:t>
            </w:r>
            <w:r w:rsidR="001B53F2" w:rsidRPr="00252936">
              <w:rPr>
                <w:rFonts w:ascii="Arial" w:hAnsi="Arial" w:cs="Arial"/>
                <w:sz w:val="22"/>
                <w:szCs w:val="22"/>
              </w:rPr>
              <w:t>GUATECOMPRAS</w:t>
            </w:r>
            <w:r w:rsidR="00CC6B27" w:rsidRPr="00252936">
              <w:rPr>
                <w:rFonts w:ascii="Arial" w:hAnsi="Arial" w:cs="Arial"/>
                <w:sz w:val="22"/>
                <w:szCs w:val="22"/>
              </w:rPr>
              <w:t>, la evaluación de las ofertas electrónicas recibidas.</w:t>
            </w:r>
          </w:p>
          <w:p w14:paraId="473BE964" w14:textId="77777777" w:rsidR="00CC6B27" w:rsidRPr="00252936" w:rsidRDefault="00CC6B27" w:rsidP="00CC6B27">
            <w:pPr>
              <w:jc w:val="both"/>
              <w:rPr>
                <w:rFonts w:ascii="Arial" w:hAnsi="Arial" w:cs="Arial"/>
                <w:sz w:val="22"/>
                <w:szCs w:val="22"/>
              </w:rPr>
            </w:pPr>
          </w:p>
          <w:p w14:paraId="60756B5B" w14:textId="77777777" w:rsidR="00CC6B27" w:rsidRPr="00252936" w:rsidRDefault="00CC6B27" w:rsidP="00CC6B27">
            <w:pPr>
              <w:jc w:val="both"/>
              <w:rPr>
                <w:rFonts w:ascii="Arial" w:hAnsi="Arial" w:cs="Arial"/>
                <w:sz w:val="22"/>
                <w:szCs w:val="22"/>
              </w:rPr>
            </w:pPr>
            <w:r w:rsidRPr="00252936">
              <w:rPr>
                <w:rFonts w:ascii="Arial" w:hAnsi="Arial" w:cs="Arial"/>
                <w:sz w:val="22"/>
                <w:szCs w:val="22"/>
              </w:rPr>
              <w:t>Procede a finalizar el concurso, fase en la cual se asignará el estatus de Terminado Adjudicado, adjuntando para el efecto el formulario ADQ-FOR-03 “Orden de Pedido o Servicio”; imprime la constancia de publicación de la finalización del concurso y lo adjunta al expediente del proceso.</w:t>
            </w:r>
          </w:p>
          <w:p w14:paraId="13A46D95" w14:textId="77777777" w:rsidR="00CC6B27" w:rsidRPr="00252936" w:rsidRDefault="00CC6B27" w:rsidP="00CC6B27">
            <w:pPr>
              <w:jc w:val="both"/>
              <w:rPr>
                <w:rFonts w:ascii="Arial" w:hAnsi="Arial" w:cs="Arial"/>
                <w:b/>
                <w:sz w:val="22"/>
                <w:szCs w:val="22"/>
              </w:rPr>
            </w:pPr>
          </w:p>
          <w:p w14:paraId="260CB9B5" w14:textId="580E5161" w:rsidR="00CC6B27" w:rsidRPr="00252936" w:rsidRDefault="00CC6B27" w:rsidP="00347129">
            <w:pPr>
              <w:pStyle w:val="Prrafodelista"/>
              <w:numPr>
                <w:ilvl w:val="0"/>
                <w:numId w:val="21"/>
              </w:numPr>
              <w:jc w:val="both"/>
              <w:rPr>
                <w:rFonts w:ascii="Arial" w:hAnsi="Arial" w:cs="Arial"/>
                <w:sz w:val="22"/>
                <w:szCs w:val="22"/>
              </w:rPr>
            </w:pPr>
            <w:r w:rsidRPr="00252936">
              <w:rPr>
                <w:rFonts w:ascii="Arial" w:hAnsi="Arial" w:cs="Arial"/>
                <w:b/>
                <w:sz w:val="22"/>
                <w:szCs w:val="22"/>
              </w:rPr>
              <w:t>Nota</w:t>
            </w:r>
            <w:r w:rsidRPr="00252936">
              <w:rPr>
                <w:rFonts w:ascii="Arial" w:hAnsi="Arial" w:cs="Arial"/>
                <w:sz w:val="22"/>
                <w:szCs w:val="22"/>
              </w:rPr>
              <w:t xml:space="preserve">: La evaluación de las ofertas y el formulario ADQ-FOR-03 “Orden de Pedido o Servicio”, deben publicarse en un plazo no mayor a cinco (5) días hábiles, según lo establece el artículo 20, inciso e) de la Resolución 18-2019 </w:t>
            </w:r>
            <w:r w:rsidRPr="00252936">
              <w:rPr>
                <w:rFonts w:ascii="Arial" w:hAnsi="Arial" w:cs="Arial"/>
                <w:bCs/>
                <w:sz w:val="22"/>
                <w:szCs w:val="22"/>
                <w:shd w:val="clear" w:color="auto" w:fill="FFFFFF"/>
              </w:rPr>
              <w:t>“Normas para el uso del Sistema de Información de Contrataciones y Adquisiciones del Estado</w:t>
            </w:r>
            <w:r w:rsidR="00792FD4" w:rsidRPr="00252936">
              <w:rPr>
                <w:rFonts w:ascii="Arial" w:hAnsi="Arial" w:cs="Arial"/>
                <w:bCs/>
                <w:sz w:val="22"/>
                <w:szCs w:val="22"/>
                <w:shd w:val="clear" w:color="auto" w:fill="FFFFFF"/>
              </w:rPr>
              <w:t xml:space="preserve"> </w:t>
            </w:r>
            <w:r w:rsidR="00CD2A6C" w:rsidRPr="00252936">
              <w:rPr>
                <w:rFonts w:ascii="Arial" w:hAnsi="Arial" w:cs="Arial"/>
                <w:bCs/>
                <w:sz w:val="22"/>
                <w:szCs w:val="22"/>
                <w:shd w:val="clear" w:color="auto" w:fill="FFFFFF"/>
              </w:rPr>
              <w:t>-</w:t>
            </w:r>
            <w:r w:rsidR="001B53F2" w:rsidRPr="00252936">
              <w:rPr>
                <w:rFonts w:ascii="Arial" w:hAnsi="Arial" w:cs="Arial"/>
                <w:bCs/>
                <w:sz w:val="22"/>
                <w:szCs w:val="22"/>
                <w:shd w:val="clear" w:color="auto" w:fill="FFFFFF"/>
              </w:rPr>
              <w:t>GUATECOMPRAS</w:t>
            </w:r>
            <w:r w:rsidRPr="00252936">
              <w:rPr>
                <w:rFonts w:ascii="Arial" w:hAnsi="Arial" w:cs="Arial"/>
                <w:bCs/>
                <w:sz w:val="22"/>
                <w:szCs w:val="22"/>
                <w:shd w:val="clear" w:color="auto" w:fill="FFFFFF"/>
              </w:rPr>
              <w:t>-</w:t>
            </w:r>
            <w:r w:rsidRPr="00252936">
              <w:rPr>
                <w:rFonts w:ascii="Arial" w:hAnsi="Arial" w:cs="Arial"/>
                <w:bCs/>
                <w:color w:val="000065"/>
                <w:sz w:val="22"/>
                <w:szCs w:val="22"/>
                <w:shd w:val="clear" w:color="auto" w:fill="FFFFFF"/>
              </w:rPr>
              <w:t>”.</w:t>
            </w:r>
          </w:p>
        </w:tc>
      </w:tr>
      <w:tr w:rsidR="00CC6B27" w:rsidRPr="00252936" w14:paraId="7FF2442C" w14:textId="77777777" w:rsidTr="00A86086">
        <w:trPr>
          <w:trHeight w:val="666"/>
          <w:jc w:val="right"/>
        </w:trPr>
        <w:tc>
          <w:tcPr>
            <w:tcW w:w="1159" w:type="dxa"/>
            <w:vAlign w:val="center"/>
          </w:tcPr>
          <w:p w14:paraId="311AA6F2" w14:textId="77777777" w:rsidR="00CC6B27" w:rsidRPr="00252936" w:rsidRDefault="00CC6B27" w:rsidP="00CC6B27">
            <w:pPr>
              <w:jc w:val="center"/>
              <w:rPr>
                <w:rFonts w:ascii="Arial Rounded MT Bold" w:hAnsi="Arial Rounded MT Bold" w:cs="Arial"/>
                <w:sz w:val="14"/>
                <w:szCs w:val="22"/>
              </w:rPr>
            </w:pPr>
            <w:r w:rsidRPr="00252936">
              <w:rPr>
                <w:rFonts w:ascii="Arial Rounded MT Bold" w:hAnsi="Arial Rounded MT Bold" w:cs="Arial"/>
                <w:sz w:val="14"/>
                <w:szCs w:val="22"/>
              </w:rPr>
              <w:t>7.</w:t>
            </w:r>
          </w:p>
          <w:p w14:paraId="66836A8D" w14:textId="28522558" w:rsidR="00CC6B27" w:rsidRPr="00252936" w:rsidRDefault="000E72B8" w:rsidP="00CC6B27">
            <w:pPr>
              <w:jc w:val="center"/>
              <w:rPr>
                <w:rFonts w:ascii="Arial Rounded MT Bold" w:hAnsi="Arial Rounded MT Bold" w:cs="Arial"/>
                <w:sz w:val="14"/>
                <w:szCs w:val="22"/>
              </w:rPr>
            </w:pPr>
            <w:r w:rsidRPr="00252936">
              <w:rPr>
                <w:rFonts w:ascii="Arial Rounded MT Bold" w:hAnsi="Arial Rounded MT Bold" w:cs="Arial"/>
                <w:sz w:val="14"/>
                <w:szCs w:val="22"/>
              </w:rPr>
              <w:t>Conformar expediente</w:t>
            </w:r>
          </w:p>
        </w:tc>
        <w:tc>
          <w:tcPr>
            <w:tcW w:w="1112" w:type="dxa"/>
            <w:vAlign w:val="center"/>
          </w:tcPr>
          <w:p w14:paraId="5A9B9EDA"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Analista de Adquisiciones /</w:t>
            </w:r>
          </w:p>
          <w:p w14:paraId="1F2A0629" w14:textId="77777777" w:rsidR="00CC6B27" w:rsidRPr="00252936" w:rsidRDefault="00CC6B27" w:rsidP="00CC6B27">
            <w:pPr>
              <w:jc w:val="center"/>
              <w:rPr>
                <w:rFonts w:ascii="Arial" w:hAnsi="Arial" w:cs="Arial"/>
                <w:b/>
                <w:sz w:val="14"/>
                <w:szCs w:val="18"/>
              </w:rPr>
            </w:pPr>
            <w:r w:rsidRPr="00252936">
              <w:rPr>
                <w:rFonts w:ascii="Arial" w:hAnsi="Arial" w:cs="Arial"/>
                <w:b/>
                <w:sz w:val="14"/>
                <w:szCs w:val="18"/>
              </w:rPr>
              <w:t>o quien tenga el rol en la</w:t>
            </w:r>
          </w:p>
          <w:p w14:paraId="2A3B1B21" w14:textId="77777777" w:rsidR="00CC6B27" w:rsidRPr="00252936" w:rsidRDefault="00CC6B27" w:rsidP="00CC6B27">
            <w:pPr>
              <w:jc w:val="center"/>
              <w:rPr>
                <w:rFonts w:ascii="Arial" w:hAnsi="Arial" w:cs="Arial"/>
                <w:b/>
                <w:sz w:val="18"/>
                <w:szCs w:val="18"/>
              </w:rPr>
            </w:pPr>
            <w:r w:rsidRPr="00252936">
              <w:rPr>
                <w:rFonts w:ascii="Arial" w:hAnsi="Arial" w:cs="Arial"/>
                <w:b/>
                <w:sz w:val="14"/>
                <w:szCs w:val="22"/>
              </w:rPr>
              <w:t xml:space="preserve"> Unidad / Sección de Adquisiciones</w:t>
            </w:r>
          </w:p>
        </w:tc>
        <w:tc>
          <w:tcPr>
            <w:tcW w:w="8559" w:type="dxa"/>
            <w:tcMar>
              <w:left w:w="85" w:type="dxa"/>
              <w:right w:w="57" w:type="dxa"/>
            </w:tcMar>
          </w:tcPr>
          <w:p w14:paraId="388C785C" w14:textId="0CBAA275" w:rsidR="00CC6B27" w:rsidRPr="00252936" w:rsidRDefault="000E72B8" w:rsidP="000E72B8">
            <w:pPr>
              <w:jc w:val="both"/>
              <w:rPr>
                <w:rFonts w:ascii="Arial" w:hAnsi="Arial" w:cs="Arial"/>
                <w:sz w:val="22"/>
                <w:szCs w:val="22"/>
              </w:rPr>
            </w:pPr>
            <w:r w:rsidRPr="00252936">
              <w:rPr>
                <w:rFonts w:ascii="Arial" w:hAnsi="Arial" w:cs="Arial"/>
                <w:sz w:val="22"/>
                <w:szCs w:val="22"/>
              </w:rPr>
              <w:t>Conforma el expediente de compra con</w:t>
            </w:r>
            <w:r w:rsidR="00CC6B27" w:rsidRPr="00252936">
              <w:rPr>
                <w:rFonts w:ascii="Arial" w:hAnsi="Arial" w:cs="Arial"/>
                <w:sz w:val="22"/>
                <w:szCs w:val="22"/>
              </w:rPr>
              <w:t xml:space="preserve"> los documentos establecidos en la Guía FIN-GUI-03 “Guía para la Conformación de </w:t>
            </w:r>
            <w:r w:rsidRPr="00252936">
              <w:rPr>
                <w:rFonts w:ascii="Arial" w:hAnsi="Arial" w:cs="Arial"/>
                <w:sz w:val="22"/>
                <w:szCs w:val="22"/>
              </w:rPr>
              <w:t xml:space="preserve">Expedientes y Proceso de Pago” y </w:t>
            </w:r>
            <w:r w:rsidR="00CC6B27" w:rsidRPr="00252936">
              <w:rPr>
                <w:rFonts w:ascii="Arial" w:hAnsi="Arial" w:cs="Arial"/>
                <w:sz w:val="22"/>
                <w:szCs w:val="22"/>
              </w:rPr>
              <w:t xml:space="preserve">continúa </w:t>
            </w:r>
            <w:r w:rsidRPr="00252936">
              <w:rPr>
                <w:rFonts w:ascii="Arial" w:hAnsi="Arial" w:cs="Arial"/>
                <w:sz w:val="22"/>
                <w:szCs w:val="22"/>
              </w:rPr>
              <w:t>con la actividad siguiente.</w:t>
            </w:r>
          </w:p>
        </w:tc>
      </w:tr>
    </w:tbl>
    <w:p w14:paraId="0C2E5BA0" w14:textId="77777777" w:rsidR="007D22A8" w:rsidRPr="00252936" w:rsidRDefault="007D22A8">
      <w:pPr>
        <w:rPr>
          <w:rFonts w:ascii="Arial" w:hAnsi="Arial" w:cs="Arial"/>
          <w:b/>
          <w:sz w:val="22"/>
          <w:szCs w:val="22"/>
        </w:rPr>
      </w:pPr>
    </w:p>
    <w:p w14:paraId="18E9E3E9" w14:textId="5082AB77" w:rsidR="00260A01" w:rsidRPr="00252936" w:rsidRDefault="00481BF1" w:rsidP="00260A01">
      <w:pPr>
        <w:pStyle w:val="Encabezado"/>
        <w:tabs>
          <w:tab w:val="clear" w:pos="4252"/>
          <w:tab w:val="clear" w:pos="8504"/>
          <w:tab w:val="num" w:pos="426"/>
        </w:tabs>
        <w:ind w:left="360"/>
        <w:jc w:val="both"/>
        <w:rPr>
          <w:rFonts w:ascii="Arial" w:hAnsi="Arial" w:cs="Arial"/>
          <w:b/>
          <w:sz w:val="22"/>
          <w:szCs w:val="22"/>
          <w:lang w:val="es-GT"/>
        </w:rPr>
      </w:pPr>
      <w:r w:rsidRPr="00252936">
        <w:rPr>
          <w:rFonts w:ascii="Arial" w:hAnsi="Arial" w:cs="Arial"/>
          <w:b/>
          <w:sz w:val="22"/>
          <w:szCs w:val="22"/>
          <w:lang w:val="es-GT"/>
        </w:rPr>
        <w:t>D</w:t>
      </w:r>
      <w:r w:rsidR="00260A01" w:rsidRPr="00252936">
        <w:rPr>
          <w:rFonts w:ascii="Arial" w:hAnsi="Arial" w:cs="Arial"/>
          <w:b/>
          <w:sz w:val="22"/>
          <w:szCs w:val="22"/>
          <w:lang w:val="es-GT"/>
        </w:rPr>
        <w:t>.2 Adjudicación y notifica</w:t>
      </w:r>
      <w:r w:rsidR="003E0B4B" w:rsidRPr="00252936">
        <w:rPr>
          <w:rFonts w:ascii="Arial" w:hAnsi="Arial" w:cs="Arial"/>
          <w:b/>
          <w:sz w:val="22"/>
          <w:szCs w:val="22"/>
          <w:lang w:val="es-GT"/>
        </w:rPr>
        <w:t>ción</w:t>
      </w:r>
      <w:r w:rsidR="00260A01" w:rsidRPr="00252936">
        <w:rPr>
          <w:rFonts w:ascii="Arial" w:hAnsi="Arial" w:cs="Arial"/>
          <w:b/>
          <w:sz w:val="22"/>
          <w:szCs w:val="22"/>
          <w:lang w:val="es-GT"/>
        </w:rPr>
        <w:t xml:space="preserve"> </w:t>
      </w:r>
      <w:r w:rsidR="003E0B4B" w:rsidRPr="00252936">
        <w:rPr>
          <w:rFonts w:ascii="Arial" w:hAnsi="Arial" w:cs="Arial"/>
          <w:b/>
          <w:sz w:val="22"/>
          <w:szCs w:val="22"/>
          <w:lang w:val="es-GT"/>
        </w:rPr>
        <w:t>de</w:t>
      </w:r>
      <w:r w:rsidR="00260A01" w:rsidRPr="00252936">
        <w:rPr>
          <w:rFonts w:ascii="Arial" w:hAnsi="Arial" w:cs="Arial"/>
          <w:b/>
          <w:sz w:val="22"/>
          <w:szCs w:val="22"/>
          <w:lang w:val="es-GT"/>
        </w:rPr>
        <w:t>l proveedor</w:t>
      </w:r>
      <w:r w:rsidR="00DF5870" w:rsidRPr="00252936">
        <w:rPr>
          <w:rFonts w:ascii="Arial" w:hAnsi="Arial" w:cs="Arial"/>
          <w:b/>
          <w:sz w:val="22"/>
          <w:szCs w:val="22"/>
          <w:lang w:val="es-GT"/>
        </w:rPr>
        <w:t>:</w:t>
      </w:r>
    </w:p>
    <w:p w14:paraId="5FD92C32" w14:textId="77777777" w:rsidR="00260A01" w:rsidRPr="00252936" w:rsidRDefault="00260A01" w:rsidP="00260A01">
      <w:pPr>
        <w:pStyle w:val="Encabezado"/>
        <w:tabs>
          <w:tab w:val="clear" w:pos="4252"/>
          <w:tab w:val="clear" w:pos="8504"/>
          <w:tab w:val="num" w:pos="426"/>
        </w:tabs>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260A01" w:rsidRPr="00252936" w14:paraId="4CF123A8" w14:textId="77777777" w:rsidTr="007D3E26">
        <w:trPr>
          <w:tblHeader/>
          <w:jc w:val="right"/>
        </w:trPr>
        <w:tc>
          <w:tcPr>
            <w:tcW w:w="1159" w:type="dxa"/>
            <w:shd w:val="clear" w:color="auto" w:fill="D9D9D9"/>
            <w:vAlign w:val="center"/>
          </w:tcPr>
          <w:p w14:paraId="2981701A" w14:textId="77777777" w:rsidR="00260A01" w:rsidRPr="00252936" w:rsidRDefault="00260A01" w:rsidP="007D3E26">
            <w:pPr>
              <w:spacing w:line="264" w:lineRule="auto"/>
              <w:jc w:val="center"/>
              <w:rPr>
                <w:rFonts w:ascii="Arial" w:hAnsi="Arial" w:cs="Arial"/>
                <w:b/>
                <w:sz w:val="16"/>
                <w:szCs w:val="16"/>
              </w:rPr>
            </w:pPr>
            <w:r w:rsidRPr="00252936">
              <w:rPr>
                <w:rFonts w:ascii="Arial" w:hAnsi="Arial" w:cs="Arial"/>
                <w:b/>
                <w:sz w:val="16"/>
                <w:szCs w:val="16"/>
              </w:rPr>
              <w:t>Actividad</w:t>
            </w:r>
          </w:p>
        </w:tc>
        <w:tc>
          <w:tcPr>
            <w:tcW w:w="1112" w:type="dxa"/>
            <w:shd w:val="clear" w:color="auto" w:fill="D9D9D9"/>
            <w:vAlign w:val="center"/>
          </w:tcPr>
          <w:p w14:paraId="65B66B89" w14:textId="77777777" w:rsidR="00260A01" w:rsidRPr="00252936" w:rsidRDefault="00260A01" w:rsidP="007D3E26">
            <w:pPr>
              <w:spacing w:line="264" w:lineRule="auto"/>
              <w:jc w:val="center"/>
              <w:rPr>
                <w:rFonts w:ascii="Arial" w:hAnsi="Arial" w:cs="Arial"/>
                <w:b/>
                <w:sz w:val="16"/>
                <w:szCs w:val="16"/>
              </w:rPr>
            </w:pPr>
            <w:r w:rsidRPr="00252936">
              <w:rPr>
                <w:rFonts w:ascii="Arial" w:hAnsi="Arial" w:cs="Arial"/>
                <w:b/>
                <w:sz w:val="16"/>
                <w:szCs w:val="16"/>
              </w:rPr>
              <w:t>Responsable</w:t>
            </w:r>
          </w:p>
        </w:tc>
        <w:tc>
          <w:tcPr>
            <w:tcW w:w="8559" w:type="dxa"/>
            <w:shd w:val="clear" w:color="auto" w:fill="D9D9D9"/>
            <w:tcMar>
              <w:left w:w="85" w:type="dxa"/>
              <w:right w:w="57" w:type="dxa"/>
            </w:tcMar>
            <w:vAlign w:val="center"/>
          </w:tcPr>
          <w:p w14:paraId="22485BA9" w14:textId="77777777" w:rsidR="00260A01" w:rsidRPr="00252936" w:rsidRDefault="00260A01" w:rsidP="007D3E26">
            <w:pPr>
              <w:spacing w:line="264" w:lineRule="auto"/>
              <w:jc w:val="center"/>
              <w:rPr>
                <w:rFonts w:ascii="Arial" w:hAnsi="Arial" w:cs="Arial"/>
                <w:b/>
                <w:sz w:val="16"/>
                <w:szCs w:val="16"/>
              </w:rPr>
            </w:pPr>
            <w:r w:rsidRPr="00252936">
              <w:rPr>
                <w:rFonts w:ascii="Arial" w:hAnsi="Arial" w:cs="Arial"/>
                <w:b/>
                <w:sz w:val="16"/>
                <w:szCs w:val="16"/>
              </w:rPr>
              <w:t>Descripción de las Actividades</w:t>
            </w:r>
          </w:p>
        </w:tc>
      </w:tr>
      <w:tr w:rsidR="00B26703" w:rsidRPr="00252936" w14:paraId="293B138D" w14:textId="77777777" w:rsidTr="007D3E26">
        <w:trPr>
          <w:trHeight w:val="400"/>
          <w:jc w:val="right"/>
        </w:trPr>
        <w:tc>
          <w:tcPr>
            <w:tcW w:w="1159" w:type="dxa"/>
            <w:vAlign w:val="center"/>
          </w:tcPr>
          <w:p w14:paraId="59F1C5E3" w14:textId="77777777" w:rsidR="00B26703" w:rsidRPr="00252936" w:rsidRDefault="00B26703" w:rsidP="007D3E26">
            <w:pPr>
              <w:jc w:val="center"/>
              <w:rPr>
                <w:rFonts w:ascii="Arial" w:hAnsi="Arial" w:cs="Arial"/>
                <w:b/>
                <w:sz w:val="14"/>
                <w:szCs w:val="22"/>
              </w:rPr>
            </w:pPr>
            <w:r w:rsidRPr="00252936">
              <w:rPr>
                <w:rFonts w:ascii="Arial" w:hAnsi="Arial" w:cs="Arial"/>
                <w:b/>
                <w:sz w:val="14"/>
                <w:szCs w:val="22"/>
              </w:rPr>
              <w:t>1.</w:t>
            </w:r>
          </w:p>
          <w:p w14:paraId="2B4177D9" w14:textId="0F4FA72A" w:rsidR="00B26703" w:rsidRPr="00252936" w:rsidRDefault="008D4E9A" w:rsidP="00DB7E58">
            <w:pPr>
              <w:jc w:val="center"/>
              <w:rPr>
                <w:rFonts w:ascii="Arial Rounded MT Bold" w:hAnsi="Arial Rounded MT Bold" w:cs="Arial"/>
                <w:sz w:val="14"/>
                <w:szCs w:val="22"/>
              </w:rPr>
            </w:pPr>
            <w:r w:rsidRPr="00252936">
              <w:rPr>
                <w:rFonts w:ascii="Arial" w:hAnsi="Arial" w:cs="Arial"/>
                <w:b/>
                <w:sz w:val="14"/>
                <w:szCs w:val="22"/>
              </w:rPr>
              <w:t>Registr</w:t>
            </w:r>
            <w:r w:rsidR="00DB7E58" w:rsidRPr="00252936">
              <w:rPr>
                <w:rFonts w:ascii="Arial" w:hAnsi="Arial" w:cs="Arial"/>
                <w:b/>
                <w:sz w:val="14"/>
                <w:szCs w:val="22"/>
              </w:rPr>
              <w:t>ar la</w:t>
            </w:r>
            <w:r w:rsidRPr="00252936">
              <w:rPr>
                <w:rFonts w:ascii="Arial" w:hAnsi="Arial" w:cs="Arial"/>
                <w:b/>
                <w:sz w:val="14"/>
                <w:szCs w:val="22"/>
              </w:rPr>
              <w:t xml:space="preserve"> adjudicación en SIGES</w:t>
            </w:r>
            <w:r w:rsidR="00B26703" w:rsidRPr="00252936">
              <w:rPr>
                <w:rFonts w:ascii="Arial" w:hAnsi="Arial" w:cs="Arial"/>
                <w:b/>
                <w:sz w:val="14"/>
                <w:szCs w:val="22"/>
              </w:rPr>
              <w:t xml:space="preserve"> </w:t>
            </w:r>
          </w:p>
        </w:tc>
        <w:tc>
          <w:tcPr>
            <w:tcW w:w="1112" w:type="dxa"/>
            <w:vAlign w:val="center"/>
          </w:tcPr>
          <w:p w14:paraId="099F8645"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47EEAEA7" w14:textId="286115E6" w:rsidR="009C4190" w:rsidRPr="00252936" w:rsidRDefault="009C4190" w:rsidP="009C4190">
            <w:pPr>
              <w:jc w:val="center"/>
              <w:rPr>
                <w:rFonts w:ascii="Arial" w:hAnsi="Arial" w:cs="Arial"/>
                <w:b/>
                <w:sz w:val="14"/>
                <w:szCs w:val="18"/>
              </w:rPr>
            </w:pPr>
            <w:r w:rsidRPr="00252936">
              <w:rPr>
                <w:rFonts w:ascii="Arial" w:hAnsi="Arial" w:cs="Arial"/>
                <w:b/>
                <w:sz w:val="14"/>
                <w:szCs w:val="18"/>
              </w:rPr>
              <w:t xml:space="preserve">o quien tenga el rol </w:t>
            </w:r>
            <w:r w:rsidR="00657629" w:rsidRPr="00252936">
              <w:rPr>
                <w:rFonts w:ascii="Arial" w:hAnsi="Arial" w:cs="Arial"/>
                <w:b/>
                <w:sz w:val="14"/>
                <w:szCs w:val="18"/>
              </w:rPr>
              <w:t xml:space="preserve">de técnico de compra </w:t>
            </w:r>
            <w:r w:rsidRPr="00252936">
              <w:rPr>
                <w:rFonts w:ascii="Arial" w:hAnsi="Arial" w:cs="Arial"/>
                <w:b/>
                <w:sz w:val="14"/>
                <w:szCs w:val="18"/>
              </w:rPr>
              <w:t>en la</w:t>
            </w:r>
          </w:p>
          <w:p w14:paraId="2AAF0F3E" w14:textId="77777777" w:rsidR="00B26703" w:rsidRPr="00252936" w:rsidRDefault="009C4190" w:rsidP="009C4190">
            <w:pPr>
              <w:jc w:val="center"/>
              <w:rPr>
                <w:rFonts w:ascii="Arial" w:hAnsi="Arial" w:cs="Arial"/>
                <w:b/>
                <w:sz w:val="18"/>
                <w:szCs w:val="18"/>
              </w:rPr>
            </w:pPr>
            <w:r w:rsidRPr="00252936">
              <w:rPr>
                <w:rFonts w:ascii="Arial" w:hAnsi="Arial" w:cs="Arial"/>
                <w:b/>
                <w:sz w:val="14"/>
                <w:szCs w:val="22"/>
              </w:rPr>
              <w:t xml:space="preserve"> Unidad / Sección de Adquisiciones</w:t>
            </w:r>
          </w:p>
        </w:tc>
        <w:tc>
          <w:tcPr>
            <w:tcW w:w="8559" w:type="dxa"/>
            <w:tcMar>
              <w:left w:w="85" w:type="dxa"/>
              <w:right w:w="57" w:type="dxa"/>
            </w:tcMar>
          </w:tcPr>
          <w:p w14:paraId="07809E98" w14:textId="02A24F9A" w:rsidR="001B1CCE" w:rsidRPr="00252936" w:rsidRDefault="008D4E9A" w:rsidP="00FA3713">
            <w:pPr>
              <w:pStyle w:val="Encabezado"/>
              <w:tabs>
                <w:tab w:val="clear" w:pos="4252"/>
                <w:tab w:val="clear" w:pos="8504"/>
                <w:tab w:val="num" w:pos="426"/>
              </w:tabs>
              <w:jc w:val="both"/>
              <w:rPr>
                <w:rFonts w:ascii="Arial" w:hAnsi="Arial" w:cs="Arial"/>
                <w:bCs/>
                <w:sz w:val="22"/>
                <w:lang w:val="es-MX"/>
              </w:rPr>
            </w:pPr>
            <w:r w:rsidRPr="00252936">
              <w:rPr>
                <w:rFonts w:ascii="Arial" w:hAnsi="Arial" w:cs="Arial"/>
                <w:sz w:val="22"/>
                <w:szCs w:val="22"/>
              </w:rPr>
              <w:t xml:space="preserve">Registra </w:t>
            </w:r>
            <w:r w:rsidR="000A1D76" w:rsidRPr="00252936">
              <w:rPr>
                <w:rFonts w:ascii="Arial" w:hAnsi="Arial" w:cs="Arial"/>
                <w:sz w:val="22"/>
                <w:szCs w:val="22"/>
              </w:rPr>
              <w:t>la constancia de disponibilidad presupuestaria -CDP-</w:t>
            </w:r>
            <w:r w:rsidR="00D3205E" w:rsidRPr="00252936">
              <w:rPr>
                <w:rFonts w:ascii="Arial" w:hAnsi="Arial" w:cs="Arial"/>
                <w:sz w:val="22"/>
                <w:szCs w:val="22"/>
              </w:rPr>
              <w:t xml:space="preserve"> </w:t>
            </w:r>
            <w:r w:rsidRPr="00252936">
              <w:rPr>
                <w:rFonts w:ascii="Arial" w:hAnsi="Arial" w:cs="Arial"/>
                <w:sz w:val="22"/>
                <w:szCs w:val="22"/>
              </w:rPr>
              <w:t xml:space="preserve">en el Sistema de Gestión </w:t>
            </w:r>
            <w:r w:rsidR="004E18B7" w:rsidRPr="00252936">
              <w:rPr>
                <w:rFonts w:ascii="Arial" w:hAnsi="Arial" w:cs="Arial"/>
                <w:sz w:val="22"/>
                <w:szCs w:val="22"/>
              </w:rPr>
              <w:t>-</w:t>
            </w:r>
            <w:r w:rsidRPr="00252936">
              <w:rPr>
                <w:rFonts w:ascii="Arial" w:hAnsi="Arial" w:cs="Arial"/>
                <w:sz w:val="22"/>
                <w:szCs w:val="22"/>
              </w:rPr>
              <w:t xml:space="preserve">SIGES- </w:t>
            </w:r>
            <w:r w:rsidR="00FA3713" w:rsidRPr="00252936">
              <w:rPr>
                <w:rFonts w:ascii="Arial" w:hAnsi="Arial" w:cs="Arial"/>
                <w:sz w:val="22"/>
                <w:szCs w:val="22"/>
              </w:rPr>
              <w:t>cuando aplique</w:t>
            </w:r>
            <w:r w:rsidR="000A1D76" w:rsidRPr="00252936">
              <w:rPr>
                <w:rFonts w:ascii="Arial" w:hAnsi="Arial" w:cs="Arial"/>
                <w:sz w:val="22"/>
                <w:szCs w:val="22"/>
              </w:rPr>
              <w:t xml:space="preserve"> </w:t>
            </w:r>
            <w:r w:rsidR="007E14E4" w:rsidRPr="00252936">
              <w:rPr>
                <w:rFonts w:ascii="Arial" w:hAnsi="Arial" w:cs="Arial"/>
                <w:sz w:val="22"/>
                <w:szCs w:val="22"/>
              </w:rPr>
              <w:t>y posteriormente</w:t>
            </w:r>
            <w:r w:rsidR="000A1D76" w:rsidRPr="00252936">
              <w:rPr>
                <w:rFonts w:ascii="Arial" w:hAnsi="Arial" w:cs="Arial"/>
                <w:sz w:val="22"/>
                <w:szCs w:val="22"/>
              </w:rPr>
              <w:t xml:space="preserve"> la </w:t>
            </w:r>
            <w:r w:rsidR="00B26703" w:rsidRPr="00252936">
              <w:rPr>
                <w:rFonts w:ascii="Arial" w:hAnsi="Arial" w:cs="Arial"/>
                <w:sz w:val="22"/>
                <w:szCs w:val="22"/>
              </w:rPr>
              <w:t>adjudicación</w:t>
            </w:r>
            <w:r w:rsidR="00FA3713" w:rsidRPr="00252936">
              <w:rPr>
                <w:rFonts w:ascii="Arial" w:hAnsi="Arial" w:cs="Arial"/>
                <w:sz w:val="22"/>
                <w:szCs w:val="22"/>
              </w:rPr>
              <w:t>,</w:t>
            </w:r>
            <w:r w:rsidR="00B26703" w:rsidRPr="00252936">
              <w:rPr>
                <w:rFonts w:ascii="Arial" w:hAnsi="Arial" w:cs="Arial"/>
                <w:sz w:val="22"/>
                <w:szCs w:val="22"/>
              </w:rPr>
              <w:t xml:space="preserve"> la cual genera automáticamente la Orden de compra</w:t>
            </w:r>
            <w:r w:rsidR="000A1D76" w:rsidRPr="00252936">
              <w:rPr>
                <w:rFonts w:ascii="Arial" w:hAnsi="Arial" w:cs="Arial"/>
                <w:sz w:val="22"/>
                <w:szCs w:val="22"/>
              </w:rPr>
              <w:t xml:space="preserve"> </w:t>
            </w:r>
            <w:r w:rsidR="00B26703" w:rsidRPr="00252936">
              <w:rPr>
                <w:rFonts w:ascii="Arial" w:hAnsi="Arial" w:cs="Arial"/>
                <w:bCs/>
                <w:sz w:val="22"/>
                <w:lang w:val="es-MX"/>
              </w:rPr>
              <w:t>(Ver los lineamientos establecidos en el Procedimiento FIN-PRO-01 “Procedimiento para la Ejecución Presupuestaria del Ministerio de Educación, inciso C.1 Pago a través de Comprobante Único de Registro -CUR-”).</w:t>
            </w:r>
          </w:p>
          <w:p w14:paraId="6C50D29B" w14:textId="77777777" w:rsidR="00881425" w:rsidRPr="00252936" w:rsidRDefault="00881425" w:rsidP="00FA3713">
            <w:pPr>
              <w:pStyle w:val="Encabezado"/>
              <w:tabs>
                <w:tab w:val="clear" w:pos="4252"/>
                <w:tab w:val="clear" w:pos="8504"/>
                <w:tab w:val="num" w:pos="426"/>
              </w:tabs>
              <w:jc w:val="both"/>
              <w:rPr>
                <w:rFonts w:ascii="Arial" w:hAnsi="Arial" w:cs="Arial"/>
                <w:bCs/>
                <w:sz w:val="22"/>
                <w:lang w:val="es-MX"/>
              </w:rPr>
            </w:pPr>
          </w:p>
          <w:p w14:paraId="18E87772" w14:textId="1ED9E75E" w:rsidR="00881425" w:rsidRPr="00252936" w:rsidRDefault="005041FD" w:rsidP="00CB15EB">
            <w:pPr>
              <w:pStyle w:val="Encabezado"/>
              <w:tabs>
                <w:tab w:val="clear" w:pos="4252"/>
                <w:tab w:val="clear" w:pos="8504"/>
                <w:tab w:val="num" w:pos="426"/>
              </w:tabs>
              <w:jc w:val="both"/>
              <w:rPr>
                <w:rFonts w:ascii="Arial" w:hAnsi="Arial" w:cs="Arial"/>
                <w:sz w:val="22"/>
                <w:szCs w:val="22"/>
              </w:rPr>
            </w:pPr>
            <w:r w:rsidRPr="00252936">
              <w:rPr>
                <w:rFonts w:ascii="Arial" w:hAnsi="Arial" w:cs="Arial"/>
                <w:bCs/>
                <w:sz w:val="22"/>
                <w:lang w:val="es-MX"/>
              </w:rPr>
              <w:t xml:space="preserve">En el caso de las adquisiciones que serán gestionadas </w:t>
            </w:r>
            <w:r w:rsidR="00333B1B" w:rsidRPr="00252936">
              <w:rPr>
                <w:rFonts w:ascii="Arial" w:hAnsi="Arial" w:cs="Arial"/>
                <w:bCs/>
                <w:sz w:val="22"/>
                <w:lang w:val="es-MX"/>
              </w:rPr>
              <w:t xml:space="preserve">a través </w:t>
            </w:r>
            <w:r w:rsidR="007567D2" w:rsidRPr="00252936">
              <w:rPr>
                <w:rFonts w:ascii="Arial" w:hAnsi="Arial" w:cs="Arial"/>
                <w:bCs/>
                <w:sz w:val="22"/>
                <w:lang w:val="es-MX"/>
              </w:rPr>
              <w:t>de fondo rotativo (caja chica o cheque)</w:t>
            </w:r>
            <w:r w:rsidR="00333B1B" w:rsidRPr="00252936">
              <w:rPr>
                <w:rFonts w:ascii="Arial" w:hAnsi="Arial" w:cs="Arial"/>
                <w:bCs/>
                <w:sz w:val="22"/>
                <w:lang w:val="es-MX"/>
              </w:rPr>
              <w:t>, se proc</w:t>
            </w:r>
            <w:r w:rsidR="006D1B6F" w:rsidRPr="00252936">
              <w:rPr>
                <w:rFonts w:ascii="Arial" w:hAnsi="Arial" w:cs="Arial"/>
                <w:bCs/>
                <w:sz w:val="22"/>
                <w:lang w:val="es-MX"/>
              </w:rPr>
              <w:t>ederá conforme lo indicado en los</w:t>
            </w:r>
            <w:r w:rsidR="00333B1B" w:rsidRPr="00252936">
              <w:rPr>
                <w:rFonts w:ascii="Arial" w:hAnsi="Arial" w:cs="Arial"/>
                <w:bCs/>
                <w:sz w:val="22"/>
                <w:lang w:val="es-MX"/>
              </w:rPr>
              <w:t xml:space="preserve"> inciso</w:t>
            </w:r>
            <w:r w:rsidR="006D1B6F" w:rsidRPr="00252936">
              <w:rPr>
                <w:rFonts w:ascii="Arial" w:hAnsi="Arial" w:cs="Arial"/>
                <w:bCs/>
                <w:sz w:val="22"/>
                <w:lang w:val="es-MX"/>
              </w:rPr>
              <w:t>s</w:t>
            </w:r>
            <w:r w:rsidR="00333B1B" w:rsidRPr="00252936">
              <w:rPr>
                <w:rFonts w:ascii="Arial" w:hAnsi="Arial" w:cs="Arial"/>
                <w:bCs/>
                <w:sz w:val="22"/>
                <w:lang w:val="es-MX"/>
              </w:rPr>
              <w:t xml:space="preserve"> C.2.2 Ejecución del Fondo Rotat</w:t>
            </w:r>
            <w:r w:rsidR="00CB15EB" w:rsidRPr="00252936">
              <w:rPr>
                <w:rFonts w:ascii="Arial" w:hAnsi="Arial" w:cs="Arial"/>
                <w:bCs/>
                <w:sz w:val="22"/>
                <w:lang w:val="es-MX"/>
              </w:rPr>
              <w:t>ivo y</w:t>
            </w:r>
            <w:r w:rsidR="00782471" w:rsidRPr="00252936">
              <w:rPr>
                <w:rFonts w:ascii="Arial" w:hAnsi="Arial" w:cs="Arial"/>
                <w:bCs/>
                <w:sz w:val="22"/>
                <w:lang w:val="es-MX"/>
              </w:rPr>
              <w:t xml:space="preserve"> </w:t>
            </w:r>
            <w:proofErr w:type="gramStart"/>
            <w:r w:rsidR="00CB15EB" w:rsidRPr="00252936">
              <w:rPr>
                <w:rFonts w:ascii="Arial" w:hAnsi="Arial" w:cs="Arial"/>
                <w:bCs/>
                <w:sz w:val="22"/>
                <w:lang w:val="es-MX"/>
              </w:rPr>
              <w:t xml:space="preserve">C.3 </w:t>
            </w:r>
            <w:r w:rsidR="006D1B6F" w:rsidRPr="00252936">
              <w:rPr>
                <w:rFonts w:ascii="Arial" w:hAnsi="Arial" w:cs="Arial"/>
                <w:bCs/>
                <w:sz w:val="22"/>
                <w:lang w:val="es-MX"/>
              </w:rPr>
              <w:t xml:space="preserve"> </w:t>
            </w:r>
            <w:r w:rsidR="00CB15EB" w:rsidRPr="00252936">
              <w:rPr>
                <w:rFonts w:ascii="Arial" w:hAnsi="Arial" w:cs="Arial"/>
                <w:bCs/>
                <w:sz w:val="22"/>
                <w:lang w:val="es-MX"/>
              </w:rPr>
              <w:t>Pago</w:t>
            </w:r>
            <w:proofErr w:type="gramEnd"/>
            <w:r w:rsidR="00CB15EB" w:rsidRPr="00252936">
              <w:rPr>
                <w:rFonts w:ascii="Arial" w:hAnsi="Arial" w:cs="Arial"/>
                <w:bCs/>
                <w:sz w:val="22"/>
                <w:lang w:val="es-MX"/>
              </w:rPr>
              <w:t xml:space="preserve"> en efectivo/ Constitución y Liquidación de Caja Chica</w:t>
            </w:r>
            <w:r w:rsidR="006D1B6F" w:rsidRPr="00252936">
              <w:rPr>
                <w:rFonts w:ascii="Arial" w:hAnsi="Arial" w:cs="Arial"/>
                <w:bCs/>
                <w:sz w:val="22"/>
                <w:lang w:val="es-MX"/>
              </w:rPr>
              <w:t>, del referido procedimiento.</w:t>
            </w:r>
          </w:p>
        </w:tc>
      </w:tr>
      <w:tr w:rsidR="00B26703" w:rsidRPr="00252936" w14:paraId="2FC7080A" w14:textId="77777777" w:rsidTr="00260A01">
        <w:trPr>
          <w:trHeight w:val="400"/>
          <w:jc w:val="right"/>
        </w:trPr>
        <w:tc>
          <w:tcPr>
            <w:tcW w:w="1159" w:type="dxa"/>
            <w:tcBorders>
              <w:top w:val="single" w:sz="4" w:space="0" w:color="auto"/>
              <w:left w:val="single" w:sz="4" w:space="0" w:color="auto"/>
              <w:bottom w:val="single" w:sz="4" w:space="0" w:color="auto"/>
              <w:right w:val="single" w:sz="4" w:space="0" w:color="auto"/>
            </w:tcBorders>
            <w:vAlign w:val="center"/>
          </w:tcPr>
          <w:p w14:paraId="5A69D878" w14:textId="77777777" w:rsidR="00B26703" w:rsidRPr="00252936" w:rsidRDefault="000A1D76" w:rsidP="007D3E26">
            <w:pPr>
              <w:jc w:val="center"/>
              <w:rPr>
                <w:rFonts w:ascii="Arial" w:hAnsi="Arial" w:cs="Arial"/>
                <w:b/>
                <w:sz w:val="14"/>
                <w:lang w:val="es-MX"/>
              </w:rPr>
            </w:pPr>
            <w:r w:rsidRPr="00252936">
              <w:rPr>
                <w:rFonts w:ascii="Arial" w:hAnsi="Arial" w:cs="Arial"/>
                <w:b/>
                <w:sz w:val="14"/>
                <w:lang w:val="es-MX"/>
              </w:rPr>
              <w:t>2.</w:t>
            </w:r>
          </w:p>
          <w:p w14:paraId="29A2620A" w14:textId="126BE1AF" w:rsidR="00B26703" w:rsidRPr="00252936" w:rsidRDefault="008D4E9A" w:rsidP="008D4E9A">
            <w:pPr>
              <w:jc w:val="center"/>
              <w:rPr>
                <w:rFonts w:ascii="Arial" w:hAnsi="Arial" w:cs="Arial"/>
                <w:b/>
                <w:sz w:val="14"/>
                <w:lang w:val="es-MX"/>
              </w:rPr>
            </w:pPr>
            <w:r w:rsidRPr="00252936">
              <w:rPr>
                <w:rFonts w:ascii="Arial" w:hAnsi="Arial" w:cs="Arial"/>
                <w:b/>
                <w:sz w:val="14"/>
                <w:lang w:val="es-MX"/>
              </w:rPr>
              <w:t xml:space="preserve">Verificar y autorizar </w:t>
            </w:r>
            <w:r w:rsidR="000A1D76" w:rsidRPr="00252936">
              <w:rPr>
                <w:rFonts w:ascii="Arial" w:hAnsi="Arial" w:cs="Arial"/>
                <w:b/>
                <w:sz w:val="14"/>
                <w:lang w:val="es-MX"/>
              </w:rPr>
              <w:t xml:space="preserve"> la adjudicación de la compra en SIGES</w:t>
            </w:r>
          </w:p>
        </w:tc>
        <w:tc>
          <w:tcPr>
            <w:tcW w:w="1112" w:type="dxa"/>
            <w:tcBorders>
              <w:top w:val="single" w:sz="4" w:space="0" w:color="auto"/>
              <w:left w:val="single" w:sz="4" w:space="0" w:color="auto"/>
              <w:bottom w:val="single" w:sz="4" w:space="0" w:color="auto"/>
              <w:right w:val="single" w:sz="4" w:space="0" w:color="auto"/>
            </w:tcBorders>
            <w:vAlign w:val="center"/>
          </w:tcPr>
          <w:p w14:paraId="5597E96E" w14:textId="15ABEA33" w:rsidR="009C4190" w:rsidRPr="00252936" w:rsidRDefault="0085619D" w:rsidP="009C4190">
            <w:pPr>
              <w:jc w:val="center"/>
              <w:rPr>
                <w:rFonts w:ascii="Arial" w:hAnsi="Arial" w:cs="Arial"/>
                <w:b/>
                <w:sz w:val="14"/>
                <w:szCs w:val="18"/>
              </w:rPr>
            </w:pPr>
            <w:r w:rsidRPr="00252936">
              <w:rPr>
                <w:rFonts w:ascii="Arial" w:hAnsi="Arial" w:cs="Arial"/>
                <w:b/>
                <w:sz w:val="14"/>
                <w:szCs w:val="18"/>
              </w:rPr>
              <w:t>Supervisor</w:t>
            </w:r>
            <w:r w:rsidR="0088117A" w:rsidRPr="00252936">
              <w:rPr>
                <w:rFonts w:ascii="Arial" w:hAnsi="Arial" w:cs="Arial"/>
                <w:b/>
                <w:sz w:val="14"/>
                <w:szCs w:val="18"/>
              </w:rPr>
              <w:t>(a)</w:t>
            </w:r>
            <w:r w:rsidRPr="00252936">
              <w:rPr>
                <w:rFonts w:ascii="Arial" w:hAnsi="Arial" w:cs="Arial"/>
                <w:b/>
                <w:sz w:val="14"/>
                <w:szCs w:val="18"/>
              </w:rPr>
              <w:t xml:space="preserve"> de Compras</w:t>
            </w:r>
            <w:r w:rsidR="009C4190" w:rsidRPr="00252936">
              <w:rPr>
                <w:rFonts w:ascii="Arial" w:hAnsi="Arial" w:cs="Arial"/>
                <w:b/>
                <w:sz w:val="14"/>
                <w:szCs w:val="18"/>
              </w:rPr>
              <w:t xml:space="preserve"> /</w:t>
            </w:r>
          </w:p>
          <w:p w14:paraId="3FE30BF5"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044E9E88" w14:textId="77777777" w:rsidR="00B26703" w:rsidRPr="00252936" w:rsidRDefault="009C4190" w:rsidP="009C4190">
            <w:pPr>
              <w:jc w:val="center"/>
              <w:rPr>
                <w:rFonts w:ascii="Arial" w:hAnsi="Arial" w:cs="Arial"/>
                <w:b/>
                <w:sz w:val="14"/>
                <w:szCs w:val="22"/>
              </w:rPr>
            </w:pPr>
            <w:r w:rsidRPr="00252936">
              <w:rPr>
                <w:rFonts w:ascii="Arial" w:hAnsi="Arial" w:cs="Arial"/>
                <w:b/>
                <w:sz w:val="14"/>
                <w:szCs w:val="22"/>
              </w:rPr>
              <w:t xml:space="preserve"> Unidad / Sección de Adquisiciones</w:t>
            </w:r>
          </w:p>
        </w:tc>
        <w:tc>
          <w:tcPr>
            <w:tcW w:w="855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572489CB" w14:textId="264AE339" w:rsidR="00B26703" w:rsidRPr="00252936" w:rsidRDefault="004B660D" w:rsidP="004B660D">
            <w:pPr>
              <w:jc w:val="both"/>
              <w:rPr>
                <w:rFonts w:ascii="Arial" w:hAnsi="Arial" w:cs="Arial"/>
                <w:bCs/>
                <w:sz w:val="22"/>
                <w:lang w:val="es-MX"/>
              </w:rPr>
            </w:pPr>
            <w:r w:rsidRPr="00252936">
              <w:rPr>
                <w:rFonts w:ascii="Arial" w:hAnsi="Arial" w:cs="Arial"/>
                <w:bCs/>
                <w:sz w:val="22"/>
                <w:lang w:val="es-MX"/>
              </w:rPr>
              <w:t>V</w:t>
            </w:r>
            <w:r w:rsidR="00FA3713" w:rsidRPr="00252936">
              <w:rPr>
                <w:rFonts w:ascii="Arial" w:hAnsi="Arial" w:cs="Arial"/>
                <w:bCs/>
                <w:sz w:val="22"/>
                <w:lang w:val="es-MX"/>
              </w:rPr>
              <w:t>erifica la información consignada</w:t>
            </w:r>
            <w:r w:rsidR="00B26703" w:rsidRPr="00252936">
              <w:rPr>
                <w:rFonts w:ascii="Arial" w:hAnsi="Arial" w:cs="Arial"/>
                <w:bCs/>
                <w:sz w:val="22"/>
                <w:lang w:val="es-MX"/>
              </w:rPr>
              <w:t xml:space="preserve"> en el sistema</w:t>
            </w:r>
            <w:r w:rsidR="00F050B1" w:rsidRPr="00252936">
              <w:rPr>
                <w:rFonts w:ascii="Arial" w:hAnsi="Arial" w:cs="Arial"/>
                <w:bCs/>
                <w:sz w:val="22"/>
                <w:lang w:val="es-MX"/>
              </w:rPr>
              <w:t>, de ser satisfactoria procede</w:t>
            </w:r>
            <w:r w:rsidR="00B26703" w:rsidRPr="00252936">
              <w:rPr>
                <w:rFonts w:ascii="Arial" w:hAnsi="Arial" w:cs="Arial"/>
                <w:bCs/>
                <w:sz w:val="22"/>
                <w:lang w:val="es-MX"/>
              </w:rPr>
              <w:t xml:space="preserve"> a la autorización </w:t>
            </w:r>
            <w:r w:rsidR="007E14E4" w:rsidRPr="00252936">
              <w:rPr>
                <w:rFonts w:ascii="Arial" w:hAnsi="Arial" w:cs="Arial"/>
                <w:bCs/>
                <w:sz w:val="22"/>
                <w:lang w:val="es-MX"/>
              </w:rPr>
              <w:t xml:space="preserve">e impresión </w:t>
            </w:r>
            <w:r w:rsidR="00B26703" w:rsidRPr="00252936">
              <w:rPr>
                <w:rFonts w:ascii="Arial" w:hAnsi="Arial" w:cs="Arial"/>
                <w:bCs/>
                <w:sz w:val="22"/>
                <w:lang w:val="es-MX"/>
              </w:rPr>
              <w:t>de</w:t>
            </w:r>
            <w:r w:rsidR="000A1D76" w:rsidRPr="00252936">
              <w:rPr>
                <w:rFonts w:ascii="Arial" w:hAnsi="Arial" w:cs="Arial"/>
                <w:bCs/>
                <w:sz w:val="22"/>
                <w:lang w:val="es-MX"/>
              </w:rPr>
              <w:t xml:space="preserve"> la CDP cuando corresponda y</w:t>
            </w:r>
            <w:r w:rsidR="00B26703" w:rsidRPr="00252936">
              <w:rPr>
                <w:rFonts w:ascii="Arial" w:hAnsi="Arial" w:cs="Arial"/>
                <w:bCs/>
                <w:sz w:val="22"/>
                <w:lang w:val="es-MX"/>
              </w:rPr>
              <w:t xml:space="preserve"> la orden de compra</w:t>
            </w:r>
            <w:r w:rsidR="00F050B1" w:rsidRPr="00252936">
              <w:rPr>
                <w:rFonts w:ascii="Arial" w:hAnsi="Arial" w:cs="Arial"/>
                <w:bCs/>
                <w:sz w:val="22"/>
                <w:lang w:val="es-MX"/>
              </w:rPr>
              <w:t>.</w:t>
            </w:r>
            <w:r w:rsidR="00B26703" w:rsidRPr="00252936">
              <w:rPr>
                <w:rFonts w:ascii="Arial" w:hAnsi="Arial" w:cs="Arial"/>
                <w:bCs/>
                <w:sz w:val="22"/>
                <w:lang w:val="es-MX"/>
              </w:rPr>
              <w:t xml:space="preserve"> (Ver los lineamientos establecidos en el Procedimiento FIN-PRO-01 “Procedimiento para la Ejecución Presupuestaria del Ministerio de Educación, inciso C.1 Pago a través de Comprobante Único de Registro -CUR-”).</w:t>
            </w:r>
          </w:p>
        </w:tc>
      </w:tr>
      <w:tr w:rsidR="00B26703" w:rsidRPr="00252936" w14:paraId="354CADC5" w14:textId="77777777" w:rsidTr="00260A01">
        <w:trPr>
          <w:trHeight w:val="400"/>
          <w:jc w:val="right"/>
        </w:trPr>
        <w:tc>
          <w:tcPr>
            <w:tcW w:w="1159" w:type="dxa"/>
            <w:tcBorders>
              <w:top w:val="single" w:sz="4" w:space="0" w:color="auto"/>
              <w:left w:val="single" w:sz="4" w:space="0" w:color="auto"/>
              <w:bottom w:val="single" w:sz="4" w:space="0" w:color="auto"/>
              <w:right w:val="single" w:sz="4" w:space="0" w:color="auto"/>
            </w:tcBorders>
            <w:vAlign w:val="center"/>
          </w:tcPr>
          <w:p w14:paraId="018C3291" w14:textId="77777777" w:rsidR="00B26703" w:rsidRPr="00252936" w:rsidRDefault="007E14E4" w:rsidP="007D3E26">
            <w:pPr>
              <w:jc w:val="center"/>
              <w:rPr>
                <w:rFonts w:ascii="Arial" w:hAnsi="Arial" w:cs="Arial"/>
                <w:b/>
                <w:sz w:val="14"/>
                <w:lang w:val="es-MX"/>
              </w:rPr>
            </w:pPr>
            <w:r w:rsidRPr="00252936">
              <w:rPr>
                <w:rFonts w:ascii="Arial" w:hAnsi="Arial" w:cs="Arial"/>
                <w:b/>
                <w:sz w:val="14"/>
                <w:lang w:val="es-MX"/>
              </w:rPr>
              <w:t>3.</w:t>
            </w:r>
          </w:p>
          <w:p w14:paraId="7A7C8A5D" w14:textId="0678EB75" w:rsidR="00B26703" w:rsidRPr="00252936" w:rsidRDefault="006A6DCE" w:rsidP="00597EE8">
            <w:pPr>
              <w:jc w:val="center"/>
              <w:rPr>
                <w:rFonts w:ascii="Arial" w:hAnsi="Arial" w:cs="Arial"/>
                <w:b/>
                <w:sz w:val="14"/>
                <w:lang w:val="es-MX"/>
              </w:rPr>
            </w:pPr>
            <w:r w:rsidRPr="00252936">
              <w:rPr>
                <w:rFonts w:ascii="Arial" w:hAnsi="Arial" w:cs="Arial"/>
                <w:b/>
                <w:sz w:val="14"/>
                <w:lang w:val="es-MX"/>
              </w:rPr>
              <w:t>Notificar</w:t>
            </w:r>
            <w:r w:rsidR="00597EE8" w:rsidRPr="00252936">
              <w:rPr>
                <w:rFonts w:ascii="Arial" w:hAnsi="Arial" w:cs="Arial"/>
                <w:b/>
                <w:sz w:val="14"/>
                <w:lang w:val="es-MX"/>
              </w:rPr>
              <w:t xml:space="preserve"> al proveedor</w:t>
            </w:r>
          </w:p>
        </w:tc>
        <w:tc>
          <w:tcPr>
            <w:tcW w:w="1112" w:type="dxa"/>
            <w:tcBorders>
              <w:top w:val="single" w:sz="4" w:space="0" w:color="auto"/>
              <w:left w:val="single" w:sz="4" w:space="0" w:color="auto"/>
              <w:bottom w:val="single" w:sz="4" w:space="0" w:color="auto"/>
              <w:right w:val="single" w:sz="4" w:space="0" w:color="auto"/>
            </w:tcBorders>
            <w:vAlign w:val="center"/>
          </w:tcPr>
          <w:p w14:paraId="16D4F9A4"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0379BE28"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7080B322" w14:textId="77777777" w:rsidR="00B26703" w:rsidRPr="00252936" w:rsidRDefault="009C4190" w:rsidP="009C4190">
            <w:pPr>
              <w:jc w:val="center"/>
              <w:rPr>
                <w:rFonts w:ascii="Arial" w:hAnsi="Arial" w:cs="Arial"/>
                <w:b/>
                <w:sz w:val="14"/>
                <w:szCs w:val="22"/>
              </w:rPr>
            </w:pPr>
            <w:r w:rsidRPr="00252936">
              <w:rPr>
                <w:rFonts w:ascii="Arial" w:hAnsi="Arial" w:cs="Arial"/>
                <w:b/>
                <w:sz w:val="14"/>
                <w:szCs w:val="22"/>
              </w:rPr>
              <w:t xml:space="preserve"> Unidad / Sección de Adquisiciones</w:t>
            </w:r>
          </w:p>
        </w:tc>
        <w:tc>
          <w:tcPr>
            <w:tcW w:w="855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4651ECF" w14:textId="66BC394B" w:rsidR="00B26703" w:rsidRPr="00252936" w:rsidRDefault="00B26703" w:rsidP="007D3E26">
            <w:pPr>
              <w:jc w:val="both"/>
              <w:rPr>
                <w:rFonts w:ascii="Arial" w:hAnsi="Arial" w:cs="Arial"/>
                <w:bCs/>
                <w:sz w:val="22"/>
                <w:lang w:val="es-MX"/>
              </w:rPr>
            </w:pPr>
            <w:r w:rsidRPr="00252936">
              <w:rPr>
                <w:rFonts w:ascii="Arial" w:hAnsi="Arial" w:cs="Arial"/>
                <w:bCs/>
                <w:sz w:val="22"/>
                <w:lang w:val="es-MX"/>
              </w:rPr>
              <w:t xml:space="preserve">Notifica al </w:t>
            </w:r>
            <w:r w:rsidR="00597EE8" w:rsidRPr="00252936">
              <w:rPr>
                <w:rFonts w:ascii="Arial" w:hAnsi="Arial" w:cs="Arial"/>
                <w:bCs/>
                <w:sz w:val="22"/>
                <w:lang w:val="es-MX"/>
              </w:rPr>
              <w:t>proveedor</w:t>
            </w:r>
            <w:r w:rsidR="00782471" w:rsidRPr="00252936">
              <w:rPr>
                <w:rFonts w:ascii="Arial" w:hAnsi="Arial" w:cs="Arial"/>
                <w:bCs/>
                <w:sz w:val="22"/>
                <w:lang w:val="es-MX"/>
              </w:rPr>
              <w:t xml:space="preserve"> el formulario ADQ-FOR-03,</w:t>
            </w:r>
            <w:r w:rsidRPr="00252936">
              <w:rPr>
                <w:rFonts w:ascii="Arial" w:hAnsi="Arial" w:cs="Arial"/>
                <w:bCs/>
                <w:sz w:val="22"/>
                <w:lang w:val="es-MX"/>
              </w:rPr>
              <w:t xml:space="preserve"> por medio</w:t>
            </w:r>
            <w:r w:rsidR="00782471" w:rsidRPr="00252936">
              <w:rPr>
                <w:rFonts w:ascii="Arial" w:hAnsi="Arial" w:cs="Arial"/>
                <w:bCs/>
                <w:sz w:val="22"/>
                <w:lang w:val="es-MX"/>
              </w:rPr>
              <w:t xml:space="preserve"> de</w:t>
            </w:r>
            <w:r w:rsidRPr="00252936">
              <w:rPr>
                <w:rFonts w:ascii="Arial" w:hAnsi="Arial" w:cs="Arial"/>
                <w:bCs/>
                <w:sz w:val="22"/>
                <w:lang w:val="es-MX"/>
              </w:rPr>
              <w:t xml:space="preserve"> </w:t>
            </w:r>
            <w:r w:rsidR="00782471" w:rsidRPr="00252936">
              <w:rPr>
                <w:rFonts w:ascii="Arial" w:hAnsi="Arial" w:cs="Arial"/>
                <w:bCs/>
                <w:sz w:val="22"/>
                <w:lang w:val="es-MX"/>
              </w:rPr>
              <w:t xml:space="preserve">correo </w:t>
            </w:r>
            <w:r w:rsidRPr="00252936">
              <w:rPr>
                <w:rFonts w:ascii="Arial" w:hAnsi="Arial" w:cs="Arial"/>
                <w:bCs/>
                <w:sz w:val="22"/>
                <w:lang w:val="es-MX"/>
              </w:rPr>
              <w:t>electrónico e indica el lugar, fecha y hora de entrega del bien</w:t>
            </w:r>
            <w:r w:rsidR="006A6DCE" w:rsidRPr="00252936">
              <w:rPr>
                <w:rFonts w:ascii="Arial" w:hAnsi="Arial" w:cs="Arial"/>
                <w:bCs/>
                <w:sz w:val="22"/>
                <w:lang w:val="es-MX"/>
              </w:rPr>
              <w:t>, suministro</w:t>
            </w:r>
            <w:r w:rsidR="00620DAE" w:rsidRPr="00252936">
              <w:rPr>
                <w:rFonts w:ascii="Arial" w:hAnsi="Arial" w:cs="Arial"/>
                <w:bCs/>
                <w:sz w:val="22"/>
                <w:lang w:val="es-MX"/>
              </w:rPr>
              <w:t>, obra</w:t>
            </w:r>
            <w:r w:rsidRPr="00252936">
              <w:rPr>
                <w:rFonts w:ascii="Arial" w:hAnsi="Arial" w:cs="Arial"/>
                <w:bCs/>
                <w:sz w:val="22"/>
                <w:lang w:val="es-MX"/>
              </w:rPr>
              <w:t xml:space="preserve"> o servicio, así como los datos para efectos de facturación.</w:t>
            </w:r>
          </w:p>
          <w:p w14:paraId="065B9DA1" w14:textId="77777777" w:rsidR="007E14E4" w:rsidRPr="00252936" w:rsidRDefault="007E14E4" w:rsidP="007D3E26">
            <w:pPr>
              <w:jc w:val="both"/>
              <w:rPr>
                <w:rFonts w:ascii="Arial" w:hAnsi="Arial" w:cs="Arial"/>
                <w:bCs/>
                <w:sz w:val="22"/>
                <w:lang w:val="es-MX"/>
              </w:rPr>
            </w:pPr>
          </w:p>
          <w:p w14:paraId="03BAE656" w14:textId="5FE18139" w:rsidR="007E14E4" w:rsidRPr="00252936" w:rsidRDefault="008604E7" w:rsidP="007E14E4">
            <w:pPr>
              <w:jc w:val="both"/>
              <w:rPr>
                <w:rFonts w:ascii="Arial" w:hAnsi="Arial" w:cs="Arial"/>
                <w:sz w:val="22"/>
                <w:szCs w:val="22"/>
              </w:rPr>
            </w:pPr>
            <w:r w:rsidRPr="00252936">
              <w:rPr>
                <w:rFonts w:ascii="Arial" w:hAnsi="Arial" w:cs="Arial"/>
                <w:sz w:val="22"/>
                <w:szCs w:val="22"/>
              </w:rPr>
              <w:t xml:space="preserve">En el </w:t>
            </w:r>
            <w:r w:rsidR="007E14E4" w:rsidRPr="00252936">
              <w:rPr>
                <w:rFonts w:ascii="Arial" w:hAnsi="Arial" w:cs="Arial"/>
                <w:sz w:val="22"/>
                <w:szCs w:val="22"/>
              </w:rPr>
              <w:t>caso</w:t>
            </w:r>
            <w:r w:rsidRPr="00252936">
              <w:rPr>
                <w:rFonts w:ascii="Arial" w:hAnsi="Arial" w:cs="Arial"/>
                <w:sz w:val="22"/>
                <w:szCs w:val="22"/>
              </w:rPr>
              <w:t xml:space="preserve"> de las adquisiciones por contrato abierto, es necesario </w:t>
            </w:r>
            <w:r w:rsidR="00964676" w:rsidRPr="00252936">
              <w:rPr>
                <w:rFonts w:ascii="Arial" w:hAnsi="Arial" w:cs="Arial"/>
                <w:sz w:val="22"/>
                <w:szCs w:val="22"/>
              </w:rPr>
              <w:t>adjuntar al expediente</w:t>
            </w:r>
            <w:r w:rsidRPr="00252936">
              <w:rPr>
                <w:rFonts w:ascii="Arial" w:hAnsi="Arial" w:cs="Arial"/>
                <w:sz w:val="22"/>
                <w:szCs w:val="22"/>
              </w:rPr>
              <w:t>,</w:t>
            </w:r>
            <w:r w:rsidR="00964676" w:rsidRPr="00252936">
              <w:rPr>
                <w:rFonts w:ascii="Arial" w:hAnsi="Arial" w:cs="Arial"/>
                <w:sz w:val="22"/>
                <w:szCs w:val="22"/>
              </w:rPr>
              <w:t xml:space="preserve"> copia de la confirmación de</w:t>
            </w:r>
            <w:r w:rsidRPr="00252936">
              <w:rPr>
                <w:rFonts w:ascii="Arial" w:hAnsi="Arial" w:cs="Arial"/>
                <w:sz w:val="22"/>
                <w:szCs w:val="22"/>
              </w:rPr>
              <w:t xml:space="preserve"> recibido de la </w:t>
            </w:r>
            <w:r w:rsidRPr="00252936">
              <w:rPr>
                <w:rFonts w:ascii="Arial" w:hAnsi="Arial" w:cs="Arial"/>
                <w:bCs/>
                <w:sz w:val="22"/>
                <w:lang w:val="es-MX"/>
              </w:rPr>
              <w:t xml:space="preserve">orden de pedido o servicio ADQ-FOR-03, </w:t>
            </w:r>
            <w:r w:rsidRPr="00252936">
              <w:rPr>
                <w:rFonts w:ascii="Arial" w:hAnsi="Arial" w:cs="Arial"/>
                <w:sz w:val="22"/>
                <w:szCs w:val="22"/>
              </w:rPr>
              <w:t>necesario para establecer</w:t>
            </w:r>
            <w:r w:rsidR="00964676" w:rsidRPr="00252936">
              <w:rPr>
                <w:rFonts w:ascii="Arial" w:hAnsi="Arial" w:cs="Arial"/>
                <w:sz w:val="22"/>
                <w:szCs w:val="22"/>
              </w:rPr>
              <w:t xml:space="preserve"> el </w:t>
            </w:r>
            <w:r w:rsidR="007E14E4" w:rsidRPr="00252936">
              <w:rPr>
                <w:rFonts w:ascii="Arial" w:hAnsi="Arial" w:cs="Arial"/>
                <w:sz w:val="22"/>
                <w:szCs w:val="22"/>
              </w:rPr>
              <w:t>tiempo de entrega</w:t>
            </w:r>
            <w:r w:rsidR="00753521" w:rsidRPr="00252936">
              <w:rPr>
                <w:rFonts w:ascii="Arial" w:hAnsi="Arial" w:cs="Arial"/>
                <w:sz w:val="22"/>
                <w:szCs w:val="22"/>
              </w:rPr>
              <w:t>.</w:t>
            </w:r>
            <w:r w:rsidR="007E14E4" w:rsidRPr="00252936">
              <w:rPr>
                <w:rFonts w:ascii="Arial" w:hAnsi="Arial" w:cs="Arial"/>
                <w:sz w:val="22"/>
                <w:szCs w:val="22"/>
              </w:rPr>
              <w:t xml:space="preserve"> </w:t>
            </w:r>
          </w:p>
          <w:p w14:paraId="3423113D" w14:textId="77777777" w:rsidR="007E14E4" w:rsidRPr="00252936" w:rsidRDefault="007E14E4" w:rsidP="007E14E4">
            <w:pPr>
              <w:jc w:val="both"/>
              <w:rPr>
                <w:rFonts w:ascii="Arial" w:hAnsi="Arial" w:cs="Arial"/>
                <w:sz w:val="22"/>
                <w:szCs w:val="22"/>
              </w:rPr>
            </w:pPr>
          </w:p>
          <w:p w14:paraId="40591A24" w14:textId="17746933" w:rsidR="007E14E4" w:rsidRPr="00252936" w:rsidRDefault="007E14E4" w:rsidP="00347129">
            <w:pPr>
              <w:pStyle w:val="Prrafodelista"/>
              <w:numPr>
                <w:ilvl w:val="0"/>
                <w:numId w:val="22"/>
              </w:numPr>
              <w:jc w:val="both"/>
              <w:rPr>
                <w:rFonts w:ascii="Arial" w:hAnsi="Arial" w:cs="Arial"/>
                <w:bCs/>
                <w:sz w:val="22"/>
                <w:lang w:val="es-MX"/>
              </w:rPr>
            </w:pPr>
            <w:r w:rsidRPr="00252936">
              <w:rPr>
                <w:rFonts w:ascii="Arial" w:hAnsi="Arial" w:cs="Arial"/>
                <w:b/>
                <w:sz w:val="22"/>
                <w:szCs w:val="22"/>
              </w:rPr>
              <w:t xml:space="preserve">Nota: </w:t>
            </w:r>
            <w:r w:rsidRPr="00252936">
              <w:rPr>
                <w:rFonts w:ascii="Arial" w:hAnsi="Arial" w:cs="Arial"/>
                <w:sz w:val="22"/>
                <w:szCs w:val="22"/>
              </w:rPr>
              <w:t xml:space="preserve">En caso de incumplimiento del </w:t>
            </w:r>
            <w:r w:rsidR="008604E7" w:rsidRPr="00252936">
              <w:rPr>
                <w:rFonts w:ascii="Arial" w:hAnsi="Arial" w:cs="Arial"/>
                <w:sz w:val="22"/>
                <w:szCs w:val="22"/>
              </w:rPr>
              <w:t>proveedor</w:t>
            </w:r>
            <w:r w:rsidRPr="00252936">
              <w:rPr>
                <w:rFonts w:ascii="Arial" w:hAnsi="Arial" w:cs="Arial"/>
                <w:sz w:val="22"/>
                <w:szCs w:val="22"/>
              </w:rPr>
              <w:t xml:space="preserve"> en la entrega o variación de las condiciones contratadas, </w:t>
            </w:r>
            <w:r w:rsidR="00964676" w:rsidRPr="00252936">
              <w:rPr>
                <w:rFonts w:ascii="Arial" w:hAnsi="Arial" w:cs="Arial"/>
                <w:sz w:val="22"/>
                <w:szCs w:val="22"/>
              </w:rPr>
              <w:t xml:space="preserve">en procesos de compra mediante contrato abierto </w:t>
            </w:r>
            <w:r w:rsidRPr="00252936">
              <w:rPr>
                <w:rFonts w:ascii="Arial" w:hAnsi="Arial" w:cs="Arial"/>
                <w:sz w:val="22"/>
                <w:szCs w:val="22"/>
              </w:rPr>
              <w:t>se debe proceder según lo establecido en la Ley de Contrataciones del Estado, Artículo 46 Bis literal “j”.</w:t>
            </w:r>
          </w:p>
        </w:tc>
      </w:tr>
      <w:tr w:rsidR="00B26703" w:rsidRPr="00252936" w14:paraId="1F2251F8" w14:textId="77777777" w:rsidTr="00260A01">
        <w:trPr>
          <w:trHeight w:val="400"/>
          <w:jc w:val="right"/>
        </w:trPr>
        <w:tc>
          <w:tcPr>
            <w:tcW w:w="1159" w:type="dxa"/>
            <w:tcBorders>
              <w:top w:val="single" w:sz="4" w:space="0" w:color="auto"/>
              <w:left w:val="single" w:sz="4" w:space="0" w:color="auto"/>
              <w:bottom w:val="single" w:sz="4" w:space="0" w:color="auto"/>
              <w:right w:val="single" w:sz="4" w:space="0" w:color="auto"/>
            </w:tcBorders>
            <w:vAlign w:val="center"/>
          </w:tcPr>
          <w:p w14:paraId="59B33E79" w14:textId="77777777" w:rsidR="00B26703" w:rsidRPr="00252936" w:rsidRDefault="00B21D74" w:rsidP="007D3E26">
            <w:pPr>
              <w:jc w:val="center"/>
              <w:rPr>
                <w:rFonts w:ascii="Arial" w:hAnsi="Arial" w:cs="Arial"/>
                <w:b/>
                <w:sz w:val="14"/>
                <w:lang w:val="es-MX"/>
              </w:rPr>
            </w:pPr>
            <w:r w:rsidRPr="00252936">
              <w:rPr>
                <w:rFonts w:ascii="Arial" w:hAnsi="Arial" w:cs="Arial"/>
                <w:b/>
                <w:sz w:val="14"/>
                <w:lang w:val="es-MX"/>
              </w:rPr>
              <w:t>4.</w:t>
            </w:r>
          </w:p>
          <w:p w14:paraId="4C7094FA" w14:textId="3D3C8359" w:rsidR="00B26703" w:rsidRPr="00252936" w:rsidRDefault="008D4E9A" w:rsidP="007D3E26">
            <w:pPr>
              <w:jc w:val="center"/>
              <w:rPr>
                <w:rFonts w:ascii="Arial" w:hAnsi="Arial" w:cs="Arial"/>
                <w:b/>
                <w:sz w:val="14"/>
                <w:lang w:val="es-MX"/>
              </w:rPr>
            </w:pPr>
            <w:r w:rsidRPr="00252936">
              <w:rPr>
                <w:rFonts w:ascii="Arial" w:hAnsi="Arial" w:cs="Arial"/>
                <w:b/>
                <w:sz w:val="14"/>
                <w:lang w:val="es-MX"/>
              </w:rPr>
              <w:t>Trasladar</w:t>
            </w:r>
            <w:r w:rsidR="00B26703" w:rsidRPr="00252936">
              <w:rPr>
                <w:rFonts w:ascii="Arial" w:hAnsi="Arial" w:cs="Arial"/>
                <w:b/>
                <w:sz w:val="14"/>
                <w:lang w:val="es-MX"/>
              </w:rPr>
              <w:t xml:space="preserve"> expediente</w:t>
            </w:r>
          </w:p>
          <w:p w14:paraId="16101FAD" w14:textId="77777777" w:rsidR="00B26703" w:rsidRPr="00252936" w:rsidRDefault="00B26703" w:rsidP="007D3E26">
            <w:pPr>
              <w:jc w:val="center"/>
              <w:rPr>
                <w:rFonts w:ascii="Arial" w:hAnsi="Arial" w:cs="Arial"/>
                <w:b/>
                <w:sz w:val="14"/>
                <w:lang w:val="es-MX"/>
              </w:rPr>
            </w:pPr>
            <w:r w:rsidRPr="00252936">
              <w:rPr>
                <w:rFonts w:ascii="Arial" w:hAnsi="Arial" w:cs="Arial"/>
                <w:b/>
                <w:sz w:val="14"/>
                <w:lang w:val="es-MX"/>
              </w:rPr>
              <w:t>al almacén</w:t>
            </w:r>
          </w:p>
        </w:tc>
        <w:tc>
          <w:tcPr>
            <w:tcW w:w="1112" w:type="dxa"/>
            <w:tcBorders>
              <w:top w:val="single" w:sz="4" w:space="0" w:color="auto"/>
              <w:left w:val="single" w:sz="4" w:space="0" w:color="auto"/>
              <w:bottom w:val="single" w:sz="4" w:space="0" w:color="auto"/>
              <w:right w:val="single" w:sz="4" w:space="0" w:color="auto"/>
            </w:tcBorders>
            <w:vAlign w:val="center"/>
          </w:tcPr>
          <w:p w14:paraId="039BF60F"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Analista de Adquisiciones /</w:t>
            </w:r>
          </w:p>
          <w:p w14:paraId="113B587F" w14:textId="77777777" w:rsidR="009C4190" w:rsidRPr="00252936" w:rsidRDefault="009C4190" w:rsidP="009C4190">
            <w:pPr>
              <w:jc w:val="center"/>
              <w:rPr>
                <w:rFonts w:ascii="Arial" w:hAnsi="Arial" w:cs="Arial"/>
                <w:b/>
                <w:sz w:val="14"/>
                <w:szCs w:val="18"/>
              </w:rPr>
            </w:pPr>
            <w:r w:rsidRPr="00252936">
              <w:rPr>
                <w:rFonts w:ascii="Arial" w:hAnsi="Arial" w:cs="Arial"/>
                <w:b/>
                <w:sz w:val="14"/>
                <w:szCs w:val="18"/>
              </w:rPr>
              <w:t>o quien tenga el rol en la</w:t>
            </w:r>
          </w:p>
          <w:p w14:paraId="2CBEB8B6" w14:textId="77777777" w:rsidR="00B26703" w:rsidRPr="00252936" w:rsidRDefault="009C4190" w:rsidP="009C4190">
            <w:pPr>
              <w:jc w:val="center"/>
              <w:rPr>
                <w:rFonts w:ascii="Arial" w:hAnsi="Arial" w:cs="Arial"/>
                <w:b/>
                <w:sz w:val="14"/>
                <w:szCs w:val="22"/>
              </w:rPr>
            </w:pPr>
            <w:r w:rsidRPr="00252936">
              <w:rPr>
                <w:rFonts w:ascii="Arial" w:hAnsi="Arial" w:cs="Arial"/>
                <w:b/>
                <w:sz w:val="14"/>
                <w:szCs w:val="22"/>
              </w:rPr>
              <w:t xml:space="preserve"> Unidad / Sección de Adquisiciones</w:t>
            </w:r>
          </w:p>
        </w:tc>
        <w:tc>
          <w:tcPr>
            <w:tcW w:w="855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1C1BE380" w14:textId="76BB2754" w:rsidR="00A3641E" w:rsidRPr="00252936" w:rsidRDefault="00B26703" w:rsidP="00A3641E">
            <w:pPr>
              <w:jc w:val="both"/>
              <w:rPr>
                <w:rFonts w:ascii="Arial" w:hAnsi="Arial" w:cs="Arial"/>
                <w:bCs/>
                <w:sz w:val="22"/>
                <w:lang w:val="es-MX"/>
              </w:rPr>
            </w:pPr>
            <w:r w:rsidRPr="00252936">
              <w:rPr>
                <w:rFonts w:ascii="Arial" w:hAnsi="Arial" w:cs="Arial"/>
                <w:bCs/>
                <w:sz w:val="22"/>
                <w:lang w:val="es-MX"/>
              </w:rPr>
              <w:t>Traslada expediente de</w:t>
            </w:r>
            <w:r w:rsidR="00A3641E" w:rsidRPr="00252936">
              <w:rPr>
                <w:rFonts w:ascii="Arial" w:hAnsi="Arial" w:cs="Arial"/>
                <w:bCs/>
                <w:sz w:val="22"/>
                <w:lang w:val="es-MX"/>
              </w:rPr>
              <w:t xml:space="preserve">l proceso de </w:t>
            </w:r>
            <w:r w:rsidRPr="00252936">
              <w:rPr>
                <w:rFonts w:ascii="Arial" w:hAnsi="Arial" w:cs="Arial"/>
                <w:bCs/>
                <w:sz w:val="22"/>
                <w:lang w:val="es-MX"/>
              </w:rPr>
              <w:t>compra al Encargado de Almacén</w:t>
            </w:r>
            <w:r w:rsidR="00A3641E" w:rsidRPr="00252936">
              <w:rPr>
                <w:rFonts w:ascii="Arial" w:hAnsi="Arial" w:cs="Arial"/>
                <w:bCs/>
                <w:sz w:val="22"/>
                <w:lang w:val="es-MX"/>
              </w:rPr>
              <w:t>,</w:t>
            </w:r>
            <w:r w:rsidRPr="00252936">
              <w:rPr>
                <w:rFonts w:ascii="Arial" w:hAnsi="Arial" w:cs="Arial"/>
                <w:bCs/>
                <w:sz w:val="22"/>
                <w:lang w:val="es-MX"/>
              </w:rPr>
              <w:t xml:space="preserve"> para coordinar la recepción </w:t>
            </w:r>
            <w:r w:rsidR="00503F4B" w:rsidRPr="00252936">
              <w:rPr>
                <w:rFonts w:ascii="Arial" w:hAnsi="Arial" w:cs="Arial"/>
                <w:bCs/>
                <w:sz w:val="22"/>
                <w:lang w:val="es-MX"/>
              </w:rPr>
              <w:t>de bienes</w:t>
            </w:r>
            <w:r w:rsidR="006A6DCE" w:rsidRPr="00252936">
              <w:rPr>
                <w:rFonts w:ascii="Arial" w:hAnsi="Arial" w:cs="Arial"/>
                <w:bCs/>
                <w:sz w:val="22"/>
                <w:lang w:val="es-MX"/>
              </w:rPr>
              <w:t xml:space="preserve"> y suministros </w:t>
            </w:r>
            <w:r w:rsidR="00A3641E" w:rsidRPr="00252936">
              <w:rPr>
                <w:rFonts w:ascii="Arial" w:hAnsi="Arial" w:cs="Arial"/>
                <w:bCs/>
                <w:sz w:val="22"/>
                <w:lang w:val="es-MX"/>
              </w:rPr>
              <w:t xml:space="preserve">(Ver los lineamientos establecidos en el Procedimiento </w:t>
            </w:r>
            <w:r w:rsidR="00503F4B" w:rsidRPr="00252936">
              <w:rPr>
                <w:rFonts w:ascii="Arial" w:hAnsi="Arial" w:cs="Arial"/>
                <w:bCs/>
                <w:sz w:val="22"/>
                <w:lang w:val="es-MX"/>
              </w:rPr>
              <w:t>ALM-PRO-01 “Almacén</w:t>
            </w:r>
            <w:r w:rsidR="00AE4217" w:rsidRPr="00252936">
              <w:rPr>
                <w:rFonts w:ascii="Arial" w:hAnsi="Arial" w:cs="Arial"/>
                <w:bCs/>
                <w:sz w:val="22"/>
                <w:lang w:val="es-MX"/>
              </w:rPr>
              <w:t>”</w:t>
            </w:r>
            <w:r w:rsidR="00503F4B" w:rsidRPr="00252936">
              <w:rPr>
                <w:rFonts w:ascii="Arial" w:hAnsi="Arial" w:cs="Arial"/>
                <w:bCs/>
                <w:sz w:val="22"/>
                <w:lang w:val="es-MX"/>
              </w:rPr>
              <w:t>, inciso C.1.1 Recepción de expediente, por compra de materiales y suministros</w:t>
            </w:r>
            <w:r w:rsidR="00A3641E" w:rsidRPr="00252936">
              <w:rPr>
                <w:rFonts w:ascii="Arial" w:hAnsi="Arial" w:cs="Arial"/>
                <w:bCs/>
                <w:sz w:val="22"/>
                <w:lang w:val="es-MX"/>
              </w:rPr>
              <w:t>).</w:t>
            </w:r>
          </w:p>
          <w:p w14:paraId="03B2886D" w14:textId="77777777" w:rsidR="00D312AD" w:rsidRPr="00252936" w:rsidRDefault="00D312AD" w:rsidP="00A3641E">
            <w:pPr>
              <w:jc w:val="both"/>
              <w:rPr>
                <w:rFonts w:ascii="Arial" w:hAnsi="Arial" w:cs="Arial"/>
                <w:bCs/>
                <w:sz w:val="22"/>
                <w:lang w:val="es-MX"/>
              </w:rPr>
            </w:pPr>
          </w:p>
          <w:p w14:paraId="78E5B374" w14:textId="4F19DB16" w:rsidR="00B26703" w:rsidRPr="00252936" w:rsidRDefault="00D312AD" w:rsidP="00E46F58">
            <w:pPr>
              <w:jc w:val="both"/>
              <w:rPr>
                <w:rFonts w:ascii="Arial" w:hAnsi="Arial" w:cs="Arial"/>
                <w:bCs/>
                <w:sz w:val="22"/>
                <w:lang w:val="es-MX"/>
              </w:rPr>
            </w:pPr>
            <w:r w:rsidRPr="00252936">
              <w:rPr>
                <w:rFonts w:ascii="Arial" w:hAnsi="Arial" w:cs="Arial"/>
                <w:bCs/>
                <w:sz w:val="22"/>
                <w:lang w:val="es-MX"/>
              </w:rPr>
              <w:t xml:space="preserve">Para los procesos </w:t>
            </w:r>
            <w:r w:rsidR="001856D6" w:rsidRPr="00252936">
              <w:rPr>
                <w:rFonts w:ascii="Arial" w:hAnsi="Arial" w:cs="Arial"/>
                <w:bCs/>
                <w:sz w:val="22"/>
                <w:lang w:val="es-MX"/>
              </w:rPr>
              <w:t xml:space="preserve">de </w:t>
            </w:r>
            <w:r w:rsidR="00503F4B" w:rsidRPr="00252936">
              <w:rPr>
                <w:rFonts w:ascii="Arial" w:hAnsi="Arial" w:cs="Arial"/>
                <w:bCs/>
                <w:sz w:val="22"/>
                <w:lang w:val="es-MX"/>
              </w:rPr>
              <w:t xml:space="preserve">adquisiciones de </w:t>
            </w:r>
            <w:r w:rsidR="001856D6" w:rsidRPr="00252936">
              <w:rPr>
                <w:rFonts w:ascii="Arial" w:hAnsi="Arial" w:cs="Arial"/>
                <w:bCs/>
                <w:sz w:val="22"/>
                <w:lang w:val="es-MX"/>
              </w:rPr>
              <w:t xml:space="preserve">servicios, se traslada </w:t>
            </w:r>
            <w:r w:rsidR="00503F4B" w:rsidRPr="00252936">
              <w:rPr>
                <w:rFonts w:ascii="Arial" w:hAnsi="Arial" w:cs="Arial"/>
                <w:bCs/>
                <w:sz w:val="22"/>
                <w:lang w:val="es-MX"/>
              </w:rPr>
              <w:t xml:space="preserve">a </w:t>
            </w:r>
            <w:proofErr w:type="gramStart"/>
            <w:r w:rsidR="00503F4B" w:rsidRPr="00252936">
              <w:rPr>
                <w:rFonts w:ascii="Arial" w:hAnsi="Arial" w:cs="Arial"/>
                <w:bCs/>
                <w:sz w:val="22"/>
                <w:lang w:val="es-MX"/>
              </w:rPr>
              <w:t xml:space="preserve">la  </w:t>
            </w:r>
            <w:r w:rsidRPr="00252936">
              <w:rPr>
                <w:rFonts w:ascii="Arial" w:hAnsi="Arial" w:cs="Arial"/>
                <w:bCs/>
                <w:sz w:val="22"/>
                <w:lang w:val="es-MX"/>
              </w:rPr>
              <w:t>U</w:t>
            </w:r>
            <w:r w:rsidR="00503F4B" w:rsidRPr="00252936">
              <w:rPr>
                <w:rFonts w:ascii="Arial" w:hAnsi="Arial" w:cs="Arial"/>
                <w:bCs/>
                <w:sz w:val="22"/>
                <w:lang w:val="es-MX"/>
              </w:rPr>
              <w:t>nidad</w:t>
            </w:r>
            <w:proofErr w:type="gramEnd"/>
            <w:r w:rsidR="00503F4B" w:rsidRPr="00252936">
              <w:rPr>
                <w:rFonts w:ascii="Arial" w:hAnsi="Arial" w:cs="Arial"/>
                <w:bCs/>
                <w:sz w:val="22"/>
                <w:lang w:val="es-MX"/>
              </w:rPr>
              <w:t xml:space="preserve"> </w:t>
            </w:r>
            <w:r w:rsidRPr="00252936">
              <w:rPr>
                <w:rFonts w:ascii="Arial" w:hAnsi="Arial" w:cs="Arial"/>
                <w:bCs/>
                <w:sz w:val="22"/>
                <w:lang w:val="es-MX"/>
              </w:rPr>
              <w:t>S</w:t>
            </w:r>
            <w:r w:rsidR="005351A4" w:rsidRPr="00252936">
              <w:rPr>
                <w:rFonts w:ascii="Arial" w:hAnsi="Arial" w:cs="Arial"/>
                <w:bCs/>
                <w:sz w:val="22"/>
                <w:lang w:val="es-MX"/>
              </w:rPr>
              <w:t>olicitante</w:t>
            </w:r>
            <w:r w:rsidR="001856D6" w:rsidRPr="00252936">
              <w:rPr>
                <w:rFonts w:ascii="Arial" w:hAnsi="Arial" w:cs="Arial"/>
                <w:bCs/>
                <w:sz w:val="22"/>
                <w:lang w:val="es-MX"/>
              </w:rPr>
              <w:t>, para la emisión de la documentación</w:t>
            </w:r>
            <w:r w:rsidR="005351A4" w:rsidRPr="00252936">
              <w:rPr>
                <w:rFonts w:ascii="Arial" w:hAnsi="Arial" w:cs="Arial"/>
                <w:bCs/>
                <w:sz w:val="22"/>
                <w:lang w:val="es-MX"/>
              </w:rPr>
              <w:t xml:space="preserve"> respectiva</w:t>
            </w:r>
            <w:r w:rsidRPr="00252936">
              <w:rPr>
                <w:rFonts w:ascii="Arial" w:hAnsi="Arial" w:cs="Arial"/>
                <w:bCs/>
                <w:sz w:val="22"/>
                <w:lang w:val="es-MX"/>
              </w:rPr>
              <w:t>.</w:t>
            </w:r>
          </w:p>
        </w:tc>
      </w:tr>
      <w:tr w:rsidR="00B26703" w:rsidRPr="00252936" w14:paraId="586443C8" w14:textId="77777777" w:rsidTr="00260A01">
        <w:trPr>
          <w:trHeight w:val="400"/>
          <w:jc w:val="right"/>
        </w:trPr>
        <w:tc>
          <w:tcPr>
            <w:tcW w:w="1159" w:type="dxa"/>
            <w:tcBorders>
              <w:top w:val="single" w:sz="4" w:space="0" w:color="auto"/>
              <w:left w:val="single" w:sz="4" w:space="0" w:color="auto"/>
              <w:bottom w:val="single" w:sz="4" w:space="0" w:color="auto"/>
              <w:right w:val="single" w:sz="4" w:space="0" w:color="auto"/>
            </w:tcBorders>
            <w:vAlign w:val="center"/>
          </w:tcPr>
          <w:p w14:paraId="34217BF5" w14:textId="4EFDE2D8" w:rsidR="00B26703" w:rsidRPr="00252936" w:rsidRDefault="003E2C10" w:rsidP="007D3E26">
            <w:pPr>
              <w:jc w:val="center"/>
              <w:rPr>
                <w:rFonts w:ascii="Arial" w:hAnsi="Arial" w:cs="Arial"/>
                <w:b/>
                <w:sz w:val="14"/>
                <w:lang w:val="es-MX"/>
              </w:rPr>
            </w:pPr>
            <w:r w:rsidRPr="00252936">
              <w:rPr>
                <w:rFonts w:ascii="Arial" w:hAnsi="Arial" w:cs="Arial"/>
                <w:b/>
                <w:sz w:val="14"/>
                <w:lang w:val="es-MX"/>
              </w:rPr>
              <w:t>5</w:t>
            </w:r>
            <w:r w:rsidR="00B21D74" w:rsidRPr="00252936">
              <w:rPr>
                <w:rFonts w:ascii="Arial" w:hAnsi="Arial" w:cs="Arial"/>
                <w:b/>
                <w:sz w:val="14"/>
                <w:lang w:val="es-MX"/>
              </w:rPr>
              <w:t>.</w:t>
            </w:r>
          </w:p>
          <w:p w14:paraId="039D3954" w14:textId="77777777" w:rsidR="00B26703" w:rsidRPr="00252936" w:rsidRDefault="00B26703" w:rsidP="007D3E26">
            <w:pPr>
              <w:jc w:val="center"/>
              <w:rPr>
                <w:rFonts w:ascii="Arial" w:hAnsi="Arial" w:cs="Arial"/>
                <w:b/>
                <w:sz w:val="14"/>
                <w:lang w:val="es-MX"/>
              </w:rPr>
            </w:pPr>
            <w:r w:rsidRPr="00252936">
              <w:rPr>
                <w:rFonts w:ascii="Arial" w:hAnsi="Arial" w:cs="Arial"/>
                <w:b/>
                <w:sz w:val="14"/>
                <w:lang w:val="es-MX"/>
              </w:rPr>
              <w:t>Recibir documentación para trámite de Pago</w:t>
            </w:r>
          </w:p>
        </w:tc>
        <w:tc>
          <w:tcPr>
            <w:tcW w:w="1112" w:type="dxa"/>
            <w:tcBorders>
              <w:top w:val="single" w:sz="4" w:space="0" w:color="auto"/>
              <w:left w:val="single" w:sz="4" w:space="0" w:color="auto"/>
              <w:bottom w:val="single" w:sz="4" w:space="0" w:color="auto"/>
              <w:right w:val="single" w:sz="4" w:space="0" w:color="auto"/>
            </w:tcBorders>
            <w:vAlign w:val="center"/>
          </w:tcPr>
          <w:p w14:paraId="2BE186CB" w14:textId="77777777" w:rsidR="00D13372" w:rsidRPr="00252936" w:rsidRDefault="00D13372" w:rsidP="00D13372">
            <w:pPr>
              <w:jc w:val="center"/>
              <w:rPr>
                <w:rFonts w:ascii="Arial" w:hAnsi="Arial" w:cs="Arial"/>
                <w:b/>
                <w:sz w:val="14"/>
                <w:szCs w:val="18"/>
              </w:rPr>
            </w:pPr>
            <w:r w:rsidRPr="00252936">
              <w:rPr>
                <w:rFonts w:ascii="Arial" w:hAnsi="Arial" w:cs="Arial"/>
                <w:b/>
                <w:sz w:val="14"/>
                <w:szCs w:val="18"/>
              </w:rPr>
              <w:t>Analista de Adquisiciones /</w:t>
            </w:r>
          </w:p>
          <w:p w14:paraId="05FCF53D" w14:textId="77777777" w:rsidR="00D13372" w:rsidRPr="00252936" w:rsidRDefault="00D13372" w:rsidP="00D13372">
            <w:pPr>
              <w:jc w:val="center"/>
              <w:rPr>
                <w:rFonts w:ascii="Arial" w:hAnsi="Arial" w:cs="Arial"/>
                <w:b/>
                <w:sz w:val="14"/>
                <w:szCs w:val="18"/>
              </w:rPr>
            </w:pPr>
            <w:r w:rsidRPr="00252936">
              <w:rPr>
                <w:rFonts w:ascii="Arial" w:hAnsi="Arial" w:cs="Arial"/>
                <w:b/>
                <w:sz w:val="14"/>
                <w:szCs w:val="18"/>
              </w:rPr>
              <w:t>o quien tenga el rol en la</w:t>
            </w:r>
          </w:p>
          <w:p w14:paraId="6238F92D" w14:textId="5458D051" w:rsidR="00B26703" w:rsidRPr="00252936" w:rsidRDefault="00D13372" w:rsidP="00D13372">
            <w:pPr>
              <w:jc w:val="center"/>
              <w:rPr>
                <w:rFonts w:ascii="Arial" w:hAnsi="Arial" w:cs="Arial"/>
                <w:b/>
                <w:sz w:val="14"/>
                <w:szCs w:val="22"/>
              </w:rPr>
            </w:pPr>
            <w:r w:rsidRPr="00252936">
              <w:rPr>
                <w:rFonts w:ascii="Arial" w:hAnsi="Arial" w:cs="Arial"/>
                <w:b/>
                <w:sz w:val="14"/>
                <w:szCs w:val="22"/>
              </w:rPr>
              <w:t xml:space="preserve"> Unidad / Sección de Adquisiciones</w:t>
            </w:r>
          </w:p>
        </w:tc>
        <w:tc>
          <w:tcPr>
            <w:tcW w:w="8559" w:type="dxa"/>
            <w:tcBorders>
              <w:top w:val="single" w:sz="4" w:space="0" w:color="auto"/>
              <w:left w:val="single" w:sz="4" w:space="0" w:color="auto"/>
              <w:bottom w:val="single" w:sz="4" w:space="0" w:color="auto"/>
              <w:right w:val="single" w:sz="4" w:space="0" w:color="auto"/>
            </w:tcBorders>
            <w:shd w:val="clear" w:color="auto" w:fill="auto"/>
            <w:tcMar>
              <w:left w:w="85" w:type="dxa"/>
              <w:right w:w="57" w:type="dxa"/>
            </w:tcMar>
          </w:tcPr>
          <w:p w14:paraId="3EBC24F0" w14:textId="304D9F6C" w:rsidR="00B26703" w:rsidRPr="00252936" w:rsidRDefault="00B26703" w:rsidP="00CD051B">
            <w:pPr>
              <w:jc w:val="both"/>
              <w:rPr>
                <w:rFonts w:ascii="Arial" w:hAnsi="Arial" w:cs="Arial"/>
                <w:bCs/>
                <w:sz w:val="22"/>
                <w:lang w:val="es-MX"/>
              </w:rPr>
            </w:pPr>
            <w:r w:rsidRPr="00252936">
              <w:rPr>
                <w:rFonts w:ascii="Arial" w:hAnsi="Arial" w:cs="Arial"/>
                <w:bCs/>
                <w:sz w:val="22"/>
                <w:lang w:val="es-MX"/>
              </w:rPr>
              <w:t>Recibe del Encargado de Almacén o del responsable de la actividad/evento</w:t>
            </w:r>
            <w:r w:rsidR="00864B06" w:rsidRPr="00252936">
              <w:rPr>
                <w:rFonts w:ascii="Arial" w:hAnsi="Arial" w:cs="Arial"/>
                <w:bCs/>
                <w:sz w:val="22"/>
                <w:lang w:val="es-MX"/>
              </w:rPr>
              <w:t>,</w:t>
            </w:r>
            <w:r w:rsidRPr="00252936">
              <w:rPr>
                <w:rFonts w:ascii="Arial" w:hAnsi="Arial" w:cs="Arial"/>
                <w:bCs/>
                <w:sz w:val="22"/>
                <w:lang w:val="es-MX"/>
              </w:rPr>
              <w:t xml:space="preserve"> el </w:t>
            </w:r>
            <w:r w:rsidR="00AE4217" w:rsidRPr="00252936">
              <w:rPr>
                <w:rFonts w:ascii="Arial" w:hAnsi="Arial" w:cs="Arial"/>
                <w:bCs/>
                <w:sz w:val="22"/>
                <w:lang w:val="es-MX"/>
              </w:rPr>
              <w:t>expediente debidamente conformado, en un plazo máximo de tres (3) días hábiles,</w:t>
            </w:r>
            <w:r w:rsidRPr="00252936">
              <w:rPr>
                <w:rFonts w:ascii="Arial" w:hAnsi="Arial" w:cs="Arial"/>
                <w:bCs/>
                <w:sz w:val="22"/>
                <w:lang w:val="es-MX"/>
              </w:rPr>
              <w:t xml:space="preserve"> para el trámite pago, de acuerdo a los lineamientos indicados en la Guía FIN-GUI-03 “Guía para la conformación de expedientes</w:t>
            </w:r>
            <w:r w:rsidR="0017342C" w:rsidRPr="00252936">
              <w:rPr>
                <w:rFonts w:ascii="Arial" w:hAnsi="Arial" w:cs="Arial"/>
                <w:bCs/>
                <w:sz w:val="22"/>
                <w:lang w:val="es-MX"/>
              </w:rPr>
              <w:t xml:space="preserve"> y proceso de pago</w:t>
            </w:r>
            <w:r w:rsidRPr="00252936">
              <w:rPr>
                <w:rFonts w:ascii="Arial" w:hAnsi="Arial" w:cs="Arial"/>
                <w:bCs/>
                <w:sz w:val="22"/>
                <w:lang w:val="es-MX"/>
              </w:rPr>
              <w:t>”.</w:t>
            </w:r>
          </w:p>
          <w:p w14:paraId="52E1F31D" w14:textId="77777777" w:rsidR="00B26703" w:rsidRPr="00252936" w:rsidRDefault="00B26703" w:rsidP="00260A01">
            <w:pPr>
              <w:rPr>
                <w:rFonts w:ascii="Arial" w:hAnsi="Arial" w:cs="Arial"/>
                <w:bCs/>
                <w:sz w:val="22"/>
                <w:lang w:val="es-MX"/>
              </w:rPr>
            </w:pPr>
          </w:p>
          <w:p w14:paraId="51473A5C" w14:textId="1FED72A8" w:rsidR="00323834" w:rsidRPr="00252936" w:rsidRDefault="00323834" w:rsidP="00CD051B">
            <w:pPr>
              <w:jc w:val="both"/>
              <w:rPr>
                <w:rFonts w:ascii="Arial" w:hAnsi="Arial" w:cs="Arial"/>
                <w:sz w:val="22"/>
                <w:szCs w:val="22"/>
              </w:rPr>
            </w:pPr>
            <w:r w:rsidRPr="00252936">
              <w:rPr>
                <w:rFonts w:ascii="Arial" w:hAnsi="Arial" w:cs="Arial"/>
                <w:bCs/>
                <w:sz w:val="22"/>
                <w:lang w:val="es-MX"/>
              </w:rPr>
              <w:t xml:space="preserve">En el caso de compras </w:t>
            </w:r>
            <w:r w:rsidR="00210336" w:rsidRPr="00252936">
              <w:rPr>
                <w:rFonts w:ascii="Arial" w:hAnsi="Arial" w:cs="Arial"/>
                <w:bCs/>
                <w:sz w:val="22"/>
                <w:lang w:val="es-MX"/>
              </w:rPr>
              <w:t>de</w:t>
            </w:r>
            <w:r w:rsidRPr="00252936">
              <w:rPr>
                <w:rFonts w:ascii="Arial" w:hAnsi="Arial" w:cs="Arial"/>
                <w:bCs/>
                <w:sz w:val="22"/>
                <w:lang w:val="es-MX"/>
              </w:rPr>
              <w:t xml:space="preserve"> baja cuantía, </w:t>
            </w:r>
            <w:r w:rsidRPr="00252936">
              <w:rPr>
                <w:rFonts w:ascii="Arial" w:hAnsi="Arial" w:cs="Arial"/>
                <w:sz w:val="22"/>
                <w:szCs w:val="22"/>
                <w:lang w:val="es-GT"/>
              </w:rPr>
              <w:t>se procede</w:t>
            </w:r>
            <w:r w:rsidR="00CB15EB" w:rsidRPr="00252936">
              <w:rPr>
                <w:rFonts w:ascii="Arial" w:hAnsi="Arial" w:cs="Arial"/>
                <w:sz w:val="22"/>
                <w:szCs w:val="22"/>
                <w:lang w:val="es-GT"/>
              </w:rPr>
              <w:t xml:space="preserve"> a</w:t>
            </w:r>
            <w:r w:rsidRPr="00252936">
              <w:rPr>
                <w:rFonts w:ascii="Arial" w:hAnsi="Arial" w:cs="Arial"/>
                <w:sz w:val="22"/>
                <w:szCs w:val="22"/>
                <w:lang w:val="es-GT"/>
              </w:rPr>
              <w:t xml:space="preserve"> publicar la documentación </w:t>
            </w:r>
            <w:r w:rsidR="00210336" w:rsidRPr="00252936">
              <w:rPr>
                <w:rFonts w:ascii="Arial" w:hAnsi="Arial" w:cs="Arial"/>
                <w:sz w:val="22"/>
                <w:szCs w:val="22"/>
                <w:lang w:val="es-GT"/>
              </w:rPr>
              <w:t>de respaldo</w:t>
            </w:r>
            <w:r w:rsidRPr="00252936">
              <w:rPr>
                <w:rFonts w:ascii="Arial" w:hAnsi="Arial" w:cs="Arial"/>
                <w:sz w:val="22"/>
                <w:szCs w:val="22"/>
                <w:lang w:val="es-GT"/>
              </w:rPr>
              <w:t xml:space="preserve">, en el </w:t>
            </w:r>
            <w:r w:rsidRPr="00252936">
              <w:rPr>
                <w:rFonts w:ascii="Arial" w:hAnsi="Arial" w:cs="Arial"/>
                <w:sz w:val="22"/>
                <w:szCs w:val="22"/>
              </w:rPr>
              <w:t>Sistema de Información de Contrataciones y Adquisiciones del Estado -</w:t>
            </w:r>
            <w:r w:rsidR="001B53F2" w:rsidRPr="00252936">
              <w:rPr>
                <w:rFonts w:ascii="Arial" w:hAnsi="Arial" w:cs="Arial"/>
                <w:sz w:val="22"/>
                <w:szCs w:val="22"/>
              </w:rPr>
              <w:t>GUATECOMPRAS</w:t>
            </w:r>
            <w:r w:rsidRPr="00252936">
              <w:rPr>
                <w:rFonts w:ascii="Arial" w:hAnsi="Arial" w:cs="Arial"/>
                <w:sz w:val="22"/>
                <w:szCs w:val="22"/>
              </w:rPr>
              <w:t>-, en el módulo de Publicaciones NPG (Número de Publicación de -</w:t>
            </w:r>
            <w:r w:rsidR="001B53F2" w:rsidRPr="00252936">
              <w:rPr>
                <w:rFonts w:ascii="Arial" w:hAnsi="Arial" w:cs="Arial"/>
                <w:sz w:val="22"/>
                <w:szCs w:val="22"/>
              </w:rPr>
              <w:t>GUATECOMPRAS</w:t>
            </w:r>
            <w:r w:rsidRPr="00252936">
              <w:rPr>
                <w:rFonts w:ascii="Arial" w:hAnsi="Arial" w:cs="Arial"/>
                <w:sz w:val="22"/>
                <w:szCs w:val="22"/>
              </w:rPr>
              <w:t>-), imprime y adjunta la constancia de publicación al expediente.</w:t>
            </w:r>
          </w:p>
          <w:p w14:paraId="16CB44F6" w14:textId="77777777" w:rsidR="00323834" w:rsidRPr="00252936" w:rsidRDefault="00323834" w:rsidP="00CD051B">
            <w:pPr>
              <w:jc w:val="both"/>
              <w:rPr>
                <w:rFonts w:ascii="Arial" w:hAnsi="Arial" w:cs="Arial"/>
                <w:sz w:val="22"/>
                <w:szCs w:val="22"/>
              </w:rPr>
            </w:pPr>
          </w:p>
          <w:p w14:paraId="745412DB" w14:textId="1C768D9B" w:rsidR="00760D6C" w:rsidRPr="00252936" w:rsidRDefault="00B26703" w:rsidP="004B5984">
            <w:pPr>
              <w:jc w:val="both"/>
              <w:rPr>
                <w:rFonts w:ascii="Arial" w:hAnsi="Arial" w:cs="Arial"/>
                <w:bCs/>
                <w:sz w:val="22"/>
                <w:lang w:val="es-MX"/>
              </w:rPr>
            </w:pPr>
            <w:r w:rsidRPr="00252936">
              <w:rPr>
                <w:rFonts w:ascii="Arial" w:hAnsi="Arial" w:cs="Arial"/>
                <w:bCs/>
                <w:sz w:val="22"/>
                <w:lang w:val="es-MX"/>
              </w:rPr>
              <w:t>Conforma expediente con la documentación original y completa, y lo traslada a la Unidad/Sección/Departamento Administrativo Financiero en un plazo máximo de tres (3) días hábiles para el trámite de pago correspondiente.</w:t>
            </w:r>
          </w:p>
        </w:tc>
      </w:tr>
    </w:tbl>
    <w:p w14:paraId="198942F9" w14:textId="77777777" w:rsidR="00C33F93" w:rsidRPr="00252936" w:rsidRDefault="00C33F93" w:rsidP="00CB39D4">
      <w:pPr>
        <w:pStyle w:val="Encabezado"/>
        <w:tabs>
          <w:tab w:val="clear" w:pos="4252"/>
          <w:tab w:val="clear" w:pos="8504"/>
        </w:tabs>
        <w:ind w:left="708"/>
        <w:jc w:val="both"/>
        <w:rPr>
          <w:rFonts w:ascii="Arial" w:hAnsi="Arial" w:cs="Arial"/>
          <w:b/>
          <w:sz w:val="22"/>
          <w:szCs w:val="22"/>
          <w:lang w:val="es-GT"/>
        </w:rPr>
      </w:pPr>
    </w:p>
    <w:p w14:paraId="0C6E876B" w14:textId="10BD3DC5" w:rsidR="00C17CD9" w:rsidRPr="00252936" w:rsidRDefault="001E3081" w:rsidP="00A974AF">
      <w:pPr>
        <w:pStyle w:val="Encabezado"/>
        <w:tabs>
          <w:tab w:val="clear" w:pos="4252"/>
          <w:tab w:val="clear" w:pos="8504"/>
          <w:tab w:val="num" w:pos="426"/>
        </w:tabs>
        <w:ind w:left="360"/>
        <w:jc w:val="both"/>
        <w:rPr>
          <w:rFonts w:ascii="Arial" w:hAnsi="Arial" w:cs="Arial"/>
          <w:b/>
          <w:sz w:val="22"/>
          <w:szCs w:val="22"/>
          <w:lang w:val="es-GT"/>
        </w:rPr>
      </w:pPr>
      <w:bookmarkStart w:id="8" w:name="_Hlk61427632"/>
      <w:r w:rsidRPr="00252936">
        <w:rPr>
          <w:rFonts w:ascii="Arial" w:hAnsi="Arial" w:cs="Arial"/>
          <w:b/>
          <w:sz w:val="22"/>
          <w:szCs w:val="22"/>
          <w:lang w:val="es-GT"/>
        </w:rPr>
        <w:t>D</w:t>
      </w:r>
      <w:r w:rsidR="00884FBE" w:rsidRPr="00252936">
        <w:rPr>
          <w:rFonts w:ascii="Arial" w:hAnsi="Arial" w:cs="Arial"/>
          <w:b/>
          <w:sz w:val="22"/>
          <w:szCs w:val="22"/>
          <w:lang w:val="es-GT"/>
        </w:rPr>
        <w:t>.</w:t>
      </w:r>
      <w:r w:rsidR="00260A01" w:rsidRPr="00252936">
        <w:rPr>
          <w:rFonts w:ascii="Arial" w:hAnsi="Arial" w:cs="Arial"/>
          <w:b/>
          <w:sz w:val="22"/>
          <w:szCs w:val="22"/>
          <w:lang w:val="es-GT"/>
        </w:rPr>
        <w:t>3</w:t>
      </w:r>
      <w:r w:rsidR="00C17CD9" w:rsidRPr="00252936">
        <w:rPr>
          <w:rFonts w:ascii="Arial" w:hAnsi="Arial" w:cs="Arial"/>
          <w:b/>
          <w:sz w:val="22"/>
          <w:szCs w:val="22"/>
          <w:lang w:val="es-GT"/>
        </w:rPr>
        <w:t xml:space="preserve"> Retención de</w:t>
      </w:r>
      <w:r w:rsidR="006A6DCE" w:rsidRPr="00252936">
        <w:rPr>
          <w:rFonts w:ascii="Arial" w:hAnsi="Arial" w:cs="Arial"/>
          <w:b/>
          <w:sz w:val="22"/>
          <w:szCs w:val="22"/>
          <w:lang w:val="es-GT"/>
        </w:rPr>
        <w:t>l Impuesto Sobre la Renta</w:t>
      </w:r>
      <w:r w:rsidR="009C0445" w:rsidRPr="00252936">
        <w:rPr>
          <w:rFonts w:ascii="Arial" w:hAnsi="Arial" w:cs="Arial"/>
          <w:b/>
          <w:sz w:val="22"/>
          <w:szCs w:val="22"/>
          <w:lang w:val="es-GT"/>
        </w:rPr>
        <w:t xml:space="preserve"> </w:t>
      </w:r>
      <w:r w:rsidR="00C17CD9" w:rsidRPr="00252936">
        <w:rPr>
          <w:rFonts w:ascii="Arial" w:hAnsi="Arial" w:cs="Arial"/>
          <w:b/>
          <w:sz w:val="22"/>
          <w:szCs w:val="22"/>
          <w:lang w:val="es-GT"/>
        </w:rPr>
        <w:t xml:space="preserve">a contribuyentes del </w:t>
      </w:r>
      <w:r w:rsidR="00BB7578" w:rsidRPr="00252936">
        <w:rPr>
          <w:rFonts w:ascii="Arial" w:hAnsi="Arial" w:cs="Arial"/>
          <w:b/>
          <w:sz w:val="22"/>
          <w:szCs w:val="22"/>
          <w:lang w:val="es-GT"/>
        </w:rPr>
        <w:t>Régimen Opcional Simplificado</w:t>
      </w:r>
      <w:r w:rsidR="006A6DCE" w:rsidRPr="00252936">
        <w:rPr>
          <w:rFonts w:ascii="Arial" w:hAnsi="Arial" w:cs="Arial"/>
          <w:b/>
          <w:sz w:val="22"/>
          <w:szCs w:val="22"/>
          <w:lang w:val="es-GT"/>
        </w:rPr>
        <w:t xml:space="preserve">, </w:t>
      </w:r>
      <w:r w:rsidR="00EC19F9" w:rsidRPr="00252936">
        <w:rPr>
          <w:rFonts w:ascii="Arial" w:hAnsi="Arial" w:cs="Arial"/>
          <w:b/>
          <w:sz w:val="22"/>
          <w:szCs w:val="22"/>
          <w:lang w:val="es-GT"/>
        </w:rPr>
        <w:t>S</w:t>
      </w:r>
      <w:r w:rsidR="006A6DCE" w:rsidRPr="00252936">
        <w:rPr>
          <w:rFonts w:ascii="Arial" w:hAnsi="Arial" w:cs="Arial"/>
          <w:b/>
          <w:sz w:val="22"/>
          <w:szCs w:val="22"/>
          <w:lang w:val="es-GT"/>
        </w:rPr>
        <w:t xml:space="preserve">obre </w:t>
      </w:r>
      <w:r w:rsidR="00EC19F9" w:rsidRPr="00252936">
        <w:rPr>
          <w:rFonts w:ascii="Arial" w:hAnsi="Arial" w:cs="Arial"/>
          <w:b/>
          <w:sz w:val="22"/>
          <w:szCs w:val="22"/>
          <w:lang w:val="es-GT"/>
        </w:rPr>
        <w:t>I</w:t>
      </w:r>
      <w:r w:rsidR="006A6DCE" w:rsidRPr="00252936">
        <w:rPr>
          <w:rFonts w:ascii="Arial" w:hAnsi="Arial" w:cs="Arial"/>
          <w:b/>
          <w:sz w:val="22"/>
          <w:szCs w:val="22"/>
          <w:lang w:val="es-GT"/>
        </w:rPr>
        <w:t>ngresos de Actividades Lucrativas</w:t>
      </w:r>
    </w:p>
    <w:bookmarkEnd w:id="8"/>
    <w:p w14:paraId="074DC806" w14:textId="77777777" w:rsidR="00031343" w:rsidRPr="00252936" w:rsidRDefault="00031343" w:rsidP="00630BD4">
      <w:pPr>
        <w:pStyle w:val="Encabezado"/>
        <w:tabs>
          <w:tab w:val="clear" w:pos="4252"/>
          <w:tab w:val="clear" w:pos="8504"/>
          <w:tab w:val="num" w:pos="426"/>
        </w:tabs>
        <w:jc w:val="both"/>
        <w:rPr>
          <w:rFonts w:ascii="Arial" w:hAnsi="Arial" w:cs="Arial"/>
          <w:b/>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57168" w:rsidRPr="00252936" w14:paraId="0D506FAF" w14:textId="77777777" w:rsidTr="004D39CD">
        <w:trPr>
          <w:tblHeader/>
          <w:jc w:val="right"/>
        </w:trPr>
        <w:tc>
          <w:tcPr>
            <w:tcW w:w="1159" w:type="dxa"/>
            <w:shd w:val="clear" w:color="auto" w:fill="D9D9D9"/>
            <w:vAlign w:val="center"/>
          </w:tcPr>
          <w:p w14:paraId="4DFF51D7" w14:textId="77777777" w:rsidR="00D57168" w:rsidRPr="00252936" w:rsidRDefault="00D57168" w:rsidP="004D39CD">
            <w:pPr>
              <w:spacing w:line="264" w:lineRule="auto"/>
              <w:jc w:val="center"/>
              <w:rPr>
                <w:rFonts w:ascii="Arial" w:hAnsi="Arial" w:cs="Arial"/>
                <w:b/>
                <w:sz w:val="16"/>
                <w:szCs w:val="16"/>
              </w:rPr>
            </w:pPr>
            <w:r w:rsidRPr="00252936">
              <w:rPr>
                <w:rFonts w:ascii="Arial" w:hAnsi="Arial" w:cs="Arial"/>
                <w:b/>
                <w:sz w:val="16"/>
                <w:szCs w:val="16"/>
              </w:rPr>
              <w:t>Actividad</w:t>
            </w:r>
          </w:p>
        </w:tc>
        <w:tc>
          <w:tcPr>
            <w:tcW w:w="1112" w:type="dxa"/>
            <w:shd w:val="clear" w:color="auto" w:fill="D9D9D9"/>
            <w:vAlign w:val="center"/>
          </w:tcPr>
          <w:p w14:paraId="56F37FC5" w14:textId="77777777" w:rsidR="00D57168" w:rsidRPr="00252936" w:rsidRDefault="00D57168" w:rsidP="004D39CD">
            <w:pPr>
              <w:spacing w:line="264" w:lineRule="auto"/>
              <w:jc w:val="center"/>
              <w:rPr>
                <w:rFonts w:ascii="Arial" w:hAnsi="Arial" w:cs="Arial"/>
                <w:b/>
                <w:sz w:val="16"/>
                <w:szCs w:val="16"/>
              </w:rPr>
            </w:pPr>
            <w:r w:rsidRPr="00252936">
              <w:rPr>
                <w:rFonts w:ascii="Arial" w:hAnsi="Arial" w:cs="Arial"/>
                <w:b/>
                <w:sz w:val="16"/>
                <w:szCs w:val="16"/>
              </w:rPr>
              <w:t>Responsable</w:t>
            </w:r>
          </w:p>
        </w:tc>
        <w:tc>
          <w:tcPr>
            <w:tcW w:w="8559" w:type="dxa"/>
            <w:shd w:val="clear" w:color="auto" w:fill="D9D9D9"/>
            <w:tcMar>
              <w:left w:w="85" w:type="dxa"/>
              <w:right w:w="57" w:type="dxa"/>
            </w:tcMar>
            <w:vAlign w:val="center"/>
          </w:tcPr>
          <w:p w14:paraId="56797A2A" w14:textId="77777777" w:rsidR="00D57168" w:rsidRPr="00252936" w:rsidRDefault="00D57168" w:rsidP="004D39CD">
            <w:pPr>
              <w:spacing w:line="264" w:lineRule="auto"/>
              <w:jc w:val="center"/>
              <w:rPr>
                <w:rFonts w:ascii="Arial" w:hAnsi="Arial" w:cs="Arial"/>
                <w:b/>
                <w:sz w:val="16"/>
                <w:szCs w:val="16"/>
              </w:rPr>
            </w:pPr>
            <w:r w:rsidRPr="00252936">
              <w:rPr>
                <w:rFonts w:ascii="Arial" w:hAnsi="Arial" w:cs="Arial"/>
                <w:b/>
                <w:sz w:val="16"/>
                <w:szCs w:val="16"/>
              </w:rPr>
              <w:t>Descripción de las Actividades</w:t>
            </w:r>
          </w:p>
        </w:tc>
      </w:tr>
      <w:tr w:rsidR="00D57168" w:rsidRPr="00252936" w14:paraId="34E6E52A" w14:textId="77777777" w:rsidTr="000F2379">
        <w:trPr>
          <w:trHeight w:val="400"/>
          <w:jc w:val="right"/>
        </w:trPr>
        <w:tc>
          <w:tcPr>
            <w:tcW w:w="1159" w:type="dxa"/>
            <w:vAlign w:val="center"/>
          </w:tcPr>
          <w:p w14:paraId="61D9388E" w14:textId="77777777" w:rsidR="00D57168" w:rsidRPr="00252936" w:rsidRDefault="00D57168" w:rsidP="004D39CD">
            <w:pPr>
              <w:jc w:val="center"/>
              <w:rPr>
                <w:rFonts w:ascii="Arial" w:hAnsi="Arial" w:cs="Arial"/>
                <w:b/>
                <w:sz w:val="14"/>
                <w:szCs w:val="22"/>
              </w:rPr>
            </w:pPr>
            <w:r w:rsidRPr="00252936">
              <w:rPr>
                <w:rFonts w:ascii="Arial" w:hAnsi="Arial" w:cs="Arial"/>
                <w:b/>
                <w:sz w:val="14"/>
                <w:lang w:val="es-MX"/>
              </w:rPr>
              <w:t>1.</w:t>
            </w:r>
          </w:p>
          <w:p w14:paraId="04E31305" w14:textId="1E5A7D3F" w:rsidR="00782651" w:rsidRPr="00252936" w:rsidRDefault="008D4E9A" w:rsidP="00782651">
            <w:pPr>
              <w:jc w:val="center"/>
              <w:rPr>
                <w:rFonts w:ascii="Arial" w:hAnsi="Arial" w:cs="Arial"/>
                <w:b/>
                <w:i/>
                <w:sz w:val="14"/>
                <w:szCs w:val="22"/>
              </w:rPr>
            </w:pPr>
            <w:r w:rsidRPr="00252936">
              <w:rPr>
                <w:rFonts w:ascii="Arial" w:hAnsi="Arial" w:cs="Arial"/>
                <w:b/>
                <w:sz w:val="14"/>
                <w:lang w:val="es-MX"/>
              </w:rPr>
              <w:t>Crear constancia de ISR</w:t>
            </w:r>
          </w:p>
          <w:p w14:paraId="165D4F95" w14:textId="4690D140" w:rsidR="00D57168" w:rsidRPr="00252936" w:rsidRDefault="00D57168" w:rsidP="004D39CD">
            <w:pPr>
              <w:jc w:val="center"/>
              <w:rPr>
                <w:rFonts w:ascii="Arial" w:hAnsi="Arial" w:cs="Arial"/>
                <w:b/>
                <w:i/>
                <w:sz w:val="14"/>
                <w:szCs w:val="22"/>
              </w:rPr>
            </w:pPr>
          </w:p>
        </w:tc>
        <w:tc>
          <w:tcPr>
            <w:tcW w:w="1112" w:type="dxa"/>
            <w:vAlign w:val="center"/>
          </w:tcPr>
          <w:p w14:paraId="14C2B36A" w14:textId="77777777" w:rsidR="00D57168" w:rsidRPr="00252936" w:rsidRDefault="00D57168" w:rsidP="004D39CD">
            <w:pPr>
              <w:jc w:val="center"/>
              <w:rPr>
                <w:rFonts w:ascii="Arial" w:hAnsi="Arial" w:cs="Arial"/>
                <w:b/>
                <w:sz w:val="14"/>
                <w:szCs w:val="22"/>
              </w:rPr>
            </w:pPr>
            <w:r w:rsidRPr="00252936">
              <w:rPr>
                <w:rFonts w:ascii="Arial" w:hAnsi="Arial" w:cs="Arial"/>
                <w:b/>
                <w:sz w:val="14"/>
                <w:szCs w:val="22"/>
              </w:rPr>
              <w:t>Responsable de emitir las Retenciones</w:t>
            </w:r>
          </w:p>
          <w:p w14:paraId="0C69AA66" w14:textId="77777777" w:rsidR="00D57168" w:rsidRPr="00252936" w:rsidRDefault="00D57168" w:rsidP="00167348">
            <w:pPr>
              <w:jc w:val="center"/>
              <w:rPr>
                <w:rFonts w:ascii="Arial" w:hAnsi="Arial" w:cs="Arial"/>
                <w:b/>
                <w:sz w:val="14"/>
                <w:szCs w:val="16"/>
              </w:rPr>
            </w:pPr>
            <w:r w:rsidRPr="00252936">
              <w:rPr>
                <w:rFonts w:ascii="Arial" w:hAnsi="Arial" w:cs="Arial"/>
                <w:b/>
                <w:sz w:val="14"/>
                <w:szCs w:val="22"/>
              </w:rPr>
              <w:t xml:space="preserve">o  Quien tenga el Rol </w:t>
            </w:r>
            <w:r w:rsidR="00167348" w:rsidRPr="00252936">
              <w:rPr>
                <w:rFonts w:ascii="Arial" w:hAnsi="Arial" w:cs="Arial"/>
                <w:b/>
                <w:sz w:val="14"/>
                <w:szCs w:val="22"/>
              </w:rPr>
              <w:t>en</w:t>
            </w:r>
            <w:r w:rsidR="00AF7D9A" w:rsidRPr="00252936">
              <w:rPr>
                <w:rFonts w:ascii="Arial" w:hAnsi="Arial" w:cs="Arial"/>
                <w:b/>
                <w:sz w:val="14"/>
                <w:szCs w:val="18"/>
              </w:rPr>
              <w:t xml:space="preserve"> la Unidad Ejecutora </w:t>
            </w:r>
          </w:p>
        </w:tc>
        <w:tc>
          <w:tcPr>
            <w:tcW w:w="8559" w:type="dxa"/>
            <w:tcMar>
              <w:left w:w="85" w:type="dxa"/>
              <w:right w:w="57" w:type="dxa"/>
            </w:tcMar>
            <w:vAlign w:val="center"/>
          </w:tcPr>
          <w:p w14:paraId="36FD974B" w14:textId="46F766D6" w:rsidR="00782651" w:rsidRPr="00252936" w:rsidRDefault="00782651" w:rsidP="00782651">
            <w:pPr>
              <w:jc w:val="both"/>
              <w:rPr>
                <w:rFonts w:ascii="Arial" w:hAnsi="Arial" w:cs="Arial"/>
                <w:bCs/>
                <w:sz w:val="22"/>
                <w:lang w:val="es-MX"/>
              </w:rPr>
            </w:pPr>
            <w:bookmarkStart w:id="9" w:name="_Hlk61427693"/>
            <w:r w:rsidRPr="00252936">
              <w:rPr>
                <w:rFonts w:ascii="Arial" w:hAnsi="Arial" w:cs="Arial"/>
                <w:bCs/>
                <w:sz w:val="22"/>
                <w:lang w:val="es-MX"/>
              </w:rPr>
              <w:t>En el caso que el proveedor est</w:t>
            </w:r>
            <w:r w:rsidR="006A6DCE" w:rsidRPr="00252936">
              <w:rPr>
                <w:rFonts w:ascii="Arial" w:hAnsi="Arial" w:cs="Arial"/>
                <w:bCs/>
                <w:sz w:val="22"/>
                <w:lang w:val="es-MX"/>
              </w:rPr>
              <w:t>é</w:t>
            </w:r>
            <w:r w:rsidRPr="00252936">
              <w:rPr>
                <w:rFonts w:ascii="Arial" w:hAnsi="Arial" w:cs="Arial"/>
                <w:bCs/>
                <w:sz w:val="22"/>
                <w:lang w:val="es-MX"/>
              </w:rPr>
              <w:t xml:space="preserve"> sujeto a retención definitiva, el </w:t>
            </w:r>
            <w:r w:rsidR="004B660D" w:rsidRPr="00252936">
              <w:rPr>
                <w:rFonts w:ascii="Arial" w:hAnsi="Arial" w:cs="Arial"/>
                <w:bCs/>
                <w:sz w:val="22"/>
                <w:lang w:val="es-MX"/>
              </w:rPr>
              <w:t>responsable de la unidad solicitante</w:t>
            </w:r>
            <w:r w:rsidR="002F5E56" w:rsidRPr="00252936">
              <w:rPr>
                <w:rFonts w:ascii="Arial" w:hAnsi="Arial" w:cs="Arial"/>
                <w:bCs/>
                <w:sz w:val="22"/>
                <w:lang w:val="es-MX"/>
              </w:rPr>
              <w:t xml:space="preserve"> crea la constancia de retención del Impuesto Sobre la Renta</w:t>
            </w:r>
            <w:r w:rsidR="006A6DCE" w:rsidRPr="00252936">
              <w:rPr>
                <w:rFonts w:ascii="Arial" w:hAnsi="Arial" w:cs="Arial"/>
                <w:bCs/>
                <w:sz w:val="22"/>
                <w:lang w:val="es-MX"/>
              </w:rPr>
              <w:t xml:space="preserve"> (ISR)</w:t>
            </w:r>
            <w:r w:rsidR="002F5E56" w:rsidRPr="00252936">
              <w:rPr>
                <w:rFonts w:ascii="Arial" w:hAnsi="Arial" w:cs="Arial"/>
                <w:bCs/>
                <w:sz w:val="22"/>
                <w:lang w:val="es-MX"/>
              </w:rPr>
              <w:t xml:space="preserve">.  </w:t>
            </w:r>
          </w:p>
          <w:bookmarkEnd w:id="9"/>
          <w:p w14:paraId="4CBACA12" w14:textId="59DEF604" w:rsidR="00D57168" w:rsidRPr="00252936" w:rsidRDefault="00D57168" w:rsidP="0066435C">
            <w:pPr>
              <w:rPr>
                <w:rFonts w:ascii="Arial" w:hAnsi="Arial" w:cs="Arial"/>
                <w:bCs/>
                <w:sz w:val="22"/>
                <w:szCs w:val="22"/>
              </w:rPr>
            </w:pPr>
          </w:p>
        </w:tc>
      </w:tr>
      <w:tr w:rsidR="00D57168" w:rsidRPr="00252936" w14:paraId="1BD23A7F" w14:textId="77777777" w:rsidTr="004D39CD">
        <w:trPr>
          <w:trHeight w:val="400"/>
          <w:jc w:val="right"/>
        </w:trPr>
        <w:tc>
          <w:tcPr>
            <w:tcW w:w="1159" w:type="dxa"/>
            <w:vAlign w:val="center"/>
          </w:tcPr>
          <w:p w14:paraId="18F240D2" w14:textId="77777777" w:rsidR="00D57168" w:rsidRPr="00252936" w:rsidRDefault="00D57168" w:rsidP="004D39CD">
            <w:pPr>
              <w:jc w:val="center"/>
              <w:rPr>
                <w:rFonts w:ascii="Arial Rounded MT Bold" w:hAnsi="Arial Rounded MT Bold" w:cs="Arial Rounded MT Bold"/>
                <w:sz w:val="14"/>
                <w:szCs w:val="14"/>
              </w:rPr>
            </w:pPr>
            <w:r w:rsidRPr="00252936">
              <w:rPr>
                <w:rFonts w:ascii="Arial Rounded MT Bold" w:hAnsi="Arial Rounded MT Bold" w:cs="Arial Rounded MT Bold"/>
                <w:sz w:val="14"/>
                <w:szCs w:val="14"/>
              </w:rPr>
              <w:t>2.</w:t>
            </w:r>
          </w:p>
          <w:p w14:paraId="3934228E" w14:textId="19590B9B" w:rsidR="00D57168" w:rsidRPr="00252936" w:rsidRDefault="00D57168" w:rsidP="000F2379">
            <w:pPr>
              <w:jc w:val="center"/>
              <w:rPr>
                <w:rFonts w:ascii="Arial" w:hAnsi="Arial" w:cs="Arial"/>
                <w:b/>
                <w:bCs/>
                <w:sz w:val="14"/>
                <w:szCs w:val="14"/>
              </w:rPr>
            </w:pPr>
            <w:r w:rsidRPr="00252936">
              <w:rPr>
                <w:rFonts w:ascii="Arial" w:hAnsi="Arial" w:cs="Arial"/>
                <w:b/>
                <w:bCs/>
                <w:sz w:val="14"/>
                <w:szCs w:val="14"/>
              </w:rPr>
              <w:t>Generar  constancia en Reten IS</w:t>
            </w:r>
            <w:r w:rsidR="000F2379" w:rsidRPr="00252936">
              <w:rPr>
                <w:rFonts w:ascii="Arial" w:hAnsi="Arial" w:cs="Arial"/>
                <w:b/>
                <w:bCs/>
                <w:sz w:val="14"/>
                <w:szCs w:val="14"/>
              </w:rPr>
              <w:t>R2</w:t>
            </w:r>
          </w:p>
        </w:tc>
        <w:tc>
          <w:tcPr>
            <w:tcW w:w="1112" w:type="dxa"/>
            <w:vAlign w:val="center"/>
          </w:tcPr>
          <w:p w14:paraId="201E7881" w14:textId="77777777" w:rsidR="00D57168" w:rsidRPr="00252936" w:rsidRDefault="00D57168" w:rsidP="004D39CD">
            <w:pPr>
              <w:jc w:val="center"/>
              <w:rPr>
                <w:rFonts w:ascii="Arial" w:hAnsi="Arial" w:cs="Arial"/>
                <w:b/>
                <w:sz w:val="14"/>
                <w:szCs w:val="22"/>
              </w:rPr>
            </w:pPr>
            <w:r w:rsidRPr="00252936">
              <w:rPr>
                <w:rFonts w:ascii="Arial" w:hAnsi="Arial" w:cs="Arial"/>
                <w:b/>
                <w:sz w:val="14"/>
                <w:szCs w:val="22"/>
              </w:rPr>
              <w:t>Responsable de emitir las Retenciones</w:t>
            </w:r>
          </w:p>
          <w:p w14:paraId="4C01BB50" w14:textId="09EED682" w:rsidR="00D57168" w:rsidRPr="00252936" w:rsidRDefault="00D57168" w:rsidP="00167348">
            <w:pPr>
              <w:jc w:val="center"/>
              <w:rPr>
                <w:rFonts w:ascii="Arial" w:hAnsi="Arial" w:cs="Arial"/>
                <w:sz w:val="18"/>
                <w:szCs w:val="18"/>
              </w:rPr>
            </w:pPr>
            <w:r w:rsidRPr="00252936">
              <w:rPr>
                <w:rFonts w:ascii="Arial" w:hAnsi="Arial" w:cs="Arial"/>
                <w:b/>
                <w:sz w:val="14"/>
                <w:szCs w:val="22"/>
              </w:rPr>
              <w:t>o  Quien tenga el Rol de Técnico</w:t>
            </w:r>
            <w:r w:rsidR="00A67711" w:rsidRPr="00252936">
              <w:rPr>
                <w:rFonts w:ascii="Arial" w:hAnsi="Arial" w:cs="Arial"/>
                <w:b/>
                <w:sz w:val="14"/>
                <w:szCs w:val="22"/>
              </w:rPr>
              <w:t>(a)</w:t>
            </w:r>
            <w:r w:rsidRPr="00252936">
              <w:rPr>
                <w:rFonts w:ascii="Arial" w:hAnsi="Arial" w:cs="Arial"/>
                <w:b/>
                <w:sz w:val="14"/>
                <w:szCs w:val="22"/>
              </w:rPr>
              <w:t xml:space="preserve"> de Compras</w:t>
            </w:r>
            <w:r w:rsidR="00AF7D9A" w:rsidRPr="00252936">
              <w:rPr>
                <w:rFonts w:ascii="Arial" w:hAnsi="Arial" w:cs="Arial"/>
                <w:b/>
                <w:sz w:val="14"/>
                <w:szCs w:val="22"/>
              </w:rPr>
              <w:t xml:space="preserve"> </w:t>
            </w:r>
            <w:r w:rsidR="00AF7D9A" w:rsidRPr="00252936">
              <w:rPr>
                <w:rFonts w:ascii="Arial" w:hAnsi="Arial" w:cs="Arial"/>
                <w:b/>
                <w:sz w:val="14"/>
                <w:szCs w:val="18"/>
              </w:rPr>
              <w:t xml:space="preserve">de la Unidad Ejecutora </w:t>
            </w:r>
          </w:p>
        </w:tc>
        <w:tc>
          <w:tcPr>
            <w:tcW w:w="8559" w:type="dxa"/>
            <w:tcMar>
              <w:left w:w="85" w:type="dxa"/>
              <w:right w:w="57" w:type="dxa"/>
            </w:tcMar>
            <w:vAlign w:val="center"/>
          </w:tcPr>
          <w:p w14:paraId="72E88568" w14:textId="407AA9CD" w:rsidR="00A4605D" w:rsidRPr="00252936" w:rsidRDefault="00A4605D" w:rsidP="00A4605D">
            <w:pPr>
              <w:jc w:val="both"/>
              <w:rPr>
                <w:rFonts w:ascii="Arial" w:hAnsi="Arial" w:cs="Arial"/>
                <w:sz w:val="22"/>
                <w:szCs w:val="22"/>
              </w:rPr>
            </w:pPr>
            <w:r w:rsidRPr="00252936">
              <w:rPr>
                <w:rFonts w:ascii="Arial" w:hAnsi="Arial" w:cs="Arial"/>
                <w:sz w:val="22"/>
                <w:szCs w:val="22"/>
              </w:rPr>
              <w:t xml:space="preserve">Genera  la </w:t>
            </w:r>
            <w:r w:rsidRPr="00252936">
              <w:rPr>
                <w:rFonts w:ascii="Arial" w:hAnsi="Arial" w:cs="Arial"/>
                <w:sz w:val="22"/>
                <w:szCs w:val="22"/>
                <w:lang w:val="es-MX"/>
              </w:rPr>
              <w:t>constancia de retención en el Sistema RetenISR2</w:t>
            </w:r>
            <w:r w:rsidRPr="00252936">
              <w:rPr>
                <w:rFonts w:ascii="Arial" w:hAnsi="Arial" w:cs="Arial"/>
                <w:sz w:val="22"/>
                <w:szCs w:val="22"/>
              </w:rPr>
              <w:t>, para lo cual la factura deberá contar con lo siguiente:</w:t>
            </w:r>
          </w:p>
          <w:p w14:paraId="3EEB1AAD" w14:textId="77777777" w:rsidR="00A4605D" w:rsidRPr="00252936" w:rsidRDefault="00A4605D" w:rsidP="004D39CD">
            <w:pPr>
              <w:jc w:val="both"/>
              <w:rPr>
                <w:rFonts w:ascii="Arial" w:hAnsi="Arial" w:cs="Arial"/>
                <w:sz w:val="22"/>
                <w:szCs w:val="22"/>
              </w:rPr>
            </w:pPr>
          </w:p>
          <w:p w14:paraId="05BCF370" w14:textId="18A6A81E" w:rsidR="00D57168" w:rsidRPr="00252936" w:rsidRDefault="00D57168" w:rsidP="00347129">
            <w:pPr>
              <w:pStyle w:val="Prrafodelista"/>
              <w:numPr>
                <w:ilvl w:val="0"/>
                <w:numId w:val="6"/>
              </w:numPr>
              <w:contextualSpacing w:val="0"/>
              <w:jc w:val="both"/>
              <w:rPr>
                <w:rFonts w:ascii="Arial" w:hAnsi="Arial" w:cs="Arial"/>
                <w:sz w:val="22"/>
                <w:szCs w:val="22"/>
              </w:rPr>
            </w:pPr>
            <w:r w:rsidRPr="00252936">
              <w:rPr>
                <w:rFonts w:ascii="Arial" w:hAnsi="Arial" w:cs="Arial"/>
                <w:sz w:val="22"/>
                <w:szCs w:val="22"/>
                <w:lang w:val="es-MX"/>
              </w:rPr>
              <w:t>Numeración (y serie cuando aplique).</w:t>
            </w:r>
          </w:p>
          <w:p w14:paraId="3CD3C9C2" w14:textId="71F6FABB" w:rsidR="00D57168" w:rsidRPr="00252936" w:rsidRDefault="00D57168" w:rsidP="00347129">
            <w:pPr>
              <w:pStyle w:val="Prrafodelista"/>
              <w:numPr>
                <w:ilvl w:val="0"/>
                <w:numId w:val="6"/>
              </w:numPr>
              <w:jc w:val="both"/>
              <w:rPr>
                <w:rFonts w:ascii="Arial" w:hAnsi="Arial" w:cs="Arial"/>
                <w:sz w:val="22"/>
                <w:szCs w:val="22"/>
                <w:lang w:val="es-MX"/>
              </w:rPr>
            </w:pPr>
            <w:r w:rsidRPr="00252936">
              <w:rPr>
                <w:rFonts w:ascii="Arial" w:hAnsi="Arial" w:cs="Arial"/>
                <w:sz w:val="22"/>
                <w:szCs w:val="22"/>
                <w:lang w:val="es-MX"/>
              </w:rPr>
              <w:t>Nombre comercial y/o del contribuyente</w:t>
            </w:r>
            <w:r w:rsidR="00A4605D" w:rsidRPr="00252936">
              <w:rPr>
                <w:rFonts w:ascii="Arial" w:hAnsi="Arial" w:cs="Arial"/>
                <w:sz w:val="22"/>
                <w:szCs w:val="22"/>
                <w:lang w:val="es-MX"/>
              </w:rPr>
              <w:t>.</w:t>
            </w:r>
            <w:r w:rsidRPr="00252936">
              <w:rPr>
                <w:rFonts w:ascii="Arial" w:hAnsi="Arial" w:cs="Arial"/>
                <w:sz w:val="22"/>
                <w:szCs w:val="22"/>
                <w:lang w:val="es-MX"/>
              </w:rPr>
              <w:t xml:space="preserve"> </w:t>
            </w:r>
          </w:p>
          <w:p w14:paraId="23EFE88D" w14:textId="2AFDCA93" w:rsidR="00D57168" w:rsidRPr="00252936" w:rsidRDefault="00D57168" w:rsidP="00347129">
            <w:pPr>
              <w:pStyle w:val="Prrafodelista"/>
              <w:numPr>
                <w:ilvl w:val="0"/>
                <w:numId w:val="6"/>
              </w:numPr>
              <w:jc w:val="both"/>
              <w:rPr>
                <w:rFonts w:ascii="Arial" w:hAnsi="Arial" w:cs="Arial"/>
                <w:sz w:val="22"/>
                <w:szCs w:val="22"/>
                <w:lang w:val="es-MX"/>
              </w:rPr>
            </w:pPr>
            <w:r w:rsidRPr="00252936">
              <w:rPr>
                <w:rFonts w:ascii="Arial" w:hAnsi="Arial" w:cs="Arial"/>
                <w:sz w:val="22"/>
                <w:szCs w:val="22"/>
                <w:lang w:val="es-MX"/>
              </w:rPr>
              <w:t>Número de Identificación Tributaria -NI</w:t>
            </w:r>
            <w:r w:rsidR="003C0EEB" w:rsidRPr="00252936">
              <w:rPr>
                <w:rFonts w:ascii="Arial" w:hAnsi="Arial" w:cs="Arial"/>
                <w:sz w:val="22"/>
                <w:szCs w:val="22"/>
                <w:lang w:val="es-MX"/>
              </w:rPr>
              <w:t>T- del contribuyente</w:t>
            </w:r>
            <w:r w:rsidR="00A4605D" w:rsidRPr="00252936">
              <w:rPr>
                <w:rFonts w:ascii="Arial" w:hAnsi="Arial" w:cs="Arial"/>
                <w:sz w:val="22"/>
                <w:szCs w:val="22"/>
                <w:lang w:val="es-MX"/>
              </w:rPr>
              <w:t>.</w:t>
            </w:r>
          </w:p>
          <w:p w14:paraId="45B9313B" w14:textId="77777777" w:rsidR="00D57168" w:rsidRPr="00252936" w:rsidRDefault="00D57168" w:rsidP="00347129">
            <w:pPr>
              <w:pStyle w:val="Prrafodelista"/>
              <w:numPr>
                <w:ilvl w:val="0"/>
                <w:numId w:val="6"/>
              </w:numPr>
              <w:jc w:val="both"/>
              <w:rPr>
                <w:rFonts w:ascii="Arial" w:hAnsi="Arial" w:cs="Arial"/>
                <w:sz w:val="22"/>
                <w:szCs w:val="22"/>
                <w:lang w:val="es-MX"/>
              </w:rPr>
            </w:pPr>
            <w:r w:rsidRPr="00252936">
              <w:rPr>
                <w:rFonts w:ascii="Arial" w:hAnsi="Arial" w:cs="Arial"/>
                <w:sz w:val="22"/>
                <w:szCs w:val="22"/>
                <w:lang w:val="es-MX"/>
              </w:rPr>
              <w:t>Dirección del establecimiento u oficina en donde se emita la factura.</w:t>
            </w:r>
          </w:p>
          <w:p w14:paraId="6CA26D43" w14:textId="77777777" w:rsidR="00D57168" w:rsidRPr="00252936" w:rsidRDefault="00D57168" w:rsidP="00347129">
            <w:pPr>
              <w:pStyle w:val="Prrafodelista"/>
              <w:numPr>
                <w:ilvl w:val="0"/>
                <w:numId w:val="6"/>
              </w:numPr>
              <w:jc w:val="both"/>
              <w:rPr>
                <w:rFonts w:ascii="Arial" w:hAnsi="Arial" w:cs="Arial"/>
                <w:sz w:val="22"/>
                <w:szCs w:val="22"/>
                <w:lang w:val="es-MX"/>
              </w:rPr>
            </w:pPr>
            <w:r w:rsidRPr="00252936">
              <w:rPr>
                <w:rFonts w:ascii="Arial" w:hAnsi="Arial" w:cs="Arial"/>
                <w:sz w:val="22"/>
                <w:szCs w:val="22"/>
                <w:lang w:val="es-MX"/>
              </w:rPr>
              <w:t>Fecha de emisión de la factura.</w:t>
            </w:r>
          </w:p>
          <w:p w14:paraId="2E469276" w14:textId="10F068F3" w:rsidR="00D57168" w:rsidRPr="00252936" w:rsidRDefault="00D57168" w:rsidP="00347129">
            <w:pPr>
              <w:pStyle w:val="Prrafodelista"/>
              <w:numPr>
                <w:ilvl w:val="0"/>
                <w:numId w:val="6"/>
              </w:numPr>
              <w:jc w:val="both"/>
              <w:rPr>
                <w:rFonts w:ascii="Arial" w:hAnsi="Arial" w:cs="Arial"/>
                <w:sz w:val="22"/>
                <w:szCs w:val="22"/>
                <w:lang w:val="es-MX"/>
              </w:rPr>
            </w:pPr>
            <w:r w:rsidRPr="00252936">
              <w:rPr>
                <w:rFonts w:ascii="Arial" w:hAnsi="Arial" w:cs="Arial"/>
                <w:sz w:val="22"/>
                <w:szCs w:val="22"/>
                <w:lang w:val="es-MX"/>
              </w:rPr>
              <w:t xml:space="preserve">Nombre </w:t>
            </w:r>
            <w:r w:rsidR="005351A4" w:rsidRPr="00252936">
              <w:rPr>
                <w:rFonts w:ascii="Arial" w:hAnsi="Arial" w:cs="Arial"/>
                <w:sz w:val="22"/>
                <w:szCs w:val="22"/>
                <w:lang w:val="es-MX"/>
              </w:rPr>
              <w:t>c</w:t>
            </w:r>
            <w:r w:rsidRPr="00252936">
              <w:rPr>
                <w:rFonts w:ascii="Arial" w:hAnsi="Arial" w:cs="Arial"/>
                <w:sz w:val="22"/>
                <w:szCs w:val="22"/>
                <w:lang w:val="es-MX"/>
              </w:rPr>
              <w:t>ompleto y NIT de la Unidad Ejecutora</w:t>
            </w:r>
            <w:r w:rsidR="00A4605D" w:rsidRPr="00252936">
              <w:rPr>
                <w:rFonts w:ascii="Arial" w:hAnsi="Arial" w:cs="Arial"/>
                <w:sz w:val="22"/>
                <w:szCs w:val="22"/>
                <w:lang w:val="es-MX"/>
              </w:rPr>
              <w:t>.</w:t>
            </w:r>
            <w:r w:rsidRPr="00252936">
              <w:rPr>
                <w:rFonts w:ascii="Arial" w:hAnsi="Arial" w:cs="Arial"/>
                <w:sz w:val="22"/>
                <w:szCs w:val="22"/>
                <w:lang w:val="es-MX"/>
              </w:rPr>
              <w:t xml:space="preserve"> </w:t>
            </w:r>
          </w:p>
          <w:p w14:paraId="65513FF1" w14:textId="77777777" w:rsidR="00A4605D" w:rsidRPr="00252936" w:rsidRDefault="00D57168" w:rsidP="00347129">
            <w:pPr>
              <w:pStyle w:val="Prrafodelista"/>
              <w:numPr>
                <w:ilvl w:val="0"/>
                <w:numId w:val="6"/>
              </w:numPr>
              <w:jc w:val="both"/>
              <w:rPr>
                <w:rFonts w:ascii="Arial" w:hAnsi="Arial" w:cs="Arial"/>
                <w:sz w:val="22"/>
                <w:szCs w:val="22"/>
              </w:rPr>
            </w:pPr>
            <w:r w:rsidRPr="00252936">
              <w:rPr>
                <w:rFonts w:ascii="Arial" w:hAnsi="Arial" w:cs="Arial"/>
                <w:sz w:val="22"/>
                <w:szCs w:val="22"/>
                <w:lang w:val="es-MX"/>
              </w:rPr>
              <w:t xml:space="preserve">Detalle del bien o servicio brindado </w:t>
            </w:r>
          </w:p>
          <w:p w14:paraId="646D7ABA" w14:textId="4E2C9414" w:rsidR="00D57168" w:rsidRPr="00252936" w:rsidRDefault="00A4605D" w:rsidP="00347129">
            <w:pPr>
              <w:pStyle w:val="Prrafodelista"/>
              <w:numPr>
                <w:ilvl w:val="0"/>
                <w:numId w:val="6"/>
              </w:numPr>
              <w:jc w:val="both"/>
              <w:rPr>
                <w:rFonts w:ascii="Arial" w:hAnsi="Arial" w:cs="Arial"/>
                <w:sz w:val="22"/>
                <w:szCs w:val="22"/>
              </w:rPr>
            </w:pPr>
            <w:r w:rsidRPr="00252936">
              <w:rPr>
                <w:rFonts w:ascii="Arial" w:hAnsi="Arial" w:cs="Arial"/>
                <w:sz w:val="22"/>
                <w:szCs w:val="22"/>
                <w:lang w:val="es-MX"/>
              </w:rPr>
              <w:t xml:space="preserve">Precio </w:t>
            </w:r>
            <w:r w:rsidR="00D57168" w:rsidRPr="00252936">
              <w:rPr>
                <w:rFonts w:ascii="Arial" w:hAnsi="Arial" w:cs="Arial"/>
                <w:sz w:val="22"/>
                <w:szCs w:val="22"/>
                <w:lang w:val="es-MX"/>
              </w:rPr>
              <w:t>unitario.</w:t>
            </w:r>
          </w:p>
          <w:p w14:paraId="570A24CF" w14:textId="77777777" w:rsidR="00D57168" w:rsidRPr="00252936" w:rsidRDefault="00D57168" w:rsidP="00347129">
            <w:pPr>
              <w:pStyle w:val="Prrafodelista"/>
              <w:numPr>
                <w:ilvl w:val="0"/>
                <w:numId w:val="6"/>
              </w:numPr>
              <w:jc w:val="both"/>
              <w:rPr>
                <w:rFonts w:ascii="Arial" w:hAnsi="Arial" w:cs="Arial"/>
                <w:sz w:val="22"/>
                <w:szCs w:val="22"/>
                <w:lang w:val="en-US"/>
              </w:rPr>
            </w:pPr>
            <w:r w:rsidRPr="00252936">
              <w:rPr>
                <w:rFonts w:ascii="Arial" w:hAnsi="Arial" w:cs="Arial"/>
                <w:sz w:val="22"/>
                <w:szCs w:val="22"/>
              </w:rPr>
              <w:t>Precio total.</w:t>
            </w:r>
          </w:p>
          <w:p w14:paraId="099AF49C" w14:textId="77777777" w:rsidR="00A4605D" w:rsidRPr="00252936" w:rsidRDefault="00A4605D" w:rsidP="00347129">
            <w:pPr>
              <w:pStyle w:val="Prrafodelista"/>
              <w:numPr>
                <w:ilvl w:val="0"/>
                <w:numId w:val="6"/>
              </w:numPr>
              <w:contextualSpacing w:val="0"/>
              <w:jc w:val="both"/>
              <w:rPr>
                <w:rFonts w:ascii="Arial" w:eastAsia="Calibri" w:hAnsi="Arial" w:cs="Arial"/>
                <w:b/>
                <w:bCs/>
                <w:sz w:val="22"/>
                <w:szCs w:val="22"/>
                <w:lang w:val="es-MX" w:eastAsia="en-US"/>
              </w:rPr>
            </w:pPr>
            <w:r w:rsidRPr="00252936">
              <w:rPr>
                <w:rFonts w:ascii="Arial" w:hAnsi="Arial" w:cs="Arial"/>
                <w:sz w:val="22"/>
                <w:szCs w:val="22"/>
                <w:lang w:val="es-MX"/>
              </w:rPr>
              <w:t xml:space="preserve">Consignar la leyenda </w:t>
            </w:r>
            <w:r w:rsidRPr="00252936">
              <w:rPr>
                <w:rFonts w:ascii="Arial" w:hAnsi="Arial" w:cs="Arial"/>
                <w:b/>
                <w:bCs/>
                <w:sz w:val="22"/>
                <w:szCs w:val="22"/>
                <w:lang w:val="es-MX"/>
              </w:rPr>
              <w:t>“Sujeto a Retención Definitiva”</w:t>
            </w:r>
          </w:p>
          <w:p w14:paraId="3B3300FA" w14:textId="0024A84C" w:rsidR="00D57168" w:rsidRPr="00252936" w:rsidRDefault="00D57168" w:rsidP="00347129">
            <w:pPr>
              <w:pStyle w:val="Prrafodelista"/>
              <w:numPr>
                <w:ilvl w:val="0"/>
                <w:numId w:val="6"/>
              </w:numPr>
              <w:jc w:val="both"/>
              <w:rPr>
                <w:rFonts w:ascii="Arial" w:hAnsi="Arial" w:cs="Arial"/>
                <w:sz w:val="22"/>
                <w:szCs w:val="22"/>
                <w:lang w:val="es-MX"/>
              </w:rPr>
            </w:pPr>
            <w:r w:rsidRPr="00252936">
              <w:rPr>
                <w:rFonts w:ascii="Arial" w:hAnsi="Arial" w:cs="Arial"/>
                <w:sz w:val="22"/>
                <w:szCs w:val="22"/>
                <w:lang w:val="es-MX"/>
              </w:rPr>
              <w:t xml:space="preserve">Que el monto </w:t>
            </w:r>
            <w:r w:rsidR="00A4605D" w:rsidRPr="00252936">
              <w:rPr>
                <w:rFonts w:ascii="Arial" w:hAnsi="Arial" w:cs="Arial"/>
                <w:sz w:val="22"/>
                <w:szCs w:val="22"/>
                <w:lang w:val="es-MX"/>
              </w:rPr>
              <w:t xml:space="preserve">total </w:t>
            </w:r>
            <w:r w:rsidRPr="00252936">
              <w:rPr>
                <w:rFonts w:ascii="Arial" w:hAnsi="Arial" w:cs="Arial"/>
                <w:sz w:val="22"/>
                <w:szCs w:val="22"/>
                <w:lang w:val="es-MX"/>
              </w:rPr>
              <w:t>coincida en números y letras.</w:t>
            </w:r>
            <w:r w:rsidR="005351A4" w:rsidRPr="00252936">
              <w:rPr>
                <w:rFonts w:ascii="Arial" w:hAnsi="Arial" w:cs="Arial"/>
                <w:sz w:val="22"/>
                <w:szCs w:val="22"/>
                <w:lang w:val="es-MX"/>
              </w:rPr>
              <w:t xml:space="preserve"> </w:t>
            </w:r>
          </w:p>
          <w:p w14:paraId="2EB94040" w14:textId="0C282ED2" w:rsidR="00D57168" w:rsidRPr="00252936" w:rsidRDefault="00D57168" w:rsidP="00347129">
            <w:pPr>
              <w:pStyle w:val="Prrafodelista"/>
              <w:numPr>
                <w:ilvl w:val="0"/>
                <w:numId w:val="6"/>
              </w:numPr>
              <w:jc w:val="both"/>
              <w:rPr>
                <w:rFonts w:ascii="Arial" w:hAnsi="Arial" w:cs="Arial"/>
                <w:sz w:val="22"/>
                <w:szCs w:val="22"/>
              </w:rPr>
            </w:pPr>
            <w:r w:rsidRPr="00252936">
              <w:rPr>
                <w:rFonts w:ascii="Arial" w:hAnsi="Arial" w:cs="Arial"/>
                <w:sz w:val="22"/>
                <w:szCs w:val="22"/>
                <w:lang w:val="es-MX"/>
              </w:rPr>
              <w:t>Que la factura esté debidamente autorizada por la SAT.</w:t>
            </w:r>
            <w:r w:rsidR="005351A4" w:rsidRPr="00252936">
              <w:rPr>
                <w:rFonts w:ascii="Arial" w:hAnsi="Arial" w:cs="Arial"/>
                <w:sz w:val="22"/>
                <w:szCs w:val="22"/>
                <w:lang w:val="es-MX"/>
              </w:rPr>
              <w:t xml:space="preserve"> </w:t>
            </w:r>
            <w:r w:rsidR="00323834" w:rsidRPr="00252936">
              <w:rPr>
                <w:rFonts w:ascii="Arial" w:hAnsi="Arial" w:cs="Arial"/>
                <w:sz w:val="22"/>
                <w:szCs w:val="22"/>
                <w:lang w:val="es-MX"/>
              </w:rPr>
              <w:t>(v</w:t>
            </w:r>
            <w:r w:rsidR="00DE342E" w:rsidRPr="00252936">
              <w:rPr>
                <w:rFonts w:ascii="Arial" w:hAnsi="Arial" w:cs="Arial"/>
                <w:sz w:val="22"/>
                <w:szCs w:val="22"/>
                <w:lang w:val="es-MX"/>
              </w:rPr>
              <w:t xml:space="preserve">erificar en el Portal Web de la SAT, en la opción </w:t>
            </w:r>
            <w:proofErr w:type="gramStart"/>
            <w:r w:rsidR="00DE342E" w:rsidRPr="00252936">
              <w:rPr>
                <w:rFonts w:ascii="Arial" w:hAnsi="Arial" w:cs="Arial"/>
                <w:sz w:val="22"/>
                <w:szCs w:val="22"/>
                <w:lang w:val="es-MX"/>
              </w:rPr>
              <w:t>verificador</w:t>
            </w:r>
            <w:proofErr w:type="gramEnd"/>
            <w:r w:rsidR="00DE342E" w:rsidRPr="00252936">
              <w:rPr>
                <w:rFonts w:ascii="Arial" w:hAnsi="Arial" w:cs="Arial"/>
                <w:sz w:val="22"/>
                <w:szCs w:val="22"/>
                <w:lang w:val="es-MX"/>
              </w:rPr>
              <w:t xml:space="preserve"> de factura.)</w:t>
            </w:r>
          </w:p>
          <w:p w14:paraId="13E2B164" w14:textId="77777777" w:rsidR="00D57168" w:rsidRPr="00252936" w:rsidRDefault="00D57168" w:rsidP="004D39CD">
            <w:pPr>
              <w:ind w:left="360"/>
              <w:jc w:val="both"/>
              <w:rPr>
                <w:rFonts w:ascii="Arial" w:hAnsi="Arial" w:cs="Arial"/>
                <w:sz w:val="22"/>
                <w:szCs w:val="22"/>
              </w:rPr>
            </w:pPr>
          </w:p>
          <w:p w14:paraId="7ABC1082" w14:textId="01E70695" w:rsidR="00D57168" w:rsidRPr="00252936" w:rsidRDefault="00D57168" w:rsidP="005F474A">
            <w:pPr>
              <w:jc w:val="both"/>
              <w:rPr>
                <w:rFonts w:ascii="Arial" w:hAnsi="Arial" w:cs="Arial"/>
                <w:sz w:val="22"/>
                <w:szCs w:val="22"/>
              </w:rPr>
            </w:pPr>
            <w:r w:rsidRPr="00252936">
              <w:rPr>
                <w:rFonts w:ascii="Arial" w:hAnsi="Arial" w:cs="Arial"/>
                <w:sz w:val="22"/>
                <w:szCs w:val="22"/>
              </w:rPr>
              <w:t>De no estar correcta la</w:t>
            </w:r>
            <w:r w:rsidR="005F474A" w:rsidRPr="00252936">
              <w:rPr>
                <w:rFonts w:ascii="Arial" w:hAnsi="Arial" w:cs="Arial"/>
                <w:sz w:val="22"/>
                <w:szCs w:val="22"/>
              </w:rPr>
              <w:t xml:space="preserve"> información de la factura conforme a los </w:t>
            </w:r>
            <w:r w:rsidRPr="00252936">
              <w:rPr>
                <w:rFonts w:ascii="Arial" w:hAnsi="Arial" w:cs="Arial"/>
                <w:sz w:val="22"/>
                <w:szCs w:val="22"/>
              </w:rPr>
              <w:t xml:space="preserve">requisitos </w:t>
            </w:r>
            <w:r w:rsidR="005351A4" w:rsidRPr="00252936">
              <w:rPr>
                <w:rFonts w:ascii="Arial" w:hAnsi="Arial" w:cs="Arial"/>
                <w:sz w:val="22"/>
                <w:szCs w:val="22"/>
              </w:rPr>
              <w:t xml:space="preserve">enlistados, </w:t>
            </w:r>
            <w:r w:rsidR="00323834" w:rsidRPr="00252936">
              <w:rPr>
                <w:rFonts w:ascii="Arial" w:hAnsi="Arial" w:cs="Arial"/>
                <w:sz w:val="22"/>
                <w:szCs w:val="22"/>
              </w:rPr>
              <w:t>se</w:t>
            </w:r>
            <w:r w:rsidR="00DE342E" w:rsidRPr="00252936">
              <w:rPr>
                <w:rFonts w:ascii="Arial" w:hAnsi="Arial" w:cs="Arial"/>
                <w:sz w:val="22"/>
                <w:szCs w:val="22"/>
              </w:rPr>
              <w:t xml:space="preserve"> coordin</w:t>
            </w:r>
            <w:r w:rsidR="00323834" w:rsidRPr="00252936">
              <w:rPr>
                <w:rFonts w:ascii="Arial" w:hAnsi="Arial" w:cs="Arial"/>
                <w:sz w:val="22"/>
                <w:szCs w:val="22"/>
              </w:rPr>
              <w:t>a</w:t>
            </w:r>
            <w:r w:rsidR="00DE342E" w:rsidRPr="00252936">
              <w:rPr>
                <w:rFonts w:ascii="Arial" w:hAnsi="Arial" w:cs="Arial"/>
                <w:sz w:val="22"/>
                <w:szCs w:val="22"/>
              </w:rPr>
              <w:t xml:space="preserve"> con el </w:t>
            </w:r>
            <w:r w:rsidR="00597EE8" w:rsidRPr="00252936">
              <w:rPr>
                <w:rFonts w:ascii="Arial" w:hAnsi="Arial" w:cs="Arial"/>
                <w:sz w:val="22"/>
                <w:szCs w:val="22"/>
              </w:rPr>
              <w:t>proveedor</w:t>
            </w:r>
            <w:r w:rsidRPr="00252936">
              <w:rPr>
                <w:rFonts w:ascii="Arial" w:hAnsi="Arial" w:cs="Arial"/>
                <w:sz w:val="22"/>
                <w:szCs w:val="22"/>
              </w:rPr>
              <w:t xml:space="preserve"> su corrección</w:t>
            </w:r>
            <w:r w:rsidR="00323834" w:rsidRPr="00252936">
              <w:rPr>
                <w:rFonts w:ascii="Arial" w:hAnsi="Arial" w:cs="Arial"/>
                <w:sz w:val="22"/>
                <w:szCs w:val="22"/>
              </w:rPr>
              <w:t>.</w:t>
            </w:r>
            <w:r w:rsidR="005351A4" w:rsidRPr="00252936">
              <w:rPr>
                <w:rFonts w:ascii="Arial" w:hAnsi="Arial" w:cs="Arial"/>
                <w:sz w:val="22"/>
                <w:szCs w:val="22"/>
              </w:rPr>
              <w:t xml:space="preserve">  </w:t>
            </w:r>
          </w:p>
        </w:tc>
      </w:tr>
      <w:tr w:rsidR="00D57168" w:rsidRPr="00566DAA" w14:paraId="631DD4BE" w14:textId="77777777" w:rsidTr="000F2379">
        <w:trPr>
          <w:trHeight w:val="400"/>
          <w:jc w:val="right"/>
        </w:trPr>
        <w:tc>
          <w:tcPr>
            <w:tcW w:w="1159" w:type="dxa"/>
            <w:vAlign w:val="center"/>
          </w:tcPr>
          <w:p w14:paraId="6B1AE9EF" w14:textId="77777777" w:rsidR="00D57168" w:rsidRPr="00252936" w:rsidRDefault="00D57168" w:rsidP="004D39CD">
            <w:pPr>
              <w:jc w:val="center"/>
              <w:rPr>
                <w:rFonts w:ascii="Arial Rounded MT Bold" w:hAnsi="Arial Rounded MT Bold" w:cs="Arial Rounded MT Bold"/>
                <w:sz w:val="14"/>
                <w:szCs w:val="14"/>
              </w:rPr>
            </w:pPr>
            <w:r w:rsidRPr="00252936">
              <w:rPr>
                <w:rFonts w:ascii="Arial Rounded MT Bold" w:hAnsi="Arial Rounded MT Bold" w:cs="Arial Rounded MT Bold"/>
                <w:sz w:val="14"/>
                <w:szCs w:val="14"/>
              </w:rPr>
              <w:t>3.</w:t>
            </w:r>
          </w:p>
          <w:p w14:paraId="028D60D3" w14:textId="77777777" w:rsidR="00D57168" w:rsidRPr="00252936" w:rsidRDefault="00D57168" w:rsidP="004D39CD">
            <w:pPr>
              <w:jc w:val="center"/>
              <w:rPr>
                <w:rFonts w:ascii="Arial Rounded MT Bold" w:hAnsi="Arial Rounded MT Bold" w:cs="Arial Rounded MT Bold"/>
                <w:sz w:val="14"/>
                <w:szCs w:val="14"/>
              </w:rPr>
            </w:pPr>
            <w:r w:rsidRPr="00252936">
              <w:rPr>
                <w:rFonts w:ascii="Arial Rounded MT Bold" w:hAnsi="Arial Rounded MT Bold" w:cs="Arial Rounded MT Bold"/>
                <w:sz w:val="14"/>
                <w:szCs w:val="14"/>
              </w:rPr>
              <w:t>Entregar Constancias de Retención</w:t>
            </w:r>
          </w:p>
        </w:tc>
        <w:tc>
          <w:tcPr>
            <w:tcW w:w="1112" w:type="dxa"/>
            <w:vAlign w:val="center"/>
          </w:tcPr>
          <w:p w14:paraId="04C840D1" w14:textId="77777777" w:rsidR="00D57168" w:rsidRPr="00252936" w:rsidRDefault="00D57168" w:rsidP="004D39CD">
            <w:pPr>
              <w:jc w:val="center"/>
              <w:rPr>
                <w:rFonts w:ascii="Arial Rounded MT Bold" w:hAnsi="Arial Rounded MT Bold" w:cs="Arial"/>
                <w:sz w:val="14"/>
              </w:rPr>
            </w:pPr>
            <w:r w:rsidRPr="00252936">
              <w:rPr>
                <w:rFonts w:ascii="Arial Rounded MT Bold" w:hAnsi="Arial Rounded MT Bold" w:cs="Arial"/>
                <w:sz w:val="14"/>
              </w:rPr>
              <w:t>Responsable de emitir las Retenciones</w:t>
            </w:r>
          </w:p>
          <w:p w14:paraId="116B5451" w14:textId="2927CAA4" w:rsidR="00D57168" w:rsidRPr="00252936" w:rsidRDefault="00D57168" w:rsidP="00167348">
            <w:pPr>
              <w:jc w:val="center"/>
              <w:rPr>
                <w:rFonts w:ascii="Arial Rounded MT Bold" w:hAnsi="Arial Rounded MT Bold" w:cs="Arial"/>
                <w:b/>
                <w:sz w:val="14"/>
              </w:rPr>
            </w:pPr>
            <w:r w:rsidRPr="00252936">
              <w:rPr>
                <w:rFonts w:ascii="Arial Rounded MT Bold" w:hAnsi="Arial Rounded MT Bold" w:cs="Arial"/>
                <w:sz w:val="14"/>
              </w:rPr>
              <w:t>o  Quien tenga el Rol de Técnico</w:t>
            </w:r>
            <w:r w:rsidR="00DB1C1D" w:rsidRPr="00252936">
              <w:rPr>
                <w:rFonts w:ascii="Arial Rounded MT Bold" w:hAnsi="Arial Rounded MT Bold" w:cs="Arial"/>
                <w:sz w:val="14"/>
              </w:rPr>
              <w:t>(a)</w:t>
            </w:r>
            <w:r w:rsidRPr="00252936">
              <w:rPr>
                <w:rFonts w:ascii="Arial Rounded MT Bold" w:hAnsi="Arial Rounded MT Bold" w:cs="Arial"/>
                <w:sz w:val="14"/>
              </w:rPr>
              <w:t xml:space="preserve"> de Compras</w:t>
            </w:r>
            <w:r w:rsidR="00AF7D9A" w:rsidRPr="00252936">
              <w:rPr>
                <w:rFonts w:ascii="Arial Rounded MT Bold" w:hAnsi="Arial Rounded MT Bold" w:cs="Arial"/>
                <w:sz w:val="14"/>
              </w:rPr>
              <w:t xml:space="preserve"> </w:t>
            </w:r>
            <w:r w:rsidR="00AF7D9A" w:rsidRPr="00252936">
              <w:rPr>
                <w:rFonts w:ascii="Arial" w:hAnsi="Arial" w:cs="Arial"/>
                <w:b/>
                <w:sz w:val="14"/>
                <w:szCs w:val="18"/>
              </w:rPr>
              <w:t xml:space="preserve">de la Unidad Ejecutora </w:t>
            </w:r>
          </w:p>
        </w:tc>
        <w:tc>
          <w:tcPr>
            <w:tcW w:w="8559" w:type="dxa"/>
            <w:tcMar>
              <w:left w:w="85" w:type="dxa"/>
              <w:right w:w="57" w:type="dxa"/>
            </w:tcMar>
            <w:vAlign w:val="center"/>
          </w:tcPr>
          <w:p w14:paraId="5D8E6F59" w14:textId="241C6D8D" w:rsidR="00D57168" w:rsidRPr="00252936" w:rsidRDefault="00D57168" w:rsidP="000F2379">
            <w:pPr>
              <w:tabs>
                <w:tab w:val="left" w:pos="360"/>
              </w:tabs>
              <w:jc w:val="both"/>
              <w:rPr>
                <w:rFonts w:ascii="Arial" w:hAnsi="Arial" w:cs="Arial"/>
                <w:sz w:val="22"/>
                <w:lang w:val="es-GT"/>
              </w:rPr>
            </w:pPr>
            <w:r w:rsidRPr="00252936">
              <w:rPr>
                <w:rFonts w:ascii="Arial" w:hAnsi="Arial" w:cs="Arial"/>
                <w:sz w:val="22"/>
                <w:lang w:val="es-GT"/>
              </w:rPr>
              <w:t xml:space="preserve">Imprime tres (3) copias de la retención: una para el </w:t>
            </w:r>
            <w:r w:rsidR="00597EE8" w:rsidRPr="00252936">
              <w:rPr>
                <w:rFonts w:ascii="Arial" w:hAnsi="Arial" w:cs="Arial"/>
                <w:sz w:val="22"/>
                <w:lang w:val="es-GT"/>
              </w:rPr>
              <w:t>proveedor</w:t>
            </w:r>
            <w:r w:rsidRPr="00252936">
              <w:rPr>
                <w:rFonts w:ascii="Arial" w:hAnsi="Arial" w:cs="Arial"/>
                <w:sz w:val="22"/>
                <w:lang w:val="es-GT"/>
              </w:rPr>
              <w:t>, otra para el expediente de pago y la última para el archivo.</w:t>
            </w:r>
          </w:p>
          <w:p w14:paraId="3C52824F" w14:textId="77777777" w:rsidR="00D57168" w:rsidRPr="00252936" w:rsidRDefault="00D57168" w:rsidP="000F2379">
            <w:pPr>
              <w:tabs>
                <w:tab w:val="left" w:pos="360"/>
              </w:tabs>
              <w:jc w:val="both"/>
              <w:rPr>
                <w:rFonts w:ascii="Arial" w:hAnsi="Arial" w:cs="Arial"/>
                <w:sz w:val="22"/>
                <w:lang w:val="es-GT"/>
              </w:rPr>
            </w:pPr>
          </w:p>
          <w:p w14:paraId="445DF21B" w14:textId="3B576DCF" w:rsidR="00D57168" w:rsidRPr="002924C7" w:rsidRDefault="00D57168" w:rsidP="00597EE8">
            <w:pPr>
              <w:tabs>
                <w:tab w:val="left" w:pos="360"/>
              </w:tabs>
              <w:jc w:val="both"/>
              <w:rPr>
                <w:rFonts w:ascii="Arial" w:hAnsi="Arial" w:cs="Arial"/>
                <w:sz w:val="22"/>
                <w:szCs w:val="22"/>
                <w:lang w:val="es-GT"/>
              </w:rPr>
            </w:pPr>
            <w:r w:rsidRPr="00252936">
              <w:rPr>
                <w:rFonts w:ascii="Arial" w:hAnsi="Arial" w:cs="Arial"/>
                <w:sz w:val="22"/>
                <w:lang w:val="es-GT"/>
              </w:rPr>
              <w:t xml:space="preserve">El </w:t>
            </w:r>
            <w:r w:rsidR="00597EE8" w:rsidRPr="00252936">
              <w:rPr>
                <w:rFonts w:ascii="Arial" w:hAnsi="Arial" w:cs="Arial"/>
                <w:sz w:val="22"/>
                <w:lang w:val="es-GT"/>
              </w:rPr>
              <w:t>proveedor</w:t>
            </w:r>
            <w:r w:rsidRPr="00252936">
              <w:rPr>
                <w:rFonts w:ascii="Arial" w:hAnsi="Arial" w:cs="Arial"/>
                <w:sz w:val="22"/>
                <w:lang w:val="es-GT"/>
              </w:rPr>
              <w:t xml:space="preserve"> firma dos (2) copias de recibido (una para archivo y otra para el expediente).</w:t>
            </w:r>
          </w:p>
        </w:tc>
      </w:tr>
    </w:tbl>
    <w:p w14:paraId="0A775C30" w14:textId="77777777" w:rsidR="00760D6C" w:rsidRDefault="00760D6C" w:rsidP="002630EC">
      <w:pPr>
        <w:pStyle w:val="Encabezado"/>
        <w:tabs>
          <w:tab w:val="clear" w:pos="4252"/>
          <w:tab w:val="clear" w:pos="8504"/>
        </w:tabs>
        <w:ind w:left="360"/>
        <w:jc w:val="both"/>
        <w:rPr>
          <w:rFonts w:ascii="Arial" w:hAnsi="Arial" w:cs="Arial"/>
          <w:b/>
          <w:sz w:val="22"/>
          <w:szCs w:val="22"/>
          <w:lang w:val="es-GT"/>
        </w:rPr>
      </w:pPr>
    </w:p>
    <w:sectPr w:rsidR="00760D6C" w:rsidSect="004C4D3E">
      <w:headerReference w:type="even" r:id="rId10"/>
      <w:headerReference w:type="default" r:id="rId11"/>
      <w:footerReference w:type="default" r:id="rId12"/>
      <w:headerReference w:type="first" r:id="rId13"/>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24F0B" w14:textId="77777777" w:rsidR="005B5391" w:rsidRDefault="005B5391" w:rsidP="003D767C">
      <w:r>
        <w:separator/>
      </w:r>
    </w:p>
  </w:endnote>
  <w:endnote w:type="continuationSeparator" w:id="0">
    <w:p w14:paraId="4A4B4CD3" w14:textId="77777777" w:rsidR="005B5391" w:rsidRDefault="005B5391"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altName w:val="Goudy Old Style"/>
    <w:panose1 w:val="020206020805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D5360" w14:textId="77777777" w:rsidR="00F30916" w:rsidRPr="00165CB0" w:rsidRDefault="00F30916"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94B82" w14:textId="77777777" w:rsidR="005B5391" w:rsidRDefault="005B5391" w:rsidP="003D767C">
      <w:r>
        <w:separator/>
      </w:r>
    </w:p>
  </w:footnote>
  <w:footnote w:type="continuationSeparator" w:id="0">
    <w:p w14:paraId="4DF55BD7" w14:textId="77777777" w:rsidR="005B5391" w:rsidRDefault="005B5391"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BAC57" w14:textId="2C8DC49E" w:rsidR="00F30916" w:rsidRDefault="00F309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F25B1" w14:textId="55BCA522" w:rsidR="00F30916" w:rsidRPr="00823A74" w:rsidRDefault="00F30916"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F30916" w14:paraId="1C54B351" w14:textId="77777777" w:rsidTr="00823A74">
      <w:trPr>
        <w:cantSplit/>
        <w:trHeight w:val="82"/>
      </w:trPr>
      <w:tc>
        <w:tcPr>
          <w:tcW w:w="856" w:type="dxa"/>
          <w:vMerge w:val="restart"/>
          <w:tcBorders>
            <w:right w:val="single" w:sz="4" w:space="0" w:color="auto"/>
          </w:tcBorders>
          <w:tcMar>
            <w:left w:w="0" w:type="dxa"/>
            <w:right w:w="0" w:type="dxa"/>
          </w:tcMar>
        </w:tcPr>
        <w:p w14:paraId="14B5B7AB" w14:textId="77777777" w:rsidR="00F30916" w:rsidRPr="006908E6" w:rsidRDefault="00F30916" w:rsidP="003F26D0">
          <w:pPr>
            <w:ind w:left="5"/>
            <w:jc w:val="center"/>
          </w:pPr>
          <w:r>
            <w:rPr>
              <w:noProof/>
              <w:lang w:val="es-GT" w:eastAsia="es-GT"/>
            </w:rPr>
            <w:drawing>
              <wp:inline distT="0" distB="0" distL="0" distR="0" wp14:anchorId="313BADC9" wp14:editId="5986CBB7">
                <wp:extent cx="514350" cy="419100"/>
                <wp:effectExtent l="19050" t="0" r="0" b="0"/>
                <wp:docPr id="1"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srcRect/>
                        <a:stretch>
                          <a:fillRect/>
                        </a:stretch>
                      </pic:blipFill>
                      <pic:spPr bwMode="auto">
                        <a:xfrm>
                          <a:off x="0" y="0"/>
                          <a:ext cx="514350" cy="419100"/>
                        </a:xfrm>
                        <a:prstGeom prst="rect">
                          <a:avLst/>
                        </a:prstGeom>
                        <a:noFill/>
                        <a:ln w="9525">
                          <a:noFill/>
                          <a:miter lim="800000"/>
                          <a:headEnd/>
                          <a:tailEnd/>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1A53CFB9" w14:textId="77777777" w:rsidR="00F30916" w:rsidRPr="005F0EF6" w:rsidRDefault="00F30916" w:rsidP="00851892">
          <w:pPr>
            <w:jc w:val="center"/>
            <w:rPr>
              <w:rFonts w:ascii="Arial" w:hAnsi="Arial" w:cs="Arial"/>
              <w:spacing w:val="20"/>
              <w:sz w:val="16"/>
            </w:rPr>
          </w:pPr>
          <w:r w:rsidRPr="005F0EF6">
            <w:rPr>
              <w:rFonts w:ascii="Arial" w:hAnsi="Arial" w:cs="Arial"/>
              <w:spacing w:val="20"/>
              <w:sz w:val="16"/>
            </w:rPr>
            <w:t>PROCEDIMIENTO</w:t>
          </w:r>
        </w:p>
      </w:tc>
    </w:tr>
    <w:tr w:rsidR="00F30916" w14:paraId="31EC2738" w14:textId="77777777" w:rsidTr="00823A74">
      <w:trPr>
        <w:cantSplit/>
        <w:trHeight w:val="294"/>
      </w:trPr>
      <w:tc>
        <w:tcPr>
          <w:tcW w:w="856" w:type="dxa"/>
          <w:vMerge/>
          <w:tcBorders>
            <w:right w:val="single" w:sz="4" w:space="0" w:color="auto"/>
          </w:tcBorders>
        </w:tcPr>
        <w:p w14:paraId="786FEC5C" w14:textId="77777777" w:rsidR="00F30916" w:rsidRDefault="00F30916"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8CB7FA0" w14:textId="77777777" w:rsidR="00F30916" w:rsidRPr="00134AA8" w:rsidRDefault="00F30916" w:rsidP="006D43F0">
          <w:pPr>
            <w:jc w:val="center"/>
            <w:rPr>
              <w:rFonts w:ascii="Arial" w:hAnsi="Arial" w:cs="Arial"/>
              <w:b/>
              <w:sz w:val="24"/>
              <w:szCs w:val="24"/>
            </w:rPr>
          </w:pPr>
          <w:r w:rsidRPr="00134AA8">
            <w:rPr>
              <w:rFonts w:ascii="Arial" w:hAnsi="Arial" w:cs="Arial"/>
              <w:b/>
              <w:sz w:val="24"/>
              <w:szCs w:val="24"/>
              <w:lang w:val="es-GT"/>
            </w:rPr>
            <w:t>GESTIÓN DE COMPRAS, MODALIDADES CONTRATO ABIERTO, COMPRA DE BAJA CUANTÍA Y COMPRA DIRECTA</w:t>
          </w:r>
        </w:p>
      </w:tc>
    </w:tr>
    <w:tr w:rsidR="00F30916" w14:paraId="4F737CBE" w14:textId="77777777" w:rsidTr="00D85046">
      <w:trPr>
        <w:cantSplit/>
        <w:trHeight w:val="60"/>
      </w:trPr>
      <w:tc>
        <w:tcPr>
          <w:tcW w:w="856" w:type="dxa"/>
          <w:vMerge/>
        </w:tcPr>
        <w:p w14:paraId="4BA96031" w14:textId="77777777" w:rsidR="00F30916" w:rsidRDefault="00F30916" w:rsidP="003F26D0">
          <w:pPr>
            <w:rPr>
              <w:rFonts w:ascii="Arial" w:hAnsi="Arial" w:cs="Arial"/>
            </w:rPr>
          </w:pPr>
        </w:p>
      </w:tc>
      <w:tc>
        <w:tcPr>
          <w:tcW w:w="4536" w:type="dxa"/>
          <w:tcBorders>
            <w:top w:val="single" w:sz="4" w:space="0" w:color="auto"/>
          </w:tcBorders>
          <w:tcMar>
            <w:bottom w:w="28" w:type="dxa"/>
          </w:tcMar>
          <w:vAlign w:val="center"/>
        </w:tcPr>
        <w:p w14:paraId="3BDC1144" w14:textId="77777777" w:rsidR="00F30916" w:rsidRPr="00504819" w:rsidRDefault="00F30916" w:rsidP="00EA71AA">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Gestión de Adquisiciones</w:t>
          </w:r>
        </w:p>
      </w:tc>
      <w:tc>
        <w:tcPr>
          <w:tcW w:w="2410" w:type="dxa"/>
          <w:tcBorders>
            <w:top w:val="single" w:sz="4" w:space="0" w:color="auto"/>
          </w:tcBorders>
          <w:tcMar>
            <w:bottom w:w="28" w:type="dxa"/>
          </w:tcMar>
          <w:vAlign w:val="center"/>
        </w:tcPr>
        <w:p w14:paraId="048F32E7" w14:textId="77777777" w:rsidR="00F30916" w:rsidRPr="008A404F" w:rsidRDefault="00F30916" w:rsidP="003C135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ADQ-PRO-01</w:t>
          </w:r>
        </w:p>
      </w:tc>
      <w:tc>
        <w:tcPr>
          <w:tcW w:w="1559" w:type="dxa"/>
          <w:tcBorders>
            <w:top w:val="single" w:sz="4" w:space="0" w:color="auto"/>
          </w:tcBorders>
          <w:tcMar>
            <w:bottom w:w="28" w:type="dxa"/>
          </w:tcMar>
          <w:vAlign w:val="center"/>
        </w:tcPr>
        <w:p w14:paraId="04A06931" w14:textId="77777777" w:rsidR="00F30916" w:rsidRPr="00504819" w:rsidRDefault="00F30916" w:rsidP="003F68DE">
          <w:pPr>
            <w:jc w:val="center"/>
            <w:rPr>
              <w:rFonts w:ascii="Arial" w:hAnsi="Arial" w:cs="Arial"/>
              <w:sz w:val="16"/>
              <w:szCs w:val="16"/>
            </w:rPr>
          </w:pPr>
          <w:r>
            <w:rPr>
              <w:rFonts w:ascii="Arial" w:hAnsi="Arial" w:cs="Arial"/>
              <w:sz w:val="16"/>
              <w:szCs w:val="16"/>
            </w:rPr>
            <w:t>Versión:14</w:t>
          </w:r>
        </w:p>
      </w:tc>
      <w:tc>
        <w:tcPr>
          <w:tcW w:w="1843" w:type="dxa"/>
          <w:tcBorders>
            <w:top w:val="single" w:sz="4" w:space="0" w:color="auto"/>
          </w:tcBorders>
          <w:tcMar>
            <w:bottom w:w="28" w:type="dxa"/>
          </w:tcMar>
          <w:vAlign w:val="center"/>
        </w:tcPr>
        <w:p w14:paraId="18F022CB" w14:textId="69DC47F9" w:rsidR="00F30916" w:rsidRPr="00051689" w:rsidRDefault="00F30916"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6F3537">
            <w:rPr>
              <w:rFonts w:ascii="Arial" w:hAnsi="Arial" w:cs="Arial"/>
              <w:noProof/>
              <w:sz w:val="16"/>
            </w:rPr>
            <w:t>13</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6F3537">
            <w:rPr>
              <w:rFonts w:ascii="Arial" w:hAnsi="Arial" w:cs="Arial"/>
              <w:noProof/>
              <w:sz w:val="16"/>
            </w:rPr>
            <w:t>13</w:t>
          </w:r>
          <w:r w:rsidRPr="00051689">
            <w:rPr>
              <w:rFonts w:ascii="Arial" w:hAnsi="Arial" w:cs="Arial"/>
              <w:sz w:val="16"/>
            </w:rPr>
            <w:fldChar w:fldCharType="end"/>
          </w:r>
        </w:p>
      </w:tc>
    </w:tr>
  </w:tbl>
  <w:p w14:paraId="1C856B4E" w14:textId="77777777" w:rsidR="00F30916" w:rsidRPr="00217FA1" w:rsidRDefault="00F30916">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7579" w14:textId="5C7C6DD1" w:rsidR="00F30916" w:rsidRDefault="00F30916" w:rsidP="0067323E">
    <w:pPr>
      <w:pStyle w:val="Encabezado"/>
      <w:jc w:val="center"/>
    </w:pPr>
  </w:p>
  <w:p w14:paraId="58D149C5" w14:textId="77777777" w:rsidR="00F30916" w:rsidRPr="0067323E" w:rsidRDefault="00F30916"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E39"/>
    <w:multiLevelType w:val="hybridMultilevel"/>
    <w:tmpl w:val="BB36AD9C"/>
    <w:lvl w:ilvl="0" w:tplc="100A000B">
      <w:start w:val="1"/>
      <w:numFmt w:val="bullet"/>
      <w:lvlText w:val=""/>
      <w:lvlJc w:val="left"/>
      <w:pPr>
        <w:ind w:left="360" w:hanging="360"/>
      </w:pPr>
      <w:rPr>
        <w:rFonts w:ascii="Wingdings" w:hAnsi="Wingdings" w:hint="default"/>
      </w:rPr>
    </w:lvl>
    <w:lvl w:ilvl="1" w:tplc="100A000B">
      <w:start w:val="1"/>
      <w:numFmt w:val="bullet"/>
      <w:lvlText w:val=""/>
      <w:lvlJc w:val="left"/>
      <w:pPr>
        <w:ind w:left="1080" w:hanging="360"/>
      </w:pPr>
      <w:rPr>
        <w:rFonts w:ascii="Wingdings" w:hAnsi="Wingdings"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11943F8"/>
    <w:multiLevelType w:val="hybridMultilevel"/>
    <w:tmpl w:val="90605346"/>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 w15:restartNumberingAfterBreak="0">
    <w:nsid w:val="0F654783"/>
    <w:multiLevelType w:val="hybridMultilevel"/>
    <w:tmpl w:val="D18EE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CC3846"/>
    <w:multiLevelType w:val="multilevel"/>
    <w:tmpl w:val="2EF4C502"/>
    <w:lvl w:ilvl="0">
      <w:start w:val="2"/>
      <w:numFmt w:val="decimal"/>
      <w:lvlText w:val="%1"/>
      <w:lvlJc w:val="left"/>
      <w:pPr>
        <w:ind w:left="360" w:hanging="360"/>
      </w:pPr>
      <w:rPr>
        <w:rFonts w:hint="default"/>
        <w:b w:val="0"/>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4" w15:restartNumberingAfterBreak="0">
    <w:nsid w:val="17252D87"/>
    <w:multiLevelType w:val="hybridMultilevel"/>
    <w:tmpl w:val="3C62D82A"/>
    <w:lvl w:ilvl="0" w:tplc="9F7C07F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E0859"/>
    <w:multiLevelType w:val="hybridMultilevel"/>
    <w:tmpl w:val="C96603CE"/>
    <w:lvl w:ilvl="0" w:tplc="100A001B">
      <w:start w:val="1"/>
      <w:numFmt w:val="lowerRoman"/>
      <w:lvlText w:val="%1."/>
      <w:lvlJc w:val="righ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11E2280"/>
    <w:multiLevelType w:val="hybridMultilevel"/>
    <w:tmpl w:val="7F2E7B96"/>
    <w:lvl w:ilvl="0" w:tplc="C01205CA">
      <w:start w:val="1"/>
      <w:numFmt w:val="decimal"/>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 w15:restartNumberingAfterBreak="0">
    <w:nsid w:val="25A3107A"/>
    <w:multiLevelType w:val="hybridMultilevel"/>
    <w:tmpl w:val="8CDE8318"/>
    <w:lvl w:ilvl="0" w:tplc="A40ABA06">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6053A"/>
    <w:multiLevelType w:val="hybridMultilevel"/>
    <w:tmpl w:val="64B4BF06"/>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9" w15:restartNumberingAfterBreak="0">
    <w:nsid w:val="290156E6"/>
    <w:multiLevelType w:val="hybridMultilevel"/>
    <w:tmpl w:val="BC1E85EE"/>
    <w:lvl w:ilvl="0" w:tplc="100A000F">
      <w:start w:val="1"/>
      <w:numFmt w:val="decimal"/>
      <w:lvlText w:val="%1."/>
      <w:lvlJc w:val="left"/>
      <w:pPr>
        <w:ind w:left="707" w:hanging="360"/>
      </w:pPr>
      <w:rPr>
        <w:rFonts w:hint="default"/>
        <w:b w:val="0"/>
        <w:color w:val="auto"/>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A0B2CDE"/>
    <w:multiLevelType w:val="hybridMultilevel"/>
    <w:tmpl w:val="F418F86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43BA6B29"/>
    <w:multiLevelType w:val="hybridMultilevel"/>
    <w:tmpl w:val="C214F8C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4AF25A45"/>
    <w:multiLevelType w:val="hybridMultilevel"/>
    <w:tmpl w:val="B15C93A4"/>
    <w:lvl w:ilvl="0" w:tplc="100A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23F21"/>
    <w:multiLevelType w:val="hybridMultilevel"/>
    <w:tmpl w:val="B2F62640"/>
    <w:lvl w:ilvl="0" w:tplc="100A000F">
      <w:start w:val="1"/>
      <w:numFmt w:val="decimal"/>
      <w:lvlText w:val="%1."/>
      <w:lvlJc w:val="left"/>
      <w:pPr>
        <w:ind w:left="720" w:hanging="360"/>
      </w:pPr>
      <w:rPr>
        <w:rFonts w:hint="default"/>
        <w:b w:val="0"/>
        <w:color w:val="auto"/>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C8D04CE"/>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8B35E4"/>
    <w:multiLevelType w:val="hybridMultilevel"/>
    <w:tmpl w:val="435810A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5C2E26B5"/>
    <w:multiLevelType w:val="hybridMultilevel"/>
    <w:tmpl w:val="561CC712"/>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5E3729DD"/>
    <w:multiLevelType w:val="hybridMultilevel"/>
    <w:tmpl w:val="A2D41A84"/>
    <w:lvl w:ilvl="0" w:tplc="100A0015">
      <w:start w:val="1"/>
      <w:numFmt w:val="upp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0" w15:restartNumberingAfterBreak="0">
    <w:nsid w:val="6DC914A6"/>
    <w:multiLevelType w:val="hybridMultilevel"/>
    <w:tmpl w:val="2870C268"/>
    <w:lvl w:ilvl="0" w:tplc="100A000F">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2ED36BC"/>
    <w:multiLevelType w:val="hybridMultilevel"/>
    <w:tmpl w:val="FB56DA5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3"/>
  </w:num>
  <w:num w:numId="4">
    <w:abstractNumId w:val="4"/>
  </w:num>
  <w:num w:numId="5">
    <w:abstractNumId w:val="7"/>
  </w:num>
  <w:num w:numId="6">
    <w:abstractNumId w:val="20"/>
  </w:num>
  <w:num w:numId="7">
    <w:abstractNumId w:val="0"/>
  </w:num>
  <w:num w:numId="8">
    <w:abstractNumId w:val="11"/>
  </w:num>
  <w:num w:numId="9">
    <w:abstractNumId w:val="3"/>
  </w:num>
  <w:num w:numId="10">
    <w:abstractNumId w:val="14"/>
  </w:num>
  <w:num w:numId="11">
    <w:abstractNumId w:val="8"/>
  </w:num>
  <w:num w:numId="12">
    <w:abstractNumId w:val="1"/>
  </w:num>
  <w:num w:numId="13">
    <w:abstractNumId w:val="2"/>
  </w:num>
  <w:num w:numId="14">
    <w:abstractNumId w:val="16"/>
  </w:num>
  <w:num w:numId="15">
    <w:abstractNumId w:val="18"/>
  </w:num>
  <w:num w:numId="16">
    <w:abstractNumId w:val="6"/>
  </w:num>
  <w:num w:numId="17">
    <w:abstractNumId w:val="5"/>
  </w:num>
  <w:num w:numId="18">
    <w:abstractNumId w:val="15"/>
  </w:num>
  <w:num w:numId="19">
    <w:abstractNumId w:val="10"/>
  </w:num>
  <w:num w:numId="20">
    <w:abstractNumId w:val="17"/>
  </w:num>
  <w:num w:numId="21">
    <w:abstractNumId w:val="21"/>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90"/>
    <w:rsid w:val="000005DD"/>
    <w:rsid w:val="00001C5A"/>
    <w:rsid w:val="0000231C"/>
    <w:rsid w:val="00002C48"/>
    <w:rsid w:val="00002ECD"/>
    <w:rsid w:val="000033AF"/>
    <w:rsid w:val="00003D66"/>
    <w:rsid w:val="00003DCD"/>
    <w:rsid w:val="00004189"/>
    <w:rsid w:val="0000467D"/>
    <w:rsid w:val="00004F20"/>
    <w:rsid w:val="00006067"/>
    <w:rsid w:val="0000664D"/>
    <w:rsid w:val="00006EF2"/>
    <w:rsid w:val="00007558"/>
    <w:rsid w:val="00011B4F"/>
    <w:rsid w:val="00011E04"/>
    <w:rsid w:val="00012515"/>
    <w:rsid w:val="00012A84"/>
    <w:rsid w:val="000131CC"/>
    <w:rsid w:val="0001429E"/>
    <w:rsid w:val="00014811"/>
    <w:rsid w:val="000153F0"/>
    <w:rsid w:val="00015F39"/>
    <w:rsid w:val="00020A22"/>
    <w:rsid w:val="00020C66"/>
    <w:rsid w:val="00020DC6"/>
    <w:rsid w:val="00021F28"/>
    <w:rsid w:val="000225FB"/>
    <w:rsid w:val="00024982"/>
    <w:rsid w:val="0002547A"/>
    <w:rsid w:val="000259FB"/>
    <w:rsid w:val="00025E91"/>
    <w:rsid w:val="00027EC3"/>
    <w:rsid w:val="000305A8"/>
    <w:rsid w:val="00030F5F"/>
    <w:rsid w:val="00030FFC"/>
    <w:rsid w:val="00031343"/>
    <w:rsid w:val="0003168E"/>
    <w:rsid w:val="00031698"/>
    <w:rsid w:val="000339AB"/>
    <w:rsid w:val="000342A0"/>
    <w:rsid w:val="000344A8"/>
    <w:rsid w:val="00034CEE"/>
    <w:rsid w:val="00036480"/>
    <w:rsid w:val="000366BE"/>
    <w:rsid w:val="0003697B"/>
    <w:rsid w:val="00040FD1"/>
    <w:rsid w:val="0004146A"/>
    <w:rsid w:val="00041894"/>
    <w:rsid w:val="00041898"/>
    <w:rsid w:val="00043C97"/>
    <w:rsid w:val="0004439E"/>
    <w:rsid w:val="0004451B"/>
    <w:rsid w:val="00046763"/>
    <w:rsid w:val="000468D3"/>
    <w:rsid w:val="0005062F"/>
    <w:rsid w:val="00051689"/>
    <w:rsid w:val="000516AF"/>
    <w:rsid w:val="00052617"/>
    <w:rsid w:val="00052EE6"/>
    <w:rsid w:val="000531AE"/>
    <w:rsid w:val="0005325E"/>
    <w:rsid w:val="00053C55"/>
    <w:rsid w:val="00053FA4"/>
    <w:rsid w:val="00054CAF"/>
    <w:rsid w:val="00055C92"/>
    <w:rsid w:val="00055F8D"/>
    <w:rsid w:val="00057841"/>
    <w:rsid w:val="00061572"/>
    <w:rsid w:val="000617DB"/>
    <w:rsid w:val="00062556"/>
    <w:rsid w:val="00062822"/>
    <w:rsid w:val="00062D42"/>
    <w:rsid w:val="00063022"/>
    <w:rsid w:val="00063A1B"/>
    <w:rsid w:val="00064C55"/>
    <w:rsid w:val="0006571E"/>
    <w:rsid w:val="000659AF"/>
    <w:rsid w:val="00066D25"/>
    <w:rsid w:val="0006777F"/>
    <w:rsid w:val="000707CD"/>
    <w:rsid w:val="00071DAB"/>
    <w:rsid w:val="0007221B"/>
    <w:rsid w:val="0007479E"/>
    <w:rsid w:val="00075860"/>
    <w:rsid w:val="00076CEA"/>
    <w:rsid w:val="00077021"/>
    <w:rsid w:val="0007757B"/>
    <w:rsid w:val="00077C47"/>
    <w:rsid w:val="00077FE2"/>
    <w:rsid w:val="00080C38"/>
    <w:rsid w:val="000811AA"/>
    <w:rsid w:val="00082295"/>
    <w:rsid w:val="00084EA7"/>
    <w:rsid w:val="000858E4"/>
    <w:rsid w:val="000866EA"/>
    <w:rsid w:val="00090CFA"/>
    <w:rsid w:val="00091C51"/>
    <w:rsid w:val="00091D04"/>
    <w:rsid w:val="0009256F"/>
    <w:rsid w:val="000929F6"/>
    <w:rsid w:val="00092B16"/>
    <w:rsid w:val="000931FB"/>
    <w:rsid w:val="000944D6"/>
    <w:rsid w:val="00095666"/>
    <w:rsid w:val="0009592A"/>
    <w:rsid w:val="000979B3"/>
    <w:rsid w:val="000A0A5E"/>
    <w:rsid w:val="000A1D76"/>
    <w:rsid w:val="000A2779"/>
    <w:rsid w:val="000A3474"/>
    <w:rsid w:val="000A35A9"/>
    <w:rsid w:val="000A35DB"/>
    <w:rsid w:val="000A3913"/>
    <w:rsid w:val="000A3921"/>
    <w:rsid w:val="000A4B3F"/>
    <w:rsid w:val="000A4C74"/>
    <w:rsid w:val="000A4E1D"/>
    <w:rsid w:val="000A5C57"/>
    <w:rsid w:val="000A5D51"/>
    <w:rsid w:val="000A624B"/>
    <w:rsid w:val="000A6577"/>
    <w:rsid w:val="000A78E6"/>
    <w:rsid w:val="000B0404"/>
    <w:rsid w:val="000B1886"/>
    <w:rsid w:val="000B1FFF"/>
    <w:rsid w:val="000B25D5"/>
    <w:rsid w:val="000B2CC4"/>
    <w:rsid w:val="000B2DC3"/>
    <w:rsid w:val="000B4032"/>
    <w:rsid w:val="000B4609"/>
    <w:rsid w:val="000B50AA"/>
    <w:rsid w:val="000B56A2"/>
    <w:rsid w:val="000B57F6"/>
    <w:rsid w:val="000B6AAD"/>
    <w:rsid w:val="000B7BCA"/>
    <w:rsid w:val="000C02DF"/>
    <w:rsid w:val="000C0835"/>
    <w:rsid w:val="000C0E7A"/>
    <w:rsid w:val="000C1283"/>
    <w:rsid w:val="000C1A01"/>
    <w:rsid w:val="000C21B1"/>
    <w:rsid w:val="000C2B02"/>
    <w:rsid w:val="000C2E89"/>
    <w:rsid w:val="000C4BE5"/>
    <w:rsid w:val="000C5409"/>
    <w:rsid w:val="000C603F"/>
    <w:rsid w:val="000C78A8"/>
    <w:rsid w:val="000C78C1"/>
    <w:rsid w:val="000D0E3B"/>
    <w:rsid w:val="000D1682"/>
    <w:rsid w:val="000D2223"/>
    <w:rsid w:val="000D2C81"/>
    <w:rsid w:val="000D32CE"/>
    <w:rsid w:val="000D479A"/>
    <w:rsid w:val="000D4B0E"/>
    <w:rsid w:val="000D4DA4"/>
    <w:rsid w:val="000D4E53"/>
    <w:rsid w:val="000D5229"/>
    <w:rsid w:val="000D5C61"/>
    <w:rsid w:val="000D64DB"/>
    <w:rsid w:val="000D74BA"/>
    <w:rsid w:val="000D7B4A"/>
    <w:rsid w:val="000E0891"/>
    <w:rsid w:val="000E1834"/>
    <w:rsid w:val="000E1DF6"/>
    <w:rsid w:val="000E2596"/>
    <w:rsid w:val="000E2921"/>
    <w:rsid w:val="000E2973"/>
    <w:rsid w:val="000E2A51"/>
    <w:rsid w:val="000E60C4"/>
    <w:rsid w:val="000E662B"/>
    <w:rsid w:val="000E72B8"/>
    <w:rsid w:val="000F0F95"/>
    <w:rsid w:val="000F181D"/>
    <w:rsid w:val="000F1AB8"/>
    <w:rsid w:val="000F2379"/>
    <w:rsid w:val="000F2718"/>
    <w:rsid w:val="000F36CC"/>
    <w:rsid w:val="000F3CE8"/>
    <w:rsid w:val="000F3DC8"/>
    <w:rsid w:val="000F3E51"/>
    <w:rsid w:val="000F4217"/>
    <w:rsid w:val="000F44AD"/>
    <w:rsid w:val="000F4618"/>
    <w:rsid w:val="000F5877"/>
    <w:rsid w:val="000F5964"/>
    <w:rsid w:val="000F682B"/>
    <w:rsid w:val="000F71AB"/>
    <w:rsid w:val="000F7CB4"/>
    <w:rsid w:val="00100009"/>
    <w:rsid w:val="00101CC2"/>
    <w:rsid w:val="00102047"/>
    <w:rsid w:val="00102D12"/>
    <w:rsid w:val="00103410"/>
    <w:rsid w:val="00107D19"/>
    <w:rsid w:val="00110140"/>
    <w:rsid w:val="0011042D"/>
    <w:rsid w:val="0011146C"/>
    <w:rsid w:val="00111F54"/>
    <w:rsid w:val="00112213"/>
    <w:rsid w:val="001122E1"/>
    <w:rsid w:val="001122F7"/>
    <w:rsid w:val="001143A3"/>
    <w:rsid w:val="001148AA"/>
    <w:rsid w:val="00114A57"/>
    <w:rsid w:val="00115A8E"/>
    <w:rsid w:val="00122ACD"/>
    <w:rsid w:val="00123089"/>
    <w:rsid w:val="00123978"/>
    <w:rsid w:val="00123D67"/>
    <w:rsid w:val="001247FE"/>
    <w:rsid w:val="001259C4"/>
    <w:rsid w:val="0012624A"/>
    <w:rsid w:val="00126C6B"/>
    <w:rsid w:val="00127372"/>
    <w:rsid w:val="0012759C"/>
    <w:rsid w:val="00127666"/>
    <w:rsid w:val="00127E32"/>
    <w:rsid w:val="00130F95"/>
    <w:rsid w:val="0013265F"/>
    <w:rsid w:val="00132AA2"/>
    <w:rsid w:val="0013311C"/>
    <w:rsid w:val="00133366"/>
    <w:rsid w:val="00133F9B"/>
    <w:rsid w:val="0013457B"/>
    <w:rsid w:val="00134AA8"/>
    <w:rsid w:val="00135265"/>
    <w:rsid w:val="00135DBA"/>
    <w:rsid w:val="001360C1"/>
    <w:rsid w:val="001361D5"/>
    <w:rsid w:val="0013640C"/>
    <w:rsid w:val="00137BDD"/>
    <w:rsid w:val="0014007A"/>
    <w:rsid w:val="00141122"/>
    <w:rsid w:val="00141991"/>
    <w:rsid w:val="00141E81"/>
    <w:rsid w:val="00141F57"/>
    <w:rsid w:val="001423FB"/>
    <w:rsid w:val="00143C55"/>
    <w:rsid w:val="00145876"/>
    <w:rsid w:val="00145B29"/>
    <w:rsid w:val="00146279"/>
    <w:rsid w:val="00146775"/>
    <w:rsid w:val="00146FBB"/>
    <w:rsid w:val="001502EB"/>
    <w:rsid w:val="00152AF3"/>
    <w:rsid w:val="00154862"/>
    <w:rsid w:val="001553A9"/>
    <w:rsid w:val="00155D62"/>
    <w:rsid w:val="00155E3F"/>
    <w:rsid w:val="0015648D"/>
    <w:rsid w:val="00156BC4"/>
    <w:rsid w:val="001570B3"/>
    <w:rsid w:val="00157AA7"/>
    <w:rsid w:val="00160088"/>
    <w:rsid w:val="00160268"/>
    <w:rsid w:val="0016147C"/>
    <w:rsid w:val="001614AD"/>
    <w:rsid w:val="00161D17"/>
    <w:rsid w:val="00163098"/>
    <w:rsid w:val="0016352C"/>
    <w:rsid w:val="001641CC"/>
    <w:rsid w:val="0016467C"/>
    <w:rsid w:val="0016489B"/>
    <w:rsid w:val="00166755"/>
    <w:rsid w:val="0016729F"/>
    <w:rsid w:val="00167348"/>
    <w:rsid w:val="0016743A"/>
    <w:rsid w:val="00167779"/>
    <w:rsid w:val="0017079F"/>
    <w:rsid w:val="001708F0"/>
    <w:rsid w:val="00171C1C"/>
    <w:rsid w:val="00171EF0"/>
    <w:rsid w:val="00172DA8"/>
    <w:rsid w:val="0017342C"/>
    <w:rsid w:val="00173521"/>
    <w:rsid w:val="00173AA3"/>
    <w:rsid w:val="00173B75"/>
    <w:rsid w:val="00173F47"/>
    <w:rsid w:val="00174B2A"/>
    <w:rsid w:val="001754A3"/>
    <w:rsid w:val="001754B4"/>
    <w:rsid w:val="0017583D"/>
    <w:rsid w:val="00175D65"/>
    <w:rsid w:val="00176BC6"/>
    <w:rsid w:val="00180E8A"/>
    <w:rsid w:val="00180F2E"/>
    <w:rsid w:val="001821ED"/>
    <w:rsid w:val="00182F18"/>
    <w:rsid w:val="001830CD"/>
    <w:rsid w:val="00183279"/>
    <w:rsid w:val="001843AE"/>
    <w:rsid w:val="00184C54"/>
    <w:rsid w:val="001856D6"/>
    <w:rsid w:val="00186FF7"/>
    <w:rsid w:val="00187514"/>
    <w:rsid w:val="00187700"/>
    <w:rsid w:val="0019077B"/>
    <w:rsid w:val="001907DD"/>
    <w:rsid w:val="0019229E"/>
    <w:rsid w:val="00192645"/>
    <w:rsid w:val="00193995"/>
    <w:rsid w:val="001947B2"/>
    <w:rsid w:val="0019695C"/>
    <w:rsid w:val="001978E0"/>
    <w:rsid w:val="001A0911"/>
    <w:rsid w:val="001A0A53"/>
    <w:rsid w:val="001A103E"/>
    <w:rsid w:val="001A14EC"/>
    <w:rsid w:val="001A1D04"/>
    <w:rsid w:val="001A1DB9"/>
    <w:rsid w:val="001A20D2"/>
    <w:rsid w:val="001A22DD"/>
    <w:rsid w:val="001A24CC"/>
    <w:rsid w:val="001A2503"/>
    <w:rsid w:val="001A3199"/>
    <w:rsid w:val="001A36FD"/>
    <w:rsid w:val="001A3799"/>
    <w:rsid w:val="001A45F4"/>
    <w:rsid w:val="001A5836"/>
    <w:rsid w:val="001A5B47"/>
    <w:rsid w:val="001A6326"/>
    <w:rsid w:val="001A64F9"/>
    <w:rsid w:val="001A66D5"/>
    <w:rsid w:val="001A73B9"/>
    <w:rsid w:val="001A7AD0"/>
    <w:rsid w:val="001A7E33"/>
    <w:rsid w:val="001A7FBE"/>
    <w:rsid w:val="001B06EE"/>
    <w:rsid w:val="001B0944"/>
    <w:rsid w:val="001B0978"/>
    <w:rsid w:val="001B0986"/>
    <w:rsid w:val="001B0D9F"/>
    <w:rsid w:val="001B0FBF"/>
    <w:rsid w:val="001B16C0"/>
    <w:rsid w:val="001B1CCE"/>
    <w:rsid w:val="001B29D8"/>
    <w:rsid w:val="001B2E6E"/>
    <w:rsid w:val="001B383F"/>
    <w:rsid w:val="001B53F2"/>
    <w:rsid w:val="001B541A"/>
    <w:rsid w:val="001B69A6"/>
    <w:rsid w:val="001B6DDB"/>
    <w:rsid w:val="001B6EAD"/>
    <w:rsid w:val="001B75B7"/>
    <w:rsid w:val="001B7611"/>
    <w:rsid w:val="001B7979"/>
    <w:rsid w:val="001C19B0"/>
    <w:rsid w:val="001C2BE5"/>
    <w:rsid w:val="001C3773"/>
    <w:rsid w:val="001C37AA"/>
    <w:rsid w:val="001C3F37"/>
    <w:rsid w:val="001C4034"/>
    <w:rsid w:val="001C42C1"/>
    <w:rsid w:val="001C4D92"/>
    <w:rsid w:val="001C57F8"/>
    <w:rsid w:val="001C59EF"/>
    <w:rsid w:val="001C5D25"/>
    <w:rsid w:val="001C6182"/>
    <w:rsid w:val="001C6286"/>
    <w:rsid w:val="001C67FE"/>
    <w:rsid w:val="001C6833"/>
    <w:rsid w:val="001D0B22"/>
    <w:rsid w:val="001D0FC8"/>
    <w:rsid w:val="001D1195"/>
    <w:rsid w:val="001D13B7"/>
    <w:rsid w:val="001D2CB5"/>
    <w:rsid w:val="001D561F"/>
    <w:rsid w:val="001D5E5E"/>
    <w:rsid w:val="001D6359"/>
    <w:rsid w:val="001D7179"/>
    <w:rsid w:val="001D74DA"/>
    <w:rsid w:val="001D7D1C"/>
    <w:rsid w:val="001E0362"/>
    <w:rsid w:val="001E0E0B"/>
    <w:rsid w:val="001E1226"/>
    <w:rsid w:val="001E28A7"/>
    <w:rsid w:val="001E3081"/>
    <w:rsid w:val="001E314B"/>
    <w:rsid w:val="001E40B3"/>
    <w:rsid w:val="001E526D"/>
    <w:rsid w:val="001E5A1E"/>
    <w:rsid w:val="001E608E"/>
    <w:rsid w:val="001E7C2D"/>
    <w:rsid w:val="001F195A"/>
    <w:rsid w:val="001F1A07"/>
    <w:rsid w:val="001F1B29"/>
    <w:rsid w:val="001F1E07"/>
    <w:rsid w:val="001F1E63"/>
    <w:rsid w:val="001F26AD"/>
    <w:rsid w:val="001F2824"/>
    <w:rsid w:val="001F2C63"/>
    <w:rsid w:val="001F2E45"/>
    <w:rsid w:val="001F2FC0"/>
    <w:rsid w:val="001F31BD"/>
    <w:rsid w:val="001F3D79"/>
    <w:rsid w:val="001F4EAC"/>
    <w:rsid w:val="001F5920"/>
    <w:rsid w:val="001F5D48"/>
    <w:rsid w:val="001F73B6"/>
    <w:rsid w:val="001F74B7"/>
    <w:rsid w:val="001F7BAD"/>
    <w:rsid w:val="0020030C"/>
    <w:rsid w:val="00200529"/>
    <w:rsid w:val="002005EC"/>
    <w:rsid w:val="00200CA4"/>
    <w:rsid w:val="00200CB6"/>
    <w:rsid w:val="00201852"/>
    <w:rsid w:val="00205F08"/>
    <w:rsid w:val="00205FB7"/>
    <w:rsid w:val="00207F1A"/>
    <w:rsid w:val="00210336"/>
    <w:rsid w:val="00210EBC"/>
    <w:rsid w:val="002122E2"/>
    <w:rsid w:val="002127F2"/>
    <w:rsid w:val="002129CE"/>
    <w:rsid w:val="002130EC"/>
    <w:rsid w:val="002142CB"/>
    <w:rsid w:val="002144B4"/>
    <w:rsid w:val="00215213"/>
    <w:rsid w:val="002158A6"/>
    <w:rsid w:val="002175C5"/>
    <w:rsid w:val="00220821"/>
    <w:rsid w:val="00221331"/>
    <w:rsid w:val="002216A8"/>
    <w:rsid w:val="00221ED6"/>
    <w:rsid w:val="00221F1F"/>
    <w:rsid w:val="00222600"/>
    <w:rsid w:val="00222BF5"/>
    <w:rsid w:val="00222D3C"/>
    <w:rsid w:val="002231B9"/>
    <w:rsid w:val="002244D0"/>
    <w:rsid w:val="0022463D"/>
    <w:rsid w:val="00224F93"/>
    <w:rsid w:val="00225E1A"/>
    <w:rsid w:val="00227A0E"/>
    <w:rsid w:val="00227DC7"/>
    <w:rsid w:val="002306DC"/>
    <w:rsid w:val="00230ED5"/>
    <w:rsid w:val="0023128A"/>
    <w:rsid w:val="00231CF4"/>
    <w:rsid w:val="002322E7"/>
    <w:rsid w:val="00232B1A"/>
    <w:rsid w:val="00233493"/>
    <w:rsid w:val="00233496"/>
    <w:rsid w:val="00233E00"/>
    <w:rsid w:val="0023508C"/>
    <w:rsid w:val="002367CC"/>
    <w:rsid w:val="00236B1C"/>
    <w:rsid w:val="00240555"/>
    <w:rsid w:val="00241C0F"/>
    <w:rsid w:val="00241FB4"/>
    <w:rsid w:val="00242903"/>
    <w:rsid w:val="0024334A"/>
    <w:rsid w:val="00243471"/>
    <w:rsid w:val="002435EE"/>
    <w:rsid w:val="0024443F"/>
    <w:rsid w:val="002446EC"/>
    <w:rsid w:val="00244DBE"/>
    <w:rsid w:val="00244E11"/>
    <w:rsid w:val="00246308"/>
    <w:rsid w:val="002466C5"/>
    <w:rsid w:val="002476B8"/>
    <w:rsid w:val="002518B3"/>
    <w:rsid w:val="00251D08"/>
    <w:rsid w:val="00251F7A"/>
    <w:rsid w:val="00252936"/>
    <w:rsid w:val="002539C8"/>
    <w:rsid w:val="002546BF"/>
    <w:rsid w:val="00254AD7"/>
    <w:rsid w:val="00254CFE"/>
    <w:rsid w:val="0025600D"/>
    <w:rsid w:val="002563A1"/>
    <w:rsid w:val="00256661"/>
    <w:rsid w:val="002573D6"/>
    <w:rsid w:val="002575ED"/>
    <w:rsid w:val="00257DD0"/>
    <w:rsid w:val="0026071B"/>
    <w:rsid w:val="00260A01"/>
    <w:rsid w:val="00260A65"/>
    <w:rsid w:val="0026105E"/>
    <w:rsid w:val="00261E2B"/>
    <w:rsid w:val="00262192"/>
    <w:rsid w:val="00262725"/>
    <w:rsid w:val="002630EC"/>
    <w:rsid w:val="002640CB"/>
    <w:rsid w:val="0026438A"/>
    <w:rsid w:val="00264535"/>
    <w:rsid w:val="0026477A"/>
    <w:rsid w:val="00264BE9"/>
    <w:rsid w:val="002651A2"/>
    <w:rsid w:val="002652A1"/>
    <w:rsid w:val="002654A0"/>
    <w:rsid w:val="002655D5"/>
    <w:rsid w:val="00265D86"/>
    <w:rsid w:val="00266613"/>
    <w:rsid w:val="00266A56"/>
    <w:rsid w:val="00270186"/>
    <w:rsid w:val="00270C4C"/>
    <w:rsid w:val="00272CEF"/>
    <w:rsid w:val="00274426"/>
    <w:rsid w:val="002757DF"/>
    <w:rsid w:val="002763ED"/>
    <w:rsid w:val="00276990"/>
    <w:rsid w:val="002809B1"/>
    <w:rsid w:val="0028136B"/>
    <w:rsid w:val="00284298"/>
    <w:rsid w:val="002852AE"/>
    <w:rsid w:val="00285778"/>
    <w:rsid w:val="00285C14"/>
    <w:rsid w:val="0028649F"/>
    <w:rsid w:val="00286BD5"/>
    <w:rsid w:val="002905F8"/>
    <w:rsid w:val="00290802"/>
    <w:rsid w:val="00290FEA"/>
    <w:rsid w:val="0029210E"/>
    <w:rsid w:val="002924C7"/>
    <w:rsid w:val="00292AD6"/>
    <w:rsid w:val="00293C88"/>
    <w:rsid w:val="00294872"/>
    <w:rsid w:val="00294C68"/>
    <w:rsid w:val="002952AE"/>
    <w:rsid w:val="0029731D"/>
    <w:rsid w:val="002A0624"/>
    <w:rsid w:val="002A286C"/>
    <w:rsid w:val="002A2DAD"/>
    <w:rsid w:val="002A417E"/>
    <w:rsid w:val="002A509D"/>
    <w:rsid w:val="002A5181"/>
    <w:rsid w:val="002A69A3"/>
    <w:rsid w:val="002A74F3"/>
    <w:rsid w:val="002A7A96"/>
    <w:rsid w:val="002B0BF4"/>
    <w:rsid w:val="002B0CF8"/>
    <w:rsid w:val="002B29E6"/>
    <w:rsid w:val="002B2BED"/>
    <w:rsid w:val="002B2DB2"/>
    <w:rsid w:val="002B3798"/>
    <w:rsid w:val="002B398E"/>
    <w:rsid w:val="002B42D6"/>
    <w:rsid w:val="002B4482"/>
    <w:rsid w:val="002B461A"/>
    <w:rsid w:val="002B524C"/>
    <w:rsid w:val="002B6CA6"/>
    <w:rsid w:val="002C1DC1"/>
    <w:rsid w:val="002C3B1D"/>
    <w:rsid w:val="002C546E"/>
    <w:rsid w:val="002C5EBA"/>
    <w:rsid w:val="002C60FA"/>
    <w:rsid w:val="002C6380"/>
    <w:rsid w:val="002C69A4"/>
    <w:rsid w:val="002D0194"/>
    <w:rsid w:val="002D0219"/>
    <w:rsid w:val="002D1156"/>
    <w:rsid w:val="002D116E"/>
    <w:rsid w:val="002D1E31"/>
    <w:rsid w:val="002D1FAB"/>
    <w:rsid w:val="002D2480"/>
    <w:rsid w:val="002D2FC0"/>
    <w:rsid w:val="002D34FE"/>
    <w:rsid w:val="002D4871"/>
    <w:rsid w:val="002D4F3F"/>
    <w:rsid w:val="002D7971"/>
    <w:rsid w:val="002D7A23"/>
    <w:rsid w:val="002E018C"/>
    <w:rsid w:val="002E1059"/>
    <w:rsid w:val="002E1F6A"/>
    <w:rsid w:val="002E332C"/>
    <w:rsid w:val="002E3F59"/>
    <w:rsid w:val="002E5DB2"/>
    <w:rsid w:val="002E66AC"/>
    <w:rsid w:val="002E6ACE"/>
    <w:rsid w:val="002E73BC"/>
    <w:rsid w:val="002E7A23"/>
    <w:rsid w:val="002F0312"/>
    <w:rsid w:val="002F13AF"/>
    <w:rsid w:val="002F1759"/>
    <w:rsid w:val="002F187C"/>
    <w:rsid w:val="002F1D76"/>
    <w:rsid w:val="002F2EC4"/>
    <w:rsid w:val="002F3688"/>
    <w:rsid w:val="002F3C5D"/>
    <w:rsid w:val="002F484A"/>
    <w:rsid w:val="002F4FC7"/>
    <w:rsid w:val="002F5250"/>
    <w:rsid w:val="002F5362"/>
    <w:rsid w:val="002F5E56"/>
    <w:rsid w:val="002F6185"/>
    <w:rsid w:val="002F6434"/>
    <w:rsid w:val="002F658E"/>
    <w:rsid w:val="002F6A07"/>
    <w:rsid w:val="002F7283"/>
    <w:rsid w:val="002F7EC5"/>
    <w:rsid w:val="0030130F"/>
    <w:rsid w:val="00302EA1"/>
    <w:rsid w:val="00303128"/>
    <w:rsid w:val="00304CDD"/>
    <w:rsid w:val="00305015"/>
    <w:rsid w:val="0030536F"/>
    <w:rsid w:val="0030726C"/>
    <w:rsid w:val="0031002F"/>
    <w:rsid w:val="003100E1"/>
    <w:rsid w:val="003102B2"/>
    <w:rsid w:val="00311015"/>
    <w:rsid w:val="00311A5F"/>
    <w:rsid w:val="00311CC5"/>
    <w:rsid w:val="00311D44"/>
    <w:rsid w:val="00312E62"/>
    <w:rsid w:val="00312F43"/>
    <w:rsid w:val="00313064"/>
    <w:rsid w:val="00313A36"/>
    <w:rsid w:val="00313A97"/>
    <w:rsid w:val="00314F16"/>
    <w:rsid w:val="00315614"/>
    <w:rsid w:val="00315BBA"/>
    <w:rsid w:val="003176B9"/>
    <w:rsid w:val="003177E5"/>
    <w:rsid w:val="00317A15"/>
    <w:rsid w:val="00320184"/>
    <w:rsid w:val="0032172E"/>
    <w:rsid w:val="00321B7D"/>
    <w:rsid w:val="00321EA9"/>
    <w:rsid w:val="00321FA4"/>
    <w:rsid w:val="00322284"/>
    <w:rsid w:val="00322495"/>
    <w:rsid w:val="003228EB"/>
    <w:rsid w:val="00322D40"/>
    <w:rsid w:val="00323103"/>
    <w:rsid w:val="00323834"/>
    <w:rsid w:val="00324C89"/>
    <w:rsid w:val="00324D65"/>
    <w:rsid w:val="003254BB"/>
    <w:rsid w:val="00325BEC"/>
    <w:rsid w:val="003262DD"/>
    <w:rsid w:val="003275B4"/>
    <w:rsid w:val="0033117C"/>
    <w:rsid w:val="00331480"/>
    <w:rsid w:val="00331F3B"/>
    <w:rsid w:val="00333B1B"/>
    <w:rsid w:val="00333DD3"/>
    <w:rsid w:val="003343BB"/>
    <w:rsid w:val="0033518A"/>
    <w:rsid w:val="003354D5"/>
    <w:rsid w:val="003355DA"/>
    <w:rsid w:val="003356E6"/>
    <w:rsid w:val="00335EBD"/>
    <w:rsid w:val="00336C5E"/>
    <w:rsid w:val="00337829"/>
    <w:rsid w:val="00340325"/>
    <w:rsid w:val="003403FD"/>
    <w:rsid w:val="00340BD0"/>
    <w:rsid w:val="00341D44"/>
    <w:rsid w:val="003423F5"/>
    <w:rsid w:val="00342711"/>
    <w:rsid w:val="00342CA8"/>
    <w:rsid w:val="0034320E"/>
    <w:rsid w:val="00343BCE"/>
    <w:rsid w:val="00343C83"/>
    <w:rsid w:val="003440BD"/>
    <w:rsid w:val="003440F8"/>
    <w:rsid w:val="003443F1"/>
    <w:rsid w:val="0034531D"/>
    <w:rsid w:val="00345FF1"/>
    <w:rsid w:val="00346403"/>
    <w:rsid w:val="00347129"/>
    <w:rsid w:val="00350081"/>
    <w:rsid w:val="00350DB4"/>
    <w:rsid w:val="00351654"/>
    <w:rsid w:val="0035185D"/>
    <w:rsid w:val="0035282D"/>
    <w:rsid w:val="003554BA"/>
    <w:rsid w:val="003570E3"/>
    <w:rsid w:val="00357350"/>
    <w:rsid w:val="00360A2D"/>
    <w:rsid w:val="00360E79"/>
    <w:rsid w:val="00360FA7"/>
    <w:rsid w:val="003612DF"/>
    <w:rsid w:val="00361FCA"/>
    <w:rsid w:val="00362C84"/>
    <w:rsid w:val="00362CF9"/>
    <w:rsid w:val="00362EED"/>
    <w:rsid w:val="00362F6B"/>
    <w:rsid w:val="0036427C"/>
    <w:rsid w:val="00364603"/>
    <w:rsid w:val="003647A4"/>
    <w:rsid w:val="003655A8"/>
    <w:rsid w:val="003658BF"/>
    <w:rsid w:val="00365FAB"/>
    <w:rsid w:val="00370B06"/>
    <w:rsid w:val="00370D6F"/>
    <w:rsid w:val="0037216D"/>
    <w:rsid w:val="0037244E"/>
    <w:rsid w:val="003734F8"/>
    <w:rsid w:val="00373665"/>
    <w:rsid w:val="003749B2"/>
    <w:rsid w:val="00376529"/>
    <w:rsid w:val="0037659C"/>
    <w:rsid w:val="00376AF7"/>
    <w:rsid w:val="00377045"/>
    <w:rsid w:val="003805FE"/>
    <w:rsid w:val="00381115"/>
    <w:rsid w:val="0038135A"/>
    <w:rsid w:val="00381D5F"/>
    <w:rsid w:val="003820BC"/>
    <w:rsid w:val="003821FB"/>
    <w:rsid w:val="0038247E"/>
    <w:rsid w:val="003826B4"/>
    <w:rsid w:val="00383CF9"/>
    <w:rsid w:val="003840F9"/>
    <w:rsid w:val="0038476C"/>
    <w:rsid w:val="00384FA1"/>
    <w:rsid w:val="003852F3"/>
    <w:rsid w:val="00385EDF"/>
    <w:rsid w:val="00386916"/>
    <w:rsid w:val="00386C39"/>
    <w:rsid w:val="00387576"/>
    <w:rsid w:val="00390BF3"/>
    <w:rsid w:val="003910A5"/>
    <w:rsid w:val="00391318"/>
    <w:rsid w:val="003928EF"/>
    <w:rsid w:val="0039298E"/>
    <w:rsid w:val="00392B6C"/>
    <w:rsid w:val="0039317C"/>
    <w:rsid w:val="0039372D"/>
    <w:rsid w:val="00394BDB"/>
    <w:rsid w:val="003978E0"/>
    <w:rsid w:val="003A09BB"/>
    <w:rsid w:val="003A0BC6"/>
    <w:rsid w:val="003A1ABD"/>
    <w:rsid w:val="003A214C"/>
    <w:rsid w:val="003A28A6"/>
    <w:rsid w:val="003A3798"/>
    <w:rsid w:val="003A3B39"/>
    <w:rsid w:val="003A4159"/>
    <w:rsid w:val="003A4BE7"/>
    <w:rsid w:val="003A4C9B"/>
    <w:rsid w:val="003A4EBA"/>
    <w:rsid w:val="003A57AA"/>
    <w:rsid w:val="003A5DC5"/>
    <w:rsid w:val="003A69E0"/>
    <w:rsid w:val="003A69FC"/>
    <w:rsid w:val="003A6A58"/>
    <w:rsid w:val="003A6E7D"/>
    <w:rsid w:val="003B0125"/>
    <w:rsid w:val="003B04A6"/>
    <w:rsid w:val="003B076C"/>
    <w:rsid w:val="003B0F8D"/>
    <w:rsid w:val="003B1822"/>
    <w:rsid w:val="003B1FB1"/>
    <w:rsid w:val="003B21BA"/>
    <w:rsid w:val="003B4EDF"/>
    <w:rsid w:val="003B4F1F"/>
    <w:rsid w:val="003B6195"/>
    <w:rsid w:val="003B7985"/>
    <w:rsid w:val="003B7A4B"/>
    <w:rsid w:val="003C09FA"/>
    <w:rsid w:val="003C0EEB"/>
    <w:rsid w:val="003C0F6B"/>
    <w:rsid w:val="003C1358"/>
    <w:rsid w:val="003C1C4D"/>
    <w:rsid w:val="003C23F6"/>
    <w:rsid w:val="003C3539"/>
    <w:rsid w:val="003C3AD2"/>
    <w:rsid w:val="003C3DB1"/>
    <w:rsid w:val="003C4202"/>
    <w:rsid w:val="003C4CDF"/>
    <w:rsid w:val="003C4FD0"/>
    <w:rsid w:val="003C5380"/>
    <w:rsid w:val="003C54EB"/>
    <w:rsid w:val="003C5AD3"/>
    <w:rsid w:val="003C5AE9"/>
    <w:rsid w:val="003C6753"/>
    <w:rsid w:val="003C6CA2"/>
    <w:rsid w:val="003C7465"/>
    <w:rsid w:val="003D0819"/>
    <w:rsid w:val="003D08C0"/>
    <w:rsid w:val="003D0DCC"/>
    <w:rsid w:val="003D159E"/>
    <w:rsid w:val="003D1820"/>
    <w:rsid w:val="003D1B40"/>
    <w:rsid w:val="003D1D19"/>
    <w:rsid w:val="003D434B"/>
    <w:rsid w:val="003D537A"/>
    <w:rsid w:val="003D5571"/>
    <w:rsid w:val="003D652F"/>
    <w:rsid w:val="003D653D"/>
    <w:rsid w:val="003D7097"/>
    <w:rsid w:val="003D767C"/>
    <w:rsid w:val="003E043E"/>
    <w:rsid w:val="003E0B4B"/>
    <w:rsid w:val="003E0F7F"/>
    <w:rsid w:val="003E11A4"/>
    <w:rsid w:val="003E1D15"/>
    <w:rsid w:val="003E2C10"/>
    <w:rsid w:val="003E307D"/>
    <w:rsid w:val="003E3723"/>
    <w:rsid w:val="003E3B08"/>
    <w:rsid w:val="003E3B2B"/>
    <w:rsid w:val="003E42FE"/>
    <w:rsid w:val="003E4E8A"/>
    <w:rsid w:val="003E4F4D"/>
    <w:rsid w:val="003E4F4E"/>
    <w:rsid w:val="003E61FD"/>
    <w:rsid w:val="003E66BB"/>
    <w:rsid w:val="003E6B67"/>
    <w:rsid w:val="003E7634"/>
    <w:rsid w:val="003E76C9"/>
    <w:rsid w:val="003E7C8A"/>
    <w:rsid w:val="003E7CF5"/>
    <w:rsid w:val="003E7F4B"/>
    <w:rsid w:val="003F00EA"/>
    <w:rsid w:val="003F01F2"/>
    <w:rsid w:val="003F08D9"/>
    <w:rsid w:val="003F09D7"/>
    <w:rsid w:val="003F26D0"/>
    <w:rsid w:val="003F2E5B"/>
    <w:rsid w:val="003F4039"/>
    <w:rsid w:val="003F4C92"/>
    <w:rsid w:val="003F50E2"/>
    <w:rsid w:val="003F5433"/>
    <w:rsid w:val="003F58E2"/>
    <w:rsid w:val="003F5A0E"/>
    <w:rsid w:val="003F62A5"/>
    <w:rsid w:val="003F6747"/>
    <w:rsid w:val="003F68DE"/>
    <w:rsid w:val="003F6B0B"/>
    <w:rsid w:val="003F7874"/>
    <w:rsid w:val="003F7F0F"/>
    <w:rsid w:val="00400224"/>
    <w:rsid w:val="004013DF"/>
    <w:rsid w:val="0040149E"/>
    <w:rsid w:val="0040196F"/>
    <w:rsid w:val="00401B92"/>
    <w:rsid w:val="00401D40"/>
    <w:rsid w:val="00402031"/>
    <w:rsid w:val="004022E6"/>
    <w:rsid w:val="00402A6F"/>
    <w:rsid w:val="0040426E"/>
    <w:rsid w:val="00404571"/>
    <w:rsid w:val="00404A2B"/>
    <w:rsid w:val="00404BBC"/>
    <w:rsid w:val="00405501"/>
    <w:rsid w:val="00406833"/>
    <w:rsid w:val="00407561"/>
    <w:rsid w:val="0041056D"/>
    <w:rsid w:val="004112AD"/>
    <w:rsid w:val="00411835"/>
    <w:rsid w:val="00412B2F"/>
    <w:rsid w:val="00412CA3"/>
    <w:rsid w:val="00414D70"/>
    <w:rsid w:val="004161E7"/>
    <w:rsid w:val="00416F88"/>
    <w:rsid w:val="004171D1"/>
    <w:rsid w:val="00421DC9"/>
    <w:rsid w:val="00422F80"/>
    <w:rsid w:val="0042342C"/>
    <w:rsid w:val="00423727"/>
    <w:rsid w:val="00424433"/>
    <w:rsid w:val="00424747"/>
    <w:rsid w:val="00426E26"/>
    <w:rsid w:val="004314D2"/>
    <w:rsid w:val="00431C64"/>
    <w:rsid w:val="00431E19"/>
    <w:rsid w:val="0043285B"/>
    <w:rsid w:val="00433A81"/>
    <w:rsid w:val="004344EE"/>
    <w:rsid w:val="00434764"/>
    <w:rsid w:val="0043548B"/>
    <w:rsid w:val="00435746"/>
    <w:rsid w:val="00435983"/>
    <w:rsid w:val="00435988"/>
    <w:rsid w:val="00435DDF"/>
    <w:rsid w:val="00437FD1"/>
    <w:rsid w:val="00440144"/>
    <w:rsid w:val="004402FE"/>
    <w:rsid w:val="00442296"/>
    <w:rsid w:val="004434A8"/>
    <w:rsid w:val="004442E9"/>
    <w:rsid w:val="004453F4"/>
    <w:rsid w:val="004462B5"/>
    <w:rsid w:val="00446824"/>
    <w:rsid w:val="00446A43"/>
    <w:rsid w:val="00451C00"/>
    <w:rsid w:val="004524A8"/>
    <w:rsid w:val="00452C36"/>
    <w:rsid w:val="00453743"/>
    <w:rsid w:val="00453AAD"/>
    <w:rsid w:val="00453EE6"/>
    <w:rsid w:val="00454B3B"/>
    <w:rsid w:val="004551F0"/>
    <w:rsid w:val="00456090"/>
    <w:rsid w:val="00456F7D"/>
    <w:rsid w:val="00457C8D"/>
    <w:rsid w:val="004609A3"/>
    <w:rsid w:val="004619A0"/>
    <w:rsid w:val="00462177"/>
    <w:rsid w:val="00463AAA"/>
    <w:rsid w:val="00465FBC"/>
    <w:rsid w:val="004664F1"/>
    <w:rsid w:val="00466FD4"/>
    <w:rsid w:val="00467B61"/>
    <w:rsid w:val="00471629"/>
    <w:rsid w:val="0047274A"/>
    <w:rsid w:val="00472C81"/>
    <w:rsid w:val="00473B21"/>
    <w:rsid w:val="004742CC"/>
    <w:rsid w:val="00474D3E"/>
    <w:rsid w:val="004762C4"/>
    <w:rsid w:val="00476453"/>
    <w:rsid w:val="0047664F"/>
    <w:rsid w:val="004766C1"/>
    <w:rsid w:val="004767D8"/>
    <w:rsid w:val="004770ED"/>
    <w:rsid w:val="00477FD4"/>
    <w:rsid w:val="004802E9"/>
    <w:rsid w:val="004806D5"/>
    <w:rsid w:val="00480D68"/>
    <w:rsid w:val="00481392"/>
    <w:rsid w:val="00481647"/>
    <w:rsid w:val="00481BF1"/>
    <w:rsid w:val="00483130"/>
    <w:rsid w:val="00483D88"/>
    <w:rsid w:val="00484820"/>
    <w:rsid w:val="00484AD8"/>
    <w:rsid w:val="00484EC6"/>
    <w:rsid w:val="0048515B"/>
    <w:rsid w:val="0048542C"/>
    <w:rsid w:val="00485728"/>
    <w:rsid w:val="00485B60"/>
    <w:rsid w:val="00485DE9"/>
    <w:rsid w:val="00485FAF"/>
    <w:rsid w:val="0048603F"/>
    <w:rsid w:val="00486E22"/>
    <w:rsid w:val="004870FA"/>
    <w:rsid w:val="0048759D"/>
    <w:rsid w:val="00487E59"/>
    <w:rsid w:val="0049021A"/>
    <w:rsid w:val="0049159D"/>
    <w:rsid w:val="004919E2"/>
    <w:rsid w:val="00491DE9"/>
    <w:rsid w:val="00492933"/>
    <w:rsid w:val="00492EE9"/>
    <w:rsid w:val="00493553"/>
    <w:rsid w:val="00493A1C"/>
    <w:rsid w:val="00494CC8"/>
    <w:rsid w:val="00494E31"/>
    <w:rsid w:val="00494F4E"/>
    <w:rsid w:val="00495FBA"/>
    <w:rsid w:val="0049617D"/>
    <w:rsid w:val="0049639A"/>
    <w:rsid w:val="004A3512"/>
    <w:rsid w:val="004A36BE"/>
    <w:rsid w:val="004A3AF6"/>
    <w:rsid w:val="004A3B0B"/>
    <w:rsid w:val="004A3B65"/>
    <w:rsid w:val="004A416C"/>
    <w:rsid w:val="004A4F7A"/>
    <w:rsid w:val="004A693B"/>
    <w:rsid w:val="004A6D18"/>
    <w:rsid w:val="004B00C2"/>
    <w:rsid w:val="004B081C"/>
    <w:rsid w:val="004B0B04"/>
    <w:rsid w:val="004B0D7A"/>
    <w:rsid w:val="004B1B5A"/>
    <w:rsid w:val="004B2836"/>
    <w:rsid w:val="004B3448"/>
    <w:rsid w:val="004B35ED"/>
    <w:rsid w:val="004B36D3"/>
    <w:rsid w:val="004B413E"/>
    <w:rsid w:val="004B4834"/>
    <w:rsid w:val="004B55E1"/>
    <w:rsid w:val="004B56CB"/>
    <w:rsid w:val="004B5782"/>
    <w:rsid w:val="004B57E4"/>
    <w:rsid w:val="004B5984"/>
    <w:rsid w:val="004B5DD5"/>
    <w:rsid w:val="004B63B5"/>
    <w:rsid w:val="004B660D"/>
    <w:rsid w:val="004B753B"/>
    <w:rsid w:val="004C1074"/>
    <w:rsid w:val="004C2140"/>
    <w:rsid w:val="004C2A79"/>
    <w:rsid w:val="004C2C9F"/>
    <w:rsid w:val="004C353F"/>
    <w:rsid w:val="004C4D3E"/>
    <w:rsid w:val="004C54B6"/>
    <w:rsid w:val="004C55CB"/>
    <w:rsid w:val="004C5E88"/>
    <w:rsid w:val="004C663D"/>
    <w:rsid w:val="004C6F37"/>
    <w:rsid w:val="004D0DCB"/>
    <w:rsid w:val="004D12DC"/>
    <w:rsid w:val="004D1B54"/>
    <w:rsid w:val="004D26E8"/>
    <w:rsid w:val="004D3010"/>
    <w:rsid w:val="004D3705"/>
    <w:rsid w:val="004D386B"/>
    <w:rsid w:val="004D39CD"/>
    <w:rsid w:val="004D5030"/>
    <w:rsid w:val="004D5992"/>
    <w:rsid w:val="004D6737"/>
    <w:rsid w:val="004D6B9B"/>
    <w:rsid w:val="004E0D73"/>
    <w:rsid w:val="004E1490"/>
    <w:rsid w:val="004E18B7"/>
    <w:rsid w:val="004E1941"/>
    <w:rsid w:val="004E2A63"/>
    <w:rsid w:val="004E3413"/>
    <w:rsid w:val="004E417E"/>
    <w:rsid w:val="004E4DDF"/>
    <w:rsid w:val="004E67C2"/>
    <w:rsid w:val="004E7021"/>
    <w:rsid w:val="004F0E81"/>
    <w:rsid w:val="004F1F60"/>
    <w:rsid w:val="004F4369"/>
    <w:rsid w:val="004F7689"/>
    <w:rsid w:val="004F796C"/>
    <w:rsid w:val="005009E3"/>
    <w:rsid w:val="00501519"/>
    <w:rsid w:val="005015CA"/>
    <w:rsid w:val="00501C25"/>
    <w:rsid w:val="00502776"/>
    <w:rsid w:val="00502BA3"/>
    <w:rsid w:val="00503710"/>
    <w:rsid w:val="00503A05"/>
    <w:rsid w:val="00503F4B"/>
    <w:rsid w:val="00504087"/>
    <w:rsid w:val="005040DA"/>
    <w:rsid w:val="005041FD"/>
    <w:rsid w:val="0050480D"/>
    <w:rsid w:val="00504B38"/>
    <w:rsid w:val="0050523B"/>
    <w:rsid w:val="005060CE"/>
    <w:rsid w:val="005067C7"/>
    <w:rsid w:val="00506834"/>
    <w:rsid w:val="00506B6A"/>
    <w:rsid w:val="00507662"/>
    <w:rsid w:val="00507D0A"/>
    <w:rsid w:val="00507ED6"/>
    <w:rsid w:val="00510129"/>
    <w:rsid w:val="0051196D"/>
    <w:rsid w:val="00512145"/>
    <w:rsid w:val="00512158"/>
    <w:rsid w:val="0051366B"/>
    <w:rsid w:val="00513A46"/>
    <w:rsid w:val="00513CE1"/>
    <w:rsid w:val="00514B65"/>
    <w:rsid w:val="005153A5"/>
    <w:rsid w:val="005160CF"/>
    <w:rsid w:val="00516619"/>
    <w:rsid w:val="00516A59"/>
    <w:rsid w:val="005176FF"/>
    <w:rsid w:val="00520652"/>
    <w:rsid w:val="0052129C"/>
    <w:rsid w:val="00522ED2"/>
    <w:rsid w:val="0052341D"/>
    <w:rsid w:val="00525505"/>
    <w:rsid w:val="005256F4"/>
    <w:rsid w:val="00525E5E"/>
    <w:rsid w:val="00527C6A"/>
    <w:rsid w:val="0053176C"/>
    <w:rsid w:val="00531E91"/>
    <w:rsid w:val="00533483"/>
    <w:rsid w:val="005347E4"/>
    <w:rsid w:val="005351A4"/>
    <w:rsid w:val="005354E2"/>
    <w:rsid w:val="00535C1B"/>
    <w:rsid w:val="00535C22"/>
    <w:rsid w:val="00535D7E"/>
    <w:rsid w:val="00536287"/>
    <w:rsid w:val="0053713F"/>
    <w:rsid w:val="00540E8D"/>
    <w:rsid w:val="00541196"/>
    <w:rsid w:val="00542081"/>
    <w:rsid w:val="005420AB"/>
    <w:rsid w:val="0054300F"/>
    <w:rsid w:val="00543885"/>
    <w:rsid w:val="005439C6"/>
    <w:rsid w:val="005445C0"/>
    <w:rsid w:val="00544859"/>
    <w:rsid w:val="00544C79"/>
    <w:rsid w:val="00544E6F"/>
    <w:rsid w:val="005453FD"/>
    <w:rsid w:val="005464E3"/>
    <w:rsid w:val="00546F87"/>
    <w:rsid w:val="00547965"/>
    <w:rsid w:val="00550479"/>
    <w:rsid w:val="00550C27"/>
    <w:rsid w:val="00550F38"/>
    <w:rsid w:val="00551F06"/>
    <w:rsid w:val="00552D27"/>
    <w:rsid w:val="005543E0"/>
    <w:rsid w:val="0055525B"/>
    <w:rsid w:val="00556045"/>
    <w:rsid w:val="00556BAF"/>
    <w:rsid w:val="00557192"/>
    <w:rsid w:val="00557CEF"/>
    <w:rsid w:val="00560A49"/>
    <w:rsid w:val="00561844"/>
    <w:rsid w:val="0056239D"/>
    <w:rsid w:val="00562582"/>
    <w:rsid w:val="00562C87"/>
    <w:rsid w:val="00563102"/>
    <w:rsid w:val="00564202"/>
    <w:rsid w:val="005656D4"/>
    <w:rsid w:val="00565D22"/>
    <w:rsid w:val="005664D8"/>
    <w:rsid w:val="00566DAA"/>
    <w:rsid w:val="0057059F"/>
    <w:rsid w:val="00572011"/>
    <w:rsid w:val="00572858"/>
    <w:rsid w:val="005732FE"/>
    <w:rsid w:val="005736C6"/>
    <w:rsid w:val="0057372C"/>
    <w:rsid w:val="00573FA6"/>
    <w:rsid w:val="00574758"/>
    <w:rsid w:val="00574AC0"/>
    <w:rsid w:val="00574AFE"/>
    <w:rsid w:val="00575584"/>
    <w:rsid w:val="0057642D"/>
    <w:rsid w:val="00577556"/>
    <w:rsid w:val="00577806"/>
    <w:rsid w:val="00577CDF"/>
    <w:rsid w:val="00580341"/>
    <w:rsid w:val="005827D3"/>
    <w:rsid w:val="005832F6"/>
    <w:rsid w:val="00583A0D"/>
    <w:rsid w:val="00583F67"/>
    <w:rsid w:val="00585EF4"/>
    <w:rsid w:val="00587E6F"/>
    <w:rsid w:val="00590859"/>
    <w:rsid w:val="005914EA"/>
    <w:rsid w:val="00591695"/>
    <w:rsid w:val="005920F7"/>
    <w:rsid w:val="005929D1"/>
    <w:rsid w:val="00595D77"/>
    <w:rsid w:val="0059675A"/>
    <w:rsid w:val="00596A93"/>
    <w:rsid w:val="00596CD9"/>
    <w:rsid w:val="00597EE8"/>
    <w:rsid w:val="005A04B6"/>
    <w:rsid w:val="005A1559"/>
    <w:rsid w:val="005A218B"/>
    <w:rsid w:val="005A395A"/>
    <w:rsid w:val="005A399A"/>
    <w:rsid w:val="005A4779"/>
    <w:rsid w:val="005A4D10"/>
    <w:rsid w:val="005A5251"/>
    <w:rsid w:val="005A5887"/>
    <w:rsid w:val="005A59BA"/>
    <w:rsid w:val="005A5C0A"/>
    <w:rsid w:val="005A65A0"/>
    <w:rsid w:val="005A65F6"/>
    <w:rsid w:val="005A660C"/>
    <w:rsid w:val="005A6D3F"/>
    <w:rsid w:val="005A7AA8"/>
    <w:rsid w:val="005A7AE9"/>
    <w:rsid w:val="005B00BD"/>
    <w:rsid w:val="005B2115"/>
    <w:rsid w:val="005B5391"/>
    <w:rsid w:val="005B564F"/>
    <w:rsid w:val="005B62EB"/>
    <w:rsid w:val="005B7016"/>
    <w:rsid w:val="005B7214"/>
    <w:rsid w:val="005C2ADE"/>
    <w:rsid w:val="005C2EBC"/>
    <w:rsid w:val="005C4659"/>
    <w:rsid w:val="005C6DE4"/>
    <w:rsid w:val="005C6FFA"/>
    <w:rsid w:val="005D09FF"/>
    <w:rsid w:val="005D1982"/>
    <w:rsid w:val="005D24F5"/>
    <w:rsid w:val="005D2EFA"/>
    <w:rsid w:val="005D3BB2"/>
    <w:rsid w:val="005D3D8F"/>
    <w:rsid w:val="005D4CE1"/>
    <w:rsid w:val="005D6ABC"/>
    <w:rsid w:val="005D76B2"/>
    <w:rsid w:val="005E0CEF"/>
    <w:rsid w:val="005E104D"/>
    <w:rsid w:val="005E175A"/>
    <w:rsid w:val="005E3283"/>
    <w:rsid w:val="005E5602"/>
    <w:rsid w:val="005E7579"/>
    <w:rsid w:val="005E769E"/>
    <w:rsid w:val="005E7944"/>
    <w:rsid w:val="005E7C79"/>
    <w:rsid w:val="005E7EB5"/>
    <w:rsid w:val="005F026D"/>
    <w:rsid w:val="005F04E0"/>
    <w:rsid w:val="005F06B7"/>
    <w:rsid w:val="005F0EF6"/>
    <w:rsid w:val="005F0F4D"/>
    <w:rsid w:val="005F1708"/>
    <w:rsid w:val="005F18D2"/>
    <w:rsid w:val="005F2343"/>
    <w:rsid w:val="005F311C"/>
    <w:rsid w:val="005F39E6"/>
    <w:rsid w:val="005F3D7F"/>
    <w:rsid w:val="005F43A0"/>
    <w:rsid w:val="005F474A"/>
    <w:rsid w:val="005F6BB3"/>
    <w:rsid w:val="005F6DD1"/>
    <w:rsid w:val="005F72B2"/>
    <w:rsid w:val="005F74C7"/>
    <w:rsid w:val="005F7B41"/>
    <w:rsid w:val="00600EA0"/>
    <w:rsid w:val="00601359"/>
    <w:rsid w:val="00602199"/>
    <w:rsid w:val="00602277"/>
    <w:rsid w:val="006039EE"/>
    <w:rsid w:val="00603B37"/>
    <w:rsid w:val="006048E1"/>
    <w:rsid w:val="00604A23"/>
    <w:rsid w:val="00604DE3"/>
    <w:rsid w:val="00604DF3"/>
    <w:rsid w:val="0060503D"/>
    <w:rsid w:val="006052B1"/>
    <w:rsid w:val="0060547E"/>
    <w:rsid w:val="00605999"/>
    <w:rsid w:val="00607989"/>
    <w:rsid w:val="00611080"/>
    <w:rsid w:val="006111C7"/>
    <w:rsid w:val="0061145D"/>
    <w:rsid w:val="00611ADE"/>
    <w:rsid w:val="0061201E"/>
    <w:rsid w:val="006121D7"/>
    <w:rsid w:val="006125FF"/>
    <w:rsid w:val="0061277B"/>
    <w:rsid w:val="00613EBE"/>
    <w:rsid w:val="006154CA"/>
    <w:rsid w:val="00615614"/>
    <w:rsid w:val="006160C1"/>
    <w:rsid w:val="0061650C"/>
    <w:rsid w:val="0062020D"/>
    <w:rsid w:val="00620DAE"/>
    <w:rsid w:val="006220A8"/>
    <w:rsid w:val="00622672"/>
    <w:rsid w:val="006227DC"/>
    <w:rsid w:val="00622F93"/>
    <w:rsid w:val="0062413D"/>
    <w:rsid w:val="006244DB"/>
    <w:rsid w:val="00624813"/>
    <w:rsid w:val="00624A4E"/>
    <w:rsid w:val="0062595D"/>
    <w:rsid w:val="00625EDD"/>
    <w:rsid w:val="0062656A"/>
    <w:rsid w:val="00627B12"/>
    <w:rsid w:val="00627DAA"/>
    <w:rsid w:val="00630890"/>
    <w:rsid w:val="00630BD4"/>
    <w:rsid w:val="00631345"/>
    <w:rsid w:val="0063235C"/>
    <w:rsid w:val="006323E5"/>
    <w:rsid w:val="00632E73"/>
    <w:rsid w:val="00633356"/>
    <w:rsid w:val="0063498F"/>
    <w:rsid w:val="0063499A"/>
    <w:rsid w:val="00635649"/>
    <w:rsid w:val="00636D87"/>
    <w:rsid w:val="00636EC2"/>
    <w:rsid w:val="00636F05"/>
    <w:rsid w:val="006374EE"/>
    <w:rsid w:val="00642C15"/>
    <w:rsid w:val="00642F38"/>
    <w:rsid w:val="00643720"/>
    <w:rsid w:val="00643EB5"/>
    <w:rsid w:val="00644357"/>
    <w:rsid w:val="00644C8C"/>
    <w:rsid w:val="00644E34"/>
    <w:rsid w:val="00645F67"/>
    <w:rsid w:val="00651336"/>
    <w:rsid w:val="006513E0"/>
    <w:rsid w:val="00652A9D"/>
    <w:rsid w:val="006538EA"/>
    <w:rsid w:val="0065406B"/>
    <w:rsid w:val="00654893"/>
    <w:rsid w:val="00654BB4"/>
    <w:rsid w:val="00655527"/>
    <w:rsid w:val="00657629"/>
    <w:rsid w:val="00657BBB"/>
    <w:rsid w:val="00661B5F"/>
    <w:rsid w:val="0066435C"/>
    <w:rsid w:val="00664D9B"/>
    <w:rsid w:val="00665D14"/>
    <w:rsid w:val="00665F5C"/>
    <w:rsid w:val="0066615A"/>
    <w:rsid w:val="00666F69"/>
    <w:rsid w:val="006670F4"/>
    <w:rsid w:val="00667E92"/>
    <w:rsid w:val="0067042C"/>
    <w:rsid w:val="00670AB2"/>
    <w:rsid w:val="0067112E"/>
    <w:rsid w:val="006716A4"/>
    <w:rsid w:val="00671BC9"/>
    <w:rsid w:val="00672183"/>
    <w:rsid w:val="006723B2"/>
    <w:rsid w:val="00672C64"/>
    <w:rsid w:val="0067323E"/>
    <w:rsid w:val="00673E63"/>
    <w:rsid w:val="0067421F"/>
    <w:rsid w:val="006747C8"/>
    <w:rsid w:val="006750A3"/>
    <w:rsid w:val="00675845"/>
    <w:rsid w:val="00675C9A"/>
    <w:rsid w:val="006773DE"/>
    <w:rsid w:val="00680E1E"/>
    <w:rsid w:val="00680EB8"/>
    <w:rsid w:val="00680F55"/>
    <w:rsid w:val="006819FA"/>
    <w:rsid w:val="0068226A"/>
    <w:rsid w:val="006825DE"/>
    <w:rsid w:val="00682671"/>
    <w:rsid w:val="00682F81"/>
    <w:rsid w:val="006838CE"/>
    <w:rsid w:val="00683952"/>
    <w:rsid w:val="0068470D"/>
    <w:rsid w:val="00684794"/>
    <w:rsid w:val="006848CE"/>
    <w:rsid w:val="006849F2"/>
    <w:rsid w:val="00685094"/>
    <w:rsid w:val="0068523B"/>
    <w:rsid w:val="00686E71"/>
    <w:rsid w:val="00687C91"/>
    <w:rsid w:val="00690B80"/>
    <w:rsid w:val="00690E58"/>
    <w:rsid w:val="00691DB6"/>
    <w:rsid w:val="00693025"/>
    <w:rsid w:val="00693C1F"/>
    <w:rsid w:val="006943C2"/>
    <w:rsid w:val="006945B3"/>
    <w:rsid w:val="00694744"/>
    <w:rsid w:val="00694F4B"/>
    <w:rsid w:val="0069532C"/>
    <w:rsid w:val="00695BED"/>
    <w:rsid w:val="00696599"/>
    <w:rsid w:val="00696CC4"/>
    <w:rsid w:val="00697E27"/>
    <w:rsid w:val="006A02A3"/>
    <w:rsid w:val="006A0333"/>
    <w:rsid w:val="006A0A2F"/>
    <w:rsid w:val="006A1062"/>
    <w:rsid w:val="006A1155"/>
    <w:rsid w:val="006A1443"/>
    <w:rsid w:val="006A1808"/>
    <w:rsid w:val="006A1B1E"/>
    <w:rsid w:val="006A1B61"/>
    <w:rsid w:val="006A23BB"/>
    <w:rsid w:val="006A2ECD"/>
    <w:rsid w:val="006A4373"/>
    <w:rsid w:val="006A46CD"/>
    <w:rsid w:val="006A5EAB"/>
    <w:rsid w:val="006A613B"/>
    <w:rsid w:val="006A6DCE"/>
    <w:rsid w:val="006A7813"/>
    <w:rsid w:val="006B0823"/>
    <w:rsid w:val="006B0C78"/>
    <w:rsid w:val="006B102C"/>
    <w:rsid w:val="006B1637"/>
    <w:rsid w:val="006B1B6F"/>
    <w:rsid w:val="006B27E1"/>
    <w:rsid w:val="006B2CB6"/>
    <w:rsid w:val="006B350B"/>
    <w:rsid w:val="006B46AC"/>
    <w:rsid w:val="006B479D"/>
    <w:rsid w:val="006B4B36"/>
    <w:rsid w:val="006B5B03"/>
    <w:rsid w:val="006B6306"/>
    <w:rsid w:val="006B66A6"/>
    <w:rsid w:val="006B6B32"/>
    <w:rsid w:val="006C0A05"/>
    <w:rsid w:val="006C14A9"/>
    <w:rsid w:val="006C1ABA"/>
    <w:rsid w:val="006C1F0B"/>
    <w:rsid w:val="006C2522"/>
    <w:rsid w:val="006C308B"/>
    <w:rsid w:val="006C3A6C"/>
    <w:rsid w:val="006C3C76"/>
    <w:rsid w:val="006C4636"/>
    <w:rsid w:val="006C476D"/>
    <w:rsid w:val="006C4A0F"/>
    <w:rsid w:val="006C4C1D"/>
    <w:rsid w:val="006C56F3"/>
    <w:rsid w:val="006C5862"/>
    <w:rsid w:val="006C67B4"/>
    <w:rsid w:val="006C6CBE"/>
    <w:rsid w:val="006C70D3"/>
    <w:rsid w:val="006C7DF4"/>
    <w:rsid w:val="006D04BD"/>
    <w:rsid w:val="006D1111"/>
    <w:rsid w:val="006D1694"/>
    <w:rsid w:val="006D1B6F"/>
    <w:rsid w:val="006D1F85"/>
    <w:rsid w:val="006D3051"/>
    <w:rsid w:val="006D3CC0"/>
    <w:rsid w:val="006D43F0"/>
    <w:rsid w:val="006D45E2"/>
    <w:rsid w:val="006D464D"/>
    <w:rsid w:val="006D5207"/>
    <w:rsid w:val="006D5E34"/>
    <w:rsid w:val="006D67CF"/>
    <w:rsid w:val="006D6B86"/>
    <w:rsid w:val="006D739F"/>
    <w:rsid w:val="006D772C"/>
    <w:rsid w:val="006E1365"/>
    <w:rsid w:val="006E1536"/>
    <w:rsid w:val="006E1D51"/>
    <w:rsid w:val="006E39D6"/>
    <w:rsid w:val="006E404A"/>
    <w:rsid w:val="006E40BD"/>
    <w:rsid w:val="006E4814"/>
    <w:rsid w:val="006E4B20"/>
    <w:rsid w:val="006E5327"/>
    <w:rsid w:val="006E622B"/>
    <w:rsid w:val="006E7541"/>
    <w:rsid w:val="006E7DF2"/>
    <w:rsid w:val="006E7FB4"/>
    <w:rsid w:val="006F0D9E"/>
    <w:rsid w:val="006F0E31"/>
    <w:rsid w:val="006F1360"/>
    <w:rsid w:val="006F1456"/>
    <w:rsid w:val="006F1DDB"/>
    <w:rsid w:val="006F29FF"/>
    <w:rsid w:val="006F2B5D"/>
    <w:rsid w:val="006F2C40"/>
    <w:rsid w:val="006F2EE0"/>
    <w:rsid w:val="006F3537"/>
    <w:rsid w:val="006F3D7F"/>
    <w:rsid w:val="006F3DD2"/>
    <w:rsid w:val="006F3F5D"/>
    <w:rsid w:val="006F40EF"/>
    <w:rsid w:val="006F4C69"/>
    <w:rsid w:val="006F5546"/>
    <w:rsid w:val="006F56DB"/>
    <w:rsid w:val="006F62E6"/>
    <w:rsid w:val="006F7186"/>
    <w:rsid w:val="0070071D"/>
    <w:rsid w:val="007007BE"/>
    <w:rsid w:val="007013F2"/>
    <w:rsid w:val="00702458"/>
    <w:rsid w:val="007045C9"/>
    <w:rsid w:val="00711F94"/>
    <w:rsid w:val="00713719"/>
    <w:rsid w:val="00713DE5"/>
    <w:rsid w:val="007140A1"/>
    <w:rsid w:val="007140FD"/>
    <w:rsid w:val="0071454A"/>
    <w:rsid w:val="00715AEA"/>
    <w:rsid w:val="0071629B"/>
    <w:rsid w:val="00716CFD"/>
    <w:rsid w:val="007179F1"/>
    <w:rsid w:val="00717F60"/>
    <w:rsid w:val="007208A9"/>
    <w:rsid w:val="00720C6C"/>
    <w:rsid w:val="00721592"/>
    <w:rsid w:val="00722DA5"/>
    <w:rsid w:val="00723B80"/>
    <w:rsid w:val="00723F48"/>
    <w:rsid w:val="007245EF"/>
    <w:rsid w:val="00724F33"/>
    <w:rsid w:val="00725E8C"/>
    <w:rsid w:val="00726E22"/>
    <w:rsid w:val="007277A0"/>
    <w:rsid w:val="00732ACF"/>
    <w:rsid w:val="00732B66"/>
    <w:rsid w:val="0073417D"/>
    <w:rsid w:val="00734256"/>
    <w:rsid w:val="00734F76"/>
    <w:rsid w:val="007358CE"/>
    <w:rsid w:val="00735C77"/>
    <w:rsid w:val="007363EA"/>
    <w:rsid w:val="00737775"/>
    <w:rsid w:val="007379D5"/>
    <w:rsid w:val="00737E3E"/>
    <w:rsid w:val="00741CA7"/>
    <w:rsid w:val="00743073"/>
    <w:rsid w:val="00743B9C"/>
    <w:rsid w:val="0074549A"/>
    <w:rsid w:val="00747546"/>
    <w:rsid w:val="00747777"/>
    <w:rsid w:val="00747961"/>
    <w:rsid w:val="00747EC5"/>
    <w:rsid w:val="0075083F"/>
    <w:rsid w:val="0075091B"/>
    <w:rsid w:val="00750B17"/>
    <w:rsid w:val="00750BC5"/>
    <w:rsid w:val="0075126F"/>
    <w:rsid w:val="007512BC"/>
    <w:rsid w:val="00751AE8"/>
    <w:rsid w:val="00751DA7"/>
    <w:rsid w:val="007527CD"/>
    <w:rsid w:val="007533B2"/>
    <w:rsid w:val="00753521"/>
    <w:rsid w:val="00754EDB"/>
    <w:rsid w:val="007559DD"/>
    <w:rsid w:val="00756161"/>
    <w:rsid w:val="007567D2"/>
    <w:rsid w:val="00756EA9"/>
    <w:rsid w:val="0076042F"/>
    <w:rsid w:val="00760D6C"/>
    <w:rsid w:val="00761245"/>
    <w:rsid w:val="00764859"/>
    <w:rsid w:val="00764A43"/>
    <w:rsid w:val="0076621C"/>
    <w:rsid w:val="00766B29"/>
    <w:rsid w:val="00766C96"/>
    <w:rsid w:val="007676C7"/>
    <w:rsid w:val="007700DF"/>
    <w:rsid w:val="0077015E"/>
    <w:rsid w:val="0077375B"/>
    <w:rsid w:val="00773B80"/>
    <w:rsid w:val="00774364"/>
    <w:rsid w:val="0077494F"/>
    <w:rsid w:val="00774E1B"/>
    <w:rsid w:val="0077548C"/>
    <w:rsid w:val="007754AA"/>
    <w:rsid w:val="00775CA2"/>
    <w:rsid w:val="0077633C"/>
    <w:rsid w:val="007779F1"/>
    <w:rsid w:val="0078087E"/>
    <w:rsid w:val="00782471"/>
    <w:rsid w:val="00782651"/>
    <w:rsid w:val="007830AA"/>
    <w:rsid w:val="00784B40"/>
    <w:rsid w:val="0078504D"/>
    <w:rsid w:val="00785821"/>
    <w:rsid w:val="00785EBB"/>
    <w:rsid w:val="00785F98"/>
    <w:rsid w:val="00786020"/>
    <w:rsid w:val="00786110"/>
    <w:rsid w:val="007864FB"/>
    <w:rsid w:val="00787ABB"/>
    <w:rsid w:val="00790CC2"/>
    <w:rsid w:val="007913EB"/>
    <w:rsid w:val="0079155A"/>
    <w:rsid w:val="007919E0"/>
    <w:rsid w:val="00791C66"/>
    <w:rsid w:val="0079228A"/>
    <w:rsid w:val="00792943"/>
    <w:rsid w:val="00792FD4"/>
    <w:rsid w:val="007930E3"/>
    <w:rsid w:val="00793139"/>
    <w:rsid w:val="00795DE2"/>
    <w:rsid w:val="00795E2F"/>
    <w:rsid w:val="00795FB8"/>
    <w:rsid w:val="00795FC5"/>
    <w:rsid w:val="007A0C84"/>
    <w:rsid w:val="007A17E7"/>
    <w:rsid w:val="007A2ACA"/>
    <w:rsid w:val="007A3B10"/>
    <w:rsid w:val="007A5267"/>
    <w:rsid w:val="007A5335"/>
    <w:rsid w:val="007A5771"/>
    <w:rsid w:val="007A5F02"/>
    <w:rsid w:val="007A67C1"/>
    <w:rsid w:val="007A6D1E"/>
    <w:rsid w:val="007A75C8"/>
    <w:rsid w:val="007A7CC6"/>
    <w:rsid w:val="007A7E34"/>
    <w:rsid w:val="007A7F60"/>
    <w:rsid w:val="007B0A0F"/>
    <w:rsid w:val="007B0FF1"/>
    <w:rsid w:val="007B26B2"/>
    <w:rsid w:val="007B2BF3"/>
    <w:rsid w:val="007B4AC1"/>
    <w:rsid w:val="007B68D9"/>
    <w:rsid w:val="007B6BE3"/>
    <w:rsid w:val="007C05D2"/>
    <w:rsid w:val="007C16E1"/>
    <w:rsid w:val="007C1CFF"/>
    <w:rsid w:val="007C297C"/>
    <w:rsid w:val="007C2A60"/>
    <w:rsid w:val="007C2C10"/>
    <w:rsid w:val="007C32DC"/>
    <w:rsid w:val="007C3545"/>
    <w:rsid w:val="007C3626"/>
    <w:rsid w:val="007C3704"/>
    <w:rsid w:val="007C39E6"/>
    <w:rsid w:val="007C4EBD"/>
    <w:rsid w:val="007C52BD"/>
    <w:rsid w:val="007C5FB7"/>
    <w:rsid w:val="007C6181"/>
    <w:rsid w:val="007C70CA"/>
    <w:rsid w:val="007C7B6D"/>
    <w:rsid w:val="007D0DEC"/>
    <w:rsid w:val="007D0F56"/>
    <w:rsid w:val="007D1EE2"/>
    <w:rsid w:val="007D22A8"/>
    <w:rsid w:val="007D2BF4"/>
    <w:rsid w:val="007D3C99"/>
    <w:rsid w:val="007D3E26"/>
    <w:rsid w:val="007D52E0"/>
    <w:rsid w:val="007D55B4"/>
    <w:rsid w:val="007D58A0"/>
    <w:rsid w:val="007D6E23"/>
    <w:rsid w:val="007D7F2A"/>
    <w:rsid w:val="007E08C7"/>
    <w:rsid w:val="007E08EB"/>
    <w:rsid w:val="007E14E4"/>
    <w:rsid w:val="007E1C1D"/>
    <w:rsid w:val="007E1CE1"/>
    <w:rsid w:val="007E21A8"/>
    <w:rsid w:val="007E31EC"/>
    <w:rsid w:val="007E3311"/>
    <w:rsid w:val="007E59F8"/>
    <w:rsid w:val="007E6A41"/>
    <w:rsid w:val="007E77A3"/>
    <w:rsid w:val="007F0ECF"/>
    <w:rsid w:val="007F1505"/>
    <w:rsid w:val="007F176F"/>
    <w:rsid w:val="007F1D03"/>
    <w:rsid w:val="007F266F"/>
    <w:rsid w:val="007F35CA"/>
    <w:rsid w:val="007F3CDE"/>
    <w:rsid w:val="007F4D78"/>
    <w:rsid w:val="007F4E3F"/>
    <w:rsid w:val="007F4F09"/>
    <w:rsid w:val="007F52BE"/>
    <w:rsid w:val="007F56AD"/>
    <w:rsid w:val="007F635A"/>
    <w:rsid w:val="007F7B4A"/>
    <w:rsid w:val="00800721"/>
    <w:rsid w:val="008016A4"/>
    <w:rsid w:val="00801C85"/>
    <w:rsid w:val="008031F8"/>
    <w:rsid w:val="008035E8"/>
    <w:rsid w:val="008048DE"/>
    <w:rsid w:val="00804D70"/>
    <w:rsid w:val="008056E1"/>
    <w:rsid w:val="00805EA2"/>
    <w:rsid w:val="008061D8"/>
    <w:rsid w:val="008070FD"/>
    <w:rsid w:val="00807679"/>
    <w:rsid w:val="0080776C"/>
    <w:rsid w:val="00807BB9"/>
    <w:rsid w:val="00811DA1"/>
    <w:rsid w:val="00811FBB"/>
    <w:rsid w:val="00812142"/>
    <w:rsid w:val="00812DAB"/>
    <w:rsid w:val="00813834"/>
    <w:rsid w:val="0081451B"/>
    <w:rsid w:val="0081465A"/>
    <w:rsid w:val="00815196"/>
    <w:rsid w:val="00815E1D"/>
    <w:rsid w:val="008163FC"/>
    <w:rsid w:val="00816690"/>
    <w:rsid w:val="00817218"/>
    <w:rsid w:val="00817458"/>
    <w:rsid w:val="0081786C"/>
    <w:rsid w:val="00817D59"/>
    <w:rsid w:val="00820399"/>
    <w:rsid w:val="00820925"/>
    <w:rsid w:val="00820DBC"/>
    <w:rsid w:val="0082119F"/>
    <w:rsid w:val="00821A0E"/>
    <w:rsid w:val="00821EA2"/>
    <w:rsid w:val="00821F9E"/>
    <w:rsid w:val="0082213C"/>
    <w:rsid w:val="008227E1"/>
    <w:rsid w:val="00823798"/>
    <w:rsid w:val="00823A74"/>
    <w:rsid w:val="00823EF9"/>
    <w:rsid w:val="00824C50"/>
    <w:rsid w:val="008251B0"/>
    <w:rsid w:val="00825F91"/>
    <w:rsid w:val="008266D0"/>
    <w:rsid w:val="00826B06"/>
    <w:rsid w:val="00827A48"/>
    <w:rsid w:val="00827C78"/>
    <w:rsid w:val="00831B95"/>
    <w:rsid w:val="00832846"/>
    <w:rsid w:val="00833DC4"/>
    <w:rsid w:val="00833F86"/>
    <w:rsid w:val="00834D8F"/>
    <w:rsid w:val="00835171"/>
    <w:rsid w:val="00837C45"/>
    <w:rsid w:val="00837EF2"/>
    <w:rsid w:val="00840356"/>
    <w:rsid w:val="00840D27"/>
    <w:rsid w:val="00841627"/>
    <w:rsid w:val="00841856"/>
    <w:rsid w:val="008429BC"/>
    <w:rsid w:val="0084584B"/>
    <w:rsid w:val="00846400"/>
    <w:rsid w:val="00846670"/>
    <w:rsid w:val="00846DAF"/>
    <w:rsid w:val="00847161"/>
    <w:rsid w:val="00847760"/>
    <w:rsid w:val="00847AF4"/>
    <w:rsid w:val="008507F1"/>
    <w:rsid w:val="008514EE"/>
    <w:rsid w:val="00851892"/>
    <w:rsid w:val="00851C5B"/>
    <w:rsid w:val="00852529"/>
    <w:rsid w:val="00852E86"/>
    <w:rsid w:val="0085516C"/>
    <w:rsid w:val="00855EC7"/>
    <w:rsid w:val="0085619D"/>
    <w:rsid w:val="0085709E"/>
    <w:rsid w:val="00857368"/>
    <w:rsid w:val="0085785C"/>
    <w:rsid w:val="008604E7"/>
    <w:rsid w:val="0086108D"/>
    <w:rsid w:val="00861405"/>
    <w:rsid w:val="008618D1"/>
    <w:rsid w:val="008622E3"/>
    <w:rsid w:val="00862C66"/>
    <w:rsid w:val="00863124"/>
    <w:rsid w:val="008637EB"/>
    <w:rsid w:val="008639FF"/>
    <w:rsid w:val="00864B06"/>
    <w:rsid w:val="00864C85"/>
    <w:rsid w:val="00865150"/>
    <w:rsid w:val="008652B3"/>
    <w:rsid w:val="00865461"/>
    <w:rsid w:val="00865B6A"/>
    <w:rsid w:val="00866F4F"/>
    <w:rsid w:val="00867677"/>
    <w:rsid w:val="008678B9"/>
    <w:rsid w:val="00871037"/>
    <w:rsid w:val="00871426"/>
    <w:rsid w:val="008731EC"/>
    <w:rsid w:val="008738BB"/>
    <w:rsid w:val="008747B3"/>
    <w:rsid w:val="00874AF8"/>
    <w:rsid w:val="008756FE"/>
    <w:rsid w:val="00875DC9"/>
    <w:rsid w:val="0087649A"/>
    <w:rsid w:val="00877391"/>
    <w:rsid w:val="00877837"/>
    <w:rsid w:val="0087796E"/>
    <w:rsid w:val="00880B9E"/>
    <w:rsid w:val="0088117A"/>
    <w:rsid w:val="00881382"/>
    <w:rsid w:val="00881425"/>
    <w:rsid w:val="0088218A"/>
    <w:rsid w:val="00883B84"/>
    <w:rsid w:val="00883FB3"/>
    <w:rsid w:val="00884F2B"/>
    <w:rsid w:val="00884F8D"/>
    <w:rsid w:val="00884FBE"/>
    <w:rsid w:val="008866BB"/>
    <w:rsid w:val="00886A45"/>
    <w:rsid w:val="0088769F"/>
    <w:rsid w:val="00887B4A"/>
    <w:rsid w:val="00887BD4"/>
    <w:rsid w:val="00887C43"/>
    <w:rsid w:val="00891595"/>
    <w:rsid w:val="00892CC0"/>
    <w:rsid w:val="0089325C"/>
    <w:rsid w:val="00893934"/>
    <w:rsid w:val="00893D21"/>
    <w:rsid w:val="00894ABB"/>
    <w:rsid w:val="00894D6B"/>
    <w:rsid w:val="008960A2"/>
    <w:rsid w:val="00896A56"/>
    <w:rsid w:val="00897AA6"/>
    <w:rsid w:val="008A0652"/>
    <w:rsid w:val="008A0FC2"/>
    <w:rsid w:val="008A1D19"/>
    <w:rsid w:val="008A258B"/>
    <w:rsid w:val="008A2A72"/>
    <w:rsid w:val="008A326A"/>
    <w:rsid w:val="008A404F"/>
    <w:rsid w:val="008A463F"/>
    <w:rsid w:val="008A490A"/>
    <w:rsid w:val="008A49E7"/>
    <w:rsid w:val="008A4ACD"/>
    <w:rsid w:val="008A5DC9"/>
    <w:rsid w:val="008A6F84"/>
    <w:rsid w:val="008A786E"/>
    <w:rsid w:val="008A7942"/>
    <w:rsid w:val="008A7F04"/>
    <w:rsid w:val="008B0C0C"/>
    <w:rsid w:val="008B29CD"/>
    <w:rsid w:val="008B3650"/>
    <w:rsid w:val="008B5841"/>
    <w:rsid w:val="008B5B65"/>
    <w:rsid w:val="008B702D"/>
    <w:rsid w:val="008B71CA"/>
    <w:rsid w:val="008B788E"/>
    <w:rsid w:val="008B7E32"/>
    <w:rsid w:val="008C036B"/>
    <w:rsid w:val="008C08A0"/>
    <w:rsid w:val="008C1198"/>
    <w:rsid w:val="008C1671"/>
    <w:rsid w:val="008C1FF2"/>
    <w:rsid w:val="008C25E0"/>
    <w:rsid w:val="008C2CC2"/>
    <w:rsid w:val="008C2CC5"/>
    <w:rsid w:val="008C2E03"/>
    <w:rsid w:val="008C2FD2"/>
    <w:rsid w:val="008C3502"/>
    <w:rsid w:val="008C35EF"/>
    <w:rsid w:val="008C3621"/>
    <w:rsid w:val="008C402A"/>
    <w:rsid w:val="008C49EB"/>
    <w:rsid w:val="008C6387"/>
    <w:rsid w:val="008C6F18"/>
    <w:rsid w:val="008C70AA"/>
    <w:rsid w:val="008D0B34"/>
    <w:rsid w:val="008D10F6"/>
    <w:rsid w:val="008D25CE"/>
    <w:rsid w:val="008D2F7C"/>
    <w:rsid w:val="008D36A9"/>
    <w:rsid w:val="008D3D94"/>
    <w:rsid w:val="008D4E9A"/>
    <w:rsid w:val="008D508C"/>
    <w:rsid w:val="008D5455"/>
    <w:rsid w:val="008D567E"/>
    <w:rsid w:val="008D62DF"/>
    <w:rsid w:val="008E0873"/>
    <w:rsid w:val="008E0FC4"/>
    <w:rsid w:val="008E13FD"/>
    <w:rsid w:val="008E16C7"/>
    <w:rsid w:val="008E1A3C"/>
    <w:rsid w:val="008E2027"/>
    <w:rsid w:val="008E2471"/>
    <w:rsid w:val="008E354C"/>
    <w:rsid w:val="008E473B"/>
    <w:rsid w:val="008E6662"/>
    <w:rsid w:val="008E6D74"/>
    <w:rsid w:val="008E6FFA"/>
    <w:rsid w:val="008E73F8"/>
    <w:rsid w:val="008E76C6"/>
    <w:rsid w:val="008F0170"/>
    <w:rsid w:val="008F10A5"/>
    <w:rsid w:val="008F1602"/>
    <w:rsid w:val="008F18C5"/>
    <w:rsid w:val="008F3298"/>
    <w:rsid w:val="008F3AB4"/>
    <w:rsid w:val="008F459E"/>
    <w:rsid w:val="008F48D1"/>
    <w:rsid w:val="008F5070"/>
    <w:rsid w:val="008F5D81"/>
    <w:rsid w:val="008F5FC4"/>
    <w:rsid w:val="008F6371"/>
    <w:rsid w:val="009001D9"/>
    <w:rsid w:val="009003C8"/>
    <w:rsid w:val="0090116B"/>
    <w:rsid w:val="00901A0F"/>
    <w:rsid w:val="009031E1"/>
    <w:rsid w:val="009032B2"/>
    <w:rsid w:val="00903424"/>
    <w:rsid w:val="00903779"/>
    <w:rsid w:val="00903F3E"/>
    <w:rsid w:val="009045A9"/>
    <w:rsid w:val="00905255"/>
    <w:rsid w:val="00905734"/>
    <w:rsid w:val="009063F8"/>
    <w:rsid w:val="009070F8"/>
    <w:rsid w:val="0090726F"/>
    <w:rsid w:val="0090739C"/>
    <w:rsid w:val="00907507"/>
    <w:rsid w:val="009075A0"/>
    <w:rsid w:val="00907A17"/>
    <w:rsid w:val="00910824"/>
    <w:rsid w:val="00911141"/>
    <w:rsid w:val="00911907"/>
    <w:rsid w:val="00912295"/>
    <w:rsid w:val="009123C4"/>
    <w:rsid w:val="009134D0"/>
    <w:rsid w:val="009138E8"/>
    <w:rsid w:val="00915CC6"/>
    <w:rsid w:val="00917A11"/>
    <w:rsid w:val="009202B7"/>
    <w:rsid w:val="00920C41"/>
    <w:rsid w:val="009215F7"/>
    <w:rsid w:val="00921CFB"/>
    <w:rsid w:val="00922407"/>
    <w:rsid w:val="00922A68"/>
    <w:rsid w:val="00922DB2"/>
    <w:rsid w:val="009230C8"/>
    <w:rsid w:val="009235BE"/>
    <w:rsid w:val="00923EE6"/>
    <w:rsid w:val="00925739"/>
    <w:rsid w:val="009260FD"/>
    <w:rsid w:val="00926B68"/>
    <w:rsid w:val="0093067B"/>
    <w:rsid w:val="009307C6"/>
    <w:rsid w:val="0093100D"/>
    <w:rsid w:val="00931371"/>
    <w:rsid w:val="009314F9"/>
    <w:rsid w:val="00931FC4"/>
    <w:rsid w:val="009356EC"/>
    <w:rsid w:val="00935716"/>
    <w:rsid w:val="00935722"/>
    <w:rsid w:val="00940CC3"/>
    <w:rsid w:val="00941ACB"/>
    <w:rsid w:val="009427CB"/>
    <w:rsid w:val="009434A7"/>
    <w:rsid w:val="00944EE2"/>
    <w:rsid w:val="00945B7C"/>
    <w:rsid w:val="00945D91"/>
    <w:rsid w:val="00945FFF"/>
    <w:rsid w:val="00946E25"/>
    <w:rsid w:val="009473AE"/>
    <w:rsid w:val="00947AAC"/>
    <w:rsid w:val="00947CB9"/>
    <w:rsid w:val="00950A30"/>
    <w:rsid w:val="00950AAF"/>
    <w:rsid w:val="0095227C"/>
    <w:rsid w:val="009525BE"/>
    <w:rsid w:val="00952618"/>
    <w:rsid w:val="00953D18"/>
    <w:rsid w:val="00953F08"/>
    <w:rsid w:val="00956BC0"/>
    <w:rsid w:val="009574B4"/>
    <w:rsid w:val="00957647"/>
    <w:rsid w:val="00957FCB"/>
    <w:rsid w:val="009601A7"/>
    <w:rsid w:val="00961789"/>
    <w:rsid w:val="0096380A"/>
    <w:rsid w:val="00963DFD"/>
    <w:rsid w:val="009641AD"/>
    <w:rsid w:val="00964589"/>
    <w:rsid w:val="00964676"/>
    <w:rsid w:val="009650A7"/>
    <w:rsid w:val="0096551B"/>
    <w:rsid w:val="009655BF"/>
    <w:rsid w:val="009660FB"/>
    <w:rsid w:val="00967D65"/>
    <w:rsid w:val="00973986"/>
    <w:rsid w:val="00974B32"/>
    <w:rsid w:val="00974E63"/>
    <w:rsid w:val="0097569A"/>
    <w:rsid w:val="0097641D"/>
    <w:rsid w:val="009777ED"/>
    <w:rsid w:val="0097791A"/>
    <w:rsid w:val="00980718"/>
    <w:rsid w:val="009811DE"/>
    <w:rsid w:val="00981E91"/>
    <w:rsid w:val="009823D2"/>
    <w:rsid w:val="009844CC"/>
    <w:rsid w:val="0098495E"/>
    <w:rsid w:val="00984D16"/>
    <w:rsid w:val="00984FA1"/>
    <w:rsid w:val="009852E5"/>
    <w:rsid w:val="0098595C"/>
    <w:rsid w:val="0099206C"/>
    <w:rsid w:val="0099227B"/>
    <w:rsid w:val="00992487"/>
    <w:rsid w:val="00992569"/>
    <w:rsid w:val="00994863"/>
    <w:rsid w:val="00994A65"/>
    <w:rsid w:val="00994F9F"/>
    <w:rsid w:val="009956E5"/>
    <w:rsid w:val="00996639"/>
    <w:rsid w:val="00996876"/>
    <w:rsid w:val="00997310"/>
    <w:rsid w:val="009A1213"/>
    <w:rsid w:val="009A1316"/>
    <w:rsid w:val="009A2227"/>
    <w:rsid w:val="009A3610"/>
    <w:rsid w:val="009A3D84"/>
    <w:rsid w:val="009A3EE4"/>
    <w:rsid w:val="009A4B1D"/>
    <w:rsid w:val="009A4EBD"/>
    <w:rsid w:val="009A61BF"/>
    <w:rsid w:val="009A676C"/>
    <w:rsid w:val="009A6C5B"/>
    <w:rsid w:val="009A6DCD"/>
    <w:rsid w:val="009A7675"/>
    <w:rsid w:val="009A7BF9"/>
    <w:rsid w:val="009B08B6"/>
    <w:rsid w:val="009B126B"/>
    <w:rsid w:val="009B4649"/>
    <w:rsid w:val="009B46FE"/>
    <w:rsid w:val="009B6418"/>
    <w:rsid w:val="009B77AC"/>
    <w:rsid w:val="009B7AF9"/>
    <w:rsid w:val="009B7D45"/>
    <w:rsid w:val="009C0445"/>
    <w:rsid w:val="009C1168"/>
    <w:rsid w:val="009C2B7E"/>
    <w:rsid w:val="009C3084"/>
    <w:rsid w:val="009C32C1"/>
    <w:rsid w:val="009C4190"/>
    <w:rsid w:val="009C496C"/>
    <w:rsid w:val="009C6BD3"/>
    <w:rsid w:val="009C6BE4"/>
    <w:rsid w:val="009C7DF7"/>
    <w:rsid w:val="009D16C3"/>
    <w:rsid w:val="009D16E0"/>
    <w:rsid w:val="009D202E"/>
    <w:rsid w:val="009D24F5"/>
    <w:rsid w:val="009D38CE"/>
    <w:rsid w:val="009D38F4"/>
    <w:rsid w:val="009D3CEC"/>
    <w:rsid w:val="009D3DDE"/>
    <w:rsid w:val="009D3E16"/>
    <w:rsid w:val="009D527D"/>
    <w:rsid w:val="009D549D"/>
    <w:rsid w:val="009D5A77"/>
    <w:rsid w:val="009D5E0D"/>
    <w:rsid w:val="009D5E43"/>
    <w:rsid w:val="009D6779"/>
    <w:rsid w:val="009D69B3"/>
    <w:rsid w:val="009D6C0E"/>
    <w:rsid w:val="009D7B92"/>
    <w:rsid w:val="009D7E4F"/>
    <w:rsid w:val="009E1704"/>
    <w:rsid w:val="009E1730"/>
    <w:rsid w:val="009E28CC"/>
    <w:rsid w:val="009E3088"/>
    <w:rsid w:val="009E345A"/>
    <w:rsid w:val="009E3F9B"/>
    <w:rsid w:val="009E42F4"/>
    <w:rsid w:val="009E4EEB"/>
    <w:rsid w:val="009E5F93"/>
    <w:rsid w:val="009E6D66"/>
    <w:rsid w:val="009E6E58"/>
    <w:rsid w:val="009F0170"/>
    <w:rsid w:val="009F1614"/>
    <w:rsid w:val="009F1815"/>
    <w:rsid w:val="009F1916"/>
    <w:rsid w:val="009F1E3C"/>
    <w:rsid w:val="009F231B"/>
    <w:rsid w:val="009F3147"/>
    <w:rsid w:val="009F31ED"/>
    <w:rsid w:val="009F3E17"/>
    <w:rsid w:val="009F3FE1"/>
    <w:rsid w:val="009F4CD2"/>
    <w:rsid w:val="009F584A"/>
    <w:rsid w:val="009F5A90"/>
    <w:rsid w:val="009F6F98"/>
    <w:rsid w:val="009F71EF"/>
    <w:rsid w:val="009F772A"/>
    <w:rsid w:val="009F7DD4"/>
    <w:rsid w:val="00A00BEF"/>
    <w:rsid w:val="00A010E3"/>
    <w:rsid w:val="00A0198A"/>
    <w:rsid w:val="00A02E78"/>
    <w:rsid w:val="00A03BC0"/>
    <w:rsid w:val="00A0400A"/>
    <w:rsid w:val="00A04174"/>
    <w:rsid w:val="00A0419A"/>
    <w:rsid w:val="00A048AE"/>
    <w:rsid w:val="00A0513B"/>
    <w:rsid w:val="00A0521F"/>
    <w:rsid w:val="00A0564C"/>
    <w:rsid w:val="00A063C2"/>
    <w:rsid w:val="00A0709F"/>
    <w:rsid w:val="00A07F5D"/>
    <w:rsid w:val="00A10BFA"/>
    <w:rsid w:val="00A11DB0"/>
    <w:rsid w:val="00A12857"/>
    <w:rsid w:val="00A15409"/>
    <w:rsid w:val="00A16230"/>
    <w:rsid w:val="00A16CF7"/>
    <w:rsid w:val="00A17376"/>
    <w:rsid w:val="00A17BC1"/>
    <w:rsid w:val="00A20216"/>
    <w:rsid w:val="00A22BF9"/>
    <w:rsid w:val="00A24129"/>
    <w:rsid w:val="00A24C3E"/>
    <w:rsid w:val="00A24E9C"/>
    <w:rsid w:val="00A256E2"/>
    <w:rsid w:val="00A25AAC"/>
    <w:rsid w:val="00A26963"/>
    <w:rsid w:val="00A26F02"/>
    <w:rsid w:val="00A272BF"/>
    <w:rsid w:val="00A27DC0"/>
    <w:rsid w:val="00A27F0A"/>
    <w:rsid w:val="00A30686"/>
    <w:rsid w:val="00A3090D"/>
    <w:rsid w:val="00A3106E"/>
    <w:rsid w:val="00A331D5"/>
    <w:rsid w:val="00A33F2C"/>
    <w:rsid w:val="00A34BCC"/>
    <w:rsid w:val="00A34E3F"/>
    <w:rsid w:val="00A35406"/>
    <w:rsid w:val="00A3641E"/>
    <w:rsid w:val="00A372BC"/>
    <w:rsid w:val="00A372C1"/>
    <w:rsid w:val="00A37E17"/>
    <w:rsid w:val="00A37E21"/>
    <w:rsid w:val="00A40711"/>
    <w:rsid w:val="00A4131B"/>
    <w:rsid w:val="00A415CA"/>
    <w:rsid w:val="00A41D2A"/>
    <w:rsid w:val="00A42355"/>
    <w:rsid w:val="00A42AB8"/>
    <w:rsid w:val="00A42B8B"/>
    <w:rsid w:val="00A43EB5"/>
    <w:rsid w:val="00A448CE"/>
    <w:rsid w:val="00A44C90"/>
    <w:rsid w:val="00A44D46"/>
    <w:rsid w:val="00A45865"/>
    <w:rsid w:val="00A4605D"/>
    <w:rsid w:val="00A4756E"/>
    <w:rsid w:val="00A51CAF"/>
    <w:rsid w:val="00A5344E"/>
    <w:rsid w:val="00A53EB5"/>
    <w:rsid w:val="00A544EA"/>
    <w:rsid w:val="00A54C50"/>
    <w:rsid w:val="00A569A2"/>
    <w:rsid w:val="00A56C34"/>
    <w:rsid w:val="00A56EDD"/>
    <w:rsid w:val="00A57823"/>
    <w:rsid w:val="00A602E0"/>
    <w:rsid w:val="00A6056A"/>
    <w:rsid w:val="00A60E56"/>
    <w:rsid w:val="00A61BFE"/>
    <w:rsid w:val="00A6279A"/>
    <w:rsid w:val="00A63849"/>
    <w:rsid w:val="00A64B1D"/>
    <w:rsid w:val="00A64C03"/>
    <w:rsid w:val="00A66268"/>
    <w:rsid w:val="00A66625"/>
    <w:rsid w:val="00A6732B"/>
    <w:rsid w:val="00A67711"/>
    <w:rsid w:val="00A701B8"/>
    <w:rsid w:val="00A702BF"/>
    <w:rsid w:val="00A7056A"/>
    <w:rsid w:val="00A70684"/>
    <w:rsid w:val="00A710B2"/>
    <w:rsid w:val="00A7192F"/>
    <w:rsid w:val="00A71950"/>
    <w:rsid w:val="00A727E7"/>
    <w:rsid w:val="00A75A83"/>
    <w:rsid w:val="00A771F3"/>
    <w:rsid w:val="00A820FD"/>
    <w:rsid w:val="00A83B96"/>
    <w:rsid w:val="00A84159"/>
    <w:rsid w:val="00A841B0"/>
    <w:rsid w:val="00A85B1B"/>
    <w:rsid w:val="00A85DB6"/>
    <w:rsid w:val="00A86086"/>
    <w:rsid w:val="00A866B9"/>
    <w:rsid w:val="00A8675F"/>
    <w:rsid w:val="00A86E0B"/>
    <w:rsid w:val="00A90707"/>
    <w:rsid w:val="00A90F8A"/>
    <w:rsid w:val="00A92259"/>
    <w:rsid w:val="00A923D6"/>
    <w:rsid w:val="00A9241E"/>
    <w:rsid w:val="00A92A2C"/>
    <w:rsid w:val="00A92EB8"/>
    <w:rsid w:val="00A92EE8"/>
    <w:rsid w:val="00A935F6"/>
    <w:rsid w:val="00A939E0"/>
    <w:rsid w:val="00A93EA8"/>
    <w:rsid w:val="00A94221"/>
    <w:rsid w:val="00A96F6F"/>
    <w:rsid w:val="00A974AF"/>
    <w:rsid w:val="00A97F93"/>
    <w:rsid w:val="00AA1802"/>
    <w:rsid w:val="00AA19E6"/>
    <w:rsid w:val="00AA477B"/>
    <w:rsid w:val="00AA50C0"/>
    <w:rsid w:val="00AA510F"/>
    <w:rsid w:val="00AA5553"/>
    <w:rsid w:val="00AA5AB9"/>
    <w:rsid w:val="00AA61D3"/>
    <w:rsid w:val="00AA6E5E"/>
    <w:rsid w:val="00AA6E96"/>
    <w:rsid w:val="00AB0714"/>
    <w:rsid w:val="00AB0984"/>
    <w:rsid w:val="00AB11E7"/>
    <w:rsid w:val="00AB1802"/>
    <w:rsid w:val="00AB299D"/>
    <w:rsid w:val="00AB2DF8"/>
    <w:rsid w:val="00AB344F"/>
    <w:rsid w:val="00AB3A1C"/>
    <w:rsid w:val="00AB4982"/>
    <w:rsid w:val="00AB536B"/>
    <w:rsid w:val="00AB5CFA"/>
    <w:rsid w:val="00AB6D75"/>
    <w:rsid w:val="00AB71FF"/>
    <w:rsid w:val="00AB77CB"/>
    <w:rsid w:val="00AB7864"/>
    <w:rsid w:val="00AB7D28"/>
    <w:rsid w:val="00AC0BBE"/>
    <w:rsid w:val="00AC1442"/>
    <w:rsid w:val="00AC17E6"/>
    <w:rsid w:val="00AC1C69"/>
    <w:rsid w:val="00AC2211"/>
    <w:rsid w:val="00AC24F3"/>
    <w:rsid w:val="00AC2E0B"/>
    <w:rsid w:val="00AC342B"/>
    <w:rsid w:val="00AC4FFF"/>
    <w:rsid w:val="00AC5D6A"/>
    <w:rsid w:val="00AC5F68"/>
    <w:rsid w:val="00AC6235"/>
    <w:rsid w:val="00AC6424"/>
    <w:rsid w:val="00AC72E3"/>
    <w:rsid w:val="00AC7948"/>
    <w:rsid w:val="00AD01BE"/>
    <w:rsid w:val="00AD0336"/>
    <w:rsid w:val="00AD1DFD"/>
    <w:rsid w:val="00AD356A"/>
    <w:rsid w:val="00AD412C"/>
    <w:rsid w:val="00AD498E"/>
    <w:rsid w:val="00AD4BAA"/>
    <w:rsid w:val="00AD7461"/>
    <w:rsid w:val="00AD7DF1"/>
    <w:rsid w:val="00AE0485"/>
    <w:rsid w:val="00AE076C"/>
    <w:rsid w:val="00AE0775"/>
    <w:rsid w:val="00AE08E3"/>
    <w:rsid w:val="00AE1CF9"/>
    <w:rsid w:val="00AE1D61"/>
    <w:rsid w:val="00AE284A"/>
    <w:rsid w:val="00AE293D"/>
    <w:rsid w:val="00AE323E"/>
    <w:rsid w:val="00AE3438"/>
    <w:rsid w:val="00AE4217"/>
    <w:rsid w:val="00AE44CB"/>
    <w:rsid w:val="00AE5AA8"/>
    <w:rsid w:val="00AE5E73"/>
    <w:rsid w:val="00AE633B"/>
    <w:rsid w:val="00AE6DB1"/>
    <w:rsid w:val="00AF0543"/>
    <w:rsid w:val="00AF1139"/>
    <w:rsid w:val="00AF13AC"/>
    <w:rsid w:val="00AF16C2"/>
    <w:rsid w:val="00AF1A9C"/>
    <w:rsid w:val="00AF2051"/>
    <w:rsid w:val="00AF2C20"/>
    <w:rsid w:val="00AF354E"/>
    <w:rsid w:val="00AF3997"/>
    <w:rsid w:val="00AF3CD8"/>
    <w:rsid w:val="00AF4293"/>
    <w:rsid w:val="00AF4CE7"/>
    <w:rsid w:val="00AF566C"/>
    <w:rsid w:val="00AF5696"/>
    <w:rsid w:val="00AF56A3"/>
    <w:rsid w:val="00AF5ABC"/>
    <w:rsid w:val="00AF5DE8"/>
    <w:rsid w:val="00AF5ED2"/>
    <w:rsid w:val="00AF64C8"/>
    <w:rsid w:val="00AF763A"/>
    <w:rsid w:val="00AF79B4"/>
    <w:rsid w:val="00AF7D9A"/>
    <w:rsid w:val="00B0032D"/>
    <w:rsid w:val="00B0238F"/>
    <w:rsid w:val="00B0322F"/>
    <w:rsid w:val="00B0324F"/>
    <w:rsid w:val="00B037A5"/>
    <w:rsid w:val="00B03998"/>
    <w:rsid w:val="00B0500B"/>
    <w:rsid w:val="00B052CA"/>
    <w:rsid w:val="00B052E3"/>
    <w:rsid w:val="00B058D3"/>
    <w:rsid w:val="00B05EC4"/>
    <w:rsid w:val="00B05F6F"/>
    <w:rsid w:val="00B1036E"/>
    <w:rsid w:val="00B10B09"/>
    <w:rsid w:val="00B1132E"/>
    <w:rsid w:val="00B11CB0"/>
    <w:rsid w:val="00B126FD"/>
    <w:rsid w:val="00B12C3E"/>
    <w:rsid w:val="00B13212"/>
    <w:rsid w:val="00B13E23"/>
    <w:rsid w:val="00B141FF"/>
    <w:rsid w:val="00B15B28"/>
    <w:rsid w:val="00B17943"/>
    <w:rsid w:val="00B17DAD"/>
    <w:rsid w:val="00B202E0"/>
    <w:rsid w:val="00B205AD"/>
    <w:rsid w:val="00B207D8"/>
    <w:rsid w:val="00B20EAE"/>
    <w:rsid w:val="00B21239"/>
    <w:rsid w:val="00B21CE2"/>
    <w:rsid w:val="00B21D74"/>
    <w:rsid w:val="00B221FC"/>
    <w:rsid w:val="00B2278E"/>
    <w:rsid w:val="00B24536"/>
    <w:rsid w:val="00B246AA"/>
    <w:rsid w:val="00B24A44"/>
    <w:rsid w:val="00B25C8C"/>
    <w:rsid w:val="00B26703"/>
    <w:rsid w:val="00B26E7E"/>
    <w:rsid w:val="00B27BD1"/>
    <w:rsid w:val="00B30366"/>
    <w:rsid w:val="00B3086D"/>
    <w:rsid w:val="00B31A71"/>
    <w:rsid w:val="00B31AE1"/>
    <w:rsid w:val="00B31CC1"/>
    <w:rsid w:val="00B32665"/>
    <w:rsid w:val="00B33289"/>
    <w:rsid w:val="00B33625"/>
    <w:rsid w:val="00B336BA"/>
    <w:rsid w:val="00B33E42"/>
    <w:rsid w:val="00B3417D"/>
    <w:rsid w:val="00B3448D"/>
    <w:rsid w:val="00B34783"/>
    <w:rsid w:val="00B35624"/>
    <w:rsid w:val="00B35E56"/>
    <w:rsid w:val="00B35FC1"/>
    <w:rsid w:val="00B36BB5"/>
    <w:rsid w:val="00B36EB6"/>
    <w:rsid w:val="00B37537"/>
    <w:rsid w:val="00B3788D"/>
    <w:rsid w:val="00B37C26"/>
    <w:rsid w:val="00B37E72"/>
    <w:rsid w:val="00B4233C"/>
    <w:rsid w:val="00B426BF"/>
    <w:rsid w:val="00B426CD"/>
    <w:rsid w:val="00B434FC"/>
    <w:rsid w:val="00B43551"/>
    <w:rsid w:val="00B43747"/>
    <w:rsid w:val="00B43978"/>
    <w:rsid w:val="00B43D32"/>
    <w:rsid w:val="00B443E5"/>
    <w:rsid w:val="00B44865"/>
    <w:rsid w:val="00B461B3"/>
    <w:rsid w:val="00B46E19"/>
    <w:rsid w:val="00B470C7"/>
    <w:rsid w:val="00B5081B"/>
    <w:rsid w:val="00B50F94"/>
    <w:rsid w:val="00B5261F"/>
    <w:rsid w:val="00B5268E"/>
    <w:rsid w:val="00B538AA"/>
    <w:rsid w:val="00B53CD4"/>
    <w:rsid w:val="00B54272"/>
    <w:rsid w:val="00B54F49"/>
    <w:rsid w:val="00B55933"/>
    <w:rsid w:val="00B56056"/>
    <w:rsid w:val="00B56106"/>
    <w:rsid w:val="00B5651A"/>
    <w:rsid w:val="00B57F87"/>
    <w:rsid w:val="00B608A8"/>
    <w:rsid w:val="00B60B11"/>
    <w:rsid w:val="00B63C40"/>
    <w:rsid w:val="00B640BD"/>
    <w:rsid w:val="00B64117"/>
    <w:rsid w:val="00B646FA"/>
    <w:rsid w:val="00B6631B"/>
    <w:rsid w:val="00B66423"/>
    <w:rsid w:val="00B66B8D"/>
    <w:rsid w:val="00B67B22"/>
    <w:rsid w:val="00B70B0D"/>
    <w:rsid w:val="00B70CB9"/>
    <w:rsid w:val="00B71A4F"/>
    <w:rsid w:val="00B72C4B"/>
    <w:rsid w:val="00B72D64"/>
    <w:rsid w:val="00B72F0D"/>
    <w:rsid w:val="00B732BD"/>
    <w:rsid w:val="00B76860"/>
    <w:rsid w:val="00B768A3"/>
    <w:rsid w:val="00B7737E"/>
    <w:rsid w:val="00B77BB0"/>
    <w:rsid w:val="00B806A3"/>
    <w:rsid w:val="00B82715"/>
    <w:rsid w:val="00B83700"/>
    <w:rsid w:val="00B83B9A"/>
    <w:rsid w:val="00B852B3"/>
    <w:rsid w:val="00B85857"/>
    <w:rsid w:val="00B86938"/>
    <w:rsid w:val="00B905CA"/>
    <w:rsid w:val="00B911D3"/>
    <w:rsid w:val="00B91D27"/>
    <w:rsid w:val="00B91EB4"/>
    <w:rsid w:val="00B93D0D"/>
    <w:rsid w:val="00B93E0F"/>
    <w:rsid w:val="00B95514"/>
    <w:rsid w:val="00B9555D"/>
    <w:rsid w:val="00B96021"/>
    <w:rsid w:val="00B9644F"/>
    <w:rsid w:val="00B964CE"/>
    <w:rsid w:val="00B96543"/>
    <w:rsid w:val="00B96E3B"/>
    <w:rsid w:val="00B977AF"/>
    <w:rsid w:val="00BA1558"/>
    <w:rsid w:val="00BA1C8B"/>
    <w:rsid w:val="00BA2D37"/>
    <w:rsid w:val="00BA3816"/>
    <w:rsid w:val="00BA50EB"/>
    <w:rsid w:val="00BA523C"/>
    <w:rsid w:val="00BA54BF"/>
    <w:rsid w:val="00BA5FCC"/>
    <w:rsid w:val="00BB1B32"/>
    <w:rsid w:val="00BB20B8"/>
    <w:rsid w:val="00BB2C4E"/>
    <w:rsid w:val="00BB2E93"/>
    <w:rsid w:val="00BB33F1"/>
    <w:rsid w:val="00BB3ED5"/>
    <w:rsid w:val="00BB4232"/>
    <w:rsid w:val="00BB43FE"/>
    <w:rsid w:val="00BB46B3"/>
    <w:rsid w:val="00BB4CB5"/>
    <w:rsid w:val="00BB5F8B"/>
    <w:rsid w:val="00BB6193"/>
    <w:rsid w:val="00BB64BC"/>
    <w:rsid w:val="00BB7105"/>
    <w:rsid w:val="00BB7578"/>
    <w:rsid w:val="00BB78EB"/>
    <w:rsid w:val="00BB7BA5"/>
    <w:rsid w:val="00BC098D"/>
    <w:rsid w:val="00BC0E1F"/>
    <w:rsid w:val="00BC0F9F"/>
    <w:rsid w:val="00BC10BE"/>
    <w:rsid w:val="00BC18B5"/>
    <w:rsid w:val="00BC318A"/>
    <w:rsid w:val="00BC3750"/>
    <w:rsid w:val="00BC3C3A"/>
    <w:rsid w:val="00BC40AA"/>
    <w:rsid w:val="00BC4ED6"/>
    <w:rsid w:val="00BC5CC7"/>
    <w:rsid w:val="00BC71FB"/>
    <w:rsid w:val="00BC7974"/>
    <w:rsid w:val="00BD00E1"/>
    <w:rsid w:val="00BD0503"/>
    <w:rsid w:val="00BD3FFF"/>
    <w:rsid w:val="00BD6434"/>
    <w:rsid w:val="00BD6A22"/>
    <w:rsid w:val="00BD7622"/>
    <w:rsid w:val="00BD7A67"/>
    <w:rsid w:val="00BE1877"/>
    <w:rsid w:val="00BE2DA3"/>
    <w:rsid w:val="00BE51A1"/>
    <w:rsid w:val="00BE56C7"/>
    <w:rsid w:val="00BE589F"/>
    <w:rsid w:val="00BE6112"/>
    <w:rsid w:val="00BE69A5"/>
    <w:rsid w:val="00BE6FA9"/>
    <w:rsid w:val="00BE7D60"/>
    <w:rsid w:val="00BE7F2C"/>
    <w:rsid w:val="00BF001C"/>
    <w:rsid w:val="00BF0033"/>
    <w:rsid w:val="00BF01CB"/>
    <w:rsid w:val="00BF0B70"/>
    <w:rsid w:val="00BF1918"/>
    <w:rsid w:val="00BF19DB"/>
    <w:rsid w:val="00BF1B9E"/>
    <w:rsid w:val="00BF1E4C"/>
    <w:rsid w:val="00BF281D"/>
    <w:rsid w:val="00BF2A6E"/>
    <w:rsid w:val="00BF2ACF"/>
    <w:rsid w:val="00BF3450"/>
    <w:rsid w:val="00BF386A"/>
    <w:rsid w:val="00BF3C54"/>
    <w:rsid w:val="00BF3D1A"/>
    <w:rsid w:val="00BF52ED"/>
    <w:rsid w:val="00BF5C21"/>
    <w:rsid w:val="00BF5D7C"/>
    <w:rsid w:val="00BF61B1"/>
    <w:rsid w:val="00BF69C2"/>
    <w:rsid w:val="00BF71CC"/>
    <w:rsid w:val="00BF7FE9"/>
    <w:rsid w:val="00C00975"/>
    <w:rsid w:val="00C020C8"/>
    <w:rsid w:val="00C02FBC"/>
    <w:rsid w:val="00C0368E"/>
    <w:rsid w:val="00C04038"/>
    <w:rsid w:val="00C0496C"/>
    <w:rsid w:val="00C05482"/>
    <w:rsid w:val="00C0563A"/>
    <w:rsid w:val="00C0623A"/>
    <w:rsid w:val="00C06BCD"/>
    <w:rsid w:val="00C10487"/>
    <w:rsid w:val="00C10E9F"/>
    <w:rsid w:val="00C11F4C"/>
    <w:rsid w:val="00C13061"/>
    <w:rsid w:val="00C13432"/>
    <w:rsid w:val="00C13A37"/>
    <w:rsid w:val="00C14828"/>
    <w:rsid w:val="00C14EFA"/>
    <w:rsid w:val="00C16038"/>
    <w:rsid w:val="00C168EF"/>
    <w:rsid w:val="00C17B2C"/>
    <w:rsid w:val="00C17CD9"/>
    <w:rsid w:val="00C20F17"/>
    <w:rsid w:val="00C213A2"/>
    <w:rsid w:val="00C2198A"/>
    <w:rsid w:val="00C21EF2"/>
    <w:rsid w:val="00C2265D"/>
    <w:rsid w:val="00C22F2B"/>
    <w:rsid w:val="00C2353B"/>
    <w:rsid w:val="00C23717"/>
    <w:rsid w:val="00C241C4"/>
    <w:rsid w:val="00C241F0"/>
    <w:rsid w:val="00C24B62"/>
    <w:rsid w:val="00C24D26"/>
    <w:rsid w:val="00C24DF0"/>
    <w:rsid w:val="00C2530E"/>
    <w:rsid w:val="00C2550E"/>
    <w:rsid w:val="00C27562"/>
    <w:rsid w:val="00C3167B"/>
    <w:rsid w:val="00C324B4"/>
    <w:rsid w:val="00C325C2"/>
    <w:rsid w:val="00C333A2"/>
    <w:rsid w:val="00C33475"/>
    <w:rsid w:val="00C33BDB"/>
    <w:rsid w:val="00C33F93"/>
    <w:rsid w:val="00C340FB"/>
    <w:rsid w:val="00C35A4D"/>
    <w:rsid w:val="00C36444"/>
    <w:rsid w:val="00C3678E"/>
    <w:rsid w:val="00C36A85"/>
    <w:rsid w:val="00C40966"/>
    <w:rsid w:val="00C40D21"/>
    <w:rsid w:val="00C42223"/>
    <w:rsid w:val="00C42427"/>
    <w:rsid w:val="00C4275A"/>
    <w:rsid w:val="00C4289D"/>
    <w:rsid w:val="00C43D70"/>
    <w:rsid w:val="00C4488B"/>
    <w:rsid w:val="00C454DB"/>
    <w:rsid w:val="00C46314"/>
    <w:rsid w:val="00C47789"/>
    <w:rsid w:val="00C477B9"/>
    <w:rsid w:val="00C47A20"/>
    <w:rsid w:val="00C50455"/>
    <w:rsid w:val="00C505C5"/>
    <w:rsid w:val="00C50F29"/>
    <w:rsid w:val="00C52FDD"/>
    <w:rsid w:val="00C53276"/>
    <w:rsid w:val="00C53341"/>
    <w:rsid w:val="00C54666"/>
    <w:rsid w:val="00C548F1"/>
    <w:rsid w:val="00C55A30"/>
    <w:rsid w:val="00C55A89"/>
    <w:rsid w:val="00C561DE"/>
    <w:rsid w:val="00C56929"/>
    <w:rsid w:val="00C56FEE"/>
    <w:rsid w:val="00C57B31"/>
    <w:rsid w:val="00C57EF8"/>
    <w:rsid w:val="00C60AE0"/>
    <w:rsid w:val="00C6190B"/>
    <w:rsid w:val="00C620AF"/>
    <w:rsid w:val="00C63569"/>
    <w:rsid w:val="00C63BA5"/>
    <w:rsid w:val="00C63CC3"/>
    <w:rsid w:val="00C63DC6"/>
    <w:rsid w:val="00C647C7"/>
    <w:rsid w:val="00C64E56"/>
    <w:rsid w:val="00C65B2F"/>
    <w:rsid w:val="00C66256"/>
    <w:rsid w:val="00C662F1"/>
    <w:rsid w:val="00C66713"/>
    <w:rsid w:val="00C66A16"/>
    <w:rsid w:val="00C66AD7"/>
    <w:rsid w:val="00C671A6"/>
    <w:rsid w:val="00C674D9"/>
    <w:rsid w:val="00C67681"/>
    <w:rsid w:val="00C7017E"/>
    <w:rsid w:val="00C71890"/>
    <w:rsid w:val="00C71C85"/>
    <w:rsid w:val="00C72FC8"/>
    <w:rsid w:val="00C737AE"/>
    <w:rsid w:val="00C737F3"/>
    <w:rsid w:val="00C73C01"/>
    <w:rsid w:val="00C73F5F"/>
    <w:rsid w:val="00C7512A"/>
    <w:rsid w:val="00C75AD5"/>
    <w:rsid w:val="00C765CC"/>
    <w:rsid w:val="00C77A36"/>
    <w:rsid w:val="00C77E38"/>
    <w:rsid w:val="00C80553"/>
    <w:rsid w:val="00C81120"/>
    <w:rsid w:val="00C81A14"/>
    <w:rsid w:val="00C82327"/>
    <w:rsid w:val="00C82C19"/>
    <w:rsid w:val="00C849E3"/>
    <w:rsid w:val="00C84A00"/>
    <w:rsid w:val="00C84A62"/>
    <w:rsid w:val="00C85338"/>
    <w:rsid w:val="00C85DC0"/>
    <w:rsid w:val="00C8630B"/>
    <w:rsid w:val="00C86806"/>
    <w:rsid w:val="00C87623"/>
    <w:rsid w:val="00C87652"/>
    <w:rsid w:val="00C87F74"/>
    <w:rsid w:val="00C90689"/>
    <w:rsid w:val="00C907DB"/>
    <w:rsid w:val="00C91F25"/>
    <w:rsid w:val="00C91FC0"/>
    <w:rsid w:val="00C92142"/>
    <w:rsid w:val="00C9236F"/>
    <w:rsid w:val="00C92900"/>
    <w:rsid w:val="00C93317"/>
    <w:rsid w:val="00C954BA"/>
    <w:rsid w:val="00C95781"/>
    <w:rsid w:val="00C95BB4"/>
    <w:rsid w:val="00C97EC2"/>
    <w:rsid w:val="00CA0ED3"/>
    <w:rsid w:val="00CA2273"/>
    <w:rsid w:val="00CA3B6C"/>
    <w:rsid w:val="00CA4BC2"/>
    <w:rsid w:val="00CA5063"/>
    <w:rsid w:val="00CA5DAB"/>
    <w:rsid w:val="00CA5E49"/>
    <w:rsid w:val="00CA7AF6"/>
    <w:rsid w:val="00CB0E7F"/>
    <w:rsid w:val="00CB15EB"/>
    <w:rsid w:val="00CB17FB"/>
    <w:rsid w:val="00CB34F2"/>
    <w:rsid w:val="00CB39D4"/>
    <w:rsid w:val="00CB414A"/>
    <w:rsid w:val="00CB447A"/>
    <w:rsid w:val="00CB54D4"/>
    <w:rsid w:val="00CB5725"/>
    <w:rsid w:val="00CB583C"/>
    <w:rsid w:val="00CB5896"/>
    <w:rsid w:val="00CB5EC7"/>
    <w:rsid w:val="00CB62BE"/>
    <w:rsid w:val="00CB7470"/>
    <w:rsid w:val="00CB754C"/>
    <w:rsid w:val="00CB7CA4"/>
    <w:rsid w:val="00CB7CCC"/>
    <w:rsid w:val="00CB7F1B"/>
    <w:rsid w:val="00CC076E"/>
    <w:rsid w:val="00CC0CA8"/>
    <w:rsid w:val="00CC1034"/>
    <w:rsid w:val="00CC1069"/>
    <w:rsid w:val="00CC1539"/>
    <w:rsid w:val="00CC1D29"/>
    <w:rsid w:val="00CC2469"/>
    <w:rsid w:val="00CC278F"/>
    <w:rsid w:val="00CC2C46"/>
    <w:rsid w:val="00CC418D"/>
    <w:rsid w:val="00CC482E"/>
    <w:rsid w:val="00CC4911"/>
    <w:rsid w:val="00CC49F9"/>
    <w:rsid w:val="00CC4A8C"/>
    <w:rsid w:val="00CC6B27"/>
    <w:rsid w:val="00CC70F0"/>
    <w:rsid w:val="00CC7235"/>
    <w:rsid w:val="00CC77F2"/>
    <w:rsid w:val="00CD03CE"/>
    <w:rsid w:val="00CD051B"/>
    <w:rsid w:val="00CD0C6D"/>
    <w:rsid w:val="00CD16AE"/>
    <w:rsid w:val="00CD18AE"/>
    <w:rsid w:val="00CD288C"/>
    <w:rsid w:val="00CD2A6C"/>
    <w:rsid w:val="00CD32EC"/>
    <w:rsid w:val="00CD3FBC"/>
    <w:rsid w:val="00CD45A6"/>
    <w:rsid w:val="00CD4C9F"/>
    <w:rsid w:val="00CD5C13"/>
    <w:rsid w:val="00CD627B"/>
    <w:rsid w:val="00CD6407"/>
    <w:rsid w:val="00CD7166"/>
    <w:rsid w:val="00CE082A"/>
    <w:rsid w:val="00CE1578"/>
    <w:rsid w:val="00CE253D"/>
    <w:rsid w:val="00CE4EBC"/>
    <w:rsid w:val="00CE52BD"/>
    <w:rsid w:val="00CE7963"/>
    <w:rsid w:val="00CF00A6"/>
    <w:rsid w:val="00CF05EF"/>
    <w:rsid w:val="00CF151C"/>
    <w:rsid w:val="00CF2587"/>
    <w:rsid w:val="00CF3544"/>
    <w:rsid w:val="00CF3869"/>
    <w:rsid w:val="00CF3B88"/>
    <w:rsid w:val="00CF5C16"/>
    <w:rsid w:val="00CF5E87"/>
    <w:rsid w:val="00CF66F9"/>
    <w:rsid w:val="00CF6A91"/>
    <w:rsid w:val="00CF6BDF"/>
    <w:rsid w:val="00CF727E"/>
    <w:rsid w:val="00CF7604"/>
    <w:rsid w:val="00CF7921"/>
    <w:rsid w:val="00D02CC9"/>
    <w:rsid w:val="00D02EEB"/>
    <w:rsid w:val="00D03369"/>
    <w:rsid w:val="00D0373D"/>
    <w:rsid w:val="00D06A45"/>
    <w:rsid w:val="00D07340"/>
    <w:rsid w:val="00D0784D"/>
    <w:rsid w:val="00D07AF9"/>
    <w:rsid w:val="00D128C1"/>
    <w:rsid w:val="00D131FF"/>
    <w:rsid w:val="00D13372"/>
    <w:rsid w:val="00D13D9C"/>
    <w:rsid w:val="00D13DF1"/>
    <w:rsid w:val="00D14626"/>
    <w:rsid w:val="00D1533E"/>
    <w:rsid w:val="00D153B8"/>
    <w:rsid w:val="00D15E5F"/>
    <w:rsid w:val="00D17F43"/>
    <w:rsid w:val="00D2092B"/>
    <w:rsid w:val="00D20A1D"/>
    <w:rsid w:val="00D20BED"/>
    <w:rsid w:val="00D21142"/>
    <w:rsid w:val="00D21666"/>
    <w:rsid w:val="00D21FB1"/>
    <w:rsid w:val="00D22984"/>
    <w:rsid w:val="00D22A7C"/>
    <w:rsid w:val="00D23EE5"/>
    <w:rsid w:val="00D25746"/>
    <w:rsid w:val="00D25AE6"/>
    <w:rsid w:val="00D26042"/>
    <w:rsid w:val="00D262F7"/>
    <w:rsid w:val="00D26E79"/>
    <w:rsid w:val="00D2715A"/>
    <w:rsid w:val="00D30237"/>
    <w:rsid w:val="00D3023B"/>
    <w:rsid w:val="00D305F1"/>
    <w:rsid w:val="00D30C61"/>
    <w:rsid w:val="00D312AD"/>
    <w:rsid w:val="00D31486"/>
    <w:rsid w:val="00D316ED"/>
    <w:rsid w:val="00D3205E"/>
    <w:rsid w:val="00D32599"/>
    <w:rsid w:val="00D3307D"/>
    <w:rsid w:val="00D33B55"/>
    <w:rsid w:val="00D3458A"/>
    <w:rsid w:val="00D34607"/>
    <w:rsid w:val="00D3555F"/>
    <w:rsid w:val="00D356B2"/>
    <w:rsid w:val="00D3601A"/>
    <w:rsid w:val="00D36370"/>
    <w:rsid w:val="00D37B00"/>
    <w:rsid w:val="00D40F8C"/>
    <w:rsid w:val="00D43292"/>
    <w:rsid w:val="00D43B43"/>
    <w:rsid w:val="00D43B77"/>
    <w:rsid w:val="00D44EA5"/>
    <w:rsid w:val="00D45F18"/>
    <w:rsid w:val="00D4632E"/>
    <w:rsid w:val="00D5009F"/>
    <w:rsid w:val="00D50187"/>
    <w:rsid w:val="00D5254A"/>
    <w:rsid w:val="00D52BF4"/>
    <w:rsid w:val="00D5377E"/>
    <w:rsid w:val="00D53CC8"/>
    <w:rsid w:val="00D53EB9"/>
    <w:rsid w:val="00D57168"/>
    <w:rsid w:val="00D57676"/>
    <w:rsid w:val="00D57A74"/>
    <w:rsid w:val="00D60247"/>
    <w:rsid w:val="00D6124B"/>
    <w:rsid w:val="00D61CE0"/>
    <w:rsid w:val="00D625B2"/>
    <w:rsid w:val="00D644F4"/>
    <w:rsid w:val="00D64D78"/>
    <w:rsid w:val="00D65B67"/>
    <w:rsid w:val="00D66821"/>
    <w:rsid w:val="00D677A9"/>
    <w:rsid w:val="00D67909"/>
    <w:rsid w:val="00D67C5A"/>
    <w:rsid w:val="00D705E6"/>
    <w:rsid w:val="00D706F8"/>
    <w:rsid w:val="00D70838"/>
    <w:rsid w:val="00D709DA"/>
    <w:rsid w:val="00D710B0"/>
    <w:rsid w:val="00D71198"/>
    <w:rsid w:val="00D7129D"/>
    <w:rsid w:val="00D7154F"/>
    <w:rsid w:val="00D71635"/>
    <w:rsid w:val="00D72DD7"/>
    <w:rsid w:val="00D72FE5"/>
    <w:rsid w:val="00D732CB"/>
    <w:rsid w:val="00D7374B"/>
    <w:rsid w:val="00D74617"/>
    <w:rsid w:val="00D75AD4"/>
    <w:rsid w:val="00D75BB1"/>
    <w:rsid w:val="00D75E30"/>
    <w:rsid w:val="00D76B90"/>
    <w:rsid w:val="00D772A1"/>
    <w:rsid w:val="00D77F93"/>
    <w:rsid w:val="00D811E1"/>
    <w:rsid w:val="00D8145B"/>
    <w:rsid w:val="00D8335B"/>
    <w:rsid w:val="00D85046"/>
    <w:rsid w:val="00D85D70"/>
    <w:rsid w:val="00D866A6"/>
    <w:rsid w:val="00D878BA"/>
    <w:rsid w:val="00D87B06"/>
    <w:rsid w:val="00D91710"/>
    <w:rsid w:val="00D91B0F"/>
    <w:rsid w:val="00D926AD"/>
    <w:rsid w:val="00D94AE9"/>
    <w:rsid w:val="00D94F7D"/>
    <w:rsid w:val="00D950CB"/>
    <w:rsid w:val="00D95B2A"/>
    <w:rsid w:val="00D96FA4"/>
    <w:rsid w:val="00D9715A"/>
    <w:rsid w:val="00D977B8"/>
    <w:rsid w:val="00DA01D0"/>
    <w:rsid w:val="00DA0498"/>
    <w:rsid w:val="00DA18DE"/>
    <w:rsid w:val="00DA1A68"/>
    <w:rsid w:val="00DA251C"/>
    <w:rsid w:val="00DA28CF"/>
    <w:rsid w:val="00DA403E"/>
    <w:rsid w:val="00DA449F"/>
    <w:rsid w:val="00DA4690"/>
    <w:rsid w:val="00DA5BE2"/>
    <w:rsid w:val="00DA68B4"/>
    <w:rsid w:val="00DB0160"/>
    <w:rsid w:val="00DB0D30"/>
    <w:rsid w:val="00DB1248"/>
    <w:rsid w:val="00DB1C1D"/>
    <w:rsid w:val="00DB1F56"/>
    <w:rsid w:val="00DB22C2"/>
    <w:rsid w:val="00DB2DCB"/>
    <w:rsid w:val="00DB3801"/>
    <w:rsid w:val="00DB3E0E"/>
    <w:rsid w:val="00DB3E91"/>
    <w:rsid w:val="00DB534C"/>
    <w:rsid w:val="00DB6382"/>
    <w:rsid w:val="00DB63C3"/>
    <w:rsid w:val="00DB697E"/>
    <w:rsid w:val="00DB77EB"/>
    <w:rsid w:val="00DB7E38"/>
    <w:rsid w:val="00DB7E58"/>
    <w:rsid w:val="00DB7F97"/>
    <w:rsid w:val="00DC1805"/>
    <w:rsid w:val="00DC1AAB"/>
    <w:rsid w:val="00DC1C03"/>
    <w:rsid w:val="00DC209F"/>
    <w:rsid w:val="00DC2113"/>
    <w:rsid w:val="00DC363C"/>
    <w:rsid w:val="00DC3C13"/>
    <w:rsid w:val="00DC4510"/>
    <w:rsid w:val="00DC579A"/>
    <w:rsid w:val="00DC645E"/>
    <w:rsid w:val="00DC6810"/>
    <w:rsid w:val="00DC6AAB"/>
    <w:rsid w:val="00DC76C7"/>
    <w:rsid w:val="00DC7C5F"/>
    <w:rsid w:val="00DD044C"/>
    <w:rsid w:val="00DD0AB9"/>
    <w:rsid w:val="00DD20DB"/>
    <w:rsid w:val="00DD2A42"/>
    <w:rsid w:val="00DD3F31"/>
    <w:rsid w:val="00DD60DA"/>
    <w:rsid w:val="00DD6B19"/>
    <w:rsid w:val="00DD77A7"/>
    <w:rsid w:val="00DD7BDE"/>
    <w:rsid w:val="00DE0221"/>
    <w:rsid w:val="00DE06DA"/>
    <w:rsid w:val="00DE15EF"/>
    <w:rsid w:val="00DE1942"/>
    <w:rsid w:val="00DE219F"/>
    <w:rsid w:val="00DE2C8D"/>
    <w:rsid w:val="00DE2EBD"/>
    <w:rsid w:val="00DE342E"/>
    <w:rsid w:val="00DE35C1"/>
    <w:rsid w:val="00DE375D"/>
    <w:rsid w:val="00DE3EAF"/>
    <w:rsid w:val="00DE5733"/>
    <w:rsid w:val="00DE71D4"/>
    <w:rsid w:val="00DF0875"/>
    <w:rsid w:val="00DF0E49"/>
    <w:rsid w:val="00DF1A49"/>
    <w:rsid w:val="00DF24CD"/>
    <w:rsid w:val="00DF287F"/>
    <w:rsid w:val="00DF36DF"/>
    <w:rsid w:val="00DF3C5A"/>
    <w:rsid w:val="00DF3F4F"/>
    <w:rsid w:val="00DF4264"/>
    <w:rsid w:val="00DF4A0B"/>
    <w:rsid w:val="00DF4CB8"/>
    <w:rsid w:val="00DF4F31"/>
    <w:rsid w:val="00DF4F8D"/>
    <w:rsid w:val="00DF5870"/>
    <w:rsid w:val="00DF6281"/>
    <w:rsid w:val="00DF735A"/>
    <w:rsid w:val="00DF779E"/>
    <w:rsid w:val="00DF7D58"/>
    <w:rsid w:val="00E00B8E"/>
    <w:rsid w:val="00E01337"/>
    <w:rsid w:val="00E014E6"/>
    <w:rsid w:val="00E01F6F"/>
    <w:rsid w:val="00E022A9"/>
    <w:rsid w:val="00E02498"/>
    <w:rsid w:val="00E02787"/>
    <w:rsid w:val="00E034B8"/>
    <w:rsid w:val="00E039B8"/>
    <w:rsid w:val="00E040BC"/>
    <w:rsid w:val="00E0520B"/>
    <w:rsid w:val="00E05867"/>
    <w:rsid w:val="00E059AF"/>
    <w:rsid w:val="00E07503"/>
    <w:rsid w:val="00E1040D"/>
    <w:rsid w:val="00E109D3"/>
    <w:rsid w:val="00E1133D"/>
    <w:rsid w:val="00E11648"/>
    <w:rsid w:val="00E119AF"/>
    <w:rsid w:val="00E13560"/>
    <w:rsid w:val="00E13736"/>
    <w:rsid w:val="00E13997"/>
    <w:rsid w:val="00E14A88"/>
    <w:rsid w:val="00E14B72"/>
    <w:rsid w:val="00E14D9C"/>
    <w:rsid w:val="00E15010"/>
    <w:rsid w:val="00E15D2A"/>
    <w:rsid w:val="00E1664F"/>
    <w:rsid w:val="00E1681D"/>
    <w:rsid w:val="00E174F9"/>
    <w:rsid w:val="00E17784"/>
    <w:rsid w:val="00E17834"/>
    <w:rsid w:val="00E17B15"/>
    <w:rsid w:val="00E17C79"/>
    <w:rsid w:val="00E20AF8"/>
    <w:rsid w:val="00E210A0"/>
    <w:rsid w:val="00E211D5"/>
    <w:rsid w:val="00E214F0"/>
    <w:rsid w:val="00E22A11"/>
    <w:rsid w:val="00E2490D"/>
    <w:rsid w:val="00E25461"/>
    <w:rsid w:val="00E26231"/>
    <w:rsid w:val="00E26B43"/>
    <w:rsid w:val="00E270F0"/>
    <w:rsid w:val="00E277C0"/>
    <w:rsid w:val="00E27E8E"/>
    <w:rsid w:val="00E30E5A"/>
    <w:rsid w:val="00E3213A"/>
    <w:rsid w:val="00E323D5"/>
    <w:rsid w:val="00E329DB"/>
    <w:rsid w:val="00E33604"/>
    <w:rsid w:val="00E33D27"/>
    <w:rsid w:val="00E348DE"/>
    <w:rsid w:val="00E34CB2"/>
    <w:rsid w:val="00E35A46"/>
    <w:rsid w:val="00E36D59"/>
    <w:rsid w:val="00E37273"/>
    <w:rsid w:val="00E3735A"/>
    <w:rsid w:val="00E3746D"/>
    <w:rsid w:val="00E4041F"/>
    <w:rsid w:val="00E426F0"/>
    <w:rsid w:val="00E42703"/>
    <w:rsid w:val="00E42AA3"/>
    <w:rsid w:val="00E42DBA"/>
    <w:rsid w:val="00E43293"/>
    <w:rsid w:val="00E434E6"/>
    <w:rsid w:val="00E44199"/>
    <w:rsid w:val="00E45547"/>
    <w:rsid w:val="00E458D3"/>
    <w:rsid w:val="00E45C6A"/>
    <w:rsid w:val="00E4660D"/>
    <w:rsid w:val="00E46F58"/>
    <w:rsid w:val="00E47FFD"/>
    <w:rsid w:val="00E50791"/>
    <w:rsid w:val="00E5218D"/>
    <w:rsid w:val="00E5333D"/>
    <w:rsid w:val="00E53C8A"/>
    <w:rsid w:val="00E55B5F"/>
    <w:rsid w:val="00E56304"/>
    <w:rsid w:val="00E56EE7"/>
    <w:rsid w:val="00E57033"/>
    <w:rsid w:val="00E57A3D"/>
    <w:rsid w:val="00E60C2C"/>
    <w:rsid w:val="00E61FE2"/>
    <w:rsid w:val="00E63E36"/>
    <w:rsid w:val="00E64149"/>
    <w:rsid w:val="00E652B4"/>
    <w:rsid w:val="00E66321"/>
    <w:rsid w:val="00E70C87"/>
    <w:rsid w:val="00E71249"/>
    <w:rsid w:val="00E712B5"/>
    <w:rsid w:val="00E71788"/>
    <w:rsid w:val="00E72A90"/>
    <w:rsid w:val="00E730A7"/>
    <w:rsid w:val="00E73CDB"/>
    <w:rsid w:val="00E74A06"/>
    <w:rsid w:val="00E74D38"/>
    <w:rsid w:val="00E7518A"/>
    <w:rsid w:val="00E75206"/>
    <w:rsid w:val="00E7623D"/>
    <w:rsid w:val="00E76B66"/>
    <w:rsid w:val="00E76CB4"/>
    <w:rsid w:val="00E773D9"/>
    <w:rsid w:val="00E77F34"/>
    <w:rsid w:val="00E801FE"/>
    <w:rsid w:val="00E809B5"/>
    <w:rsid w:val="00E81B69"/>
    <w:rsid w:val="00E81FD3"/>
    <w:rsid w:val="00E82294"/>
    <w:rsid w:val="00E82972"/>
    <w:rsid w:val="00E844B1"/>
    <w:rsid w:val="00E851B3"/>
    <w:rsid w:val="00E85E64"/>
    <w:rsid w:val="00E87154"/>
    <w:rsid w:val="00E9078F"/>
    <w:rsid w:val="00E90956"/>
    <w:rsid w:val="00E90980"/>
    <w:rsid w:val="00E90F55"/>
    <w:rsid w:val="00E9165B"/>
    <w:rsid w:val="00E929AC"/>
    <w:rsid w:val="00E92B4F"/>
    <w:rsid w:val="00E92DDB"/>
    <w:rsid w:val="00E943DD"/>
    <w:rsid w:val="00E95E26"/>
    <w:rsid w:val="00E97A2C"/>
    <w:rsid w:val="00E97F48"/>
    <w:rsid w:val="00EA1AF0"/>
    <w:rsid w:val="00EA2F31"/>
    <w:rsid w:val="00EA31D9"/>
    <w:rsid w:val="00EA4613"/>
    <w:rsid w:val="00EA497F"/>
    <w:rsid w:val="00EA71AA"/>
    <w:rsid w:val="00EA7E53"/>
    <w:rsid w:val="00EB0939"/>
    <w:rsid w:val="00EB0D7F"/>
    <w:rsid w:val="00EB140B"/>
    <w:rsid w:val="00EB1A05"/>
    <w:rsid w:val="00EB4E49"/>
    <w:rsid w:val="00EB5BDB"/>
    <w:rsid w:val="00EB5E67"/>
    <w:rsid w:val="00EB6869"/>
    <w:rsid w:val="00EB76AC"/>
    <w:rsid w:val="00EB7C4D"/>
    <w:rsid w:val="00EC04D7"/>
    <w:rsid w:val="00EC0657"/>
    <w:rsid w:val="00EC125D"/>
    <w:rsid w:val="00EC126D"/>
    <w:rsid w:val="00EC19F9"/>
    <w:rsid w:val="00EC2920"/>
    <w:rsid w:val="00EC3EEB"/>
    <w:rsid w:val="00EC44E9"/>
    <w:rsid w:val="00EC50E2"/>
    <w:rsid w:val="00EC5B34"/>
    <w:rsid w:val="00EC5BFE"/>
    <w:rsid w:val="00EC5D6D"/>
    <w:rsid w:val="00EC687C"/>
    <w:rsid w:val="00EC6F60"/>
    <w:rsid w:val="00EC7353"/>
    <w:rsid w:val="00EC771F"/>
    <w:rsid w:val="00EC7816"/>
    <w:rsid w:val="00ED2620"/>
    <w:rsid w:val="00ED2A96"/>
    <w:rsid w:val="00ED2D52"/>
    <w:rsid w:val="00ED3255"/>
    <w:rsid w:val="00ED33F2"/>
    <w:rsid w:val="00ED34B2"/>
    <w:rsid w:val="00ED36E4"/>
    <w:rsid w:val="00ED383F"/>
    <w:rsid w:val="00ED3BAD"/>
    <w:rsid w:val="00ED4120"/>
    <w:rsid w:val="00ED575A"/>
    <w:rsid w:val="00ED5A5F"/>
    <w:rsid w:val="00ED5B95"/>
    <w:rsid w:val="00ED6481"/>
    <w:rsid w:val="00ED69BE"/>
    <w:rsid w:val="00ED7B2B"/>
    <w:rsid w:val="00ED7DA8"/>
    <w:rsid w:val="00EE002A"/>
    <w:rsid w:val="00EE002D"/>
    <w:rsid w:val="00EE021F"/>
    <w:rsid w:val="00EE0A75"/>
    <w:rsid w:val="00EE0B48"/>
    <w:rsid w:val="00EE0BE0"/>
    <w:rsid w:val="00EE132E"/>
    <w:rsid w:val="00EE135E"/>
    <w:rsid w:val="00EE16C1"/>
    <w:rsid w:val="00EE1AE7"/>
    <w:rsid w:val="00EE1D59"/>
    <w:rsid w:val="00EE2211"/>
    <w:rsid w:val="00EE2424"/>
    <w:rsid w:val="00EE24CB"/>
    <w:rsid w:val="00EE2A1A"/>
    <w:rsid w:val="00EE32DE"/>
    <w:rsid w:val="00EE3579"/>
    <w:rsid w:val="00EE389C"/>
    <w:rsid w:val="00EE40F2"/>
    <w:rsid w:val="00EE45C6"/>
    <w:rsid w:val="00EE4741"/>
    <w:rsid w:val="00EE500A"/>
    <w:rsid w:val="00EE6F29"/>
    <w:rsid w:val="00EE70DC"/>
    <w:rsid w:val="00EE7717"/>
    <w:rsid w:val="00EF0F2C"/>
    <w:rsid w:val="00EF3636"/>
    <w:rsid w:val="00EF4A82"/>
    <w:rsid w:val="00EF5AC6"/>
    <w:rsid w:val="00EF5FE4"/>
    <w:rsid w:val="00EF67DB"/>
    <w:rsid w:val="00EF695A"/>
    <w:rsid w:val="00EF7E69"/>
    <w:rsid w:val="00F01AA4"/>
    <w:rsid w:val="00F02322"/>
    <w:rsid w:val="00F02333"/>
    <w:rsid w:val="00F02C12"/>
    <w:rsid w:val="00F0367B"/>
    <w:rsid w:val="00F03DED"/>
    <w:rsid w:val="00F0420C"/>
    <w:rsid w:val="00F044AF"/>
    <w:rsid w:val="00F04DF1"/>
    <w:rsid w:val="00F04FA3"/>
    <w:rsid w:val="00F050B1"/>
    <w:rsid w:val="00F051F2"/>
    <w:rsid w:val="00F07189"/>
    <w:rsid w:val="00F07EEA"/>
    <w:rsid w:val="00F100D9"/>
    <w:rsid w:val="00F10590"/>
    <w:rsid w:val="00F10ECD"/>
    <w:rsid w:val="00F120D5"/>
    <w:rsid w:val="00F14899"/>
    <w:rsid w:val="00F14A46"/>
    <w:rsid w:val="00F156A7"/>
    <w:rsid w:val="00F15713"/>
    <w:rsid w:val="00F15F4B"/>
    <w:rsid w:val="00F167D5"/>
    <w:rsid w:val="00F169CC"/>
    <w:rsid w:val="00F16DDF"/>
    <w:rsid w:val="00F17D85"/>
    <w:rsid w:val="00F202B6"/>
    <w:rsid w:val="00F211E4"/>
    <w:rsid w:val="00F2152B"/>
    <w:rsid w:val="00F218F9"/>
    <w:rsid w:val="00F220B6"/>
    <w:rsid w:val="00F23E49"/>
    <w:rsid w:val="00F246E6"/>
    <w:rsid w:val="00F24A6E"/>
    <w:rsid w:val="00F2539B"/>
    <w:rsid w:val="00F254F0"/>
    <w:rsid w:val="00F2575C"/>
    <w:rsid w:val="00F264C4"/>
    <w:rsid w:val="00F26AC9"/>
    <w:rsid w:val="00F26FC3"/>
    <w:rsid w:val="00F27C3B"/>
    <w:rsid w:val="00F3006A"/>
    <w:rsid w:val="00F307DE"/>
    <w:rsid w:val="00F30916"/>
    <w:rsid w:val="00F30D09"/>
    <w:rsid w:val="00F31F30"/>
    <w:rsid w:val="00F32233"/>
    <w:rsid w:val="00F32427"/>
    <w:rsid w:val="00F32F18"/>
    <w:rsid w:val="00F32F29"/>
    <w:rsid w:val="00F33A16"/>
    <w:rsid w:val="00F33A36"/>
    <w:rsid w:val="00F35447"/>
    <w:rsid w:val="00F37782"/>
    <w:rsid w:val="00F37E42"/>
    <w:rsid w:val="00F41078"/>
    <w:rsid w:val="00F41E58"/>
    <w:rsid w:val="00F41F6A"/>
    <w:rsid w:val="00F4224F"/>
    <w:rsid w:val="00F428CC"/>
    <w:rsid w:val="00F43199"/>
    <w:rsid w:val="00F43496"/>
    <w:rsid w:val="00F447D9"/>
    <w:rsid w:val="00F451FB"/>
    <w:rsid w:val="00F4532C"/>
    <w:rsid w:val="00F455F6"/>
    <w:rsid w:val="00F45659"/>
    <w:rsid w:val="00F458C3"/>
    <w:rsid w:val="00F472FB"/>
    <w:rsid w:val="00F47BA2"/>
    <w:rsid w:val="00F500E4"/>
    <w:rsid w:val="00F51986"/>
    <w:rsid w:val="00F51C5A"/>
    <w:rsid w:val="00F51FB8"/>
    <w:rsid w:val="00F52698"/>
    <w:rsid w:val="00F52B32"/>
    <w:rsid w:val="00F5395B"/>
    <w:rsid w:val="00F54DB7"/>
    <w:rsid w:val="00F5593B"/>
    <w:rsid w:val="00F56F1C"/>
    <w:rsid w:val="00F57739"/>
    <w:rsid w:val="00F57C5F"/>
    <w:rsid w:val="00F57FAD"/>
    <w:rsid w:val="00F6084D"/>
    <w:rsid w:val="00F60E41"/>
    <w:rsid w:val="00F61568"/>
    <w:rsid w:val="00F618CA"/>
    <w:rsid w:val="00F62556"/>
    <w:rsid w:val="00F62E1E"/>
    <w:rsid w:val="00F63CA5"/>
    <w:rsid w:val="00F66D00"/>
    <w:rsid w:val="00F66F94"/>
    <w:rsid w:val="00F670D4"/>
    <w:rsid w:val="00F67FAE"/>
    <w:rsid w:val="00F702E4"/>
    <w:rsid w:val="00F70461"/>
    <w:rsid w:val="00F70589"/>
    <w:rsid w:val="00F71F19"/>
    <w:rsid w:val="00F738FE"/>
    <w:rsid w:val="00F75313"/>
    <w:rsid w:val="00F7576C"/>
    <w:rsid w:val="00F75FD4"/>
    <w:rsid w:val="00F76330"/>
    <w:rsid w:val="00F76335"/>
    <w:rsid w:val="00F7747C"/>
    <w:rsid w:val="00F77B80"/>
    <w:rsid w:val="00F77F50"/>
    <w:rsid w:val="00F8172B"/>
    <w:rsid w:val="00F81D4B"/>
    <w:rsid w:val="00F82037"/>
    <w:rsid w:val="00F83492"/>
    <w:rsid w:val="00F84263"/>
    <w:rsid w:val="00F84B1E"/>
    <w:rsid w:val="00F84DA3"/>
    <w:rsid w:val="00F8524E"/>
    <w:rsid w:val="00F87DBA"/>
    <w:rsid w:val="00F90DD2"/>
    <w:rsid w:val="00F90F81"/>
    <w:rsid w:val="00F91447"/>
    <w:rsid w:val="00F917B7"/>
    <w:rsid w:val="00F91C42"/>
    <w:rsid w:val="00F9280F"/>
    <w:rsid w:val="00F92BDE"/>
    <w:rsid w:val="00F92C8B"/>
    <w:rsid w:val="00F944C9"/>
    <w:rsid w:val="00F95104"/>
    <w:rsid w:val="00F953B2"/>
    <w:rsid w:val="00F95426"/>
    <w:rsid w:val="00F95999"/>
    <w:rsid w:val="00F96135"/>
    <w:rsid w:val="00F96603"/>
    <w:rsid w:val="00F97139"/>
    <w:rsid w:val="00F97EDA"/>
    <w:rsid w:val="00FA0657"/>
    <w:rsid w:val="00FA0B7B"/>
    <w:rsid w:val="00FA0BF0"/>
    <w:rsid w:val="00FA184B"/>
    <w:rsid w:val="00FA1B69"/>
    <w:rsid w:val="00FA1BD4"/>
    <w:rsid w:val="00FA25B6"/>
    <w:rsid w:val="00FA2D01"/>
    <w:rsid w:val="00FA3446"/>
    <w:rsid w:val="00FA3713"/>
    <w:rsid w:val="00FA3B39"/>
    <w:rsid w:val="00FA494E"/>
    <w:rsid w:val="00FA4C96"/>
    <w:rsid w:val="00FA505B"/>
    <w:rsid w:val="00FA5479"/>
    <w:rsid w:val="00FA5CCE"/>
    <w:rsid w:val="00FA5DF7"/>
    <w:rsid w:val="00FA6469"/>
    <w:rsid w:val="00FA67DE"/>
    <w:rsid w:val="00FA6BB0"/>
    <w:rsid w:val="00FA6CAA"/>
    <w:rsid w:val="00FA7227"/>
    <w:rsid w:val="00FB1196"/>
    <w:rsid w:val="00FB1E2B"/>
    <w:rsid w:val="00FB3433"/>
    <w:rsid w:val="00FB4A46"/>
    <w:rsid w:val="00FB784C"/>
    <w:rsid w:val="00FB7D28"/>
    <w:rsid w:val="00FC01A9"/>
    <w:rsid w:val="00FC0F04"/>
    <w:rsid w:val="00FC2B10"/>
    <w:rsid w:val="00FC2F7C"/>
    <w:rsid w:val="00FC30EC"/>
    <w:rsid w:val="00FC3797"/>
    <w:rsid w:val="00FC4CC6"/>
    <w:rsid w:val="00FC66E1"/>
    <w:rsid w:val="00FC6F0C"/>
    <w:rsid w:val="00FC7A47"/>
    <w:rsid w:val="00FD0996"/>
    <w:rsid w:val="00FD0BE0"/>
    <w:rsid w:val="00FD1565"/>
    <w:rsid w:val="00FD1853"/>
    <w:rsid w:val="00FD248A"/>
    <w:rsid w:val="00FD24D2"/>
    <w:rsid w:val="00FD2EFF"/>
    <w:rsid w:val="00FD3002"/>
    <w:rsid w:val="00FD47B6"/>
    <w:rsid w:val="00FD5506"/>
    <w:rsid w:val="00FD62E7"/>
    <w:rsid w:val="00FD63FD"/>
    <w:rsid w:val="00FD707A"/>
    <w:rsid w:val="00FD7B8F"/>
    <w:rsid w:val="00FE08B9"/>
    <w:rsid w:val="00FE0A72"/>
    <w:rsid w:val="00FE0C53"/>
    <w:rsid w:val="00FE1D1A"/>
    <w:rsid w:val="00FE2772"/>
    <w:rsid w:val="00FE3414"/>
    <w:rsid w:val="00FE3FE4"/>
    <w:rsid w:val="00FE57D2"/>
    <w:rsid w:val="00FE78D3"/>
    <w:rsid w:val="00FE7FCA"/>
    <w:rsid w:val="00FF09D4"/>
    <w:rsid w:val="00FF1E4C"/>
    <w:rsid w:val="00FF30CD"/>
    <w:rsid w:val="00FF32DE"/>
    <w:rsid w:val="00FF3499"/>
    <w:rsid w:val="00FF37D7"/>
    <w:rsid w:val="00FF3C55"/>
    <w:rsid w:val="00FF3E21"/>
    <w:rsid w:val="00FF49E6"/>
    <w:rsid w:val="00FF4E26"/>
    <w:rsid w:val="00FF6343"/>
    <w:rsid w:val="00FF66A9"/>
    <w:rsid w:val="00FF74BA"/>
    <w:rsid w:val="00FF75BD"/>
    <w:rsid w:val="00FF77BA"/>
    <w:rsid w:val="00FF77C6"/>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58446"/>
  <w15:docId w15:val="{FF06600A-92BF-43F3-9D08-970F80F7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DBA"/>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1"/>
      </w:numPr>
      <w:spacing w:before="240" w:after="60"/>
      <w:outlineLvl w:val="6"/>
    </w:pPr>
    <w:rPr>
      <w:sz w:val="24"/>
      <w:szCs w:val="24"/>
    </w:rPr>
  </w:style>
  <w:style w:type="paragraph" w:styleId="Ttulo8">
    <w:name w:val="heading 8"/>
    <w:basedOn w:val="Normal"/>
    <w:next w:val="Normal"/>
    <w:link w:val="Ttulo8Car"/>
    <w:qFormat/>
    <w:rsid w:val="003D767C"/>
    <w:pPr>
      <w:numPr>
        <w:ilvl w:val="7"/>
        <w:numId w:val="1"/>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basedOn w:val="Fuentedeprrafopredeter"/>
    <w:link w:val="Ttulo2"/>
    <w:rsid w:val="003D767C"/>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3D767C"/>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3D767C"/>
    <w:rPr>
      <w:rFonts w:ascii="Times New Roman" w:eastAsia="Times New Roman" w:hAnsi="Times New Roman"/>
      <w:b/>
      <w:bCs/>
      <w:sz w:val="28"/>
      <w:szCs w:val="28"/>
      <w:lang w:val="es-ES_tradnl" w:eastAsia="es-ES"/>
    </w:rPr>
  </w:style>
  <w:style w:type="character" w:customStyle="1" w:styleId="Ttulo5Car">
    <w:name w:val="Título 5 Car"/>
    <w:basedOn w:val="Fuentedeprrafopredete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basedOn w:val="Fuentedeprrafopredeter"/>
    <w:link w:val="Ttulo6"/>
    <w:rsid w:val="003D767C"/>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rsid w:val="003D767C"/>
    <w:rPr>
      <w:rFonts w:ascii="Times New Roman" w:eastAsia="Times New Roman" w:hAnsi="Times New Roman"/>
      <w:sz w:val="24"/>
      <w:szCs w:val="24"/>
      <w:lang w:val="es-ES_tradnl" w:eastAsia="es-ES"/>
    </w:rPr>
  </w:style>
  <w:style w:type="character" w:customStyle="1" w:styleId="Ttulo8Car">
    <w:name w:val="Título 8 Car"/>
    <w:basedOn w:val="Fuentedeprrafopredeter"/>
    <w:link w:val="Ttulo8"/>
    <w:rsid w:val="003D767C"/>
    <w:rPr>
      <w:rFonts w:ascii="Times New Roman" w:eastAsia="Times New Roman" w:hAnsi="Times New Roman"/>
      <w:i/>
      <w:iCs/>
      <w:sz w:val="24"/>
      <w:szCs w:val="24"/>
      <w:lang w:val="es-ES_tradnl" w:eastAsia="es-ES"/>
    </w:rPr>
  </w:style>
  <w:style w:type="character" w:customStyle="1" w:styleId="Ttulo9Car">
    <w:name w:val="Título 9 Car"/>
    <w:basedOn w:val="Fuentedeprrafopredete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basedOn w:val="Fuentedeprrafopredeter"/>
    <w:link w:val="Encabezado"/>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basedOn w:val="Fuentedeprrafopredete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basedOn w:val="Fuentedeprrafopredeter"/>
    <w:uiPriority w:val="99"/>
    <w:rsid w:val="003D767C"/>
    <w:rPr>
      <w:color w:val="0000FF"/>
      <w:u w:val="single"/>
    </w:rPr>
  </w:style>
  <w:style w:type="character" w:styleId="Refdecomentario">
    <w:name w:val="annotation reference"/>
    <w:basedOn w:val="Fuentedeprrafopredeter"/>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basedOn w:val="Fuentedeprrafopredete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basedOn w:val="Textocomentario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basedOn w:val="Fuentedeprrafopredete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uiPriority w:val="99"/>
    <w:semiHidden/>
    <w:unhideWhenUsed/>
    <w:rsid w:val="009B08B6"/>
    <w:rPr>
      <w:color w:val="800080" w:themeColor="followedHyperlink"/>
      <w:u w:val="single"/>
    </w:rPr>
  </w:style>
  <w:style w:type="paragraph" w:styleId="NormalWeb">
    <w:name w:val="Normal (Web)"/>
    <w:basedOn w:val="Normal"/>
    <w:uiPriority w:val="99"/>
    <w:unhideWhenUsed/>
    <w:rsid w:val="00693025"/>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995">
      <w:bodyDiv w:val="1"/>
      <w:marLeft w:val="0"/>
      <w:marRight w:val="0"/>
      <w:marTop w:val="0"/>
      <w:marBottom w:val="0"/>
      <w:divBdr>
        <w:top w:val="none" w:sz="0" w:space="0" w:color="auto"/>
        <w:left w:val="none" w:sz="0" w:space="0" w:color="auto"/>
        <w:bottom w:val="none" w:sz="0" w:space="0" w:color="auto"/>
        <w:right w:val="none" w:sz="0" w:space="0" w:color="auto"/>
      </w:divBdr>
    </w:div>
    <w:div w:id="34473665">
      <w:bodyDiv w:val="1"/>
      <w:marLeft w:val="0"/>
      <w:marRight w:val="0"/>
      <w:marTop w:val="0"/>
      <w:marBottom w:val="0"/>
      <w:divBdr>
        <w:top w:val="none" w:sz="0" w:space="0" w:color="auto"/>
        <w:left w:val="none" w:sz="0" w:space="0" w:color="auto"/>
        <w:bottom w:val="none" w:sz="0" w:space="0" w:color="auto"/>
        <w:right w:val="none" w:sz="0" w:space="0" w:color="auto"/>
      </w:divBdr>
      <w:divsChild>
        <w:div w:id="663819676">
          <w:marLeft w:val="0"/>
          <w:marRight w:val="0"/>
          <w:marTop w:val="0"/>
          <w:marBottom w:val="0"/>
          <w:divBdr>
            <w:top w:val="none" w:sz="0" w:space="0" w:color="auto"/>
            <w:left w:val="none" w:sz="0" w:space="0" w:color="auto"/>
            <w:bottom w:val="none" w:sz="0" w:space="0" w:color="auto"/>
            <w:right w:val="none" w:sz="0" w:space="0" w:color="auto"/>
          </w:divBdr>
          <w:divsChild>
            <w:div w:id="276833797">
              <w:marLeft w:val="0"/>
              <w:marRight w:val="0"/>
              <w:marTop w:val="0"/>
              <w:marBottom w:val="0"/>
              <w:divBdr>
                <w:top w:val="none" w:sz="0" w:space="0" w:color="auto"/>
                <w:left w:val="none" w:sz="0" w:space="0" w:color="auto"/>
                <w:bottom w:val="none" w:sz="0" w:space="0" w:color="auto"/>
                <w:right w:val="none" w:sz="0" w:space="0" w:color="auto"/>
              </w:divBdr>
              <w:divsChild>
                <w:div w:id="1025987387">
                  <w:marLeft w:val="0"/>
                  <w:marRight w:val="0"/>
                  <w:marTop w:val="0"/>
                  <w:marBottom w:val="0"/>
                  <w:divBdr>
                    <w:top w:val="none" w:sz="0" w:space="0" w:color="auto"/>
                    <w:left w:val="none" w:sz="0" w:space="0" w:color="auto"/>
                    <w:bottom w:val="none" w:sz="0" w:space="0" w:color="auto"/>
                    <w:right w:val="none" w:sz="0" w:space="0" w:color="auto"/>
                  </w:divBdr>
                  <w:divsChild>
                    <w:div w:id="157380340">
                      <w:marLeft w:val="0"/>
                      <w:marRight w:val="0"/>
                      <w:marTop w:val="0"/>
                      <w:marBottom w:val="0"/>
                      <w:divBdr>
                        <w:top w:val="none" w:sz="0" w:space="0" w:color="auto"/>
                        <w:left w:val="none" w:sz="0" w:space="0" w:color="auto"/>
                        <w:bottom w:val="none" w:sz="0" w:space="0" w:color="auto"/>
                        <w:right w:val="none" w:sz="0" w:space="0" w:color="auto"/>
                      </w:divBdr>
                      <w:divsChild>
                        <w:div w:id="1474054616">
                          <w:marLeft w:val="0"/>
                          <w:marRight w:val="0"/>
                          <w:marTop w:val="45"/>
                          <w:marBottom w:val="0"/>
                          <w:divBdr>
                            <w:top w:val="none" w:sz="0" w:space="0" w:color="auto"/>
                            <w:left w:val="none" w:sz="0" w:space="0" w:color="auto"/>
                            <w:bottom w:val="none" w:sz="0" w:space="0" w:color="auto"/>
                            <w:right w:val="none" w:sz="0" w:space="0" w:color="auto"/>
                          </w:divBdr>
                          <w:divsChild>
                            <w:div w:id="34434745">
                              <w:marLeft w:val="2070"/>
                              <w:marRight w:val="3810"/>
                              <w:marTop w:val="0"/>
                              <w:marBottom w:val="0"/>
                              <w:divBdr>
                                <w:top w:val="none" w:sz="0" w:space="0" w:color="auto"/>
                                <w:left w:val="none" w:sz="0" w:space="0" w:color="auto"/>
                                <w:bottom w:val="none" w:sz="0" w:space="0" w:color="auto"/>
                                <w:right w:val="none" w:sz="0" w:space="0" w:color="auto"/>
                              </w:divBdr>
                              <w:divsChild>
                                <w:div w:id="1956593014">
                                  <w:marLeft w:val="0"/>
                                  <w:marRight w:val="0"/>
                                  <w:marTop w:val="0"/>
                                  <w:marBottom w:val="0"/>
                                  <w:divBdr>
                                    <w:top w:val="none" w:sz="0" w:space="0" w:color="auto"/>
                                    <w:left w:val="none" w:sz="0" w:space="0" w:color="auto"/>
                                    <w:bottom w:val="none" w:sz="0" w:space="0" w:color="auto"/>
                                    <w:right w:val="none" w:sz="0" w:space="0" w:color="auto"/>
                                  </w:divBdr>
                                  <w:divsChild>
                                    <w:div w:id="1347363405">
                                      <w:marLeft w:val="0"/>
                                      <w:marRight w:val="0"/>
                                      <w:marTop w:val="0"/>
                                      <w:marBottom w:val="0"/>
                                      <w:divBdr>
                                        <w:top w:val="none" w:sz="0" w:space="0" w:color="auto"/>
                                        <w:left w:val="none" w:sz="0" w:space="0" w:color="auto"/>
                                        <w:bottom w:val="none" w:sz="0" w:space="0" w:color="auto"/>
                                        <w:right w:val="none" w:sz="0" w:space="0" w:color="auto"/>
                                      </w:divBdr>
                                      <w:divsChild>
                                        <w:div w:id="1614173195">
                                          <w:marLeft w:val="0"/>
                                          <w:marRight w:val="0"/>
                                          <w:marTop w:val="0"/>
                                          <w:marBottom w:val="0"/>
                                          <w:divBdr>
                                            <w:top w:val="none" w:sz="0" w:space="0" w:color="auto"/>
                                            <w:left w:val="none" w:sz="0" w:space="0" w:color="auto"/>
                                            <w:bottom w:val="none" w:sz="0" w:space="0" w:color="auto"/>
                                            <w:right w:val="none" w:sz="0" w:space="0" w:color="auto"/>
                                          </w:divBdr>
                                          <w:divsChild>
                                            <w:div w:id="15108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8374">
      <w:bodyDiv w:val="1"/>
      <w:marLeft w:val="0"/>
      <w:marRight w:val="0"/>
      <w:marTop w:val="0"/>
      <w:marBottom w:val="0"/>
      <w:divBdr>
        <w:top w:val="none" w:sz="0" w:space="0" w:color="auto"/>
        <w:left w:val="none" w:sz="0" w:space="0" w:color="auto"/>
        <w:bottom w:val="none" w:sz="0" w:space="0" w:color="auto"/>
        <w:right w:val="none" w:sz="0" w:space="0" w:color="auto"/>
      </w:divBdr>
    </w:div>
    <w:div w:id="593512482">
      <w:bodyDiv w:val="1"/>
      <w:marLeft w:val="0"/>
      <w:marRight w:val="0"/>
      <w:marTop w:val="0"/>
      <w:marBottom w:val="0"/>
      <w:divBdr>
        <w:top w:val="none" w:sz="0" w:space="0" w:color="auto"/>
        <w:left w:val="none" w:sz="0" w:space="0" w:color="auto"/>
        <w:bottom w:val="none" w:sz="0" w:space="0" w:color="auto"/>
        <w:right w:val="none" w:sz="0" w:space="0" w:color="auto"/>
      </w:divBdr>
    </w:div>
    <w:div w:id="666173801">
      <w:bodyDiv w:val="1"/>
      <w:marLeft w:val="0"/>
      <w:marRight w:val="0"/>
      <w:marTop w:val="0"/>
      <w:marBottom w:val="0"/>
      <w:divBdr>
        <w:top w:val="none" w:sz="0" w:space="0" w:color="auto"/>
        <w:left w:val="none" w:sz="0" w:space="0" w:color="auto"/>
        <w:bottom w:val="none" w:sz="0" w:space="0" w:color="auto"/>
        <w:right w:val="none" w:sz="0" w:space="0" w:color="auto"/>
      </w:divBdr>
    </w:div>
    <w:div w:id="1067455395">
      <w:bodyDiv w:val="1"/>
      <w:marLeft w:val="0"/>
      <w:marRight w:val="0"/>
      <w:marTop w:val="0"/>
      <w:marBottom w:val="0"/>
      <w:divBdr>
        <w:top w:val="none" w:sz="0" w:space="0" w:color="auto"/>
        <w:left w:val="none" w:sz="0" w:space="0" w:color="auto"/>
        <w:bottom w:val="none" w:sz="0" w:space="0" w:color="auto"/>
        <w:right w:val="none" w:sz="0" w:space="0" w:color="auto"/>
      </w:divBdr>
    </w:div>
    <w:div w:id="1241254050">
      <w:bodyDiv w:val="1"/>
      <w:marLeft w:val="0"/>
      <w:marRight w:val="0"/>
      <w:marTop w:val="0"/>
      <w:marBottom w:val="0"/>
      <w:divBdr>
        <w:top w:val="none" w:sz="0" w:space="0" w:color="auto"/>
        <w:left w:val="none" w:sz="0" w:space="0" w:color="auto"/>
        <w:bottom w:val="none" w:sz="0" w:space="0" w:color="auto"/>
        <w:right w:val="none" w:sz="0" w:space="0" w:color="auto"/>
      </w:divBdr>
    </w:div>
    <w:div w:id="1250968714">
      <w:bodyDiv w:val="1"/>
      <w:marLeft w:val="0"/>
      <w:marRight w:val="0"/>
      <w:marTop w:val="0"/>
      <w:marBottom w:val="0"/>
      <w:divBdr>
        <w:top w:val="none" w:sz="0" w:space="0" w:color="auto"/>
        <w:left w:val="none" w:sz="0" w:space="0" w:color="auto"/>
        <w:bottom w:val="none" w:sz="0" w:space="0" w:color="auto"/>
        <w:right w:val="none" w:sz="0" w:space="0" w:color="auto"/>
      </w:divBdr>
    </w:div>
    <w:div w:id="1405764053">
      <w:bodyDiv w:val="1"/>
      <w:marLeft w:val="0"/>
      <w:marRight w:val="0"/>
      <w:marTop w:val="0"/>
      <w:marBottom w:val="0"/>
      <w:divBdr>
        <w:top w:val="none" w:sz="0" w:space="0" w:color="auto"/>
        <w:left w:val="none" w:sz="0" w:space="0" w:color="auto"/>
        <w:bottom w:val="none" w:sz="0" w:space="0" w:color="auto"/>
        <w:right w:val="none" w:sz="0" w:space="0" w:color="auto"/>
      </w:divBdr>
    </w:div>
    <w:div w:id="1645772230">
      <w:bodyDiv w:val="1"/>
      <w:marLeft w:val="0"/>
      <w:marRight w:val="0"/>
      <w:marTop w:val="0"/>
      <w:marBottom w:val="0"/>
      <w:divBdr>
        <w:top w:val="none" w:sz="0" w:space="0" w:color="auto"/>
        <w:left w:val="none" w:sz="0" w:space="0" w:color="auto"/>
        <w:bottom w:val="none" w:sz="0" w:space="0" w:color="auto"/>
        <w:right w:val="none" w:sz="0" w:space="0" w:color="auto"/>
      </w:divBdr>
    </w:div>
    <w:div w:id="1743990062">
      <w:bodyDiv w:val="1"/>
      <w:marLeft w:val="0"/>
      <w:marRight w:val="0"/>
      <w:marTop w:val="0"/>
      <w:marBottom w:val="0"/>
      <w:divBdr>
        <w:top w:val="none" w:sz="0" w:space="0" w:color="auto"/>
        <w:left w:val="none" w:sz="0" w:space="0" w:color="auto"/>
        <w:bottom w:val="none" w:sz="0" w:space="0" w:color="auto"/>
        <w:right w:val="none" w:sz="0" w:space="0" w:color="auto"/>
      </w:divBdr>
    </w:div>
    <w:div w:id="1778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atecompras.g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8972-BE6C-49D6-90F9-6EC3A88A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5122</Words>
  <Characters>28174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33230</CharactersWithSpaces>
  <SharedDoc>false</SharedDoc>
  <HLinks>
    <vt:vector size="24" baseType="variant">
      <vt:variant>
        <vt:i4>7798831</vt:i4>
      </vt:variant>
      <vt:variant>
        <vt:i4>9</vt:i4>
      </vt:variant>
      <vt:variant>
        <vt:i4>0</vt:i4>
      </vt:variant>
      <vt:variant>
        <vt:i4>5</vt:i4>
      </vt:variant>
      <vt:variant>
        <vt:lpwstr>http://www.declaraguate.gt/</vt:lpwstr>
      </vt:variant>
      <vt:variant>
        <vt:lpwstr/>
      </vt:variant>
      <vt:variant>
        <vt:i4>7798831</vt:i4>
      </vt:variant>
      <vt:variant>
        <vt:i4>6</vt:i4>
      </vt:variant>
      <vt:variant>
        <vt:i4>0</vt:i4>
      </vt:variant>
      <vt:variant>
        <vt:i4>5</vt:i4>
      </vt:variant>
      <vt:variant>
        <vt:lpwstr>http://www.declaraguate.gt/</vt:lpwstr>
      </vt:variant>
      <vt:variant>
        <vt:lpwstr/>
      </vt:variant>
      <vt:variant>
        <vt:i4>6357034</vt:i4>
      </vt:variant>
      <vt:variant>
        <vt:i4>3</vt:i4>
      </vt:variant>
      <vt:variant>
        <vt:i4>0</vt:i4>
      </vt:variant>
      <vt:variant>
        <vt:i4>5</vt:i4>
      </vt:variant>
      <vt:variant>
        <vt:lpwstr>http://www.sat.gob.gt/</vt:lpwstr>
      </vt:variant>
      <vt:variant>
        <vt:lpwstr/>
      </vt:variant>
      <vt:variant>
        <vt:i4>5898323</vt:i4>
      </vt:variant>
      <vt:variant>
        <vt:i4>0</vt:i4>
      </vt:variant>
      <vt:variant>
        <vt:i4>0</vt:i4>
      </vt:variant>
      <vt:variant>
        <vt:i4>5</vt:i4>
      </vt:variant>
      <vt:variant>
        <vt:lpwstr>http://www.minfin.gob.gt/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DIDECO</dc:creator>
  <cp:lastModifiedBy>Wendy Lorena Ramirez Alvarez</cp:lastModifiedBy>
  <cp:revision>2</cp:revision>
  <cp:lastPrinted>2021-04-07T20:07:00Z</cp:lastPrinted>
  <dcterms:created xsi:type="dcterms:W3CDTF">2021-04-08T15:20:00Z</dcterms:created>
  <dcterms:modified xsi:type="dcterms:W3CDTF">2021-04-08T15:20:00Z</dcterms:modified>
</cp:coreProperties>
</file>