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6FF14" w14:textId="77777777" w:rsidR="00B80C19" w:rsidRDefault="00214F8F">
      <w:pPr>
        <w:spacing w:before="218"/>
        <w:ind w:right="949"/>
        <w:jc w:val="center"/>
        <w:rPr>
          <w:b/>
          <w:color w:val="1F3863"/>
          <w:sz w:val="36"/>
          <w:szCs w:val="36"/>
        </w:rPr>
      </w:pPr>
      <w:r>
        <w:rPr>
          <w:noProof/>
        </w:rPr>
        <w:drawing>
          <wp:anchor distT="0" distB="0" distL="114300" distR="114300" simplePos="0" relativeHeight="251659264" behindDoc="1" locked="0" layoutInCell="1" allowOverlap="1" wp14:anchorId="74892D63" wp14:editId="4D9F188A">
            <wp:simplePos x="0" y="0"/>
            <wp:positionH relativeFrom="column">
              <wp:posOffset>-914785</wp:posOffset>
            </wp:positionH>
            <wp:positionV relativeFrom="paragraph">
              <wp:posOffset>-914400</wp:posOffset>
            </wp:positionV>
            <wp:extent cx="7824866" cy="10125906"/>
            <wp:effectExtent l="0" t="0" r="0" b="0"/>
            <wp:wrapNone/>
            <wp:docPr id="129915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5899" name="Imagen 129915899"/>
                    <pic:cNvPicPr/>
                  </pic:nvPicPr>
                  <pic:blipFill>
                    <a:blip r:embed="rId8">
                      <a:extLst>
                        <a:ext uri="{28A0092B-C50C-407E-A947-70E740481C1C}">
                          <a14:useLocalDpi xmlns:a14="http://schemas.microsoft.com/office/drawing/2010/main" val="0"/>
                        </a:ext>
                      </a:extLst>
                    </a:blip>
                    <a:stretch>
                      <a:fillRect/>
                    </a:stretch>
                  </pic:blipFill>
                  <pic:spPr>
                    <a:xfrm>
                      <a:off x="0" y="0"/>
                      <a:ext cx="7824866" cy="10125906"/>
                    </a:xfrm>
                    <a:prstGeom prst="rect">
                      <a:avLst/>
                    </a:prstGeom>
                  </pic:spPr>
                </pic:pic>
              </a:graphicData>
            </a:graphic>
            <wp14:sizeRelH relativeFrom="page">
              <wp14:pctWidth>0</wp14:pctWidth>
            </wp14:sizeRelH>
            <wp14:sizeRelV relativeFrom="page">
              <wp14:pctHeight>0</wp14:pctHeight>
            </wp14:sizeRelV>
          </wp:anchor>
        </w:drawing>
      </w:r>
      <w:r w:rsidR="006760D4">
        <w:br w:type="page"/>
      </w:r>
    </w:p>
    <w:p w14:paraId="54C483D2" w14:textId="77777777" w:rsidR="00B80C19" w:rsidRDefault="00B80C19">
      <w:pPr>
        <w:spacing w:before="218"/>
        <w:ind w:right="949"/>
        <w:jc w:val="center"/>
        <w:rPr>
          <w:b/>
          <w:color w:val="1F3863"/>
          <w:sz w:val="36"/>
          <w:szCs w:val="36"/>
        </w:rPr>
      </w:pPr>
      <w:bookmarkStart w:id="0" w:name="_g8xrs48snmkb" w:colFirst="0" w:colLast="0"/>
      <w:bookmarkEnd w:id="0"/>
    </w:p>
    <w:p w14:paraId="1201FC50" w14:textId="77777777" w:rsidR="00B80C19" w:rsidRDefault="00B80C19">
      <w:pPr>
        <w:pBdr>
          <w:top w:val="nil"/>
          <w:left w:val="nil"/>
          <w:bottom w:val="nil"/>
          <w:right w:val="nil"/>
          <w:between w:val="nil"/>
        </w:pBdr>
        <w:ind w:left="461"/>
        <w:jc w:val="center"/>
        <w:rPr>
          <w:sz w:val="20"/>
          <w:szCs w:val="20"/>
        </w:rPr>
      </w:pPr>
    </w:p>
    <w:p w14:paraId="60DF764A" w14:textId="77777777" w:rsidR="00214F8F" w:rsidRDefault="00214F8F" w:rsidP="00214F8F">
      <w:pPr>
        <w:jc w:val="center"/>
        <w:rPr>
          <w:rFonts w:ascii="Verdana" w:hAnsi="Verdana"/>
          <w:b/>
          <w:bCs/>
          <w:sz w:val="28"/>
          <w:szCs w:val="28"/>
        </w:rPr>
      </w:pPr>
    </w:p>
    <w:p w14:paraId="19F59E20" w14:textId="77777777" w:rsidR="00214F8F" w:rsidRDefault="00214F8F" w:rsidP="00214F8F">
      <w:pPr>
        <w:jc w:val="center"/>
        <w:rPr>
          <w:rFonts w:ascii="Verdana" w:hAnsi="Verdana"/>
          <w:b/>
          <w:bCs/>
          <w:sz w:val="28"/>
          <w:szCs w:val="28"/>
        </w:rPr>
      </w:pPr>
    </w:p>
    <w:p w14:paraId="5917E5CF" w14:textId="77777777" w:rsidR="00214F8F" w:rsidRDefault="00214F8F" w:rsidP="00214F8F">
      <w:pPr>
        <w:jc w:val="center"/>
        <w:rPr>
          <w:rFonts w:ascii="Verdana" w:hAnsi="Verdana"/>
          <w:b/>
          <w:bCs/>
          <w:sz w:val="28"/>
          <w:szCs w:val="28"/>
        </w:rPr>
      </w:pPr>
    </w:p>
    <w:p w14:paraId="2A59EEDF" w14:textId="37DDF54A" w:rsidR="00214F8F" w:rsidRPr="00214F8F" w:rsidRDefault="00214F8F" w:rsidP="00214F8F">
      <w:pPr>
        <w:jc w:val="center"/>
        <w:rPr>
          <w:b/>
          <w:bCs/>
          <w:sz w:val="28"/>
          <w:szCs w:val="28"/>
        </w:rPr>
      </w:pPr>
      <w:r w:rsidRPr="00214F8F">
        <w:rPr>
          <w:b/>
          <w:bCs/>
          <w:sz w:val="28"/>
          <w:szCs w:val="28"/>
        </w:rPr>
        <w:t>Autoridades</w:t>
      </w:r>
    </w:p>
    <w:p w14:paraId="572DA738" w14:textId="77777777" w:rsidR="00214F8F" w:rsidRPr="00214F8F" w:rsidRDefault="00214F8F" w:rsidP="00214F8F">
      <w:pPr>
        <w:jc w:val="center"/>
        <w:rPr>
          <w:sz w:val="28"/>
          <w:szCs w:val="28"/>
        </w:rPr>
      </w:pPr>
    </w:p>
    <w:p w14:paraId="0D74F0C1" w14:textId="77777777" w:rsidR="00214F8F" w:rsidRPr="00214F8F" w:rsidRDefault="00214F8F" w:rsidP="00214F8F">
      <w:pPr>
        <w:jc w:val="center"/>
        <w:rPr>
          <w:sz w:val="28"/>
          <w:szCs w:val="28"/>
        </w:rPr>
      </w:pPr>
      <w:r w:rsidRPr="00214F8F">
        <w:rPr>
          <w:sz w:val="28"/>
          <w:szCs w:val="28"/>
        </w:rPr>
        <w:t>Anabella Giracca</w:t>
      </w:r>
    </w:p>
    <w:p w14:paraId="5A44D4AF" w14:textId="77777777" w:rsidR="00214F8F" w:rsidRPr="0032138F" w:rsidRDefault="00214F8F" w:rsidP="00214F8F">
      <w:pPr>
        <w:jc w:val="center"/>
        <w:rPr>
          <w:color w:val="A6A6A6" w:themeColor="background1" w:themeShade="A6"/>
          <w:sz w:val="28"/>
          <w:szCs w:val="28"/>
        </w:rPr>
      </w:pPr>
      <w:r w:rsidRPr="0032138F">
        <w:rPr>
          <w:color w:val="A6A6A6" w:themeColor="background1" w:themeShade="A6"/>
          <w:sz w:val="28"/>
          <w:szCs w:val="28"/>
        </w:rPr>
        <w:t>Ministra de Educación</w:t>
      </w:r>
    </w:p>
    <w:p w14:paraId="1DA01CBC" w14:textId="77777777" w:rsidR="00214F8F" w:rsidRPr="00214F8F" w:rsidRDefault="00214F8F" w:rsidP="00214F8F">
      <w:pPr>
        <w:jc w:val="center"/>
        <w:rPr>
          <w:sz w:val="28"/>
          <w:szCs w:val="28"/>
        </w:rPr>
      </w:pPr>
    </w:p>
    <w:p w14:paraId="2B20BF12" w14:textId="77777777" w:rsidR="00214F8F" w:rsidRPr="00214F8F" w:rsidRDefault="00214F8F" w:rsidP="00214F8F">
      <w:pPr>
        <w:jc w:val="center"/>
        <w:rPr>
          <w:sz w:val="28"/>
          <w:szCs w:val="28"/>
        </w:rPr>
      </w:pPr>
      <w:r w:rsidRPr="00214F8F">
        <w:rPr>
          <w:sz w:val="28"/>
          <w:szCs w:val="28"/>
        </w:rPr>
        <w:t>Francisco Cabrera</w:t>
      </w:r>
    </w:p>
    <w:p w14:paraId="224ECD70" w14:textId="77777777" w:rsidR="00214F8F" w:rsidRPr="00214F8F" w:rsidRDefault="00214F8F" w:rsidP="00214F8F">
      <w:pPr>
        <w:jc w:val="center"/>
        <w:rPr>
          <w:sz w:val="28"/>
          <w:szCs w:val="28"/>
        </w:rPr>
      </w:pPr>
      <w:r w:rsidRPr="0032138F">
        <w:rPr>
          <w:color w:val="A6A6A6" w:themeColor="background1" w:themeShade="A6"/>
          <w:sz w:val="28"/>
          <w:szCs w:val="28"/>
        </w:rPr>
        <w:t>Viceministro Técnico de Educación</w:t>
      </w:r>
    </w:p>
    <w:p w14:paraId="442C087F" w14:textId="77777777" w:rsidR="00214F8F" w:rsidRPr="00214F8F" w:rsidRDefault="00214F8F" w:rsidP="00214F8F">
      <w:pPr>
        <w:jc w:val="center"/>
        <w:rPr>
          <w:sz w:val="28"/>
          <w:szCs w:val="28"/>
        </w:rPr>
      </w:pPr>
    </w:p>
    <w:p w14:paraId="684EBC90" w14:textId="77777777" w:rsidR="00214F8F" w:rsidRPr="00214F8F" w:rsidRDefault="00214F8F" w:rsidP="00214F8F">
      <w:pPr>
        <w:jc w:val="center"/>
        <w:rPr>
          <w:sz w:val="28"/>
          <w:szCs w:val="28"/>
        </w:rPr>
      </w:pPr>
      <w:r w:rsidRPr="00214F8F">
        <w:rPr>
          <w:sz w:val="28"/>
          <w:szCs w:val="28"/>
        </w:rPr>
        <w:t xml:space="preserve">Romelia </w:t>
      </w:r>
      <w:proofErr w:type="spellStart"/>
      <w:r w:rsidRPr="00214F8F">
        <w:rPr>
          <w:sz w:val="28"/>
          <w:szCs w:val="28"/>
        </w:rPr>
        <w:t>Mó</w:t>
      </w:r>
      <w:proofErr w:type="spellEnd"/>
    </w:p>
    <w:p w14:paraId="2FA4C4A5" w14:textId="77777777" w:rsidR="00214F8F" w:rsidRPr="0032138F" w:rsidRDefault="00214F8F" w:rsidP="00214F8F">
      <w:pPr>
        <w:jc w:val="center"/>
        <w:rPr>
          <w:color w:val="A6A6A6" w:themeColor="background1" w:themeShade="A6"/>
          <w:sz w:val="28"/>
          <w:szCs w:val="28"/>
        </w:rPr>
      </w:pPr>
      <w:r w:rsidRPr="0032138F">
        <w:rPr>
          <w:color w:val="A6A6A6" w:themeColor="background1" w:themeShade="A6"/>
          <w:sz w:val="28"/>
          <w:szCs w:val="28"/>
        </w:rPr>
        <w:t>Viceministra de Educación Bilingüe e Intercultural</w:t>
      </w:r>
    </w:p>
    <w:p w14:paraId="5F18A9BC" w14:textId="77777777" w:rsidR="00214F8F" w:rsidRPr="00214F8F" w:rsidRDefault="00214F8F" w:rsidP="00214F8F">
      <w:pPr>
        <w:jc w:val="center"/>
        <w:rPr>
          <w:sz w:val="28"/>
          <w:szCs w:val="28"/>
        </w:rPr>
      </w:pPr>
    </w:p>
    <w:p w14:paraId="50346930" w14:textId="77777777" w:rsidR="00214F8F" w:rsidRPr="00214F8F" w:rsidRDefault="00214F8F" w:rsidP="00214F8F">
      <w:pPr>
        <w:jc w:val="center"/>
        <w:rPr>
          <w:sz w:val="28"/>
          <w:szCs w:val="28"/>
        </w:rPr>
      </w:pPr>
      <w:r w:rsidRPr="00214F8F">
        <w:rPr>
          <w:sz w:val="28"/>
          <w:szCs w:val="28"/>
        </w:rPr>
        <w:t>Edin López</w:t>
      </w:r>
    </w:p>
    <w:p w14:paraId="05B432C1" w14:textId="77777777" w:rsidR="00214F8F" w:rsidRPr="0032138F" w:rsidRDefault="00214F8F" w:rsidP="00214F8F">
      <w:pPr>
        <w:jc w:val="center"/>
        <w:rPr>
          <w:color w:val="A6A6A6" w:themeColor="background1" w:themeShade="A6"/>
          <w:sz w:val="28"/>
          <w:szCs w:val="28"/>
        </w:rPr>
      </w:pPr>
      <w:r w:rsidRPr="0032138F">
        <w:rPr>
          <w:color w:val="A6A6A6" w:themeColor="background1" w:themeShade="A6"/>
          <w:sz w:val="28"/>
          <w:szCs w:val="28"/>
        </w:rPr>
        <w:t>Viceministro de Educación Extraescolar y Alternativa</w:t>
      </w:r>
    </w:p>
    <w:p w14:paraId="6D0BC132" w14:textId="77777777" w:rsidR="00214F8F" w:rsidRPr="00214F8F" w:rsidRDefault="00214F8F" w:rsidP="00214F8F">
      <w:pPr>
        <w:jc w:val="center"/>
        <w:rPr>
          <w:sz w:val="28"/>
          <w:szCs w:val="28"/>
        </w:rPr>
      </w:pPr>
    </w:p>
    <w:p w14:paraId="76FF8602" w14:textId="63F6A6BA" w:rsidR="00214F8F" w:rsidRPr="00214F8F" w:rsidRDefault="00214F8F" w:rsidP="00214F8F">
      <w:pPr>
        <w:jc w:val="center"/>
        <w:rPr>
          <w:sz w:val="28"/>
          <w:szCs w:val="28"/>
        </w:rPr>
      </w:pPr>
      <w:r w:rsidRPr="00214F8F">
        <w:rPr>
          <w:sz w:val="28"/>
          <w:szCs w:val="28"/>
        </w:rPr>
        <w:t>Donaldo Car</w:t>
      </w:r>
      <w:r w:rsidR="00F82934">
        <w:rPr>
          <w:sz w:val="28"/>
          <w:szCs w:val="28"/>
        </w:rPr>
        <w:t>i</w:t>
      </w:r>
      <w:r w:rsidRPr="00214F8F">
        <w:rPr>
          <w:sz w:val="28"/>
          <w:szCs w:val="28"/>
        </w:rPr>
        <w:t>as Valenzuela</w:t>
      </w:r>
    </w:p>
    <w:p w14:paraId="43C4FBD4" w14:textId="77777777" w:rsidR="00214F8F" w:rsidRPr="0032138F" w:rsidRDefault="00214F8F" w:rsidP="00214F8F">
      <w:pPr>
        <w:jc w:val="center"/>
        <w:rPr>
          <w:color w:val="A6A6A6" w:themeColor="background1" w:themeShade="A6"/>
          <w:sz w:val="28"/>
          <w:szCs w:val="28"/>
        </w:rPr>
      </w:pPr>
      <w:r w:rsidRPr="0032138F">
        <w:rPr>
          <w:color w:val="A6A6A6" w:themeColor="background1" w:themeShade="A6"/>
          <w:sz w:val="28"/>
          <w:szCs w:val="28"/>
        </w:rPr>
        <w:t>Viceministro Administrativo de Educación</w:t>
      </w:r>
    </w:p>
    <w:p w14:paraId="0004FA5B" w14:textId="77777777" w:rsidR="00B80C19" w:rsidRDefault="00B80C19" w:rsidP="0032138F">
      <w:pPr>
        <w:jc w:val="center"/>
        <w:rPr>
          <w:rFonts w:ascii="Times New Roman" w:eastAsia="Times New Roman" w:hAnsi="Times New Roman" w:cs="Times New Roman"/>
          <w:sz w:val="18"/>
          <w:szCs w:val="18"/>
        </w:rPr>
      </w:pPr>
    </w:p>
    <w:p w14:paraId="6FA3F3A3" w14:textId="77777777" w:rsidR="0032138F" w:rsidRDefault="0032138F" w:rsidP="0032138F">
      <w:pPr>
        <w:jc w:val="center"/>
        <w:rPr>
          <w:rFonts w:ascii="Times New Roman" w:eastAsia="Times New Roman" w:hAnsi="Times New Roman" w:cs="Times New Roman"/>
          <w:sz w:val="18"/>
          <w:szCs w:val="18"/>
        </w:rPr>
      </w:pPr>
    </w:p>
    <w:p w14:paraId="05911836" w14:textId="77777777" w:rsidR="0032138F" w:rsidRDefault="0032138F" w:rsidP="0032138F">
      <w:pPr>
        <w:jc w:val="center"/>
        <w:rPr>
          <w:rFonts w:ascii="Times New Roman" w:eastAsia="Times New Roman" w:hAnsi="Times New Roman" w:cs="Times New Roman"/>
          <w:sz w:val="18"/>
          <w:szCs w:val="18"/>
        </w:rPr>
      </w:pPr>
    </w:p>
    <w:p w14:paraId="2A5A789B" w14:textId="0773E7D3" w:rsidR="0032138F" w:rsidRPr="00214F8F" w:rsidRDefault="0032138F" w:rsidP="0032138F">
      <w:pPr>
        <w:jc w:val="center"/>
        <w:rPr>
          <w:b/>
          <w:bCs/>
          <w:sz w:val="28"/>
          <w:szCs w:val="28"/>
        </w:rPr>
      </w:pPr>
      <w:r w:rsidRPr="0032138F">
        <w:rPr>
          <w:b/>
          <w:bCs/>
          <w:sz w:val="28"/>
          <w:szCs w:val="28"/>
        </w:rPr>
        <w:t>Dirección de Planificación Educativa</w:t>
      </w:r>
    </w:p>
    <w:p w14:paraId="6BD1937E" w14:textId="77777777" w:rsidR="0032138F" w:rsidRPr="00214F8F" w:rsidRDefault="0032138F" w:rsidP="0032138F">
      <w:pPr>
        <w:jc w:val="center"/>
        <w:rPr>
          <w:sz w:val="28"/>
          <w:szCs w:val="28"/>
        </w:rPr>
      </w:pPr>
    </w:p>
    <w:p w14:paraId="62144A06" w14:textId="5883334B" w:rsidR="0032138F" w:rsidRPr="00214F8F" w:rsidRDefault="0032138F" w:rsidP="0032138F">
      <w:pPr>
        <w:jc w:val="center"/>
        <w:rPr>
          <w:sz w:val="28"/>
          <w:szCs w:val="28"/>
        </w:rPr>
      </w:pPr>
      <w:r w:rsidRPr="00214F8F">
        <w:rPr>
          <w:sz w:val="28"/>
          <w:szCs w:val="28"/>
        </w:rPr>
        <w:t xml:space="preserve">Francisco </w:t>
      </w:r>
      <w:r>
        <w:rPr>
          <w:sz w:val="28"/>
          <w:szCs w:val="28"/>
        </w:rPr>
        <w:t>A. Sapón</w:t>
      </w:r>
    </w:p>
    <w:p w14:paraId="3F68AEC2" w14:textId="77E18280" w:rsidR="0032138F" w:rsidRDefault="0032138F" w:rsidP="0032138F">
      <w:pPr>
        <w:jc w:val="center"/>
        <w:rPr>
          <w:color w:val="A6A6A6" w:themeColor="background1" w:themeShade="A6"/>
          <w:sz w:val="28"/>
          <w:szCs w:val="28"/>
        </w:rPr>
      </w:pPr>
      <w:r>
        <w:rPr>
          <w:color w:val="A6A6A6" w:themeColor="background1" w:themeShade="A6"/>
          <w:sz w:val="28"/>
          <w:szCs w:val="28"/>
        </w:rPr>
        <w:t xml:space="preserve">Director </w:t>
      </w:r>
    </w:p>
    <w:p w14:paraId="2F25C243" w14:textId="77777777" w:rsidR="0032138F" w:rsidRDefault="0032138F" w:rsidP="0032138F">
      <w:pPr>
        <w:jc w:val="center"/>
        <w:rPr>
          <w:color w:val="A6A6A6" w:themeColor="background1" w:themeShade="A6"/>
          <w:sz w:val="28"/>
          <w:szCs w:val="28"/>
        </w:rPr>
      </w:pPr>
    </w:p>
    <w:p w14:paraId="7DA72FEF" w14:textId="77777777" w:rsidR="0032138F" w:rsidRDefault="0032138F" w:rsidP="0032138F">
      <w:pPr>
        <w:jc w:val="center"/>
        <w:rPr>
          <w:color w:val="A6A6A6" w:themeColor="background1" w:themeShade="A6"/>
          <w:sz w:val="28"/>
          <w:szCs w:val="28"/>
        </w:rPr>
      </w:pPr>
    </w:p>
    <w:p w14:paraId="625C2B90" w14:textId="77777777" w:rsidR="0032138F" w:rsidRDefault="0032138F" w:rsidP="0032138F">
      <w:pPr>
        <w:jc w:val="center"/>
        <w:rPr>
          <w:color w:val="A6A6A6" w:themeColor="background1" w:themeShade="A6"/>
          <w:sz w:val="28"/>
          <w:szCs w:val="28"/>
        </w:rPr>
      </w:pPr>
    </w:p>
    <w:p w14:paraId="76D1CDC8" w14:textId="77777777" w:rsidR="0032138F" w:rsidRDefault="0032138F" w:rsidP="0032138F">
      <w:pPr>
        <w:jc w:val="center"/>
        <w:rPr>
          <w:color w:val="A6A6A6" w:themeColor="background1" w:themeShade="A6"/>
          <w:sz w:val="28"/>
          <w:szCs w:val="28"/>
        </w:rPr>
      </w:pPr>
    </w:p>
    <w:p w14:paraId="7CCF551D" w14:textId="6DB921CF" w:rsidR="0032138F" w:rsidRPr="00214F8F" w:rsidRDefault="0032138F" w:rsidP="0032138F">
      <w:pPr>
        <w:jc w:val="center"/>
        <w:rPr>
          <w:sz w:val="28"/>
          <w:szCs w:val="28"/>
        </w:rPr>
      </w:pPr>
      <w:r>
        <w:rPr>
          <w:sz w:val="28"/>
          <w:szCs w:val="28"/>
        </w:rPr>
        <w:t>Guatemala, abril de 2024</w:t>
      </w:r>
    </w:p>
    <w:p w14:paraId="1C5D1B5D" w14:textId="77777777" w:rsidR="0032138F" w:rsidRDefault="0032138F" w:rsidP="0032138F">
      <w:pPr>
        <w:jc w:val="center"/>
        <w:rPr>
          <w:rFonts w:ascii="Times New Roman" w:eastAsia="Times New Roman" w:hAnsi="Times New Roman" w:cs="Times New Roman"/>
          <w:sz w:val="18"/>
          <w:szCs w:val="18"/>
        </w:rPr>
        <w:sectPr w:rsidR="0032138F" w:rsidSect="00772FEB">
          <w:headerReference w:type="even" r:id="rId9"/>
          <w:headerReference w:type="default" r:id="rId10"/>
          <w:pgSz w:w="12240" w:h="15840"/>
          <w:pgMar w:top="1417" w:right="1417" w:bottom="1417" w:left="1417" w:header="720" w:footer="720" w:gutter="0"/>
          <w:pgNumType w:start="1"/>
          <w:cols w:space="720"/>
          <w:titlePg/>
        </w:sectPr>
      </w:pPr>
    </w:p>
    <w:bookmarkStart w:id="1" w:name="_30j0zll" w:colFirst="0" w:colLast="0" w:displacedByCustomXml="next"/>
    <w:bookmarkEnd w:id="1" w:displacedByCustomXml="next"/>
    <w:sdt>
      <w:sdtPr>
        <w:rPr>
          <w:rFonts w:ascii="Calibri" w:eastAsia="Calibri" w:hAnsi="Calibri" w:cs="Calibri"/>
          <w:b w:val="0"/>
          <w:bCs w:val="0"/>
          <w:color w:val="auto"/>
          <w:sz w:val="22"/>
          <w:szCs w:val="22"/>
          <w:lang w:val="es-ES" w:eastAsia="es-GT"/>
        </w:rPr>
        <w:id w:val="-807396158"/>
        <w:docPartObj>
          <w:docPartGallery w:val="Table of Contents"/>
          <w:docPartUnique/>
        </w:docPartObj>
      </w:sdtPr>
      <w:sdtEndPr>
        <w:rPr>
          <w:noProof/>
        </w:rPr>
      </w:sdtEndPr>
      <w:sdtContent>
        <w:p w14:paraId="5E56CE94" w14:textId="65BEE8A8" w:rsidR="00965D9B" w:rsidRDefault="00965D9B">
          <w:pPr>
            <w:pStyle w:val="TtuloTDC"/>
            <w:rPr>
              <w:lang w:val="es-ES"/>
            </w:rPr>
          </w:pPr>
          <w:r>
            <w:rPr>
              <w:lang w:val="es-ES"/>
            </w:rPr>
            <w:t>Tabla de contenido</w:t>
          </w:r>
        </w:p>
        <w:p w14:paraId="5582FFBB" w14:textId="77777777" w:rsidR="00400533" w:rsidRPr="00400533" w:rsidRDefault="00400533" w:rsidP="00400533">
          <w:pPr>
            <w:rPr>
              <w:lang w:eastAsia="es-MX"/>
            </w:rPr>
          </w:pPr>
        </w:p>
        <w:p w14:paraId="52621D69" w14:textId="4755CC37" w:rsidR="005946F8" w:rsidRDefault="00965D9B">
          <w:pPr>
            <w:pStyle w:val="TDC1"/>
            <w:rPr>
              <w:rFonts w:eastAsiaTheme="minorEastAsia" w:cstheme="minorBidi"/>
              <w:b w:val="0"/>
              <w:bCs w:val="0"/>
              <w:i w:val="0"/>
              <w:iCs w:val="0"/>
              <w:noProof/>
              <w:kern w:val="2"/>
              <w:lang w:val="es-GT" w:eastAsia="es-MX"/>
              <w14:ligatures w14:val="standardContextual"/>
            </w:rPr>
          </w:pPr>
          <w:r>
            <w:fldChar w:fldCharType="begin"/>
          </w:r>
          <w:r>
            <w:instrText>TOC \o "1-3" \h \z \u</w:instrText>
          </w:r>
          <w:r>
            <w:fldChar w:fldCharType="separate"/>
          </w:r>
          <w:hyperlink w:anchor="_Toc165384861" w:history="1">
            <w:r w:rsidR="005946F8" w:rsidRPr="00211767">
              <w:rPr>
                <w:rStyle w:val="Hipervnculo"/>
                <w:noProof/>
              </w:rPr>
              <w:t>Introducción</w:t>
            </w:r>
            <w:r w:rsidR="005946F8">
              <w:rPr>
                <w:noProof/>
                <w:webHidden/>
              </w:rPr>
              <w:tab/>
            </w:r>
            <w:r w:rsidR="005946F8">
              <w:rPr>
                <w:noProof/>
                <w:webHidden/>
              </w:rPr>
              <w:fldChar w:fldCharType="begin"/>
            </w:r>
            <w:r w:rsidR="005946F8">
              <w:rPr>
                <w:noProof/>
                <w:webHidden/>
              </w:rPr>
              <w:instrText xml:space="preserve"> PAGEREF _Toc165384861 \h </w:instrText>
            </w:r>
            <w:r w:rsidR="005946F8">
              <w:rPr>
                <w:noProof/>
                <w:webHidden/>
              </w:rPr>
            </w:r>
            <w:r w:rsidR="005946F8">
              <w:rPr>
                <w:noProof/>
                <w:webHidden/>
              </w:rPr>
              <w:fldChar w:fldCharType="separate"/>
            </w:r>
            <w:r w:rsidR="0009137B">
              <w:rPr>
                <w:noProof/>
                <w:webHidden/>
              </w:rPr>
              <w:t>1</w:t>
            </w:r>
            <w:r w:rsidR="005946F8">
              <w:rPr>
                <w:noProof/>
                <w:webHidden/>
              </w:rPr>
              <w:fldChar w:fldCharType="end"/>
            </w:r>
          </w:hyperlink>
        </w:p>
        <w:p w14:paraId="190F26C7" w14:textId="4A05A04B" w:rsidR="005946F8" w:rsidRDefault="005F2D8D">
          <w:pPr>
            <w:pStyle w:val="TDC1"/>
            <w:rPr>
              <w:rFonts w:eastAsiaTheme="minorEastAsia" w:cstheme="minorBidi"/>
              <w:b w:val="0"/>
              <w:bCs w:val="0"/>
              <w:i w:val="0"/>
              <w:iCs w:val="0"/>
              <w:noProof/>
              <w:kern w:val="2"/>
              <w:lang w:val="es-GT" w:eastAsia="es-MX"/>
              <w14:ligatures w14:val="standardContextual"/>
            </w:rPr>
          </w:pPr>
          <w:hyperlink w:anchor="_Toc165384862" w:history="1">
            <w:r w:rsidR="005946F8" w:rsidRPr="00211767">
              <w:rPr>
                <w:rStyle w:val="Hipervnculo"/>
                <w:noProof/>
              </w:rPr>
              <w:t>Marco de referencia</w:t>
            </w:r>
            <w:r w:rsidR="005946F8">
              <w:rPr>
                <w:noProof/>
                <w:webHidden/>
              </w:rPr>
              <w:tab/>
            </w:r>
            <w:r w:rsidR="005946F8">
              <w:rPr>
                <w:noProof/>
                <w:webHidden/>
              </w:rPr>
              <w:fldChar w:fldCharType="begin"/>
            </w:r>
            <w:r w:rsidR="005946F8">
              <w:rPr>
                <w:noProof/>
                <w:webHidden/>
              </w:rPr>
              <w:instrText xml:space="preserve"> PAGEREF _Toc165384862 \h </w:instrText>
            </w:r>
            <w:r w:rsidR="005946F8">
              <w:rPr>
                <w:noProof/>
                <w:webHidden/>
              </w:rPr>
            </w:r>
            <w:r w:rsidR="005946F8">
              <w:rPr>
                <w:noProof/>
                <w:webHidden/>
              </w:rPr>
              <w:fldChar w:fldCharType="separate"/>
            </w:r>
            <w:r w:rsidR="0009137B">
              <w:rPr>
                <w:noProof/>
                <w:webHidden/>
              </w:rPr>
              <w:t>4</w:t>
            </w:r>
            <w:r w:rsidR="005946F8">
              <w:rPr>
                <w:noProof/>
                <w:webHidden/>
              </w:rPr>
              <w:fldChar w:fldCharType="end"/>
            </w:r>
          </w:hyperlink>
        </w:p>
        <w:p w14:paraId="754F6DC4" w14:textId="2CEA4B79"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3" w:history="1">
            <w:r w:rsidR="005946F8" w:rsidRPr="00211767">
              <w:rPr>
                <w:rStyle w:val="Hipervnculo"/>
                <w:noProof/>
              </w:rPr>
              <w:t>Análisis de marco institucional</w:t>
            </w:r>
            <w:r w:rsidR="005946F8">
              <w:rPr>
                <w:noProof/>
                <w:webHidden/>
              </w:rPr>
              <w:tab/>
            </w:r>
            <w:r w:rsidR="005946F8">
              <w:rPr>
                <w:noProof/>
                <w:webHidden/>
              </w:rPr>
              <w:fldChar w:fldCharType="begin"/>
            </w:r>
            <w:r w:rsidR="005946F8">
              <w:rPr>
                <w:noProof/>
                <w:webHidden/>
              </w:rPr>
              <w:instrText xml:space="preserve"> PAGEREF _Toc165384863 \h </w:instrText>
            </w:r>
            <w:r w:rsidR="005946F8">
              <w:rPr>
                <w:noProof/>
                <w:webHidden/>
              </w:rPr>
            </w:r>
            <w:r w:rsidR="005946F8">
              <w:rPr>
                <w:noProof/>
                <w:webHidden/>
              </w:rPr>
              <w:fldChar w:fldCharType="separate"/>
            </w:r>
            <w:r w:rsidR="0009137B">
              <w:rPr>
                <w:noProof/>
                <w:webHidden/>
              </w:rPr>
              <w:t>5</w:t>
            </w:r>
            <w:r w:rsidR="005946F8">
              <w:rPr>
                <w:noProof/>
                <w:webHidden/>
              </w:rPr>
              <w:fldChar w:fldCharType="end"/>
            </w:r>
          </w:hyperlink>
        </w:p>
        <w:p w14:paraId="0332F15E" w14:textId="413073B6"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4" w:history="1">
            <w:r w:rsidR="005946F8" w:rsidRPr="00211767">
              <w:rPr>
                <w:rStyle w:val="Hipervnculo"/>
                <w:noProof/>
              </w:rPr>
              <w:t>Principios de la educación</w:t>
            </w:r>
            <w:r w:rsidR="005946F8">
              <w:rPr>
                <w:noProof/>
                <w:webHidden/>
              </w:rPr>
              <w:tab/>
            </w:r>
            <w:r w:rsidR="005946F8">
              <w:rPr>
                <w:noProof/>
                <w:webHidden/>
              </w:rPr>
              <w:fldChar w:fldCharType="begin"/>
            </w:r>
            <w:r w:rsidR="005946F8">
              <w:rPr>
                <w:noProof/>
                <w:webHidden/>
              </w:rPr>
              <w:instrText xml:space="preserve"> PAGEREF _Toc165384864 \h </w:instrText>
            </w:r>
            <w:r w:rsidR="005946F8">
              <w:rPr>
                <w:noProof/>
                <w:webHidden/>
              </w:rPr>
            </w:r>
            <w:r w:rsidR="005946F8">
              <w:rPr>
                <w:noProof/>
                <w:webHidden/>
              </w:rPr>
              <w:fldChar w:fldCharType="separate"/>
            </w:r>
            <w:r w:rsidR="0009137B">
              <w:rPr>
                <w:noProof/>
                <w:webHidden/>
              </w:rPr>
              <w:t>5</w:t>
            </w:r>
            <w:r w:rsidR="005946F8">
              <w:rPr>
                <w:noProof/>
                <w:webHidden/>
              </w:rPr>
              <w:fldChar w:fldCharType="end"/>
            </w:r>
          </w:hyperlink>
        </w:p>
        <w:p w14:paraId="54624BAF" w14:textId="2FDCC4D5"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5" w:history="1">
            <w:r w:rsidR="005946F8" w:rsidRPr="00211767">
              <w:rPr>
                <w:rStyle w:val="Hipervnculo"/>
                <w:noProof/>
              </w:rPr>
              <w:t>Instrumentos o normativos internacionales</w:t>
            </w:r>
            <w:r w:rsidR="005946F8">
              <w:rPr>
                <w:noProof/>
                <w:webHidden/>
              </w:rPr>
              <w:tab/>
            </w:r>
            <w:r w:rsidR="005946F8">
              <w:rPr>
                <w:noProof/>
                <w:webHidden/>
              </w:rPr>
              <w:fldChar w:fldCharType="begin"/>
            </w:r>
            <w:r w:rsidR="005946F8">
              <w:rPr>
                <w:noProof/>
                <w:webHidden/>
              </w:rPr>
              <w:instrText xml:space="preserve"> PAGEREF _Toc165384865 \h </w:instrText>
            </w:r>
            <w:r w:rsidR="005946F8">
              <w:rPr>
                <w:noProof/>
                <w:webHidden/>
              </w:rPr>
            </w:r>
            <w:r w:rsidR="005946F8">
              <w:rPr>
                <w:noProof/>
                <w:webHidden/>
              </w:rPr>
              <w:fldChar w:fldCharType="separate"/>
            </w:r>
            <w:r w:rsidR="0009137B">
              <w:rPr>
                <w:noProof/>
                <w:webHidden/>
              </w:rPr>
              <w:t>7</w:t>
            </w:r>
            <w:r w:rsidR="005946F8">
              <w:rPr>
                <w:noProof/>
                <w:webHidden/>
              </w:rPr>
              <w:fldChar w:fldCharType="end"/>
            </w:r>
          </w:hyperlink>
        </w:p>
        <w:p w14:paraId="59FE5CAE" w14:textId="67D2625D"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6" w:history="1">
            <w:r w:rsidR="005946F8" w:rsidRPr="00211767">
              <w:rPr>
                <w:rStyle w:val="Hipervnculo"/>
                <w:noProof/>
              </w:rPr>
              <w:t>Vinculación a políticas públicas</w:t>
            </w:r>
            <w:r w:rsidR="005946F8">
              <w:rPr>
                <w:noProof/>
                <w:webHidden/>
              </w:rPr>
              <w:tab/>
            </w:r>
            <w:r w:rsidR="005946F8">
              <w:rPr>
                <w:noProof/>
                <w:webHidden/>
              </w:rPr>
              <w:fldChar w:fldCharType="begin"/>
            </w:r>
            <w:r w:rsidR="005946F8">
              <w:rPr>
                <w:noProof/>
                <w:webHidden/>
              </w:rPr>
              <w:instrText xml:space="preserve"> PAGEREF _Toc165384866 \h </w:instrText>
            </w:r>
            <w:r w:rsidR="005946F8">
              <w:rPr>
                <w:noProof/>
                <w:webHidden/>
              </w:rPr>
            </w:r>
            <w:r w:rsidR="005946F8">
              <w:rPr>
                <w:noProof/>
                <w:webHidden/>
              </w:rPr>
              <w:fldChar w:fldCharType="separate"/>
            </w:r>
            <w:r w:rsidR="0009137B">
              <w:rPr>
                <w:noProof/>
                <w:webHidden/>
              </w:rPr>
              <w:t>11</w:t>
            </w:r>
            <w:r w:rsidR="005946F8">
              <w:rPr>
                <w:noProof/>
                <w:webHidden/>
              </w:rPr>
              <w:fldChar w:fldCharType="end"/>
            </w:r>
          </w:hyperlink>
        </w:p>
        <w:p w14:paraId="0E366378" w14:textId="67CAC2E8"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7" w:history="1">
            <w:r w:rsidR="005946F8" w:rsidRPr="00211767">
              <w:rPr>
                <w:rStyle w:val="Hipervnculo"/>
                <w:noProof/>
              </w:rPr>
              <w:t>Análisis de actores</w:t>
            </w:r>
            <w:r w:rsidR="005946F8">
              <w:rPr>
                <w:noProof/>
                <w:webHidden/>
              </w:rPr>
              <w:tab/>
            </w:r>
            <w:r w:rsidR="005946F8">
              <w:rPr>
                <w:noProof/>
                <w:webHidden/>
              </w:rPr>
              <w:fldChar w:fldCharType="begin"/>
            </w:r>
            <w:r w:rsidR="005946F8">
              <w:rPr>
                <w:noProof/>
                <w:webHidden/>
              </w:rPr>
              <w:instrText xml:space="preserve"> PAGEREF _Toc165384867 \h </w:instrText>
            </w:r>
            <w:r w:rsidR="005946F8">
              <w:rPr>
                <w:noProof/>
                <w:webHidden/>
              </w:rPr>
            </w:r>
            <w:r w:rsidR="005946F8">
              <w:rPr>
                <w:noProof/>
                <w:webHidden/>
              </w:rPr>
              <w:fldChar w:fldCharType="separate"/>
            </w:r>
            <w:r w:rsidR="0009137B">
              <w:rPr>
                <w:noProof/>
                <w:webHidden/>
              </w:rPr>
              <w:t>16</w:t>
            </w:r>
            <w:r w:rsidR="005946F8">
              <w:rPr>
                <w:noProof/>
                <w:webHidden/>
              </w:rPr>
              <w:fldChar w:fldCharType="end"/>
            </w:r>
          </w:hyperlink>
        </w:p>
        <w:p w14:paraId="5792A76B" w14:textId="7F8AF1E3" w:rsidR="005946F8" w:rsidRDefault="005F2D8D">
          <w:pPr>
            <w:pStyle w:val="TDC1"/>
            <w:rPr>
              <w:rFonts w:eastAsiaTheme="minorEastAsia" w:cstheme="minorBidi"/>
              <w:b w:val="0"/>
              <w:bCs w:val="0"/>
              <w:i w:val="0"/>
              <w:iCs w:val="0"/>
              <w:noProof/>
              <w:kern w:val="2"/>
              <w:lang w:val="es-GT" w:eastAsia="es-MX"/>
              <w14:ligatures w14:val="standardContextual"/>
            </w:rPr>
          </w:pPr>
          <w:hyperlink w:anchor="_Toc165384868" w:history="1">
            <w:r w:rsidR="005946F8" w:rsidRPr="00211767">
              <w:rPr>
                <w:rStyle w:val="Hipervnculo"/>
                <w:noProof/>
              </w:rPr>
              <w:t>Marco Filosófico</w:t>
            </w:r>
            <w:r w:rsidR="005946F8">
              <w:rPr>
                <w:noProof/>
                <w:webHidden/>
              </w:rPr>
              <w:tab/>
            </w:r>
            <w:r w:rsidR="005946F8">
              <w:rPr>
                <w:noProof/>
                <w:webHidden/>
              </w:rPr>
              <w:fldChar w:fldCharType="begin"/>
            </w:r>
            <w:r w:rsidR="005946F8">
              <w:rPr>
                <w:noProof/>
                <w:webHidden/>
              </w:rPr>
              <w:instrText xml:space="preserve"> PAGEREF _Toc165384868 \h </w:instrText>
            </w:r>
            <w:r w:rsidR="005946F8">
              <w:rPr>
                <w:noProof/>
                <w:webHidden/>
              </w:rPr>
            </w:r>
            <w:r w:rsidR="005946F8">
              <w:rPr>
                <w:noProof/>
                <w:webHidden/>
              </w:rPr>
              <w:fldChar w:fldCharType="separate"/>
            </w:r>
            <w:r w:rsidR="0009137B">
              <w:rPr>
                <w:noProof/>
                <w:webHidden/>
              </w:rPr>
              <w:t>20</w:t>
            </w:r>
            <w:r w:rsidR="005946F8">
              <w:rPr>
                <w:noProof/>
                <w:webHidden/>
              </w:rPr>
              <w:fldChar w:fldCharType="end"/>
            </w:r>
          </w:hyperlink>
        </w:p>
        <w:p w14:paraId="302D8FE2" w14:textId="7E7ACBFC"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69" w:history="1">
            <w:r w:rsidR="005946F8" w:rsidRPr="00211767">
              <w:rPr>
                <w:rStyle w:val="Hipervnculo"/>
                <w:noProof/>
              </w:rPr>
              <w:t>Visión</w:t>
            </w:r>
            <w:r w:rsidR="005946F8">
              <w:rPr>
                <w:noProof/>
                <w:webHidden/>
              </w:rPr>
              <w:tab/>
            </w:r>
            <w:r w:rsidR="005946F8">
              <w:rPr>
                <w:noProof/>
                <w:webHidden/>
              </w:rPr>
              <w:fldChar w:fldCharType="begin"/>
            </w:r>
            <w:r w:rsidR="005946F8">
              <w:rPr>
                <w:noProof/>
                <w:webHidden/>
              </w:rPr>
              <w:instrText xml:space="preserve"> PAGEREF _Toc165384869 \h </w:instrText>
            </w:r>
            <w:r w:rsidR="005946F8">
              <w:rPr>
                <w:noProof/>
                <w:webHidden/>
              </w:rPr>
            </w:r>
            <w:r w:rsidR="005946F8">
              <w:rPr>
                <w:noProof/>
                <w:webHidden/>
              </w:rPr>
              <w:fldChar w:fldCharType="separate"/>
            </w:r>
            <w:r w:rsidR="0009137B">
              <w:rPr>
                <w:noProof/>
                <w:webHidden/>
              </w:rPr>
              <w:t>20</w:t>
            </w:r>
            <w:r w:rsidR="005946F8">
              <w:rPr>
                <w:noProof/>
                <w:webHidden/>
              </w:rPr>
              <w:fldChar w:fldCharType="end"/>
            </w:r>
          </w:hyperlink>
        </w:p>
        <w:p w14:paraId="5EF5AD09" w14:textId="6DE0D36F"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70" w:history="1">
            <w:r w:rsidR="005946F8" w:rsidRPr="00211767">
              <w:rPr>
                <w:rStyle w:val="Hipervnculo"/>
                <w:noProof/>
              </w:rPr>
              <w:t>Misión</w:t>
            </w:r>
            <w:r w:rsidR="005946F8">
              <w:rPr>
                <w:noProof/>
                <w:webHidden/>
              </w:rPr>
              <w:tab/>
            </w:r>
            <w:r w:rsidR="005946F8">
              <w:rPr>
                <w:noProof/>
                <w:webHidden/>
              </w:rPr>
              <w:fldChar w:fldCharType="begin"/>
            </w:r>
            <w:r w:rsidR="005946F8">
              <w:rPr>
                <w:noProof/>
                <w:webHidden/>
              </w:rPr>
              <w:instrText xml:space="preserve"> PAGEREF _Toc165384870 \h </w:instrText>
            </w:r>
            <w:r w:rsidR="005946F8">
              <w:rPr>
                <w:noProof/>
                <w:webHidden/>
              </w:rPr>
            </w:r>
            <w:r w:rsidR="005946F8">
              <w:rPr>
                <w:noProof/>
                <w:webHidden/>
              </w:rPr>
              <w:fldChar w:fldCharType="separate"/>
            </w:r>
            <w:r w:rsidR="0009137B">
              <w:rPr>
                <w:noProof/>
                <w:webHidden/>
              </w:rPr>
              <w:t>20</w:t>
            </w:r>
            <w:r w:rsidR="005946F8">
              <w:rPr>
                <w:noProof/>
                <w:webHidden/>
              </w:rPr>
              <w:fldChar w:fldCharType="end"/>
            </w:r>
          </w:hyperlink>
        </w:p>
        <w:p w14:paraId="11FC2D9B" w14:textId="04DF642D"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71" w:history="1">
            <w:r w:rsidR="005946F8" w:rsidRPr="00211767">
              <w:rPr>
                <w:rStyle w:val="Hipervnculo"/>
                <w:noProof/>
              </w:rPr>
              <w:t>Objetivo general</w:t>
            </w:r>
            <w:r w:rsidR="005946F8">
              <w:rPr>
                <w:noProof/>
                <w:webHidden/>
              </w:rPr>
              <w:tab/>
            </w:r>
            <w:r w:rsidR="005946F8">
              <w:rPr>
                <w:noProof/>
                <w:webHidden/>
              </w:rPr>
              <w:fldChar w:fldCharType="begin"/>
            </w:r>
            <w:r w:rsidR="005946F8">
              <w:rPr>
                <w:noProof/>
                <w:webHidden/>
              </w:rPr>
              <w:instrText xml:space="preserve"> PAGEREF _Toc165384871 \h </w:instrText>
            </w:r>
            <w:r w:rsidR="005946F8">
              <w:rPr>
                <w:noProof/>
                <w:webHidden/>
              </w:rPr>
            </w:r>
            <w:r w:rsidR="005946F8">
              <w:rPr>
                <w:noProof/>
                <w:webHidden/>
              </w:rPr>
              <w:fldChar w:fldCharType="separate"/>
            </w:r>
            <w:r w:rsidR="0009137B">
              <w:rPr>
                <w:noProof/>
                <w:webHidden/>
              </w:rPr>
              <w:t>20</w:t>
            </w:r>
            <w:r w:rsidR="005946F8">
              <w:rPr>
                <w:noProof/>
                <w:webHidden/>
              </w:rPr>
              <w:fldChar w:fldCharType="end"/>
            </w:r>
          </w:hyperlink>
        </w:p>
        <w:p w14:paraId="126E460A" w14:textId="31081825" w:rsidR="005946F8" w:rsidRDefault="005F2D8D">
          <w:pPr>
            <w:pStyle w:val="TDC1"/>
            <w:rPr>
              <w:rFonts w:eastAsiaTheme="minorEastAsia" w:cstheme="minorBidi"/>
              <w:b w:val="0"/>
              <w:bCs w:val="0"/>
              <w:i w:val="0"/>
              <w:iCs w:val="0"/>
              <w:noProof/>
              <w:kern w:val="2"/>
              <w:lang w:val="es-GT" w:eastAsia="es-MX"/>
              <w14:ligatures w14:val="standardContextual"/>
            </w:rPr>
          </w:pPr>
          <w:hyperlink w:anchor="_Toc165384872" w:history="1">
            <w:r w:rsidR="005946F8" w:rsidRPr="00211767">
              <w:rPr>
                <w:rStyle w:val="Hipervnculo"/>
                <w:noProof/>
              </w:rPr>
              <w:t>Propuesta de marco estratégico de referencia para la actualización del Plan Estratégico Institucional</w:t>
            </w:r>
            <w:r w:rsidR="005946F8">
              <w:rPr>
                <w:noProof/>
                <w:webHidden/>
              </w:rPr>
              <w:tab/>
            </w:r>
            <w:r w:rsidR="005946F8">
              <w:rPr>
                <w:noProof/>
                <w:webHidden/>
              </w:rPr>
              <w:fldChar w:fldCharType="begin"/>
            </w:r>
            <w:r w:rsidR="005946F8">
              <w:rPr>
                <w:noProof/>
                <w:webHidden/>
              </w:rPr>
              <w:instrText xml:space="preserve"> PAGEREF _Toc165384872 \h </w:instrText>
            </w:r>
            <w:r w:rsidR="005946F8">
              <w:rPr>
                <w:noProof/>
                <w:webHidden/>
              </w:rPr>
            </w:r>
            <w:r w:rsidR="005946F8">
              <w:rPr>
                <w:noProof/>
                <w:webHidden/>
              </w:rPr>
              <w:fldChar w:fldCharType="separate"/>
            </w:r>
            <w:r w:rsidR="0009137B">
              <w:rPr>
                <w:noProof/>
                <w:webHidden/>
              </w:rPr>
              <w:t>21</w:t>
            </w:r>
            <w:r w:rsidR="005946F8">
              <w:rPr>
                <w:noProof/>
                <w:webHidden/>
              </w:rPr>
              <w:fldChar w:fldCharType="end"/>
            </w:r>
          </w:hyperlink>
        </w:p>
        <w:p w14:paraId="2B819FFC" w14:textId="092B2F1F"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73" w:history="1">
            <w:r w:rsidR="005946F8" w:rsidRPr="00211767">
              <w:rPr>
                <w:rStyle w:val="Hipervnculo"/>
                <w:noProof/>
              </w:rPr>
              <w:t>Objetivos estratégicos del MINEDUC para el periodo 2024-2028</w:t>
            </w:r>
            <w:r w:rsidR="005946F8">
              <w:rPr>
                <w:noProof/>
                <w:webHidden/>
              </w:rPr>
              <w:tab/>
            </w:r>
            <w:r w:rsidR="005946F8">
              <w:rPr>
                <w:noProof/>
                <w:webHidden/>
              </w:rPr>
              <w:fldChar w:fldCharType="begin"/>
            </w:r>
            <w:r w:rsidR="005946F8">
              <w:rPr>
                <w:noProof/>
                <w:webHidden/>
              </w:rPr>
              <w:instrText xml:space="preserve"> PAGEREF _Toc165384873 \h </w:instrText>
            </w:r>
            <w:r w:rsidR="005946F8">
              <w:rPr>
                <w:noProof/>
                <w:webHidden/>
              </w:rPr>
            </w:r>
            <w:r w:rsidR="005946F8">
              <w:rPr>
                <w:noProof/>
                <w:webHidden/>
              </w:rPr>
              <w:fldChar w:fldCharType="separate"/>
            </w:r>
            <w:r w:rsidR="0009137B">
              <w:rPr>
                <w:noProof/>
                <w:webHidden/>
              </w:rPr>
              <w:t>21</w:t>
            </w:r>
            <w:r w:rsidR="005946F8">
              <w:rPr>
                <w:noProof/>
                <w:webHidden/>
              </w:rPr>
              <w:fldChar w:fldCharType="end"/>
            </w:r>
          </w:hyperlink>
        </w:p>
        <w:p w14:paraId="26E362C9" w14:textId="29CA9BB4"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4" w:history="1">
            <w:r w:rsidR="005946F8" w:rsidRPr="00211767">
              <w:rPr>
                <w:rStyle w:val="Hipervnculo"/>
                <w:b/>
                <w:bCs/>
                <w:noProof/>
              </w:rPr>
              <w:t>Objetivo estratégico 1</w:t>
            </w:r>
            <w:r w:rsidR="005946F8">
              <w:rPr>
                <w:noProof/>
                <w:webHidden/>
              </w:rPr>
              <w:tab/>
            </w:r>
            <w:r w:rsidR="005946F8">
              <w:rPr>
                <w:noProof/>
                <w:webHidden/>
              </w:rPr>
              <w:fldChar w:fldCharType="begin"/>
            </w:r>
            <w:r w:rsidR="005946F8">
              <w:rPr>
                <w:noProof/>
                <w:webHidden/>
              </w:rPr>
              <w:instrText xml:space="preserve"> PAGEREF _Toc165384874 \h </w:instrText>
            </w:r>
            <w:r w:rsidR="005946F8">
              <w:rPr>
                <w:noProof/>
                <w:webHidden/>
              </w:rPr>
            </w:r>
            <w:r w:rsidR="005946F8">
              <w:rPr>
                <w:noProof/>
                <w:webHidden/>
              </w:rPr>
              <w:fldChar w:fldCharType="separate"/>
            </w:r>
            <w:r w:rsidR="0009137B">
              <w:rPr>
                <w:noProof/>
                <w:webHidden/>
              </w:rPr>
              <w:t>21</w:t>
            </w:r>
            <w:r w:rsidR="005946F8">
              <w:rPr>
                <w:noProof/>
                <w:webHidden/>
              </w:rPr>
              <w:fldChar w:fldCharType="end"/>
            </w:r>
          </w:hyperlink>
        </w:p>
        <w:p w14:paraId="7C51837F" w14:textId="695F7A41"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5" w:history="1">
            <w:r w:rsidR="005946F8" w:rsidRPr="00211767">
              <w:rPr>
                <w:rStyle w:val="Hipervnculo"/>
                <w:b/>
                <w:noProof/>
              </w:rPr>
              <w:t>Objetivo estratégico 2</w:t>
            </w:r>
            <w:r w:rsidR="005946F8">
              <w:rPr>
                <w:noProof/>
                <w:webHidden/>
              </w:rPr>
              <w:tab/>
            </w:r>
            <w:r w:rsidR="005946F8">
              <w:rPr>
                <w:noProof/>
                <w:webHidden/>
              </w:rPr>
              <w:fldChar w:fldCharType="begin"/>
            </w:r>
            <w:r w:rsidR="005946F8">
              <w:rPr>
                <w:noProof/>
                <w:webHidden/>
              </w:rPr>
              <w:instrText xml:space="preserve"> PAGEREF _Toc165384875 \h </w:instrText>
            </w:r>
            <w:r w:rsidR="005946F8">
              <w:rPr>
                <w:noProof/>
                <w:webHidden/>
              </w:rPr>
            </w:r>
            <w:r w:rsidR="005946F8">
              <w:rPr>
                <w:noProof/>
                <w:webHidden/>
              </w:rPr>
              <w:fldChar w:fldCharType="separate"/>
            </w:r>
            <w:r w:rsidR="0009137B">
              <w:rPr>
                <w:noProof/>
                <w:webHidden/>
              </w:rPr>
              <w:t>21</w:t>
            </w:r>
            <w:r w:rsidR="005946F8">
              <w:rPr>
                <w:noProof/>
                <w:webHidden/>
              </w:rPr>
              <w:fldChar w:fldCharType="end"/>
            </w:r>
          </w:hyperlink>
        </w:p>
        <w:p w14:paraId="5E2E8E1B" w14:textId="0D04EA76"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6" w:history="1">
            <w:r w:rsidR="005946F8" w:rsidRPr="00211767">
              <w:rPr>
                <w:rStyle w:val="Hipervnculo"/>
                <w:b/>
                <w:bCs/>
                <w:noProof/>
              </w:rPr>
              <w:t>Objetivo estratégico 3</w:t>
            </w:r>
            <w:r w:rsidR="005946F8">
              <w:rPr>
                <w:noProof/>
                <w:webHidden/>
              </w:rPr>
              <w:tab/>
            </w:r>
            <w:r w:rsidR="005946F8">
              <w:rPr>
                <w:noProof/>
                <w:webHidden/>
              </w:rPr>
              <w:fldChar w:fldCharType="begin"/>
            </w:r>
            <w:r w:rsidR="005946F8">
              <w:rPr>
                <w:noProof/>
                <w:webHidden/>
              </w:rPr>
              <w:instrText xml:space="preserve"> PAGEREF _Toc165384876 \h </w:instrText>
            </w:r>
            <w:r w:rsidR="005946F8">
              <w:rPr>
                <w:noProof/>
                <w:webHidden/>
              </w:rPr>
            </w:r>
            <w:r w:rsidR="005946F8">
              <w:rPr>
                <w:noProof/>
                <w:webHidden/>
              </w:rPr>
              <w:fldChar w:fldCharType="separate"/>
            </w:r>
            <w:r w:rsidR="0009137B">
              <w:rPr>
                <w:noProof/>
                <w:webHidden/>
              </w:rPr>
              <w:t>22</w:t>
            </w:r>
            <w:r w:rsidR="005946F8">
              <w:rPr>
                <w:noProof/>
                <w:webHidden/>
              </w:rPr>
              <w:fldChar w:fldCharType="end"/>
            </w:r>
          </w:hyperlink>
        </w:p>
        <w:p w14:paraId="3B0E7C19" w14:textId="67AC315F"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7" w:history="1">
            <w:r w:rsidR="005946F8" w:rsidRPr="00211767">
              <w:rPr>
                <w:rStyle w:val="Hipervnculo"/>
                <w:b/>
                <w:bCs/>
                <w:noProof/>
              </w:rPr>
              <w:t>Objetivo estratégico 4</w:t>
            </w:r>
            <w:r w:rsidR="005946F8">
              <w:rPr>
                <w:noProof/>
                <w:webHidden/>
              </w:rPr>
              <w:tab/>
            </w:r>
            <w:r w:rsidR="005946F8">
              <w:rPr>
                <w:noProof/>
                <w:webHidden/>
              </w:rPr>
              <w:fldChar w:fldCharType="begin"/>
            </w:r>
            <w:r w:rsidR="005946F8">
              <w:rPr>
                <w:noProof/>
                <w:webHidden/>
              </w:rPr>
              <w:instrText xml:space="preserve"> PAGEREF _Toc165384877 \h </w:instrText>
            </w:r>
            <w:r w:rsidR="005946F8">
              <w:rPr>
                <w:noProof/>
                <w:webHidden/>
              </w:rPr>
            </w:r>
            <w:r w:rsidR="005946F8">
              <w:rPr>
                <w:noProof/>
                <w:webHidden/>
              </w:rPr>
              <w:fldChar w:fldCharType="separate"/>
            </w:r>
            <w:r w:rsidR="0009137B">
              <w:rPr>
                <w:noProof/>
                <w:webHidden/>
              </w:rPr>
              <w:t>22</w:t>
            </w:r>
            <w:r w:rsidR="005946F8">
              <w:rPr>
                <w:noProof/>
                <w:webHidden/>
              </w:rPr>
              <w:fldChar w:fldCharType="end"/>
            </w:r>
          </w:hyperlink>
        </w:p>
        <w:p w14:paraId="35BBA034" w14:textId="11214803"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8" w:history="1">
            <w:r w:rsidR="005946F8" w:rsidRPr="00211767">
              <w:rPr>
                <w:rStyle w:val="Hipervnculo"/>
                <w:b/>
                <w:bCs/>
                <w:noProof/>
              </w:rPr>
              <w:t>Objetivo estratégico 5</w:t>
            </w:r>
            <w:r w:rsidR="005946F8">
              <w:rPr>
                <w:noProof/>
                <w:webHidden/>
              </w:rPr>
              <w:tab/>
            </w:r>
            <w:r w:rsidR="005946F8">
              <w:rPr>
                <w:noProof/>
                <w:webHidden/>
              </w:rPr>
              <w:fldChar w:fldCharType="begin"/>
            </w:r>
            <w:r w:rsidR="005946F8">
              <w:rPr>
                <w:noProof/>
                <w:webHidden/>
              </w:rPr>
              <w:instrText xml:space="preserve"> PAGEREF _Toc165384878 \h </w:instrText>
            </w:r>
            <w:r w:rsidR="005946F8">
              <w:rPr>
                <w:noProof/>
                <w:webHidden/>
              </w:rPr>
            </w:r>
            <w:r w:rsidR="005946F8">
              <w:rPr>
                <w:noProof/>
                <w:webHidden/>
              </w:rPr>
              <w:fldChar w:fldCharType="separate"/>
            </w:r>
            <w:r w:rsidR="0009137B">
              <w:rPr>
                <w:noProof/>
                <w:webHidden/>
              </w:rPr>
              <w:t>22</w:t>
            </w:r>
            <w:r w:rsidR="005946F8">
              <w:rPr>
                <w:noProof/>
                <w:webHidden/>
              </w:rPr>
              <w:fldChar w:fldCharType="end"/>
            </w:r>
          </w:hyperlink>
        </w:p>
        <w:p w14:paraId="79FDAB8D" w14:textId="234F1A63"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79" w:history="1">
            <w:r w:rsidR="005946F8" w:rsidRPr="00211767">
              <w:rPr>
                <w:rStyle w:val="Hipervnculo"/>
                <w:b/>
                <w:bCs/>
                <w:noProof/>
              </w:rPr>
              <w:t>Objetivo estratégico 6</w:t>
            </w:r>
            <w:r w:rsidR="005946F8">
              <w:rPr>
                <w:noProof/>
                <w:webHidden/>
              </w:rPr>
              <w:tab/>
            </w:r>
            <w:r w:rsidR="005946F8">
              <w:rPr>
                <w:noProof/>
                <w:webHidden/>
              </w:rPr>
              <w:fldChar w:fldCharType="begin"/>
            </w:r>
            <w:r w:rsidR="005946F8">
              <w:rPr>
                <w:noProof/>
                <w:webHidden/>
              </w:rPr>
              <w:instrText xml:space="preserve"> PAGEREF _Toc165384879 \h </w:instrText>
            </w:r>
            <w:r w:rsidR="005946F8">
              <w:rPr>
                <w:noProof/>
                <w:webHidden/>
              </w:rPr>
            </w:r>
            <w:r w:rsidR="005946F8">
              <w:rPr>
                <w:noProof/>
                <w:webHidden/>
              </w:rPr>
              <w:fldChar w:fldCharType="separate"/>
            </w:r>
            <w:r w:rsidR="0009137B">
              <w:rPr>
                <w:noProof/>
                <w:webHidden/>
              </w:rPr>
              <w:t>23</w:t>
            </w:r>
            <w:r w:rsidR="005946F8">
              <w:rPr>
                <w:noProof/>
                <w:webHidden/>
              </w:rPr>
              <w:fldChar w:fldCharType="end"/>
            </w:r>
          </w:hyperlink>
        </w:p>
        <w:p w14:paraId="13AB3710" w14:textId="1453DB17"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0" w:history="1">
            <w:r w:rsidR="005946F8" w:rsidRPr="00211767">
              <w:rPr>
                <w:rStyle w:val="Hipervnculo"/>
                <w:b/>
                <w:bCs/>
                <w:noProof/>
              </w:rPr>
              <w:t>Objetivo estratégico 7</w:t>
            </w:r>
            <w:r w:rsidR="005946F8">
              <w:rPr>
                <w:noProof/>
                <w:webHidden/>
              </w:rPr>
              <w:tab/>
            </w:r>
            <w:r w:rsidR="005946F8">
              <w:rPr>
                <w:noProof/>
                <w:webHidden/>
              </w:rPr>
              <w:fldChar w:fldCharType="begin"/>
            </w:r>
            <w:r w:rsidR="005946F8">
              <w:rPr>
                <w:noProof/>
                <w:webHidden/>
              </w:rPr>
              <w:instrText xml:space="preserve"> PAGEREF _Toc165384880 \h </w:instrText>
            </w:r>
            <w:r w:rsidR="005946F8">
              <w:rPr>
                <w:noProof/>
                <w:webHidden/>
              </w:rPr>
            </w:r>
            <w:r w:rsidR="005946F8">
              <w:rPr>
                <w:noProof/>
                <w:webHidden/>
              </w:rPr>
              <w:fldChar w:fldCharType="separate"/>
            </w:r>
            <w:r w:rsidR="0009137B">
              <w:rPr>
                <w:noProof/>
                <w:webHidden/>
              </w:rPr>
              <w:t>23</w:t>
            </w:r>
            <w:r w:rsidR="005946F8">
              <w:rPr>
                <w:noProof/>
                <w:webHidden/>
              </w:rPr>
              <w:fldChar w:fldCharType="end"/>
            </w:r>
          </w:hyperlink>
        </w:p>
        <w:p w14:paraId="2A6C1770" w14:textId="1A97EF56"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1" w:history="1">
            <w:r w:rsidR="005946F8" w:rsidRPr="00211767">
              <w:rPr>
                <w:rStyle w:val="Hipervnculo"/>
                <w:b/>
                <w:bCs/>
                <w:noProof/>
              </w:rPr>
              <w:t>Objetivo estratégico 8</w:t>
            </w:r>
            <w:r w:rsidR="005946F8">
              <w:rPr>
                <w:noProof/>
                <w:webHidden/>
              </w:rPr>
              <w:tab/>
            </w:r>
            <w:r w:rsidR="005946F8">
              <w:rPr>
                <w:noProof/>
                <w:webHidden/>
              </w:rPr>
              <w:fldChar w:fldCharType="begin"/>
            </w:r>
            <w:r w:rsidR="005946F8">
              <w:rPr>
                <w:noProof/>
                <w:webHidden/>
              </w:rPr>
              <w:instrText xml:space="preserve"> PAGEREF _Toc165384881 \h </w:instrText>
            </w:r>
            <w:r w:rsidR="005946F8">
              <w:rPr>
                <w:noProof/>
                <w:webHidden/>
              </w:rPr>
            </w:r>
            <w:r w:rsidR="005946F8">
              <w:rPr>
                <w:noProof/>
                <w:webHidden/>
              </w:rPr>
              <w:fldChar w:fldCharType="separate"/>
            </w:r>
            <w:r w:rsidR="0009137B">
              <w:rPr>
                <w:noProof/>
                <w:webHidden/>
              </w:rPr>
              <w:t>23</w:t>
            </w:r>
            <w:r w:rsidR="005946F8">
              <w:rPr>
                <w:noProof/>
                <w:webHidden/>
              </w:rPr>
              <w:fldChar w:fldCharType="end"/>
            </w:r>
          </w:hyperlink>
        </w:p>
        <w:p w14:paraId="0FCBE720" w14:textId="1F07F76A"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82" w:history="1">
            <w:r w:rsidR="005946F8" w:rsidRPr="00211767">
              <w:rPr>
                <w:rStyle w:val="Hipervnculo"/>
                <w:noProof/>
              </w:rPr>
              <w:t>Ejes estratégicos</w:t>
            </w:r>
            <w:r w:rsidR="005946F8">
              <w:rPr>
                <w:noProof/>
                <w:webHidden/>
              </w:rPr>
              <w:tab/>
            </w:r>
            <w:r w:rsidR="005946F8">
              <w:rPr>
                <w:noProof/>
                <w:webHidden/>
              </w:rPr>
              <w:fldChar w:fldCharType="begin"/>
            </w:r>
            <w:r w:rsidR="005946F8">
              <w:rPr>
                <w:noProof/>
                <w:webHidden/>
              </w:rPr>
              <w:instrText xml:space="preserve"> PAGEREF _Toc165384882 \h </w:instrText>
            </w:r>
            <w:r w:rsidR="005946F8">
              <w:rPr>
                <w:noProof/>
                <w:webHidden/>
              </w:rPr>
            </w:r>
            <w:r w:rsidR="005946F8">
              <w:rPr>
                <w:noProof/>
                <w:webHidden/>
              </w:rPr>
              <w:fldChar w:fldCharType="separate"/>
            </w:r>
            <w:r w:rsidR="0009137B">
              <w:rPr>
                <w:noProof/>
                <w:webHidden/>
              </w:rPr>
              <w:t>24</w:t>
            </w:r>
            <w:r w:rsidR="005946F8">
              <w:rPr>
                <w:noProof/>
                <w:webHidden/>
              </w:rPr>
              <w:fldChar w:fldCharType="end"/>
            </w:r>
          </w:hyperlink>
        </w:p>
        <w:p w14:paraId="1C6E7C63" w14:textId="3A03E895"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3" w:history="1">
            <w:r w:rsidR="005946F8" w:rsidRPr="00211767">
              <w:rPr>
                <w:rStyle w:val="Hipervnculo"/>
                <w:b/>
                <w:bCs/>
                <w:noProof/>
              </w:rPr>
              <w:t>Eje  1</w:t>
            </w:r>
            <w:r w:rsidR="005946F8">
              <w:rPr>
                <w:noProof/>
                <w:webHidden/>
              </w:rPr>
              <w:tab/>
            </w:r>
            <w:r w:rsidR="005946F8">
              <w:rPr>
                <w:noProof/>
                <w:webHidden/>
              </w:rPr>
              <w:fldChar w:fldCharType="begin"/>
            </w:r>
            <w:r w:rsidR="005946F8">
              <w:rPr>
                <w:noProof/>
                <w:webHidden/>
              </w:rPr>
              <w:instrText xml:space="preserve"> PAGEREF _Toc165384883 \h </w:instrText>
            </w:r>
            <w:r w:rsidR="005946F8">
              <w:rPr>
                <w:noProof/>
                <w:webHidden/>
              </w:rPr>
            </w:r>
            <w:r w:rsidR="005946F8">
              <w:rPr>
                <w:noProof/>
                <w:webHidden/>
              </w:rPr>
              <w:fldChar w:fldCharType="separate"/>
            </w:r>
            <w:r w:rsidR="0009137B">
              <w:rPr>
                <w:noProof/>
                <w:webHidden/>
              </w:rPr>
              <w:t>24</w:t>
            </w:r>
            <w:r w:rsidR="005946F8">
              <w:rPr>
                <w:noProof/>
                <w:webHidden/>
              </w:rPr>
              <w:fldChar w:fldCharType="end"/>
            </w:r>
          </w:hyperlink>
        </w:p>
        <w:p w14:paraId="55A69990" w14:textId="35BE8B40"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4" w:history="1">
            <w:r w:rsidR="005946F8" w:rsidRPr="00211767">
              <w:rPr>
                <w:rStyle w:val="Hipervnculo"/>
                <w:b/>
                <w:bCs/>
                <w:noProof/>
              </w:rPr>
              <w:t>Eje 2</w:t>
            </w:r>
            <w:r w:rsidR="005946F8">
              <w:rPr>
                <w:noProof/>
                <w:webHidden/>
              </w:rPr>
              <w:tab/>
            </w:r>
            <w:r w:rsidR="005946F8">
              <w:rPr>
                <w:noProof/>
                <w:webHidden/>
              </w:rPr>
              <w:fldChar w:fldCharType="begin"/>
            </w:r>
            <w:r w:rsidR="005946F8">
              <w:rPr>
                <w:noProof/>
                <w:webHidden/>
              </w:rPr>
              <w:instrText xml:space="preserve"> PAGEREF _Toc165384884 \h </w:instrText>
            </w:r>
            <w:r w:rsidR="005946F8">
              <w:rPr>
                <w:noProof/>
                <w:webHidden/>
              </w:rPr>
            </w:r>
            <w:r w:rsidR="005946F8">
              <w:rPr>
                <w:noProof/>
                <w:webHidden/>
              </w:rPr>
              <w:fldChar w:fldCharType="separate"/>
            </w:r>
            <w:r w:rsidR="0009137B">
              <w:rPr>
                <w:noProof/>
                <w:webHidden/>
              </w:rPr>
              <w:t>25</w:t>
            </w:r>
            <w:r w:rsidR="005946F8">
              <w:rPr>
                <w:noProof/>
                <w:webHidden/>
              </w:rPr>
              <w:fldChar w:fldCharType="end"/>
            </w:r>
          </w:hyperlink>
        </w:p>
        <w:p w14:paraId="735DFA9B" w14:textId="5B5432BC"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5" w:history="1">
            <w:r w:rsidR="005946F8" w:rsidRPr="00211767">
              <w:rPr>
                <w:rStyle w:val="Hipervnculo"/>
                <w:b/>
                <w:bCs/>
                <w:noProof/>
              </w:rPr>
              <w:t>Eje 3</w:t>
            </w:r>
            <w:r w:rsidR="005946F8">
              <w:rPr>
                <w:noProof/>
                <w:webHidden/>
              </w:rPr>
              <w:tab/>
            </w:r>
            <w:r w:rsidR="005946F8">
              <w:rPr>
                <w:noProof/>
                <w:webHidden/>
              </w:rPr>
              <w:fldChar w:fldCharType="begin"/>
            </w:r>
            <w:r w:rsidR="005946F8">
              <w:rPr>
                <w:noProof/>
                <w:webHidden/>
              </w:rPr>
              <w:instrText xml:space="preserve"> PAGEREF _Toc165384885 \h </w:instrText>
            </w:r>
            <w:r w:rsidR="005946F8">
              <w:rPr>
                <w:noProof/>
                <w:webHidden/>
              </w:rPr>
            </w:r>
            <w:r w:rsidR="005946F8">
              <w:rPr>
                <w:noProof/>
                <w:webHidden/>
              </w:rPr>
              <w:fldChar w:fldCharType="separate"/>
            </w:r>
            <w:r w:rsidR="0009137B">
              <w:rPr>
                <w:noProof/>
                <w:webHidden/>
              </w:rPr>
              <w:t>26</w:t>
            </w:r>
            <w:r w:rsidR="005946F8">
              <w:rPr>
                <w:noProof/>
                <w:webHidden/>
              </w:rPr>
              <w:fldChar w:fldCharType="end"/>
            </w:r>
          </w:hyperlink>
        </w:p>
        <w:p w14:paraId="77640F94" w14:textId="3B640614"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6" w:history="1">
            <w:r w:rsidR="005946F8" w:rsidRPr="00211767">
              <w:rPr>
                <w:rStyle w:val="Hipervnculo"/>
                <w:b/>
                <w:bCs/>
                <w:noProof/>
              </w:rPr>
              <w:t>Eje  4</w:t>
            </w:r>
            <w:r w:rsidR="005946F8">
              <w:rPr>
                <w:noProof/>
                <w:webHidden/>
              </w:rPr>
              <w:tab/>
            </w:r>
            <w:r w:rsidR="005946F8">
              <w:rPr>
                <w:noProof/>
                <w:webHidden/>
              </w:rPr>
              <w:fldChar w:fldCharType="begin"/>
            </w:r>
            <w:r w:rsidR="005946F8">
              <w:rPr>
                <w:noProof/>
                <w:webHidden/>
              </w:rPr>
              <w:instrText xml:space="preserve"> PAGEREF _Toc165384886 \h </w:instrText>
            </w:r>
            <w:r w:rsidR="005946F8">
              <w:rPr>
                <w:noProof/>
                <w:webHidden/>
              </w:rPr>
            </w:r>
            <w:r w:rsidR="005946F8">
              <w:rPr>
                <w:noProof/>
                <w:webHidden/>
              </w:rPr>
              <w:fldChar w:fldCharType="separate"/>
            </w:r>
            <w:r w:rsidR="0009137B">
              <w:rPr>
                <w:noProof/>
                <w:webHidden/>
              </w:rPr>
              <w:t>27</w:t>
            </w:r>
            <w:r w:rsidR="005946F8">
              <w:rPr>
                <w:noProof/>
                <w:webHidden/>
              </w:rPr>
              <w:fldChar w:fldCharType="end"/>
            </w:r>
          </w:hyperlink>
        </w:p>
        <w:p w14:paraId="54B6A9F5" w14:textId="3C5BBB5D"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7" w:history="1">
            <w:r w:rsidR="005946F8" w:rsidRPr="00211767">
              <w:rPr>
                <w:rStyle w:val="Hipervnculo"/>
                <w:b/>
                <w:bCs/>
                <w:noProof/>
              </w:rPr>
              <w:t>Eje 5</w:t>
            </w:r>
            <w:r w:rsidR="005946F8">
              <w:rPr>
                <w:noProof/>
                <w:webHidden/>
              </w:rPr>
              <w:tab/>
            </w:r>
            <w:r w:rsidR="005946F8">
              <w:rPr>
                <w:noProof/>
                <w:webHidden/>
              </w:rPr>
              <w:fldChar w:fldCharType="begin"/>
            </w:r>
            <w:r w:rsidR="005946F8">
              <w:rPr>
                <w:noProof/>
                <w:webHidden/>
              </w:rPr>
              <w:instrText xml:space="preserve"> PAGEREF _Toc165384887 \h </w:instrText>
            </w:r>
            <w:r w:rsidR="005946F8">
              <w:rPr>
                <w:noProof/>
                <w:webHidden/>
              </w:rPr>
            </w:r>
            <w:r w:rsidR="005946F8">
              <w:rPr>
                <w:noProof/>
                <w:webHidden/>
              </w:rPr>
              <w:fldChar w:fldCharType="separate"/>
            </w:r>
            <w:r w:rsidR="0009137B">
              <w:rPr>
                <w:noProof/>
                <w:webHidden/>
              </w:rPr>
              <w:t>28</w:t>
            </w:r>
            <w:r w:rsidR="005946F8">
              <w:rPr>
                <w:noProof/>
                <w:webHidden/>
              </w:rPr>
              <w:fldChar w:fldCharType="end"/>
            </w:r>
          </w:hyperlink>
        </w:p>
        <w:p w14:paraId="7EA30C51" w14:textId="0DE7B987"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8" w:history="1">
            <w:r w:rsidR="005946F8" w:rsidRPr="00211767">
              <w:rPr>
                <w:rStyle w:val="Hipervnculo"/>
                <w:b/>
                <w:bCs/>
                <w:noProof/>
              </w:rPr>
              <w:t>Eje 6</w:t>
            </w:r>
            <w:r w:rsidR="005946F8">
              <w:rPr>
                <w:noProof/>
                <w:webHidden/>
              </w:rPr>
              <w:tab/>
            </w:r>
            <w:r w:rsidR="005946F8">
              <w:rPr>
                <w:noProof/>
                <w:webHidden/>
              </w:rPr>
              <w:fldChar w:fldCharType="begin"/>
            </w:r>
            <w:r w:rsidR="005946F8">
              <w:rPr>
                <w:noProof/>
                <w:webHidden/>
              </w:rPr>
              <w:instrText xml:space="preserve"> PAGEREF _Toc165384888 \h </w:instrText>
            </w:r>
            <w:r w:rsidR="005946F8">
              <w:rPr>
                <w:noProof/>
                <w:webHidden/>
              </w:rPr>
            </w:r>
            <w:r w:rsidR="005946F8">
              <w:rPr>
                <w:noProof/>
                <w:webHidden/>
              </w:rPr>
              <w:fldChar w:fldCharType="separate"/>
            </w:r>
            <w:r w:rsidR="0009137B">
              <w:rPr>
                <w:noProof/>
                <w:webHidden/>
              </w:rPr>
              <w:t>29</w:t>
            </w:r>
            <w:r w:rsidR="005946F8">
              <w:rPr>
                <w:noProof/>
                <w:webHidden/>
              </w:rPr>
              <w:fldChar w:fldCharType="end"/>
            </w:r>
          </w:hyperlink>
        </w:p>
        <w:p w14:paraId="501C8A58" w14:textId="5F2434A9"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89" w:history="1">
            <w:r w:rsidR="005946F8" w:rsidRPr="00211767">
              <w:rPr>
                <w:rStyle w:val="Hipervnculo"/>
                <w:b/>
                <w:bCs/>
                <w:noProof/>
              </w:rPr>
              <w:t>Eje 7</w:t>
            </w:r>
            <w:r w:rsidR="005946F8">
              <w:rPr>
                <w:noProof/>
                <w:webHidden/>
              </w:rPr>
              <w:tab/>
            </w:r>
            <w:r w:rsidR="005946F8">
              <w:rPr>
                <w:noProof/>
                <w:webHidden/>
              </w:rPr>
              <w:fldChar w:fldCharType="begin"/>
            </w:r>
            <w:r w:rsidR="005946F8">
              <w:rPr>
                <w:noProof/>
                <w:webHidden/>
              </w:rPr>
              <w:instrText xml:space="preserve"> PAGEREF _Toc165384889 \h </w:instrText>
            </w:r>
            <w:r w:rsidR="005946F8">
              <w:rPr>
                <w:noProof/>
                <w:webHidden/>
              </w:rPr>
            </w:r>
            <w:r w:rsidR="005946F8">
              <w:rPr>
                <w:noProof/>
                <w:webHidden/>
              </w:rPr>
              <w:fldChar w:fldCharType="separate"/>
            </w:r>
            <w:r w:rsidR="0009137B">
              <w:rPr>
                <w:noProof/>
                <w:webHidden/>
              </w:rPr>
              <w:t>30</w:t>
            </w:r>
            <w:r w:rsidR="005946F8">
              <w:rPr>
                <w:noProof/>
                <w:webHidden/>
              </w:rPr>
              <w:fldChar w:fldCharType="end"/>
            </w:r>
          </w:hyperlink>
        </w:p>
        <w:p w14:paraId="71F422AA" w14:textId="5CC378D9"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0" w:history="1">
            <w:r w:rsidR="005946F8" w:rsidRPr="00211767">
              <w:rPr>
                <w:rStyle w:val="Hipervnculo"/>
                <w:b/>
                <w:bCs/>
                <w:noProof/>
              </w:rPr>
              <w:t>Eje 8</w:t>
            </w:r>
            <w:r w:rsidR="005946F8">
              <w:rPr>
                <w:noProof/>
                <w:webHidden/>
              </w:rPr>
              <w:tab/>
            </w:r>
            <w:r w:rsidR="005946F8">
              <w:rPr>
                <w:noProof/>
                <w:webHidden/>
              </w:rPr>
              <w:fldChar w:fldCharType="begin"/>
            </w:r>
            <w:r w:rsidR="005946F8">
              <w:rPr>
                <w:noProof/>
                <w:webHidden/>
              </w:rPr>
              <w:instrText xml:space="preserve"> PAGEREF _Toc165384890 \h </w:instrText>
            </w:r>
            <w:r w:rsidR="005946F8">
              <w:rPr>
                <w:noProof/>
                <w:webHidden/>
              </w:rPr>
            </w:r>
            <w:r w:rsidR="005946F8">
              <w:rPr>
                <w:noProof/>
                <w:webHidden/>
              </w:rPr>
              <w:fldChar w:fldCharType="separate"/>
            </w:r>
            <w:r w:rsidR="0009137B">
              <w:rPr>
                <w:noProof/>
                <w:webHidden/>
              </w:rPr>
              <w:t>31</w:t>
            </w:r>
            <w:r w:rsidR="005946F8">
              <w:rPr>
                <w:noProof/>
                <w:webHidden/>
              </w:rPr>
              <w:fldChar w:fldCharType="end"/>
            </w:r>
          </w:hyperlink>
        </w:p>
        <w:p w14:paraId="3DE2C5A6" w14:textId="638A3773" w:rsidR="005946F8" w:rsidRDefault="005F2D8D">
          <w:pPr>
            <w:pStyle w:val="TDC2"/>
            <w:tabs>
              <w:tab w:val="right" w:leader="dot" w:pos="9396"/>
            </w:tabs>
            <w:rPr>
              <w:rFonts w:eastAsiaTheme="minorEastAsia" w:cstheme="minorBidi"/>
              <w:b w:val="0"/>
              <w:bCs w:val="0"/>
              <w:noProof/>
              <w:kern w:val="2"/>
              <w:sz w:val="24"/>
              <w:szCs w:val="24"/>
              <w:lang w:val="es-GT" w:eastAsia="es-MX"/>
              <w14:ligatures w14:val="standardContextual"/>
            </w:rPr>
          </w:pPr>
          <w:hyperlink w:anchor="_Toc165384891" w:history="1">
            <w:r w:rsidR="005946F8" w:rsidRPr="00211767">
              <w:rPr>
                <w:rStyle w:val="Hipervnculo"/>
                <w:noProof/>
              </w:rPr>
              <w:t>Prioridades de corto plazo</w:t>
            </w:r>
            <w:r w:rsidR="005946F8">
              <w:rPr>
                <w:noProof/>
                <w:webHidden/>
              </w:rPr>
              <w:tab/>
            </w:r>
            <w:r w:rsidR="005946F8">
              <w:rPr>
                <w:noProof/>
                <w:webHidden/>
              </w:rPr>
              <w:fldChar w:fldCharType="begin"/>
            </w:r>
            <w:r w:rsidR="005946F8">
              <w:rPr>
                <w:noProof/>
                <w:webHidden/>
              </w:rPr>
              <w:instrText xml:space="preserve"> PAGEREF _Toc165384891 \h </w:instrText>
            </w:r>
            <w:r w:rsidR="005946F8">
              <w:rPr>
                <w:noProof/>
                <w:webHidden/>
              </w:rPr>
            </w:r>
            <w:r w:rsidR="005946F8">
              <w:rPr>
                <w:noProof/>
                <w:webHidden/>
              </w:rPr>
              <w:fldChar w:fldCharType="separate"/>
            </w:r>
            <w:r w:rsidR="0009137B">
              <w:rPr>
                <w:noProof/>
                <w:webHidden/>
              </w:rPr>
              <w:t>32</w:t>
            </w:r>
            <w:r w:rsidR="005946F8">
              <w:rPr>
                <w:noProof/>
                <w:webHidden/>
              </w:rPr>
              <w:fldChar w:fldCharType="end"/>
            </w:r>
          </w:hyperlink>
        </w:p>
        <w:p w14:paraId="3FC54EBE" w14:textId="27AC4AEF"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2" w:history="1">
            <w:r w:rsidR="005946F8" w:rsidRPr="00211767">
              <w:rPr>
                <w:rStyle w:val="Hipervnculo"/>
                <w:b/>
                <w:bCs/>
                <w:noProof/>
              </w:rPr>
              <w:t>Prioridad 1</w:t>
            </w:r>
            <w:r w:rsidR="005946F8">
              <w:rPr>
                <w:noProof/>
                <w:webHidden/>
              </w:rPr>
              <w:tab/>
            </w:r>
            <w:r w:rsidR="005946F8">
              <w:rPr>
                <w:noProof/>
                <w:webHidden/>
              </w:rPr>
              <w:fldChar w:fldCharType="begin"/>
            </w:r>
            <w:r w:rsidR="005946F8">
              <w:rPr>
                <w:noProof/>
                <w:webHidden/>
              </w:rPr>
              <w:instrText xml:space="preserve"> PAGEREF _Toc165384892 \h </w:instrText>
            </w:r>
            <w:r w:rsidR="005946F8">
              <w:rPr>
                <w:noProof/>
                <w:webHidden/>
              </w:rPr>
            </w:r>
            <w:r w:rsidR="005946F8">
              <w:rPr>
                <w:noProof/>
                <w:webHidden/>
              </w:rPr>
              <w:fldChar w:fldCharType="separate"/>
            </w:r>
            <w:r w:rsidR="0009137B">
              <w:rPr>
                <w:noProof/>
                <w:webHidden/>
              </w:rPr>
              <w:t>32</w:t>
            </w:r>
            <w:r w:rsidR="005946F8">
              <w:rPr>
                <w:noProof/>
                <w:webHidden/>
              </w:rPr>
              <w:fldChar w:fldCharType="end"/>
            </w:r>
          </w:hyperlink>
        </w:p>
        <w:p w14:paraId="0F6A95E9" w14:textId="4163052D"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3" w:history="1">
            <w:r w:rsidR="005946F8" w:rsidRPr="00211767">
              <w:rPr>
                <w:rStyle w:val="Hipervnculo"/>
                <w:b/>
                <w:bCs/>
                <w:noProof/>
              </w:rPr>
              <w:t>Prioridad  2</w:t>
            </w:r>
            <w:r w:rsidR="005946F8">
              <w:rPr>
                <w:noProof/>
                <w:webHidden/>
              </w:rPr>
              <w:tab/>
            </w:r>
            <w:r w:rsidR="005946F8">
              <w:rPr>
                <w:noProof/>
                <w:webHidden/>
              </w:rPr>
              <w:fldChar w:fldCharType="begin"/>
            </w:r>
            <w:r w:rsidR="005946F8">
              <w:rPr>
                <w:noProof/>
                <w:webHidden/>
              </w:rPr>
              <w:instrText xml:space="preserve"> PAGEREF _Toc165384893 \h </w:instrText>
            </w:r>
            <w:r w:rsidR="005946F8">
              <w:rPr>
                <w:noProof/>
                <w:webHidden/>
              </w:rPr>
            </w:r>
            <w:r w:rsidR="005946F8">
              <w:rPr>
                <w:noProof/>
                <w:webHidden/>
              </w:rPr>
              <w:fldChar w:fldCharType="separate"/>
            </w:r>
            <w:r w:rsidR="0009137B">
              <w:rPr>
                <w:noProof/>
                <w:webHidden/>
              </w:rPr>
              <w:t>32</w:t>
            </w:r>
            <w:r w:rsidR="005946F8">
              <w:rPr>
                <w:noProof/>
                <w:webHidden/>
              </w:rPr>
              <w:fldChar w:fldCharType="end"/>
            </w:r>
          </w:hyperlink>
        </w:p>
        <w:p w14:paraId="0705B8AE" w14:textId="0471BC4A"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4" w:history="1">
            <w:r w:rsidR="005946F8" w:rsidRPr="00211767">
              <w:rPr>
                <w:rStyle w:val="Hipervnculo"/>
                <w:b/>
                <w:bCs/>
                <w:noProof/>
              </w:rPr>
              <w:t>Prioridad 3</w:t>
            </w:r>
            <w:r w:rsidR="005946F8">
              <w:rPr>
                <w:noProof/>
                <w:webHidden/>
              </w:rPr>
              <w:tab/>
            </w:r>
            <w:r w:rsidR="005946F8">
              <w:rPr>
                <w:noProof/>
                <w:webHidden/>
              </w:rPr>
              <w:fldChar w:fldCharType="begin"/>
            </w:r>
            <w:r w:rsidR="005946F8">
              <w:rPr>
                <w:noProof/>
                <w:webHidden/>
              </w:rPr>
              <w:instrText xml:space="preserve"> PAGEREF _Toc165384894 \h </w:instrText>
            </w:r>
            <w:r w:rsidR="005946F8">
              <w:rPr>
                <w:noProof/>
                <w:webHidden/>
              </w:rPr>
            </w:r>
            <w:r w:rsidR="005946F8">
              <w:rPr>
                <w:noProof/>
                <w:webHidden/>
              </w:rPr>
              <w:fldChar w:fldCharType="separate"/>
            </w:r>
            <w:r w:rsidR="0009137B">
              <w:rPr>
                <w:noProof/>
                <w:webHidden/>
              </w:rPr>
              <w:t>33</w:t>
            </w:r>
            <w:r w:rsidR="005946F8">
              <w:rPr>
                <w:noProof/>
                <w:webHidden/>
              </w:rPr>
              <w:fldChar w:fldCharType="end"/>
            </w:r>
          </w:hyperlink>
        </w:p>
        <w:p w14:paraId="018AA50F" w14:textId="325DE9E8"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5" w:history="1">
            <w:r w:rsidR="005946F8" w:rsidRPr="00211767">
              <w:rPr>
                <w:rStyle w:val="Hipervnculo"/>
                <w:b/>
                <w:bCs/>
                <w:noProof/>
              </w:rPr>
              <w:t>Prioridad 4</w:t>
            </w:r>
            <w:r w:rsidR="005946F8">
              <w:rPr>
                <w:noProof/>
                <w:webHidden/>
              </w:rPr>
              <w:tab/>
            </w:r>
            <w:r w:rsidR="005946F8">
              <w:rPr>
                <w:noProof/>
                <w:webHidden/>
              </w:rPr>
              <w:fldChar w:fldCharType="begin"/>
            </w:r>
            <w:r w:rsidR="005946F8">
              <w:rPr>
                <w:noProof/>
                <w:webHidden/>
              </w:rPr>
              <w:instrText xml:space="preserve"> PAGEREF _Toc165384895 \h </w:instrText>
            </w:r>
            <w:r w:rsidR="005946F8">
              <w:rPr>
                <w:noProof/>
                <w:webHidden/>
              </w:rPr>
            </w:r>
            <w:r w:rsidR="005946F8">
              <w:rPr>
                <w:noProof/>
                <w:webHidden/>
              </w:rPr>
              <w:fldChar w:fldCharType="separate"/>
            </w:r>
            <w:r w:rsidR="0009137B">
              <w:rPr>
                <w:noProof/>
                <w:webHidden/>
              </w:rPr>
              <w:t>33</w:t>
            </w:r>
            <w:r w:rsidR="005946F8">
              <w:rPr>
                <w:noProof/>
                <w:webHidden/>
              </w:rPr>
              <w:fldChar w:fldCharType="end"/>
            </w:r>
          </w:hyperlink>
        </w:p>
        <w:p w14:paraId="3EEAEC9E" w14:textId="444DD10A"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6" w:history="1">
            <w:r w:rsidR="005946F8" w:rsidRPr="00211767">
              <w:rPr>
                <w:rStyle w:val="Hipervnculo"/>
                <w:b/>
                <w:bCs/>
                <w:noProof/>
              </w:rPr>
              <w:t>Prioridad 5</w:t>
            </w:r>
            <w:r w:rsidR="005946F8">
              <w:rPr>
                <w:noProof/>
                <w:webHidden/>
              </w:rPr>
              <w:tab/>
            </w:r>
            <w:r w:rsidR="005946F8">
              <w:rPr>
                <w:noProof/>
                <w:webHidden/>
              </w:rPr>
              <w:fldChar w:fldCharType="begin"/>
            </w:r>
            <w:r w:rsidR="005946F8">
              <w:rPr>
                <w:noProof/>
                <w:webHidden/>
              </w:rPr>
              <w:instrText xml:space="preserve"> PAGEREF _Toc165384896 \h </w:instrText>
            </w:r>
            <w:r w:rsidR="005946F8">
              <w:rPr>
                <w:noProof/>
                <w:webHidden/>
              </w:rPr>
            </w:r>
            <w:r w:rsidR="005946F8">
              <w:rPr>
                <w:noProof/>
                <w:webHidden/>
              </w:rPr>
              <w:fldChar w:fldCharType="separate"/>
            </w:r>
            <w:r w:rsidR="0009137B">
              <w:rPr>
                <w:noProof/>
                <w:webHidden/>
              </w:rPr>
              <w:t>34</w:t>
            </w:r>
            <w:r w:rsidR="005946F8">
              <w:rPr>
                <w:noProof/>
                <w:webHidden/>
              </w:rPr>
              <w:fldChar w:fldCharType="end"/>
            </w:r>
          </w:hyperlink>
        </w:p>
        <w:p w14:paraId="55843DC5" w14:textId="11733E58"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7" w:history="1">
            <w:r w:rsidR="005946F8" w:rsidRPr="00211767">
              <w:rPr>
                <w:rStyle w:val="Hipervnculo"/>
                <w:b/>
                <w:bCs/>
                <w:noProof/>
              </w:rPr>
              <w:t>Prioridad 6</w:t>
            </w:r>
            <w:r w:rsidR="005946F8">
              <w:rPr>
                <w:noProof/>
                <w:webHidden/>
              </w:rPr>
              <w:tab/>
            </w:r>
            <w:r w:rsidR="005946F8">
              <w:rPr>
                <w:noProof/>
                <w:webHidden/>
              </w:rPr>
              <w:fldChar w:fldCharType="begin"/>
            </w:r>
            <w:r w:rsidR="005946F8">
              <w:rPr>
                <w:noProof/>
                <w:webHidden/>
              </w:rPr>
              <w:instrText xml:space="preserve"> PAGEREF _Toc165384897 \h </w:instrText>
            </w:r>
            <w:r w:rsidR="005946F8">
              <w:rPr>
                <w:noProof/>
                <w:webHidden/>
              </w:rPr>
            </w:r>
            <w:r w:rsidR="005946F8">
              <w:rPr>
                <w:noProof/>
                <w:webHidden/>
              </w:rPr>
              <w:fldChar w:fldCharType="separate"/>
            </w:r>
            <w:r w:rsidR="0009137B">
              <w:rPr>
                <w:noProof/>
                <w:webHidden/>
              </w:rPr>
              <w:t>34</w:t>
            </w:r>
            <w:r w:rsidR="005946F8">
              <w:rPr>
                <w:noProof/>
                <w:webHidden/>
              </w:rPr>
              <w:fldChar w:fldCharType="end"/>
            </w:r>
          </w:hyperlink>
        </w:p>
        <w:p w14:paraId="4D4281BC" w14:textId="548796F3"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8" w:history="1">
            <w:r w:rsidR="005946F8" w:rsidRPr="00211767">
              <w:rPr>
                <w:rStyle w:val="Hipervnculo"/>
                <w:b/>
                <w:bCs/>
                <w:noProof/>
              </w:rPr>
              <w:t>Prioridad 7</w:t>
            </w:r>
            <w:r w:rsidR="005946F8">
              <w:rPr>
                <w:noProof/>
                <w:webHidden/>
              </w:rPr>
              <w:tab/>
            </w:r>
            <w:r w:rsidR="005946F8">
              <w:rPr>
                <w:noProof/>
                <w:webHidden/>
              </w:rPr>
              <w:fldChar w:fldCharType="begin"/>
            </w:r>
            <w:r w:rsidR="005946F8">
              <w:rPr>
                <w:noProof/>
                <w:webHidden/>
              </w:rPr>
              <w:instrText xml:space="preserve"> PAGEREF _Toc165384898 \h </w:instrText>
            </w:r>
            <w:r w:rsidR="005946F8">
              <w:rPr>
                <w:noProof/>
                <w:webHidden/>
              </w:rPr>
            </w:r>
            <w:r w:rsidR="005946F8">
              <w:rPr>
                <w:noProof/>
                <w:webHidden/>
              </w:rPr>
              <w:fldChar w:fldCharType="separate"/>
            </w:r>
            <w:r w:rsidR="0009137B">
              <w:rPr>
                <w:noProof/>
                <w:webHidden/>
              </w:rPr>
              <w:t>34</w:t>
            </w:r>
            <w:r w:rsidR="005946F8">
              <w:rPr>
                <w:noProof/>
                <w:webHidden/>
              </w:rPr>
              <w:fldChar w:fldCharType="end"/>
            </w:r>
          </w:hyperlink>
        </w:p>
        <w:p w14:paraId="0B77FAF7" w14:textId="2E5309CC" w:rsidR="005946F8" w:rsidRDefault="005F2D8D">
          <w:pPr>
            <w:pStyle w:val="TDC3"/>
            <w:tabs>
              <w:tab w:val="right" w:leader="dot" w:pos="9396"/>
            </w:tabs>
            <w:rPr>
              <w:rFonts w:eastAsiaTheme="minorEastAsia" w:cstheme="minorBidi"/>
              <w:noProof/>
              <w:kern w:val="2"/>
              <w:sz w:val="24"/>
              <w:szCs w:val="24"/>
              <w:lang w:val="es-GT" w:eastAsia="es-MX"/>
              <w14:ligatures w14:val="standardContextual"/>
            </w:rPr>
          </w:pPr>
          <w:hyperlink w:anchor="_Toc165384899" w:history="1">
            <w:r w:rsidR="005946F8" w:rsidRPr="00211767">
              <w:rPr>
                <w:rStyle w:val="Hipervnculo"/>
                <w:noProof/>
              </w:rPr>
              <w:t>Prioridades de largo plazo</w:t>
            </w:r>
            <w:r w:rsidR="005946F8">
              <w:rPr>
                <w:noProof/>
                <w:webHidden/>
              </w:rPr>
              <w:tab/>
            </w:r>
            <w:r w:rsidR="005946F8">
              <w:rPr>
                <w:noProof/>
                <w:webHidden/>
              </w:rPr>
              <w:fldChar w:fldCharType="begin"/>
            </w:r>
            <w:r w:rsidR="005946F8">
              <w:rPr>
                <w:noProof/>
                <w:webHidden/>
              </w:rPr>
              <w:instrText xml:space="preserve"> PAGEREF _Toc165384899 \h </w:instrText>
            </w:r>
            <w:r w:rsidR="005946F8">
              <w:rPr>
                <w:noProof/>
                <w:webHidden/>
              </w:rPr>
            </w:r>
            <w:r w:rsidR="005946F8">
              <w:rPr>
                <w:noProof/>
                <w:webHidden/>
              </w:rPr>
              <w:fldChar w:fldCharType="separate"/>
            </w:r>
            <w:r w:rsidR="0009137B">
              <w:rPr>
                <w:noProof/>
                <w:webHidden/>
              </w:rPr>
              <w:t>35</w:t>
            </w:r>
            <w:r w:rsidR="005946F8">
              <w:rPr>
                <w:noProof/>
                <w:webHidden/>
              </w:rPr>
              <w:fldChar w:fldCharType="end"/>
            </w:r>
          </w:hyperlink>
        </w:p>
        <w:p w14:paraId="14E39E44" w14:textId="4BEA5767" w:rsidR="005946F8" w:rsidRDefault="005F2D8D">
          <w:pPr>
            <w:pStyle w:val="TDC1"/>
            <w:rPr>
              <w:rFonts w:eastAsiaTheme="minorEastAsia" w:cstheme="minorBidi"/>
              <w:b w:val="0"/>
              <w:bCs w:val="0"/>
              <w:i w:val="0"/>
              <w:iCs w:val="0"/>
              <w:noProof/>
              <w:kern w:val="2"/>
              <w:lang w:val="es-GT" w:eastAsia="es-MX"/>
              <w14:ligatures w14:val="standardContextual"/>
            </w:rPr>
          </w:pPr>
          <w:hyperlink w:anchor="_Toc165384900" w:history="1">
            <w:r w:rsidR="005946F8" w:rsidRPr="00211767">
              <w:rPr>
                <w:rStyle w:val="Hipervnculo"/>
                <w:noProof/>
              </w:rPr>
              <w:t>Seguimiento y evaluación</w:t>
            </w:r>
            <w:r w:rsidR="005946F8">
              <w:rPr>
                <w:noProof/>
                <w:webHidden/>
              </w:rPr>
              <w:tab/>
            </w:r>
            <w:r w:rsidR="005946F8">
              <w:rPr>
                <w:noProof/>
                <w:webHidden/>
              </w:rPr>
              <w:fldChar w:fldCharType="begin"/>
            </w:r>
            <w:r w:rsidR="005946F8">
              <w:rPr>
                <w:noProof/>
                <w:webHidden/>
              </w:rPr>
              <w:instrText xml:space="preserve"> PAGEREF _Toc165384900 \h </w:instrText>
            </w:r>
            <w:r w:rsidR="005946F8">
              <w:rPr>
                <w:noProof/>
                <w:webHidden/>
              </w:rPr>
            </w:r>
            <w:r w:rsidR="005946F8">
              <w:rPr>
                <w:noProof/>
                <w:webHidden/>
              </w:rPr>
              <w:fldChar w:fldCharType="separate"/>
            </w:r>
            <w:r w:rsidR="0009137B">
              <w:rPr>
                <w:noProof/>
                <w:webHidden/>
              </w:rPr>
              <w:t>35</w:t>
            </w:r>
            <w:r w:rsidR="005946F8">
              <w:rPr>
                <w:noProof/>
                <w:webHidden/>
              </w:rPr>
              <w:fldChar w:fldCharType="end"/>
            </w:r>
          </w:hyperlink>
        </w:p>
        <w:p w14:paraId="433FE65F" w14:textId="7B3B4395" w:rsidR="00965D9B" w:rsidRDefault="00965D9B">
          <w:r>
            <w:rPr>
              <w:b/>
              <w:bCs/>
              <w:noProof/>
            </w:rPr>
            <w:fldChar w:fldCharType="end"/>
          </w:r>
        </w:p>
      </w:sdtContent>
    </w:sdt>
    <w:p w14:paraId="6986574B" w14:textId="77777777" w:rsidR="002876E4" w:rsidRDefault="002876E4" w:rsidP="00965D9B">
      <w:pPr>
        <w:pStyle w:val="Ttulo1"/>
        <w:sectPr w:rsidR="002876E4" w:rsidSect="00772FEB">
          <w:headerReference w:type="default" r:id="rId11"/>
          <w:pgSz w:w="12240" w:h="15840"/>
          <w:pgMar w:top="1809" w:right="1417" w:bottom="1257" w:left="1417" w:header="720" w:footer="720" w:gutter="0"/>
          <w:pgNumType w:start="1"/>
          <w:cols w:space="720"/>
        </w:sectPr>
      </w:pPr>
    </w:p>
    <w:p w14:paraId="08AC9DF8" w14:textId="77777777" w:rsidR="007D708C" w:rsidRDefault="007D708C" w:rsidP="00965D9B">
      <w:pPr>
        <w:pStyle w:val="Ttulo1"/>
      </w:pPr>
    </w:p>
    <w:p w14:paraId="47418C68" w14:textId="77777777" w:rsidR="007D708C" w:rsidRDefault="007D708C" w:rsidP="00965D9B">
      <w:pPr>
        <w:pStyle w:val="Ttulo1"/>
      </w:pPr>
    </w:p>
    <w:p w14:paraId="3AEF6DD7" w14:textId="6134F255" w:rsidR="00B80C19" w:rsidRPr="00214F8F" w:rsidRDefault="006760D4" w:rsidP="00965D9B">
      <w:pPr>
        <w:pStyle w:val="Ttulo1"/>
      </w:pPr>
      <w:bookmarkStart w:id="2" w:name="_Toc165384861"/>
      <w:r w:rsidRPr="00214F8F">
        <w:t>Introducción</w:t>
      </w:r>
      <w:bookmarkEnd w:id="2"/>
    </w:p>
    <w:p w14:paraId="0E55ADA5" w14:textId="77777777" w:rsidR="00B80C19" w:rsidRDefault="00B80C19">
      <w:pPr>
        <w:pBdr>
          <w:top w:val="nil"/>
          <w:left w:val="nil"/>
          <w:bottom w:val="nil"/>
          <w:right w:val="nil"/>
          <w:between w:val="nil"/>
        </w:pBdr>
        <w:ind w:right="917"/>
        <w:jc w:val="both"/>
        <w:rPr>
          <w:sz w:val="24"/>
          <w:szCs w:val="24"/>
        </w:rPr>
      </w:pPr>
    </w:p>
    <w:p w14:paraId="07F352EF" w14:textId="5D8935B1" w:rsidR="00B80C19" w:rsidRDefault="006760D4">
      <w:pPr>
        <w:pBdr>
          <w:top w:val="nil"/>
          <w:left w:val="nil"/>
          <w:bottom w:val="nil"/>
          <w:right w:val="nil"/>
          <w:between w:val="nil"/>
        </w:pBdr>
        <w:ind w:right="917"/>
        <w:jc w:val="both"/>
        <w:rPr>
          <w:sz w:val="24"/>
          <w:szCs w:val="24"/>
        </w:rPr>
      </w:pPr>
      <w:r>
        <w:rPr>
          <w:sz w:val="24"/>
          <w:szCs w:val="24"/>
        </w:rPr>
        <w:t xml:space="preserve">El Proyecto de Actualización del Plan Estratégico Institucional </w:t>
      </w:r>
      <w:r w:rsidR="0032138F">
        <w:rPr>
          <w:sz w:val="24"/>
          <w:szCs w:val="24"/>
        </w:rPr>
        <w:t xml:space="preserve">2024–2029 </w:t>
      </w:r>
      <w:r>
        <w:rPr>
          <w:sz w:val="24"/>
          <w:szCs w:val="24"/>
        </w:rPr>
        <w:t>del Ministerio de Educación responde a la Política General de Gobierno 2024–2028 (PGG), la cual asume el desafío de que los servicios e intervenciones del Estado lleguen de forma oportuna y eficaz a los territorios y a la población históricamente excluida y vulnerada en sus derechos y oportunidades. Este proyecto recoge las orientaciones de la PGG 2024–2028, para avanzar hacia una sociedad digna, hacia un futuro lleno de oportunidades, reconociendo que no puede haber democracia sin justicia social y que la justicia social no puede prevalecer sin la democracia.</w:t>
      </w:r>
    </w:p>
    <w:p w14:paraId="1CC152F3" w14:textId="77777777" w:rsidR="00B80C19" w:rsidRDefault="00B80C19">
      <w:pPr>
        <w:pBdr>
          <w:top w:val="nil"/>
          <w:left w:val="nil"/>
          <w:bottom w:val="nil"/>
          <w:right w:val="nil"/>
          <w:between w:val="nil"/>
        </w:pBdr>
        <w:ind w:right="917"/>
        <w:jc w:val="both"/>
        <w:rPr>
          <w:sz w:val="24"/>
          <w:szCs w:val="24"/>
        </w:rPr>
      </w:pPr>
    </w:p>
    <w:p w14:paraId="3F97E9A0" w14:textId="1B56AC3E" w:rsidR="00B80C19" w:rsidRDefault="006760D4">
      <w:pPr>
        <w:pBdr>
          <w:top w:val="nil"/>
          <w:left w:val="nil"/>
          <w:bottom w:val="nil"/>
          <w:right w:val="nil"/>
          <w:between w:val="nil"/>
        </w:pBdr>
        <w:ind w:right="917"/>
        <w:jc w:val="both"/>
        <w:rPr>
          <w:sz w:val="24"/>
          <w:szCs w:val="24"/>
        </w:rPr>
      </w:pPr>
      <w:r>
        <w:rPr>
          <w:sz w:val="24"/>
          <w:szCs w:val="24"/>
        </w:rPr>
        <w:t>Atendiendo a la visión estratégica de la PGG y el régimen jurídico vigente, el Ministerio de Educación prioriza la ampliación de la cobertura educativa, la mejora de la calidad de la educación y la necesidad de concretar un Acuerdo Nacional por la Educación, que garantice el compromiso de todos los sectores en la reforma del Sistema Educativo Nacional (SEN). En este sentido, el presente proyecto de actualización prioriza la incorporación de la población en edad escolar, que actualmente se encuentra fuera del sistema educativo; la gestión de la calidad de la educación, principalmente de la población maya, garífuna</w:t>
      </w:r>
      <w:r w:rsidR="00D12373">
        <w:rPr>
          <w:sz w:val="24"/>
          <w:szCs w:val="24"/>
        </w:rPr>
        <w:t>,</w:t>
      </w:r>
      <w:r>
        <w:rPr>
          <w:sz w:val="24"/>
          <w:szCs w:val="24"/>
        </w:rPr>
        <w:t xml:space="preserve"> </w:t>
      </w:r>
      <w:proofErr w:type="spellStart"/>
      <w:r>
        <w:rPr>
          <w:sz w:val="24"/>
          <w:szCs w:val="24"/>
        </w:rPr>
        <w:t>xinka</w:t>
      </w:r>
      <w:proofErr w:type="spellEnd"/>
      <w:r w:rsidR="00D12373">
        <w:rPr>
          <w:sz w:val="24"/>
          <w:szCs w:val="24"/>
        </w:rPr>
        <w:t xml:space="preserve"> y mestiza</w:t>
      </w:r>
      <w:r>
        <w:rPr>
          <w:sz w:val="24"/>
          <w:szCs w:val="24"/>
        </w:rPr>
        <w:t>, para alcanzar logros satisfactorios o excelentes en las evaluaciones nacionales de lectura y matemática; y la gestión y el mantenimiento de la infraestructura educativa, brindando acceso a servicios educativos dignos y de calidad.</w:t>
      </w:r>
    </w:p>
    <w:p w14:paraId="41EA858D" w14:textId="77777777" w:rsidR="00B80C19" w:rsidRDefault="00B80C19">
      <w:pPr>
        <w:pBdr>
          <w:top w:val="nil"/>
          <w:left w:val="nil"/>
          <w:bottom w:val="nil"/>
          <w:right w:val="nil"/>
          <w:between w:val="nil"/>
        </w:pBdr>
        <w:ind w:right="917"/>
        <w:jc w:val="both"/>
        <w:rPr>
          <w:sz w:val="24"/>
          <w:szCs w:val="24"/>
        </w:rPr>
      </w:pPr>
    </w:p>
    <w:p w14:paraId="5D1257AD" w14:textId="389C0A35" w:rsidR="00B80C19" w:rsidRDefault="006760D4">
      <w:pPr>
        <w:pBdr>
          <w:top w:val="nil"/>
          <w:left w:val="nil"/>
          <w:bottom w:val="nil"/>
          <w:right w:val="nil"/>
          <w:between w:val="nil"/>
        </w:pBdr>
        <w:ind w:right="917"/>
        <w:jc w:val="both"/>
        <w:rPr>
          <w:sz w:val="24"/>
          <w:szCs w:val="24"/>
        </w:rPr>
      </w:pPr>
      <w:r>
        <w:rPr>
          <w:sz w:val="24"/>
          <w:szCs w:val="24"/>
        </w:rPr>
        <w:t xml:space="preserve">Este proyecto de actualización orienta la búsqueda de respuesta a las necesidades de las diferentes poblaciones, principalmente las más vulneradas, reconociendo el carácter </w:t>
      </w:r>
      <w:r w:rsidR="00F66ED9">
        <w:rPr>
          <w:sz w:val="24"/>
          <w:szCs w:val="24"/>
        </w:rPr>
        <w:t>multilingüe</w:t>
      </w:r>
      <w:r>
        <w:rPr>
          <w:sz w:val="24"/>
          <w:szCs w:val="24"/>
        </w:rPr>
        <w:t xml:space="preserve">, multiétnico y pluricultural del país. Así, incorpora las cuatro acciones estratégicas que establece la PGG 2024–2028 en materia educativa: </w:t>
      </w:r>
    </w:p>
    <w:p w14:paraId="23BA5F71" w14:textId="77777777" w:rsidR="00B80C19" w:rsidRDefault="006760D4">
      <w:pPr>
        <w:numPr>
          <w:ilvl w:val="0"/>
          <w:numId w:val="10"/>
        </w:numPr>
        <w:pBdr>
          <w:top w:val="nil"/>
          <w:left w:val="nil"/>
          <w:bottom w:val="nil"/>
          <w:right w:val="nil"/>
          <w:between w:val="nil"/>
        </w:pBdr>
        <w:ind w:right="917"/>
        <w:jc w:val="both"/>
        <w:rPr>
          <w:sz w:val="24"/>
          <w:szCs w:val="24"/>
        </w:rPr>
      </w:pPr>
      <w:r>
        <w:rPr>
          <w:sz w:val="24"/>
          <w:szCs w:val="24"/>
        </w:rPr>
        <w:t>Construcción o mejoramiento de escuelas (PGG, acción estratégica 7).</w:t>
      </w:r>
    </w:p>
    <w:p w14:paraId="3FEC327D" w14:textId="77777777" w:rsidR="00B80C19" w:rsidRDefault="006760D4">
      <w:pPr>
        <w:numPr>
          <w:ilvl w:val="0"/>
          <w:numId w:val="10"/>
        </w:numPr>
        <w:pBdr>
          <w:top w:val="nil"/>
          <w:left w:val="nil"/>
          <w:bottom w:val="nil"/>
          <w:right w:val="nil"/>
          <w:between w:val="nil"/>
        </w:pBdr>
        <w:ind w:right="917"/>
        <w:jc w:val="both"/>
        <w:rPr>
          <w:sz w:val="24"/>
          <w:szCs w:val="24"/>
        </w:rPr>
      </w:pPr>
      <w:r>
        <w:rPr>
          <w:sz w:val="24"/>
          <w:szCs w:val="24"/>
        </w:rPr>
        <w:t>Fortalecimiento de la atención integral a la primera infancia (8).</w:t>
      </w:r>
    </w:p>
    <w:p w14:paraId="6359C757" w14:textId="77777777" w:rsidR="00B80C19" w:rsidRDefault="006760D4">
      <w:pPr>
        <w:numPr>
          <w:ilvl w:val="0"/>
          <w:numId w:val="10"/>
        </w:numPr>
        <w:pBdr>
          <w:top w:val="nil"/>
          <w:left w:val="nil"/>
          <w:bottom w:val="nil"/>
          <w:right w:val="nil"/>
          <w:between w:val="nil"/>
        </w:pBdr>
        <w:ind w:right="917"/>
        <w:jc w:val="both"/>
        <w:rPr>
          <w:sz w:val="24"/>
          <w:szCs w:val="24"/>
        </w:rPr>
      </w:pPr>
      <w:r>
        <w:rPr>
          <w:sz w:val="24"/>
          <w:szCs w:val="24"/>
        </w:rPr>
        <w:t>Remozamiento de escuelas (9).</w:t>
      </w:r>
    </w:p>
    <w:p w14:paraId="06413DF5" w14:textId="77777777" w:rsidR="00B80C19" w:rsidRDefault="006760D4">
      <w:pPr>
        <w:numPr>
          <w:ilvl w:val="0"/>
          <w:numId w:val="10"/>
        </w:numPr>
        <w:ind w:right="917"/>
        <w:jc w:val="both"/>
        <w:rPr>
          <w:sz w:val="24"/>
          <w:szCs w:val="24"/>
        </w:rPr>
      </w:pPr>
      <w:r>
        <w:rPr>
          <w:sz w:val="24"/>
          <w:szCs w:val="24"/>
        </w:rPr>
        <w:t xml:space="preserve">Construcción de institutos regionales de educación (10). </w:t>
      </w:r>
    </w:p>
    <w:p w14:paraId="0FF2A252" w14:textId="77777777" w:rsidR="00B80C19" w:rsidRDefault="00B80C19">
      <w:pPr>
        <w:pBdr>
          <w:top w:val="nil"/>
          <w:left w:val="nil"/>
          <w:bottom w:val="nil"/>
          <w:right w:val="nil"/>
          <w:between w:val="nil"/>
        </w:pBdr>
        <w:ind w:right="917"/>
        <w:jc w:val="both"/>
        <w:rPr>
          <w:sz w:val="24"/>
          <w:szCs w:val="24"/>
        </w:rPr>
      </w:pPr>
    </w:p>
    <w:p w14:paraId="6A49CDBF" w14:textId="77777777" w:rsidR="00B80C19" w:rsidRDefault="006760D4">
      <w:pPr>
        <w:pBdr>
          <w:top w:val="nil"/>
          <w:left w:val="nil"/>
          <w:bottom w:val="nil"/>
          <w:right w:val="nil"/>
          <w:between w:val="nil"/>
        </w:pBdr>
        <w:ind w:right="917"/>
        <w:jc w:val="both"/>
        <w:rPr>
          <w:sz w:val="24"/>
          <w:szCs w:val="24"/>
        </w:rPr>
      </w:pPr>
      <w:r>
        <w:rPr>
          <w:sz w:val="24"/>
          <w:szCs w:val="24"/>
        </w:rPr>
        <w:t>Además, recoge las visiones estratégicas de la PGG en cuanto a ampliación de la cobertura y mejora de la calidad educativa. Respecto de la cobertura, asume seis líneas estratégicas:</w:t>
      </w:r>
    </w:p>
    <w:p w14:paraId="2C670DCD" w14:textId="77777777" w:rsidR="00B80C19" w:rsidRDefault="006760D4">
      <w:pPr>
        <w:numPr>
          <w:ilvl w:val="0"/>
          <w:numId w:val="20"/>
        </w:numPr>
        <w:pBdr>
          <w:top w:val="nil"/>
          <w:left w:val="nil"/>
          <w:bottom w:val="nil"/>
          <w:right w:val="nil"/>
          <w:between w:val="nil"/>
        </w:pBdr>
        <w:ind w:right="917"/>
        <w:jc w:val="both"/>
        <w:rPr>
          <w:sz w:val="24"/>
          <w:szCs w:val="24"/>
        </w:rPr>
      </w:pPr>
      <w:r>
        <w:rPr>
          <w:sz w:val="24"/>
          <w:szCs w:val="24"/>
        </w:rPr>
        <w:t>Lograr cobertura en la primera infancia y el nivel medio de educación, tanto en el ciclo básico, como diversificado.</w:t>
      </w:r>
    </w:p>
    <w:p w14:paraId="08893D27" w14:textId="77777777" w:rsidR="00B80C19" w:rsidRDefault="006760D4">
      <w:pPr>
        <w:numPr>
          <w:ilvl w:val="0"/>
          <w:numId w:val="20"/>
        </w:numPr>
        <w:pBdr>
          <w:top w:val="nil"/>
          <w:left w:val="nil"/>
          <w:bottom w:val="nil"/>
          <w:right w:val="nil"/>
          <w:between w:val="nil"/>
        </w:pBdr>
        <w:ind w:right="917"/>
        <w:jc w:val="both"/>
        <w:rPr>
          <w:sz w:val="24"/>
          <w:szCs w:val="24"/>
        </w:rPr>
      </w:pPr>
      <w:r>
        <w:rPr>
          <w:sz w:val="24"/>
          <w:szCs w:val="24"/>
        </w:rPr>
        <w:t xml:space="preserve">Atender las principales brechas del Sistema Educativo Nacional, desde el enfoque de igualdad y equidad. </w:t>
      </w:r>
    </w:p>
    <w:p w14:paraId="13FBC62E" w14:textId="77777777" w:rsidR="00B80C19" w:rsidRDefault="006760D4">
      <w:pPr>
        <w:numPr>
          <w:ilvl w:val="0"/>
          <w:numId w:val="20"/>
        </w:numPr>
        <w:pBdr>
          <w:top w:val="nil"/>
          <w:left w:val="nil"/>
          <w:bottom w:val="nil"/>
          <w:right w:val="nil"/>
          <w:between w:val="nil"/>
        </w:pBdr>
        <w:ind w:right="917"/>
        <w:jc w:val="both"/>
        <w:rPr>
          <w:sz w:val="24"/>
          <w:szCs w:val="24"/>
        </w:rPr>
      </w:pPr>
      <w:r>
        <w:rPr>
          <w:sz w:val="24"/>
          <w:szCs w:val="24"/>
        </w:rPr>
        <w:lastRenderedPageBreak/>
        <w:t xml:space="preserve">Promover la incorporación de la población en edad escolar que actualmente se encuentra fuera del sistema. </w:t>
      </w:r>
    </w:p>
    <w:p w14:paraId="3CEE915A" w14:textId="77777777" w:rsidR="00B80C19" w:rsidRDefault="006760D4">
      <w:pPr>
        <w:numPr>
          <w:ilvl w:val="0"/>
          <w:numId w:val="20"/>
        </w:numPr>
        <w:pBdr>
          <w:top w:val="nil"/>
          <w:left w:val="nil"/>
          <w:bottom w:val="nil"/>
          <w:right w:val="nil"/>
          <w:between w:val="nil"/>
        </w:pBdr>
        <w:ind w:right="917"/>
        <w:jc w:val="both"/>
        <w:rPr>
          <w:sz w:val="24"/>
          <w:szCs w:val="24"/>
        </w:rPr>
      </w:pPr>
      <w:r>
        <w:rPr>
          <w:sz w:val="24"/>
          <w:szCs w:val="24"/>
        </w:rPr>
        <w:t>Desincentivar la deserción y fracaso escolar, en todos los niveles</w:t>
      </w:r>
    </w:p>
    <w:p w14:paraId="274AFDD7" w14:textId="77777777" w:rsidR="00B80C19" w:rsidRDefault="006760D4">
      <w:pPr>
        <w:numPr>
          <w:ilvl w:val="0"/>
          <w:numId w:val="20"/>
        </w:numPr>
        <w:pBdr>
          <w:top w:val="nil"/>
          <w:left w:val="nil"/>
          <w:bottom w:val="nil"/>
          <w:right w:val="nil"/>
          <w:between w:val="nil"/>
        </w:pBdr>
        <w:ind w:right="917"/>
        <w:jc w:val="both"/>
        <w:rPr>
          <w:sz w:val="24"/>
          <w:szCs w:val="24"/>
        </w:rPr>
      </w:pPr>
      <w:r>
        <w:rPr>
          <w:sz w:val="24"/>
          <w:szCs w:val="24"/>
        </w:rPr>
        <w:t xml:space="preserve">Fortalecer la formación docente en los idiomas mayas, garífuna y </w:t>
      </w:r>
      <w:proofErr w:type="spellStart"/>
      <w:r>
        <w:rPr>
          <w:sz w:val="24"/>
          <w:szCs w:val="24"/>
        </w:rPr>
        <w:t>xinka</w:t>
      </w:r>
      <w:proofErr w:type="spellEnd"/>
      <w:r>
        <w:rPr>
          <w:sz w:val="24"/>
          <w:szCs w:val="24"/>
        </w:rPr>
        <w:t xml:space="preserve">. </w:t>
      </w:r>
    </w:p>
    <w:p w14:paraId="02F8FA46" w14:textId="51451A24" w:rsidR="00B80C19" w:rsidRDefault="006760D4">
      <w:pPr>
        <w:numPr>
          <w:ilvl w:val="0"/>
          <w:numId w:val="20"/>
        </w:numPr>
        <w:pBdr>
          <w:top w:val="nil"/>
          <w:left w:val="nil"/>
          <w:bottom w:val="nil"/>
          <w:right w:val="nil"/>
          <w:between w:val="nil"/>
        </w:pBdr>
        <w:ind w:right="917"/>
        <w:jc w:val="both"/>
        <w:rPr>
          <w:sz w:val="24"/>
          <w:szCs w:val="24"/>
        </w:rPr>
      </w:pPr>
      <w:r>
        <w:rPr>
          <w:sz w:val="24"/>
          <w:szCs w:val="24"/>
        </w:rPr>
        <w:t xml:space="preserve">Ampliar la accesibilidad de la educación </w:t>
      </w:r>
      <w:r w:rsidR="00710B2C">
        <w:rPr>
          <w:sz w:val="24"/>
          <w:szCs w:val="24"/>
        </w:rPr>
        <w:t>bilingüe</w:t>
      </w:r>
      <w:r>
        <w:rPr>
          <w:sz w:val="24"/>
          <w:szCs w:val="24"/>
        </w:rPr>
        <w:t xml:space="preserve"> intercultural en los niveles preprimario y primario, para que </w:t>
      </w:r>
      <w:r w:rsidR="00F66ED9">
        <w:rPr>
          <w:sz w:val="24"/>
          <w:szCs w:val="24"/>
        </w:rPr>
        <w:t xml:space="preserve">la niñez </w:t>
      </w:r>
      <w:r>
        <w:rPr>
          <w:sz w:val="24"/>
          <w:szCs w:val="24"/>
        </w:rPr>
        <w:t xml:space="preserve">tenga la oportunidad de recibir educación en sus propios idiomas. </w:t>
      </w:r>
    </w:p>
    <w:p w14:paraId="24A608C0" w14:textId="77777777" w:rsidR="00B80C19" w:rsidRDefault="00B80C19">
      <w:pPr>
        <w:pBdr>
          <w:top w:val="nil"/>
          <w:left w:val="nil"/>
          <w:bottom w:val="nil"/>
          <w:right w:val="nil"/>
          <w:between w:val="nil"/>
        </w:pBdr>
        <w:ind w:right="917"/>
        <w:jc w:val="both"/>
        <w:rPr>
          <w:sz w:val="24"/>
          <w:szCs w:val="24"/>
        </w:rPr>
      </w:pPr>
    </w:p>
    <w:p w14:paraId="10AA85DF" w14:textId="77777777" w:rsidR="00B80C19" w:rsidRDefault="006760D4">
      <w:pPr>
        <w:pBdr>
          <w:top w:val="nil"/>
          <w:left w:val="nil"/>
          <w:bottom w:val="nil"/>
          <w:right w:val="nil"/>
          <w:between w:val="nil"/>
        </w:pBdr>
        <w:ind w:right="917"/>
        <w:jc w:val="both"/>
        <w:rPr>
          <w:sz w:val="24"/>
          <w:szCs w:val="24"/>
        </w:rPr>
      </w:pPr>
      <w:r>
        <w:rPr>
          <w:sz w:val="24"/>
          <w:szCs w:val="24"/>
        </w:rPr>
        <w:t xml:space="preserve">Respecto de la calidad, asume diez líneas estratégicas: </w:t>
      </w:r>
    </w:p>
    <w:p w14:paraId="78DE7780"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 xml:space="preserve">Garantizar la permanencia de las niñas y adolescentes en todos los niveles del sistema educativo público, priorizando el nivel medio. </w:t>
      </w:r>
    </w:p>
    <w:p w14:paraId="099B723F"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Prestar especial atención en la población indígena en los territorios que presenten menor nivel de logro en lectura y matemática.</w:t>
      </w:r>
    </w:p>
    <w:p w14:paraId="2B7AA165"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 xml:space="preserve">Propiciar espacios físicos adecuados y seguros integralmente para el proceso de la educación en el sector público. </w:t>
      </w:r>
    </w:p>
    <w:p w14:paraId="1A8E769C"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 xml:space="preserve">Ampliar y mejorar los establecimientos para atender el nivel medio del sector público, a través de institutos regionales de excelencia, dotándolos de herramientas tecnológicas para la enseñanza y aprendizaje. </w:t>
      </w:r>
    </w:p>
    <w:p w14:paraId="66690D1F"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 xml:space="preserve">Garantizar los recursos educativos necesarios para promover la educación de calidad y disminuir la brecha tecnológica entre los diferentes sectores educativos. </w:t>
      </w:r>
    </w:p>
    <w:p w14:paraId="67293EEB"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 xml:space="preserve">Procurar el acceso a la educación inclusiva, de calidad, libre de discriminación, acoso y violencia en entornos educativos seguros e infraestructura adecuada y pertinente, libre de violencia y acoso contra los niños, niñas y adolescentes, en coordinación con las instituciones y organizaciones relacionadas con el sector educativo y de protección. </w:t>
      </w:r>
    </w:p>
    <w:p w14:paraId="345FA359"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Impulsar la evaluación educativa como una herramienta de mejora continua.</w:t>
      </w:r>
    </w:p>
    <w:p w14:paraId="540A6F56"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Construir estrategias de calidad educativa enfocadas en los departamentos que, según las evaluaciones educativas nacionales realizadas a graduandos durante el período 2006-2022 evidenciaron resultados más bajos.</w:t>
      </w:r>
    </w:p>
    <w:p w14:paraId="2F5E2690"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Promover oportunidades para que los estudiantes que finalicen el nivel medio de educación tengan la opción de continuar sus estudios a nivel superior, esto en coordinación con el sector privado y la cooperación internacional, tomando en cuenta las diferentes áreas que el contexto laboral requiera.</w:t>
      </w:r>
    </w:p>
    <w:p w14:paraId="49FA2081" w14:textId="77777777" w:rsidR="00B80C19" w:rsidRDefault="006760D4">
      <w:pPr>
        <w:numPr>
          <w:ilvl w:val="0"/>
          <w:numId w:val="31"/>
        </w:numPr>
        <w:pBdr>
          <w:top w:val="nil"/>
          <w:left w:val="nil"/>
          <w:bottom w:val="nil"/>
          <w:right w:val="nil"/>
          <w:between w:val="nil"/>
        </w:pBdr>
        <w:ind w:right="917"/>
        <w:jc w:val="both"/>
        <w:rPr>
          <w:sz w:val="24"/>
          <w:szCs w:val="24"/>
        </w:rPr>
      </w:pPr>
      <w:r>
        <w:rPr>
          <w:sz w:val="24"/>
          <w:szCs w:val="24"/>
        </w:rPr>
        <w:t>Reenfocar el modelo educativo nacional para que la oferta educativa habilite a la población para desempeñarse según las necesidades del país y del mundo actual.</w:t>
      </w:r>
    </w:p>
    <w:p w14:paraId="1BBDC590" w14:textId="77777777" w:rsidR="00B80C19" w:rsidRDefault="00B80C19">
      <w:pPr>
        <w:pBdr>
          <w:top w:val="nil"/>
          <w:left w:val="nil"/>
          <w:bottom w:val="nil"/>
          <w:right w:val="nil"/>
          <w:between w:val="nil"/>
        </w:pBdr>
        <w:ind w:right="917"/>
        <w:jc w:val="both"/>
        <w:rPr>
          <w:sz w:val="24"/>
          <w:szCs w:val="24"/>
        </w:rPr>
      </w:pPr>
    </w:p>
    <w:p w14:paraId="5A50F0D7" w14:textId="5FA76415" w:rsidR="00B80C19" w:rsidRDefault="006760D4">
      <w:pPr>
        <w:pBdr>
          <w:top w:val="nil"/>
          <w:left w:val="nil"/>
          <w:bottom w:val="nil"/>
          <w:right w:val="nil"/>
          <w:between w:val="nil"/>
        </w:pBdr>
        <w:ind w:right="917"/>
        <w:jc w:val="both"/>
        <w:rPr>
          <w:rFonts w:ascii="Times New Roman" w:eastAsia="Times New Roman" w:hAnsi="Times New Roman" w:cs="Times New Roman"/>
          <w:sz w:val="18"/>
          <w:szCs w:val="18"/>
        </w:rPr>
        <w:sectPr w:rsidR="00B80C19" w:rsidSect="00772FEB">
          <w:headerReference w:type="default" r:id="rId12"/>
          <w:pgSz w:w="12240" w:h="15840"/>
          <w:pgMar w:top="1809" w:right="1417" w:bottom="1257" w:left="1417" w:header="720" w:footer="720" w:gutter="0"/>
          <w:pgNumType w:start="1"/>
          <w:cols w:space="720"/>
        </w:sectPr>
      </w:pPr>
      <w:r>
        <w:rPr>
          <w:sz w:val="24"/>
          <w:szCs w:val="24"/>
        </w:rPr>
        <w:t>Para la transformación del Sistema Educativo Nacional y responder a las necesidades de las diferentes poblaciones, principalmente las vulneradas, los servicios educativos deben responder a principios interculturales, inclusivos, de equidad</w:t>
      </w:r>
      <w:r w:rsidR="00F82934">
        <w:rPr>
          <w:sz w:val="24"/>
          <w:szCs w:val="24"/>
        </w:rPr>
        <w:t>,</w:t>
      </w:r>
      <w:r>
        <w:rPr>
          <w:sz w:val="24"/>
          <w:szCs w:val="24"/>
        </w:rPr>
        <w:t xml:space="preserve"> de intersectorialidad, de respeto de los derechos humanos y de conectividad. En ese sentido, el enfoque intercultural obedece a la Educación Bilingüe Intercultural, siendo </w:t>
      </w:r>
      <w:r>
        <w:rPr>
          <w:sz w:val="24"/>
          <w:szCs w:val="24"/>
        </w:rPr>
        <w:lastRenderedPageBreak/>
        <w:t xml:space="preserve">Guatemala un país que se reconoce, desde los Acuerdos de Paz, como un país en el que cohabitan varios pueblos, que es pluricultural y que es multilingüe. Obedece, además, a una lógica de gestión </w:t>
      </w:r>
      <w:r w:rsidR="002E7219">
        <w:rPr>
          <w:sz w:val="24"/>
          <w:szCs w:val="24"/>
        </w:rPr>
        <w:t>intersectorial</w:t>
      </w:r>
      <w:r>
        <w:rPr>
          <w:sz w:val="24"/>
          <w:szCs w:val="24"/>
        </w:rPr>
        <w:t>, asegurando un trabajo sistémico, con visión prospectiva.</w:t>
      </w:r>
    </w:p>
    <w:p w14:paraId="665CAC60" w14:textId="68979224" w:rsidR="00B80C19" w:rsidRPr="00214F8F" w:rsidRDefault="006760D4" w:rsidP="00214F8F">
      <w:pPr>
        <w:pStyle w:val="Ttulo1"/>
        <w:ind w:left="0" w:firstLine="0"/>
        <w:jc w:val="center"/>
        <w:rPr>
          <w:color w:val="002060"/>
        </w:rPr>
      </w:pPr>
      <w:bookmarkStart w:id="3" w:name="_ea8jz38nim2m" w:colFirst="0" w:colLast="0"/>
      <w:bookmarkStart w:id="4" w:name="_Toc165384862"/>
      <w:bookmarkEnd w:id="3"/>
      <w:r w:rsidRPr="00214F8F">
        <w:rPr>
          <w:color w:val="002060"/>
        </w:rPr>
        <w:lastRenderedPageBreak/>
        <w:t>Marco de referencia</w:t>
      </w:r>
      <w:bookmarkEnd w:id="4"/>
    </w:p>
    <w:p w14:paraId="0C4DD8C9" w14:textId="77777777" w:rsidR="00B80C19" w:rsidRDefault="00B80C19">
      <w:pPr>
        <w:widowControl/>
        <w:jc w:val="both"/>
        <w:rPr>
          <w:sz w:val="24"/>
          <w:szCs w:val="24"/>
        </w:rPr>
      </w:pPr>
    </w:p>
    <w:p w14:paraId="21825ECE" w14:textId="77777777" w:rsidR="00B80C19" w:rsidRDefault="006760D4">
      <w:pPr>
        <w:widowControl/>
        <w:jc w:val="both"/>
        <w:rPr>
          <w:sz w:val="24"/>
          <w:szCs w:val="24"/>
        </w:rPr>
      </w:pPr>
      <w:r>
        <w:rPr>
          <w:sz w:val="24"/>
          <w:szCs w:val="24"/>
        </w:rPr>
        <w:t>El Ministerio de Educación (MINEDUC) es el órgano rector de las políticas educativas nacionales y ejerce su rectoría a través de una coordinación y articulación intergubernamental, es responsable, a través de los subsistemas de educación escolar y extraescolar, de que el Estado contribuya al desarrollo integral de la persona, con base en los principios constitucionales de respeto a la vida, la libertad, la justicia, la seguridad, la paz y al carácter multiétnico, pluricultural y multilingüe de Guatemala. Así, al MINEDUC "le corresponde lo relativo a la aplicación del régimen jurídico concerniente a los servicios escolares y extraescolares para la educación de los guatemaltecos", de acuerdo con la Ley del Organismo Ejecutivo (Decreto 114-97, artículo 33) y sus funciones son 8:</w:t>
      </w:r>
    </w:p>
    <w:p w14:paraId="217BB8C3" w14:textId="77777777" w:rsidR="00B80C19" w:rsidRDefault="006760D4">
      <w:pPr>
        <w:widowControl/>
        <w:jc w:val="both"/>
      </w:pPr>
      <w:r>
        <w:t xml:space="preserve"> </w:t>
      </w:r>
    </w:p>
    <w:p w14:paraId="226BE5F6" w14:textId="77777777" w:rsidR="00B80C19" w:rsidRDefault="006760D4">
      <w:pPr>
        <w:widowControl/>
        <w:numPr>
          <w:ilvl w:val="0"/>
          <w:numId w:val="7"/>
        </w:numPr>
        <w:jc w:val="both"/>
        <w:rPr>
          <w:color w:val="000000"/>
          <w:sz w:val="24"/>
          <w:szCs w:val="24"/>
        </w:rPr>
      </w:pPr>
      <w:r>
        <w:rPr>
          <w:sz w:val="24"/>
          <w:szCs w:val="24"/>
        </w:rPr>
        <w:t>Formular y administrar la política educativa, velando por la calidad y la cobertura de la prestación de los servicios educativos públicos y privados, todo ello de conformidad con la ley.</w:t>
      </w:r>
    </w:p>
    <w:p w14:paraId="2061CF08" w14:textId="77777777" w:rsidR="00B80C19" w:rsidRDefault="006760D4">
      <w:pPr>
        <w:widowControl/>
        <w:numPr>
          <w:ilvl w:val="0"/>
          <w:numId w:val="7"/>
        </w:numPr>
        <w:jc w:val="both"/>
        <w:rPr>
          <w:color w:val="000000"/>
          <w:sz w:val="24"/>
          <w:szCs w:val="24"/>
        </w:rPr>
      </w:pPr>
      <w:r>
        <w:rPr>
          <w:sz w:val="24"/>
          <w:szCs w:val="24"/>
        </w:rPr>
        <w:t>Coordinar con el Ministerio de Comunicaciones, Infraestructura y Vivienda las propuestas para formular y poner en vigor las normas técnicas para la infraestructura del sector.</w:t>
      </w:r>
    </w:p>
    <w:p w14:paraId="63503661" w14:textId="77777777" w:rsidR="00B80C19" w:rsidRDefault="006760D4">
      <w:pPr>
        <w:widowControl/>
        <w:numPr>
          <w:ilvl w:val="0"/>
          <w:numId w:val="7"/>
        </w:numPr>
        <w:jc w:val="both"/>
        <w:rPr>
          <w:color w:val="000000"/>
          <w:sz w:val="24"/>
          <w:szCs w:val="24"/>
        </w:rPr>
      </w:pPr>
      <w:r>
        <w:rPr>
          <w:sz w:val="24"/>
          <w:szCs w:val="24"/>
        </w:rPr>
        <w:t>Velar porque el sistema educativo del Estado contribuya al desarrollo integral de la persona, con base en los principios constitucionales de respeto a la vida, la libertad, la justicia, la seguridad y la paz y al carácter multiétnico, pluricultural y multilingüe de Guatemala.</w:t>
      </w:r>
    </w:p>
    <w:p w14:paraId="1743043A" w14:textId="77777777" w:rsidR="00B80C19" w:rsidRDefault="006760D4">
      <w:pPr>
        <w:widowControl/>
        <w:numPr>
          <w:ilvl w:val="0"/>
          <w:numId w:val="7"/>
        </w:numPr>
        <w:jc w:val="both"/>
        <w:rPr>
          <w:color w:val="000000"/>
          <w:sz w:val="24"/>
          <w:szCs w:val="24"/>
        </w:rPr>
      </w:pPr>
      <w:r>
        <w:rPr>
          <w:sz w:val="24"/>
          <w:szCs w:val="24"/>
        </w:rPr>
        <w:t>Coordinar esfuerzos con las universidades y otras entidades educativas del país, para lograr el mejoramiento cualitativo del sistema educativo nacional.</w:t>
      </w:r>
    </w:p>
    <w:p w14:paraId="0105E883" w14:textId="77777777" w:rsidR="00B80C19" w:rsidRDefault="006760D4">
      <w:pPr>
        <w:widowControl/>
        <w:numPr>
          <w:ilvl w:val="0"/>
          <w:numId w:val="7"/>
        </w:numPr>
        <w:jc w:val="both"/>
        <w:rPr>
          <w:color w:val="000000"/>
          <w:sz w:val="24"/>
          <w:szCs w:val="24"/>
        </w:rPr>
      </w:pPr>
      <w:r>
        <w:rPr>
          <w:sz w:val="24"/>
          <w:szCs w:val="24"/>
        </w:rPr>
        <w:t>Coordinar y velar por el adecuado funcionamiento de los sistemas nacionales de alfabetización, planificación educativa, investigación, evaluación, capacitación de docentes y personal magisterial, y educación intercultural ajustándose a las diferentes realidades regionales y étnicas del país.</w:t>
      </w:r>
    </w:p>
    <w:p w14:paraId="5AB588FC" w14:textId="77777777" w:rsidR="00B80C19" w:rsidRDefault="006760D4">
      <w:pPr>
        <w:widowControl/>
        <w:numPr>
          <w:ilvl w:val="0"/>
          <w:numId w:val="7"/>
        </w:numPr>
        <w:jc w:val="both"/>
        <w:rPr>
          <w:color w:val="000000"/>
          <w:sz w:val="24"/>
          <w:szCs w:val="24"/>
        </w:rPr>
      </w:pPr>
      <w:r>
        <w:rPr>
          <w:sz w:val="24"/>
          <w:szCs w:val="24"/>
        </w:rPr>
        <w:t>Promover la autogestión educativa y la descentralización de los recursos económicos para los servicios de apoyo educativo mediante la organización de comités educativos, juntas escolares y otras modalidades en todas las escuelas oficiales públicas; así como aprobar sus estatutos y reconocer su personalidad jurídica.</w:t>
      </w:r>
    </w:p>
    <w:p w14:paraId="01550983" w14:textId="77777777" w:rsidR="00B80C19" w:rsidRDefault="006760D4">
      <w:pPr>
        <w:widowControl/>
        <w:numPr>
          <w:ilvl w:val="0"/>
          <w:numId w:val="7"/>
        </w:numPr>
        <w:jc w:val="both"/>
        <w:rPr>
          <w:color w:val="000000"/>
          <w:sz w:val="24"/>
          <w:szCs w:val="24"/>
        </w:rPr>
      </w:pPr>
      <w:r>
        <w:rPr>
          <w:sz w:val="24"/>
          <w:szCs w:val="24"/>
        </w:rPr>
        <w:t>Administrar en forma descentralizada y subsidiaria los servicios de elaboración, producción e impresión de textos, materiales educativos y servicios de apoyo a la prestación de los servicios educativos.</w:t>
      </w:r>
    </w:p>
    <w:p w14:paraId="365A9CFD" w14:textId="77777777" w:rsidR="00B80C19" w:rsidRDefault="006760D4">
      <w:pPr>
        <w:widowControl/>
        <w:numPr>
          <w:ilvl w:val="0"/>
          <w:numId w:val="7"/>
        </w:numPr>
        <w:jc w:val="both"/>
        <w:rPr>
          <w:color w:val="000000"/>
          <w:sz w:val="24"/>
          <w:szCs w:val="24"/>
        </w:rPr>
      </w:pPr>
      <w:r>
        <w:rPr>
          <w:sz w:val="24"/>
          <w:szCs w:val="24"/>
        </w:rPr>
        <w:t xml:space="preserve">Formular la política de becas y administrar </w:t>
      </w:r>
      <w:proofErr w:type="spellStart"/>
      <w:r>
        <w:rPr>
          <w:sz w:val="24"/>
          <w:szCs w:val="24"/>
        </w:rPr>
        <w:t>descentralizadamente</w:t>
      </w:r>
      <w:proofErr w:type="spellEnd"/>
      <w:r>
        <w:rPr>
          <w:sz w:val="24"/>
          <w:szCs w:val="24"/>
        </w:rPr>
        <w:t xml:space="preserve"> el sistema de becas y bolsas de estudio que otorga el Estado.</w:t>
      </w:r>
    </w:p>
    <w:p w14:paraId="4D456ACE" w14:textId="77777777" w:rsidR="00B80C19" w:rsidRDefault="00B80C19">
      <w:pPr>
        <w:widowControl/>
        <w:jc w:val="both"/>
        <w:rPr>
          <w:sz w:val="24"/>
          <w:szCs w:val="24"/>
        </w:rPr>
      </w:pPr>
    </w:p>
    <w:p w14:paraId="7B1F3E6B" w14:textId="312F30DF" w:rsidR="00B80C19" w:rsidRDefault="006760D4">
      <w:pPr>
        <w:widowControl/>
        <w:jc w:val="both"/>
        <w:rPr>
          <w:sz w:val="24"/>
          <w:szCs w:val="24"/>
        </w:rPr>
      </w:pPr>
      <w:r>
        <w:rPr>
          <w:sz w:val="24"/>
          <w:szCs w:val="24"/>
        </w:rPr>
        <w:t>Para asegurar el cumplimiento de sus funciones en el periodo 2025–2028, en los siguientes apartados se analiza el marco institucional</w:t>
      </w:r>
      <w:r w:rsidR="00086B4A">
        <w:rPr>
          <w:sz w:val="24"/>
          <w:szCs w:val="24"/>
        </w:rPr>
        <w:t>.</w:t>
      </w:r>
    </w:p>
    <w:p w14:paraId="417F063D" w14:textId="77777777" w:rsidR="00B80C19" w:rsidRPr="00214F8F" w:rsidRDefault="006760D4" w:rsidP="00214F8F">
      <w:pPr>
        <w:pStyle w:val="Ttulo2"/>
        <w:spacing w:before="240" w:line="276" w:lineRule="auto"/>
        <w:ind w:left="0"/>
        <w:jc w:val="center"/>
        <w:rPr>
          <w:color w:val="002060"/>
        </w:rPr>
      </w:pPr>
      <w:bookmarkStart w:id="5" w:name="_rlzbgdrlgfr2" w:colFirst="0" w:colLast="0"/>
      <w:bookmarkStart w:id="6" w:name="_higvco9xbfzk" w:colFirst="0" w:colLast="0"/>
      <w:bookmarkStart w:id="7" w:name="_Toc165384863"/>
      <w:bookmarkEnd w:id="5"/>
      <w:bookmarkEnd w:id="6"/>
      <w:r w:rsidRPr="00214F8F">
        <w:rPr>
          <w:color w:val="002060"/>
        </w:rPr>
        <w:lastRenderedPageBreak/>
        <w:t>Análisis de marco institucional</w:t>
      </w:r>
      <w:bookmarkEnd w:id="7"/>
    </w:p>
    <w:p w14:paraId="411F3331" w14:textId="77777777" w:rsidR="00B80C19" w:rsidRDefault="006760D4">
      <w:pPr>
        <w:widowControl/>
        <w:jc w:val="both"/>
        <w:rPr>
          <w:sz w:val="24"/>
          <w:szCs w:val="24"/>
        </w:rPr>
      </w:pPr>
      <w:r>
        <w:rPr>
          <w:sz w:val="24"/>
          <w:szCs w:val="24"/>
        </w:rPr>
        <w:t>El marco jurídico e institucional concerniente a los servicios de educación para los guatemaltecos se asienta en la Constitución Política de la República de Guatemala, la Ley de Educación, la Ley del Organismo Ejecutivo, Ley de Protección Integral de la Niñez y Adolescencia (ley PINA), el Código Municipal, la Ley de Consejos de Desarrollo Urbano y Rural, la Ley General de Descentralización, y las políticas públicas vigentes, particularmente las Políticas Educativas. Además, es afecto por los tratados y convenciones internacionales ratificados por el Estado de Guatemala.</w:t>
      </w:r>
    </w:p>
    <w:p w14:paraId="64FBC141" w14:textId="77777777" w:rsidR="00B80C19" w:rsidRDefault="006760D4">
      <w:pPr>
        <w:widowControl/>
        <w:jc w:val="both"/>
        <w:rPr>
          <w:sz w:val="24"/>
          <w:szCs w:val="24"/>
        </w:rPr>
      </w:pPr>
      <w:r>
        <w:rPr>
          <w:sz w:val="24"/>
          <w:szCs w:val="24"/>
        </w:rPr>
        <w:t xml:space="preserve"> </w:t>
      </w:r>
    </w:p>
    <w:p w14:paraId="2931CE61" w14:textId="3A178CCF" w:rsidR="00B80C19" w:rsidRDefault="006760D4">
      <w:pPr>
        <w:widowControl/>
        <w:jc w:val="both"/>
        <w:rPr>
          <w:sz w:val="24"/>
          <w:szCs w:val="24"/>
        </w:rPr>
      </w:pPr>
      <w:r>
        <w:rPr>
          <w:sz w:val="24"/>
          <w:szCs w:val="24"/>
        </w:rPr>
        <w:t xml:space="preserve">La Constitución Política de la República de Guatemala establece que "es obligación del Estado proporcionar y facilitar educación a sus habitantes sin discriminación alguna" (artículo 71) y que su "fin primordial [es] el desarrollo integral de la persona humana, el conocimiento de la realidad y cultura nacional y universal" (artículo 72). Establece que la educación impartida por el Estado es gratuita y que este debe proveer y promover tanto becas como créditos educativos (artículo 74). Define que "los centros educativos privados funcionarán bajo la inspección del Estado" y que "la enseñanza religiosa es optativa en los establecimientos oficiales" (artículo 73). Establece que "la administración del sistema educativo deberá ser descentralizado y regionalizado" y reconoce la enseñanza bilingüe (artículo 76). Entre otras materias, establece que el Estado promoverá "la superación económica social y cultural del magisterio, incluyendo el derecho a la jubilación que haga posible su dignificación efectiva" y que "los derechos adquiridos por el magisterio nacional tienen carácter de mínimos e irrenunciables". A </w:t>
      </w:r>
      <w:r w:rsidR="00086B4A">
        <w:rPr>
          <w:sz w:val="24"/>
          <w:szCs w:val="24"/>
        </w:rPr>
        <w:t>continuación,</w:t>
      </w:r>
      <w:r>
        <w:rPr>
          <w:sz w:val="24"/>
          <w:szCs w:val="24"/>
        </w:rPr>
        <w:t xml:space="preserve"> se exponen los principios de la educación y una descripción del SEN.</w:t>
      </w:r>
    </w:p>
    <w:p w14:paraId="76C72B10" w14:textId="77777777" w:rsidR="00B80C19" w:rsidRDefault="006760D4">
      <w:pPr>
        <w:widowControl/>
        <w:jc w:val="both"/>
      </w:pPr>
      <w:r>
        <w:t xml:space="preserve"> </w:t>
      </w:r>
    </w:p>
    <w:p w14:paraId="19E0C81A" w14:textId="033FC2CC" w:rsidR="00B80C19" w:rsidRDefault="006760D4" w:rsidP="003A05EF">
      <w:pPr>
        <w:pStyle w:val="Ttulo2"/>
        <w:widowControl/>
        <w:spacing w:before="0"/>
        <w:ind w:left="0"/>
        <w:jc w:val="center"/>
      </w:pPr>
      <w:bookmarkStart w:id="8" w:name="_vd4kyq80l7w8" w:colFirst="0" w:colLast="0"/>
      <w:bookmarkStart w:id="9" w:name="_Toc165384864"/>
      <w:bookmarkEnd w:id="8"/>
      <w:r w:rsidRPr="00214F8F">
        <w:rPr>
          <w:color w:val="002060"/>
        </w:rPr>
        <w:t>Principios de la educación</w:t>
      </w:r>
      <w:bookmarkEnd w:id="9"/>
      <w:r>
        <w:t xml:space="preserve"> </w:t>
      </w:r>
    </w:p>
    <w:p w14:paraId="5F6942F1" w14:textId="77777777" w:rsidR="00B80C19" w:rsidRDefault="006760D4">
      <w:pPr>
        <w:widowControl/>
        <w:jc w:val="both"/>
        <w:rPr>
          <w:sz w:val="24"/>
          <w:szCs w:val="24"/>
        </w:rPr>
      </w:pPr>
      <w:r>
        <w:rPr>
          <w:sz w:val="24"/>
          <w:szCs w:val="24"/>
        </w:rPr>
        <w:t>De acuerdo con la Ley de Educación Nacional (Decreto Legislativo No. 12-91), la educación en Guatemala se fundamenta en 7 principios (artículo 1):</w:t>
      </w:r>
    </w:p>
    <w:p w14:paraId="643A0BEA" w14:textId="77777777" w:rsidR="00B80C19" w:rsidRDefault="00B80C19">
      <w:pPr>
        <w:widowControl/>
        <w:jc w:val="both"/>
        <w:rPr>
          <w:sz w:val="24"/>
          <w:szCs w:val="24"/>
        </w:rPr>
      </w:pPr>
    </w:p>
    <w:p w14:paraId="21E7ED39" w14:textId="77777777" w:rsidR="00B80C19" w:rsidRDefault="006760D4">
      <w:pPr>
        <w:widowControl/>
        <w:numPr>
          <w:ilvl w:val="0"/>
          <w:numId w:val="29"/>
        </w:numPr>
        <w:jc w:val="both"/>
        <w:rPr>
          <w:sz w:val="24"/>
          <w:szCs w:val="24"/>
        </w:rPr>
      </w:pPr>
      <w:r>
        <w:rPr>
          <w:sz w:val="24"/>
          <w:szCs w:val="24"/>
        </w:rPr>
        <w:t>Es un derecho inherente a la persona humana y una obligación del estado.</w:t>
      </w:r>
    </w:p>
    <w:p w14:paraId="598455AF" w14:textId="77777777" w:rsidR="00B80C19" w:rsidRDefault="006760D4">
      <w:pPr>
        <w:widowControl/>
        <w:numPr>
          <w:ilvl w:val="0"/>
          <w:numId w:val="29"/>
        </w:numPr>
        <w:jc w:val="both"/>
        <w:rPr>
          <w:sz w:val="24"/>
          <w:szCs w:val="24"/>
        </w:rPr>
      </w:pPr>
      <w:r>
        <w:rPr>
          <w:sz w:val="24"/>
          <w:szCs w:val="24"/>
        </w:rPr>
        <w:t>En el respeto o la dignidad de la persona humana y el cumplimiento efectivo de los Derechos Humanos.</w:t>
      </w:r>
    </w:p>
    <w:p w14:paraId="44D7FA55" w14:textId="77777777" w:rsidR="00B80C19" w:rsidRDefault="006760D4">
      <w:pPr>
        <w:widowControl/>
        <w:numPr>
          <w:ilvl w:val="0"/>
          <w:numId w:val="29"/>
        </w:numPr>
        <w:jc w:val="both"/>
        <w:rPr>
          <w:sz w:val="24"/>
          <w:szCs w:val="24"/>
        </w:rPr>
      </w:pPr>
      <w:r>
        <w:rPr>
          <w:sz w:val="24"/>
          <w:szCs w:val="24"/>
        </w:rPr>
        <w:t>Tiene al educando como centro y sujeto del proceso educativo.</w:t>
      </w:r>
    </w:p>
    <w:p w14:paraId="2CAB6DF7" w14:textId="77777777" w:rsidR="00B80C19" w:rsidRDefault="006760D4">
      <w:pPr>
        <w:widowControl/>
        <w:numPr>
          <w:ilvl w:val="0"/>
          <w:numId w:val="29"/>
        </w:numPr>
        <w:jc w:val="both"/>
        <w:rPr>
          <w:sz w:val="24"/>
          <w:szCs w:val="24"/>
        </w:rPr>
      </w:pPr>
      <w:r>
        <w:rPr>
          <w:sz w:val="24"/>
          <w:szCs w:val="24"/>
        </w:rPr>
        <w:t>Está orientada al desarrollo y perfeccionamiento integral del ser humano a través de un proceso permanente, gradual y progresivo.</w:t>
      </w:r>
    </w:p>
    <w:p w14:paraId="47A66376" w14:textId="77777777" w:rsidR="00B80C19" w:rsidRDefault="006760D4">
      <w:pPr>
        <w:widowControl/>
        <w:numPr>
          <w:ilvl w:val="0"/>
          <w:numId w:val="29"/>
        </w:numPr>
        <w:jc w:val="both"/>
        <w:rPr>
          <w:sz w:val="24"/>
          <w:szCs w:val="24"/>
        </w:rPr>
      </w:pPr>
      <w:r>
        <w:rPr>
          <w:sz w:val="24"/>
          <w:szCs w:val="24"/>
        </w:rPr>
        <w:t>En ser un instrumento que coadyuve a la conformación de una sociedad justa y democrática.</w:t>
      </w:r>
    </w:p>
    <w:p w14:paraId="554291B0" w14:textId="77777777" w:rsidR="00B80C19" w:rsidRDefault="006760D4">
      <w:pPr>
        <w:widowControl/>
        <w:numPr>
          <w:ilvl w:val="0"/>
          <w:numId w:val="29"/>
        </w:numPr>
        <w:jc w:val="both"/>
        <w:rPr>
          <w:sz w:val="24"/>
          <w:szCs w:val="24"/>
        </w:rPr>
      </w:pPr>
      <w:r>
        <w:rPr>
          <w:sz w:val="24"/>
          <w:szCs w:val="24"/>
        </w:rPr>
        <w:t>Se define y se realiza en un entorno multilingüe, multiétnico y pluricultural en función de las comunidades que la conforman.</w:t>
      </w:r>
    </w:p>
    <w:p w14:paraId="40A82E98" w14:textId="39AD6B0C" w:rsidR="003A05EF" w:rsidRPr="00C560BF" w:rsidRDefault="006760D4" w:rsidP="00C560BF">
      <w:pPr>
        <w:widowControl/>
        <w:numPr>
          <w:ilvl w:val="0"/>
          <w:numId w:val="29"/>
        </w:numPr>
        <w:jc w:val="both"/>
        <w:rPr>
          <w:sz w:val="24"/>
          <w:szCs w:val="24"/>
        </w:rPr>
      </w:pPr>
      <w:r>
        <w:rPr>
          <w:sz w:val="24"/>
          <w:szCs w:val="24"/>
        </w:rPr>
        <w:t>Es un proceso científico, humanístico, crítico, dinámico, participativo y transformador.</w:t>
      </w:r>
      <w:bookmarkStart w:id="10" w:name="_oqjip23cc3uj" w:colFirst="0" w:colLast="0"/>
      <w:bookmarkStart w:id="11" w:name="_akq1ti23hlo6" w:colFirst="0" w:colLast="0"/>
      <w:bookmarkStart w:id="12" w:name="_mmjid2xwuae" w:colFirst="0" w:colLast="0"/>
      <w:bookmarkEnd w:id="10"/>
      <w:bookmarkEnd w:id="11"/>
      <w:bookmarkEnd w:id="12"/>
    </w:p>
    <w:p w14:paraId="71EA49CE" w14:textId="77777777" w:rsidR="00C560BF" w:rsidRDefault="00C560BF">
      <w:pPr>
        <w:rPr>
          <w:b/>
          <w:bCs/>
          <w:i/>
          <w:iCs/>
          <w:color w:val="002060"/>
          <w:sz w:val="32"/>
          <w:szCs w:val="32"/>
        </w:rPr>
      </w:pPr>
      <w:r>
        <w:rPr>
          <w:b/>
          <w:bCs/>
          <w:i/>
          <w:iCs/>
          <w:color w:val="002060"/>
          <w:sz w:val="32"/>
          <w:szCs w:val="32"/>
        </w:rPr>
        <w:br w:type="page"/>
      </w:r>
    </w:p>
    <w:p w14:paraId="31E03F02" w14:textId="035513EE" w:rsidR="00B80C19" w:rsidRPr="00214F8F" w:rsidRDefault="006760D4" w:rsidP="00214F8F">
      <w:pPr>
        <w:widowControl/>
        <w:spacing w:after="40"/>
        <w:jc w:val="center"/>
        <w:rPr>
          <w:b/>
          <w:bCs/>
          <w:i/>
          <w:iCs/>
          <w:color w:val="002060"/>
          <w:sz w:val="32"/>
          <w:szCs w:val="32"/>
        </w:rPr>
      </w:pPr>
      <w:r w:rsidRPr="00214F8F">
        <w:rPr>
          <w:b/>
          <w:bCs/>
          <w:i/>
          <w:iCs/>
          <w:color w:val="002060"/>
          <w:sz w:val="32"/>
          <w:szCs w:val="32"/>
        </w:rPr>
        <w:lastRenderedPageBreak/>
        <w:t>Sistema Educativo Nacional</w:t>
      </w:r>
    </w:p>
    <w:p w14:paraId="1AA3570A" w14:textId="7E04F7A3" w:rsidR="00B80C19" w:rsidRDefault="006760D4" w:rsidP="003A05EF">
      <w:pPr>
        <w:widowControl/>
        <w:spacing w:before="40" w:after="40"/>
        <w:jc w:val="both"/>
      </w:pPr>
      <w:r>
        <w:rPr>
          <w:color w:val="4F81BD"/>
          <w:sz w:val="24"/>
          <w:szCs w:val="24"/>
        </w:rPr>
        <w:t xml:space="preserve"> </w:t>
      </w:r>
      <w:r>
        <w:rPr>
          <w:sz w:val="24"/>
          <w:szCs w:val="24"/>
        </w:rPr>
        <w:t>De acuerdo con la Ley de Educación Nacional, el conjunto ordenado e interrelacionado de elementos, procesos y sujetos a través de los cuales se desarrolla la acción educativa recibe el nombre de Sistema Educativo Nacional (SEN). Deberá ser un sistema participativo, regionalizado, descentralizado y desconcentrado. pertinente con las características, necesidades e intereses de la realidad histórica, económica y cultural guatemalteca. En tal sentido, el SEN se integra por 3 componentes (artículo 5):</w:t>
      </w:r>
    </w:p>
    <w:p w14:paraId="074EE98A" w14:textId="77777777" w:rsidR="00B80C19" w:rsidRDefault="006760D4">
      <w:pPr>
        <w:widowControl/>
        <w:jc w:val="both"/>
      </w:pPr>
      <w:r>
        <w:t xml:space="preserve"> </w:t>
      </w:r>
    </w:p>
    <w:p w14:paraId="79620183" w14:textId="77777777" w:rsidR="00B80C19" w:rsidRDefault="006760D4">
      <w:pPr>
        <w:widowControl/>
        <w:numPr>
          <w:ilvl w:val="0"/>
          <w:numId w:val="8"/>
        </w:numPr>
        <w:rPr>
          <w:sz w:val="24"/>
          <w:szCs w:val="24"/>
        </w:rPr>
      </w:pPr>
      <w:r>
        <w:rPr>
          <w:sz w:val="24"/>
          <w:szCs w:val="24"/>
        </w:rPr>
        <w:t>El Ministerio de Educación.</w:t>
      </w:r>
    </w:p>
    <w:p w14:paraId="3FE0E923" w14:textId="77777777" w:rsidR="00B80C19" w:rsidRDefault="006760D4">
      <w:pPr>
        <w:widowControl/>
        <w:numPr>
          <w:ilvl w:val="0"/>
          <w:numId w:val="8"/>
        </w:numPr>
        <w:rPr>
          <w:sz w:val="24"/>
          <w:szCs w:val="24"/>
        </w:rPr>
      </w:pPr>
      <w:r>
        <w:rPr>
          <w:sz w:val="24"/>
          <w:szCs w:val="24"/>
        </w:rPr>
        <w:t>La Comunidad Educativa.</w:t>
      </w:r>
    </w:p>
    <w:p w14:paraId="325CC8F2" w14:textId="77777777" w:rsidR="00B80C19" w:rsidRDefault="006760D4">
      <w:pPr>
        <w:widowControl/>
        <w:numPr>
          <w:ilvl w:val="0"/>
          <w:numId w:val="8"/>
        </w:numPr>
        <w:rPr>
          <w:sz w:val="24"/>
          <w:szCs w:val="24"/>
        </w:rPr>
      </w:pPr>
      <w:r>
        <w:rPr>
          <w:sz w:val="24"/>
          <w:szCs w:val="24"/>
        </w:rPr>
        <w:t>Los Centros Educativos.</w:t>
      </w:r>
    </w:p>
    <w:p w14:paraId="2C95AE9A" w14:textId="77777777" w:rsidR="00B80C19" w:rsidRDefault="006760D4">
      <w:pPr>
        <w:widowControl/>
        <w:jc w:val="both"/>
        <w:rPr>
          <w:sz w:val="24"/>
          <w:szCs w:val="24"/>
        </w:rPr>
      </w:pPr>
      <w:r>
        <w:rPr>
          <w:sz w:val="24"/>
          <w:szCs w:val="24"/>
        </w:rPr>
        <w:t xml:space="preserve"> </w:t>
      </w:r>
    </w:p>
    <w:p w14:paraId="055816C0" w14:textId="77777777" w:rsidR="00B80C19" w:rsidRDefault="006760D4">
      <w:pPr>
        <w:widowControl/>
        <w:jc w:val="both"/>
      </w:pPr>
      <w:r>
        <w:rPr>
          <w:sz w:val="24"/>
          <w:szCs w:val="24"/>
        </w:rPr>
        <w:t>Así, el SEN se conforma con 2 subsistemas:</w:t>
      </w:r>
    </w:p>
    <w:p w14:paraId="1F6D7E32" w14:textId="77777777" w:rsidR="00B80C19" w:rsidRDefault="006760D4">
      <w:pPr>
        <w:widowControl/>
        <w:jc w:val="both"/>
      </w:pPr>
      <w:r>
        <w:t xml:space="preserve"> </w:t>
      </w:r>
    </w:p>
    <w:p w14:paraId="468F11B7" w14:textId="77777777" w:rsidR="00B80C19" w:rsidRDefault="006760D4">
      <w:pPr>
        <w:widowControl/>
        <w:numPr>
          <w:ilvl w:val="0"/>
          <w:numId w:val="11"/>
        </w:numPr>
        <w:rPr>
          <w:sz w:val="24"/>
          <w:szCs w:val="24"/>
        </w:rPr>
      </w:pPr>
      <w:r>
        <w:rPr>
          <w:sz w:val="24"/>
          <w:szCs w:val="24"/>
        </w:rPr>
        <w:t>Subsistema de Educación Escolar.</w:t>
      </w:r>
    </w:p>
    <w:p w14:paraId="79A7733E" w14:textId="77777777" w:rsidR="00B80C19" w:rsidRDefault="006760D4">
      <w:pPr>
        <w:widowControl/>
        <w:numPr>
          <w:ilvl w:val="0"/>
          <w:numId w:val="11"/>
        </w:numPr>
        <w:rPr>
          <w:sz w:val="24"/>
          <w:szCs w:val="24"/>
        </w:rPr>
      </w:pPr>
      <w:r>
        <w:rPr>
          <w:sz w:val="24"/>
          <w:szCs w:val="24"/>
        </w:rPr>
        <w:t>Subsistema de Educación Extraescolar o Paralela.</w:t>
      </w:r>
    </w:p>
    <w:p w14:paraId="27FD0298" w14:textId="77777777" w:rsidR="00B80C19" w:rsidRDefault="006760D4">
      <w:pPr>
        <w:widowControl/>
        <w:jc w:val="both"/>
        <w:rPr>
          <w:color w:val="4F81BD"/>
        </w:rPr>
      </w:pPr>
      <w:r>
        <w:rPr>
          <w:color w:val="4F81BD"/>
        </w:rPr>
        <w:t xml:space="preserve"> </w:t>
      </w:r>
    </w:p>
    <w:p w14:paraId="30593871" w14:textId="77777777" w:rsidR="00B80C19" w:rsidRDefault="006760D4">
      <w:pPr>
        <w:widowControl/>
        <w:jc w:val="both"/>
        <w:rPr>
          <w:sz w:val="24"/>
          <w:szCs w:val="24"/>
        </w:rPr>
      </w:pPr>
      <w:r>
        <w:rPr>
          <w:sz w:val="24"/>
          <w:szCs w:val="24"/>
        </w:rPr>
        <w:t>El Subsistema de Educación Escolar, para la realización del proceso educativo en los establecimientos escolares, está organizado en niveles, ciclos, grados y etapas en educación acelerada, según lo establece la Ley de Educación Nacional. Este subsistema se conforma con los niveles, ciclos, grados y etapas siguiente (artículo 29):</w:t>
      </w:r>
    </w:p>
    <w:p w14:paraId="69D71BDE" w14:textId="77777777" w:rsidR="00B80C19" w:rsidRDefault="006760D4">
      <w:pPr>
        <w:widowControl/>
        <w:jc w:val="both"/>
      </w:pPr>
      <w:r>
        <w:t xml:space="preserve"> </w:t>
      </w:r>
    </w:p>
    <w:p w14:paraId="7C550529" w14:textId="77777777" w:rsidR="00B80C19" w:rsidRDefault="006760D4">
      <w:pPr>
        <w:widowControl/>
        <w:numPr>
          <w:ilvl w:val="0"/>
          <w:numId w:val="14"/>
        </w:numPr>
        <w:rPr>
          <w:sz w:val="24"/>
          <w:szCs w:val="24"/>
        </w:rPr>
      </w:pPr>
      <w:r>
        <w:rPr>
          <w:sz w:val="24"/>
          <w:szCs w:val="24"/>
        </w:rPr>
        <w:t>1er. Nivel: Educación Inicial.</w:t>
      </w:r>
    </w:p>
    <w:p w14:paraId="64B3FD37" w14:textId="77777777" w:rsidR="00B80C19" w:rsidRDefault="006760D4">
      <w:pPr>
        <w:widowControl/>
        <w:numPr>
          <w:ilvl w:val="0"/>
          <w:numId w:val="14"/>
        </w:numPr>
        <w:rPr>
          <w:sz w:val="24"/>
          <w:szCs w:val="24"/>
        </w:rPr>
      </w:pPr>
      <w:r>
        <w:rPr>
          <w:sz w:val="24"/>
          <w:szCs w:val="24"/>
        </w:rPr>
        <w:t>2do. Nivel: Educación Preprimaria.</w:t>
      </w:r>
    </w:p>
    <w:p w14:paraId="6806029E" w14:textId="77777777" w:rsidR="00B80C19" w:rsidRDefault="006760D4">
      <w:pPr>
        <w:widowControl/>
        <w:numPr>
          <w:ilvl w:val="1"/>
          <w:numId w:val="14"/>
        </w:numPr>
        <w:rPr>
          <w:sz w:val="24"/>
          <w:szCs w:val="24"/>
        </w:rPr>
      </w:pPr>
      <w:r>
        <w:rPr>
          <w:sz w:val="24"/>
          <w:szCs w:val="24"/>
        </w:rPr>
        <w:t>Párvulos, 1, 2, 3.</w:t>
      </w:r>
    </w:p>
    <w:p w14:paraId="499F46DB" w14:textId="77777777" w:rsidR="00B80C19" w:rsidRDefault="006760D4">
      <w:pPr>
        <w:widowControl/>
        <w:numPr>
          <w:ilvl w:val="0"/>
          <w:numId w:val="14"/>
        </w:numPr>
        <w:rPr>
          <w:sz w:val="24"/>
          <w:szCs w:val="24"/>
        </w:rPr>
      </w:pPr>
      <w:r>
        <w:rPr>
          <w:sz w:val="24"/>
          <w:szCs w:val="24"/>
        </w:rPr>
        <w:t>3er. Nivel Educación Primaria.</w:t>
      </w:r>
    </w:p>
    <w:p w14:paraId="7E6E2921" w14:textId="77777777" w:rsidR="00B80C19" w:rsidRDefault="006760D4">
      <w:pPr>
        <w:widowControl/>
        <w:numPr>
          <w:ilvl w:val="1"/>
          <w:numId w:val="14"/>
        </w:numPr>
        <w:rPr>
          <w:sz w:val="24"/>
          <w:szCs w:val="24"/>
        </w:rPr>
      </w:pPr>
      <w:r>
        <w:rPr>
          <w:sz w:val="24"/>
          <w:szCs w:val="24"/>
        </w:rPr>
        <w:t>1ro. Al 6to. Grados.</w:t>
      </w:r>
    </w:p>
    <w:p w14:paraId="632CD491" w14:textId="77777777" w:rsidR="00B80C19" w:rsidRDefault="006760D4">
      <w:pPr>
        <w:widowControl/>
        <w:numPr>
          <w:ilvl w:val="1"/>
          <w:numId w:val="14"/>
        </w:numPr>
        <w:rPr>
          <w:sz w:val="24"/>
          <w:szCs w:val="24"/>
        </w:rPr>
      </w:pPr>
      <w:r>
        <w:rPr>
          <w:sz w:val="24"/>
          <w:szCs w:val="24"/>
        </w:rPr>
        <w:t>Educación acelerada para adultos de 1ra. a 4ta. Etapa.</w:t>
      </w:r>
    </w:p>
    <w:p w14:paraId="49E3A900" w14:textId="77777777" w:rsidR="00B80C19" w:rsidRDefault="006760D4">
      <w:pPr>
        <w:widowControl/>
        <w:numPr>
          <w:ilvl w:val="0"/>
          <w:numId w:val="14"/>
        </w:numPr>
        <w:rPr>
          <w:sz w:val="24"/>
          <w:szCs w:val="24"/>
        </w:rPr>
      </w:pPr>
      <w:r>
        <w:rPr>
          <w:sz w:val="24"/>
          <w:szCs w:val="24"/>
        </w:rPr>
        <w:t>4to. Nivel Educación Media.</w:t>
      </w:r>
    </w:p>
    <w:p w14:paraId="3DD7352C" w14:textId="77777777" w:rsidR="00B80C19" w:rsidRDefault="006760D4">
      <w:pPr>
        <w:widowControl/>
        <w:numPr>
          <w:ilvl w:val="1"/>
          <w:numId w:val="14"/>
        </w:numPr>
        <w:rPr>
          <w:sz w:val="24"/>
          <w:szCs w:val="24"/>
        </w:rPr>
      </w:pPr>
      <w:r>
        <w:rPr>
          <w:sz w:val="24"/>
          <w:szCs w:val="24"/>
        </w:rPr>
        <w:t>Ciclo de educación básica.</w:t>
      </w:r>
    </w:p>
    <w:p w14:paraId="041FC077" w14:textId="77777777" w:rsidR="00B80C19" w:rsidRDefault="006760D4">
      <w:pPr>
        <w:widowControl/>
        <w:numPr>
          <w:ilvl w:val="1"/>
          <w:numId w:val="14"/>
        </w:numPr>
        <w:rPr>
          <w:sz w:val="24"/>
          <w:szCs w:val="24"/>
        </w:rPr>
      </w:pPr>
      <w:r>
        <w:rPr>
          <w:sz w:val="24"/>
          <w:szCs w:val="24"/>
        </w:rPr>
        <w:t>Ciclo de educación diversificada.</w:t>
      </w:r>
    </w:p>
    <w:p w14:paraId="512742C9" w14:textId="77777777" w:rsidR="00B80C19" w:rsidRDefault="006760D4">
      <w:pPr>
        <w:widowControl/>
        <w:jc w:val="both"/>
        <w:rPr>
          <w:b/>
          <w:color w:val="4F81BD"/>
        </w:rPr>
      </w:pPr>
      <w:r>
        <w:rPr>
          <w:b/>
          <w:color w:val="4F81BD"/>
        </w:rPr>
        <w:t xml:space="preserve"> </w:t>
      </w:r>
    </w:p>
    <w:p w14:paraId="4EAA96A0" w14:textId="49C81AF3" w:rsidR="00B80C19" w:rsidRPr="00C560BF" w:rsidRDefault="006760D4" w:rsidP="00C560BF">
      <w:pPr>
        <w:widowControl/>
        <w:jc w:val="both"/>
        <w:rPr>
          <w:sz w:val="24"/>
          <w:szCs w:val="24"/>
        </w:rPr>
      </w:pPr>
      <w:r>
        <w:rPr>
          <w:sz w:val="24"/>
          <w:szCs w:val="24"/>
        </w:rPr>
        <w:t>El subsistema de Educación Extraescolar o Paralela no está sujeto a un orden rígido de grados, ni edades ni a un sistema inflexible de conocimientos. Brinda programas y procesos educativos a la población que ha estado excluida, que no ha tenido acceso a la educación escolar o que desea continuar estudiando.</w:t>
      </w:r>
    </w:p>
    <w:p w14:paraId="1B179B5A" w14:textId="77777777" w:rsidR="00C560BF" w:rsidRDefault="00C560BF">
      <w:pPr>
        <w:rPr>
          <w:b/>
          <w:i/>
          <w:color w:val="002060"/>
          <w:sz w:val="32"/>
          <w:szCs w:val="32"/>
        </w:rPr>
      </w:pPr>
      <w:bookmarkStart w:id="13" w:name="_v2gq0mpnci4t" w:colFirst="0" w:colLast="0"/>
      <w:bookmarkEnd w:id="13"/>
      <w:r>
        <w:rPr>
          <w:color w:val="002060"/>
        </w:rPr>
        <w:br w:type="page"/>
      </w:r>
    </w:p>
    <w:p w14:paraId="01614F1F" w14:textId="7A409817" w:rsidR="00B80C19" w:rsidRPr="00214F8F" w:rsidRDefault="006760D4" w:rsidP="00214F8F">
      <w:pPr>
        <w:pStyle w:val="Ttulo2"/>
        <w:spacing w:before="11"/>
        <w:rPr>
          <w:color w:val="002060"/>
        </w:rPr>
      </w:pPr>
      <w:bookmarkStart w:id="14" w:name="_Toc165384865"/>
      <w:r w:rsidRPr="00214F8F">
        <w:rPr>
          <w:color w:val="002060"/>
        </w:rPr>
        <w:lastRenderedPageBreak/>
        <w:t>Instrumentos o normativos internacionales</w:t>
      </w:r>
      <w:bookmarkEnd w:id="14"/>
    </w:p>
    <w:p w14:paraId="60968AF6" w14:textId="77777777" w:rsidR="00B80C19" w:rsidRDefault="006760D4">
      <w:pPr>
        <w:jc w:val="both"/>
        <w:rPr>
          <w:sz w:val="24"/>
          <w:szCs w:val="24"/>
        </w:rPr>
      </w:pPr>
      <w:r>
        <w:rPr>
          <w:sz w:val="24"/>
          <w:szCs w:val="24"/>
        </w:rPr>
        <w:t>El ámbito educativo está regido por leyes, tratados y convenciones de los cuales el Estado de Guatemala es parte, así como por compromisos internacionales adquiridos por el Estado.</w:t>
      </w:r>
    </w:p>
    <w:p w14:paraId="0A5DF139" w14:textId="77777777" w:rsidR="00B80C19" w:rsidRDefault="00B80C19">
      <w:pPr>
        <w:jc w:val="both"/>
        <w:rPr>
          <w:sz w:val="24"/>
          <w:szCs w:val="24"/>
        </w:rPr>
      </w:pPr>
    </w:p>
    <w:p w14:paraId="3E0F6C22" w14:textId="77777777" w:rsidR="003A05EF" w:rsidRDefault="003A05EF">
      <w:pPr>
        <w:jc w:val="both"/>
        <w:rPr>
          <w:sz w:val="24"/>
          <w:szCs w:val="24"/>
        </w:rPr>
      </w:pPr>
    </w:p>
    <w:p w14:paraId="50FBDE70" w14:textId="77777777" w:rsidR="00B80C19" w:rsidRDefault="006760D4">
      <w:pPr>
        <w:jc w:val="both"/>
        <w:rPr>
          <w:rFonts w:ascii="Times New Roman" w:eastAsia="Times New Roman" w:hAnsi="Times New Roman" w:cs="Times New Roman"/>
          <w:sz w:val="32"/>
          <w:szCs w:val="32"/>
        </w:rPr>
      </w:pPr>
      <w:r>
        <w:rPr>
          <w:sz w:val="24"/>
          <w:szCs w:val="24"/>
        </w:rPr>
        <w:t>En el ámbito internacional rige el artículo 16 de la Declaración Universal de los Derechos Humanos, en el que se reconoce la Educación como un Derecho Humano y los artículos 13 y 14 del Pacto Internacional de Derechos Económicos, Sociales y Culturales, en el que se reafirma la Educación como Derecho y se establecen lineamientos y responsabilidades de los actores de la educación.</w:t>
      </w:r>
    </w:p>
    <w:p w14:paraId="69915A82" w14:textId="77777777" w:rsidR="00B80C19" w:rsidRDefault="00B80C19">
      <w:pPr>
        <w:jc w:val="both"/>
        <w:rPr>
          <w:rFonts w:ascii="Times New Roman" w:eastAsia="Times New Roman" w:hAnsi="Times New Roman" w:cs="Times New Roman"/>
          <w:sz w:val="32"/>
          <w:szCs w:val="32"/>
        </w:rPr>
      </w:pPr>
    </w:p>
    <w:p w14:paraId="084A15AE" w14:textId="77777777" w:rsidR="00B80C19" w:rsidRDefault="006760D4">
      <w:pPr>
        <w:jc w:val="both"/>
        <w:rPr>
          <w:sz w:val="24"/>
          <w:szCs w:val="24"/>
        </w:rPr>
      </w:pPr>
      <w:r>
        <w:rPr>
          <w:sz w:val="24"/>
          <w:szCs w:val="24"/>
        </w:rPr>
        <w:t xml:space="preserve">Rige también </w:t>
      </w:r>
      <w:r>
        <w:rPr>
          <w:color w:val="000000"/>
          <w:sz w:val="24"/>
          <w:szCs w:val="24"/>
        </w:rPr>
        <w:t>la Declaración Mundial sobre Educación para Todos y el Marco de Acción para Satisfacer las Necesidades Básicas de Aprendizaje, los que se han convertido en una guía para poner en práctica políticas y estrategias destinadas a perfeccionar los servicios de educación</w:t>
      </w:r>
      <w:r>
        <w:rPr>
          <w:sz w:val="24"/>
          <w:szCs w:val="24"/>
        </w:rPr>
        <w:t>,</w:t>
      </w:r>
      <w:r>
        <w:rPr>
          <w:color w:val="000000"/>
          <w:sz w:val="24"/>
          <w:szCs w:val="24"/>
        </w:rPr>
        <w:t xml:space="preserve"> </w:t>
      </w:r>
      <w:r>
        <w:rPr>
          <w:sz w:val="24"/>
          <w:szCs w:val="24"/>
        </w:rPr>
        <w:t xml:space="preserve">acentuando la </w:t>
      </w:r>
      <w:r>
        <w:rPr>
          <w:color w:val="000000"/>
          <w:sz w:val="24"/>
          <w:szCs w:val="24"/>
        </w:rPr>
        <w:t>educación de calidad para todos,</w:t>
      </w:r>
      <w:r>
        <w:rPr>
          <w:sz w:val="24"/>
          <w:szCs w:val="24"/>
        </w:rPr>
        <w:t xml:space="preserve"> y</w:t>
      </w:r>
      <w:r>
        <w:rPr>
          <w:color w:val="000000"/>
          <w:sz w:val="24"/>
          <w:szCs w:val="24"/>
        </w:rPr>
        <w:t xml:space="preserve"> entendi</w:t>
      </w:r>
      <w:r>
        <w:rPr>
          <w:sz w:val="24"/>
          <w:szCs w:val="24"/>
        </w:rPr>
        <w:t>endo</w:t>
      </w:r>
      <w:r>
        <w:rPr>
          <w:color w:val="000000"/>
          <w:sz w:val="24"/>
          <w:szCs w:val="24"/>
        </w:rPr>
        <w:t xml:space="preserve"> la educación como un bien público y un derecho humano.</w:t>
      </w:r>
    </w:p>
    <w:p w14:paraId="1D2E6FA2" w14:textId="77777777" w:rsidR="00B80C19" w:rsidRDefault="00B80C19">
      <w:pPr>
        <w:jc w:val="both"/>
        <w:rPr>
          <w:sz w:val="24"/>
          <w:szCs w:val="24"/>
        </w:rPr>
      </w:pPr>
    </w:p>
    <w:p w14:paraId="197D4EE7" w14:textId="77777777" w:rsidR="00B80C19" w:rsidRDefault="006760D4">
      <w:pPr>
        <w:jc w:val="both"/>
        <w:rPr>
          <w:color w:val="000000"/>
          <w:sz w:val="24"/>
          <w:szCs w:val="24"/>
        </w:rPr>
      </w:pPr>
      <w:r>
        <w:rPr>
          <w:color w:val="000000"/>
          <w:sz w:val="24"/>
          <w:szCs w:val="24"/>
        </w:rPr>
        <w:t>En el siguiente cuadro, se listan los instrumentos jurídicos y legales, que establecen las obligaciones y responsabilidades para el sector educativo.</w:t>
      </w:r>
    </w:p>
    <w:p w14:paraId="7748BE78" w14:textId="77777777" w:rsidR="00B80C19" w:rsidRDefault="00B80C19">
      <w:pPr>
        <w:pBdr>
          <w:top w:val="nil"/>
          <w:left w:val="nil"/>
          <w:bottom w:val="nil"/>
          <w:right w:val="nil"/>
          <w:between w:val="nil"/>
        </w:pBdr>
        <w:spacing w:before="2"/>
        <w:rPr>
          <w:color w:val="000000"/>
          <w:sz w:val="24"/>
          <w:szCs w:val="24"/>
        </w:rPr>
      </w:pPr>
    </w:p>
    <w:p w14:paraId="2FA7EB45" w14:textId="2EF51996" w:rsidR="000B3CFE" w:rsidRDefault="000B3CFE" w:rsidP="001F7154">
      <w:pPr>
        <w:jc w:val="center"/>
        <w:rPr>
          <w:color w:val="000000"/>
          <w:sz w:val="24"/>
          <w:szCs w:val="24"/>
        </w:rPr>
      </w:pPr>
      <w:r>
        <w:rPr>
          <w:color w:val="000000"/>
          <w:sz w:val="24"/>
          <w:szCs w:val="24"/>
        </w:rPr>
        <w:t>Tabla 1</w:t>
      </w:r>
    </w:p>
    <w:p w14:paraId="3CBFF788" w14:textId="55EE3D06" w:rsidR="00B80C19" w:rsidRPr="001F7154" w:rsidRDefault="006760D4" w:rsidP="001F7154">
      <w:pPr>
        <w:jc w:val="center"/>
        <w:rPr>
          <w:color w:val="000000"/>
          <w:sz w:val="24"/>
          <w:szCs w:val="24"/>
        </w:rPr>
      </w:pPr>
      <w:r w:rsidRPr="001F7154">
        <w:rPr>
          <w:color w:val="000000"/>
          <w:sz w:val="24"/>
          <w:szCs w:val="24"/>
        </w:rPr>
        <w:t xml:space="preserve">Mineduc: Instrumentos </w:t>
      </w:r>
      <w:r w:rsidR="000B3CFE">
        <w:rPr>
          <w:color w:val="000000"/>
          <w:sz w:val="24"/>
          <w:szCs w:val="24"/>
        </w:rPr>
        <w:t xml:space="preserve">jurídicos y legales en materia educativa </w:t>
      </w:r>
    </w:p>
    <w:p w14:paraId="3771AE7B" w14:textId="77777777" w:rsidR="00B80C19" w:rsidRDefault="00B80C19">
      <w:pPr>
        <w:pBdr>
          <w:top w:val="nil"/>
          <w:left w:val="nil"/>
          <w:bottom w:val="nil"/>
          <w:right w:val="nil"/>
          <w:between w:val="nil"/>
        </w:pBdr>
        <w:spacing w:before="4"/>
        <w:rPr>
          <w:b/>
          <w:i/>
          <w:color w:val="000000"/>
          <w:sz w:val="11"/>
          <w:szCs w:val="11"/>
        </w:rPr>
      </w:pPr>
    </w:p>
    <w:tbl>
      <w:tblPr>
        <w:tblStyle w:val="Tablaconcuadrcula4-nfasis1"/>
        <w:tblW w:w="0" w:type="auto"/>
        <w:tblLook w:val="04A0" w:firstRow="1" w:lastRow="0" w:firstColumn="1" w:lastColumn="0" w:noHBand="0" w:noVBand="1"/>
      </w:tblPr>
      <w:tblGrid>
        <w:gridCol w:w="2547"/>
        <w:gridCol w:w="6849"/>
      </w:tblGrid>
      <w:tr w:rsidR="006261E4" w:rsidRPr="001F7154" w14:paraId="632A7F85" w14:textId="77777777" w:rsidTr="001F71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A9F9459" w14:textId="32A3A527" w:rsidR="006261E4" w:rsidRPr="001F7154" w:rsidRDefault="006261E4" w:rsidP="001F7154">
            <w:pPr>
              <w:jc w:val="center"/>
              <w:rPr>
                <w:sz w:val="24"/>
                <w:szCs w:val="24"/>
              </w:rPr>
            </w:pPr>
            <w:r w:rsidRPr="001F7154">
              <w:rPr>
                <w:sz w:val="24"/>
                <w:szCs w:val="24"/>
              </w:rPr>
              <w:t>Normativa</w:t>
            </w:r>
          </w:p>
        </w:tc>
        <w:tc>
          <w:tcPr>
            <w:tcW w:w="6849" w:type="dxa"/>
          </w:tcPr>
          <w:p w14:paraId="270AC4BE" w14:textId="4B038B67" w:rsidR="006261E4" w:rsidRPr="001F7154" w:rsidRDefault="006261E4" w:rsidP="001F7154">
            <w:pPr>
              <w:jc w:val="center"/>
              <w:cnfStyle w:val="100000000000" w:firstRow="1" w:lastRow="0" w:firstColumn="0" w:lastColumn="0" w:oddVBand="0" w:evenVBand="0" w:oddHBand="0" w:evenHBand="0" w:firstRowFirstColumn="0" w:firstRowLastColumn="0" w:lastRowFirstColumn="0" w:lastRowLastColumn="0"/>
              <w:rPr>
                <w:sz w:val="24"/>
                <w:szCs w:val="24"/>
              </w:rPr>
            </w:pPr>
            <w:r w:rsidRPr="001F7154">
              <w:rPr>
                <w:sz w:val="24"/>
                <w:szCs w:val="24"/>
              </w:rPr>
              <w:t>Descripción</w:t>
            </w:r>
          </w:p>
        </w:tc>
      </w:tr>
      <w:tr w:rsidR="006261E4" w:rsidRPr="001F7154" w14:paraId="404ED21F" w14:textId="77777777" w:rsidTr="001F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6AEAA1" w14:textId="510AB8DC" w:rsidR="006261E4" w:rsidRPr="001F7154" w:rsidRDefault="006261E4" w:rsidP="006261E4">
            <w:pPr>
              <w:rPr>
                <w:color w:val="000000"/>
                <w:sz w:val="24"/>
                <w:szCs w:val="24"/>
              </w:rPr>
            </w:pPr>
            <w:r w:rsidRPr="001F7154">
              <w:rPr>
                <w:color w:val="000000"/>
                <w:sz w:val="24"/>
                <w:szCs w:val="24"/>
              </w:rPr>
              <w:t>Constitucional</w:t>
            </w:r>
          </w:p>
        </w:tc>
        <w:tc>
          <w:tcPr>
            <w:tcW w:w="6849" w:type="dxa"/>
          </w:tcPr>
          <w:p w14:paraId="50B8101C" w14:textId="331ABE7C" w:rsidR="006261E4" w:rsidRPr="001F715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1F7154">
              <w:rPr>
                <w:color w:val="000000"/>
                <w:sz w:val="24"/>
                <w:szCs w:val="24"/>
              </w:rPr>
              <w:t>Constitución Política de la República de Guatemala</w:t>
            </w:r>
          </w:p>
        </w:tc>
      </w:tr>
      <w:tr w:rsidR="006261E4" w:rsidRPr="001F7154" w14:paraId="1D138643" w14:textId="77777777" w:rsidTr="001F7154">
        <w:tc>
          <w:tcPr>
            <w:cnfStyle w:val="001000000000" w:firstRow="0" w:lastRow="0" w:firstColumn="1" w:lastColumn="0" w:oddVBand="0" w:evenVBand="0" w:oddHBand="0" w:evenHBand="0" w:firstRowFirstColumn="0" w:firstRowLastColumn="0" w:lastRowFirstColumn="0" w:lastRowLastColumn="0"/>
            <w:tcW w:w="2547" w:type="dxa"/>
          </w:tcPr>
          <w:p w14:paraId="791D5B04" w14:textId="4C30F08D" w:rsidR="006261E4" w:rsidRPr="001F7154" w:rsidRDefault="006261E4" w:rsidP="006261E4">
            <w:pPr>
              <w:rPr>
                <w:b w:val="0"/>
                <w:color w:val="000000"/>
                <w:sz w:val="24"/>
                <w:szCs w:val="24"/>
              </w:rPr>
            </w:pPr>
            <w:r w:rsidRPr="001F7154">
              <w:rPr>
                <w:color w:val="000000"/>
                <w:sz w:val="24"/>
                <w:szCs w:val="24"/>
              </w:rPr>
              <w:t>Leyes que establecen responsabilidades para Educación</w:t>
            </w:r>
          </w:p>
        </w:tc>
        <w:tc>
          <w:tcPr>
            <w:tcW w:w="6849" w:type="dxa"/>
          </w:tcPr>
          <w:p w14:paraId="3EF91C9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Educación Nacional (Decreto 12-91)</w:t>
            </w:r>
          </w:p>
          <w:p w14:paraId="75C9C7A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Dignificación y Catalogación del Magisterio Nacional (Decreto 1485)</w:t>
            </w:r>
          </w:p>
          <w:p w14:paraId="58FC6D56"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Alfabetización (Decreto 43-86 y sus reformas Decreto 54-99)</w:t>
            </w:r>
          </w:p>
          <w:p w14:paraId="66FB7433"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Educación Especial para las Personas con Capacidades Especiales (Decreto 58-2007)</w:t>
            </w:r>
          </w:p>
          <w:p w14:paraId="57A5C150"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Alimentación Escolar (Decreto 16-2017)</w:t>
            </w:r>
          </w:p>
          <w:p w14:paraId="0CF5EC6A"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Promoción Educativa contra la Discriminación (Decreto 81-2002)</w:t>
            </w:r>
          </w:p>
          <w:p w14:paraId="517B4386"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Administración de Edificios Escolares (Decreto 58-98)</w:t>
            </w:r>
          </w:p>
          <w:p w14:paraId="00DA3B2F"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del Organismo Ejecutivo (Decreto 114-97 y sus Reformas)</w:t>
            </w:r>
          </w:p>
          <w:p w14:paraId="4F1D22D6"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Protección Integral de la Niñez y Adolescencia (Decreto 27-2003)</w:t>
            </w:r>
          </w:p>
          <w:p w14:paraId="2BCE3E64"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Atención a las Personas con Discapacidad (Decreto número 135-96)</w:t>
            </w:r>
          </w:p>
          <w:p w14:paraId="223C4EAF"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lastRenderedPageBreak/>
              <w:t>Ley de Dignificación y Promoción Integral de la Mujer (Decreto 7-99)</w:t>
            </w:r>
          </w:p>
          <w:p w14:paraId="7EA3469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los Consejos de Desarrollo Urbano y Rural (Decreto 11-2002)</w:t>
            </w:r>
          </w:p>
          <w:p w14:paraId="58D7355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Código Municipal (Decreto 12-2002)</w:t>
            </w:r>
          </w:p>
          <w:p w14:paraId="53253C04"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Desarrollo Social (Decreto 42-2001)</w:t>
            </w:r>
          </w:p>
          <w:p w14:paraId="567C4C4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Institutos por Cooperativa de Enseñanza (Decreto 17-95)</w:t>
            </w:r>
          </w:p>
          <w:p w14:paraId="79863B8B"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Idiomas Nacionales (Decreto 19-2003)</w:t>
            </w:r>
          </w:p>
          <w:p w14:paraId="2DA72CD9"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Código de Salud (Decreto 90-97)</w:t>
            </w:r>
          </w:p>
          <w:p w14:paraId="01704326"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la Coordinadora Nacional para la Reducción de Desastres (Decreto 109- 96)</w:t>
            </w:r>
          </w:p>
          <w:p w14:paraId="4ACCB2C4"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del Sistema Nacional de Seguridad Alimentaria y Nutricional (Decreto 32- 2005)</w:t>
            </w:r>
          </w:p>
          <w:p w14:paraId="29F2D841"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general para el combate del virus de inmunodeficiencia humana -VIH- y del síndrome de inmunodeficiencia adquirida -SIDA- y de la promoción, protección y defensa de los derechos humanos ante el VIH/SIDA (Decreto 27-2000)</w:t>
            </w:r>
          </w:p>
          <w:p w14:paraId="645F0CC1"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Protección y Mejoramiento del Medio Ambiente (Decreto 68-86)</w:t>
            </w:r>
          </w:p>
          <w:p w14:paraId="2D792B78"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para Prevenir, Sancionar y Erradicar la Violencia Intrafamiliar (Decreto 97-96)</w:t>
            </w:r>
          </w:p>
          <w:p w14:paraId="1C856EE4"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Contra la Narcoactividad (Decreto 48-92)</w:t>
            </w:r>
          </w:p>
          <w:p w14:paraId="45FBE191"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Marco de los Acuerdos de Paz. (Decreto 52-2005)</w:t>
            </w:r>
          </w:p>
          <w:p w14:paraId="6B094F1D"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Acceso Universal y Equitativo de Servicios de Planificación Familiar y su integración en el Programa Nacional de Salud Reproductiva (Decreto 87-2005)</w:t>
            </w:r>
          </w:p>
          <w:p w14:paraId="5F2D0AC3"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Maternidad Saludable (Decreto 32 -2010)</w:t>
            </w:r>
          </w:p>
          <w:p w14:paraId="5E02C503"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del Sistema Nacional de Seguridad Alimentaria y Nutricional (Decreto 32- 2005)</w:t>
            </w:r>
          </w:p>
          <w:p w14:paraId="2B4CECB1" w14:textId="77777777" w:rsidR="006261E4" w:rsidRPr="006261E4" w:rsidRDefault="006261E4" w:rsidP="006261E4">
            <w:pPr>
              <w:pStyle w:val="Prrafodelista"/>
              <w:numPr>
                <w:ilvl w:val="0"/>
                <w:numId w:val="35"/>
              </w:numPr>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Ley de Educación Ambiental (Decreto 38-2010)</w:t>
            </w:r>
          </w:p>
          <w:p w14:paraId="7639A8F4" w14:textId="41210BA8" w:rsidR="006261E4" w:rsidRPr="001F715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1F7154">
              <w:rPr>
                <w:color w:val="000000"/>
                <w:sz w:val="24"/>
                <w:szCs w:val="24"/>
              </w:rPr>
              <w:t>Ley de Administración de Edificios Escolares (Decreto Legislativo 49-98 y sus reformas)</w:t>
            </w:r>
          </w:p>
        </w:tc>
      </w:tr>
      <w:tr w:rsidR="006261E4" w:rsidRPr="001F7154" w14:paraId="70ECFEF4" w14:textId="77777777" w:rsidTr="001F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3EE313" w14:textId="7EB467D9" w:rsidR="006261E4" w:rsidRPr="001F7154" w:rsidRDefault="006261E4" w:rsidP="006261E4">
            <w:pPr>
              <w:rPr>
                <w:b w:val="0"/>
                <w:color w:val="000000"/>
                <w:sz w:val="24"/>
                <w:szCs w:val="24"/>
              </w:rPr>
            </w:pPr>
            <w:r w:rsidRPr="001F7154">
              <w:rPr>
                <w:color w:val="000000"/>
                <w:sz w:val="24"/>
                <w:szCs w:val="24"/>
              </w:rPr>
              <w:lastRenderedPageBreak/>
              <w:t>Leyes Relacionadas</w:t>
            </w:r>
          </w:p>
        </w:tc>
        <w:tc>
          <w:tcPr>
            <w:tcW w:w="6849" w:type="dxa"/>
          </w:tcPr>
          <w:p w14:paraId="2EAC92B9"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Ley Orgánica del Presupuesto y su Reglamento (Decreto 101-97)</w:t>
            </w:r>
          </w:p>
          <w:p w14:paraId="2D85854C"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Ley de la Contraloría General de Cuentas y las Normas de Control</w:t>
            </w:r>
          </w:p>
          <w:p w14:paraId="76577006"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Ley Marco del Cambio Climático (Decreto 7-2013)</w:t>
            </w:r>
          </w:p>
          <w:p w14:paraId="137197F5"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Ley de Servicio Civil (Decreto 1748</w:t>
            </w:r>
          </w:p>
          <w:p w14:paraId="07DF5C90"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Ley General de Descentralización (Decreto 14-2002)</w:t>
            </w:r>
          </w:p>
          <w:p w14:paraId="619A20E6" w14:textId="1EEEA987" w:rsidR="006261E4" w:rsidRPr="001F715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1F7154">
              <w:rPr>
                <w:color w:val="000000"/>
                <w:sz w:val="24"/>
                <w:szCs w:val="24"/>
              </w:rPr>
              <w:t>Ley Nacional de Acceso a la Información Pública (Decreto 57-2008)</w:t>
            </w:r>
          </w:p>
        </w:tc>
      </w:tr>
      <w:tr w:rsidR="006261E4" w:rsidRPr="001F7154" w14:paraId="553D39C7" w14:textId="77777777" w:rsidTr="001F7154">
        <w:tc>
          <w:tcPr>
            <w:cnfStyle w:val="001000000000" w:firstRow="0" w:lastRow="0" w:firstColumn="1" w:lastColumn="0" w:oddVBand="0" w:evenVBand="0" w:oddHBand="0" w:evenHBand="0" w:firstRowFirstColumn="0" w:firstRowLastColumn="0" w:lastRowFirstColumn="0" w:lastRowLastColumn="0"/>
            <w:tcW w:w="2547" w:type="dxa"/>
          </w:tcPr>
          <w:p w14:paraId="2E9B6F25" w14:textId="4B236361" w:rsidR="006261E4" w:rsidRPr="001F7154" w:rsidRDefault="006261E4" w:rsidP="006261E4">
            <w:pPr>
              <w:rPr>
                <w:b w:val="0"/>
                <w:color w:val="000000"/>
                <w:sz w:val="24"/>
                <w:szCs w:val="24"/>
              </w:rPr>
            </w:pPr>
            <w:r w:rsidRPr="001F7154">
              <w:rPr>
                <w:color w:val="000000"/>
                <w:sz w:val="24"/>
                <w:szCs w:val="24"/>
              </w:rPr>
              <w:t xml:space="preserve">Normativa relacionada </w:t>
            </w:r>
            <w:r w:rsidRPr="001F7154">
              <w:rPr>
                <w:color w:val="000000"/>
                <w:sz w:val="24"/>
                <w:szCs w:val="24"/>
              </w:rPr>
              <w:lastRenderedPageBreak/>
              <w:t>con la Estructura y organización del Ministerio de Educación</w:t>
            </w:r>
          </w:p>
        </w:tc>
        <w:tc>
          <w:tcPr>
            <w:tcW w:w="6849" w:type="dxa"/>
          </w:tcPr>
          <w:p w14:paraId="78D2860C"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lastRenderedPageBreak/>
              <w:t>Ley de Educación Nacional (Decreto 12-91)</w:t>
            </w:r>
          </w:p>
          <w:p w14:paraId="3F6D7DB6"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lastRenderedPageBreak/>
              <w:t>Ley del Organismo Ejecutivo (Decreto 114-97 y sus reformas)</w:t>
            </w:r>
          </w:p>
          <w:p w14:paraId="667C72A0"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Reglamento Orgánico Interno del Ministerio de Educación (Acuerdo Gubernativo 225-2008)</w:t>
            </w:r>
          </w:p>
          <w:p w14:paraId="4F465737"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Acuerdo Gubernativo 168-2019</w:t>
            </w:r>
          </w:p>
          <w:p w14:paraId="588CB2D1"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Reglamento Interno del Despacho Ministerial (Acuerdo Ministerial 2304-2010)</w:t>
            </w:r>
          </w:p>
          <w:p w14:paraId="28B4F3F6"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Acuerdo Ministerial 705-2020</w:t>
            </w:r>
          </w:p>
          <w:p w14:paraId="40FFFDC2"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Acuerdo Ministerial 2484-2007</w:t>
            </w:r>
          </w:p>
          <w:p w14:paraId="37B6C9B4" w14:textId="77777777" w:rsidR="006261E4" w:rsidRPr="006261E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6261E4">
              <w:rPr>
                <w:color w:val="000000"/>
                <w:sz w:val="24"/>
                <w:szCs w:val="24"/>
              </w:rPr>
              <w:t>Acuerdo Gubernativo 149-96</w:t>
            </w:r>
          </w:p>
          <w:p w14:paraId="1C03B4D6" w14:textId="7A64CA24" w:rsidR="006261E4" w:rsidRPr="001F715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1F7154">
              <w:rPr>
                <w:color w:val="000000"/>
                <w:sz w:val="24"/>
                <w:szCs w:val="24"/>
              </w:rPr>
              <w:t>Acuerdo Gubernativo 526-2003</w:t>
            </w:r>
          </w:p>
        </w:tc>
      </w:tr>
      <w:tr w:rsidR="006261E4" w:rsidRPr="001F7154" w14:paraId="6D9AE00A" w14:textId="77777777" w:rsidTr="001F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9C0682" w14:textId="61FFB35A" w:rsidR="006261E4" w:rsidRPr="001F7154" w:rsidRDefault="006261E4" w:rsidP="006261E4">
            <w:pPr>
              <w:rPr>
                <w:b w:val="0"/>
                <w:color w:val="000000"/>
                <w:sz w:val="24"/>
                <w:szCs w:val="24"/>
              </w:rPr>
            </w:pPr>
            <w:r w:rsidRPr="001F7154">
              <w:rPr>
                <w:color w:val="000000"/>
                <w:sz w:val="24"/>
                <w:szCs w:val="24"/>
              </w:rPr>
              <w:lastRenderedPageBreak/>
              <w:t>Convenios y convenciones Internacionales</w:t>
            </w:r>
          </w:p>
        </w:tc>
        <w:tc>
          <w:tcPr>
            <w:tcW w:w="6849" w:type="dxa"/>
          </w:tcPr>
          <w:p w14:paraId="517C797D"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Declaración Universal de los Derechos Humanos (1948) ONU</w:t>
            </w:r>
          </w:p>
          <w:p w14:paraId="2F4D9D22"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Objetivos de Desarrollo Sostenible (2015) ONU</w:t>
            </w:r>
          </w:p>
          <w:p w14:paraId="4F91EA55"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Declaración Mundial sobre Educación para Todos y el Marco de Acción para Satisfacer las Necesidades Básicas de Aprendizaje (1990) UNESCO</w:t>
            </w:r>
          </w:p>
          <w:p w14:paraId="2BD79593"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Pacto Internacional de Derechos Económicos, Sociales y Culturales (Decreto número 69-87)</w:t>
            </w:r>
          </w:p>
          <w:p w14:paraId="0891E1F3"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Americana sobre Derechos Humanos (Decreto del congreso número 6-78) OEA</w:t>
            </w:r>
          </w:p>
          <w:p w14:paraId="5F95EDEF" w14:textId="77777777" w:rsidR="006261E4" w:rsidRPr="006261E4" w:rsidRDefault="006261E4" w:rsidP="006261E4">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Protocolo Adicional a la Convención Americana Sobre Derechos Humanos Relativo a los Derechos Económicos, Sociales Y Culturales. -Protocolo de San Salvador (Decreto 127-96)</w:t>
            </w:r>
          </w:p>
          <w:p w14:paraId="15D5CEAE" w14:textId="77777777" w:rsidR="006261E4" w:rsidRPr="006261E4" w:rsidRDefault="006261E4" w:rsidP="006261E4">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sobre la Eliminación de Todas las Formas de Discriminación Contra la Mujer –CEDAW- (Decreto número 49-82)</w:t>
            </w:r>
          </w:p>
          <w:p w14:paraId="4666AF6B" w14:textId="77777777" w:rsidR="006261E4" w:rsidRPr="006261E4" w:rsidRDefault="006261E4" w:rsidP="006261E4">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Relativa a la Lucha Contra la Discriminación en la Esfera de la Enseñanza (1960) (Ratificación 1983)</w:t>
            </w:r>
          </w:p>
          <w:p w14:paraId="6C647D47" w14:textId="77777777" w:rsidR="006261E4" w:rsidRPr="006261E4" w:rsidRDefault="006261E4" w:rsidP="006261E4">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Internacional Sobre La Eliminación de Todas las Formas de Discriminación Racial (Decreto número 105-82)</w:t>
            </w:r>
          </w:p>
          <w:p w14:paraId="0C6AEE8C" w14:textId="77777777" w:rsidR="006261E4" w:rsidRPr="001F715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1F7154">
              <w:rPr>
                <w:color w:val="000000"/>
                <w:sz w:val="24"/>
                <w:szCs w:val="24"/>
              </w:rPr>
              <w:t>Convención Sobre los Derechos del Niño (Decreto 27-90)</w:t>
            </w:r>
          </w:p>
          <w:p w14:paraId="7D4E1678"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Convenio</w:t>
            </w:r>
            <w:r w:rsidRPr="006261E4">
              <w:rPr>
                <w:color w:val="000000"/>
                <w:sz w:val="24"/>
                <w:szCs w:val="24"/>
              </w:rPr>
              <w:tab/>
              <w:t>169 Sobre</w:t>
            </w:r>
            <w:r w:rsidRPr="006261E4">
              <w:rPr>
                <w:color w:val="000000"/>
                <w:sz w:val="24"/>
                <w:szCs w:val="24"/>
              </w:rPr>
              <w:tab/>
              <w:t>Pueblos</w:t>
            </w:r>
            <w:r w:rsidRPr="006261E4">
              <w:rPr>
                <w:color w:val="000000"/>
                <w:sz w:val="24"/>
                <w:szCs w:val="24"/>
              </w:rPr>
              <w:tab/>
              <w:t>Indígenas</w:t>
            </w:r>
            <w:r w:rsidRPr="006261E4">
              <w:rPr>
                <w:color w:val="000000"/>
                <w:sz w:val="24"/>
                <w:szCs w:val="24"/>
              </w:rPr>
              <w:tab/>
              <w:t>y</w:t>
            </w:r>
            <w:r w:rsidRPr="006261E4">
              <w:rPr>
                <w:color w:val="000000"/>
                <w:sz w:val="24"/>
                <w:szCs w:val="24"/>
              </w:rPr>
              <w:tab/>
              <w:t>Tribales</w:t>
            </w:r>
            <w:r w:rsidRPr="006261E4">
              <w:rPr>
                <w:color w:val="000000"/>
                <w:sz w:val="24"/>
                <w:szCs w:val="24"/>
              </w:rPr>
              <w:tab/>
              <w:t>en Países Independientes (Decreto 9-96) OIT</w:t>
            </w:r>
          </w:p>
          <w:p w14:paraId="37C100D7"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Convenio 138 Sobre la Edad Mínima (OIT)</w:t>
            </w:r>
          </w:p>
          <w:p w14:paraId="024A0CB4"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Convenio 182 Sobre Peores Formas de Trabajo Infantil (OIT)</w:t>
            </w:r>
          </w:p>
          <w:p w14:paraId="6DD60BA3"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Interamericana para la Eliminación de todas las Formas de Discriminación contra las Personas con Discapacidad (Decreto 26-2001)</w:t>
            </w:r>
          </w:p>
          <w:p w14:paraId="4789598A"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Convención Interamericana para Prevenir, Sancionar y Erradicar la Violencia contra la Mujer – Belém Do Pará- (Decreto 69-94)</w:t>
            </w:r>
          </w:p>
          <w:p w14:paraId="7B3CCE22"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 xml:space="preserve">Convención Iberoamericana de los Derechos de los Jóvenes </w:t>
            </w:r>
            <w:r w:rsidRPr="006261E4">
              <w:rPr>
                <w:color w:val="000000"/>
                <w:sz w:val="24"/>
                <w:szCs w:val="24"/>
              </w:rPr>
              <w:lastRenderedPageBreak/>
              <w:t>(2008)</w:t>
            </w:r>
          </w:p>
          <w:p w14:paraId="66BCE7BC"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Protocolo Adicional a la Convención Iberoamericana de Derechos de los Jóvenes (2016)</w:t>
            </w:r>
          </w:p>
          <w:p w14:paraId="7812FB06"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Convenio relativo a la protección del niño y la cooperación en materia de adopción internacional (1993)</w:t>
            </w:r>
          </w:p>
          <w:p w14:paraId="0B350C52"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 xml:space="preserve">Declaración Mundial sobre Educación para Todos, </w:t>
            </w:r>
            <w:proofErr w:type="spellStart"/>
            <w:r w:rsidRPr="006261E4">
              <w:rPr>
                <w:color w:val="000000"/>
                <w:sz w:val="24"/>
                <w:szCs w:val="24"/>
              </w:rPr>
              <w:t>Jomtien</w:t>
            </w:r>
            <w:proofErr w:type="spellEnd"/>
            <w:r w:rsidRPr="006261E4">
              <w:rPr>
                <w:color w:val="000000"/>
                <w:sz w:val="24"/>
                <w:szCs w:val="24"/>
              </w:rPr>
              <w:t>, Tailandia 1990.</w:t>
            </w:r>
          </w:p>
          <w:p w14:paraId="0D2651ED"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Conferencia Mundial de Derechos Humanos, Viena, Austria 1993</w:t>
            </w:r>
          </w:p>
          <w:p w14:paraId="1221A40D"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Declaración de Salamanca, Conferencia Mundial sobre Necesidades Educativas Especiales 1994</w:t>
            </w:r>
          </w:p>
          <w:p w14:paraId="2F9F4DFB"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Declaración de las Naciones Unidas sobre los Derechos de los Pueblos Indígenas, 2007</w:t>
            </w:r>
          </w:p>
          <w:p w14:paraId="0D7F6610"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Cumbre Mundial sobre Desarrollo Social, Copenhague, Dinamarca 1995</w:t>
            </w:r>
          </w:p>
          <w:p w14:paraId="6B7B190D"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Foro Mundial sobre Educación, Marco de Acción de Dakar, Senegal; Educación para Todos 2000</w:t>
            </w:r>
          </w:p>
          <w:p w14:paraId="6C7CEC20"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Proyecto de Recomendación sobre Políticas Educativas, Siglo XXI Cochabamba, Bolivia 2001</w:t>
            </w:r>
          </w:p>
          <w:p w14:paraId="0F7B70C1" w14:textId="77777777" w:rsidR="006261E4" w:rsidRPr="006261E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Foro Mundial sobre Educación, Marco de Acción de Dakar, Senegal; Educación para Todos 2000</w:t>
            </w:r>
          </w:p>
          <w:p w14:paraId="0EB26A0B" w14:textId="5B611CE2" w:rsidR="006261E4" w:rsidRPr="001F7154" w:rsidRDefault="006261E4" w:rsidP="006261E4">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6261E4">
              <w:rPr>
                <w:color w:val="000000"/>
                <w:sz w:val="24"/>
                <w:szCs w:val="24"/>
              </w:rPr>
              <w:t>Proyecto de Recomendación sobre Políticas Educativas, Siglo XXI Cochabamba,</w:t>
            </w:r>
            <w:r w:rsidRPr="001F7154">
              <w:rPr>
                <w:color w:val="000000"/>
                <w:sz w:val="24"/>
                <w:szCs w:val="24"/>
              </w:rPr>
              <w:t xml:space="preserve"> Bolivia 2001</w:t>
            </w:r>
          </w:p>
        </w:tc>
      </w:tr>
      <w:tr w:rsidR="006261E4" w:rsidRPr="001F7154" w14:paraId="37CE4185" w14:textId="77777777" w:rsidTr="001F7154">
        <w:tc>
          <w:tcPr>
            <w:cnfStyle w:val="001000000000" w:firstRow="0" w:lastRow="0" w:firstColumn="1" w:lastColumn="0" w:oddVBand="0" w:evenVBand="0" w:oddHBand="0" w:evenHBand="0" w:firstRowFirstColumn="0" w:firstRowLastColumn="0" w:lastRowFirstColumn="0" w:lastRowLastColumn="0"/>
            <w:tcW w:w="2547" w:type="dxa"/>
          </w:tcPr>
          <w:p w14:paraId="4F970934" w14:textId="5CB3780E" w:rsidR="006261E4" w:rsidRPr="001F7154" w:rsidRDefault="006261E4" w:rsidP="006261E4">
            <w:pPr>
              <w:jc w:val="both"/>
              <w:rPr>
                <w:b w:val="0"/>
                <w:color w:val="000000"/>
                <w:sz w:val="24"/>
                <w:szCs w:val="24"/>
              </w:rPr>
            </w:pPr>
            <w:r w:rsidRPr="001F7154">
              <w:rPr>
                <w:color w:val="000000"/>
                <w:sz w:val="24"/>
                <w:szCs w:val="24"/>
              </w:rPr>
              <w:lastRenderedPageBreak/>
              <w:t>Reglamentos</w:t>
            </w:r>
          </w:p>
        </w:tc>
        <w:tc>
          <w:tcPr>
            <w:tcW w:w="6849" w:type="dxa"/>
          </w:tcPr>
          <w:p w14:paraId="7048E6E1" w14:textId="7280E31A" w:rsidR="006261E4" w:rsidRPr="001F7154" w:rsidRDefault="006261E4" w:rsidP="006261E4">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1F7154">
              <w:rPr>
                <w:color w:val="000000"/>
                <w:sz w:val="24"/>
                <w:szCs w:val="24"/>
              </w:rPr>
              <w:t>Reglamento Orgánico Interno del Ministerio de</w:t>
            </w:r>
            <w:r w:rsidRPr="001F7154">
              <w:rPr>
                <w:color w:val="000000"/>
                <w:sz w:val="24"/>
                <w:szCs w:val="24"/>
              </w:rPr>
              <w:tab/>
              <w:t>Educación, Acuerdo Gubernativo 377-2007</w:t>
            </w:r>
          </w:p>
        </w:tc>
      </w:tr>
      <w:tr w:rsidR="006261E4" w:rsidRPr="001F7154" w14:paraId="1124873C" w14:textId="77777777" w:rsidTr="001F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8018197" w14:textId="4FE626DF" w:rsidR="006261E4" w:rsidRPr="001F7154" w:rsidRDefault="00C05A1A" w:rsidP="00C05A1A">
            <w:pPr>
              <w:rPr>
                <w:b w:val="0"/>
                <w:color w:val="000000"/>
                <w:sz w:val="24"/>
                <w:szCs w:val="24"/>
              </w:rPr>
            </w:pPr>
            <w:r w:rsidRPr="001F7154">
              <w:rPr>
                <w:color w:val="000000"/>
                <w:sz w:val="24"/>
                <w:szCs w:val="24"/>
              </w:rPr>
              <w:t>Otros instrumentos normativos (internacionales)</w:t>
            </w:r>
          </w:p>
        </w:tc>
        <w:tc>
          <w:tcPr>
            <w:tcW w:w="6849" w:type="dxa"/>
          </w:tcPr>
          <w:p w14:paraId="6927C811" w14:textId="77777777" w:rsidR="00C05A1A" w:rsidRPr="00C05A1A" w:rsidRDefault="00C05A1A" w:rsidP="00C05A1A">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C05A1A">
              <w:rPr>
                <w:color w:val="000000"/>
                <w:sz w:val="24"/>
                <w:szCs w:val="24"/>
              </w:rPr>
              <w:t>Comité de Derechos Económicos, Sociales y Culturales, Observación General No. 5 (1994)</w:t>
            </w:r>
          </w:p>
          <w:p w14:paraId="36332D1C" w14:textId="77777777" w:rsidR="00C05A1A" w:rsidRPr="00C05A1A" w:rsidRDefault="00C05A1A" w:rsidP="00C05A1A">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C05A1A">
              <w:rPr>
                <w:color w:val="000000"/>
                <w:sz w:val="24"/>
                <w:szCs w:val="24"/>
              </w:rPr>
              <w:t>Comité de los Derechos Humanos, Observación General No. 17 (1989), Derechos del Niño (Art. 24 del Pacto Internacional de Derechos Civiles y Políticos)</w:t>
            </w:r>
          </w:p>
          <w:p w14:paraId="64566B74" w14:textId="77777777" w:rsidR="00C05A1A" w:rsidRPr="00C05A1A" w:rsidRDefault="00C05A1A" w:rsidP="00C05A1A">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C05A1A">
              <w:rPr>
                <w:color w:val="000000"/>
                <w:sz w:val="24"/>
                <w:szCs w:val="24"/>
              </w:rPr>
              <w:t>Comité de Derechos Económicos, Sociales y Culturales, Observación No. 13 (1999)</w:t>
            </w:r>
          </w:p>
          <w:p w14:paraId="5E21A5D3" w14:textId="49DB1DB6" w:rsidR="00C05A1A" w:rsidRPr="001F7154" w:rsidRDefault="00C05A1A" w:rsidP="00C05A1A">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C05A1A">
              <w:rPr>
                <w:color w:val="000000"/>
                <w:sz w:val="24"/>
                <w:szCs w:val="24"/>
              </w:rPr>
              <w:t>Caso de los “Niños de la Calle” (Villagrán Morales y otros) Vs. Guatemala. Fondo</w:t>
            </w:r>
            <w:r w:rsidRPr="001F7154">
              <w:rPr>
                <w:color w:val="000000"/>
                <w:sz w:val="24"/>
                <w:szCs w:val="24"/>
              </w:rPr>
              <w:t xml:space="preserve"> (19 de noviembre de 1999)</w:t>
            </w:r>
          </w:p>
          <w:p w14:paraId="2CD56230" w14:textId="6B004011" w:rsidR="006261E4" w:rsidRPr="001F7154" w:rsidRDefault="00C05A1A" w:rsidP="00C05A1A">
            <w:pPr>
              <w:pStyle w:val="Prrafodelista"/>
              <w:numPr>
                <w:ilvl w:val="0"/>
                <w:numId w:val="35"/>
              </w:numPr>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sidRPr="00C05A1A">
              <w:rPr>
                <w:color w:val="000000"/>
                <w:sz w:val="24"/>
                <w:szCs w:val="24"/>
              </w:rPr>
              <w:t>Opinión Consultiva OC-17/02. Condición Jurídica y Derechos Humanos del Niño</w:t>
            </w:r>
            <w:r w:rsidRPr="001F7154">
              <w:rPr>
                <w:color w:val="000000"/>
                <w:sz w:val="24"/>
                <w:szCs w:val="24"/>
              </w:rPr>
              <w:t xml:space="preserve"> (28 de agosto de 2002)</w:t>
            </w:r>
          </w:p>
        </w:tc>
      </w:tr>
      <w:tr w:rsidR="006261E4" w:rsidRPr="001F7154" w14:paraId="1ABC4E41" w14:textId="77777777" w:rsidTr="001F7154">
        <w:tc>
          <w:tcPr>
            <w:cnfStyle w:val="001000000000" w:firstRow="0" w:lastRow="0" w:firstColumn="1" w:lastColumn="0" w:oddVBand="0" w:evenVBand="0" w:oddHBand="0" w:evenHBand="0" w:firstRowFirstColumn="0" w:firstRowLastColumn="0" w:lastRowFirstColumn="0" w:lastRowLastColumn="0"/>
            <w:tcW w:w="2547" w:type="dxa"/>
          </w:tcPr>
          <w:p w14:paraId="2FFF4CAE" w14:textId="77585ADF" w:rsidR="006261E4" w:rsidRPr="001F7154" w:rsidRDefault="00C05A1A" w:rsidP="00C05A1A">
            <w:pPr>
              <w:rPr>
                <w:b w:val="0"/>
                <w:color w:val="000000"/>
                <w:sz w:val="24"/>
                <w:szCs w:val="24"/>
              </w:rPr>
            </w:pPr>
            <w:r w:rsidRPr="001F7154">
              <w:rPr>
                <w:color w:val="000000"/>
                <w:sz w:val="24"/>
                <w:szCs w:val="24"/>
              </w:rPr>
              <w:t>Otros instrumentos normativos (Nacionales)</w:t>
            </w:r>
          </w:p>
        </w:tc>
        <w:tc>
          <w:tcPr>
            <w:tcW w:w="6849" w:type="dxa"/>
          </w:tcPr>
          <w:p w14:paraId="45B3BBBA" w14:textId="77777777" w:rsidR="00C05A1A" w:rsidRPr="00C05A1A" w:rsidRDefault="00C05A1A" w:rsidP="00C05A1A">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C05A1A">
              <w:rPr>
                <w:color w:val="000000"/>
                <w:sz w:val="24"/>
                <w:szCs w:val="24"/>
              </w:rPr>
              <w:t>Protocolo de atención en salud integral de niñas y niños en situación de Maltrato infantil</w:t>
            </w:r>
          </w:p>
          <w:p w14:paraId="702D73B1" w14:textId="2D674734" w:rsidR="006261E4" w:rsidRPr="001F7154" w:rsidRDefault="00C05A1A" w:rsidP="00C05A1A">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C05A1A">
              <w:rPr>
                <w:color w:val="000000"/>
                <w:sz w:val="24"/>
                <w:szCs w:val="24"/>
              </w:rPr>
              <w:t>Protocolo de atención en salud integral para la niñez y adolescencia en situación</w:t>
            </w:r>
            <w:r w:rsidRPr="001F7154">
              <w:rPr>
                <w:color w:val="000000"/>
                <w:sz w:val="24"/>
                <w:szCs w:val="24"/>
              </w:rPr>
              <w:t xml:space="preserve"> de trabajo infantil y sus peores formas</w:t>
            </w:r>
          </w:p>
        </w:tc>
      </w:tr>
    </w:tbl>
    <w:p w14:paraId="37969D76" w14:textId="77777777" w:rsidR="00B80C19" w:rsidRPr="003A05EF" w:rsidRDefault="006760D4" w:rsidP="00C05A1A">
      <w:pPr>
        <w:spacing w:before="1"/>
        <w:rPr>
          <w:rFonts w:ascii="Candara" w:eastAsia="Candara" w:hAnsi="Candara" w:cs="Candara"/>
          <w:i/>
          <w:iCs/>
          <w:sz w:val="16"/>
          <w:szCs w:val="16"/>
        </w:rPr>
      </w:pPr>
      <w:r w:rsidRPr="003A05EF">
        <w:rPr>
          <w:rFonts w:ascii="Candara" w:eastAsia="Candara" w:hAnsi="Candara" w:cs="Candara"/>
          <w:i/>
          <w:iCs/>
          <w:sz w:val="16"/>
          <w:szCs w:val="16"/>
        </w:rPr>
        <w:t>Fuente: Elaboración propia</w:t>
      </w:r>
    </w:p>
    <w:p w14:paraId="282395C1" w14:textId="77777777" w:rsidR="00B80C19" w:rsidRDefault="00B80C19">
      <w:pPr>
        <w:pBdr>
          <w:top w:val="nil"/>
          <w:left w:val="nil"/>
          <w:bottom w:val="nil"/>
          <w:right w:val="nil"/>
          <w:between w:val="nil"/>
        </w:pBdr>
        <w:rPr>
          <w:rFonts w:ascii="Candara" w:eastAsia="Candara" w:hAnsi="Candara" w:cs="Candara"/>
          <w:color w:val="000000"/>
          <w:sz w:val="20"/>
          <w:szCs w:val="20"/>
        </w:rPr>
      </w:pPr>
    </w:p>
    <w:p w14:paraId="240E6444" w14:textId="6CF79FB6" w:rsidR="00B80C19" w:rsidRDefault="00B80C19">
      <w:pPr>
        <w:tabs>
          <w:tab w:val="right" w:pos="8989"/>
        </w:tabs>
        <w:spacing w:before="115"/>
        <w:ind w:left="2794"/>
        <w:rPr>
          <w:rFonts w:ascii="Times New Roman" w:eastAsia="Times New Roman" w:hAnsi="Times New Roman" w:cs="Times New Roman"/>
          <w:sz w:val="18"/>
          <w:szCs w:val="18"/>
        </w:rPr>
        <w:sectPr w:rsidR="00B80C19" w:rsidSect="00772FEB">
          <w:pgSz w:w="12240" w:h="15840"/>
          <w:pgMar w:top="1907" w:right="1417" w:bottom="1417" w:left="1417" w:header="720" w:footer="720" w:gutter="0"/>
          <w:cols w:space="720"/>
        </w:sectPr>
      </w:pPr>
    </w:p>
    <w:p w14:paraId="57294C69" w14:textId="77777777" w:rsidR="00B80C19" w:rsidRPr="00214F8F" w:rsidRDefault="006760D4" w:rsidP="003A05EF">
      <w:pPr>
        <w:pStyle w:val="Ttulo2"/>
        <w:spacing w:before="138"/>
        <w:ind w:left="0"/>
        <w:jc w:val="center"/>
        <w:rPr>
          <w:color w:val="002060"/>
        </w:rPr>
      </w:pPr>
      <w:bookmarkStart w:id="15" w:name="_tyjcwt" w:colFirst="0" w:colLast="0"/>
      <w:bookmarkStart w:id="16" w:name="_Toc165384866"/>
      <w:bookmarkEnd w:id="15"/>
      <w:r w:rsidRPr="00214F8F">
        <w:rPr>
          <w:color w:val="002060"/>
        </w:rPr>
        <w:lastRenderedPageBreak/>
        <w:t>Vinculación a políticas públicas</w:t>
      </w:r>
      <w:bookmarkEnd w:id="16"/>
    </w:p>
    <w:p w14:paraId="66652B76" w14:textId="77777777" w:rsidR="00B80C19" w:rsidRDefault="006760D4" w:rsidP="003A05EF">
      <w:pPr>
        <w:pBdr>
          <w:top w:val="nil"/>
          <w:left w:val="nil"/>
          <w:bottom w:val="nil"/>
          <w:right w:val="nil"/>
          <w:between w:val="nil"/>
        </w:pBdr>
        <w:spacing w:before="276"/>
        <w:ind w:right="50"/>
        <w:jc w:val="both"/>
        <w:rPr>
          <w:color w:val="000000"/>
          <w:sz w:val="24"/>
          <w:szCs w:val="24"/>
        </w:rPr>
      </w:pPr>
      <w:r>
        <w:rPr>
          <w:color w:val="000000"/>
          <w:sz w:val="24"/>
          <w:szCs w:val="24"/>
        </w:rPr>
        <w:t xml:space="preserve">El Ministerio de Educación, como ente rector del SEN, para enfrentar los desafíos que tiene la educación en el país, en especial la educación pública, busca la construcción de un sistema educativo sostenible, que asegure la calidad de la educación con equidad e inclusión y en el que la escuela se convierte en un espacio de convivencia y formación para el desarrollo. </w:t>
      </w:r>
    </w:p>
    <w:p w14:paraId="52414D78" w14:textId="77777777" w:rsidR="00B80C19" w:rsidRDefault="006760D4" w:rsidP="003A05EF">
      <w:pPr>
        <w:pBdr>
          <w:top w:val="nil"/>
          <w:left w:val="nil"/>
          <w:bottom w:val="nil"/>
          <w:right w:val="nil"/>
          <w:between w:val="nil"/>
        </w:pBdr>
        <w:spacing w:before="276"/>
        <w:ind w:right="50"/>
        <w:jc w:val="both"/>
        <w:rPr>
          <w:color w:val="000000"/>
          <w:sz w:val="24"/>
          <w:szCs w:val="24"/>
        </w:rPr>
      </w:pPr>
      <w:r>
        <w:rPr>
          <w:color w:val="000000"/>
          <w:sz w:val="24"/>
          <w:szCs w:val="24"/>
        </w:rPr>
        <w:t xml:space="preserve">En ese sentido, la base de esta planificación se encuentra en los contenidos </w:t>
      </w:r>
      <w:r>
        <w:rPr>
          <w:sz w:val="24"/>
          <w:szCs w:val="24"/>
        </w:rPr>
        <w:t>del</w:t>
      </w:r>
      <w:r>
        <w:rPr>
          <w:color w:val="000000"/>
          <w:sz w:val="24"/>
          <w:szCs w:val="24"/>
        </w:rPr>
        <w:t xml:space="preserve">) Plan Nacional de Desarrollo </w:t>
      </w:r>
      <w:proofErr w:type="spellStart"/>
      <w:r>
        <w:rPr>
          <w:sz w:val="24"/>
          <w:szCs w:val="24"/>
        </w:rPr>
        <w:t>K'atun</w:t>
      </w:r>
      <w:proofErr w:type="spellEnd"/>
      <w:r>
        <w:rPr>
          <w:color w:val="000000"/>
          <w:sz w:val="24"/>
          <w:szCs w:val="24"/>
        </w:rPr>
        <w:t>: nuestra Guatemala 2032; b) Agenda 2030 para el Desarrollo Sostenible; c) Política General de Gobierno 202</w:t>
      </w:r>
      <w:r>
        <w:rPr>
          <w:sz w:val="24"/>
          <w:szCs w:val="24"/>
        </w:rPr>
        <w:t>4</w:t>
      </w:r>
      <w:r>
        <w:rPr>
          <w:color w:val="000000"/>
          <w:sz w:val="24"/>
          <w:szCs w:val="24"/>
        </w:rPr>
        <w:t xml:space="preserve"> -202</w:t>
      </w:r>
      <w:r>
        <w:rPr>
          <w:sz w:val="24"/>
          <w:szCs w:val="24"/>
        </w:rPr>
        <w:t>8</w:t>
      </w:r>
      <w:r>
        <w:rPr>
          <w:color w:val="000000"/>
          <w:sz w:val="24"/>
          <w:szCs w:val="24"/>
        </w:rPr>
        <w:t>; d) Políticas Educativas vigentes y, e) Políticas Vigentes relacionadas con educación.</w:t>
      </w:r>
    </w:p>
    <w:p w14:paraId="2E45DB3F" w14:textId="77777777" w:rsidR="00B80C19" w:rsidRDefault="00B80C19" w:rsidP="003A05EF">
      <w:pPr>
        <w:pBdr>
          <w:top w:val="nil"/>
          <w:left w:val="nil"/>
          <w:bottom w:val="nil"/>
          <w:right w:val="nil"/>
          <w:between w:val="nil"/>
        </w:pBdr>
        <w:spacing w:before="1"/>
        <w:ind w:right="50"/>
        <w:rPr>
          <w:color w:val="000000"/>
          <w:sz w:val="24"/>
          <w:szCs w:val="24"/>
        </w:rPr>
      </w:pPr>
    </w:p>
    <w:p w14:paraId="48F8D3E2" w14:textId="77777777" w:rsidR="00B80C19" w:rsidRDefault="006760D4" w:rsidP="003A05EF">
      <w:pPr>
        <w:pBdr>
          <w:top w:val="nil"/>
          <w:left w:val="nil"/>
          <w:bottom w:val="nil"/>
          <w:right w:val="nil"/>
          <w:between w:val="nil"/>
        </w:pBdr>
        <w:spacing w:before="1"/>
        <w:ind w:right="50"/>
        <w:jc w:val="both"/>
        <w:rPr>
          <w:color w:val="000000"/>
          <w:sz w:val="24"/>
          <w:szCs w:val="24"/>
        </w:rPr>
      </w:pPr>
      <w:r>
        <w:rPr>
          <w:b/>
          <w:color w:val="000000"/>
          <w:sz w:val="24"/>
          <w:szCs w:val="24"/>
        </w:rPr>
        <w:t xml:space="preserve">El Plan Nacional de Desarrollo </w:t>
      </w:r>
      <w:proofErr w:type="spellStart"/>
      <w:r>
        <w:rPr>
          <w:b/>
          <w:sz w:val="24"/>
          <w:szCs w:val="24"/>
        </w:rPr>
        <w:t>K'atun</w:t>
      </w:r>
      <w:proofErr w:type="spellEnd"/>
      <w:r>
        <w:rPr>
          <w:b/>
          <w:color w:val="000000"/>
          <w:sz w:val="24"/>
          <w:szCs w:val="24"/>
        </w:rPr>
        <w:t xml:space="preserve">: Nuestra Guatemala 2032 (PND), </w:t>
      </w:r>
      <w:r>
        <w:rPr>
          <w:color w:val="000000"/>
          <w:sz w:val="24"/>
          <w:szCs w:val="24"/>
        </w:rPr>
        <w:t>establece cinco ejes prioritarios: 1.- Guatemala urbana y rural, 2.- Bienestar para la gente, 3.- Riqueza para todos y para todas, 4.- Recursos naturales para hoy y para el futuro y 5.- Estado garante de los derechos humanos y conductor del desarrollo. Ejes que se convierten en base para la formulación de las políticas públicas, el gasto fiscal y orientan la inversión pública en lo geográfico y en lo sectorial. En el eje dos establece que, el resultado de los procesos educativos con calidad, equidad e inclusivos, se manifestarán en la vida social y económica del país.</w:t>
      </w:r>
    </w:p>
    <w:p w14:paraId="0CE55055" w14:textId="77777777" w:rsidR="00B80C19" w:rsidRDefault="00B80C19" w:rsidP="003A05EF">
      <w:pPr>
        <w:pBdr>
          <w:top w:val="nil"/>
          <w:left w:val="nil"/>
          <w:bottom w:val="nil"/>
          <w:right w:val="nil"/>
          <w:between w:val="nil"/>
        </w:pBdr>
        <w:spacing w:before="1"/>
        <w:ind w:right="50"/>
        <w:rPr>
          <w:color w:val="000000"/>
          <w:sz w:val="24"/>
          <w:szCs w:val="24"/>
        </w:rPr>
      </w:pPr>
    </w:p>
    <w:p w14:paraId="54478E71" w14:textId="77777777" w:rsidR="00B80C19" w:rsidRDefault="006760D4" w:rsidP="003A05EF">
      <w:pPr>
        <w:pBdr>
          <w:top w:val="nil"/>
          <w:left w:val="nil"/>
          <w:bottom w:val="nil"/>
          <w:right w:val="nil"/>
          <w:between w:val="nil"/>
        </w:pBdr>
        <w:ind w:right="50"/>
        <w:jc w:val="both"/>
        <w:rPr>
          <w:color w:val="000000"/>
          <w:sz w:val="24"/>
          <w:szCs w:val="24"/>
        </w:rPr>
      </w:pPr>
      <w:r>
        <w:rPr>
          <w:color w:val="000000"/>
          <w:sz w:val="24"/>
          <w:szCs w:val="24"/>
        </w:rPr>
        <w:t>En el eje Bienestar para la Gente define que es necesario “Garantizar a las personas el acceso a la protección social universal, servicios integrales de calidad en salud y educación, servicios básicos, habilidades seguras, acceso a alimentos y capacidad de resiliencia, para asegurar la sostenibilidad de sus medios de vida mediante intervenciones de política pública universales, pero no estandarizadas, que reconocen las brechas de inequidad y las especificaciones étnico-culturales.”</w:t>
      </w:r>
    </w:p>
    <w:p w14:paraId="58305C6B" w14:textId="77777777" w:rsidR="00B80C19" w:rsidRDefault="00B80C19" w:rsidP="003A05EF">
      <w:pPr>
        <w:pBdr>
          <w:top w:val="nil"/>
          <w:left w:val="nil"/>
          <w:bottom w:val="nil"/>
          <w:right w:val="nil"/>
          <w:between w:val="nil"/>
        </w:pBdr>
        <w:spacing w:before="11"/>
        <w:ind w:right="50"/>
        <w:rPr>
          <w:color w:val="000000"/>
          <w:sz w:val="23"/>
          <w:szCs w:val="23"/>
        </w:rPr>
      </w:pPr>
    </w:p>
    <w:p w14:paraId="525646C4" w14:textId="77777777" w:rsidR="00B80C19" w:rsidRDefault="006760D4" w:rsidP="003A05EF">
      <w:pPr>
        <w:pBdr>
          <w:top w:val="nil"/>
          <w:left w:val="nil"/>
          <w:bottom w:val="nil"/>
          <w:right w:val="nil"/>
          <w:between w:val="nil"/>
        </w:pBdr>
        <w:ind w:right="50"/>
        <w:jc w:val="both"/>
        <w:rPr>
          <w:color w:val="000000"/>
          <w:sz w:val="24"/>
          <w:szCs w:val="24"/>
        </w:rPr>
      </w:pPr>
      <w:r>
        <w:rPr>
          <w:color w:val="000000"/>
          <w:sz w:val="24"/>
          <w:szCs w:val="24"/>
        </w:rPr>
        <w:t>Este eje, en materia educativa, establece las siguientes prioridades: Garantizar a la población entre 0 y 18 años el acceso a todos los niveles del sistema educativo; organizar y promover los procesos de alfabetización que permitan incorporar a la totalidad de jóvenes comprendidos entre los 15 y los 30 años a la cultura de la lecto-escritura. En la siguiente figura se presentan las metas y resultados de los ejes mencionados.</w:t>
      </w:r>
    </w:p>
    <w:p w14:paraId="52E5BB7F" w14:textId="77777777" w:rsidR="00B80C19" w:rsidRDefault="006760D4" w:rsidP="003A05EF">
      <w:pPr>
        <w:pBdr>
          <w:top w:val="nil"/>
          <w:left w:val="nil"/>
          <w:bottom w:val="nil"/>
          <w:right w:val="nil"/>
          <w:between w:val="nil"/>
        </w:pBdr>
        <w:ind w:right="50"/>
        <w:rPr>
          <w:rFonts w:ascii="Times New Roman" w:eastAsia="Times New Roman" w:hAnsi="Times New Roman" w:cs="Times New Roman"/>
          <w:sz w:val="32"/>
          <w:szCs w:val="32"/>
        </w:rPr>
      </w:pPr>
      <w:r>
        <w:br w:type="page"/>
      </w:r>
    </w:p>
    <w:p w14:paraId="159C9E2C" w14:textId="77777777" w:rsidR="00B80C19" w:rsidRDefault="00B80C19">
      <w:pPr>
        <w:pBdr>
          <w:top w:val="nil"/>
          <w:left w:val="nil"/>
          <w:bottom w:val="nil"/>
          <w:right w:val="nil"/>
          <w:between w:val="nil"/>
        </w:pBdr>
        <w:spacing w:before="6"/>
        <w:rPr>
          <w:color w:val="000000"/>
          <w:sz w:val="18"/>
          <w:szCs w:val="18"/>
        </w:rPr>
      </w:pPr>
    </w:p>
    <w:p w14:paraId="346CC76A" w14:textId="77777777" w:rsidR="00B80C19" w:rsidRDefault="00B80C19">
      <w:pPr>
        <w:ind w:left="1466" w:right="2121"/>
        <w:jc w:val="center"/>
        <w:rPr>
          <w:i/>
          <w:sz w:val="18"/>
          <w:szCs w:val="18"/>
        </w:rPr>
      </w:pPr>
      <w:bookmarkStart w:id="17" w:name="_3dy6vkm" w:colFirst="0" w:colLast="0"/>
      <w:bookmarkEnd w:id="17"/>
    </w:p>
    <w:p w14:paraId="53B965E3" w14:textId="38B45057" w:rsidR="00E56466" w:rsidRPr="007D708C" w:rsidRDefault="006760D4" w:rsidP="007D708C">
      <w:pPr>
        <w:spacing w:before="1"/>
        <w:ind w:right="50"/>
        <w:jc w:val="center"/>
        <w:rPr>
          <w:b/>
          <w:bCs/>
          <w:i/>
          <w:color w:val="002060"/>
          <w:sz w:val="32"/>
          <w:szCs w:val="32"/>
        </w:rPr>
      </w:pPr>
      <w:r w:rsidRPr="00214F8F">
        <w:rPr>
          <w:b/>
          <w:bCs/>
          <w:i/>
          <w:color w:val="002060"/>
          <w:sz w:val="32"/>
          <w:szCs w:val="32"/>
        </w:rPr>
        <w:t xml:space="preserve">Metas y Resultados establecidos en </w:t>
      </w:r>
      <w:proofErr w:type="spellStart"/>
      <w:r w:rsidRPr="00214F8F">
        <w:rPr>
          <w:b/>
          <w:bCs/>
          <w:i/>
          <w:color w:val="002060"/>
          <w:sz w:val="32"/>
          <w:szCs w:val="32"/>
        </w:rPr>
        <w:t>K’atun</w:t>
      </w:r>
      <w:proofErr w:type="spellEnd"/>
      <w:r w:rsidRPr="00214F8F">
        <w:rPr>
          <w:b/>
          <w:bCs/>
          <w:i/>
          <w:color w:val="002060"/>
          <w:sz w:val="32"/>
          <w:szCs w:val="32"/>
        </w:rPr>
        <w:t xml:space="preserve"> 2032</w:t>
      </w:r>
    </w:p>
    <w:p w14:paraId="29D1327D" w14:textId="77777777" w:rsidR="00B80C19" w:rsidRDefault="006760D4">
      <w:pPr>
        <w:pBdr>
          <w:top w:val="nil"/>
          <w:left w:val="nil"/>
          <w:bottom w:val="nil"/>
          <w:right w:val="nil"/>
          <w:between w:val="nil"/>
        </w:pBdr>
        <w:ind w:left="251"/>
        <w:rPr>
          <w:color w:val="000000"/>
          <w:sz w:val="20"/>
          <w:szCs w:val="20"/>
        </w:rPr>
      </w:pPr>
      <w:r>
        <w:rPr>
          <w:noProof/>
          <w:color w:val="000000"/>
          <w:sz w:val="20"/>
          <w:szCs w:val="20"/>
        </w:rPr>
        <mc:AlternateContent>
          <mc:Choice Requires="wpg">
            <w:drawing>
              <wp:inline distT="0" distB="0" distL="0" distR="0" wp14:anchorId="6B7D3D6C" wp14:editId="3EAA4987">
                <wp:extent cx="5530215" cy="792480"/>
                <wp:effectExtent l="0" t="0" r="0" b="0"/>
                <wp:docPr id="2" name="Grupo 2"/>
                <wp:cNvGraphicFramePr/>
                <a:graphic xmlns:a="http://schemas.openxmlformats.org/drawingml/2006/main">
                  <a:graphicData uri="http://schemas.microsoft.com/office/word/2010/wordprocessingGroup">
                    <wpg:wgp>
                      <wpg:cNvGrpSpPr/>
                      <wpg:grpSpPr>
                        <a:xfrm>
                          <a:off x="0" y="0"/>
                          <a:ext cx="5530215" cy="792480"/>
                          <a:chOff x="2580875" y="3383750"/>
                          <a:chExt cx="5530250" cy="792500"/>
                        </a:xfrm>
                      </wpg:grpSpPr>
                      <wpg:grpSp>
                        <wpg:cNvPr id="1" name="Grupo 1"/>
                        <wpg:cNvGrpSpPr/>
                        <wpg:grpSpPr>
                          <a:xfrm>
                            <a:off x="2580893" y="3383760"/>
                            <a:ext cx="5524500" cy="786130"/>
                            <a:chOff x="0" y="0"/>
                            <a:chExt cx="8700" cy="1238"/>
                          </a:xfrm>
                        </wpg:grpSpPr>
                        <wps:wsp>
                          <wps:cNvPr id="3" name="Rectángulo 3"/>
                          <wps:cNvSpPr/>
                          <wps:spPr>
                            <a:xfrm>
                              <a:off x="0" y="0"/>
                              <a:ext cx="8700" cy="1225"/>
                            </a:xfrm>
                            <a:prstGeom prst="rect">
                              <a:avLst/>
                            </a:prstGeom>
                            <a:noFill/>
                            <a:ln>
                              <a:noFill/>
                            </a:ln>
                          </wps:spPr>
                          <wps:txbx>
                            <w:txbxContent>
                              <w:p w14:paraId="5A49BA0F" w14:textId="77777777" w:rsidR="006760D4" w:rsidRDefault="006760D4">
                                <w:pPr>
                                  <w:textDirection w:val="btLr"/>
                                </w:pPr>
                              </w:p>
                            </w:txbxContent>
                          </wps:txbx>
                          <wps:bodyPr spcFirstLastPara="1" wrap="square" lIns="91425" tIns="91425" rIns="91425" bIns="91425" anchor="ctr" anchorCtr="0">
                            <a:noAutofit/>
                          </wps:bodyPr>
                        </wps:wsp>
                        <wps:wsp>
                          <wps:cNvPr id="4" name="Forma libre: forma 4"/>
                          <wps:cNvSpPr/>
                          <wps:spPr>
                            <a:xfrm>
                              <a:off x="10" y="10"/>
                              <a:ext cx="8689" cy="1228"/>
                            </a:xfrm>
                            <a:custGeom>
                              <a:avLst/>
                              <a:gdLst/>
                              <a:ahLst/>
                              <a:cxnLst/>
                              <a:rect l="l" t="t" r="r" b="b"/>
                              <a:pathLst>
                                <a:path w="8689" h="1228" extrusionOk="0">
                                  <a:moveTo>
                                    <a:pt x="8484" y="0"/>
                                  </a:moveTo>
                                  <a:lnTo>
                                    <a:pt x="205" y="0"/>
                                  </a:lnTo>
                                  <a:lnTo>
                                    <a:pt x="125" y="16"/>
                                  </a:lnTo>
                                  <a:lnTo>
                                    <a:pt x="60" y="60"/>
                                  </a:lnTo>
                                  <a:lnTo>
                                    <a:pt x="16" y="125"/>
                                  </a:lnTo>
                                  <a:lnTo>
                                    <a:pt x="0" y="205"/>
                                  </a:lnTo>
                                  <a:lnTo>
                                    <a:pt x="0" y="1023"/>
                                  </a:lnTo>
                                  <a:lnTo>
                                    <a:pt x="16" y="1103"/>
                                  </a:lnTo>
                                  <a:lnTo>
                                    <a:pt x="60" y="1168"/>
                                  </a:lnTo>
                                  <a:lnTo>
                                    <a:pt x="125" y="1212"/>
                                  </a:lnTo>
                                  <a:lnTo>
                                    <a:pt x="205" y="1228"/>
                                  </a:lnTo>
                                  <a:lnTo>
                                    <a:pt x="8484" y="1228"/>
                                  </a:lnTo>
                                  <a:lnTo>
                                    <a:pt x="8564" y="1212"/>
                                  </a:lnTo>
                                  <a:lnTo>
                                    <a:pt x="8629" y="1168"/>
                                  </a:lnTo>
                                  <a:lnTo>
                                    <a:pt x="8673" y="1103"/>
                                  </a:lnTo>
                                  <a:lnTo>
                                    <a:pt x="8689" y="1023"/>
                                  </a:lnTo>
                                  <a:lnTo>
                                    <a:pt x="8689" y="205"/>
                                  </a:lnTo>
                                  <a:lnTo>
                                    <a:pt x="8673" y="125"/>
                                  </a:lnTo>
                                  <a:lnTo>
                                    <a:pt x="8629" y="60"/>
                                  </a:lnTo>
                                  <a:lnTo>
                                    <a:pt x="8564" y="16"/>
                                  </a:lnTo>
                                  <a:lnTo>
                                    <a:pt x="8484" y="0"/>
                                  </a:lnTo>
                                  <a:close/>
                                </a:path>
                              </a:pathLst>
                            </a:custGeom>
                            <a:solidFill>
                              <a:srgbClr val="4371C3"/>
                            </a:solidFill>
                            <a:ln>
                              <a:noFill/>
                            </a:ln>
                          </wps:spPr>
                          <wps:bodyPr spcFirstLastPara="1" wrap="square" lIns="91425" tIns="91425" rIns="91425" bIns="91425" anchor="ctr" anchorCtr="0">
                            <a:noAutofit/>
                          </wps:bodyPr>
                        </wps:wsp>
                        <wps:wsp>
                          <wps:cNvPr id="5" name="Forma libre: forma 5"/>
                          <wps:cNvSpPr/>
                          <wps:spPr>
                            <a:xfrm>
                              <a:off x="10" y="10"/>
                              <a:ext cx="8689" cy="1228"/>
                            </a:xfrm>
                            <a:custGeom>
                              <a:avLst/>
                              <a:gdLst/>
                              <a:ahLst/>
                              <a:cxnLst/>
                              <a:rect l="l" t="t" r="r" b="b"/>
                              <a:pathLst>
                                <a:path w="8689" h="1228" extrusionOk="0">
                                  <a:moveTo>
                                    <a:pt x="0" y="205"/>
                                  </a:moveTo>
                                  <a:lnTo>
                                    <a:pt x="16" y="125"/>
                                  </a:lnTo>
                                  <a:lnTo>
                                    <a:pt x="60" y="60"/>
                                  </a:lnTo>
                                  <a:lnTo>
                                    <a:pt x="125" y="16"/>
                                  </a:lnTo>
                                  <a:lnTo>
                                    <a:pt x="205" y="0"/>
                                  </a:lnTo>
                                  <a:lnTo>
                                    <a:pt x="8484" y="0"/>
                                  </a:lnTo>
                                  <a:lnTo>
                                    <a:pt x="8564" y="16"/>
                                  </a:lnTo>
                                  <a:lnTo>
                                    <a:pt x="8629" y="60"/>
                                  </a:lnTo>
                                  <a:lnTo>
                                    <a:pt x="8673" y="125"/>
                                  </a:lnTo>
                                  <a:lnTo>
                                    <a:pt x="8689" y="205"/>
                                  </a:lnTo>
                                  <a:lnTo>
                                    <a:pt x="8689" y="1023"/>
                                  </a:lnTo>
                                  <a:lnTo>
                                    <a:pt x="8673" y="1103"/>
                                  </a:lnTo>
                                  <a:lnTo>
                                    <a:pt x="8629" y="1168"/>
                                  </a:lnTo>
                                  <a:lnTo>
                                    <a:pt x="8564" y="1212"/>
                                  </a:lnTo>
                                  <a:lnTo>
                                    <a:pt x="8484" y="1228"/>
                                  </a:lnTo>
                                  <a:lnTo>
                                    <a:pt x="205" y="1228"/>
                                  </a:lnTo>
                                  <a:lnTo>
                                    <a:pt x="125" y="1212"/>
                                  </a:lnTo>
                                  <a:lnTo>
                                    <a:pt x="60" y="1168"/>
                                  </a:lnTo>
                                  <a:lnTo>
                                    <a:pt x="16" y="1103"/>
                                  </a:lnTo>
                                  <a:lnTo>
                                    <a:pt x="0" y="1023"/>
                                  </a:lnTo>
                                  <a:lnTo>
                                    <a:pt x="0" y="205"/>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6" name="Rectángulo 6"/>
                          <wps:cNvSpPr/>
                          <wps:spPr>
                            <a:xfrm>
                              <a:off x="69" y="69"/>
                              <a:ext cx="8569" cy="1109"/>
                            </a:xfrm>
                            <a:prstGeom prst="rect">
                              <a:avLst/>
                            </a:prstGeom>
                            <a:solidFill>
                              <a:srgbClr val="FFFFFF"/>
                            </a:solidFill>
                            <a:ln w="12700" cap="flat" cmpd="sng">
                              <a:solidFill>
                                <a:srgbClr val="4471C4"/>
                              </a:solidFill>
                              <a:prstDash val="solid"/>
                              <a:miter lim="800000"/>
                              <a:headEnd type="none" w="sm" len="sm"/>
                              <a:tailEnd type="none" w="sm" len="sm"/>
                            </a:ln>
                          </wps:spPr>
                          <wps:txbx>
                            <w:txbxContent>
                              <w:p w14:paraId="485366F7" w14:textId="77777777" w:rsidR="006760D4" w:rsidRDefault="006760D4">
                                <w:pPr>
                                  <w:spacing w:before="3"/>
                                  <w:textDirection w:val="btLr"/>
                                </w:pPr>
                              </w:p>
                              <w:p w14:paraId="42A1E86C" w14:textId="77777777" w:rsidR="006760D4" w:rsidRDefault="006760D4">
                                <w:pPr>
                                  <w:spacing w:line="215" w:lineRule="auto"/>
                                  <w:ind w:left="53" w:firstLine="53"/>
                                  <w:textDirection w:val="btLr"/>
                                </w:pPr>
                                <w:r>
                                  <w:rPr>
                                    <w:b/>
                                    <w:color w:val="000000"/>
                                    <w:sz w:val="18"/>
                                  </w:rPr>
                                  <w:t xml:space="preserve">Meta: </w:t>
                                </w:r>
                                <w:r>
                                  <w:rPr>
                                    <w:color w:val="000000"/>
                                    <w:sz w:val="18"/>
                                  </w:rPr>
                                  <w:t>Universalizar la educación inicial, preprimaria, primaria, media (ciclo básico y ciclo diversificado) y ampliar el acceso a la educación superior, reconociendo las especificidades de género y las necesidades diferentes de los territorios y las poblaciones indígenas y rurales.</w:t>
                                </w:r>
                              </w:p>
                            </w:txbxContent>
                          </wps:txbx>
                          <wps:bodyPr spcFirstLastPara="1" wrap="square" lIns="0" tIns="0" rIns="0" bIns="0" anchor="t" anchorCtr="0">
                            <a:noAutofit/>
                          </wps:bodyPr>
                        </wps:wsp>
                      </wpg:grpSp>
                    </wpg:wgp>
                  </a:graphicData>
                </a:graphic>
              </wp:inline>
            </w:drawing>
          </mc:Choice>
          <mc:Fallback>
            <w:pict>
              <v:group w14:anchorId="6B7D3D6C" id="Grupo 2" o:spid="_x0000_s1026" style="width:435.45pt;height:62.4pt;mso-position-horizontal-relative:char;mso-position-vertical-relative:line" coordorigin="25808,33837" coordsize="55302,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">
                <v:group id="Grupo 1" o:spid="_x0000_s1027" style="position:absolute;left:25808;top:33837;width:55245;height:7861" coordsize="8700,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3" o:spid="_x0000_s1028" style="position:absolute;width:870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A49BA0F" w14:textId="77777777" w:rsidR="006760D4" w:rsidRDefault="006760D4">
                          <w:pPr>
                            <w:textDirection w:val="btLr"/>
                          </w:pPr>
                        </w:p>
                      </w:txbxContent>
                    </v:textbox>
                  </v:rect>
                  <v:shape id="Forma libre: forma 4" o:spid="_x0000_s1029" style="position:absolute;left:10;top:10;width:8689;height:1228;visibility:visible;mso-wrap-style:square;v-text-anchor:middle" coordsize="868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" path="m8484,l205,,125,16,60,60,16,125,,205r,818l16,1103r44,65l125,1212r80,16l8484,1228r80,-16l8629,1168r44,-65l8689,1023r,-818l8673,125,8629,60,8564,16,8484,xe" fillcolor="#4371c3" stroked="f">
                    <v:path arrowok="t" o:extrusionok="f"/>
                  </v:shape>
                  <v:shape id="Forma libre: forma 5" o:spid="_x0000_s1030" style="position:absolute;left:10;top:10;width:8689;height:1228;visibility:visible;mso-wrap-style:square;v-text-anchor:middle" coordsize="868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" path="m,205l16,125,60,60,125,16,205,,8484,r80,16l8629,60r44,65l8689,205r,818l8673,1103r-44,65l8564,1212r-80,16l205,1228r-80,-16l60,1168,16,1103,,1023,,205xe" filled="f" strokecolor="white" strokeweight="1pt">
                    <v:stroke startarrowwidth="narrow" startarrowlength="short" endarrowwidth="narrow" endarrowlength="short"/>
                    <v:path arrowok="t" o:extrusionok="f"/>
                  </v:shape>
                  <v:rect id="Rectángulo 6" o:spid="_x0000_s1031" style="position:absolute;left:69;top:69;width:8569;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" strokecolor="#4471c4" strokeweight="1pt">
                    <v:stroke startarrowwidth="narrow" startarrowlength="short" endarrowwidth="narrow" endarrowlength="short"/>
                    <v:textbox inset="0,0,0,0">
                      <w:txbxContent>
                        <w:p w14:paraId="485366F7" w14:textId="77777777" w:rsidR="006760D4" w:rsidRDefault="006760D4">
                          <w:pPr>
                            <w:spacing w:before="3"/>
                            <w:textDirection w:val="btLr"/>
                          </w:pPr>
                        </w:p>
                        <w:p w14:paraId="42A1E86C" w14:textId="77777777" w:rsidR="006760D4" w:rsidRDefault="006760D4">
                          <w:pPr>
                            <w:spacing w:line="215" w:lineRule="auto"/>
                            <w:ind w:left="53" w:firstLine="53"/>
                            <w:textDirection w:val="btLr"/>
                          </w:pPr>
                          <w:r>
                            <w:rPr>
                              <w:b/>
                              <w:color w:val="000000"/>
                              <w:sz w:val="18"/>
                            </w:rPr>
                            <w:t xml:space="preserve">Meta: </w:t>
                          </w:r>
                          <w:r>
                            <w:rPr>
                              <w:color w:val="000000"/>
                              <w:sz w:val="18"/>
                            </w:rPr>
                            <w:t>Universalizar la educación inicial, preprimaria, primaria, media (ciclo básico y ciclo diversificado) y ampliar el acceso a la educación superior, reconociendo las especificidades de género y las necesidades diferentes de los territorios y las poblaciones indígenas y rurales.</w:t>
                          </w:r>
                        </w:p>
                      </w:txbxContent>
                    </v:textbox>
                  </v:rect>
                </v:group>
                <w10:anchorlock/>
              </v:group>
            </w:pict>
          </mc:Fallback>
        </mc:AlternateContent>
      </w:r>
    </w:p>
    <w:p w14:paraId="76093EB7" w14:textId="77777777" w:rsidR="00E56466" w:rsidRDefault="00E56466">
      <w:pPr>
        <w:spacing w:line="169" w:lineRule="auto"/>
        <w:ind w:left="629"/>
        <w:rPr>
          <w:b/>
          <w:sz w:val="18"/>
          <w:szCs w:val="18"/>
        </w:rPr>
      </w:pPr>
    </w:p>
    <w:p w14:paraId="598AAE50" w14:textId="664812E1" w:rsidR="00B80C19" w:rsidRDefault="006760D4">
      <w:pPr>
        <w:spacing w:line="169" w:lineRule="auto"/>
        <w:ind w:left="629"/>
        <w:rPr>
          <w:sz w:val="18"/>
          <w:szCs w:val="18"/>
        </w:rPr>
      </w:pPr>
      <w:r>
        <w:rPr>
          <w:b/>
          <w:sz w:val="18"/>
          <w:szCs w:val="18"/>
        </w:rPr>
        <w:t xml:space="preserve">Resultado: </w:t>
      </w:r>
      <w:r>
        <w:rPr>
          <w:sz w:val="18"/>
          <w:szCs w:val="18"/>
        </w:rPr>
        <w:t>En el año 2032 la población en edad escolar (0 a 18 años) ha completado con éxito cada uno de los</w:t>
      </w:r>
    </w:p>
    <w:p w14:paraId="384E2926" w14:textId="77777777" w:rsidR="00B80C19" w:rsidRDefault="006760D4">
      <w:pPr>
        <w:spacing w:line="208" w:lineRule="auto"/>
        <w:ind w:left="629"/>
        <w:rPr>
          <w:sz w:val="18"/>
          <w:szCs w:val="18"/>
        </w:rPr>
      </w:pPr>
      <w:r>
        <w:rPr>
          <w:sz w:val="18"/>
          <w:szCs w:val="18"/>
        </w:rPr>
        <w:t>niveles educativos que le corresponde, de acuerdo con su edad.</w:t>
      </w:r>
    </w:p>
    <w:p w14:paraId="298D7AD6" w14:textId="77777777" w:rsidR="00B80C19" w:rsidRDefault="006760D4">
      <w:pPr>
        <w:spacing w:before="30" w:line="216" w:lineRule="auto"/>
        <w:ind w:left="629" w:right="1282"/>
        <w:rPr>
          <w:sz w:val="18"/>
          <w:szCs w:val="18"/>
        </w:rPr>
      </w:pPr>
      <w:r>
        <w:rPr>
          <w:b/>
          <w:sz w:val="18"/>
          <w:szCs w:val="18"/>
        </w:rPr>
        <w:t xml:space="preserve">Resultado: </w:t>
      </w:r>
      <w:r>
        <w:rPr>
          <w:sz w:val="18"/>
          <w:szCs w:val="18"/>
        </w:rPr>
        <w:t>En el año 2032 los servicios educativos se desarrollan con las condiciones de infraestructura, equipamiento y tecnología suficientes y pertinentes, para garantizar la cobertura universal en todos los niveles educativos.</w:t>
      </w:r>
    </w:p>
    <w:p w14:paraId="4DBA6A05" w14:textId="77777777" w:rsidR="00E56466" w:rsidRDefault="00E56466">
      <w:pPr>
        <w:spacing w:before="30" w:line="216" w:lineRule="auto"/>
        <w:ind w:left="629" w:right="1282"/>
        <w:rPr>
          <w:sz w:val="18"/>
          <w:szCs w:val="18"/>
        </w:rPr>
      </w:pPr>
    </w:p>
    <w:p w14:paraId="33AE2A07" w14:textId="77777777" w:rsidR="00B80C19" w:rsidRDefault="006760D4">
      <w:pPr>
        <w:pBdr>
          <w:top w:val="nil"/>
          <w:left w:val="nil"/>
          <w:bottom w:val="nil"/>
          <w:right w:val="nil"/>
          <w:between w:val="nil"/>
        </w:pBdr>
        <w:ind w:left="251"/>
        <w:rPr>
          <w:color w:val="000000"/>
          <w:sz w:val="20"/>
          <w:szCs w:val="20"/>
        </w:rPr>
      </w:pPr>
      <w:r>
        <w:rPr>
          <w:noProof/>
          <w:color w:val="000000"/>
          <w:sz w:val="20"/>
          <w:szCs w:val="20"/>
        </w:rPr>
        <mc:AlternateContent>
          <mc:Choice Requires="wpg">
            <w:drawing>
              <wp:inline distT="0" distB="0" distL="0" distR="0" wp14:anchorId="25D38C19" wp14:editId="3FB25C92">
                <wp:extent cx="5530215" cy="414655"/>
                <wp:effectExtent l="0" t="0" r="0" b="0"/>
                <wp:docPr id="7" name="Grupo 7"/>
                <wp:cNvGraphicFramePr/>
                <a:graphic xmlns:a="http://schemas.openxmlformats.org/drawingml/2006/main">
                  <a:graphicData uri="http://schemas.microsoft.com/office/word/2010/wordprocessingGroup">
                    <wpg:wgp>
                      <wpg:cNvGrpSpPr/>
                      <wpg:grpSpPr>
                        <a:xfrm>
                          <a:off x="0" y="0"/>
                          <a:ext cx="5530215" cy="414655"/>
                          <a:chOff x="2580875" y="3572650"/>
                          <a:chExt cx="5530250" cy="414700"/>
                        </a:xfrm>
                      </wpg:grpSpPr>
                      <wpg:grpSp>
                        <wpg:cNvPr id="8" name="Grupo 8"/>
                        <wpg:cNvGrpSpPr/>
                        <wpg:grpSpPr>
                          <a:xfrm>
                            <a:off x="2580893" y="3572673"/>
                            <a:ext cx="5524500" cy="412750"/>
                            <a:chOff x="0" y="0"/>
                            <a:chExt cx="8700" cy="650"/>
                          </a:xfrm>
                        </wpg:grpSpPr>
                        <wps:wsp>
                          <wps:cNvPr id="9" name="Rectángulo 9"/>
                          <wps:cNvSpPr/>
                          <wps:spPr>
                            <a:xfrm>
                              <a:off x="0" y="0"/>
                              <a:ext cx="8700" cy="650"/>
                            </a:xfrm>
                            <a:prstGeom prst="rect">
                              <a:avLst/>
                            </a:prstGeom>
                            <a:noFill/>
                            <a:ln>
                              <a:noFill/>
                            </a:ln>
                          </wps:spPr>
                          <wps:txbx>
                            <w:txbxContent>
                              <w:p w14:paraId="3641ED1A" w14:textId="77777777" w:rsidR="006760D4" w:rsidRDefault="006760D4">
                                <w:pPr>
                                  <w:textDirection w:val="btLr"/>
                                </w:pPr>
                              </w:p>
                            </w:txbxContent>
                          </wps:txbx>
                          <wps:bodyPr spcFirstLastPara="1" wrap="square" lIns="91425" tIns="91425" rIns="91425" bIns="91425" anchor="ctr" anchorCtr="0">
                            <a:noAutofit/>
                          </wps:bodyPr>
                        </wps:wsp>
                        <wps:wsp>
                          <wps:cNvPr id="10" name="Forma libre: forma 10"/>
                          <wps:cNvSpPr/>
                          <wps:spPr>
                            <a:xfrm>
                              <a:off x="10" y="10"/>
                              <a:ext cx="8689" cy="633"/>
                            </a:xfrm>
                            <a:custGeom>
                              <a:avLst/>
                              <a:gdLst/>
                              <a:ahLst/>
                              <a:cxnLst/>
                              <a:rect l="l" t="t" r="r" b="b"/>
                              <a:pathLst>
                                <a:path w="8689" h="633" extrusionOk="0">
                                  <a:moveTo>
                                    <a:pt x="8584" y="0"/>
                                  </a:moveTo>
                                  <a:lnTo>
                                    <a:pt x="105" y="0"/>
                                  </a:lnTo>
                                  <a:lnTo>
                                    <a:pt x="64" y="8"/>
                                  </a:lnTo>
                                  <a:lnTo>
                                    <a:pt x="31" y="31"/>
                                  </a:lnTo>
                                  <a:lnTo>
                                    <a:pt x="8" y="64"/>
                                  </a:lnTo>
                                  <a:lnTo>
                                    <a:pt x="0" y="105"/>
                                  </a:lnTo>
                                  <a:lnTo>
                                    <a:pt x="0" y="527"/>
                                  </a:lnTo>
                                  <a:lnTo>
                                    <a:pt x="8" y="568"/>
                                  </a:lnTo>
                                  <a:lnTo>
                                    <a:pt x="31" y="602"/>
                                  </a:lnTo>
                                  <a:lnTo>
                                    <a:pt x="64" y="625"/>
                                  </a:lnTo>
                                  <a:lnTo>
                                    <a:pt x="105" y="633"/>
                                  </a:lnTo>
                                  <a:lnTo>
                                    <a:pt x="8584" y="633"/>
                                  </a:lnTo>
                                  <a:lnTo>
                                    <a:pt x="8625" y="625"/>
                                  </a:lnTo>
                                  <a:lnTo>
                                    <a:pt x="8658" y="602"/>
                                  </a:lnTo>
                                  <a:lnTo>
                                    <a:pt x="8681" y="568"/>
                                  </a:lnTo>
                                  <a:lnTo>
                                    <a:pt x="8689" y="527"/>
                                  </a:lnTo>
                                  <a:lnTo>
                                    <a:pt x="8689" y="105"/>
                                  </a:lnTo>
                                  <a:lnTo>
                                    <a:pt x="8681" y="64"/>
                                  </a:lnTo>
                                  <a:lnTo>
                                    <a:pt x="8658" y="31"/>
                                  </a:lnTo>
                                  <a:lnTo>
                                    <a:pt x="8625" y="8"/>
                                  </a:lnTo>
                                  <a:lnTo>
                                    <a:pt x="8584" y="0"/>
                                  </a:lnTo>
                                  <a:close/>
                                </a:path>
                              </a:pathLst>
                            </a:custGeom>
                            <a:solidFill>
                              <a:srgbClr val="4371C3"/>
                            </a:solidFill>
                            <a:ln>
                              <a:noFill/>
                            </a:ln>
                          </wps:spPr>
                          <wps:bodyPr spcFirstLastPara="1" wrap="square" lIns="91425" tIns="91425" rIns="91425" bIns="91425" anchor="ctr" anchorCtr="0">
                            <a:noAutofit/>
                          </wps:bodyPr>
                        </wps:wsp>
                        <wps:wsp>
                          <wps:cNvPr id="11" name="Forma libre: forma 11"/>
                          <wps:cNvSpPr/>
                          <wps:spPr>
                            <a:xfrm>
                              <a:off x="10" y="10"/>
                              <a:ext cx="8689" cy="633"/>
                            </a:xfrm>
                            <a:custGeom>
                              <a:avLst/>
                              <a:gdLst/>
                              <a:ahLst/>
                              <a:cxnLst/>
                              <a:rect l="l" t="t" r="r" b="b"/>
                              <a:pathLst>
                                <a:path w="8689" h="633" extrusionOk="0">
                                  <a:moveTo>
                                    <a:pt x="0" y="105"/>
                                  </a:moveTo>
                                  <a:lnTo>
                                    <a:pt x="8" y="64"/>
                                  </a:lnTo>
                                  <a:lnTo>
                                    <a:pt x="31" y="31"/>
                                  </a:lnTo>
                                  <a:lnTo>
                                    <a:pt x="64" y="8"/>
                                  </a:lnTo>
                                  <a:lnTo>
                                    <a:pt x="105" y="0"/>
                                  </a:lnTo>
                                  <a:lnTo>
                                    <a:pt x="8584" y="0"/>
                                  </a:lnTo>
                                  <a:lnTo>
                                    <a:pt x="8625" y="8"/>
                                  </a:lnTo>
                                  <a:lnTo>
                                    <a:pt x="8658" y="31"/>
                                  </a:lnTo>
                                  <a:lnTo>
                                    <a:pt x="8681" y="64"/>
                                  </a:lnTo>
                                  <a:lnTo>
                                    <a:pt x="8689" y="105"/>
                                  </a:lnTo>
                                  <a:lnTo>
                                    <a:pt x="8689" y="527"/>
                                  </a:lnTo>
                                  <a:lnTo>
                                    <a:pt x="8681" y="568"/>
                                  </a:lnTo>
                                  <a:lnTo>
                                    <a:pt x="8658" y="602"/>
                                  </a:lnTo>
                                  <a:lnTo>
                                    <a:pt x="8625" y="625"/>
                                  </a:lnTo>
                                  <a:lnTo>
                                    <a:pt x="8584" y="633"/>
                                  </a:lnTo>
                                  <a:lnTo>
                                    <a:pt x="105" y="633"/>
                                  </a:lnTo>
                                  <a:lnTo>
                                    <a:pt x="64" y="625"/>
                                  </a:lnTo>
                                  <a:lnTo>
                                    <a:pt x="31" y="602"/>
                                  </a:lnTo>
                                  <a:lnTo>
                                    <a:pt x="8" y="568"/>
                                  </a:lnTo>
                                  <a:lnTo>
                                    <a:pt x="0" y="527"/>
                                  </a:lnTo>
                                  <a:lnTo>
                                    <a:pt x="0" y="105"/>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2" name="Rectángulo 12"/>
                          <wps:cNvSpPr/>
                          <wps:spPr>
                            <a:xfrm>
                              <a:off x="40" y="40"/>
                              <a:ext cx="8628" cy="572"/>
                            </a:xfrm>
                            <a:prstGeom prst="rect">
                              <a:avLst/>
                            </a:prstGeom>
                            <a:solidFill>
                              <a:srgbClr val="FFFFFF"/>
                            </a:solidFill>
                            <a:ln>
                              <a:noFill/>
                            </a:ln>
                          </wps:spPr>
                          <wps:txbx>
                            <w:txbxContent>
                              <w:p w14:paraId="012A0966" w14:textId="77777777" w:rsidR="006760D4" w:rsidRDefault="006760D4">
                                <w:pPr>
                                  <w:textDirection w:val="btLr"/>
                                </w:pPr>
                              </w:p>
                            </w:txbxContent>
                          </wps:txbx>
                          <wps:bodyPr spcFirstLastPara="1" wrap="square" lIns="91425" tIns="91425" rIns="91425" bIns="91425" anchor="ctr" anchorCtr="0">
                            <a:noAutofit/>
                          </wps:bodyPr>
                        </wps:wsp>
                        <wps:wsp>
                          <wps:cNvPr id="13" name="Rectángulo 13"/>
                          <wps:cNvSpPr/>
                          <wps:spPr>
                            <a:xfrm>
                              <a:off x="40" y="40"/>
                              <a:ext cx="8628" cy="572"/>
                            </a:xfrm>
                            <a:prstGeom prst="rect">
                              <a:avLst/>
                            </a:prstGeom>
                            <a:noFill/>
                            <a:ln w="12700" cap="flat" cmpd="sng">
                              <a:solidFill>
                                <a:srgbClr val="4471C4"/>
                              </a:solidFill>
                              <a:prstDash val="solid"/>
                              <a:miter lim="800000"/>
                              <a:headEnd type="none" w="sm" len="sm"/>
                              <a:tailEnd type="none" w="sm" len="sm"/>
                            </a:ln>
                          </wps:spPr>
                          <wps:txbx>
                            <w:txbxContent>
                              <w:p w14:paraId="467C2304" w14:textId="77777777" w:rsidR="006760D4" w:rsidRDefault="006760D4">
                                <w:pPr>
                                  <w:spacing w:before="76" w:line="215" w:lineRule="auto"/>
                                  <w:ind w:left="53" w:firstLine="53"/>
                                  <w:textDirection w:val="btLr"/>
                                </w:pPr>
                                <w:r>
                                  <w:rPr>
                                    <w:b/>
                                    <w:color w:val="000000"/>
                                    <w:sz w:val="18"/>
                                  </w:rPr>
                                  <w:t xml:space="preserve">Meta: </w:t>
                                </w:r>
                                <w:r>
                                  <w:rPr>
                                    <w:color w:val="000000"/>
                                    <w:sz w:val="18"/>
                                  </w:rPr>
                                  <w:t>Elevar la calidad del proceso educativo para asegurar que todas las personas sean sujetos de una educación pertinente y relevante.</w:t>
                                </w:r>
                              </w:p>
                            </w:txbxContent>
                          </wps:txbx>
                          <wps:bodyPr spcFirstLastPara="1" wrap="square" lIns="0" tIns="0" rIns="0" bIns="0" anchor="t" anchorCtr="0">
                            <a:noAutofit/>
                          </wps:bodyPr>
                        </wps:wsp>
                      </wpg:grpSp>
                    </wpg:wgp>
                  </a:graphicData>
                </a:graphic>
              </wp:inline>
            </w:drawing>
          </mc:Choice>
          <mc:Fallback>
            <w:pict>
              <v:group w14:anchorId="25D38C19" id="Grupo 7" o:spid="_x0000_s1032" style="width:435.45pt;height:32.65pt;mso-position-horizontal-relative:char;mso-position-vertical-relative:line" coordorigin="25808,35726" coordsize="55302,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">
                <v:group id="Grupo 8" o:spid="_x0000_s1033" style="position:absolute;left:25808;top:35726;width:55245;height:4128" coordsize="87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4" style="position:absolute;width:870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3641ED1A" w14:textId="77777777" w:rsidR="006760D4" w:rsidRDefault="006760D4">
                          <w:pPr>
                            <w:textDirection w:val="btLr"/>
                          </w:pPr>
                        </w:p>
                      </w:txbxContent>
                    </v:textbox>
                  </v:rect>
                  <v:shape id="Forma libre: forma 10" o:spid="_x0000_s1035" style="position:absolute;left:10;top:10;width:8689;height:633;visibility:visible;mso-wrap-style:square;v-text-anchor:middle" coordsize="868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" path="m8584,l105,,64,8,31,31,8,64,,105,,527r8,41l31,602r33,23l105,633r8479,l8625,625r33,-23l8681,568r8,-41l8689,105r-8,-41l8658,31,8625,8,8584,xe" fillcolor="#4371c3" stroked="f">
                    <v:path arrowok="t" o:extrusionok="f"/>
                  </v:shape>
                  <v:shape id="Forma libre: forma 11" o:spid="_x0000_s1036" style="position:absolute;left:10;top:10;width:8689;height:633;visibility:visible;mso-wrap-style:square;v-text-anchor:middle" coordsize="868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" path="m,105l8,64,31,31,64,8,105,,8584,r41,8l8658,31r23,33l8689,105r,422l8681,568r-23,34l8625,625r-41,8l105,633,64,625,31,602,8,568,,527,,105xe" filled="f" strokecolor="white" strokeweight="1pt">
                    <v:stroke startarrowwidth="narrow" startarrowlength="short" endarrowwidth="narrow" endarrowlength="short"/>
                    <v:path arrowok="t" o:extrusionok="f"/>
                  </v:shape>
                  <v:rect id="Rectángulo 12" o:spid="_x0000_s1037" style="position:absolute;left:40;top:40;width:862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" stroked="f">
                    <v:textbox inset="2.53958mm,2.53958mm,2.53958mm,2.53958mm">
                      <w:txbxContent>
                        <w:p w14:paraId="012A0966" w14:textId="77777777" w:rsidR="006760D4" w:rsidRDefault="006760D4">
                          <w:pPr>
                            <w:textDirection w:val="btLr"/>
                          </w:pPr>
                        </w:p>
                      </w:txbxContent>
                    </v:textbox>
                  </v:rect>
                  <v:rect id="Rectángulo 13" o:spid="_x0000_s1038" style="position:absolute;left:40;top:40;width:86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" filled="f" strokecolor="#4471c4" strokeweight="1pt">
                    <v:stroke startarrowwidth="narrow" startarrowlength="short" endarrowwidth="narrow" endarrowlength="short"/>
                    <v:textbox inset="0,0,0,0">
                      <w:txbxContent>
                        <w:p w14:paraId="467C2304" w14:textId="77777777" w:rsidR="006760D4" w:rsidRDefault="006760D4">
                          <w:pPr>
                            <w:spacing w:before="76" w:line="215" w:lineRule="auto"/>
                            <w:ind w:left="53" w:firstLine="53"/>
                            <w:textDirection w:val="btLr"/>
                          </w:pPr>
                          <w:r>
                            <w:rPr>
                              <w:b/>
                              <w:color w:val="000000"/>
                              <w:sz w:val="18"/>
                            </w:rPr>
                            <w:t xml:space="preserve">Meta: </w:t>
                          </w:r>
                          <w:r>
                            <w:rPr>
                              <w:color w:val="000000"/>
                              <w:sz w:val="18"/>
                            </w:rPr>
                            <w:t>Elevar la calidad del proceso educativo para asegurar que todas las personas sean sujetos de una educación pertinente y relevante.</w:t>
                          </w:r>
                        </w:p>
                      </w:txbxContent>
                    </v:textbox>
                  </v:rect>
                </v:group>
                <w10:anchorlock/>
              </v:group>
            </w:pict>
          </mc:Fallback>
        </mc:AlternateContent>
      </w:r>
    </w:p>
    <w:p w14:paraId="6D06B639" w14:textId="77777777" w:rsidR="00E56466" w:rsidRDefault="00E56466">
      <w:pPr>
        <w:spacing w:line="169" w:lineRule="auto"/>
        <w:ind w:left="629"/>
        <w:rPr>
          <w:b/>
          <w:sz w:val="18"/>
          <w:szCs w:val="18"/>
        </w:rPr>
      </w:pPr>
    </w:p>
    <w:p w14:paraId="3B8F108E" w14:textId="534DDC3B" w:rsidR="00B80C19" w:rsidRDefault="006760D4">
      <w:pPr>
        <w:spacing w:line="169" w:lineRule="auto"/>
        <w:ind w:left="629"/>
        <w:rPr>
          <w:sz w:val="18"/>
          <w:szCs w:val="18"/>
        </w:rPr>
      </w:pPr>
      <w:r>
        <w:rPr>
          <w:b/>
          <w:sz w:val="18"/>
          <w:szCs w:val="18"/>
        </w:rPr>
        <w:t xml:space="preserve">Resultado: </w:t>
      </w:r>
      <w:r>
        <w:rPr>
          <w:sz w:val="18"/>
          <w:szCs w:val="18"/>
        </w:rPr>
        <w:t>En el año 2032 las y los estudiantes que egresan de cada uno de los ciclos de formación han</w:t>
      </w:r>
    </w:p>
    <w:p w14:paraId="7A7AF265" w14:textId="1B4F383C" w:rsidR="00B80C19" w:rsidRDefault="006760D4">
      <w:pPr>
        <w:spacing w:before="5" w:line="216" w:lineRule="auto"/>
        <w:ind w:left="629" w:right="1177"/>
        <w:rPr>
          <w:sz w:val="18"/>
          <w:szCs w:val="18"/>
        </w:rPr>
      </w:pPr>
      <w:r>
        <w:rPr>
          <w:sz w:val="18"/>
          <w:szCs w:val="18"/>
        </w:rPr>
        <w:t>Ha desarrollado aprendizajes significativos, pertinentes y relevantes, que les permiten incorporarse a los ámbitos sociales, económicos y políticos, con iniciativa, pensamiento crítico, valores y con capacidad de resolver problemas de manera ágil, creativa e innovadora.</w:t>
      </w:r>
    </w:p>
    <w:p w14:paraId="6133158F" w14:textId="492D0BD2" w:rsidR="00E56466" w:rsidRDefault="00E56466">
      <w:pPr>
        <w:spacing w:before="5" w:line="216" w:lineRule="auto"/>
        <w:ind w:left="629" w:right="1177"/>
        <w:rPr>
          <w:sz w:val="18"/>
          <w:szCs w:val="18"/>
        </w:rPr>
      </w:pPr>
      <w:r>
        <w:rPr>
          <w:noProof/>
        </w:rPr>
        <mc:AlternateContent>
          <mc:Choice Requires="wpg">
            <w:drawing>
              <wp:anchor distT="0" distB="0" distL="0" distR="0" simplePos="0" relativeHeight="251658240" behindDoc="0" locked="0" layoutInCell="1" hidden="0" allowOverlap="1" wp14:anchorId="38961D70" wp14:editId="7B3FE2F4">
                <wp:simplePos x="0" y="0"/>
                <wp:positionH relativeFrom="column">
                  <wp:posOffset>155303</wp:posOffset>
                </wp:positionH>
                <wp:positionV relativeFrom="paragraph">
                  <wp:posOffset>217805</wp:posOffset>
                </wp:positionV>
                <wp:extent cx="5530215" cy="364490"/>
                <wp:effectExtent l="0" t="0" r="6985" b="16510"/>
                <wp:wrapTopAndBottom distT="0" distB="0"/>
                <wp:docPr id="14" name="Grupo 14"/>
                <wp:cNvGraphicFramePr/>
                <a:graphic xmlns:a="http://schemas.openxmlformats.org/drawingml/2006/main">
                  <a:graphicData uri="http://schemas.microsoft.com/office/word/2010/wordprocessingGroup">
                    <wpg:wgp>
                      <wpg:cNvGrpSpPr/>
                      <wpg:grpSpPr>
                        <a:xfrm>
                          <a:off x="0" y="0"/>
                          <a:ext cx="5530215" cy="364490"/>
                          <a:chOff x="2580893" y="3571403"/>
                          <a:chExt cx="5524500" cy="412750"/>
                        </a:xfrm>
                      </wpg:grpSpPr>
                      <wpg:grpSp>
                        <wpg:cNvPr id="15" name="Grupo 15"/>
                        <wpg:cNvGrpSpPr/>
                        <wpg:grpSpPr>
                          <a:xfrm>
                            <a:off x="2580893" y="3571403"/>
                            <a:ext cx="5524500" cy="412750"/>
                            <a:chOff x="1691" y="650"/>
                            <a:chExt cx="8700" cy="650"/>
                          </a:xfrm>
                        </wpg:grpSpPr>
                        <wps:wsp>
                          <wps:cNvPr id="16" name="Rectángulo 16"/>
                          <wps:cNvSpPr/>
                          <wps:spPr>
                            <a:xfrm>
                              <a:off x="1691" y="650"/>
                              <a:ext cx="8700" cy="650"/>
                            </a:xfrm>
                            <a:prstGeom prst="rect">
                              <a:avLst/>
                            </a:prstGeom>
                            <a:noFill/>
                            <a:ln>
                              <a:noFill/>
                            </a:ln>
                          </wps:spPr>
                          <wps:txbx>
                            <w:txbxContent>
                              <w:p w14:paraId="0ADF33F4" w14:textId="77777777" w:rsidR="006760D4" w:rsidRDefault="006760D4">
                                <w:pPr>
                                  <w:textDirection w:val="btLr"/>
                                </w:pPr>
                              </w:p>
                            </w:txbxContent>
                          </wps:txbx>
                          <wps:bodyPr spcFirstLastPara="1" wrap="square" lIns="91425" tIns="91425" rIns="91425" bIns="91425" anchor="ctr" anchorCtr="0">
                            <a:noAutofit/>
                          </wps:bodyPr>
                        </wps:wsp>
                        <wps:wsp>
                          <wps:cNvPr id="17" name="Forma libre: forma 17"/>
                          <wps:cNvSpPr/>
                          <wps:spPr>
                            <a:xfrm>
                              <a:off x="1701" y="660"/>
                              <a:ext cx="8689" cy="637"/>
                            </a:xfrm>
                            <a:custGeom>
                              <a:avLst/>
                              <a:gdLst/>
                              <a:ahLst/>
                              <a:cxnLst/>
                              <a:rect l="l" t="t" r="r" b="b"/>
                              <a:pathLst>
                                <a:path w="8689" h="637" extrusionOk="0">
                                  <a:moveTo>
                                    <a:pt x="8583" y="0"/>
                                  </a:moveTo>
                                  <a:lnTo>
                                    <a:pt x="106" y="0"/>
                                  </a:lnTo>
                                  <a:lnTo>
                                    <a:pt x="65" y="8"/>
                                  </a:lnTo>
                                  <a:lnTo>
                                    <a:pt x="31" y="31"/>
                                  </a:lnTo>
                                  <a:lnTo>
                                    <a:pt x="8" y="65"/>
                                  </a:lnTo>
                                  <a:lnTo>
                                    <a:pt x="0" y="106"/>
                                  </a:lnTo>
                                  <a:lnTo>
                                    <a:pt x="0" y="531"/>
                                  </a:lnTo>
                                  <a:lnTo>
                                    <a:pt x="8" y="572"/>
                                  </a:lnTo>
                                  <a:lnTo>
                                    <a:pt x="31" y="606"/>
                                  </a:lnTo>
                                  <a:lnTo>
                                    <a:pt x="65" y="628"/>
                                  </a:lnTo>
                                  <a:lnTo>
                                    <a:pt x="106" y="637"/>
                                  </a:lnTo>
                                  <a:lnTo>
                                    <a:pt x="8583" y="637"/>
                                  </a:lnTo>
                                  <a:lnTo>
                                    <a:pt x="8624" y="628"/>
                                  </a:lnTo>
                                  <a:lnTo>
                                    <a:pt x="8658" y="606"/>
                                  </a:lnTo>
                                  <a:lnTo>
                                    <a:pt x="8681" y="572"/>
                                  </a:lnTo>
                                  <a:lnTo>
                                    <a:pt x="8689" y="531"/>
                                  </a:lnTo>
                                  <a:lnTo>
                                    <a:pt x="8689" y="106"/>
                                  </a:lnTo>
                                  <a:lnTo>
                                    <a:pt x="8681" y="65"/>
                                  </a:lnTo>
                                  <a:lnTo>
                                    <a:pt x="8658" y="31"/>
                                  </a:lnTo>
                                  <a:lnTo>
                                    <a:pt x="8624" y="8"/>
                                  </a:lnTo>
                                  <a:lnTo>
                                    <a:pt x="8583" y="0"/>
                                  </a:lnTo>
                                  <a:close/>
                                </a:path>
                              </a:pathLst>
                            </a:custGeom>
                            <a:solidFill>
                              <a:srgbClr val="4371C3"/>
                            </a:solidFill>
                            <a:ln>
                              <a:noFill/>
                            </a:ln>
                          </wps:spPr>
                          <wps:bodyPr spcFirstLastPara="1" wrap="square" lIns="91425" tIns="91425" rIns="91425" bIns="91425" anchor="ctr" anchorCtr="0">
                            <a:noAutofit/>
                          </wps:bodyPr>
                        </wps:wsp>
                        <wps:wsp>
                          <wps:cNvPr id="18" name="Forma libre: forma 18"/>
                          <wps:cNvSpPr/>
                          <wps:spPr>
                            <a:xfrm>
                              <a:off x="1701" y="660"/>
                              <a:ext cx="8689" cy="637"/>
                            </a:xfrm>
                            <a:custGeom>
                              <a:avLst/>
                              <a:gdLst/>
                              <a:ahLst/>
                              <a:cxnLst/>
                              <a:rect l="l" t="t" r="r" b="b"/>
                              <a:pathLst>
                                <a:path w="8689" h="637" extrusionOk="0">
                                  <a:moveTo>
                                    <a:pt x="0" y="106"/>
                                  </a:moveTo>
                                  <a:lnTo>
                                    <a:pt x="8" y="65"/>
                                  </a:lnTo>
                                  <a:lnTo>
                                    <a:pt x="31" y="31"/>
                                  </a:lnTo>
                                  <a:lnTo>
                                    <a:pt x="65" y="8"/>
                                  </a:lnTo>
                                  <a:lnTo>
                                    <a:pt x="106" y="0"/>
                                  </a:lnTo>
                                  <a:lnTo>
                                    <a:pt x="8583" y="0"/>
                                  </a:lnTo>
                                  <a:lnTo>
                                    <a:pt x="8624" y="8"/>
                                  </a:lnTo>
                                  <a:lnTo>
                                    <a:pt x="8658" y="31"/>
                                  </a:lnTo>
                                  <a:lnTo>
                                    <a:pt x="8681" y="65"/>
                                  </a:lnTo>
                                  <a:lnTo>
                                    <a:pt x="8689" y="106"/>
                                  </a:lnTo>
                                  <a:lnTo>
                                    <a:pt x="8689" y="531"/>
                                  </a:lnTo>
                                  <a:lnTo>
                                    <a:pt x="8681" y="572"/>
                                  </a:lnTo>
                                  <a:lnTo>
                                    <a:pt x="8658" y="606"/>
                                  </a:lnTo>
                                  <a:lnTo>
                                    <a:pt x="8624" y="628"/>
                                  </a:lnTo>
                                  <a:lnTo>
                                    <a:pt x="8583" y="637"/>
                                  </a:lnTo>
                                  <a:lnTo>
                                    <a:pt x="106" y="637"/>
                                  </a:lnTo>
                                  <a:lnTo>
                                    <a:pt x="65" y="628"/>
                                  </a:lnTo>
                                  <a:lnTo>
                                    <a:pt x="31" y="606"/>
                                  </a:lnTo>
                                  <a:lnTo>
                                    <a:pt x="8" y="572"/>
                                  </a:lnTo>
                                  <a:lnTo>
                                    <a:pt x="0" y="531"/>
                                  </a:lnTo>
                                  <a:lnTo>
                                    <a:pt x="0" y="106"/>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9" name="Rectángulo 19"/>
                          <wps:cNvSpPr/>
                          <wps:spPr>
                            <a:xfrm>
                              <a:off x="1732" y="691"/>
                              <a:ext cx="8627" cy="575"/>
                            </a:xfrm>
                            <a:prstGeom prst="rect">
                              <a:avLst/>
                            </a:prstGeom>
                            <a:solidFill>
                              <a:srgbClr val="FFFFFF"/>
                            </a:solidFill>
                            <a:ln>
                              <a:noFill/>
                            </a:ln>
                          </wps:spPr>
                          <wps:txbx>
                            <w:txbxContent>
                              <w:p w14:paraId="2A87D47C" w14:textId="77777777" w:rsidR="006760D4" w:rsidRDefault="006760D4">
                                <w:pPr>
                                  <w:textDirection w:val="btLr"/>
                                </w:pPr>
                              </w:p>
                            </w:txbxContent>
                          </wps:txbx>
                          <wps:bodyPr spcFirstLastPara="1" wrap="square" lIns="91425" tIns="91425" rIns="91425" bIns="91425" anchor="ctr" anchorCtr="0">
                            <a:noAutofit/>
                          </wps:bodyPr>
                        </wps:wsp>
                        <wps:wsp>
                          <wps:cNvPr id="20" name="Rectángulo 20"/>
                          <wps:cNvSpPr/>
                          <wps:spPr>
                            <a:xfrm>
                              <a:off x="1732" y="691"/>
                              <a:ext cx="8618" cy="569"/>
                            </a:xfrm>
                            <a:prstGeom prst="rect">
                              <a:avLst/>
                            </a:prstGeom>
                            <a:noFill/>
                            <a:ln w="12700" cap="flat" cmpd="sng">
                              <a:solidFill>
                                <a:srgbClr val="4471C4"/>
                              </a:solidFill>
                              <a:prstDash val="solid"/>
                              <a:miter lim="800000"/>
                              <a:headEnd type="none" w="sm" len="sm"/>
                              <a:tailEnd type="none" w="sm" len="sm"/>
                            </a:ln>
                          </wps:spPr>
                          <wps:txbx>
                            <w:txbxContent>
                              <w:p w14:paraId="71ABED79" w14:textId="77777777" w:rsidR="00E56466" w:rsidRPr="00E56466" w:rsidRDefault="00E56466">
                                <w:pPr>
                                  <w:ind w:left="53" w:firstLine="53"/>
                                  <w:textDirection w:val="btLr"/>
                                  <w:rPr>
                                    <w:color w:val="000000"/>
                                    <w:sz w:val="8"/>
                                    <w:szCs w:val="13"/>
                                  </w:rPr>
                                </w:pPr>
                              </w:p>
                              <w:p w14:paraId="30EB3C2B" w14:textId="14A3F99E" w:rsidR="006760D4" w:rsidRDefault="006760D4">
                                <w:pPr>
                                  <w:ind w:left="53" w:firstLine="53"/>
                                  <w:textDirection w:val="btLr"/>
                                </w:pPr>
                                <w:r>
                                  <w:rPr>
                                    <w:color w:val="000000"/>
                                    <w:sz w:val="18"/>
                                  </w:rPr>
                                  <w:t>Meta: Para el año 2020 se ha erradicado el analfabetismo en la población comprendida entre los 15 y los 30 años.</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8961D70" id="Grupo 14" o:spid="_x0000_s1039" style="position:absolute;left:0;text-align:left;margin-left:12.25pt;margin-top:17.15pt;width:435.45pt;height:28.7pt;z-index:251658240;mso-wrap-distance-left:0;mso-wrap-distance-right:0;mso-position-horizontal-relative:text;mso-position-vertical-relative:text;mso-width-relative:margin;mso-height-relative:margin" coordorigin="25808,35714" coordsize="5524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">
                <v:group id="Grupo 15" o:spid="_x0000_s1040" style="position:absolute;left:25808;top:35714;width:55245;height:4127" coordorigin="1691,650" coordsize="87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1" style="position:absolute;left:1691;top:650;width:870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0ADF33F4" w14:textId="77777777" w:rsidR="006760D4" w:rsidRDefault="006760D4">
                          <w:pPr>
                            <w:textDirection w:val="btLr"/>
                          </w:pPr>
                        </w:p>
                      </w:txbxContent>
                    </v:textbox>
                  </v:rect>
                  <v:shape id="Forma libre: forma 17" o:spid="_x0000_s1042" style="position:absolute;left:1701;top:660;width:8689;height:637;visibility:visible;mso-wrap-style:square;v-text-anchor:middle" coordsize="868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" path="m8583,l106,,65,8,31,31,8,65,,106,,531r8,41l31,606r34,22l106,637r8477,l8624,628r34,-22l8681,572r8,-41l8689,106r-8,-41l8658,31,8624,8,8583,xe" fillcolor="#4371c3" stroked="f">
                    <v:path arrowok="t" o:extrusionok="f"/>
                  </v:shape>
                  <v:shape id="Forma libre: forma 18" o:spid="_x0000_s1043" style="position:absolute;left:1701;top:660;width:8689;height:637;visibility:visible;mso-wrap-style:square;v-text-anchor:middle" coordsize="868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" path="m,106l8,65,31,31,65,8,106,,8583,r41,8l8658,31r23,34l8689,106r,425l8681,572r-23,34l8624,628r-41,9l106,637,65,628,31,606,8,572,,531,,106xe" filled="f" strokecolor="white" strokeweight="1pt">
                    <v:stroke startarrowwidth="narrow" startarrowlength="short" endarrowwidth="narrow" endarrowlength="short"/>
                    <v:path arrowok="t" o:extrusionok="f"/>
                  </v:shape>
                  <v:rect id="Rectángulo 19" o:spid="_x0000_s1044" style="position:absolute;left:1732;top:691;width:8627;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" stroked="f">
                    <v:textbox inset="2.53958mm,2.53958mm,2.53958mm,2.53958mm">
                      <w:txbxContent>
                        <w:p w14:paraId="2A87D47C" w14:textId="77777777" w:rsidR="006760D4" w:rsidRDefault="006760D4">
                          <w:pPr>
                            <w:textDirection w:val="btLr"/>
                          </w:pPr>
                        </w:p>
                      </w:txbxContent>
                    </v:textbox>
                  </v:rect>
                  <v:rect id="Rectángulo 20" o:spid="_x0000_s1045" style="position:absolute;left:1732;top:691;width:861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" filled="f" strokecolor="#4471c4" strokeweight="1pt">
                    <v:stroke startarrowwidth="narrow" startarrowlength="short" endarrowwidth="narrow" endarrowlength="short"/>
                    <v:textbox inset="0,0,0,0">
                      <w:txbxContent>
                        <w:p w14:paraId="71ABED79" w14:textId="77777777" w:rsidR="00E56466" w:rsidRPr="00E56466" w:rsidRDefault="00E56466">
                          <w:pPr>
                            <w:ind w:left="53" w:firstLine="53"/>
                            <w:textDirection w:val="btLr"/>
                            <w:rPr>
                              <w:color w:val="000000"/>
                              <w:sz w:val="8"/>
                              <w:szCs w:val="13"/>
                            </w:rPr>
                          </w:pPr>
                        </w:p>
                        <w:p w14:paraId="30EB3C2B" w14:textId="14A3F99E" w:rsidR="006760D4" w:rsidRDefault="006760D4">
                          <w:pPr>
                            <w:ind w:left="53" w:firstLine="53"/>
                            <w:textDirection w:val="btLr"/>
                          </w:pPr>
                          <w:r>
                            <w:rPr>
                              <w:color w:val="000000"/>
                              <w:sz w:val="18"/>
                            </w:rPr>
                            <w:t>Meta: Para el año 2020 se ha erradicado el analfabetismo en la población comprendida entre los 15 y los 30 años.</w:t>
                          </w:r>
                        </w:p>
                      </w:txbxContent>
                    </v:textbox>
                  </v:rect>
                </v:group>
                <w10:wrap type="topAndBottom"/>
              </v:group>
            </w:pict>
          </mc:Fallback>
        </mc:AlternateContent>
      </w:r>
    </w:p>
    <w:p w14:paraId="414F2890" w14:textId="77777777" w:rsidR="00E56466" w:rsidRDefault="00E56466">
      <w:pPr>
        <w:spacing w:line="171" w:lineRule="auto"/>
        <w:ind w:left="718"/>
        <w:rPr>
          <w:b/>
          <w:sz w:val="18"/>
          <w:szCs w:val="18"/>
        </w:rPr>
      </w:pPr>
    </w:p>
    <w:p w14:paraId="59B21296" w14:textId="044E0CD6" w:rsidR="00B80C19" w:rsidRDefault="006760D4">
      <w:pPr>
        <w:spacing w:line="171" w:lineRule="auto"/>
        <w:ind w:left="718"/>
        <w:rPr>
          <w:sz w:val="18"/>
          <w:szCs w:val="18"/>
        </w:rPr>
      </w:pPr>
      <w:r>
        <w:rPr>
          <w:b/>
          <w:sz w:val="18"/>
          <w:szCs w:val="18"/>
        </w:rPr>
        <w:t xml:space="preserve">Resultado: </w:t>
      </w:r>
      <w:r>
        <w:rPr>
          <w:sz w:val="18"/>
          <w:szCs w:val="18"/>
        </w:rPr>
        <w:t>A partir del año 2020, la población comprendida entre los 15 y los 30 años –en particular las</w:t>
      </w:r>
    </w:p>
    <w:p w14:paraId="1F7FF51D" w14:textId="77777777" w:rsidR="00B80C19" w:rsidRDefault="006760D4">
      <w:pPr>
        <w:spacing w:before="5" w:line="216" w:lineRule="auto"/>
        <w:ind w:left="629" w:right="1177"/>
        <w:rPr>
          <w:sz w:val="18"/>
          <w:szCs w:val="18"/>
        </w:rPr>
      </w:pPr>
      <w:r>
        <w:rPr>
          <w:sz w:val="18"/>
          <w:szCs w:val="18"/>
        </w:rPr>
        <w:t>Las mujeres y los pueblos indígenas cuentan con los conocimientos que les permiten aprovechar las oportunidades de su entorno.</w:t>
      </w:r>
    </w:p>
    <w:p w14:paraId="0AEB0D3D" w14:textId="77777777" w:rsidR="00B80C19" w:rsidRDefault="00B80C19">
      <w:pPr>
        <w:pBdr>
          <w:top w:val="nil"/>
          <w:left w:val="nil"/>
          <w:bottom w:val="nil"/>
          <w:right w:val="nil"/>
          <w:between w:val="nil"/>
        </w:pBdr>
        <w:spacing w:before="2"/>
        <w:rPr>
          <w:color w:val="000000"/>
          <w:sz w:val="23"/>
          <w:szCs w:val="23"/>
        </w:rPr>
      </w:pPr>
    </w:p>
    <w:p w14:paraId="76679D5F" w14:textId="07A86795" w:rsidR="00B80C19" w:rsidRDefault="006760D4">
      <w:pPr>
        <w:pBdr>
          <w:top w:val="nil"/>
          <w:left w:val="nil"/>
          <w:bottom w:val="nil"/>
          <w:right w:val="nil"/>
          <w:between w:val="nil"/>
        </w:pBdr>
        <w:spacing w:before="52"/>
        <w:ind w:left="262" w:right="913"/>
        <w:jc w:val="both"/>
        <w:rPr>
          <w:color w:val="000000"/>
          <w:sz w:val="24"/>
          <w:szCs w:val="24"/>
        </w:rPr>
      </w:pPr>
      <w:r>
        <w:rPr>
          <w:color w:val="000000"/>
          <w:sz w:val="24"/>
          <w:szCs w:val="24"/>
        </w:rPr>
        <w:t xml:space="preserve">La Agenda 2030 para el Desarrollo Sostenible (Agenda 2030), se instituye como el plan de acción mundial que establece los Objetivos de Desarrollo Sostenible (ODS). Tiene como propósitos fortalecer la paz; erradicar la pobreza en todas sus formas y dimensiones; garantizar los derechos humanos; alcanzar la equidad y asegurar el progreso social y económico sostenible en todo el mundo. </w:t>
      </w:r>
    </w:p>
    <w:p w14:paraId="000D38E8" w14:textId="77777777" w:rsidR="00B80C19" w:rsidRDefault="00B80C19">
      <w:pPr>
        <w:pBdr>
          <w:top w:val="nil"/>
          <w:left w:val="nil"/>
          <w:bottom w:val="nil"/>
          <w:right w:val="nil"/>
          <w:between w:val="nil"/>
        </w:pBdr>
        <w:spacing w:before="52"/>
        <w:ind w:left="262" w:right="913"/>
        <w:jc w:val="both"/>
        <w:rPr>
          <w:sz w:val="24"/>
          <w:szCs w:val="24"/>
        </w:rPr>
      </w:pPr>
    </w:p>
    <w:p w14:paraId="164CC545" w14:textId="77777777" w:rsidR="00B80C19" w:rsidRDefault="006760D4">
      <w:pPr>
        <w:pBdr>
          <w:top w:val="nil"/>
          <w:left w:val="nil"/>
          <w:bottom w:val="nil"/>
          <w:right w:val="nil"/>
          <w:between w:val="nil"/>
        </w:pBdr>
        <w:spacing w:before="52"/>
        <w:ind w:left="262" w:right="913"/>
        <w:jc w:val="both"/>
        <w:rPr>
          <w:color w:val="000000"/>
          <w:sz w:val="24"/>
          <w:szCs w:val="24"/>
        </w:rPr>
      </w:pPr>
      <w:r>
        <w:rPr>
          <w:color w:val="000000"/>
          <w:sz w:val="24"/>
          <w:szCs w:val="24"/>
        </w:rPr>
        <w:t xml:space="preserve">En este instrumento, la Educación, como derecho humano, ocupa un lugar central en la consecución de los objetivos y metas planteados, dado que en el ámbito de acción de la Agenda figura como un objetivo en sí mismo (ODS 4) desglosado en siete metas y tres medios de implementación. </w:t>
      </w:r>
    </w:p>
    <w:p w14:paraId="1A38A942" w14:textId="77777777" w:rsidR="00B80C19" w:rsidRDefault="00B80C19">
      <w:pPr>
        <w:pBdr>
          <w:top w:val="nil"/>
          <w:left w:val="nil"/>
          <w:bottom w:val="nil"/>
          <w:right w:val="nil"/>
          <w:between w:val="nil"/>
        </w:pBdr>
        <w:spacing w:before="52"/>
        <w:ind w:left="262" w:right="913"/>
        <w:jc w:val="both"/>
        <w:rPr>
          <w:sz w:val="24"/>
          <w:szCs w:val="24"/>
        </w:rPr>
      </w:pPr>
    </w:p>
    <w:p w14:paraId="0AC20B29" w14:textId="739B57C6" w:rsidR="00B80C19" w:rsidRDefault="006760D4">
      <w:pPr>
        <w:pBdr>
          <w:top w:val="nil"/>
          <w:left w:val="nil"/>
          <w:bottom w:val="nil"/>
          <w:right w:val="nil"/>
          <w:between w:val="nil"/>
        </w:pBdr>
        <w:spacing w:before="52"/>
        <w:ind w:left="262" w:right="913"/>
        <w:jc w:val="both"/>
        <w:rPr>
          <w:color w:val="000000"/>
          <w:sz w:val="24"/>
          <w:szCs w:val="24"/>
        </w:rPr>
      </w:pPr>
      <w:r>
        <w:rPr>
          <w:color w:val="000000"/>
          <w:sz w:val="24"/>
          <w:szCs w:val="24"/>
        </w:rPr>
        <w:t xml:space="preserve">Cabe destacar que, las intervenciones y el logro de las metas educativas con enfoque inclusivo y pertinencia </w:t>
      </w:r>
      <w:r>
        <w:rPr>
          <w:sz w:val="24"/>
          <w:szCs w:val="24"/>
        </w:rPr>
        <w:t>cultural</w:t>
      </w:r>
      <w:r>
        <w:rPr>
          <w:color w:val="000000"/>
          <w:sz w:val="24"/>
          <w:szCs w:val="24"/>
        </w:rPr>
        <w:t xml:space="preserve">, repercute positivamente en otros </w:t>
      </w:r>
      <w:r>
        <w:rPr>
          <w:sz w:val="24"/>
          <w:szCs w:val="24"/>
        </w:rPr>
        <w:t>DOS</w:t>
      </w:r>
      <w:r>
        <w:rPr>
          <w:color w:val="000000"/>
          <w:sz w:val="24"/>
          <w:szCs w:val="24"/>
        </w:rPr>
        <w:t>, tales como: la reducción de la pobreza, igualdad, reducción de las desigualdades, trabajo decente, entre otros.</w:t>
      </w:r>
    </w:p>
    <w:p w14:paraId="5132DE6E" w14:textId="77777777" w:rsidR="00B80C19" w:rsidRDefault="00B80C19">
      <w:pPr>
        <w:pBdr>
          <w:top w:val="nil"/>
          <w:left w:val="nil"/>
          <w:bottom w:val="nil"/>
          <w:right w:val="nil"/>
          <w:between w:val="nil"/>
        </w:pBdr>
        <w:spacing w:before="1"/>
        <w:rPr>
          <w:color w:val="000000"/>
          <w:sz w:val="24"/>
          <w:szCs w:val="24"/>
        </w:rPr>
      </w:pPr>
    </w:p>
    <w:p w14:paraId="278C14FF" w14:textId="77777777" w:rsidR="00B80C19" w:rsidRDefault="006760D4">
      <w:pPr>
        <w:pBdr>
          <w:top w:val="nil"/>
          <w:left w:val="nil"/>
          <w:bottom w:val="nil"/>
          <w:right w:val="nil"/>
          <w:between w:val="nil"/>
        </w:pBdr>
        <w:ind w:left="262" w:right="918"/>
        <w:jc w:val="both"/>
        <w:rPr>
          <w:rFonts w:ascii="Times New Roman" w:eastAsia="Times New Roman" w:hAnsi="Times New Roman" w:cs="Times New Roman"/>
          <w:sz w:val="18"/>
          <w:szCs w:val="18"/>
        </w:rPr>
        <w:sectPr w:rsidR="00B80C19" w:rsidSect="00772FEB">
          <w:pgSz w:w="12240" w:h="15840"/>
          <w:pgMar w:top="1417" w:right="1417" w:bottom="1417" w:left="1417" w:header="720" w:footer="720" w:gutter="0"/>
          <w:cols w:space="720"/>
        </w:sectPr>
      </w:pPr>
      <w:r>
        <w:rPr>
          <w:color w:val="000000"/>
          <w:sz w:val="24"/>
          <w:szCs w:val="24"/>
        </w:rPr>
        <w:t>A continuación, se detallan las metas definidas en el objetivo de desarrollo definido para educación:</w:t>
      </w:r>
    </w:p>
    <w:p w14:paraId="27FC29E9" w14:textId="77777777" w:rsidR="00B80C19" w:rsidRPr="00214F8F" w:rsidRDefault="006760D4" w:rsidP="00214F8F">
      <w:pPr>
        <w:spacing w:before="1"/>
        <w:ind w:left="709" w:right="-92"/>
        <w:jc w:val="center"/>
        <w:rPr>
          <w:b/>
          <w:bCs/>
          <w:i/>
          <w:color w:val="002060"/>
          <w:sz w:val="32"/>
          <w:szCs w:val="32"/>
        </w:rPr>
      </w:pPr>
      <w:bookmarkStart w:id="18" w:name="_1t3h5sf" w:colFirst="0" w:colLast="0"/>
      <w:bookmarkEnd w:id="18"/>
      <w:r w:rsidRPr="00214F8F">
        <w:rPr>
          <w:b/>
          <w:bCs/>
          <w:i/>
          <w:color w:val="002060"/>
          <w:sz w:val="32"/>
          <w:szCs w:val="32"/>
        </w:rPr>
        <w:lastRenderedPageBreak/>
        <w:t>Objetivos y Metas Priorizadas de Desarrollo Sostenible</w:t>
      </w:r>
    </w:p>
    <w:tbl>
      <w:tblPr>
        <w:tblStyle w:val="a3"/>
        <w:tblW w:w="9211" w:type="dxa"/>
        <w:tblInd w:w="2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40"/>
        <w:gridCol w:w="8371"/>
      </w:tblGrid>
      <w:tr w:rsidR="00B80C19" w14:paraId="50C483AB" w14:textId="77777777">
        <w:trPr>
          <w:trHeight w:val="537"/>
        </w:trPr>
        <w:tc>
          <w:tcPr>
            <w:tcW w:w="9211" w:type="dxa"/>
            <w:gridSpan w:val="2"/>
            <w:shd w:val="clear" w:color="auto" w:fill="4471C4"/>
          </w:tcPr>
          <w:p w14:paraId="0FE0A930" w14:textId="77777777" w:rsidR="00B80C19" w:rsidRDefault="006760D4">
            <w:pPr>
              <w:pBdr>
                <w:top w:val="nil"/>
                <w:left w:val="nil"/>
                <w:bottom w:val="nil"/>
                <w:right w:val="nil"/>
                <w:between w:val="nil"/>
              </w:pBdr>
              <w:spacing w:line="268" w:lineRule="auto"/>
              <w:ind w:left="107"/>
              <w:rPr>
                <w:b/>
                <w:color w:val="000000"/>
              </w:rPr>
            </w:pPr>
            <w:r>
              <w:rPr>
                <w:color w:val="FFFFFF"/>
              </w:rPr>
              <w:t xml:space="preserve">Objetivo 4: </w:t>
            </w:r>
            <w:r>
              <w:rPr>
                <w:b/>
                <w:color w:val="FFFFFF"/>
              </w:rPr>
              <w:t>“Garantizar una educación inclusiva, equitativa y de calidad y promover oportunidades</w:t>
            </w:r>
          </w:p>
          <w:p w14:paraId="38C74C3D" w14:textId="77777777" w:rsidR="00B80C19" w:rsidRDefault="006760D4">
            <w:pPr>
              <w:pBdr>
                <w:top w:val="nil"/>
                <w:left w:val="nil"/>
                <w:bottom w:val="nil"/>
                <w:right w:val="nil"/>
                <w:between w:val="nil"/>
              </w:pBdr>
              <w:spacing w:line="249" w:lineRule="auto"/>
              <w:ind w:left="107"/>
              <w:rPr>
                <w:b/>
                <w:color w:val="000000"/>
              </w:rPr>
            </w:pPr>
            <w:r>
              <w:rPr>
                <w:b/>
                <w:color w:val="FFFFFF"/>
              </w:rPr>
              <w:t>de aprendizaje durante toda la vida para todos”.</w:t>
            </w:r>
          </w:p>
        </w:tc>
      </w:tr>
      <w:tr w:rsidR="00B80C19" w14:paraId="197EE12E" w14:textId="77777777">
        <w:trPr>
          <w:trHeight w:val="273"/>
        </w:trPr>
        <w:tc>
          <w:tcPr>
            <w:tcW w:w="840" w:type="dxa"/>
            <w:tcBorders>
              <w:right w:val="nil"/>
            </w:tcBorders>
            <w:shd w:val="clear" w:color="auto" w:fill="4471C4"/>
          </w:tcPr>
          <w:p w14:paraId="1DFC2A37" w14:textId="77777777" w:rsidR="00B80C19" w:rsidRDefault="006760D4">
            <w:pPr>
              <w:pBdr>
                <w:top w:val="nil"/>
                <w:left w:val="nil"/>
                <w:bottom w:val="nil"/>
                <w:right w:val="nil"/>
                <w:between w:val="nil"/>
              </w:pBdr>
              <w:spacing w:before="1" w:line="252" w:lineRule="auto"/>
              <w:ind w:left="107"/>
              <w:rPr>
                <w:color w:val="000000"/>
                <w:sz w:val="21"/>
                <w:szCs w:val="21"/>
              </w:rPr>
            </w:pPr>
            <w:r>
              <w:rPr>
                <w:color w:val="FFFFFF"/>
                <w:sz w:val="21"/>
                <w:szCs w:val="21"/>
              </w:rPr>
              <w:t>Meta</w:t>
            </w:r>
          </w:p>
        </w:tc>
        <w:tc>
          <w:tcPr>
            <w:tcW w:w="8371" w:type="dxa"/>
            <w:tcBorders>
              <w:left w:val="nil"/>
            </w:tcBorders>
            <w:shd w:val="clear" w:color="auto" w:fill="4471C4"/>
          </w:tcPr>
          <w:p w14:paraId="6DEC3374" w14:textId="77777777" w:rsidR="00B80C19" w:rsidRDefault="006760D4">
            <w:pPr>
              <w:pBdr>
                <w:top w:val="nil"/>
                <w:left w:val="nil"/>
                <w:bottom w:val="nil"/>
                <w:right w:val="nil"/>
                <w:between w:val="nil"/>
              </w:pBdr>
              <w:spacing w:before="1" w:line="252" w:lineRule="auto"/>
              <w:ind w:left="3661" w:right="3651"/>
              <w:jc w:val="center"/>
              <w:rPr>
                <w:b/>
                <w:color w:val="000000"/>
                <w:sz w:val="21"/>
                <w:szCs w:val="21"/>
              </w:rPr>
            </w:pPr>
            <w:r>
              <w:rPr>
                <w:b/>
                <w:color w:val="FFFFFF"/>
                <w:sz w:val="21"/>
                <w:szCs w:val="21"/>
              </w:rPr>
              <w:t>Descripción</w:t>
            </w:r>
          </w:p>
        </w:tc>
      </w:tr>
      <w:tr w:rsidR="00B80C19" w14:paraId="648B37FF" w14:textId="77777777">
        <w:trPr>
          <w:trHeight w:val="770"/>
        </w:trPr>
        <w:tc>
          <w:tcPr>
            <w:tcW w:w="840" w:type="dxa"/>
            <w:shd w:val="clear" w:color="auto" w:fill="4471C4"/>
          </w:tcPr>
          <w:p w14:paraId="339154E3"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4.1</w:t>
            </w:r>
          </w:p>
        </w:tc>
        <w:tc>
          <w:tcPr>
            <w:tcW w:w="8371" w:type="dxa"/>
            <w:shd w:val="clear" w:color="auto" w:fill="B4C5E7"/>
          </w:tcPr>
          <w:p w14:paraId="697264A0" w14:textId="77777777" w:rsidR="00B80C19" w:rsidRDefault="006760D4">
            <w:pPr>
              <w:pBdr>
                <w:top w:val="nil"/>
                <w:left w:val="nil"/>
                <w:bottom w:val="nil"/>
                <w:right w:val="nil"/>
                <w:between w:val="nil"/>
              </w:pBdr>
              <w:ind w:left="105" w:right="97"/>
              <w:jc w:val="both"/>
              <w:rPr>
                <w:sz w:val="21"/>
                <w:szCs w:val="21"/>
              </w:rPr>
            </w:pPr>
            <w:r>
              <w:rPr>
                <w:sz w:val="21"/>
                <w:szCs w:val="21"/>
              </w:rPr>
              <w:t>Para 2030, asegurar que todas las niñas y todos los niños terminen la enseñanza primaria y secundaria, que ha de ser gratuita, equitativa y de calidad y producir resultados de aprendizaje pertinentes y efectivos</w:t>
            </w:r>
          </w:p>
        </w:tc>
      </w:tr>
      <w:tr w:rsidR="00B80C19" w14:paraId="4A7E06D1" w14:textId="77777777">
        <w:trPr>
          <w:trHeight w:val="768"/>
        </w:trPr>
        <w:tc>
          <w:tcPr>
            <w:tcW w:w="840" w:type="dxa"/>
            <w:shd w:val="clear" w:color="auto" w:fill="4471C4"/>
          </w:tcPr>
          <w:p w14:paraId="4BF024BA" w14:textId="77777777" w:rsidR="00B80C19" w:rsidRDefault="006760D4">
            <w:pPr>
              <w:pBdr>
                <w:top w:val="nil"/>
                <w:left w:val="nil"/>
                <w:bottom w:val="nil"/>
                <w:right w:val="nil"/>
                <w:between w:val="nil"/>
              </w:pBdr>
              <w:ind w:left="275" w:right="182" w:hanging="113"/>
              <w:rPr>
                <w:b/>
                <w:color w:val="000000"/>
                <w:sz w:val="21"/>
                <w:szCs w:val="21"/>
              </w:rPr>
            </w:pPr>
            <w:r>
              <w:rPr>
                <w:b/>
                <w:color w:val="FFFFFF"/>
                <w:sz w:val="21"/>
                <w:szCs w:val="21"/>
              </w:rPr>
              <w:t>Meta 4.2</w:t>
            </w:r>
          </w:p>
        </w:tc>
        <w:tc>
          <w:tcPr>
            <w:tcW w:w="8371" w:type="dxa"/>
            <w:shd w:val="clear" w:color="auto" w:fill="D9E1F3"/>
          </w:tcPr>
          <w:p w14:paraId="56BDCD69" w14:textId="77777777" w:rsidR="00B80C19" w:rsidRDefault="006760D4">
            <w:pPr>
              <w:pBdr>
                <w:top w:val="nil"/>
                <w:left w:val="nil"/>
                <w:bottom w:val="nil"/>
                <w:right w:val="nil"/>
                <w:between w:val="nil"/>
              </w:pBdr>
              <w:ind w:left="105"/>
              <w:rPr>
                <w:sz w:val="21"/>
                <w:szCs w:val="21"/>
              </w:rPr>
            </w:pPr>
            <w:r>
              <w:rPr>
                <w:sz w:val="21"/>
                <w:szCs w:val="21"/>
              </w:rPr>
              <w:t>Para 2030, asegurar que todas las niñas y todos los niños tengan acceso a servicios de atención y desarrollo en la primera infancia y educación preescolar de calidad, a fin de que estén preparados para la enseñanza primaria</w:t>
            </w:r>
          </w:p>
        </w:tc>
      </w:tr>
      <w:tr w:rsidR="00B80C19" w14:paraId="088E406D" w14:textId="77777777">
        <w:trPr>
          <w:trHeight w:val="513"/>
        </w:trPr>
        <w:tc>
          <w:tcPr>
            <w:tcW w:w="840" w:type="dxa"/>
            <w:shd w:val="clear" w:color="auto" w:fill="4471C4"/>
          </w:tcPr>
          <w:p w14:paraId="5FD85950" w14:textId="77777777" w:rsidR="00B80C19" w:rsidRDefault="006760D4">
            <w:pPr>
              <w:pBdr>
                <w:top w:val="nil"/>
                <w:left w:val="nil"/>
                <w:bottom w:val="nil"/>
                <w:right w:val="nil"/>
                <w:between w:val="nil"/>
              </w:pBdr>
              <w:ind w:left="275" w:right="182" w:hanging="113"/>
              <w:rPr>
                <w:b/>
                <w:color w:val="000000"/>
                <w:sz w:val="21"/>
                <w:szCs w:val="21"/>
              </w:rPr>
            </w:pPr>
            <w:r>
              <w:rPr>
                <w:b/>
                <w:color w:val="FFFFFF"/>
                <w:sz w:val="21"/>
                <w:szCs w:val="21"/>
              </w:rPr>
              <w:t>Meta 4.3</w:t>
            </w:r>
          </w:p>
        </w:tc>
        <w:tc>
          <w:tcPr>
            <w:tcW w:w="8371" w:type="dxa"/>
            <w:shd w:val="clear" w:color="auto" w:fill="B4C5E7"/>
          </w:tcPr>
          <w:p w14:paraId="09E746A8" w14:textId="77777777" w:rsidR="00B80C19" w:rsidRDefault="006760D4">
            <w:pPr>
              <w:pBdr>
                <w:top w:val="nil"/>
                <w:left w:val="nil"/>
                <w:bottom w:val="nil"/>
                <w:right w:val="nil"/>
                <w:between w:val="nil"/>
              </w:pBdr>
              <w:ind w:left="105" w:right="58"/>
              <w:rPr>
                <w:color w:val="000000"/>
                <w:sz w:val="21"/>
                <w:szCs w:val="21"/>
              </w:rPr>
            </w:pPr>
            <w:r>
              <w:rPr>
                <w:color w:val="000000"/>
                <w:sz w:val="21"/>
                <w:szCs w:val="21"/>
              </w:rPr>
              <w:t xml:space="preserve">Para 2030, </w:t>
            </w:r>
            <w:r>
              <w:rPr>
                <w:sz w:val="21"/>
                <w:szCs w:val="21"/>
              </w:rPr>
              <w:t>asegurar el acceso igualitario de todos los hombres y las mujeres a una formación técnica, profesional y superior de calidad, incluida la enseñanza universitaria</w:t>
            </w:r>
          </w:p>
        </w:tc>
      </w:tr>
      <w:tr w:rsidR="00B80C19" w14:paraId="0F656E06" w14:textId="77777777">
        <w:trPr>
          <w:trHeight w:val="767"/>
        </w:trPr>
        <w:tc>
          <w:tcPr>
            <w:tcW w:w="840" w:type="dxa"/>
            <w:shd w:val="clear" w:color="auto" w:fill="4471C4"/>
          </w:tcPr>
          <w:p w14:paraId="544A3B36"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4.4</w:t>
            </w:r>
          </w:p>
        </w:tc>
        <w:tc>
          <w:tcPr>
            <w:tcW w:w="8371" w:type="dxa"/>
            <w:shd w:val="clear" w:color="auto" w:fill="D9E1F3"/>
          </w:tcPr>
          <w:p w14:paraId="3ECE6780" w14:textId="77777777" w:rsidR="00B80C19" w:rsidRDefault="006760D4">
            <w:pPr>
              <w:pBdr>
                <w:top w:val="nil"/>
                <w:left w:val="nil"/>
                <w:bottom w:val="nil"/>
                <w:right w:val="nil"/>
                <w:between w:val="nil"/>
              </w:pBdr>
              <w:spacing w:before="1"/>
              <w:ind w:left="105"/>
              <w:rPr>
                <w:color w:val="000000"/>
                <w:sz w:val="21"/>
                <w:szCs w:val="21"/>
              </w:rPr>
            </w:pPr>
            <w:r>
              <w:rPr>
                <w:color w:val="000000"/>
                <w:sz w:val="21"/>
                <w:szCs w:val="21"/>
              </w:rPr>
              <w:t xml:space="preserve">Para 2030, </w:t>
            </w:r>
            <w:r>
              <w:rPr>
                <w:sz w:val="21"/>
                <w:szCs w:val="21"/>
              </w:rPr>
              <w:t>aumentar considerablemente el número de jóvenes y adultos que tienen las competencias necesarias, en particular técnicas y profesionales, para acceder al empleo, el trabajo decente y el emprendimiento</w:t>
            </w:r>
          </w:p>
        </w:tc>
      </w:tr>
      <w:tr w:rsidR="00B80C19" w14:paraId="1FCF35E8" w14:textId="77777777">
        <w:trPr>
          <w:trHeight w:val="1026"/>
        </w:trPr>
        <w:tc>
          <w:tcPr>
            <w:tcW w:w="840" w:type="dxa"/>
            <w:shd w:val="clear" w:color="auto" w:fill="4471C4"/>
          </w:tcPr>
          <w:p w14:paraId="413A8B76"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4.5</w:t>
            </w:r>
          </w:p>
        </w:tc>
        <w:tc>
          <w:tcPr>
            <w:tcW w:w="8371" w:type="dxa"/>
            <w:shd w:val="clear" w:color="auto" w:fill="B4C5E7"/>
          </w:tcPr>
          <w:p w14:paraId="7E04F8F1" w14:textId="77777777" w:rsidR="00B80C19" w:rsidRDefault="006760D4">
            <w:pPr>
              <w:pBdr>
                <w:top w:val="nil"/>
                <w:left w:val="nil"/>
                <w:bottom w:val="nil"/>
                <w:right w:val="nil"/>
                <w:between w:val="nil"/>
              </w:pBdr>
              <w:ind w:left="105" w:right="96"/>
              <w:jc w:val="both"/>
              <w:rPr>
                <w:color w:val="000000"/>
                <w:sz w:val="21"/>
                <w:szCs w:val="21"/>
              </w:rPr>
            </w:pPr>
            <w:r>
              <w:rPr>
                <w:color w:val="000000"/>
                <w:sz w:val="21"/>
                <w:szCs w:val="21"/>
              </w:rPr>
              <w:t xml:space="preserve">Para 2030, </w:t>
            </w:r>
            <w:r>
              <w:rPr>
                <w:sz w:val="21"/>
                <w:szCs w:val="21"/>
              </w:rPr>
              <w:t>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p>
        </w:tc>
      </w:tr>
      <w:tr w:rsidR="00B80C19" w14:paraId="262A1AAB" w14:textId="77777777">
        <w:trPr>
          <w:trHeight w:val="568"/>
        </w:trPr>
        <w:tc>
          <w:tcPr>
            <w:tcW w:w="840" w:type="dxa"/>
            <w:shd w:val="clear" w:color="auto" w:fill="4471C4"/>
          </w:tcPr>
          <w:p w14:paraId="6B53BE99"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4.6</w:t>
            </w:r>
          </w:p>
        </w:tc>
        <w:tc>
          <w:tcPr>
            <w:tcW w:w="8371" w:type="dxa"/>
            <w:shd w:val="clear" w:color="auto" w:fill="D9E1F3"/>
          </w:tcPr>
          <w:p w14:paraId="06C3F211" w14:textId="77777777" w:rsidR="00B80C19" w:rsidRDefault="006760D4">
            <w:pPr>
              <w:pBdr>
                <w:top w:val="nil"/>
                <w:left w:val="nil"/>
                <w:bottom w:val="nil"/>
                <w:right w:val="nil"/>
                <w:between w:val="nil"/>
              </w:pBdr>
              <w:spacing w:before="1"/>
              <w:ind w:left="105"/>
              <w:rPr>
                <w:color w:val="000000"/>
                <w:sz w:val="21"/>
                <w:szCs w:val="21"/>
              </w:rPr>
            </w:pPr>
            <w:r>
              <w:rPr>
                <w:color w:val="000000"/>
                <w:sz w:val="21"/>
                <w:szCs w:val="21"/>
              </w:rPr>
              <w:t xml:space="preserve">Para 2030, </w:t>
            </w:r>
            <w:r>
              <w:rPr>
                <w:sz w:val="21"/>
                <w:szCs w:val="21"/>
              </w:rPr>
              <w:t>asegurar que todos los jóvenes y una proporción considerable de los adultos, tanto hombres como mujeres, estén alfabetizados y tengan nociones elementales de aritmética</w:t>
            </w:r>
          </w:p>
        </w:tc>
      </w:tr>
      <w:tr w:rsidR="00B80C19" w14:paraId="1A90DB50" w14:textId="77777777">
        <w:trPr>
          <w:trHeight w:val="1578"/>
        </w:trPr>
        <w:tc>
          <w:tcPr>
            <w:tcW w:w="840" w:type="dxa"/>
            <w:shd w:val="clear" w:color="auto" w:fill="4471C4"/>
          </w:tcPr>
          <w:p w14:paraId="384DD735"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4.7</w:t>
            </w:r>
          </w:p>
        </w:tc>
        <w:tc>
          <w:tcPr>
            <w:tcW w:w="8371" w:type="dxa"/>
            <w:shd w:val="clear" w:color="auto" w:fill="B4C5E7"/>
          </w:tcPr>
          <w:p w14:paraId="1D45D1DD" w14:textId="77777777" w:rsidR="00B80C19" w:rsidRDefault="006760D4">
            <w:pPr>
              <w:pBdr>
                <w:top w:val="nil"/>
                <w:left w:val="nil"/>
                <w:bottom w:val="nil"/>
                <w:right w:val="nil"/>
                <w:between w:val="nil"/>
              </w:pBdr>
              <w:spacing w:before="1"/>
              <w:ind w:left="105" w:right="95"/>
              <w:jc w:val="both"/>
              <w:rPr>
                <w:color w:val="000000"/>
                <w:sz w:val="21"/>
                <w:szCs w:val="21"/>
              </w:rPr>
            </w:pPr>
            <w:r>
              <w:rPr>
                <w:color w:val="000000"/>
                <w:sz w:val="21"/>
                <w:szCs w:val="21"/>
              </w:rPr>
              <w:t xml:space="preserve">Para 2030, </w:t>
            </w:r>
            <w:r>
              <w:rPr>
                <w:sz w:val="21"/>
                <w:szCs w:val="21"/>
              </w:rPr>
              <w:t>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B80C19" w14:paraId="3755AAAA" w14:textId="77777777">
        <w:trPr>
          <w:trHeight w:val="770"/>
        </w:trPr>
        <w:tc>
          <w:tcPr>
            <w:tcW w:w="840" w:type="dxa"/>
            <w:shd w:val="clear" w:color="auto" w:fill="4471C4"/>
          </w:tcPr>
          <w:p w14:paraId="423A3F3D" w14:textId="77777777" w:rsidR="00B80C19" w:rsidRDefault="006760D4">
            <w:pPr>
              <w:pBdr>
                <w:top w:val="nil"/>
                <w:left w:val="nil"/>
                <w:bottom w:val="nil"/>
                <w:right w:val="nil"/>
                <w:between w:val="nil"/>
              </w:pBdr>
              <w:spacing w:before="1"/>
              <w:ind w:left="275" w:right="182" w:hanging="113"/>
              <w:rPr>
                <w:b/>
                <w:color w:val="000000"/>
                <w:sz w:val="21"/>
                <w:szCs w:val="21"/>
              </w:rPr>
            </w:pPr>
            <w:r>
              <w:rPr>
                <w:b/>
                <w:color w:val="FFFFFF"/>
                <w:sz w:val="21"/>
                <w:szCs w:val="21"/>
              </w:rPr>
              <w:t>Meta 4.a</w:t>
            </w:r>
          </w:p>
        </w:tc>
        <w:tc>
          <w:tcPr>
            <w:tcW w:w="8371" w:type="dxa"/>
            <w:shd w:val="clear" w:color="auto" w:fill="D9E1F3"/>
          </w:tcPr>
          <w:p w14:paraId="4F98E352" w14:textId="77777777" w:rsidR="00B80C19" w:rsidRDefault="006760D4">
            <w:pPr>
              <w:pBdr>
                <w:top w:val="nil"/>
                <w:left w:val="nil"/>
                <w:bottom w:val="nil"/>
                <w:right w:val="nil"/>
                <w:between w:val="nil"/>
              </w:pBdr>
              <w:ind w:left="105" w:right="99"/>
              <w:jc w:val="both"/>
              <w:rPr>
                <w:color w:val="000000"/>
                <w:sz w:val="21"/>
                <w:szCs w:val="21"/>
              </w:rPr>
            </w:pPr>
            <w:r>
              <w:rPr>
                <w:sz w:val="21"/>
                <w:szCs w:val="21"/>
              </w:rPr>
              <w:t>Construir y adecuar instalaciones educativas que tengan en cuenta las necesidades de los niños y las personas con discapacidad y las diferencias de género, y que ofrezcan entornos de aprendizaje seguros, no violentos, inclusivos y eficaces para todos</w:t>
            </w:r>
          </w:p>
        </w:tc>
      </w:tr>
      <w:tr w:rsidR="00B80C19" w14:paraId="0C251437" w14:textId="77777777">
        <w:trPr>
          <w:trHeight w:val="1538"/>
        </w:trPr>
        <w:tc>
          <w:tcPr>
            <w:tcW w:w="840" w:type="dxa"/>
            <w:shd w:val="clear" w:color="auto" w:fill="4471C4"/>
          </w:tcPr>
          <w:p w14:paraId="6C81087B" w14:textId="77777777" w:rsidR="00B80C19" w:rsidRDefault="006760D4">
            <w:pPr>
              <w:pBdr>
                <w:top w:val="nil"/>
                <w:left w:val="nil"/>
                <w:bottom w:val="nil"/>
                <w:right w:val="nil"/>
                <w:between w:val="nil"/>
              </w:pBdr>
              <w:spacing w:before="1"/>
              <w:ind w:left="271" w:right="181" w:hanging="108"/>
              <w:rPr>
                <w:b/>
                <w:color w:val="000000"/>
                <w:sz w:val="21"/>
                <w:szCs w:val="21"/>
              </w:rPr>
            </w:pPr>
            <w:r>
              <w:rPr>
                <w:b/>
                <w:color w:val="FFFFFF"/>
                <w:sz w:val="21"/>
                <w:szCs w:val="21"/>
              </w:rPr>
              <w:t xml:space="preserve">Meta </w:t>
            </w:r>
            <w:proofErr w:type="gramStart"/>
            <w:r>
              <w:rPr>
                <w:b/>
                <w:color w:val="FFFFFF"/>
                <w:sz w:val="21"/>
                <w:szCs w:val="21"/>
              </w:rPr>
              <w:t>4.b</w:t>
            </w:r>
            <w:proofErr w:type="gramEnd"/>
          </w:p>
        </w:tc>
        <w:tc>
          <w:tcPr>
            <w:tcW w:w="8371" w:type="dxa"/>
            <w:shd w:val="clear" w:color="auto" w:fill="B4C5E7"/>
          </w:tcPr>
          <w:p w14:paraId="2D2F56E3" w14:textId="77777777" w:rsidR="00B80C19" w:rsidRDefault="006760D4">
            <w:pPr>
              <w:pBdr>
                <w:top w:val="nil"/>
                <w:left w:val="nil"/>
                <w:bottom w:val="nil"/>
                <w:right w:val="nil"/>
                <w:between w:val="nil"/>
              </w:pBdr>
              <w:spacing w:before="1"/>
              <w:ind w:left="105" w:right="95"/>
              <w:jc w:val="both"/>
              <w:rPr>
                <w:color w:val="000000"/>
                <w:sz w:val="21"/>
                <w:szCs w:val="21"/>
              </w:rPr>
            </w:pPr>
            <w:r>
              <w:rPr>
                <w:color w:val="000000"/>
                <w:sz w:val="21"/>
                <w:szCs w:val="21"/>
              </w:rPr>
              <w:t>Para 20</w:t>
            </w:r>
            <w:r>
              <w:rPr>
                <w:sz w:val="21"/>
                <w:szCs w:val="21"/>
              </w:rPr>
              <w:t>3</w:t>
            </w:r>
            <w:r>
              <w:rPr>
                <w:color w:val="000000"/>
                <w:sz w:val="21"/>
                <w:szCs w:val="21"/>
              </w:rPr>
              <w:t xml:space="preserve">0, </w:t>
            </w:r>
            <w:r>
              <w:rPr>
                <w:sz w:val="21"/>
                <w:szCs w:val="21"/>
              </w:rPr>
              <w:t>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r>
      <w:tr w:rsidR="00B80C19" w14:paraId="291BE33A" w14:textId="77777777">
        <w:trPr>
          <w:trHeight w:val="770"/>
        </w:trPr>
        <w:tc>
          <w:tcPr>
            <w:tcW w:w="840" w:type="dxa"/>
            <w:shd w:val="clear" w:color="auto" w:fill="4471C4"/>
          </w:tcPr>
          <w:p w14:paraId="05853BFB" w14:textId="77777777" w:rsidR="00B80C19" w:rsidRDefault="006760D4">
            <w:pPr>
              <w:pBdr>
                <w:top w:val="nil"/>
                <w:left w:val="nil"/>
                <w:bottom w:val="nil"/>
                <w:right w:val="nil"/>
                <w:between w:val="nil"/>
              </w:pBdr>
              <w:spacing w:before="1"/>
              <w:ind w:left="285" w:right="182" w:hanging="123"/>
              <w:rPr>
                <w:b/>
                <w:color w:val="000000"/>
                <w:sz w:val="21"/>
                <w:szCs w:val="21"/>
              </w:rPr>
            </w:pPr>
            <w:r>
              <w:rPr>
                <w:b/>
                <w:color w:val="FFFFFF"/>
                <w:sz w:val="21"/>
                <w:szCs w:val="21"/>
              </w:rPr>
              <w:t>Meta 4.c</w:t>
            </w:r>
          </w:p>
        </w:tc>
        <w:tc>
          <w:tcPr>
            <w:tcW w:w="8371" w:type="dxa"/>
            <w:shd w:val="clear" w:color="auto" w:fill="D9E1F3"/>
          </w:tcPr>
          <w:p w14:paraId="635AAFEC" w14:textId="77777777" w:rsidR="00B80C19" w:rsidRDefault="006760D4">
            <w:pPr>
              <w:pBdr>
                <w:top w:val="nil"/>
                <w:left w:val="nil"/>
                <w:bottom w:val="nil"/>
                <w:right w:val="nil"/>
                <w:between w:val="nil"/>
              </w:pBdr>
              <w:spacing w:before="1"/>
              <w:ind w:left="105"/>
              <w:rPr>
                <w:color w:val="000000"/>
                <w:sz w:val="21"/>
                <w:szCs w:val="21"/>
              </w:rPr>
            </w:pPr>
            <w:r>
              <w:rPr>
                <w:color w:val="000000"/>
                <w:sz w:val="21"/>
                <w:szCs w:val="21"/>
              </w:rPr>
              <w:t xml:space="preserve">Para 2030, </w:t>
            </w:r>
            <w:r>
              <w:rPr>
                <w:sz w:val="21"/>
                <w:szCs w:val="21"/>
              </w:rPr>
              <w:t>aumentar considerablemente la oferta de docentes calificados, incluso mediante la cooperación internacional para la formación de docentes en los países en desarrollo, especialmente los países menos adelantados y los pequeños Estados insulares en desarrollo</w:t>
            </w:r>
          </w:p>
        </w:tc>
      </w:tr>
    </w:tbl>
    <w:p w14:paraId="2DE8F087" w14:textId="77777777" w:rsidR="00B80C19" w:rsidRDefault="006760D4">
      <w:pPr>
        <w:ind w:left="262"/>
        <w:rPr>
          <w:sz w:val="20"/>
          <w:szCs w:val="20"/>
        </w:rPr>
      </w:pPr>
      <w:r>
        <w:rPr>
          <w:sz w:val="20"/>
          <w:szCs w:val="20"/>
        </w:rPr>
        <w:t>Fuente: Elaboración propia, con base en los Objetivos de Desarrollo Sostenible.</w:t>
      </w:r>
    </w:p>
    <w:p w14:paraId="5C603752" w14:textId="77777777" w:rsidR="00B80C19" w:rsidRDefault="00B80C19">
      <w:pPr>
        <w:pBdr>
          <w:top w:val="nil"/>
          <w:left w:val="nil"/>
          <w:bottom w:val="nil"/>
          <w:right w:val="nil"/>
          <w:between w:val="nil"/>
        </w:pBdr>
        <w:rPr>
          <w:color w:val="000000"/>
          <w:sz w:val="20"/>
          <w:szCs w:val="20"/>
        </w:rPr>
      </w:pPr>
    </w:p>
    <w:p w14:paraId="72371B2E" w14:textId="77777777" w:rsidR="00B80C19" w:rsidRDefault="00B80C19">
      <w:pPr>
        <w:pBdr>
          <w:top w:val="nil"/>
          <w:left w:val="nil"/>
          <w:bottom w:val="nil"/>
          <w:right w:val="nil"/>
          <w:between w:val="nil"/>
        </w:pBdr>
        <w:spacing w:line="20" w:lineRule="auto"/>
        <w:ind w:left="233"/>
        <w:rPr>
          <w:color w:val="000000"/>
          <w:sz w:val="2"/>
          <w:szCs w:val="2"/>
        </w:rPr>
      </w:pPr>
    </w:p>
    <w:p w14:paraId="471A9E1C" w14:textId="77777777" w:rsidR="00B80C19" w:rsidRDefault="006760D4" w:rsidP="003A05EF">
      <w:pPr>
        <w:pBdr>
          <w:top w:val="nil"/>
          <w:left w:val="nil"/>
          <w:bottom w:val="nil"/>
          <w:right w:val="nil"/>
          <w:between w:val="nil"/>
        </w:pBdr>
        <w:spacing w:before="138"/>
        <w:ind w:right="50"/>
        <w:jc w:val="both"/>
        <w:rPr>
          <w:sz w:val="24"/>
          <w:szCs w:val="24"/>
        </w:rPr>
      </w:pPr>
      <w:r>
        <w:rPr>
          <w:color w:val="000000"/>
          <w:sz w:val="24"/>
          <w:szCs w:val="24"/>
        </w:rPr>
        <w:t xml:space="preserve">Las </w:t>
      </w:r>
      <w:r>
        <w:rPr>
          <w:b/>
          <w:color w:val="000000"/>
          <w:sz w:val="24"/>
          <w:szCs w:val="24"/>
        </w:rPr>
        <w:t xml:space="preserve">Metas Estratégicas de Desarrollo (MED) </w:t>
      </w:r>
      <w:r>
        <w:rPr>
          <w:color w:val="000000"/>
          <w:sz w:val="24"/>
          <w:szCs w:val="24"/>
        </w:rPr>
        <w:t>cuyo objetivo central es acelerar la implementación de la Agenda Nacional de Desarrollo. En ese sentido, el Consejo Nacional de Desarrollo Urbano y Rural (</w:t>
      </w:r>
      <w:proofErr w:type="spellStart"/>
      <w:r>
        <w:rPr>
          <w:color w:val="000000"/>
          <w:sz w:val="24"/>
          <w:szCs w:val="24"/>
        </w:rPr>
        <w:t>Conadur</w:t>
      </w:r>
      <w:proofErr w:type="spellEnd"/>
      <w:r>
        <w:rPr>
          <w:color w:val="000000"/>
          <w:sz w:val="24"/>
          <w:szCs w:val="24"/>
        </w:rPr>
        <w:t xml:space="preserve">) aprueba, mediante el punto resolutivo 08-2017, diez Prioridades Nacionales de Desarrollo e instruye a los diferentes sectores representados en el Sistema de Consejos de </w:t>
      </w:r>
      <w:r>
        <w:rPr>
          <w:color w:val="000000"/>
          <w:sz w:val="24"/>
          <w:szCs w:val="24"/>
        </w:rPr>
        <w:lastRenderedPageBreak/>
        <w:t>Desarrollo, socializar, promover e implementar las prioridades y metas estratégicas aprobadas y, a cada entidad del Estado, atender las prioridades y metas e incluirlas en la planificación y formulación presupuestaria 2019 – 2032.</w:t>
      </w:r>
    </w:p>
    <w:p w14:paraId="542B336B" w14:textId="77777777" w:rsidR="00B80C19" w:rsidRDefault="006760D4" w:rsidP="003A05EF">
      <w:pPr>
        <w:pBdr>
          <w:top w:val="nil"/>
          <w:left w:val="nil"/>
          <w:bottom w:val="nil"/>
          <w:right w:val="nil"/>
          <w:between w:val="nil"/>
        </w:pBdr>
        <w:spacing w:before="138"/>
        <w:ind w:right="50"/>
        <w:jc w:val="both"/>
        <w:rPr>
          <w:color w:val="000000"/>
          <w:sz w:val="24"/>
          <w:szCs w:val="24"/>
        </w:rPr>
      </w:pPr>
      <w:r>
        <w:rPr>
          <w:sz w:val="24"/>
          <w:szCs w:val="24"/>
        </w:rPr>
        <w:t>Estas metas estratégicas responden, además, a las p</w:t>
      </w:r>
      <w:r>
        <w:rPr>
          <w:color w:val="000000"/>
          <w:sz w:val="24"/>
          <w:szCs w:val="24"/>
        </w:rPr>
        <w:t>olíticas Educativas aprobadas por el Acuerdo Ministerial No. 3409-2011, de fecha 30 de noviembre del 2011</w:t>
      </w:r>
      <w:r>
        <w:rPr>
          <w:sz w:val="24"/>
          <w:szCs w:val="24"/>
        </w:rPr>
        <w:t>.</w:t>
      </w:r>
      <w:r>
        <w:rPr>
          <w:color w:val="000000"/>
          <w:sz w:val="24"/>
          <w:szCs w:val="24"/>
        </w:rPr>
        <w:t xml:space="preserve"> </w:t>
      </w:r>
    </w:p>
    <w:p w14:paraId="1860642B" w14:textId="77777777" w:rsidR="00B80C19" w:rsidRDefault="006760D4" w:rsidP="003A05EF">
      <w:pPr>
        <w:pBdr>
          <w:top w:val="nil"/>
          <w:left w:val="nil"/>
          <w:bottom w:val="nil"/>
          <w:right w:val="nil"/>
          <w:between w:val="nil"/>
        </w:pBdr>
        <w:spacing w:before="138"/>
        <w:ind w:right="50"/>
        <w:jc w:val="both"/>
        <w:rPr>
          <w:color w:val="000000"/>
          <w:sz w:val="24"/>
          <w:szCs w:val="24"/>
        </w:rPr>
      </w:pPr>
      <w:r>
        <w:rPr>
          <w:color w:val="000000"/>
          <w:sz w:val="24"/>
          <w:szCs w:val="24"/>
        </w:rPr>
        <w:t>Tales pol</w:t>
      </w:r>
      <w:r>
        <w:rPr>
          <w:sz w:val="24"/>
          <w:szCs w:val="24"/>
        </w:rPr>
        <w:t xml:space="preserve">íticas </w:t>
      </w:r>
      <w:r>
        <w:rPr>
          <w:color w:val="000000"/>
          <w:sz w:val="24"/>
          <w:szCs w:val="24"/>
        </w:rPr>
        <w:t xml:space="preserve">se definen como el conjunto de lineamientos de trabajo, de aplicabilidad en el SEN, buscan la calidad </w:t>
      </w:r>
      <w:proofErr w:type="gramStart"/>
      <w:r>
        <w:rPr>
          <w:color w:val="000000"/>
          <w:sz w:val="24"/>
          <w:szCs w:val="24"/>
        </w:rPr>
        <w:t>educativa</w:t>
      </w:r>
      <w:r>
        <w:rPr>
          <w:sz w:val="24"/>
          <w:szCs w:val="24"/>
        </w:rPr>
        <w:t xml:space="preserve">, </w:t>
      </w:r>
      <w:r>
        <w:rPr>
          <w:color w:val="000000"/>
          <w:sz w:val="24"/>
          <w:szCs w:val="24"/>
        </w:rPr>
        <w:t xml:space="preserve"> cobertura</w:t>
      </w:r>
      <w:proofErr w:type="gramEnd"/>
      <w:r>
        <w:rPr>
          <w:color w:val="000000"/>
          <w:sz w:val="24"/>
          <w:szCs w:val="24"/>
        </w:rPr>
        <w:t xml:space="preserve"> incluyentes y equitativa, en la que se considera la educación bilingüe, la multicultural e interculturalidad, en un modelo de gestión efectivo y transparente, el fortalecimiento institucional, la descentralización, la formación del recurso humano y el aumento de la inversión educativa. </w:t>
      </w:r>
    </w:p>
    <w:p w14:paraId="44EF865C" w14:textId="77777777" w:rsidR="00B80C19" w:rsidRDefault="006760D4" w:rsidP="003A05EF">
      <w:pPr>
        <w:pBdr>
          <w:top w:val="nil"/>
          <w:left w:val="nil"/>
          <w:bottom w:val="nil"/>
          <w:right w:val="nil"/>
          <w:between w:val="nil"/>
        </w:pBdr>
        <w:spacing w:before="138"/>
        <w:ind w:right="50"/>
        <w:jc w:val="both"/>
        <w:rPr>
          <w:color w:val="000000"/>
          <w:sz w:val="24"/>
          <w:szCs w:val="24"/>
        </w:rPr>
      </w:pPr>
      <w:r>
        <w:rPr>
          <w:color w:val="000000"/>
          <w:sz w:val="24"/>
          <w:szCs w:val="24"/>
        </w:rPr>
        <w:t>El detalle de las políticas educativas definidas se muestra a continuación:</w:t>
      </w:r>
    </w:p>
    <w:p w14:paraId="34024EDD" w14:textId="77777777" w:rsidR="00B80C19" w:rsidRDefault="00B80C19">
      <w:pPr>
        <w:pBdr>
          <w:top w:val="nil"/>
          <w:left w:val="nil"/>
          <w:bottom w:val="nil"/>
          <w:right w:val="nil"/>
          <w:between w:val="nil"/>
        </w:pBdr>
        <w:spacing w:before="2"/>
        <w:rPr>
          <w:color w:val="000000"/>
          <w:sz w:val="18"/>
          <w:szCs w:val="18"/>
        </w:rPr>
      </w:pPr>
    </w:p>
    <w:p w14:paraId="57984D26" w14:textId="77777777" w:rsidR="00B80C19" w:rsidRPr="00214F8F" w:rsidRDefault="006760D4" w:rsidP="00214F8F">
      <w:pPr>
        <w:ind w:right="50" w:firstLine="3"/>
        <w:jc w:val="center"/>
        <w:rPr>
          <w:b/>
          <w:bCs/>
          <w:i/>
          <w:color w:val="002060"/>
          <w:sz w:val="32"/>
          <w:szCs w:val="32"/>
        </w:rPr>
      </w:pPr>
      <w:bookmarkStart w:id="19" w:name="_2s8eyo1" w:colFirst="0" w:colLast="0"/>
      <w:bookmarkEnd w:id="19"/>
      <w:r w:rsidRPr="00214F8F">
        <w:rPr>
          <w:b/>
          <w:bCs/>
          <w:i/>
          <w:color w:val="002060"/>
          <w:sz w:val="32"/>
          <w:szCs w:val="32"/>
        </w:rPr>
        <w:t>Políticas Educativas</w:t>
      </w:r>
    </w:p>
    <w:tbl>
      <w:tblPr>
        <w:tblStyle w:val="a4"/>
        <w:tblW w:w="8830" w:type="dxa"/>
        <w:tblInd w:w="2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89"/>
        <w:gridCol w:w="6741"/>
      </w:tblGrid>
      <w:tr w:rsidR="00B80C19" w14:paraId="42AFAF97" w14:textId="77777777">
        <w:trPr>
          <w:trHeight w:val="390"/>
        </w:trPr>
        <w:tc>
          <w:tcPr>
            <w:tcW w:w="2089" w:type="dxa"/>
            <w:tcBorders>
              <w:right w:val="nil"/>
            </w:tcBorders>
            <w:shd w:val="clear" w:color="auto" w:fill="4471C4"/>
          </w:tcPr>
          <w:p w14:paraId="08D494FB" w14:textId="77777777" w:rsidR="00B80C19" w:rsidRDefault="006760D4">
            <w:pPr>
              <w:pBdr>
                <w:top w:val="nil"/>
                <w:left w:val="nil"/>
                <w:bottom w:val="nil"/>
                <w:right w:val="nil"/>
                <w:between w:val="nil"/>
              </w:pBdr>
              <w:spacing w:line="371" w:lineRule="auto"/>
              <w:ind w:left="551"/>
              <w:rPr>
                <w:b/>
                <w:color w:val="000000"/>
                <w:sz w:val="32"/>
                <w:szCs w:val="32"/>
              </w:rPr>
            </w:pPr>
            <w:r>
              <w:rPr>
                <w:b/>
                <w:color w:val="FFFFFF"/>
                <w:sz w:val="32"/>
                <w:szCs w:val="32"/>
              </w:rPr>
              <w:t>Política</w:t>
            </w:r>
          </w:p>
        </w:tc>
        <w:tc>
          <w:tcPr>
            <w:tcW w:w="6741" w:type="dxa"/>
            <w:tcBorders>
              <w:left w:val="nil"/>
            </w:tcBorders>
            <w:shd w:val="clear" w:color="auto" w:fill="4471C4"/>
          </w:tcPr>
          <w:p w14:paraId="5E64236B" w14:textId="77777777" w:rsidR="00B80C19" w:rsidRDefault="006760D4">
            <w:pPr>
              <w:pBdr>
                <w:top w:val="nil"/>
                <w:left w:val="nil"/>
                <w:bottom w:val="nil"/>
                <w:right w:val="nil"/>
                <w:between w:val="nil"/>
              </w:pBdr>
              <w:spacing w:line="371" w:lineRule="auto"/>
              <w:ind w:left="2577" w:right="2573"/>
              <w:jc w:val="center"/>
              <w:rPr>
                <w:b/>
                <w:color w:val="000000"/>
                <w:sz w:val="32"/>
                <w:szCs w:val="32"/>
              </w:rPr>
            </w:pPr>
            <w:r>
              <w:rPr>
                <w:b/>
                <w:color w:val="FFFFFF"/>
                <w:sz w:val="32"/>
                <w:szCs w:val="32"/>
              </w:rPr>
              <w:t>Descripción</w:t>
            </w:r>
          </w:p>
        </w:tc>
      </w:tr>
      <w:tr w:rsidR="00B80C19" w14:paraId="4FBEE75D" w14:textId="77777777">
        <w:trPr>
          <w:trHeight w:val="930"/>
        </w:trPr>
        <w:tc>
          <w:tcPr>
            <w:tcW w:w="2089" w:type="dxa"/>
            <w:shd w:val="clear" w:color="auto" w:fill="4471C4"/>
          </w:tcPr>
          <w:p w14:paraId="68F00706" w14:textId="77777777" w:rsidR="00B80C19" w:rsidRDefault="006760D4">
            <w:pPr>
              <w:pBdr>
                <w:top w:val="nil"/>
                <w:left w:val="nil"/>
                <w:bottom w:val="nil"/>
                <w:right w:val="nil"/>
                <w:between w:val="nil"/>
              </w:pBdr>
              <w:spacing w:before="1"/>
              <w:ind w:left="107"/>
              <w:rPr>
                <w:b/>
                <w:color w:val="000000"/>
                <w:sz w:val="21"/>
                <w:szCs w:val="21"/>
              </w:rPr>
            </w:pPr>
            <w:r>
              <w:rPr>
                <w:b/>
                <w:color w:val="FFFFFF"/>
                <w:sz w:val="21"/>
                <w:szCs w:val="21"/>
              </w:rPr>
              <w:t>Cobertura</w:t>
            </w:r>
          </w:p>
        </w:tc>
        <w:tc>
          <w:tcPr>
            <w:tcW w:w="6741" w:type="dxa"/>
            <w:shd w:val="clear" w:color="auto" w:fill="B4C5E7"/>
          </w:tcPr>
          <w:p w14:paraId="5B4A62D8" w14:textId="77777777" w:rsidR="00B80C19" w:rsidRDefault="006760D4">
            <w:pPr>
              <w:pBdr>
                <w:top w:val="nil"/>
                <w:left w:val="nil"/>
                <w:bottom w:val="nil"/>
                <w:right w:val="nil"/>
                <w:between w:val="nil"/>
              </w:pBdr>
              <w:spacing w:before="1"/>
              <w:ind w:left="104" w:right="414"/>
              <w:rPr>
                <w:color w:val="000000"/>
                <w:sz w:val="21"/>
                <w:szCs w:val="21"/>
              </w:rPr>
            </w:pPr>
            <w:r>
              <w:rPr>
                <w:color w:val="000000"/>
                <w:sz w:val="21"/>
                <w:szCs w:val="21"/>
              </w:rPr>
              <w:t>Garantizar el acceso, permanencia y egreso efectivo de la niñez y la juventud sin discriminación, a todos los niveles educativos y subsistemas escolar y extraescolar.</w:t>
            </w:r>
          </w:p>
        </w:tc>
      </w:tr>
      <w:tr w:rsidR="00B80C19" w14:paraId="2316181F" w14:textId="77777777">
        <w:trPr>
          <w:trHeight w:val="671"/>
        </w:trPr>
        <w:tc>
          <w:tcPr>
            <w:tcW w:w="2089" w:type="dxa"/>
            <w:shd w:val="clear" w:color="auto" w:fill="4471C4"/>
          </w:tcPr>
          <w:p w14:paraId="69BEAE07" w14:textId="77777777" w:rsidR="00B80C19" w:rsidRDefault="006760D4">
            <w:pPr>
              <w:pBdr>
                <w:top w:val="nil"/>
                <w:left w:val="nil"/>
                <w:bottom w:val="nil"/>
                <w:right w:val="nil"/>
                <w:between w:val="nil"/>
              </w:pBdr>
              <w:spacing w:line="255" w:lineRule="auto"/>
              <w:ind w:left="107"/>
              <w:rPr>
                <w:b/>
                <w:color w:val="000000"/>
                <w:sz w:val="21"/>
                <w:szCs w:val="21"/>
              </w:rPr>
            </w:pPr>
            <w:r>
              <w:rPr>
                <w:b/>
                <w:color w:val="FFFFFF"/>
                <w:sz w:val="21"/>
                <w:szCs w:val="21"/>
              </w:rPr>
              <w:t>Calidad</w:t>
            </w:r>
          </w:p>
        </w:tc>
        <w:tc>
          <w:tcPr>
            <w:tcW w:w="6741" w:type="dxa"/>
            <w:shd w:val="clear" w:color="auto" w:fill="D9E1F3"/>
          </w:tcPr>
          <w:p w14:paraId="53273B2D" w14:textId="77777777" w:rsidR="00B80C19" w:rsidRDefault="006760D4">
            <w:pPr>
              <w:pBdr>
                <w:top w:val="nil"/>
                <w:left w:val="nil"/>
                <w:bottom w:val="nil"/>
                <w:right w:val="nil"/>
                <w:between w:val="nil"/>
              </w:pBdr>
              <w:spacing w:before="1"/>
              <w:ind w:left="104" w:right="221"/>
              <w:rPr>
                <w:color w:val="000000"/>
                <w:sz w:val="21"/>
                <w:szCs w:val="21"/>
              </w:rPr>
            </w:pPr>
            <w:r>
              <w:rPr>
                <w:color w:val="000000"/>
                <w:sz w:val="21"/>
                <w:szCs w:val="21"/>
              </w:rPr>
              <w:t>Mejoramiento de la calidad del proceso educativo para asegurar que todas las personas sean sujetos de una educación pertinente y relevante</w:t>
            </w:r>
          </w:p>
        </w:tc>
      </w:tr>
      <w:tr w:rsidR="00B80C19" w14:paraId="5127AD5D" w14:textId="77777777">
        <w:trPr>
          <w:trHeight w:val="674"/>
        </w:trPr>
        <w:tc>
          <w:tcPr>
            <w:tcW w:w="2089" w:type="dxa"/>
            <w:shd w:val="clear" w:color="auto" w:fill="4471C4"/>
          </w:tcPr>
          <w:p w14:paraId="21A830E2" w14:textId="77777777" w:rsidR="00B80C19" w:rsidRDefault="006760D4">
            <w:pPr>
              <w:pBdr>
                <w:top w:val="nil"/>
                <w:left w:val="nil"/>
                <w:bottom w:val="nil"/>
                <w:right w:val="nil"/>
                <w:between w:val="nil"/>
              </w:pBdr>
              <w:spacing w:before="1"/>
              <w:ind w:left="107"/>
              <w:rPr>
                <w:b/>
                <w:color w:val="000000"/>
                <w:sz w:val="21"/>
                <w:szCs w:val="21"/>
              </w:rPr>
            </w:pPr>
            <w:r>
              <w:rPr>
                <w:b/>
                <w:color w:val="FFFFFF"/>
                <w:sz w:val="21"/>
                <w:szCs w:val="21"/>
              </w:rPr>
              <w:t>Modelo de Gestión</w:t>
            </w:r>
          </w:p>
        </w:tc>
        <w:tc>
          <w:tcPr>
            <w:tcW w:w="6741" w:type="dxa"/>
            <w:shd w:val="clear" w:color="auto" w:fill="B4C5E7"/>
          </w:tcPr>
          <w:p w14:paraId="4C681CDA" w14:textId="77777777" w:rsidR="00B80C19" w:rsidRDefault="006760D4">
            <w:pPr>
              <w:pBdr>
                <w:top w:val="nil"/>
                <w:left w:val="nil"/>
                <w:bottom w:val="nil"/>
                <w:right w:val="nil"/>
                <w:between w:val="nil"/>
              </w:pBdr>
              <w:spacing w:before="1"/>
              <w:ind w:left="104" w:right="1174"/>
              <w:rPr>
                <w:color w:val="000000"/>
                <w:sz w:val="21"/>
                <w:szCs w:val="21"/>
              </w:rPr>
            </w:pPr>
            <w:r>
              <w:rPr>
                <w:color w:val="000000"/>
                <w:sz w:val="21"/>
                <w:szCs w:val="21"/>
              </w:rPr>
              <w:t>Fortalecimiento sistemático de los mecanismos de efectividad y transparencia en el sistema educativo nacional</w:t>
            </w:r>
          </w:p>
        </w:tc>
      </w:tr>
      <w:tr w:rsidR="00B80C19" w14:paraId="23125ED8" w14:textId="77777777">
        <w:trPr>
          <w:trHeight w:val="671"/>
        </w:trPr>
        <w:tc>
          <w:tcPr>
            <w:tcW w:w="2089" w:type="dxa"/>
            <w:shd w:val="clear" w:color="auto" w:fill="4471C4"/>
          </w:tcPr>
          <w:p w14:paraId="7A329E46" w14:textId="77777777" w:rsidR="00B80C19" w:rsidRDefault="006760D4">
            <w:pPr>
              <w:pBdr>
                <w:top w:val="nil"/>
                <w:left w:val="nil"/>
                <w:bottom w:val="nil"/>
                <w:right w:val="nil"/>
                <w:between w:val="nil"/>
              </w:pBdr>
              <w:spacing w:line="255" w:lineRule="auto"/>
              <w:ind w:left="107"/>
              <w:rPr>
                <w:b/>
                <w:color w:val="000000"/>
                <w:sz w:val="21"/>
                <w:szCs w:val="21"/>
              </w:rPr>
            </w:pPr>
            <w:r>
              <w:rPr>
                <w:b/>
                <w:color w:val="FFFFFF"/>
                <w:sz w:val="21"/>
                <w:szCs w:val="21"/>
              </w:rPr>
              <w:t>Recurso Humano</w:t>
            </w:r>
          </w:p>
        </w:tc>
        <w:tc>
          <w:tcPr>
            <w:tcW w:w="6741" w:type="dxa"/>
            <w:shd w:val="clear" w:color="auto" w:fill="D9E1F3"/>
          </w:tcPr>
          <w:p w14:paraId="02EEED4D" w14:textId="77777777" w:rsidR="00B80C19" w:rsidRDefault="006760D4">
            <w:pPr>
              <w:pBdr>
                <w:top w:val="nil"/>
                <w:left w:val="nil"/>
                <w:bottom w:val="nil"/>
                <w:right w:val="nil"/>
                <w:between w:val="nil"/>
              </w:pBdr>
              <w:spacing w:before="1"/>
              <w:ind w:left="104" w:right="283"/>
              <w:rPr>
                <w:color w:val="000000"/>
                <w:sz w:val="21"/>
                <w:szCs w:val="21"/>
              </w:rPr>
            </w:pPr>
            <w:r>
              <w:rPr>
                <w:color w:val="000000"/>
                <w:sz w:val="21"/>
                <w:szCs w:val="21"/>
              </w:rPr>
              <w:t>Fortalecimiento de la formación, evaluación y gestión del recurso humano del Sistema Educativo Nacional</w:t>
            </w:r>
          </w:p>
        </w:tc>
      </w:tr>
      <w:tr w:rsidR="00B80C19" w14:paraId="72B152DA" w14:textId="77777777">
        <w:trPr>
          <w:trHeight w:val="770"/>
        </w:trPr>
        <w:tc>
          <w:tcPr>
            <w:tcW w:w="2089" w:type="dxa"/>
            <w:shd w:val="clear" w:color="auto" w:fill="4471C4"/>
          </w:tcPr>
          <w:p w14:paraId="12CD3CF8" w14:textId="77777777" w:rsidR="00B80C19" w:rsidRDefault="006760D4">
            <w:pPr>
              <w:pBdr>
                <w:top w:val="nil"/>
                <w:left w:val="nil"/>
                <w:bottom w:val="nil"/>
                <w:right w:val="nil"/>
                <w:between w:val="nil"/>
              </w:pBdr>
              <w:ind w:left="107" w:right="317"/>
              <w:rPr>
                <w:b/>
                <w:color w:val="000000"/>
                <w:sz w:val="21"/>
                <w:szCs w:val="21"/>
              </w:rPr>
            </w:pPr>
            <w:r>
              <w:rPr>
                <w:b/>
                <w:color w:val="FFFFFF"/>
                <w:sz w:val="21"/>
                <w:szCs w:val="21"/>
              </w:rPr>
              <w:t>Educación Bilingüe multicultural e intercultural</w:t>
            </w:r>
          </w:p>
        </w:tc>
        <w:tc>
          <w:tcPr>
            <w:tcW w:w="6741" w:type="dxa"/>
            <w:shd w:val="clear" w:color="auto" w:fill="B4C5E7"/>
          </w:tcPr>
          <w:p w14:paraId="66A8BEEC" w14:textId="77777777" w:rsidR="00B80C19" w:rsidRDefault="006760D4">
            <w:pPr>
              <w:pBdr>
                <w:top w:val="nil"/>
                <w:left w:val="nil"/>
                <w:bottom w:val="nil"/>
                <w:right w:val="nil"/>
                <w:between w:val="nil"/>
              </w:pBdr>
              <w:spacing w:line="255" w:lineRule="auto"/>
              <w:ind w:left="104"/>
              <w:rPr>
                <w:color w:val="000000"/>
                <w:sz w:val="21"/>
                <w:szCs w:val="21"/>
              </w:rPr>
            </w:pPr>
            <w:r>
              <w:rPr>
                <w:color w:val="000000"/>
                <w:sz w:val="21"/>
                <w:szCs w:val="21"/>
              </w:rPr>
              <w:t>Fortalecimiento de la Educación Bilingüe Multicultural e Intercultural</w:t>
            </w:r>
          </w:p>
        </w:tc>
      </w:tr>
      <w:tr w:rsidR="00B80C19" w14:paraId="589600CC" w14:textId="77777777">
        <w:trPr>
          <w:trHeight w:val="928"/>
        </w:trPr>
        <w:tc>
          <w:tcPr>
            <w:tcW w:w="2089" w:type="dxa"/>
            <w:shd w:val="clear" w:color="auto" w:fill="4471C4"/>
          </w:tcPr>
          <w:p w14:paraId="17C45D59" w14:textId="77777777" w:rsidR="00B80C19" w:rsidRDefault="006760D4">
            <w:pPr>
              <w:pBdr>
                <w:top w:val="nil"/>
                <w:left w:val="nil"/>
                <w:bottom w:val="nil"/>
                <w:right w:val="nil"/>
                <w:between w:val="nil"/>
              </w:pBdr>
              <w:spacing w:before="1"/>
              <w:ind w:left="107" w:right="255"/>
              <w:rPr>
                <w:b/>
                <w:color w:val="000000"/>
                <w:sz w:val="21"/>
                <w:szCs w:val="21"/>
              </w:rPr>
            </w:pPr>
            <w:r>
              <w:rPr>
                <w:b/>
                <w:color w:val="FFFFFF"/>
                <w:sz w:val="21"/>
                <w:szCs w:val="21"/>
              </w:rPr>
              <w:t>Aumento de la inversión educativa</w:t>
            </w:r>
          </w:p>
        </w:tc>
        <w:tc>
          <w:tcPr>
            <w:tcW w:w="6741" w:type="dxa"/>
            <w:shd w:val="clear" w:color="auto" w:fill="D9E1F3"/>
          </w:tcPr>
          <w:p w14:paraId="633DE563" w14:textId="77777777" w:rsidR="00B80C19" w:rsidRDefault="006760D4">
            <w:pPr>
              <w:pBdr>
                <w:top w:val="nil"/>
                <w:left w:val="nil"/>
                <w:bottom w:val="nil"/>
                <w:right w:val="nil"/>
                <w:between w:val="nil"/>
              </w:pBdr>
              <w:spacing w:before="1"/>
              <w:ind w:left="104" w:right="239"/>
              <w:rPr>
                <w:color w:val="000000"/>
                <w:sz w:val="21"/>
                <w:szCs w:val="21"/>
              </w:rPr>
            </w:pPr>
            <w:r>
              <w:rPr>
                <w:color w:val="000000"/>
                <w:sz w:val="21"/>
                <w:szCs w:val="21"/>
              </w:rPr>
              <w:t>Incremento de la asignación presupuestaria de la Educación hasta alcanzar lo que establece el Artículo 102 de la Ley de Educación Nacional (7% del producto interno bruto)</w:t>
            </w:r>
          </w:p>
        </w:tc>
      </w:tr>
      <w:tr w:rsidR="00B80C19" w14:paraId="1ACF5635" w14:textId="77777777">
        <w:trPr>
          <w:trHeight w:val="928"/>
        </w:trPr>
        <w:tc>
          <w:tcPr>
            <w:tcW w:w="2089" w:type="dxa"/>
            <w:shd w:val="clear" w:color="auto" w:fill="4471C4"/>
          </w:tcPr>
          <w:p w14:paraId="0DA9794A" w14:textId="77777777" w:rsidR="00B80C19" w:rsidRDefault="006760D4">
            <w:pPr>
              <w:pBdr>
                <w:top w:val="nil"/>
                <w:left w:val="nil"/>
                <w:bottom w:val="nil"/>
                <w:right w:val="nil"/>
                <w:between w:val="nil"/>
              </w:pBdr>
              <w:spacing w:line="256" w:lineRule="auto"/>
              <w:ind w:left="107"/>
              <w:rPr>
                <w:b/>
                <w:color w:val="000000"/>
                <w:sz w:val="21"/>
                <w:szCs w:val="21"/>
              </w:rPr>
            </w:pPr>
            <w:r>
              <w:rPr>
                <w:b/>
                <w:color w:val="FFFFFF"/>
                <w:sz w:val="21"/>
                <w:szCs w:val="21"/>
              </w:rPr>
              <w:t>Equidad</w:t>
            </w:r>
          </w:p>
        </w:tc>
        <w:tc>
          <w:tcPr>
            <w:tcW w:w="6741" w:type="dxa"/>
            <w:shd w:val="clear" w:color="auto" w:fill="B4C5E7"/>
          </w:tcPr>
          <w:p w14:paraId="399EC3EE" w14:textId="77777777" w:rsidR="00B80C19" w:rsidRDefault="006760D4">
            <w:pPr>
              <w:pBdr>
                <w:top w:val="nil"/>
                <w:left w:val="nil"/>
                <w:bottom w:val="nil"/>
                <w:right w:val="nil"/>
                <w:between w:val="nil"/>
              </w:pBdr>
              <w:spacing w:before="2"/>
              <w:ind w:left="104" w:right="305"/>
              <w:rPr>
                <w:color w:val="000000"/>
                <w:sz w:val="21"/>
                <w:szCs w:val="21"/>
              </w:rPr>
            </w:pPr>
            <w:r>
              <w:rPr>
                <w:color w:val="000000"/>
                <w:sz w:val="21"/>
                <w:szCs w:val="21"/>
              </w:rPr>
              <w:t>Garantizar la educación con calidad que demandan las personas que conforman los cuatro pueblos, especialmente los grupos más vulnerables, reconociendo su contexto y el mundo actual.</w:t>
            </w:r>
          </w:p>
        </w:tc>
      </w:tr>
      <w:tr w:rsidR="00B80C19" w14:paraId="57BFDE51" w14:textId="77777777">
        <w:trPr>
          <w:trHeight w:val="1185"/>
        </w:trPr>
        <w:tc>
          <w:tcPr>
            <w:tcW w:w="2089" w:type="dxa"/>
            <w:shd w:val="clear" w:color="auto" w:fill="4471C4"/>
          </w:tcPr>
          <w:p w14:paraId="1F2AF371" w14:textId="77777777" w:rsidR="00B80C19" w:rsidRDefault="006760D4">
            <w:pPr>
              <w:pBdr>
                <w:top w:val="nil"/>
                <w:left w:val="nil"/>
                <w:bottom w:val="nil"/>
                <w:right w:val="nil"/>
                <w:between w:val="nil"/>
              </w:pBdr>
              <w:spacing w:before="1"/>
              <w:ind w:left="107" w:right="437"/>
              <w:rPr>
                <w:b/>
                <w:color w:val="000000"/>
                <w:sz w:val="21"/>
                <w:szCs w:val="21"/>
              </w:rPr>
            </w:pPr>
            <w:r>
              <w:rPr>
                <w:b/>
                <w:color w:val="FFFFFF"/>
                <w:sz w:val="21"/>
                <w:szCs w:val="21"/>
              </w:rPr>
              <w:t>Fortalecimiento institucional y descentralización</w:t>
            </w:r>
          </w:p>
        </w:tc>
        <w:tc>
          <w:tcPr>
            <w:tcW w:w="6741" w:type="dxa"/>
            <w:shd w:val="clear" w:color="auto" w:fill="D9E1F3"/>
          </w:tcPr>
          <w:p w14:paraId="4DC9F4C4" w14:textId="77777777" w:rsidR="00B80C19" w:rsidRDefault="006760D4">
            <w:pPr>
              <w:pBdr>
                <w:top w:val="nil"/>
                <w:left w:val="nil"/>
                <w:bottom w:val="nil"/>
                <w:right w:val="nil"/>
                <w:between w:val="nil"/>
              </w:pBdr>
              <w:spacing w:before="1"/>
              <w:ind w:left="104" w:right="279"/>
              <w:rPr>
                <w:color w:val="000000"/>
                <w:sz w:val="21"/>
                <w:szCs w:val="21"/>
              </w:rPr>
            </w:pPr>
            <w:r>
              <w:rPr>
                <w:color w:val="000000"/>
                <w:sz w:val="21"/>
                <w:szCs w:val="21"/>
              </w:rPr>
              <w:t>Fortalecer la institucionalidad del sistema educativo nacional y la participación de la comunidad educativa desde el ámbito local, para garantizar la calidad, cobertura y la pertinencia social, cultural y lingüística en todos los niveles con equidad, transparencia y visión de largo plazo</w:t>
            </w:r>
          </w:p>
        </w:tc>
      </w:tr>
    </w:tbl>
    <w:p w14:paraId="76C09E77" w14:textId="77777777" w:rsidR="00B80C19" w:rsidRDefault="00B80C19">
      <w:pPr>
        <w:tabs>
          <w:tab w:val="left" w:pos="8807"/>
        </w:tabs>
        <w:spacing w:before="115"/>
        <w:rPr>
          <w:rFonts w:ascii="Times New Roman" w:eastAsia="Times New Roman" w:hAnsi="Times New Roman" w:cs="Times New Roman"/>
          <w:sz w:val="18"/>
          <w:szCs w:val="18"/>
        </w:rPr>
        <w:sectPr w:rsidR="00B80C19" w:rsidSect="00772FEB">
          <w:pgSz w:w="12240" w:h="15840"/>
          <w:pgMar w:top="1963" w:right="1417" w:bottom="1417" w:left="1417" w:header="720" w:footer="720" w:gutter="0"/>
          <w:cols w:space="720"/>
        </w:sectPr>
      </w:pPr>
    </w:p>
    <w:p w14:paraId="568C41A7" w14:textId="77777777" w:rsidR="00B80C19" w:rsidRDefault="006760D4" w:rsidP="003A05EF">
      <w:pPr>
        <w:pBdr>
          <w:top w:val="nil"/>
          <w:left w:val="nil"/>
          <w:bottom w:val="nil"/>
          <w:right w:val="nil"/>
          <w:between w:val="nil"/>
        </w:pBdr>
        <w:spacing w:before="138"/>
        <w:ind w:right="50"/>
        <w:jc w:val="both"/>
        <w:rPr>
          <w:color w:val="000000"/>
          <w:sz w:val="24"/>
          <w:szCs w:val="24"/>
        </w:rPr>
      </w:pPr>
      <w:r>
        <w:rPr>
          <w:sz w:val="24"/>
          <w:szCs w:val="24"/>
        </w:rPr>
        <w:lastRenderedPageBreak/>
        <w:t>E</w:t>
      </w:r>
      <w:r>
        <w:rPr>
          <w:color w:val="000000"/>
          <w:sz w:val="24"/>
          <w:szCs w:val="24"/>
        </w:rPr>
        <w:t>n la siguiente</w:t>
      </w:r>
      <w:r>
        <w:rPr>
          <w:sz w:val="24"/>
          <w:szCs w:val="24"/>
        </w:rPr>
        <w:t xml:space="preserve"> tabla se exponen las</w:t>
      </w:r>
      <w:r>
        <w:rPr>
          <w:color w:val="000000"/>
          <w:sz w:val="24"/>
          <w:szCs w:val="24"/>
        </w:rPr>
        <w:t xml:space="preserve"> principales políticas públicas vigentes en el país, en las cuales se establecen responsabilidades e intervenciones que el Mineduc debe implementar en beneficio de la población. Algunos aspectos de estas políticas están considerados en las Políticas Educativas vigentes o en otros instrumentos de política, como la PGG 202</w:t>
      </w:r>
      <w:r>
        <w:rPr>
          <w:sz w:val="24"/>
          <w:szCs w:val="24"/>
        </w:rPr>
        <w:t>4</w:t>
      </w:r>
      <w:r>
        <w:rPr>
          <w:color w:val="000000"/>
          <w:sz w:val="24"/>
          <w:szCs w:val="24"/>
        </w:rPr>
        <w:t>-202</w:t>
      </w:r>
      <w:r>
        <w:rPr>
          <w:sz w:val="24"/>
          <w:szCs w:val="24"/>
        </w:rPr>
        <w:t>8</w:t>
      </w:r>
      <w:r>
        <w:rPr>
          <w:color w:val="000000"/>
          <w:sz w:val="24"/>
          <w:szCs w:val="24"/>
        </w:rPr>
        <w:t>, los Objetivos de Desarrollo Sostenible o el Plan Nacional de Desarrollo.</w:t>
      </w:r>
    </w:p>
    <w:p w14:paraId="5DBF7869" w14:textId="77777777" w:rsidR="00B80C19" w:rsidRDefault="00B80C19">
      <w:pPr>
        <w:pBdr>
          <w:top w:val="nil"/>
          <w:left w:val="nil"/>
          <w:bottom w:val="nil"/>
          <w:right w:val="nil"/>
          <w:between w:val="nil"/>
        </w:pBdr>
        <w:spacing w:before="1"/>
        <w:rPr>
          <w:color w:val="000000"/>
        </w:rPr>
      </w:pPr>
    </w:p>
    <w:p w14:paraId="157B3EB2" w14:textId="77777777" w:rsidR="00B80C19" w:rsidRPr="00214F8F" w:rsidRDefault="006760D4" w:rsidP="00214F8F">
      <w:pPr>
        <w:spacing w:before="1"/>
        <w:ind w:right="50"/>
        <w:jc w:val="center"/>
        <w:rPr>
          <w:b/>
          <w:bCs/>
          <w:i/>
          <w:color w:val="002060"/>
          <w:sz w:val="32"/>
          <w:szCs w:val="32"/>
        </w:rPr>
      </w:pPr>
      <w:r w:rsidRPr="00214F8F">
        <w:rPr>
          <w:b/>
          <w:bCs/>
          <w:i/>
          <w:color w:val="002060"/>
          <w:sz w:val="32"/>
          <w:szCs w:val="32"/>
        </w:rPr>
        <w:t>Listado de Políticas Públicas Vigentes que establecen intervenciones del Mineduc</w:t>
      </w:r>
    </w:p>
    <w:tbl>
      <w:tblPr>
        <w:tblStyle w:val="a5"/>
        <w:tblW w:w="9211" w:type="dxa"/>
        <w:tblInd w:w="27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9211"/>
      </w:tblGrid>
      <w:tr w:rsidR="00B80C19" w14:paraId="6ED8F159" w14:textId="77777777">
        <w:trPr>
          <w:trHeight w:val="410"/>
        </w:trPr>
        <w:tc>
          <w:tcPr>
            <w:tcW w:w="9211" w:type="dxa"/>
            <w:tcBorders>
              <w:top w:val="nil"/>
              <w:left w:val="nil"/>
              <w:bottom w:val="nil"/>
              <w:right w:val="nil"/>
            </w:tcBorders>
            <w:shd w:val="clear" w:color="auto" w:fill="4471C4"/>
          </w:tcPr>
          <w:p w14:paraId="3420F161" w14:textId="77777777" w:rsidR="00B80C19" w:rsidRDefault="006760D4">
            <w:pPr>
              <w:pBdr>
                <w:top w:val="nil"/>
                <w:left w:val="nil"/>
                <w:bottom w:val="nil"/>
                <w:right w:val="nil"/>
                <w:between w:val="nil"/>
              </w:pBdr>
              <w:spacing w:before="9" w:line="381" w:lineRule="auto"/>
              <w:ind w:left="2997" w:right="3060"/>
              <w:jc w:val="center"/>
              <w:rPr>
                <w:b/>
                <w:color w:val="000000"/>
                <w:sz w:val="32"/>
                <w:szCs w:val="32"/>
              </w:rPr>
            </w:pPr>
            <w:r>
              <w:rPr>
                <w:b/>
                <w:color w:val="FFFFFF"/>
                <w:sz w:val="32"/>
                <w:szCs w:val="32"/>
              </w:rPr>
              <w:t>Instrumento de Política</w:t>
            </w:r>
          </w:p>
        </w:tc>
      </w:tr>
      <w:tr w:rsidR="00B80C19" w14:paraId="5D00D8CB" w14:textId="77777777">
        <w:trPr>
          <w:trHeight w:val="299"/>
        </w:trPr>
        <w:tc>
          <w:tcPr>
            <w:tcW w:w="9211" w:type="dxa"/>
            <w:tcBorders>
              <w:top w:val="nil"/>
            </w:tcBorders>
            <w:shd w:val="clear" w:color="auto" w:fill="D9E1F3"/>
          </w:tcPr>
          <w:p w14:paraId="13AFDEBE"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1. </w:t>
            </w:r>
            <w:r>
              <w:rPr>
                <w:color w:val="4471C4"/>
                <w:sz w:val="21"/>
                <w:szCs w:val="21"/>
              </w:rPr>
              <w:t>Política Pública para la Protección Integral a la Niñez y la Adolescencia 2017-2032</w:t>
            </w:r>
          </w:p>
        </w:tc>
      </w:tr>
      <w:tr w:rsidR="00B80C19" w14:paraId="337D1231" w14:textId="77777777">
        <w:trPr>
          <w:trHeight w:val="299"/>
        </w:trPr>
        <w:tc>
          <w:tcPr>
            <w:tcW w:w="9211" w:type="dxa"/>
          </w:tcPr>
          <w:p w14:paraId="0489BF50"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2. </w:t>
            </w:r>
            <w:r>
              <w:rPr>
                <w:color w:val="4471C4"/>
                <w:sz w:val="21"/>
                <w:szCs w:val="21"/>
              </w:rPr>
              <w:t>Política Pública de Desarrollo Integral de la Primera Infancia 2010-2020</w:t>
            </w:r>
          </w:p>
        </w:tc>
      </w:tr>
      <w:tr w:rsidR="00B80C19" w14:paraId="1F785432" w14:textId="77777777">
        <w:trPr>
          <w:trHeight w:val="513"/>
        </w:trPr>
        <w:tc>
          <w:tcPr>
            <w:tcW w:w="9211" w:type="dxa"/>
            <w:shd w:val="clear" w:color="auto" w:fill="D9E1F3"/>
          </w:tcPr>
          <w:p w14:paraId="602FA922" w14:textId="77777777" w:rsidR="00B80C19" w:rsidRDefault="006760D4">
            <w:pPr>
              <w:pBdr>
                <w:top w:val="nil"/>
                <w:left w:val="nil"/>
                <w:bottom w:val="nil"/>
                <w:right w:val="nil"/>
                <w:between w:val="nil"/>
              </w:pBdr>
              <w:ind w:left="424" w:right="321" w:hanging="317"/>
              <w:rPr>
                <w:color w:val="000000"/>
                <w:sz w:val="21"/>
                <w:szCs w:val="21"/>
              </w:rPr>
            </w:pPr>
            <w:r>
              <w:rPr>
                <w:b/>
                <w:color w:val="4471C4"/>
                <w:sz w:val="21"/>
                <w:szCs w:val="21"/>
              </w:rPr>
              <w:t xml:space="preserve">3. </w:t>
            </w:r>
            <w:r>
              <w:rPr>
                <w:color w:val="4471C4"/>
                <w:sz w:val="21"/>
                <w:szCs w:val="21"/>
              </w:rPr>
              <w:t>Política Pública contra la Violencia Sexual en Guatemala 2019-2029 (Acuerdo Gubernativo 260- 2019)</w:t>
            </w:r>
          </w:p>
        </w:tc>
      </w:tr>
      <w:tr w:rsidR="00B80C19" w14:paraId="2B3EA3B9" w14:textId="77777777">
        <w:trPr>
          <w:trHeight w:val="306"/>
        </w:trPr>
        <w:tc>
          <w:tcPr>
            <w:tcW w:w="9211" w:type="dxa"/>
          </w:tcPr>
          <w:p w14:paraId="6642C9A5"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4. </w:t>
            </w:r>
            <w:r>
              <w:rPr>
                <w:color w:val="4471C4"/>
                <w:sz w:val="21"/>
                <w:szCs w:val="21"/>
              </w:rPr>
              <w:t>Política Nacional de Desarrollo Científico y Tecnológico 2015-2032 (Acuerdo Gubernativo 04-2015)</w:t>
            </w:r>
          </w:p>
        </w:tc>
      </w:tr>
      <w:tr w:rsidR="00B80C19" w14:paraId="4A268DF1" w14:textId="77777777">
        <w:trPr>
          <w:trHeight w:val="256"/>
        </w:trPr>
        <w:tc>
          <w:tcPr>
            <w:tcW w:w="9211" w:type="dxa"/>
            <w:shd w:val="clear" w:color="auto" w:fill="D9E1F3"/>
          </w:tcPr>
          <w:p w14:paraId="1D1BAF73" w14:textId="77777777" w:rsidR="00B80C19" w:rsidRDefault="006760D4">
            <w:pPr>
              <w:pBdr>
                <w:top w:val="nil"/>
                <w:left w:val="nil"/>
                <w:bottom w:val="nil"/>
                <w:right w:val="nil"/>
                <w:between w:val="nil"/>
              </w:pBdr>
              <w:spacing w:before="1" w:line="235" w:lineRule="auto"/>
              <w:ind w:left="107"/>
              <w:rPr>
                <w:color w:val="000000"/>
                <w:sz w:val="21"/>
                <w:szCs w:val="21"/>
              </w:rPr>
            </w:pPr>
            <w:r>
              <w:rPr>
                <w:b/>
                <w:color w:val="4471C4"/>
                <w:sz w:val="21"/>
                <w:szCs w:val="21"/>
              </w:rPr>
              <w:t xml:space="preserve">5. </w:t>
            </w:r>
            <w:r>
              <w:rPr>
                <w:color w:val="4471C4"/>
                <w:sz w:val="21"/>
                <w:szCs w:val="21"/>
              </w:rPr>
              <w:t>Política Nacional de Educación Ambiental de Guatemala. (Acuerdo Gubernativo 189 – 2017)</w:t>
            </w:r>
          </w:p>
        </w:tc>
      </w:tr>
      <w:tr w:rsidR="00B80C19" w14:paraId="22A255DB" w14:textId="77777777">
        <w:trPr>
          <w:trHeight w:val="513"/>
        </w:trPr>
        <w:tc>
          <w:tcPr>
            <w:tcW w:w="9211" w:type="dxa"/>
          </w:tcPr>
          <w:p w14:paraId="4420351C" w14:textId="77777777" w:rsidR="00B80C19" w:rsidRDefault="006760D4">
            <w:pPr>
              <w:pBdr>
                <w:top w:val="nil"/>
                <w:left w:val="nil"/>
                <w:bottom w:val="nil"/>
                <w:right w:val="nil"/>
                <w:between w:val="nil"/>
              </w:pBdr>
              <w:ind w:left="424" w:right="321" w:hanging="317"/>
              <w:rPr>
                <w:color w:val="000000"/>
                <w:sz w:val="21"/>
                <w:szCs w:val="21"/>
              </w:rPr>
            </w:pPr>
            <w:r>
              <w:rPr>
                <w:b/>
                <w:color w:val="4471C4"/>
                <w:sz w:val="21"/>
                <w:szCs w:val="21"/>
              </w:rPr>
              <w:t xml:space="preserve">6. </w:t>
            </w:r>
            <w:r>
              <w:rPr>
                <w:color w:val="4471C4"/>
                <w:sz w:val="21"/>
                <w:szCs w:val="21"/>
              </w:rPr>
              <w:t>Política de Conservación, Protección y Mejoramiento del Ambiente y los Recursos Instrumento para mejorar la competitividad y orientar el desarrollo sostenible (Acuerdo Gubernativo 63-2007)</w:t>
            </w:r>
          </w:p>
        </w:tc>
      </w:tr>
      <w:tr w:rsidR="00B80C19" w14:paraId="32D00A54" w14:textId="77777777">
        <w:trPr>
          <w:trHeight w:val="513"/>
        </w:trPr>
        <w:tc>
          <w:tcPr>
            <w:tcW w:w="9211" w:type="dxa"/>
            <w:shd w:val="clear" w:color="auto" w:fill="D9E1F3"/>
          </w:tcPr>
          <w:p w14:paraId="48C46E80" w14:textId="77777777" w:rsidR="00B80C19" w:rsidRDefault="006760D4">
            <w:pPr>
              <w:pBdr>
                <w:top w:val="nil"/>
                <w:left w:val="nil"/>
                <w:bottom w:val="nil"/>
                <w:right w:val="nil"/>
                <w:between w:val="nil"/>
              </w:pBdr>
              <w:ind w:left="424" w:right="321" w:hanging="317"/>
              <w:rPr>
                <w:color w:val="000000"/>
                <w:sz w:val="21"/>
                <w:szCs w:val="21"/>
              </w:rPr>
            </w:pPr>
            <w:r>
              <w:rPr>
                <w:b/>
                <w:color w:val="4471C4"/>
                <w:sz w:val="21"/>
                <w:szCs w:val="21"/>
              </w:rPr>
              <w:t xml:space="preserve">7. </w:t>
            </w:r>
            <w:r>
              <w:rPr>
                <w:color w:val="4471C4"/>
                <w:sz w:val="21"/>
                <w:szCs w:val="21"/>
              </w:rPr>
              <w:t>Política de Educación Inclusiva para la Población con Necesidades Educativas Especiales con y sin Discapacidad (Acuerdo Ministerial No. 34-2008)</w:t>
            </w:r>
          </w:p>
        </w:tc>
      </w:tr>
      <w:tr w:rsidR="00B80C19" w14:paraId="2BD4A8B1" w14:textId="77777777">
        <w:trPr>
          <w:trHeight w:val="585"/>
        </w:trPr>
        <w:tc>
          <w:tcPr>
            <w:tcW w:w="9211" w:type="dxa"/>
          </w:tcPr>
          <w:p w14:paraId="72290C95" w14:textId="77777777" w:rsidR="00B80C19" w:rsidRDefault="006760D4">
            <w:pPr>
              <w:pBdr>
                <w:top w:val="nil"/>
                <w:left w:val="nil"/>
                <w:bottom w:val="nil"/>
                <w:right w:val="nil"/>
                <w:between w:val="nil"/>
              </w:pBdr>
              <w:spacing w:before="1"/>
              <w:ind w:left="424" w:right="321" w:hanging="317"/>
              <w:rPr>
                <w:color w:val="000000"/>
                <w:sz w:val="21"/>
                <w:szCs w:val="21"/>
              </w:rPr>
            </w:pPr>
            <w:r>
              <w:rPr>
                <w:b/>
                <w:color w:val="4471C4"/>
                <w:sz w:val="21"/>
                <w:szCs w:val="21"/>
              </w:rPr>
              <w:t xml:space="preserve">8. </w:t>
            </w:r>
            <w:r>
              <w:rPr>
                <w:color w:val="4471C4"/>
                <w:sz w:val="21"/>
                <w:szCs w:val="21"/>
              </w:rPr>
              <w:t>Política Nacional de Promoción y Desarrollo Integral de las Mujeres PNPDIM y PEO 2008-2023 (Acuerdo Gubernativo 302 2009)</w:t>
            </w:r>
          </w:p>
        </w:tc>
      </w:tr>
      <w:tr w:rsidR="00B80C19" w14:paraId="0E616FA3" w14:textId="77777777">
        <w:trPr>
          <w:trHeight w:val="299"/>
        </w:trPr>
        <w:tc>
          <w:tcPr>
            <w:tcW w:w="9211" w:type="dxa"/>
            <w:shd w:val="clear" w:color="auto" w:fill="D9E1F3"/>
          </w:tcPr>
          <w:p w14:paraId="18584BD2"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9. </w:t>
            </w:r>
            <w:r>
              <w:rPr>
                <w:color w:val="4471C4"/>
                <w:sz w:val="21"/>
                <w:szCs w:val="21"/>
              </w:rPr>
              <w:t>Política de Desarrollo Social (Decreto 42-2001)</w:t>
            </w:r>
          </w:p>
        </w:tc>
      </w:tr>
      <w:tr w:rsidR="00B80C19" w14:paraId="3F69CE9C" w14:textId="77777777">
        <w:trPr>
          <w:trHeight w:val="510"/>
        </w:trPr>
        <w:tc>
          <w:tcPr>
            <w:tcW w:w="9211" w:type="dxa"/>
          </w:tcPr>
          <w:p w14:paraId="4B048A78" w14:textId="77777777" w:rsidR="00B80C19" w:rsidRDefault="006760D4">
            <w:pPr>
              <w:pBdr>
                <w:top w:val="nil"/>
                <w:left w:val="nil"/>
                <w:bottom w:val="nil"/>
                <w:right w:val="nil"/>
                <w:between w:val="nil"/>
              </w:pBdr>
              <w:spacing w:before="1" w:line="255" w:lineRule="auto"/>
              <w:ind w:left="107"/>
              <w:rPr>
                <w:color w:val="000000"/>
                <w:sz w:val="21"/>
                <w:szCs w:val="21"/>
              </w:rPr>
            </w:pPr>
            <w:r>
              <w:rPr>
                <w:b/>
                <w:color w:val="4471C4"/>
                <w:sz w:val="21"/>
                <w:szCs w:val="21"/>
              </w:rPr>
              <w:t xml:space="preserve">10. </w:t>
            </w:r>
            <w:r>
              <w:rPr>
                <w:color w:val="4471C4"/>
                <w:sz w:val="21"/>
                <w:szCs w:val="21"/>
              </w:rPr>
              <w:t>Política Pública contra la Trata de Personas y Protección Integral a las Víctimas 2014-2024 (Acuerdo</w:t>
            </w:r>
          </w:p>
          <w:p w14:paraId="0840F7A9" w14:textId="77777777" w:rsidR="00B80C19" w:rsidRDefault="006760D4">
            <w:pPr>
              <w:pBdr>
                <w:top w:val="nil"/>
                <w:left w:val="nil"/>
                <w:bottom w:val="nil"/>
                <w:right w:val="nil"/>
                <w:between w:val="nil"/>
              </w:pBdr>
              <w:spacing w:line="234" w:lineRule="auto"/>
              <w:ind w:left="424"/>
              <w:rPr>
                <w:color w:val="000000"/>
                <w:sz w:val="21"/>
                <w:szCs w:val="21"/>
              </w:rPr>
            </w:pPr>
            <w:r>
              <w:rPr>
                <w:color w:val="4471C4"/>
                <w:sz w:val="21"/>
                <w:szCs w:val="21"/>
              </w:rPr>
              <w:t>Gubernativo 306-2014)</w:t>
            </w:r>
          </w:p>
        </w:tc>
      </w:tr>
      <w:tr w:rsidR="00B80C19" w14:paraId="6F22B960" w14:textId="77777777">
        <w:trPr>
          <w:trHeight w:val="256"/>
        </w:trPr>
        <w:tc>
          <w:tcPr>
            <w:tcW w:w="9211" w:type="dxa"/>
            <w:shd w:val="clear" w:color="auto" w:fill="D9E1F3"/>
          </w:tcPr>
          <w:p w14:paraId="592803B2" w14:textId="77777777" w:rsidR="00B80C19" w:rsidRDefault="006760D4">
            <w:pPr>
              <w:pBdr>
                <w:top w:val="nil"/>
                <w:left w:val="nil"/>
                <w:bottom w:val="nil"/>
                <w:right w:val="nil"/>
                <w:between w:val="nil"/>
              </w:pBdr>
              <w:spacing w:before="1" w:line="235" w:lineRule="auto"/>
              <w:ind w:left="107"/>
              <w:rPr>
                <w:color w:val="000000"/>
                <w:sz w:val="21"/>
                <w:szCs w:val="21"/>
              </w:rPr>
            </w:pPr>
            <w:r>
              <w:rPr>
                <w:b/>
                <w:color w:val="4471C4"/>
                <w:sz w:val="21"/>
                <w:szCs w:val="21"/>
              </w:rPr>
              <w:t xml:space="preserve">11. </w:t>
            </w:r>
            <w:r>
              <w:rPr>
                <w:color w:val="4471C4"/>
                <w:sz w:val="21"/>
                <w:szCs w:val="21"/>
              </w:rPr>
              <w:t>Política Pública contra la violencia sexual en Guatemala, 2019-2029 (Acuerdo Gubernativo 260-2019)</w:t>
            </w:r>
          </w:p>
        </w:tc>
      </w:tr>
      <w:tr w:rsidR="00B80C19" w14:paraId="6CDB53A2" w14:textId="77777777">
        <w:trPr>
          <w:trHeight w:val="301"/>
        </w:trPr>
        <w:tc>
          <w:tcPr>
            <w:tcW w:w="9211" w:type="dxa"/>
          </w:tcPr>
          <w:p w14:paraId="222E7F6E"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12. </w:t>
            </w:r>
            <w:r>
              <w:rPr>
                <w:color w:val="4471C4"/>
                <w:sz w:val="21"/>
                <w:szCs w:val="21"/>
              </w:rPr>
              <w:t>Política Pública Nacional de Juventud 2012-2020 (Acuerdo Gubernativo 173-2012)</w:t>
            </w:r>
          </w:p>
        </w:tc>
      </w:tr>
      <w:tr w:rsidR="00B80C19" w14:paraId="35F81AC6" w14:textId="77777777">
        <w:trPr>
          <w:trHeight w:val="510"/>
        </w:trPr>
        <w:tc>
          <w:tcPr>
            <w:tcW w:w="9211" w:type="dxa"/>
            <w:shd w:val="clear" w:color="auto" w:fill="D9E1F3"/>
          </w:tcPr>
          <w:p w14:paraId="3524624B" w14:textId="77777777" w:rsidR="00B80C19" w:rsidRDefault="006760D4">
            <w:pPr>
              <w:pBdr>
                <w:top w:val="nil"/>
                <w:left w:val="nil"/>
                <w:bottom w:val="nil"/>
                <w:right w:val="nil"/>
                <w:between w:val="nil"/>
              </w:pBdr>
              <w:spacing w:before="1" w:line="255" w:lineRule="auto"/>
              <w:ind w:left="107"/>
              <w:rPr>
                <w:color w:val="000000"/>
                <w:sz w:val="21"/>
                <w:szCs w:val="21"/>
              </w:rPr>
            </w:pPr>
            <w:r>
              <w:rPr>
                <w:b/>
                <w:color w:val="4471C4"/>
                <w:sz w:val="21"/>
                <w:szCs w:val="21"/>
              </w:rPr>
              <w:t xml:space="preserve">13. </w:t>
            </w:r>
            <w:r>
              <w:rPr>
                <w:color w:val="4471C4"/>
                <w:sz w:val="21"/>
                <w:szCs w:val="21"/>
              </w:rPr>
              <w:t>Política Pública de Reparación a la Comunidades afectadas por la construcción de la Hidroeléctrica</w:t>
            </w:r>
          </w:p>
          <w:p w14:paraId="4FDB9536" w14:textId="77777777" w:rsidR="00B80C19" w:rsidRDefault="006760D4">
            <w:pPr>
              <w:pBdr>
                <w:top w:val="nil"/>
                <w:left w:val="nil"/>
                <w:bottom w:val="nil"/>
                <w:right w:val="nil"/>
                <w:between w:val="nil"/>
              </w:pBdr>
              <w:spacing w:line="234" w:lineRule="auto"/>
              <w:ind w:left="424"/>
              <w:rPr>
                <w:color w:val="000000"/>
                <w:sz w:val="21"/>
                <w:szCs w:val="21"/>
              </w:rPr>
            </w:pPr>
            <w:r>
              <w:rPr>
                <w:color w:val="4471C4"/>
                <w:sz w:val="21"/>
                <w:szCs w:val="21"/>
              </w:rPr>
              <w:t>Chixoy (Acuerdo Gubernativo 378-2014)</w:t>
            </w:r>
          </w:p>
        </w:tc>
      </w:tr>
      <w:tr w:rsidR="00B80C19" w14:paraId="3A0E559A" w14:textId="77777777">
        <w:trPr>
          <w:trHeight w:val="301"/>
        </w:trPr>
        <w:tc>
          <w:tcPr>
            <w:tcW w:w="9211" w:type="dxa"/>
          </w:tcPr>
          <w:p w14:paraId="0A27F5D3"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15. </w:t>
            </w:r>
            <w:r>
              <w:rPr>
                <w:color w:val="4471C4"/>
                <w:sz w:val="21"/>
                <w:szCs w:val="21"/>
              </w:rPr>
              <w:t>Política Nacional de Desarrollo Integral (Acuerdo Gubernativo 196-2009)</w:t>
            </w:r>
          </w:p>
        </w:tc>
      </w:tr>
      <w:tr w:rsidR="00B80C19" w14:paraId="6025D52D" w14:textId="77777777">
        <w:trPr>
          <w:trHeight w:val="256"/>
        </w:trPr>
        <w:tc>
          <w:tcPr>
            <w:tcW w:w="9211" w:type="dxa"/>
            <w:shd w:val="clear" w:color="auto" w:fill="D9E1F3"/>
          </w:tcPr>
          <w:p w14:paraId="52F6C664" w14:textId="77777777" w:rsidR="00B80C19" w:rsidRDefault="006760D4">
            <w:pPr>
              <w:pBdr>
                <w:top w:val="nil"/>
                <w:left w:val="nil"/>
                <w:bottom w:val="nil"/>
                <w:right w:val="nil"/>
                <w:between w:val="nil"/>
              </w:pBdr>
              <w:spacing w:before="2" w:line="235" w:lineRule="auto"/>
              <w:ind w:left="107"/>
              <w:rPr>
                <w:color w:val="000000"/>
                <w:sz w:val="21"/>
                <w:szCs w:val="21"/>
              </w:rPr>
            </w:pPr>
            <w:r>
              <w:rPr>
                <w:b/>
                <w:color w:val="4471C4"/>
                <w:sz w:val="21"/>
                <w:szCs w:val="21"/>
              </w:rPr>
              <w:t xml:space="preserve">16. </w:t>
            </w:r>
            <w:r>
              <w:rPr>
                <w:color w:val="4471C4"/>
                <w:sz w:val="21"/>
                <w:szCs w:val="21"/>
              </w:rPr>
              <w:t>Políticas Culturales, Deportivas y Recreativa (Acuerdo Ministerial 948-2015)</w:t>
            </w:r>
          </w:p>
        </w:tc>
      </w:tr>
      <w:tr w:rsidR="00B80C19" w14:paraId="30D436D1" w14:textId="77777777">
        <w:trPr>
          <w:trHeight w:val="256"/>
        </w:trPr>
        <w:tc>
          <w:tcPr>
            <w:tcW w:w="9211" w:type="dxa"/>
          </w:tcPr>
          <w:p w14:paraId="266FF9F0" w14:textId="77777777" w:rsidR="00B80C19" w:rsidRDefault="006760D4">
            <w:pPr>
              <w:pBdr>
                <w:top w:val="nil"/>
                <w:left w:val="nil"/>
                <w:bottom w:val="nil"/>
                <w:right w:val="nil"/>
                <w:between w:val="nil"/>
              </w:pBdr>
              <w:spacing w:before="1" w:line="235" w:lineRule="auto"/>
              <w:ind w:left="107"/>
              <w:rPr>
                <w:color w:val="000000"/>
                <w:sz w:val="21"/>
                <w:szCs w:val="21"/>
              </w:rPr>
            </w:pPr>
            <w:r>
              <w:rPr>
                <w:b/>
                <w:color w:val="4471C4"/>
                <w:sz w:val="21"/>
                <w:szCs w:val="21"/>
              </w:rPr>
              <w:t xml:space="preserve">17. </w:t>
            </w:r>
            <w:r>
              <w:rPr>
                <w:color w:val="4471C4"/>
                <w:sz w:val="21"/>
                <w:szCs w:val="21"/>
              </w:rPr>
              <w:t>Política de Competitividad (Acuerdo Gubernativo 103-2018)</w:t>
            </w:r>
          </w:p>
        </w:tc>
      </w:tr>
      <w:tr w:rsidR="00B80C19" w14:paraId="0F497894" w14:textId="77777777">
        <w:trPr>
          <w:trHeight w:val="510"/>
        </w:trPr>
        <w:tc>
          <w:tcPr>
            <w:tcW w:w="9211" w:type="dxa"/>
            <w:shd w:val="clear" w:color="auto" w:fill="D9E1F3"/>
          </w:tcPr>
          <w:p w14:paraId="5847C678" w14:textId="77777777" w:rsidR="00B80C19" w:rsidRDefault="006760D4">
            <w:pPr>
              <w:pBdr>
                <w:top w:val="nil"/>
                <w:left w:val="nil"/>
                <w:bottom w:val="nil"/>
                <w:right w:val="nil"/>
                <w:between w:val="nil"/>
              </w:pBdr>
              <w:spacing w:before="1" w:line="255" w:lineRule="auto"/>
              <w:ind w:left="107"/>
              <w:rPr>
                <w:color w:val="000000"/>
                <w:sz w:val="21"/>
                <w:szCs w:val="21"/>
              </w:rPr>
            </w:pPr>
            <w:r>
              <w:rPr>
                <w:b/>
                <w:color w:val="4471C4"/>
                <w:sz w:val="21"/>
                <w:szCs w:val="21"/>
              </w:rPr>
              <w:t xml:space="preserve">18. </w:t>
            </w:r>
            <w:r>
              <w:rPr>
                <w:color w:val="4471C4"/>
                <w:sz w:val="21"/>
                <w:szCs w:val="21"/>
              </w:rPr>
              <w:t>Política Pública contra la Trata de Personas y Protección Integral de las Víctimas 2014-2024 (Acuerdo</w:t>
            </w:r>
          </w:p>
          <w:p w14:paraId="5495BB90" w14:textId="77777777" w:rsidR="00B80C19" w:rsidRDefault="006760D4">
            <w:pPr>
              <w:pBdr>
                <w:top w:val="nil"/>
                <w:left w:val="nil"/>
                <w:bottom w:val="nil"/>
                <w:right w:val="nil"/>
                <w:between w:val="nil"/>
              </w:pBdr>
              <w:spacing w:line="234" w:lineRule="auto"/>
              <w:ind w:left="424"/>
              <w:rPr>
                <w:color w:val="000000"/>
                <w:sz w:val="21"/>
                <w:szCs w:val="21"/>
              </w:rPr>
            </w:pPr>
            <w:r>
              <w:rPr>
                <w:color w:val="4471C4"/>
                <w:sz w:val="21"/>
                <w:szCs w:val="21"/>
              </w:rPr>
              <w:t>Gubernativo 260-2019)</w:t>
            </w:r>
          </w:p>
        </w:tc>
      </w:tr>
      <w:tr w:rsidR="00B80C19" w14:paraId="6BF8DF7A" w14:textId="77777777">
        <w:trPr>
          <w:trHeight w:val="258"/>
        </w:trPr>
        <w:tc>
          <w:tcPr>
            <w:tcW w:w="9211" w:type="dxa"/>
          </w:tcPr>
          <w:p w14:paraId="10A38382" w14:textId="77777777" w:rsidR="00B80C19" w:rsidRDefault="006760D4">
            <w:pPr>
              <w:pBdr>
                <w:top w:val="nil"/>
                <w:left w:val="nil"/>
                <w:bottom w:val="nil"/>
                <w:right w:val="nil"/>
                <w:between w:val="nil"/>
              </w:pBdr>
              <w:spacing w:before="1" w:line="237" w:lineRule="auto"/>
              <w:ind w:left="107"/>
              <w:rPr>
                <w:color w:val="000000"/>
                <w:sz w:val="21"/>
                <w:szCs w:val="21"/>
              </w:rPr>
            </w:pPr>
            <w:r>
              <w:rPr>
                <w:b/>
                <w:color w:val="4471C4"/>
                <w:sz w:val="21"/>
                <w:szCs w:val="21"/>
              </w:rPr>
              <w:t xml:space="preserve">19. </w:t>
            </w:r>
            <w:r>
              <w:rPr>
                <w:color w:val="4471C4"/>
                <w:sz w:val="21"/>
                <w:szCs w:val="21"/>
              </w:rPr>
              <w:t>Políticas Educativas</w:t>
            </w:r>
          </w:p>
        </w:tc>
      </w:tr>
      <w:tr w:rsidR="00B80C19" w14:paraId="7A07F5BD" w14:textId="77777777">
        <w:trPr>
          <w:trHeight w:val="302"/>
        </w:trPr>
        <w:tc>
          <w:tcPr>
            <w:tcW w:w="9211" w:type="dxa"/>
            <w:shd w:val="clear" w:color="auto" w:fill="D9E1F3"/>
          </w:tcPr>
          <w:p w14:paraId="45A22F93" w14:textId="77777777" w:rsidR="00B80C19" w:rsidRDefault="006760D4">
            <w:pPr>
              <w:pBdr>
                <w:top w:val="nil"/>
                <w:left w:val="nil"/>
                <w:bottom w:val="nil"/>
                <w:right w:val="nil"/>
                <w:between w:val="nil"/>
              </w:pBdr>
              <w:spacing w:before="1"/>
              <w:ind w:left="107"/>
              <w:rPr>
                <w:color w:val="000000"/>
                <w:sz w:val="21"/>
                <w:szCs w:val="21"/>
              </w:rPr>
            </w:pPr>
            <w:r>
              <w:rPr>
                <w:b/>
                <w:color w:val="4471C4"/>
                <w:sz w:val="21"/>
                <w:szCs w:val="21"/>
              </w:rPr>
              <w:t xml:space="preserve">20. </w:t>
            </w:r>
            <w:r>
              <w:rPr>
                <w:color w:val="4471C4"/>
                <w:sz w:val="21"/>
                <w:szCs w:val="21"/>
              </w:rPr>
              <w:t>Política de Seguridad Alimentaria</w:t>
            </w:r>
          </w:p>
        </w:tc>
      </w:tr>
      <w:tr w:rsidR="00B80C19" w14:paraId="683B749B" w14:textId="77777777">
        <w:trPr>
          <w:trHeight w:val="513"/>
        </w:trPr>
        <w:tc>
          <w:tcPr>
            <w:tcW w:w="9211" w:type="dxa"/>
          </w:tcPr>
          <w:p w14:paraId="1E6B3D9C" w14:textId="77777777" w:rsidR="00B80C19" w:rsidRDefault="006760D4">
            <w:pPr>
              <w:pBdr>
                <w:top w:val="nil"/>
                <w:left w:val="nil"/>
                <w:bottom w:val="nil"/>
                <w:right w:val="nil"/>
                <w:between w:val="nil"/>
              </w:pBdr>
              <w:spacing w:before="1" w:line="255" w:lineRule="auto"/>
              <w:ind w:left="107"/>
              <w:rPr>
                <w:color w:val="000000"/>
                <w:sz w:val="21"/>
                <w:szCs w:val="21"/>
              </w:rPr>
            </w:pPr>
            <w:r>
              <w:rPr>
                <w:b/>
                <w:color w:val="4471C4"/>
                <w:sz w:val="21"/>
                <w:szCs w:val="21"/>
              </w:rPr>
              <w:t xml:space="preserve">21. </w:t>
            </w:r>
            <w:r>
              <w:rPr>
                <w:color w:val="4471C4"/>
                <w:sz w:val="21"/>
                <w:szCs w:val="21"/>
              </w:rPr>
              <w:t>Política Pública de Protección a la vida y la institucionalidad de la familia (Acuerdo Gubernativo 149-</w:t>
            </w:r>
          </w:p>
          <w:p w14:paraId="13275D85" w14:textId="77777777" w:rsidR="00B80C19" w:rsidRDefault="006760D4">
            <w:pPr>
              <w:pBdr>
                <w:top w:val="nil"/>
                <w:left w:val="nil"/>
                <w:bottom w:val="nil"/>
                <w:right w:val="nil"/>
                <w:between w:val="nil"/>
              </w:pBdr>
              <w:spacing w:line="236" w:lineRule="auto"/>
              <w:ind w:left="424"/>
              <w:rPr>
                <w:color w:val="000000"/>
                <w:sz w:val="21"/>
                <w:szCs w:val="21"/>
              </w:rPr>
            </w:pPr>
            <w:r>
              <w:rPr>
                <w:color w:val="4471C4"/>
                <w:sz w:val="21"/>
                <w:szCs w:val="21"/>
              </w:rPr>
              <w:t>2021)</w:t>
            </w:r>
          </w:p>
        </w:tc>
      </w:tr>
    </w:tbl>
    <w:p w14:paraId="4BF54E7A" w14:textId="77777777" w:rsidR="00B80C19" w:rsidRDefault="006760D4">
      <w:pPr>
        <w:ind w:left="262"/>
        <w:jc w:val="both"/>
        <w:rPr>
          <w:sz w:val="20"/>
          <w:szCs w:val="20"/>
        </w:rPr>
      </w:pPr>
      <w:r>
        <w:rPr>
          <w:sz w:val="20"/>
          <w:szCs w:val="20"/>
        </w:rPr>
        <w:t>Fuente: Elaboración propia</w:t>
      </w:r>
    </w:p>
    <w:p w14:paraId="1CD074F1" w14:textId="77777777" w:rsidR="00B80C19" w:rsidRDefault="00B80C19">
      <w:pPr>
        <w:tabs>
          <w:tab w:val="right" w:pos="8989"/>
        </w:tabs>
        <w:spacing w:before="115"/>
        <w:ind w:left="2794"/>
        <w:rPr>
          <w:rFonts w:ascii="Times New Roman" w:eastAsia="Times New Roman" w:hAnsi="Times New Roman" w:cs="Times New Roman"/>
          <w:sz w:val="18"/>
          <w:szCs w:val="18"/>
        </w:rPr>
        <w:sectPr w:rsidR="00B80C19" w:rsidSect="00772FEB">
          <w:pgSz w:w="12240" w:h="15840"/>
          <w:pgMar w:top="1753" w:right="1417" w:bottom="1417" w:left="1417" w:header="720" w:footer="720" w:gutter="0"/>
          <w:cols w:space="720"/>
        </w:sectPr>
      </w:pPr>
    </w:p>
    <w:p w14:paraId="0422F422" w14:textId="246F30AA" w:rsidR="00B80C19" w:rsidRPr="00214F8F" w:rsidRDefault="006760D4" w:rsidP="00214F8F">
      <w:pPr>
        <w:pStyle w:val="Ttulo2"/>
        <w:tabs>
          <w:tab w:val="left" w:pos="861"/>
          <w:tab w:val="left" w:pos="862"/>
        </w:tabs>
        <w:spacing w:before="241"/>
        <w:ind w:left="0"/>
        <w:jc w:val="center"/>
        <w:rPr>
          <w:color w:val="002060"/>
        </w:rPr>
      </w:pPr>
      <w:bookmarkStart w:id="20" w:name="_3oy7u29" w:colFirst="0" w:colLast="0"/>
      <w:bookmarkStart w:id="21" w:name="_Toc165384867"/>
      <w:bookmarkEnd w:id="20"/>
      <w:r w:rsidRPr="00214F8F">
        <w:rPr>
          <w:color w:val="002060"/>
        </w:rPr>
        <w:lastRenderedPageBreak/>
        <w:t xml:space="preserve">Análisis de </w:t>
      </w:r>
      <w:r w:rsidR="00965D9B">
        <w:rPr>
          <w:color w:val="002060"/>
        </w:rPr>
        <w:t>a</w:t>
      </w:r>
      <w:r w:rsidRPr="00214F8F">
        <w:rPr>
          <w:color w:val="002060"/>
        </w:rPr>
        <w:t>ctores</w:t>
      </w:r>
      <w:bookmarkEnd w:id="21"/>
    </w:p>
    <w:tbl>
      <w:tblPr>
        <w:tblStyle w:val="a6"/>
        <w:tblW w:w="8348"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1710"/>
        <w:gridCol w:w="1050"/>
        <w:gridCol w:w="2280"/>
        <w:gridCol w:w="2887"/>
      </w:tblGrid>
      <w:tr w:rsidR="00F82934" w14:paraId="481C5F8C" w14:textId="77777777" w:rsidTr="00965D9B">
        <w:trPr>
          <w:trHeight w:val="1171"/>
        </w:trPr>
        <w:tc>
          <w:tcPr>
            <w:tcW w:w="421" w:type="dxa"/>
            <w:shd w:val="clear" w:color="auto" w:fill="9BBA58"/>
          </w:tcPr>
          <w:p w14:paraId="2C1923AF" w14:textId="77777777" w:rsidR="00F82934" w:rsidRDefault="00F82934">
            <w:pPr>
              <w:rPr>
                <w:i/>
                <w:sz w:val="16"/>
                <w:szCs w:val="16"/>
              </w:rPr>
            </w:pPr>
            <w:bookmarkStart w:id="22" w:name="_243i4a2" w:colFirst="0" w:colLast="0"/>
            <w:bookmarkEnd w:id="22"/>
          </w:p>
          <w:p w14:paraId="5B7ABA4D" w14:textId="77777777" w:rsidR="00F82934" w:rsidRDefault="00F82934">
            <w:pPr>
              <w:spacing w:before="10"/>
              <w:rPr>
                <w:i/>
                <w:sz w:val="23"/>
                <w:szCs w:val="23"/>
              </w:rPr>
            </w:pPr>
          </w:p>
          <w:p w14:paraId="0E4A11FD" w14:textId="77777777" w:rsidR="00F82934" w:rsidRDefault="00F82934">
            <w:pPr>
              <w:ind w:left="66" w:right="60"/>
              <w:jc w:val="center"/>
              <w:rPr>
                <w:rFonts w:ascii="Candara" w:eastAsia="Candara" w:hAnsi="Candara" w:cs="Candara"/>
                <w:b/>
                <w:sz w:val="16"/>
                <w:szCs w:val="16"/>
              </w:rPr>
            </w:pPr>
            <w:r>
              <w:rPr>
                <w:rFonts w:ascii="Candara" w:eastAsia="Candara" w:hAnsi="Candara" w:cs="Candara"/>
                <w:b/>
                <w:sz w:val="16"/>
                <w:szCs w:val="16"/>
              </w:rPr>
              <w:t>No.</w:t>
            </w:r>
          </w:p>
        </w:tc>
        <w:tc>
          <w:tcPr>
            <w:tcW w:w="1710" w:type="dxa"/>
            <w:shd w:val="clear" w:color="auto" w:fill="9BBA58"/>
          </w:tcPr>
          <w:p w14:paraId="4AA0CD9C" w14:textId="77777777" w:rsidR="00F82934" w:rsidRDefault="00F82934">
            <w:pPr>
              <w:rPr>
                <w:i/>
                <w:sz w:val="16"/>
                <w:szCs w:val="16"/>
              </w:rPr>
            </w:pPr>
          </w:p>
          <w:p w14:paraId="15FCA414" w14:textId="77777777" w:rsidR="00F82934" w:rsidRDefault="00F82934">
            <w:pPr>
              <w:spacing w:before="12"/>
              <w:rPr>
                <w:i/>
                <w:sz w:val="15"/>
                <w:szCs w:val="15"/>
              </w:rPr>
            </w:pPr>
          </w:p>
          <w:p w14:paraId="182F54E8" w14:textId="77777777" w:rsidR="00F82934" w:rsidRDefault="00F82934">
            <w:pPr>
              <w:ind w:left="460" w:right="292" w:hanging="144"/>
              <w:rPr>
                <w:rFonts w:ascii="Candara" w:eastAsia="Candara" w:hAnsi="Candara" w:cs="Candara"/>
                <w:b/>
                <w:sz w:val="16"/>
                <w:szCs w:val="16"/>
              </w:rPr>
            </w:pPr>
            <w:r>
              <w:rPr>
                <w:rFonts w:ascii="Candara" w:eastAsia="Candara" w:hAnsi="Candara" w:cs="Candara"/>
                <w:b/>
                <w:sz w:val="16"/>
                <w:szCs w:val="16"/>
              </w:rPr>
              <w:t>Actor nombre y descripción</w:t>
            </w:r>
          </w:p>
        </w:tc>
        <w:tc>
          <w:tcPr>
            <w:tcW w:w="1050" w:type="dxa"/>
            <w:shd w:val="clear" w:color="auto" w:fill="9BBA58"/>
          </w:tcPr>
          <w:p w14:paraId="5F6AA3F4" w14:textId="77777777" w:rsidR="00F82934" w:rsidRDefault="00F82934">
            <w:pPr>
              <w:rPr>
                <w:i/>
                <w:sz w:val="16"/>
                <w:szCs w:val="16"/>
              </w:rPr>
            </w:pPr>
          </w:p>
          <w:p w14:paraId="1920B21E" w14:textId="77777777" w:rsidR="00F82934" w:rsidRDefault="00F82934">
            <w:pPr>
              <w:spacing w:before="10"/>
              <w:rPr>
                <w:i/>
                <w:sz w:val="23"/>
                <w:szCs w:val="23"/>
              </w:rPr>
            </w:pPr>
          </w:p>
          <w:p w14:paraId="165DE0A6" w14:textId="77777777" w:rsidR="00F82934" w:rsidRDefault="00F82934">
            <w:pPr>
              <w:ind w:left="78" w:right="70"/>
              <w:jc w:val="center"/>
              <w:rPr>
                <w:rFonts w:ascii="Candara" w:eastAsia="Candara" w:hAnsi="Candara" w:cs="Candara"/>
                <w:b/>
                <w:sz w:val="16"/>
                <w:szCs w:val="16"/>
              </w:rPr>
            </w:pPr>
            <w:r>
              <w:rPr>
                <w:rFonts w:ascii="Candara" w:eastAsia="Candara" w:hAnsi="Candara" w:cs="Candara"/>
                <w:b/>
                <w:sz w:val="16"/>
                <w:szCs w:val="16"/>
              </w:rPr>
              <w:t>Recursos</w:t>
            </w:r>
          </w:p>
        </w:tc>
        <w:tc>
          <w:tcPr>
            <w:tcW w:w="2280" w:type="dxa"/>
            <w:shd w:val="clear" w:color="auto" w:fill="9BBA58"/>
          </w:tcPr>
          <w:p w14:paraId="2A7FF92D" w14:textId="77777777" w:rsidR="00F82934" w:rsidRDefault="00F82934">
            <w:pPr>
              <w:spacing w:before="11"/>
              <w:rPr>
                <w:i/>
                <w:sz w:val="23"/>
                <w:szCs w:val="23"/>
              </w:rPr>
            </w:pPr>
          </w:p>
          <w:p w14:paraId="0A870805" w14:textId="77777777" w:rsidR="00F82934" w:rsidRDefault="00F82934">
            <w:pPr>
              <w:ind w:left="241" w:right="152" w:hanging="68"/>
              <w:rPr>
                <w:rFonts w:ascii="Candara" w:eastAsia="Candara" w:hAnsi="Candara" w:cs="Candara"/>
                <w:b/>
                <w:sz w:val="16"/>
                <w:szCs w:val="16"/>
              </w:rPr>
            </w:pPr>
            <w:r>
              <w:rPr>
                <w:rFonts w:ascii="Candara" w:eastAsia="Candara" w:hAnsi="Candara" w:cs="Candara"/>
                <w:b/>
                <w:sz w:val="16"/>
                <w:szCs w:val="16"/>
              </w:rPr>
              <w:t>Acciones Principales y cómo puede influir en la gestión institucional del problema</w:t>
            </w:r>
          </w:p>
        </w:tc>
        <w:tc>
          <w:tcPr>
            <w:tcW w:w="2887" w:type="dxa"/>
            <w:shd w:val="clear" w:color="auto" w:fill="9BBA58"/>
          </w:tcPr>
          <w:p w14:paraId="794B6508" w14:textId="77777777" w:rsidR="00F82934" w:rsidRDefault="00F82934">
            <w:pPr>
              <w:spacing w:before="10"/>
              <w:rPr>
                <w:i/>
                <w:sz w:val="15"/>
                <w:szCs w:val="15"/>
              </w:rPr>
            </w:pPr>
          </w:p>
          <w:p w14:paraId="5C6FCD1B" w14:textId="77777777" w:rsidR="00F82934" w:rsidRDefault="00F82934">
            <w:pPr>
              <w:ind w:left="68" w:right="58"/>
              <w:jc w:val="center"/>
              <w:rPr>
                <w:rFonts w:ascii="Candara" w:eastAsia="Candara" w:hAnsi="Candara" w:cs="Candara"/>
                <w:b/>
                <w:sz w:val="16"/>
                <w:szCs w:val="16"/>
              </w:rPr>
            </w:pPr>
            <w:r>
              <w:rPr>
                <w:rFonts w:ascii="Candara" w:eastAsia="Candara" w:hAnsi="Candara" w:cs="Candara"/>
                <w:b/>
                <w:sz w:val="16"/>
                <w:szCs w:val="16"/>
              </w:rPr>
              <w:t>Ubicación geográfica y área de influencia</w:t>
            </w:r>
          </w:p>
        </w:tc>
      </w:tr>
      <w:tr w:rsidR="00F82934" w14:paraId="541FF9D2" w14:textId="77777777" w:rsidTr="00965D9B">
        <w:trPr>
          <w:trHeight w:val="854"/>
        </w:trPr>
        <w:tc>
          <w:tcPr>
            <w:tcW w:w="421" w:type="dxa"/>
            <w:shd w:val="clear" w:color="auto" w:fill="F1F1F1"/>
          </w:tcPr>
          <w:p w14:paraId="038A566E" w14:textId="77777777" w:rsidR="00F82934" w:rsidRDefault="00F82934">
            <w:pPr>
              <w:rPr>
                <w:i/>
                <w:sz w:val="16"/>
                <w:szCs w:val="16"/>
              </w:rPr>
            </w:pPr>
          </w:p>
          <w:p w14:paraId="6D2261E5" w14:textId="77777777" w:rsidR="00F82934" w:rsidRDefault="00F82934">
            <w:pPr>
              <w:spacing w:before="132"/>
              <w:ind w:left="4"/>
              <w:jc w:val="center"/>
              <w:rPr>
                <w:sz w:val="16"/>
                <w:szCs w:val="16"/>
              </w:rPr>
            </w:pPr>
            <w:r>
              <w:rPr>
                <w:sz w:val="16"/>
                <w:szCs w:val="16"/>
              </w:rPr>
              <w:t>1</w:t>
            </w:r>
          </w:p>
        </w:tc>
        <w:tc>
          <w:tcPr>
            <w:tcW w:w="1710" w:type="dxa"/>
            <w:shd w:val="clear" w:color="auto" w:fill="F1F1F1"/>
          </w:tcPr>
          <w:p w14:paraId="5B128746" w14:textId="77777777" w:rsidR="00F82934" w:rsidRDefault="00F82934">
            <w:pPr>
              <w:tabs>
                <w:tab w:val="left" w:pos="1472"/>
              </w:tabs>
              <w:spacing w:before="133"/>
              <w:ind w:left="69" w:right="62"/>
              <w:rPr>
                <w:sz w:val="16"/>
                <w:szCs w:val="16"/>
              </w:rPr>
            </w:pPr>
            <w:r>
              <w:rPr>
                <w:sz w:val="16"/>
                <w:szCs w:val="16"/>
              </w:rPr>
              <w:t>Direcciones Departamentales</w:t>
            </w:r>
            <w:r>
              <w:rPr>
                <w:sz w:val="16"/>
                <w:szCs w:val="16"/>
              </w:rPr>
              <w:tab/>
              <w:t>de Educación</w:t>
            </w:r>
          </w:p>
        </w:tc>
        <w:tc>
          <w:tcPr>
            <w:tcW w:w="1050" w:type="dxa"/>
            <w:shd w:val="clear" w:color="auto" w:fill="F1F1F1"/>
          </w:tcPr>
          <w:p w14:paraId="49FD31E5" w14:textId="77777777" w:rsidR="00F82934" w:rsidRDefault="00F82934">
            <w:pPr>
              <w:spacing w:before="133"/>
              <w:ind w:left="152" w:right="144" w:firstLine="1"/>
              <w:jc w:val="center"/>
              <w:rPr>
                <w:sz w:val="16"/>
                <w:szCs w:val="16"/>
              </w:rPr>
            </w:pPr>
            <w:r>
              <w:rPr>
                <w:sz w:val="16"/>
                <w:szCs w:val="16"/>
              </w:rPr>
              <w:t>Humanos Financieros Técnicos</w:t>
            </w:r>
          </w:p>
        </w:tc>
        <w:tc>
          <w:tcPr>
            <w:tcW w:w="2280" w:type="dxa"/>
            <w:shd w:val="clear" w:color="auto" w:fill="F1F1F1"/>
          </w:tcPr>
          <w:p w14:paraId="116FF45D" w14:textId="77777777" w:rsidR="00F82934" w:rsidRDefault="00F82934">
            <w:pPr>
              <w:spacing w:before="34"/>
              <w:ind w:left="68" w:right="60"/>
              <w:jc w:val="both"/>
              <w:rPr>
                <w:sz w:val="16"/>
                <w:szCs w:val="16"/>
              </w:rPr>
            </w:pPr>
            <w:r>
              <w:rPr>
                <w:sz w:val="16"/>
                <w:szCs w:val="16"/>
              </w:rPr>
              <w:t>Ejecutar las directrices del Despacho Ministerial en coordinación con las Direcciones Generales de Educación</w:t>
            </w:r>
          </w:p>
        </w:tc>
        <w:tc>
          <w:tcPr>
            <w:tcW w:w="2887" w:type="dxa"/>
            <w:shd w:val="clear" w:color="auto" w:fill="F1F1F1"/>
          </w:tcPr>
          <w:p w14:paraId="0EFE42EB" w14:textId="77777777" w:rsidR="00F82934" w:rsidRDefault="00F82934">
            <w:pPr>
              <w:rPr>
                <w:i/>
                <w:sz w:val="16"/>
                <w:szCs w:val="16"/>
              </w:rPr>
            </w:pPr>
          </w:p>
          <w:p w14:paraId="4B59EE83" w14:textId="77777777" w:rsidR="00F82934" w:rsidRDefault="00F82934">
            <w:pPr>
              <w:spacing w:before="132"/>
              <w:ind w:left="68"/>
              <w:rPr>
                <w:sz w:val="16"/>
                <w:szCs w:val="16"/>
              </w:rPr>
            </w:pPr>
            <w:r>
              <w:rPr>
                <w:sz w:val="16"/>
                <w:szCs w:val="16"/>
              </w:rPr>
              <w:t>Nacional</w:t>
            </w:r>
          </w:p>
        </w:tc>
      </w:tr>
      <w:tr w:rsidR="00F82934" w14:paraId="60E12268" w14:textId="77777777" w:rsidTr="00965D9B">
        <w:trPr>
          <w:trHeight w:val="856"/>
        </w:trPr>
        <w:tc>
          <w:tcPr>
            <w:tcW w:w="421" w:type="dxa"/>
            <w:shd w:val="clear" w:color="auto" w:fill="F1F1F1"/>
          </w:tcPr>
          <w:p w14:paraId="69BFCC25" w14:textId="77777777" w:rsidR="00F82934" w:rsidRDefault="00F82934">
            <w:pPr>
              <w:rPr>
                <w:i/>
                <w:sz w:val="16"/>
                <w:szCs w:val="16"/>
              </w:rPr>
            </w:pPr>
          </w:p>
          <w:p w14:paraId="7E07A5FE" w14:textId="77777777" w:rsidR="00F82934" w:rsidRDefault="00F82934">
            <w:pPr>
              <w:spacing w:before="134"/>
              <w:ind w:left="4"/>
              <w:jc w:val="center"/>
              <w:rPr>
                <w:sz w:val="16"/>
                <w:szCs w:val="16"/>
              </w:rPr>
            </w:pPr>
            <w:r>
              <w:rPr>
                <w:sz w:val="16"/>
                <w:szCs w:val="16"/>
              </w:rPr>
              <w:t>2</w:t>
            </w:r>
          </w:p>
        </w:tc>
        <w:tc>
          <w:tcPr>
            <w:tcW w:w="1710" w:type="dxa"/>
            <w:shd w:val="clear" w:color="auto" w:fill="F1F1F1"/>
          </w:tcPr>
          <w:p w14:paraId="0677F976" w14:textId="77777777" w:rsidR="00F82934" w:rsidRDefault="00F82934">
            <w:pPr>
              <w:spacing w:before="11"/>
              <w:rPr>
                <w:i/>
                <w:sz w:val="18"/>
                <w:szCs w:val="18"/>
              </w:rPr>
            </w:pPr>
          </w:p>
          <w:p w14:paraId="43A9E4D5" w14:textId="77777777" w:rsidR="00F82934" w:rsidRDefault="00F82934">
            <w:pPr>
              <w:ind w:left="69" w:right="62"/>
              <w:rPr>
                <w:sz w:val="16"/>
                <w:szCs w:val="16"/>
              </w:rPr>
            </w:pPr>
            <w:r>
              <w:rPr>
                <w:sz w:val="16"/>
                <w:szCs w:val="16"/>
              </w:rPr>
              <w:t>Direcciones Generales de Educación</w:t>
            </w:r>
          </w:p>
        </w:tc>
        <w:tc>
          <w:tcPr>
            <w:tcW w:w="1050" w:type="dxa"/>
            <w:shd w:val="clear" w:color="auto" w:fill="F1F1F1"/>
          </w:tcPr>
          <w:p w14:paraId="213C8038" w14:textId="77777777" w:rsidR="00F82934" w:rsidRDefault="00F82934">
            <w:pPr>
              <w:spacing w:before="133"/>
              <w:ind w:left="152" w:right="144" w:firstLine="1"/>
              <w:jc w:val="center"/>
              <w:rPr>
                <w:sz w:val="16"/>
                <w:szCs w:val="16"/>
              </w:rPr>
            </w:pPr>
            <w:r>
              <w:rPr>
                <w:sz w:val="16"/>
                <w:szCs w:val="16"/>
              </w:rPr>
              <w:t>Humanos Financieros Técnicos</w:t>
            </w:r>
          </w:p>
        </w:tc>
        <w:tc>
          <w:tcPr>
            <w:tcW w:w="2280" w:type="dxa"/>
            <w:shd w:val="clear" w:color="auto" w:fill="F1F1F1"/>
          </w:tcPr>
          <w:p w14:paraId="290FBB30" w14:textId="77777777" w:rsidR="00F82934" w:rsidRDefault="00F82934">
            <w:pPr>
              <w:spacing w:before="37"/>
              <w:ind w:left="68" w:right="61"/>
              <w:jc w:val="both"/>
              <w:rPr>
                <w:sz w:val="16"/>
                <w:szCs w:val="16"/>
              </w:rPr>
            </w:pPr>
            <w:r>
              <w:rPr>
                <w:sz w:val="16"/>
                <w:szCs w:val="16"/>
              </w:rPr>
              <w:t>Ejecutar las directrices del Despacho Ministerial en coordinación con las Direcciones Departamentales de Educación</w:t>
            </w:r>
          </w:p>
        </w:tc>
        <w:tc>
          <w:tcPr>
            <w:tcW w:w="2887" w:type="dxa"/>
            <w:shd w:val="clear" w:color="auto" w:fill="F1F1F1"/>
          </w:tcPr>
          <w:p w14:paraId="5B8CE7EB" w14:textId="77777777" w:rsidR="00F82934" w:rsidRDefault="00F82934">
            <w:pPr>
              <w:rPr>
                <w:i/>
                <w:sz w:val="16"/>
                <w:szCs w:val="16"/>
              </w:rPr>
            </w:pPr>
          </w:p>
          <w:p w14:paraId="47AA0726" w14:textId="77777777" w:rsidR="00F82934" w:rsidRDefault="00F82934">
            <w:pPr>
              <w:spacing w:before="134"/>
              <w:ind w:left="68"/>
              <w:rPr>
                <w:sz w:val="16"/>
                <w:szCs w:val="16"/>
              </w:rPr>
            </w:pPr>
            <w:r>
              <w:rPr>
                <w:sz w:val="16"/>
                <w:szCs w:val="16"/>
              </w:rPr>
              <w:t>Nacional</w:t>
            </w:r>
          </w:p>
        </w:tc>
      </w:tr>
      <w:tr w:rsidR="00F82934" w14:paraId="12A90C7D" w14:textId="77777777" w:rsidTr="00965D9B">
        <w:trPr>
          <w:trHeight w:val="854"/>
        </w:trPr>
        <w:tc>
          <w:tcPr>
            <w:tcW w:w="421" w:type="dxa"/>
            <w:shd w:val="clear" w:color="auto" w:fill="F1F1F1"/>
          </w:tcPr>
          <w:p w14:paraId="37F1D54F" w14:textId="77777777" w:rsidR="00F82934" w:rsidRDefault="00F82934">
            <w:pPr>
              <w:rPr>
                <w:i/>
                <w:sz w:val="16"/>
                <w:szCs w:val="16"/>
              </w:rPr>
            </w:pPr>
          </w:p>
          <w:p w14:paraId="53911642" w14:textId="77777777" w:rsidR="00F82934" w:rsidRDefault="00F82934">
            <w:pPr>
              <w:spacing w:before="132"/>
              <w:ind w:left="4"/>
              <w:jc w:val="center"/>
              <w:rPr>
                <w:sz w:val="16"/>
                <w:szCs w:val="16"/>
              </w:rPr>
            </w:pPr>
            <w:r>
              <w:rPr>
                <w:sz w:val="16"/>
                <w:szCs w:val="16"/>
              </w:rPr>
              <w:t>3</w:t>
            </w:r>
          </w:p>
        </w:tc>
        <w:tc>
          <w:tcPr>
            <w:tcW w:w="1710" w:type="dxa"/>
            <w:shd w:val="clear" w:color="auto" w:fill="F1F1F1"/>
          </w:tcPr>
          <w:p w14:paraId="000FC4A9" w14:textId="77777777" w:rsidR="00F82934" w:rsidRDefault="00F82934">
            <w:pPr>
              <w:spacing w:before="9"/>
              <w:rPr>
                <w:i/>
                <w:sz w:val="18"/>
                <w:szCs w:val="18"/>
              </w:rPr>
            </w:pPr>
          </w:p>
          <w:p w14:paraId="77F84356" w14:textId="77777777" w:rsidR="00F82934" w:rsidRDefault="00F82934">
            <w:pPr>
              <w:tabs>
                <w:tab w:val="left" w:pos="1472"/>
              </w:tabs>
              <w:ind w:left="69" w:right="60"/>
              <w:rPr>
                <w:sz w:val="16"/>
                <w:szCs w:val="16"/>
              </w:rPr>
            </w:pPr>
            <w:r>
              <w:rPr>
                <w:sz w:val="16"/>
                <w:szCs w:val="16"/>
              </w:rPr>
              <w:t>Organizaciones</w:t>
            </w:r>
            <w:r>
              <w:rPr>
                <w:sz w:val="16"/>
                <w:szCs w:val="16"/>
              </w:rPr>
              <w:tab/>
              <w:t>de Padres de Familia</w:t>
            </w:r>
          </w:p>
        </w:tc>
        <w:tc>
          <w:tcPr>
            <w:tcW w:w="1050" w:type="dxa"/>
            <w:shd w:val="clear" w:color="auto" w:fill="F1F1F1"/>
          </w:tcPr>
          <w:p w14:paraId="77565A35" w14:textId="77777777" w:rsidR="00F82934" w:rsidRDefault="00F82934">
            <w:pPr>
              <w:rPr>
                <w:i/>
                <w:sz w:val="16"/>
                <w:szCs w:val="16"/>
              </w:rPr>
            </w:pPr>
          </w:p>
          <w:p w14:paraId="46CFABFF" w14:textId="77777777" w:rsidR="00F82934" w:rsidRDefault="00F82934">
            <w:pPr>
              <w:spacing w:before="132"/>
              <w:ind w:left="78" w:right="70"/>
              <w:jc w:val="center"/>
              <w:rPr>
                <w:sz w:val="16"/>
                <w:szCs w:val="16"/>
              </w:rPr>
            </w:pPr>
            <w:r>
              <w:rPr>
                <w:sz w:val="16"/>
                <w:szCs w:val="16"/>
              </w:rPr>
              <w:t>Humanos</w:t>
            </w:r>
          </w:p>
        </w:tc>
        <w:tc>
          <w:tcPr>
            <w:tcW w:w="2280" w:type="dxa"/>
            <w:shd w:val="clear" w:color="auto" w:fill="F1F1F1"/>
          </w:tcPr>
          <w:p w14:paraId="28064282" w14:textId="77777777" w:rsidR="00F82934" w:rsidRDefault="00F82934">
            <w:pPr>
              <w:spacing w:before="133"/>
              <w:ind w:left="68" w:right="59"/>
              <w:jc w:val="both"/>
              <w:rPr>
                <w:sz w:val="16"/>
                <w:szCs w:val="16"/>
              </w:rPr>
            </w:pPr>
            <w:r>
              <w:rPr>
                <w:sz w:val="16"/>
                <w:szCs w:val="16"/>
              </w:rPr>
              <w:t>Ejecutar recursos económicos orientados a programas de apoyo.</w:t>
            </w:r>
          </w:p>
        </w:tc>
        <w:tc>
          <w:tcPr>
            <w:tcW w:w="2887" w:type="dxa"/>
            <w:shd w:val="clear" w:color="auto" w:fill="F1F1F1"/>
          </w:tcPr>
          <w:p w14:paraId="13324C25" w14:textId="77777777" w:rsidR="00F82934" w:rsidRDefault="00F82934">
            <w:pPr>
              <w:rPr>
                <w:i/>
                <w:sz w:val="16"/>
                <w:szCs w:val="16"/>
              </w:rPr>
            </w:pPr>
          </w:p>
          <w:p w14:paraId="0B9FF5E5" w14:textId="77777777" w:rsidR="00F82934" w:rsidRDefault="00F82934">
            <w:pPr>
              <w:spacing w:before="132"/>
              <w:ind w:left="68"/>
              <w:rPr>
                <w:sz w:val="16"/>
                <w:szCs w:val="16"/>
              </w:rPr>
            </w:pPr>
            <w:r>
              <w:rPr>
                <w:sz w:val="16"/>
                <w:szCs w:val="16"/>
              </w:rPr>
              <w:t>Nacional</w:t>
            </w:r>
          </w:p>
        </w:tc>
      </w:tr>
      <w:tr w:rsidR="00F82934" w14:paraId="6EF8FC45" w14:textId="77777777" w:rsidTr="00965D9B">
        <w:trPr>
          <w:trHeight w:val="853"/>
        </w:trPr>
        <w:tc>
          <w:tcPr>
            <w:tcW w:w="421" w:type="dxa"/>
            <w:shd w:val="clear" w:color="auto" w:fill="F1F1F1"/>
          </w:tcPr>
          <w:p w14:paraId="7A50D705" w14:textId="77777777" w:rsidR="00F82934" w:rsidRDefault="00F82934">
            <w:pPr>
              <w:rPr>
                <w:i/>
                <w:sz w:val="16"/>
                <w:szCs w:val="16"/>
              </w:rPr>
            </w:pPr>
          </w:p>
          <w:p w14:paraId="0A55E331" w14:textId="77777777" w:rsidR="00F82934" w:rsidRDefault="00F82934">
            <w:pPr>
              <w:spacing w:before="134"/>
              <w:ind w:left="4"/>
              <w:jc w:val="center"/>
              <w:rPr>
                <w:sz w:val="16"/>
                <w:szCs w:val="16"/>
              </w:rPr>
            </w:pPr>
            <w:r>
              <w:rPr>
                <w:sz w:val="16"/>
                <w:szCs w:val="16"/>
              </w:rPr>
              <w:t>4</w:t>
            </w:r>
          </w:p>
        </w:tc>
        <w:tc>
          <w:tcPr>
            <w:tcW w:w="1710" w:type="dxa"/>
            <w:shd w:val="clear" w:color="auto" w:fill="F1F1F1"/>
          </w:tcPr>
          <w:p w14:paraId="1BF97265" w14:textId="77777777" w:rsidR="00F82934" w:rsidRDefault="00F82934">
            <w:pPr>
              <w:spacing w:before="11"/>
              <w:rPr>
                <w:i/>
                <w:sz w:val="18"/>
                <w:szCs w:val="18"/>
              </w:rPr>
            </w:pPr>
          </w:p>
          <w:p w14:paraId="4BA64AE2" w14:textId="77777777" w:rsidR="00F82934" w:rsidRDefault="00F82934">
            <w:pPr>
              <w:ind w:left="69" w:right="62"/>
              <w:rPr>
                <w:sz w:val="16"/>
                <w:szCs w:val="16"/>
              </w:rPr>
            </w:pPr>
            <w:r>
              <w:rPr>
                <w:sz w:val="16"/>
                <w:szCs w:val="16"/>
              </w:rPr>
              <w:t>Consejo Nacional de Educación</w:t>
            </w:r>
          </w:p>
        </w:tc>
        <w:tc>
          <w:tcPr>
            <w:tcW w:w="1050" w:type="dxa"/>
            <w:shd w:val="clear" w:color="auto" w:fill="F1F1F1"/>
          </w:tcPr>
          <w:p w14:paraId="3B16CC0C" w14:textId="77777777" w:rsidR="00F82934" w:rsidRDefault="00F82934">
            <w:pPr>
              <w:spacing w:before="133"/>
              <w:ind w:left="68" w:right="60"/>
              <w:jc w:val="center"/>
              <w:rPr>
                <w:sz w:val="16"/>
                <w:szCs w:val="16"/>
              </w:rPr>
            </w:pPr>
            <w:r>
              <w:rPr>
                <w:sz w:val="16"/>
                <w:szCs w:val="16"/>
              </w:rPr>
              <w:t>Humanos Conocimiento Técnicos</w:t>
            </w:r>
          </w:p>
        </w:tc>
        <w:tc>
          <w:tcPr>
            <w:tcW w:w="2280" w:type="dxa"/>
            <w:shd w:val="clear" w:color="auto" w:fill="F1F1F1"/>
          </w:tcPr>
          <w:p w14:paraId="749EB59C" w14:textId="77777777" w:rsidR="00F82934" w:rsidRDefault="00F82934">
            <w:pPr>
              <w:spacing w:before="34"/>
              <w:ind w:left="68" w:right="60"/>
              <w:jc w:val="both"/>
              <w:rPr>
                <w:sz w:val="16"/>
                <w:szCs w:val="16"/>
              </w:rPr>
            </w:pPr>
            <w:r>
              <w:rPr>
                <w:sz w:val="16"/>
                <w:szCs w:val="16"/>
              </w:rPr>
              <w:t>Velar porque las políticas educativas se enfoquen en la cobertura, calidad, equidad y pertinencia.</w:t>
            </w:r>
          </w:p>
        </w:tc>
        <w:tc>
          <w:tcPr>
            <w:tcW w:w="2887" w:type="dxa"/>
            <w:shd w:val="clear" w:color="auto" w:fill="F1F1F1"/>
          </w:tcPr>
          <w:p w14:paraId="07AA05EE" w14:textId="77777777" w:rsidR="00F82934" w:rsidRDefault="00F82934">
            <w:pPr>
              <w:rPr>
                <w:i/>
                <w:sz w:val="16"/>
                <w:szCs w:val="16"/>
              </w:rPr>
            </w:pPr>
          </w:p>
          <w:p w14:paraId="20B23070" w14:textId="77777777" w:rsidR="00F82934" w:rsidRDefault="00F82934">
            <w:pPr>
              <w:spacing w:before="134"/>
              <w:ind w:left="68"/>
              <w:rPr>
                <w:sz w:val="16"/>
                <w:szCs w:val="16"/>
              </w:rPr>
            </w:pPr>
            <w:r>
              <w:rPr>
                <w:sz w:val="16"/>
                <w:szCs w:val="16"/>
              </w:rPr>
              <w:t>Nacional</w:t>
            </w:r>
          </w:p>
        </w:tc>
      </w:tr>
      <w:tr w:rsidR="00F82934" w14:paraId="30C4C621" w14:textId="77777777" w:rsidTr="00965D9B">
        <w:trPr>
          <w:trHeight w:val="782"/>
        </w:trPr>
        <w:tc>
          <w:tcPr>
            <w:tcW w:w="421" w:type="dxa"/>
            <w:shd w:val="clear" w:color="auto" w:fill="F1F1F1"/>
          </w:tcPr>
          <w:p w14:paraId="60F2DD1F" w14:textId="77777777" w:rsidR="00F82934" w:rsidRDefault="00F82934">
            <w:pPr>
              <w:rPr>
                <w:i/>
                <w:sz w:val="16"/>
                <w:szCs w:val="16"/>
              </w:rPr>
            </w:pPr>
          </w:p>
          <w:p w14:paraId="6019EA6B" w14:textId="77777777" w:rsidR="00F82934" w:rsidRDefault="00F82934">
            <w:pPr>
              <w:spacing w:before="98"/>
              <w:ind w:left="4"/>
              <w:jc w:val="center"/>
              <w:rPr>
                <w:sz w:val="16"/>
                <w:szCs w:val="16"/>
              </w:rPr>
            </w:pPr>
            <w:r>
              <w:rPr>
                <w:sz w:val="16"/>
                <w:szCs w:val="16"/>
              </w:rPr>
              <w:t>5</w:t>
            </w:r>
          </w:p>
        </w:tc>
        <w:tc>
          <w:tcPr>
            <w:tcW w:w="1710" w:type="dxa"/>
            <w:shd w:val="clear" w:color="auto" w:fill="F1F1F1"/>
          </w:tcPr>
          <w:p w14:paraId="5D42E3E2" w14:textId="77777777" w:rsidR="00F82934" w:rsidRDefault="00F82934">
            <w:pPr>
              <w:rPr>
                <w:i/>
                <w:sz w:val="16"/>
                <w:szCs w:val="16"/>
              </w:rPr>
            </w:pPr>
          </w:p>
          <w:p w14:paraId="6A2D4D36" w14:textId="77777777" w:rsidR="00F82934" w:rsidRDefault="00F82934">
            <w:pPr>
              <w:tabs>
                <w:tab w:val="left" w:pos="1021"/>
                <w:tab w:val="left" w:pos="1524"/>
              </w:tabs>
              <w:ind w:left="69" w:right="59"/>
              <w:rPr>
                <w:sz w:val="16"/>
                <w:szCs w:val="16"/>
              </w:rPr>
            </w:pPr>
            <w:r>
              <w:rPr>
                <w:sz w:val="16"/>
                <w:szCs w:val="16"/>
              </w:rPr>
              <w:t>Congreso</w:t>
            </w:r>
            <w:r>
              <w:rPr>
                <w:sz w:val="16"/>
                <w:szCs w:val="16"/>
              </w:rPr>
              <w:tab/>
              <w:t>de</w:t>
            </w:r>
            <w:r>
              <w:rPr>
                <w:sz w:val="16"/>
                <w:szCs w:val="16"/>
              </w:rPr>
              <w:tab/>
              <w:t>la República de Guatemala</w:t>
            </w:r>
          </w:p>
        </w:tc>
        <w:tc>
          <w:tcPr>
            <w:tcW w:w="1050" w:type="dxa"/>
            <w:shd w:val="clear" w:color="auto" w:fill="F1F1F1"/>
          </w:tcPr>
          <w:p w14:paraId="5307086B" w14:textId="77777777" w:rsidR="00F82934" w:rsidRDefault="00F82934">
            <w:pPr>
              <w:spacing w:before="97"/>
              <w:ind w:left="152" w:right="144" w:firstLine="1"/>
              <w:jc w:val="center"/>
              <w:rPr>
                <w:sz w:val="16"/>
                <w:szCs w:val="16"/>
              </w:rPr>
            </w:pPr>
            <w:r>
              <w:rPr>
                <w:sz w:val="16"/>
                <w:szCs w:val="16"/>
              </w:rPr>
              <w:t>Humanos Financieros Técnicos</w:t>
            </w:r>
          </w:p>
        </w:tc>
        <w:tc>
          <w:tcPr>
            <w:tcW w:w="2280" w:type="dxa"/>
            <w:shd w:val="clear" w:color="auto" w:fill="F1F1F1"/>
          </w:tcPr>
          <w:p w14:paraId="4FDAC52A" w14:textId="77777777" w:rsidR="00F82934" w:rsidRDefault="00F82934">
            <w:pPr>
              <w:tabs>
                <w:tab w:val="left" w:pos="1102"/>
                <w:tab w:val="left" w:pos="1653"/>
              </w:tabs>
              <w:spacing w:before="1"/>
              <w:ind w:left="68" w:right="59"/>
              <w:jc w:val="both"/>
              <w:rPr>
                <w:sz w:val="16"/>
                <w:szCs w:val="16"/>
              </w:rPr>
            </w:pPr>
            <w:r>
              <w:rPr>
                <w:sz w:val="16"/>
                <w:szCs w:val="16"/>
              </w:rPr>
              <w:t>Formular</w:t>
            </w:r>
            <w:r>
              <w:rPr>
                <w:sz w:val="16"/>
                <w:szCs w:val="16"/>
              </w:rPr>
              <w:tab/>
              <w:t>la</w:t>
            </w:r>
            <w:r>
              <w:rPr>
                <w:sz w:val="16"/>
                <w:szCs w:val="16"/>
              </w:rPr>
              <w:tab/>
              <w:t>emisión, modificación o derogación de leyes vinculadas o no al ámbito</w:t>
            </w:r>
          </w:p>
          <w:p w14:paraId="16CAC35D" w14:textId="77777777" w:rsidR="00F82934" w:rsidRDefault="00F82934">
            <w:pPr>
              <w:spacing w:line="175" w:lineRule="auto"/>
              <w:ind w:left="68"/>
              <w:rPr>
                <w:sz w:val="16"/>
                <w:szCs w:val="16"/>
              </w:rPr>
            </w:pPr>
            <w:r>
              <w:rPr>
                <w:sz w:val="16"/>
                <w:szCs w:val="16"/>
              </w:rPr>
              <w:t>educativo</w:t>
            </w:r>
          </w:p>
        </w:tc>
        <w:tc>
          <w:tcPr>
            <w:tcW w:w="2887" w:type="dxa"/>
            <w:shd w:val="clear" w:color="auto" w:fill="F1F1F1"/>
          </w:tcPr>
          <w:p w14:paraId="7BB577DC" w14:textId="77777777" w:rsidR="00F82934" w:rsidRDefault="00F82934">
            <w:pPr>
              <w:rPr>
                <w:i/>
                <w:sz w:val="16"/>
                <w:szCs w:val="16"/>
              </w:rPr>
            </w:pPr>
          </w:p>
          <w:p w14:paraId="7BC43226" w14:textId="77777777" w:rsidR="00F82934" w:rsidRDefault="00F82934">
            <w:pPr>
              <w:spacing w:before="98"/>
              <w:ind w:left="68"/>
              <w:rPr>
                <w:sz w:val="16"/>
                <w:szCs w:val="16"/>
              </w:rPr>
            </w:pPr>
            <w:r>
              <w:rPr>
                <w:sz w:val="16"/>
                <w:szCs w:val="16"/>
              </w:rPr>
              <w:t>Nacional</w:t>
            </w:r>
          </w:p>
        </w:tc>
      </w:tr>
      <w:tr w:rsidR="00F82934" w14:paraId="61715BDD" w14:textId="77777777" w:rsidTr="00965D9B">
        <w:trPr>
          <w:trHeight w:val="659"/>
        </w:trPr>
        <w:tc>
          <w:tcPr>
            <w:tcW w:w="421" w:type="dxa"/>
            <w:shd w:val="clear" w:color="auto" w:fill="F1F1F1"/>
          </w:tcPr>
          <w:p w14:paraId="07F1B03D" w14:textId="77777777" w:rsidR="00F82934" w:rsidRDefault="00F82934">
            <w:pPr>
              <w:spacing w:before="11"/>
              <w:rPr>
                <w:i/>
                <w:sz w:val="18"/>
                <w:szCs w:val="18"/>
              </w:rPr>
            </w:pPr>
          </w:p>
          <w:p w14:paraId="5E02DC3D" w14:textId="77777777" w:rsidR="00F82934" w:rsidRDefault="00F82934">
            <w:pPr>
              <w:ind w:left="4"/>
              <w:jc w:val="center"/>
              <w:rPr>
                <w:sz w:val="16"/>
                <w:szCs w:val="16"/>
              </w:rPr>
            </w:pPr>
            <w:r>
              <w:rPr>
                <w:sz w:val="16"/>
                <w:szCs w:val="16"/>
              </w:rPr>
              <w:t>6</w:t>
            </w:r>
          </w:p>
        </w:tc>
        <w:tc>
          <w:tcPr>
            <w:tcW w:w="1710" w:type="dxa"/>
            <w:shd w:val="clear" w:color="auto" w:fill="F1F1F1"/>
          </w:tcPr>
          <w:p w14:paraId="2EC80653" w14:textId="77777777" w:rsidR="00F82934" w:rsidRDefault="00F82934">
            <w:pPr>
              <w:spacing w:before="11"/>
              <w:rPr>
                <w:i/>
                <w:sz w:val="18"/>
                <w:szCs w:val="18"/>
              </w:rPr>
            </w:pPr>
          </w:p>
          <w:p w14:paraId="4AA762C9" w14:textId="77777777" w:rsidR="00F82934" w:rsidRDefault="00F82934">
            <w:pPr>
              <w:ind w:left="69"/>
              <w:rPr>
                <w:sz w:val="16"/>
                <w:szCs w:val="16"/>
              </w:rPr>
            </w:pPr>
            <w:r>
              <w:rPr>
                <w:sz w:val="16"/>
                <w:szCs w:val="16"/>
              </w:rPr>
              <w:t>Gobiernos Municipales</w:t>
            </w:r>
          </w:p>
        </w:tc>
        <w:tc>
          <w:tcPr>
            <w:tcW w:w="1050" w:type="dxa"/>
            <w:shd w:val="clear" w:color="auto" w:fill="F1F1F1"/>
          </w:tcPr>
          <w:p w14:paraId="13246B41" w14:textId="77777777" w:rsidR="00F82934" w:rsidRDefault="00F82934">
            <w:pPr>
              <w:spacing w:before="133"/>
              <w:ind w:left="212" w:right="136" w:hanging="60"/>
              <w:rPr>
                <w:sz w:val="16"/>
                <w:szCs w:val="16"/>
              </w:rPr>
            </w:pPr>
            <w:r>
              <w:rPr>
                <w:sz w:val="16"/>
                <w:szCs w:val="16"/>
              </w:rPr>
              <w:t>Financieros Humanos</w:t>
            </w:r>
          </w:p>
        </w:tc>
        <w:tc>
          <w:tcPr>
            <w:tcW w:w="2280" w:type="dxa"/>
            <w:shd w:val="clear" w:color="auto" w:fill="F1F1F1"/>
          </w:tcPr>
          <w:p w14:paraId="77335ED9" w14:textId="77777777" w:rsidR="00F82934" w:rsidRDefault="00F82934">
            <w:pPr>
              <w:spacing w:before="37"/>
              <w:ind w:left="68" w:right="61"/>
              <w:jc w:val="both"/>
              <w:rPr>
                <w:sz w:val="16"/>
                <w:szCs w:val="16"/>
              </w:rPr>
            </w:pPr>
            <w:r>
              <w:rPr>
                <w:sz w:val="16"/>
                <w:szCs w:val="16"/>
              </w:rPr>
              <w:t>Planificar, controlar y verificar el desarrollo de la educación en el territorio.</w:t>
            </w:r>
          </w:p>
        </w:tc>
        <w:tc>
          <w:tcPr>
            <w:tcW w:w="2887" w:type="dxa"/>
            <w:shd w:val="clear" w:color="auto" w:fill="F1F1F1"/>
          </w:tcPr>
          <w:p w14:paraId="08CA9A8E" w14:textId="77777777" w:rsidR="00F82934" w:rsidRDefault="00F82934">
            <w:pPr>
              <w:spacing w:before="11"/>
              <w:rPr>
                <w:i/>
                <w:sz w:val="18"/>
                <w:szCs w:val="18"/>
              </w:rPr>
            </w:pPr>
          </w:p>
          <w:p w14:paraId="5F97E677" w14:textId="77777777" w:rsidR="00F82934" w:rsidRDefault="00F82934">
            <w:pPr>
              <w:ind w:left="68"/>
              <w:rPr>
                <w:sz w:val="16"/>
                <w:szCs w:val="16"/>
              </w:rPr>
            </w:pPr>
            <w:r>
              <w:rPr>
                <w:sz w:val="16"/>
                <w:szCs w:val="16"/>
              </w:rPr>
              <w:t>Nacional</w:t>
            </w:r>
          </w:p>
        </w:tc>
      </w:tr>
      <w:tr w:rsidR="00F82934" w14:paraId="3A62BE96" w14:textId="77777777" w:rsidTr="00965D9B">
        <w:trPr>
          <w:trHeight w:val="782"/>
        </w:trPr>
        <w:tc>
          <w:tcPr>
            <w:tcW w:w="421" w:type="dxa"/>
            <w:shd w:val="clear" w:color="auto" w:fill="F1F1F1"/>
          </w:tcPr>
          <w:p w14:paraId="54DE180F" w14:textId="77777777" w:rsidR="00F82934" w:rsidRDefault="00F82934">
            <w:pPr>
              <w:spacing w:before="10"/>
              <w:rPr>
                <w:i/>
                <w:sz w:val="23"/>
                <w:szCs w:val="23"/>
              </w:rPr>
            </w:pPr>
          </w:p>
          <w:p w14:paraId="674DCB11" w14:textId="77777777" w:rsidR="00F82934" w:rsidRDefault="00F82934">
            <w:pPr>
              <w:ind w:left="4"/>
              <w:jc w:val="center"/>
              <w:rPr>
                <w:sz w:val="16"/>
                <w:szCs w:val="16"/>
              </w:rPr>
            </w:pPr>
            <w:r>
              <w:rPr>
                <w:sz w:val="16"/>
                <w:szCs w:val="16"/>
              </w:rPr>
              <w:t>7</w:t>
            </w:r>
          </w:p>
        </w:tc>
        <w:tc>
          <w:tcPr>
            <w:tcW w:w="1710" w:type="dxa"/>
            <w:shd w:val="clear" w:color="auto" w:fill="F1F1F1"/>
          </w:tcPr>
          <w:p w14:paraId="2E74404A" w14:textId="77777777" w:rsidR="00F82934" w:rsidRDefault="00F82934">
            <w:pPr>
              <w:rPr>
                <w:i/>
                <w:sz w:val="16"/>
                <w:szCs w:val="16"/>
              </w:rPr>
            </w:pPr>
          </w:p>
          <w:p w14:paraId="3CD32D0D" w14:textId="77777777" w:rsidR="00F82934" w:rsidRDefault="00F82934">
            <w:pPr>
              <w:ind w:left="69" w:right="49"/>
              <w:rPr>
                <w:sz w:val="16"/>
                <w:szCs w:val="16"/>
              </w:rPr>
            </w:pPr>
            <w:proofErr w:type="gramStart"/>
            <w:r>
              <w:rPr>
                <w:sz w:val="16"/>
                <w:szCs w:val="16"/>
              </w:rPr>
              <w:t>Universidad  de</w:t>
            </w:r>
            <w:proofErr w:type="gramEnd"/>
            <w:r>
              <w:rPr>
                <w:sz w:val="16"/>
                <w:szCs w:val="16"/>
              </w:rPr>
              <w:t xml:space="preserve">     San Carlos de Guatemala</w:t>
            </w:r>
          </w:p>
        </w:tc>
        <w:tc>
          <w:tcPr>
            <w:tcW w:w="1050" w:type="dxa"/>
            <w:shd w:val="clear" w:color="auto" w:fill="F1F1F1"/>
          </w:tcPr>
          <w:p w14:paraId="3CCBD3B7" w14:textId="77777777" w:rsidR="00F82934" w:rsidRDefault="00F82934">
            <w:pPr>
              <w:spacing w:before="97"/>
              <w:ind w:left="119" w:right="111" w:firstLine="93"/>
              <w:jc w:val="both"/>
              <w:rPr>
                <w:sz w:val="16"/>
                <w:szCs w:val="16"/>
              </w:rPr>
            </w:pPr>
            <w:r>
              <w:rPr>
                <w:sz w:val="16"/>
                <w:szCs w:val="16"/>
              </w:rPr>
              <w:t>Humanos Científicos Relacionales</w:t>
            </w:r>
          </w:p>
        </w:tc>
        <w:tc>
          <w:tcPr>
            <w:tcW w:w="2280" w:type="dxa"/>
            <w:shd w:val="clear" w:color="auto" w:fill="F1F1F1"/>
          </w:tcPr>
          <w:p w14:paraId="7285D869" w14:textId="77777777" w:rsidR="00F82934" w:rsidRDefault="00F82934">
            <w:pPr>
              <w:ind w:left="68" w:right="61"/>
              <w:jc w:val="both"/>
              <w:rPr>
                <w:sz w:val="16"/>
                <w:szCs w:val="16"/>
              </w:rPr>
            </w:pPr>
            <w:r>
              <w:rPr>
                <w:sz w:val="16"/>
                <w:szCs w:val="16"/>
              </w:rPr>
              <w:t>Investigación, Desarrollo y formación tanto de técnicos como profesionales en</w:t>
            </w:r>
          </w:p>
          <w:p w14:paraId="13CC388C" w14:textId="77777777" w:rsidR="00F82934" w:rsidRDefault="00F82934">
            <w:pPr>
              <w:spacing w:before="1" w:line="175" w:lineRule="auto"/>
              <w:ind w:left="68"/>
              <w:rPr>
                <w:sz w:val="16"/>
                <w:szCs w:val="16"/>
              </w:rPr>
            </w:pPr>
            <w:r>
              <w:rPr>
                <w:sz w:val="16"/>
                <w:szCs w:val="16"/>
              </w:rPr>
              <w:t>educación.</w:t>
            </w:r>
          </w:p>
        </w:tc>
        <w:tc>
          <w:tcPr>
            <w:tcW w:w="2887" w:type="dxa"/>
            <w:shd w:val="clear" w:color="auto" w:fill="F1F1F1"/>
          </w:tcPr>
          <w:p w14:paraId="1CA204D7" w14:textId="77777777" w:rsidR="00F82934" w:rsidRDefault="00F82934">
            <w:pPr>
              <w:spacing w:before="10"/>
              <w:rPr>
                <w:i/>
                <w:sz w:val="23"/>
                <w:szCs w:val="23"/>
              </w:rPr>
            </w:pPr>
          </w:p>
          <w:p w14:paraId="0EA06581" w14:textId="77777777" w:rsidR="00F82934" w:rsidRDefault="00F82934">
            <w:pPr>
              <w:ind w:left="68"/>
              <w:rPr>
                <w:sz w:val="16"/>
                <w:szCs w:val="16"/>
              </w:rPr>
            </w:pPr>
            <w:r>
              <w:rPr>
                <w:sz w:val="16"/>
                <w:szCs w:val="16"/>
              </w:rPr>
              <w:t>Nacional</w:t>
            </w:r>
          </w:p>
        </w:tc>
      </w:tr>
      <w:tr w:rsidR="00F82934" w14:paraId="27511EEC" w14:textId="77777777" w:rsidTr="00965D9B">
        <w:trPr>
          <w:trHeight w:val="781"/>
        </w:trPr>
        <w:tc>
          <w:tcPr>
            <w:tcW w:w="421" w:type="dxa"/>
            <w:shd w:val="clear" w:color="auto" w:fill="F1F1F1"/>
          </w:tcPr>
          <w:p w14:paraId="79364739" w14:textId="77777777" w:rsidR="00F82934" w:rsidRDefault="00F82934">
            <w:pPr>
              <w:spacing w:before="10"/>
              <w:rPr>
                <w:i/>
                <w:sz w:val="23"/>
                <w:szCs w:val="23"/>
              </w:rPr>
            </w:pPr>
          </w:p>
          <w:p w14:paraId="32574188" w14:textId="77777777" w:rsidR="00F82934" w:rsidRDefault="00F82934">
            <w:pPr>
              <w:ind w:left="4"/>
              <w:jc w:val="center"/>
              <w:rPr>
                <w:sz w:val="16"/>
                <w:szCs w:val="16"/>
              </w:rPr>
            </w:pPr>
            <w:r>
              <w:rPr>
                <w:sz w:val="16"/>
                <w:szCs w:val="16"/>
              </w:rPr>
              <w:t>8</w:t>
            </w:r>
          </w:p>
        </w:tc>
        <w:tc>
          <w:tcPr>
            <w:tcW w:w="1710" w:type="dxa"/>
            <w:shd w:val="clear" w:color="auto" w:fill="F1F1F1"/>
          </w:tcPr>
          <w:p w14:paraId="5879C091" w14:textId="77777777" w:rsidR="00F82934" w:rsidRDefault="00F82934">
            <w:pPr>
              <w:spacing w:before="10"/>
              <w:rPr>
                <w:i/>
                <w:sz w:val="23"/>
                <w:szCs w:val="23"/>
              </w:rPr>
            </w:pPr>
          </w:p>
          <w:p w14:paraId="51DD636D" w14:textId="77777777" w:rsidR="00F82934" w:rsidRDefault="00F82934">
            <w:pPr>
              <w:ind w:left="69"/>
              <w:rPr>
                <w:sz w:val="16"/>
                <w:szCs w:val="16"/>
              </w:rPr>
            </w:pPr>
            <w:r>
              <w:rPr>
                <w:sz w:val="16"/>
                <w:szCs w:val="16"/>
              </w:rPr>
              <w:t>Universidades Privadas</w:t>
            </w:r>
          </w:p>
        </w:tc>
        <w:tc>
          <w:tcPr>
            <w:tcW w:w="1050" w:type="dxa"/>
            <w:shd w:val="clear" w:color="auto" w:fill="F1F1F1"/>
          </w:tcPr>
          <w:p w14:paraId="59E6EBBC" w14:textId="77777777" w:rsidR="00F82934" w:rsidRDefault="00F82934">
            <w:pPr>
              <w:spacing w:before="97"/>
              <w:ind w:left="119" w:right="111" w:firstLine="93"/>
              <w:jc w:val="both"/>
              <w:rPr>
                <w:sz w:val="16"/>
                <w:szCs w:val="16"/>
              </w:rPr>
            </w:pPr>
            <w:r>
              <w:rPr>
                <w:sz w:val="16"/>
                <w:szCs w:val="16"/>
              </w:rPr>
              <w:t>Humanos Científicos Relacionales</w:t>
            </w:r>
          </w:p>
        </w:tc>
        <w:tc>
          <w:tcPr>
            <w:tcW w:w="2280" w:type="dxa"/>
            <w:shd w:val="clear" w:color="auto" w:fill="F1F1F1"/>
          </w:tcPr>
          <w:p w14:paraId="0AEE7147" w14:textId="77777777" w:rsidR="00F82934" w:rsidRDefault="00F82934">
            <w:pPr>
              <w:ind w:left="68" w:right="61"/>
              <w:jc w:val="both"/>
              <w:rPr>
                <w:sz w:val="16"/>
                <w:szCs w:val="16"/>
              </w:rPr>
            </w:pPr>
            <w:r>
              <w:rPr>
                <w:sz w:val="16"/>
                <w:szCs w:val="16"/>
              </w:rPr>
              <w:t>Investigación, Desarrollo y formación tanto de técnicos como profesionales en</w:t>
            </w:r>
          </w:p>
          <w:p w14:paraId="787C6C6F" w14:textId="77777777" w:rsidR="00F82934" w:rsidRDefault="00F82934">
            <w:pPr>
              <w:spacing w:line="177" w:lineRule="auto"/>
              <w:ind w:left="68"/>
              <w:rPr>
                <w:sz w:val="16"/>
                <w:szCs w:val="16"/>
              </w:rPr>
            </w:pPr>
            <w:r>
              <w:rPr>
                <w:sz w:val="16"/>
                <w:szCs w:val="16"/>
              </w:rPr>
              <w:t>educación.</w:t>
            </w:r>
          </w:p>
        </w:tc>
        <w:tc>
          <w:tcPr>
            <w:tcW w:w="2887" w:type="dxa"/>
            <w:shd w:val="clear" w:color="auto" w:fill="F1F1F1"/>
          </w:tcPr>
          <w:p w14:paraId="5858CEA4" w14:textId="77777777" w:rsidR="00F82934" w:rsidRDefault="00F82934">
            <w:pPr>
              <w:spacing w:before="10"/>
              <w:rPr>
                <w:i/>
                <w:sz w:val="23"/>
                <w:szCs w:val="23"/>
              </w:rPr>
            </w:pPr>
          </w:p>
          <w:p w14:paraId="61FC4E34" w14:textId="77777777" w:rsidR="00F82934" w:rsidRDefault="00F82934">
            <w:pPr>
              <w:ind w:left="68"/>
              <w:rPr>
                <w:sz w:val="16"/>
                <w:szCs w:val="16"/>
              </w:rPr>
            </w:pPr>
            <w:r>
              <w:rPr>
                <w:sz w:val="16"/>
                <w:szCs w:val="16"/>
              </w:rPr>
              <w:t>Nacional</w:t>
            </w:r>
          </w:p>
        </w:tc>
      </w:tr>
      <w:tr w:rsidR="00F82934" w14:paraId="37EF7AE9" w14:textId="77777777" w:rsidTr="00965D9B">
        <w:trPr>
          <w:trHeight w:val="585"/>
        </w:trPr>
        <w:tc>
          <w:tcPr>
            <w:tcW w:w="421" w:type="dxa"/>
            <w:shd w:val="clear" w:color="auto" w:fill="F1F1F1"/>
          </w:tcPr>
          <w:p w14:paraId="6E1C0B23" w14:textId="77777777" w:rsidR="00F82934" w:rsidRDefault="00F82934">
            <w:pPr>
              <w:spacing w:before="9"/>
              <w:rPr>
                <w:i/>
                <w:sz w:val="15"/>
                <w:szCs w:val="15"/>
              </w:rPr>
            </w:pPr>
          </w:p>
          <w:p w14:paraId="44E441E3" w14:textId="77777777" w:rsidR="00F82934" w:rsidRDefault="00F82934">
            <w:pPr>
              <w:spacing w:before="1"/>
              <w:ind w:left="4"/>
              <w:jc w:val="center"/>
              <w:rPr>
                <w:sz w:val="16"/>
                <w:szCs w:val="16"/>
              </w:rPr>
            </w:pPr>
            <w:r>
              <w:rPr>
                <w:sz w:val="16"/>
                <w:szCs w:val="16"/>
              </w:rPr>
              <w:t>9</w:t>
            </w:r>
          </w:p>
        </w:tc>
        <w:tc>
          <w:tcPr>
            <w:tcW w:w="1710" w:type="dxa"/>
            <w:shd w:val="clear" w:color="auto" w:fill="F1F1F1"/>
          </w:tcPr>
          <w:p w14:paraId="03C08B31" w14:textId="77777777" w:rsidR="00F82934" w:rsidRDefault="00F82934">
            <w:pPr>
              <w:spacing w:before="94"/>
              <w:ind w:left="69" w:right="46"/>
              <w:rPr>
                <w:sz w:val="16"/>
                <w:szCs w:val="16"/>
              </w:rPr>
            </w:pPr>
            <w:proofErr w:type="gramStart"/>
            <w:r>
              <w:rPr>
                <w:sz w:val="16"/>
                <w:szCs w:val="16"/>
              </w:rPr>
              <w:t>Comité  Nacional</w:t>
            </w:r>
            <w:proofErr w:type="gramEnd"/>
            <w:r>
              <w:rPr>
                <w:sz w:val="16"/>
                <w:szCs w:val="16"/>
              </w:rPr>
              <w:t xml:space="preserve">  de Alfabetización</w:t>
            </w:r>
          </w:p>
        </w:tc>
        <w:tc>
          <w:tcPr>
            <w:tcW w:w="1050" w:type="dxa"/>
            <w:shd w:val="clear" w:color="auto" w:fill="F1F1F1"/>
          </w:tcPr>
          <w:p w14:paraId="093F76A7" w14:textId="77777777" w:rsidR="00F82934" w:rsidRDefault="00F82934">
            <w:pPr>
              <w:ind w:left="152" w:right="136" w:firstLine="60"/>
              <w:rPr>
                <w:sz w:val="16"/>
                <w:szCs w:val="16"/>
              </w:rPr>
            </w:pPr>
            <w:r>
              <w:rPr>
                <w:sz w:val="16"/>
                <w:szCs w:val="16"/>
              </w:rPr>
              <w:t>Humanos Financieros</w:t>
            </w:r>
          </w:p>
          <w:p w14:paraId="62B7A208" w14:textId="77777777" w:rsidR="00F82934" w:rsidRDefault="00F82934">
            <w:pPr>
              <w:spacing w:line="175" w:lineRule="auto"/>
              <w:ind w:left="241"/>
              <w:rPr>
                <w:sz w:val="16"/>
                <w:szCs w:val="16"/>
              </w:rPr>
            </w:pPr>
            <w:r>
              <w:rPr>
                <w:sz w:val="16"/>
                <w:szCs w:val="16"/>
              </w:rPr>
              <w:t>Técnicos</w:t>
            </w:r>
          </w:p>
        </w:tc>
        <w:tc>
          <w:tcPr>
            <w:tcW w:w="2280" w:type="dxa"/>
            <w:shd w:val="clear" w:color="auto" w:fill="F1F1F1"/>
          </w:tcPr>
          <w:p w14:paraId="39D0040B" w14:textId="77777777" w:rsidR="00F82934" w:rsidRDefault="00F82934">
            <w:pPr>
              <w:ind w:left="68" w:right="51"/>
              <w:rPr>
                <w:sz w:val="16"/>
                <w:szCs w:val="16"/>
              </w:rPr>
            </w:pPr>
            <w:r>
              <w:rPr>
                <w:sz w:val="16"/>
                <w:szCs w:val="16"/>
              </w:rPr>
              <w:t>Formación, de la población de 24 años en adelante, en educación</w:t>
            </w:r>
          </w:p>
          <w:p w14:paraId="7C37EC7D" w14:textId="77777777" w:rsidR="00F82934" w:rsidRDefault="00F82934">
            <w:pPr>
              <w:spacing w:line="175" w:lineRule="auto"/>
              <w:ind w:left="68"/>
              <w:rPr>
                <w:sz w:val="16"/>
                <w:szCs w:val="16"/>
              </w:rPr>
            </w:pPr>
            <w:r>
              <w:rPr>
                <w:sz w:val="16"/>
                <w:szCs w:val="16"/>
              </w:rPr>
              <w:t>primaria y media.</w:t>
            </w:r>
          </w:p>
        </w:tc>
        <w:tc>
          <w:tcPr>
            <w:tcW w:w="2887" w:type="dxa"/>
            <w:shd w:val="clear" w:color="auto" w:fill="F1F1F1"/>
          </w:tcPr>
          <w:p w14:paraId="08787717" w14:textId="77777777" w:rsidR="00F82934" w:rsidRDefault="00F82934">
            <w:pPr>
              <w:spacing w:before="9"/>
              <w:rPr>
                <w:i/>
                <w:sz w:val="15"/>
                <w:szCs w:val="15"/>
              </w:rPr>
            </w:pPr>
          </w:p>
          <w:p w14:paraId="107D749E" w14:textId="77777777" w:rsidR="00F82934" w:rsidRDefault="00F82934">
            <w:pPr>
              <w:spacing w:before="1"/>
              <w:ind w:left="68"/>
              <w:rPr>
                <w:sz w:val="16"/>
                <w:szCs w:val="16"/>
              </w:rPr>
            </w:pPr>
            <w:r>
              <w:rPr>
                <w:sz w:val="16"/>
                <w:szCs w:val="16"/>
              </w:rPr>
              <w:t>Nacional</w:t>
            </w:r>
          </w:p>
        </w:tc>
      </w:tr>
      <w:tr w:rsidR="00F82934" w14:paraId="0FA75B1F" w14:textId="77777777" w:rsidTr="00965D9B">
        <w:trPr>
          <w:trHeight w:val="585"/>
        </w:trPr>
        <w:tc>
          <w:tcPr>
            <w:tcW w:w="421" w:type="dxa"/>
            <w:shd w:val="clear" w:color="auto" w:fill="F1F1F1"/>
          </w:tcPr>
          <w:p w14:paraId="794B083E" w14:textId="77777777" w:rsidR="00F82934" w:rsidRDefault="00F82934">
            <w:pPr>
              <w:spacing w:before="9"/>
              <w:rPr>
                <w:i/>
                <w:sz w:val="15"/>
                <w:szCs w:val="15"/>
              </w:rPr>
            </w:pPr>
          </w:p>
          <w:p w14:paraId="4E883D4A" w14:textId="77777777" w:rsidR="00F82934" w:rsidRDefault="00F82934">
            <w:pPr>
              <w:spacing w:before="1"/>
              <w:ind w:left="64" w:right="60"/>
              <w:jc w:val="center"/>
              <w:rPr>
                <w:sz w:val="16"/>
                <w:szCs w:val="16"/>
              </w:rPr>
            </w:pPr>
            <w:r>
              <w:rPr>
                <w:sz w:val="16"/>
                <w:szCs w:val="16"/>
              </w:rPr>
              <w:t>10</w:t>
            </w:r>
          </w:p>
        </w:tc>
        <w:tc>
          <w:tcPr>
            <w:tcW w:w="1710" w:type="dxa"/>
            <w:shd w:val="clear" w:color="auto" w:fill="F1F1F1"/>
          </w:tcPr>
          <w:p w14:paraId="5BA42901" w14:textId="77777777" w:rsidR="00F82934" w:rsidRDefault="00F82934">
            <w:pPr>
              <w:tabs>
                <w:tab w:val="left" w:pos="1563"/>
              </w:tabs>
              <w:ind w:left="69" w:right="61"/>
              <w:rPr>
                <w:sz w:val="16"/>
                <w:szCs w:val="16"/>
              </w:rPr>
            </w:pPr>
            <w:proofErr w:type="gramStart"/>
            <w:r>
              <w:rPr>
                <w:sz w:val="16"/>
                <w:szCs w:val="16"/>
              </w:rPr>
              <w:t>Instituto  Técnico</w:t>
            </w:r>
            <w:proofErr w:type="gramEnd"/>
            <w:r>
              <w:rPr>
                <w:sz w:val="16"/>
                <w:szCs w:val="16"/>
              </w:rPr>
              <w:t xml:space="preserve">  de Capacitación</w:t>
            </w:r>
            <w:r>
              <w:rPr>
                <w:sz w:val="16"/>
                <w:szCs w:val="16"/>
              </w:rPr>
              <w:tab/>
              <w:t>y</w:t>
            </w:r>
          </w:p>
          <w:p w14:paraId="43C6057F" w14:textId="77777777" w:rsidR="00F82934" w:rsidRDefault="00F82934">
            <w:pPr>
              <w:spacing w:line="175" w:lineRule="auto"/>
              <w:ind w:left="69"/>
              <w:rPr>
                <w:sz w:val="16"/>
                <w:szCs w:val="16"/>
              </w:rPr>
            </w:pPr>
            <w:r>
              <w:rPr>
                <w:sz w:val="16"/>
                <w:szCs w:val="16"/>
              </w:rPr>
              <w:t>Productividad</w:t>
            </w:r>
          </w:p>
        </w:tc>
        <w:tc>
          <w:tcPr>
            <w:tcW w:w="1050" w:type="dxa"/>
            <w:shd w:val="clear" w:color="auto" w:fill="F1F1F1"/>
          </w:tcPr>
          <w:p w14:paraId="791F5FF7" w14:textId="77777777" w:rsidR="00F82934" w:rsidRDefault="00F82934">
            <w:pPr>
              <w:spacing w:before="97"/>
              <w:ind w:left="176" w:right="152" w:firstLine="63"/>
              <w:rPr>
                <w:sz w:val="16"/>
                <w:szCs w:val="16"/>
              </w:rPr>
            </w:pPr>
            <w:r>
              <w:rPr>
                <w:sz w:val="16"/>
                <w:szCs w:val="16"/>
              </w:rPr>
              <w:t>Técnicos Formación</w:t>
            </w:r>
          </w:p>
        </w:tc>
        <w:tc>
          <w:tcPr>
            <w:tcW w:w="2280" w:type="dxa"/>
            <w:shd w:val="clear" w:color="auto" w:fill="F1F1F1"/>
          </w:tcPr>
          <w:p w14:paraId="43B182D0" w14:textId="77777777" w:rsidR="00F82934" w:rsidRDefault="00F82934">
            <w:pPr>
              <w:spacing w:before="97"/>
              <w:ind w:left="68"/>
              <w:rPr>
                <w:sz w:val="16"/>
                <w:szCs w:val="16"/>
              </w:rPr>
            </w:pPr>
            <w:r>
              <w:rPr>
                <w:sz w:val="16"/>
                <w:szCs w:val="16"/>
              </w:rPr>
              <w:t>Formación para el trabajo en áreas técnicas laborales.</w:t>
            </w:r>
          </w:p>
        </w:tc>
        <w:tc>
          <w:tcPr>
            <w:tcW w:w="2887" w:type="dxa"/>
            <w:shd w:val="clear" w:color="auto" w:fill="F1F1F1"/>
          </w:tcPr>
          <w:p w14:paraId="0BF4379D" w14:textId="77777777" w:rsidR="00F82934" w:rsidRDefault="00F82934">
            <w:pPr>
              <w:spacing w:before="9"/>
              <w:rPr>
                <w:i/>
                <w:sz w:val="15"/>
                <w:szCs w:val="15"/>
              </w:rPr>
            </w:pPr>
          </w:p>
          <w:p w14:paraId="3306318A" w14:textId="77777777" w:rsidR="00F82934" w:rsidRDefault="00F82934">
            <w:pPr>
              <w:spacing w:before="1"/>
              <w:ind w:left="68"/>
              <w:rPr>
                <w:sz w:val="16"/>
                <w:szCs w:val="16"/>
              </w:rPr>
            </w:pPr>
            <w:r>
              <w:rPr>
                <w:sz w:val="16"/>
                <w:szCs w:val="16"/>
              </w:rPr>
              <w:t>Nacional</w:t>
            </w:r>
          </w:p>
        </w:tc>
      </w:tr>
    </w:tbl>
    <w:p w14:paraId="225F5B87" w14:textId="77777777" w:rsidR="00B80C19" w:rsidRDefault="00B80C19">
      <w:pPr>
        <w:rPr>
          <w:i/>
          <w:sz w:val="20"/>
          <w:szCs w:val="20"/>
        </w:rPr>
      </w:pPr>
    </w:p>
    <w:p w14:paraId="3F47046A" w14:textId="77777777" w:rsidR="00B80C19" w:rsidRDefault="00B80C19">
      <w:pPr>
        <w:tabs>
          <w:tab w:val="right" w:pos="8869"/>
        </w:tabs>
        <w:spacing w:before="115"/>
        <w:ind w:left="2674"/>
        <w:rPr>
          <w:rFonts w:ascii="Times New Roman" w:eastAsia="Times New Roman" w:hAnsi="Times New Roman" w:cs="Times New Roman"/>
          <w:sz w:val="18"/>
          <w:szCs w:val="18"/>
        </w:rPr>
        <w:sectPr w:rsidR="00B80C19" w:rsidSect="00772FEB">
          <w:pgSz w:w="12240" w:h="15840"/>
          <w:pgMar w:top="1417" w:right="1417" w:bottom="1417" w:left="1417" w:header="720" w:footer="720" w:gutter="0"/>
          <w:cols w:space="720"/>
        </w:sectPr>
      </w:pPr>
    </w:p>
    <w:p w14:paraId="22811D18" w14:textId="77777777" w:rsidR="00B80C19" w:rsidRDefault="00B80C19">
      <w:pPr>
        <w:rPr>
          <w:rFonts w:ascii="Times New Roman" w:eastAsia="Times New Roman" w:hAnsi="Times New Roman" w:cs="Times New Roman"/>
          <w:sz w:val="32"/>
          <w:szCs w:val="32"/>
        </w:rPr>
      </w:pPr>
    </w:p>
    <w:p w14:paraId="4E45D93D" w14:textId="77777777" w:rsidR="00B80C19" w:rsidRDefault="00B80C19">
      <w:pPr>
        <w:rPr>
          <w:rFonts w:ascii="Times New Roman" w:eastAsia="Times New Roman" w:hAnsi="Times New Roman" w:cs="Times New Roman"/>
          <w:sz w:val="32"/>
          <w:szCs w:val="32"/>
        </w:rPr>
      </w:pPr>
    </w:p>
    <w:p w14:paraId="68ABE9DA" w14:textId="77777777" w:rsidR="00B80C19" w:rsidRDefault="00B80C19">
      <w:pPr>
        <w:rPr>
          <w:rFonts w:ascii="Times New Roman" w:eastAsia="Times New Roman" w:hAnsi="Times New Roman" w:cs="Times New Roman"/>
          <w:sz w:val="32"/>
          <w:szCs w:val="32"/>
        </w:rPr>
      </w:pPr>
    </w:p>
    <w:p w14:paraId="2637313B" w14:textId="77777777" w:rsidR="00B80C19" w:rsidRDefault="006760D4">
      <w:pPr>
        <w:spacing w:line="20" w:lineRule="auto"/>
        <w:ind w:left="113"/>
        <w:rPr>
          <w:sz w:val="2"/>
          <w:szCs w:val="2"/>
        </w:rPr>
      </w:pPr>
      <w:r>
        <w:rPr>
          <w:noProof/>
          <w:sz w:val="2"/>
          <w:szCs w:val="2"/>
        </w:rPr>
        <mc:AlternateContent>
          <mc:Choice Requires="wpg">
            <w:drawing>
              <wp:inline distT="0" distB="0" distL="0" distR="0" wp14:anchorId="3EA41250" wp14:editId="375F4C86">
                <wp:extent cx="5648960" cy="6350"/>
                <wp:effectExtent l="0" t="0" r="0" b="0"/>
                <wp:docPr id="21" name="Grupo 21"/>
                <wp:cNvGraphicFramePr/>
                <a:graphic xmlns:a="http://schemas.openxmlformats.org/drawingml/2006/main">
                  <a:graphicData uri="http://schemas.microsoft.com/office/word/2010/wordprocessingGroup">
                    <wpg:wgp>
                      <wpg:cNvGrpSpPr/>
                      <wpg:grpSpPr>
                        <a:xfrm>
                          <a:off x="0" y="0"/>
                          <a:ext cx="5648960" cy="6350"/>
                          <a:chOff x="2521500" y="3776825"/>
                          <a:chExt cx="5649000" cy="6350"/>
                        </a:xfrm>
                      </wpg:grpSpPr>
                      <wpg:grpSp>
                        <wpg:cNvPr id="22" name="Grupo 22"/>
                        <wpg:cNvGrpSpPr/>
                        <wpg:grpSpPr>
                          <a:xfrm>
                            <a:off x="2521520" y="3776825"/>
                            <a:ext cx="5648960" cy="6350"/>
                            <a:chOff x="0" y="0"/>
                            <a:chExt cx="8896" cy="10"/>
                          </a:xfrm>
                        </wpg:grpSpPr>
                        <wps:wsp>
                          <wps:cNvPr id="23" name="Rectángulo 23"/>
                          <wps:cNvSpPr/>
                          <wps:spPr>
                            <a:xfrm>
                              <a:off x="0" y="0"/>
                              <a:ext cx="8875" cy="0"/>
                            </a:xfrm>
                            <a:prstGeom prst="rect">
                              <a:avLst/>
                            </a:prstGeom>
                            <a:noFill/>
                            <a:ln>
                              <a:noFill/>
                            </a:ln>
                          </wps:spPr>
                          <wps:txbx>
                            <w:txbxContent>
                              <w:p w14:paraId="268B982E" w14:textId="77777777" w:rsidR="006760D4" w:rsidRDefault="006760D4">
                                <w:pPr>
                                  <w:textDirection w:val="btLr"/>
                                </w:pPr>
                              </w:p>
                            </w:txbxContent>
                          </wps:txbx>
                          <wps:bodyPr spcFirstLastPara="1" wrap="square" lIns="91425" tIns="91425" rIns="91425" bIns="91425" anchor="ctr" anchorCtr="0">
                            <a:noAutofit/>
                          </wps:bodyPr>
                        </wps:wsp>
                        <wps:wsp>
                          <wps:cNvPr id="24" name="Rectángulo 24"/>
                          <wps:cNvSpPr/>
                          <wps:spPr>
                            <a:xfrm>
                              <a:off x="0" y="0"/>
                              <a:ext cx="8896" cy="10"/>
                            </a:xfrm>
                            <a:prstGeom prst="rect">
                              <a:avLst/>
                            </a:prstGeom>
                            <a:solidFill>
                              <a:srgbClr val="000000"/>
                            </a:solidFill>
                            <a:ln>
                              <a:noFill/>
                            </a:ln>
                          </wps:spPr>
                          <wps:txbx>
                            <w:txbxContent>
                              <w:p w14:paraId="15B4062E" w14:textId="77777777" w:rsidR="006760D4" w:rsidRDefault="006760D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EA41250" id="Grupo 21" o:spid="_x0000_s1046" style="width:444.8pt;height:.5pt;mso-position-horizontal-relative:char;mso-position-vertical-relative:line" coordorigin="25215,37768" coordsize="564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">
                <v:group id="Grupo 22" o:spid="_x0000_s1047" style="position:absolute;left:25215;top:37768;width:56489;height:63" coordsize="8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ángulo 23" o:spid="_x0000_s1048" style="position:absolute;width:8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268B982E" w14:textId="77777777" w:rsidR="006760D4" w:rsidRDefault="006760D4">
                          <w:pPr>
                            <w:textDirection w:val="btLr"/>
                          </w:pPr>
                        </w:p>
                      </w:txbxContent>
                    </v:textbox>
                  </v:rect>
                  <v:rect id="Rectángulo 24" o:spid="_x0000_s1049" style="position:absolute;width:8896;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JTxQAAANsAAAAPAAAAZHJzL2Rvd25yZXYueG1sRI9Ba8JA&#10;FITvhf6H5RV6azaKVE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CxQ1JTxQAAANsAAAAP&#10;AAAAAAAAAAAAAAAAAAcCAABkcnMvZG93bnJldi54bWxQSwUGAAAAAAMAAwC3AAAA+QIAAAAA&#10;" fillcolor="black" stroked="f">
                    <v:textbox inset="2.53958mm,2.53958mm,2.53958mm,2.53958mm">
                      <w:txbxContent>
                        <w:p w14:paraId="15B4062E" w14:textId="77777777" w:rsidR="006760D4" w:rsidRDefault="006760D4">
                          <w:pPr>
                            <w:textDirection w:val="btLr"/>
                          </w:pPr>
                        </w:p>
                      </w:txbxContent>
                    </v:textbox>
                  </v:rect>
                </v:group>
                <w10:anchorlock/>
              </v:group>
            </w:pict>
          </mc:Fallback>
        </mc:AlternateContent>
      </w:r>
    </w:p>
    <w:p w14:paraId="2E686087" w14:textId="77777777" w:rsidR="00B80C19" w:rsidRDefault="00B80C19">
      <w:pPr>
        <w:rPr>
          <w:b/>
          <w:i/>
          <w:sz w:val="20"/>
          <w:szCs w:val="20"/>
        </w:rPr>
      </w:pPr>
    </w:p>
    <w:p w14:paraId="754BE871" w14:textId="77777777" w:rsidR="00B80C19" w:rsidRDefault="00B80C19">
      <w:pPr>
        <w:spacing w:before="6"/>
        <w:rPr>
          <w:b/>
          <w:i/>
          <w:sz w:val="14"/>
          <w:szCs w:val="14"/>
        </w:rPr>
      </w:pPr>
    </w:p>
    <w:tbl>
      <w:tblPr>
        <w:tblStyle w:val="a7"/>
        <w:tblW w:w="8632"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
        <w:gridCol w:w="1710"/>
        <w:gridCol w:w="1049"/>
        <w:gridCol w:w="2341"/>
        <w:gridCol w:w="3119"/>
      </w:tblGrid>
      <w:tr w:rsidR="00F82934" w14:paraId="06C4A902" w14:textId="77777777" w:rsidTr="007D708C">
        <w:trPr>
          <w:trHeight w:val="1170"/>
        </w:trPr>
        <w:tc>
          <w:tcPr>
            <w:tcW w:w="413" w:type="dxa"/>
            <w:shd w:val="clear" w:color="auto" w:fill="9BBA58"/>
          </w:tcPr>
          <w:p w14:paraId="7C21293D" w14:textId="77777777" w:rsidR="00F82934" w:rsidRDefault="00F82934">
            <w:pPr>
              <w:rPr>
                <w:b/>
                <w:i/>
                <w:sz w:val="16"/>
                <w:szCs w:val="16"/>
              </w:rPr>
            </w:pPr>
          </w:p>
          <w:p w14:paraId="1F380279" w14:textId="77777777" w:rsidR="00F82934" w:rsidRDefault="00F82934">
            <w:pPr>
              <w:spacing w:before="12"/>
              <w:rPr>
                <w:b/>
                <w:i/>
                <w:sz w:val="23"/>
                <w:szCs w:val="23"/>
              </w:rPr>
            </w:pPr>
          </w:p>
          <w:p w14:paraId="42C3926E" w14:textId="77777777" w:rsidR="00F82934" w:rsidRDefault="00F82934">
            <w:pPr>
              <w:ind w:left="66" w:right="60"/>
              <w:jc w:val="center"/>
              <w:rPr>
                <w:rFonts w:ascii="Candara" w:eastAsia="Candara" w:hAnsi="Candara" w:cs="Candara"/>
                <w:b/>
                <w:sz w:val="16"/>
                <w:szCs w:val="16"/>
              </w:rPr>
            </w:pPr>
            <w:r>
              <w:rPr>
                <w:rFonts w:ascii="Candara" w:eastAsia="Candara" w:hAnsi="Candara" w:cs="Candara"/>
                <w:b/>
                <w:sz w:val="16"/>
                <w:szCs w:val="16"/>
              </w:rPr>
              <w:t>No.</w:t>
            </w:r>
          </w:p>
        </w:tc>
        <w:tc>
          <w:tcPr>
            <w:tcW w:w="1710" w:type="dxa"/>
            <w:shd w:val="clear" w:color="auto" w:fill="9BBA58"/>
          </w:tcPr>
          <w:p w14:paraId="63D561D2" w14:textId="77777777" w:rsidR="00F82934" w:rsidRDefault="00F82934">
            <w:pPr>
              <w:rPr>
                <w:b/>
                <w:i/>
                <w:sz w:val="16"/>
                <w:szCs w:val="16"/>
              </w:rPr>
            </w:pPr>
          </w:p>
          <w:p w14:paraId="0C16A9A8" w14:textId="77777777" w:rsidR="00F82934" w:rsidRDefault="00F82934">
            <w:pPr>
              <w:spacing w:before="11"/>
              <w:rPr>
                <w:b/>
                <w:i/>
                <w:sz w:val="15"/>
                <w:szCs w:val="15"/>
              </w:rPr>
            </w:pPr>
          </w:p>
          <w:p w14:paraId="5C7748E1" w14:textId="77777777" w:rsidR="00F82934" w:rsidRDefault="00F82934">
            <w:pPr>
              <w:ind w:left="460" w:right="292" w:hanging="144"/>
              <w:rPr>
                <w:rFonts w:ascii="Candara" w:eastAsia="Candara" w:hAnsi="Candara" w:cs="Candara"/>
                <w:b/>
                <w:sz w:val="16"/>
                <w:szCs w:val="16"/>
              </w:rPr>
            </w:pPr>
            <w:r>
              <w:rPr>
                <w:rFonts w:ascii="Candara" w:eastAsia="Candara" w:hAnsi="Candara" w:cs="Candara"/>
                <w:b/>
                <w:sz w:val="16"/>
                <w:szCs w:val="16"/>
              </w:rPr>
              <w:t>Actor nombre y descripción</w:t>
            </w:r>
          </w:p>
        </w:tc>
        <w:tc>
          <w:tcPr>
            <w:tcW w:w="1049" w:type="dxa"/>
            <w:shd w:val="clear" w:color="auto" w:fill="9BBA58"/>
          </w:tcPr>
          <w:p w14:paraId="6CA50678" w14:textId="77777777" w:rsidR="00F82934" w:rsidRDefault="00F82934">
            <w:pPr>
              <w:rPr>
                <w:b/>
                <w:i/>
                <w:sz w:val="16"/>
                <w:szCs w:val="16"/>
              </w:rPr>
            </w:pPr>
          </w:p>
          <w:p w14:paraId="11F62CB9" w14:textId="77777777" w:rsidR="00F82934" w:rsidRDefault="00F82934">
            <w:pPr>
              <w:spacing w:before="12"/>
              <w:rPr>
                <w:b/>
                <w:i/>
                <w:sz w:val="23"/>
                <w:szCs w:val="23"/>
              </w:rPr>
            </w:pPr>
          </w:p>
          <w:p w14:paraId="2C1E63E4" w14:textId="77777777" w:rsidR="00F82934" w:rsidRDefault="00F82934">
            <w:pPr>
              <w:ind w:left="212"/>
              <w:rPr>
                <w:rFonts w:ascii="Candara" w:eastAsia="Candara" w:hAnsi="Candara" w:cs="Candara"/>
                <w:b/>
                <w:sz w:val="16"/>
                <w:szCs w:val="16"/>
              </w:rPr>
            </w:pPr>
            <w:r>
              <w:rPr>
                <w:rFonts w:ascii="Candara" w:eastAsia="Candara" w:hAnsi="Candara" w:cs="Candara"/>
                <w:b/>
                <w:sz w:val="16"/>
                <w:szCs w:val="16"/>
              </w:rPr>
              <w:t>Recursos</w:t>
            </w:r>
          </w:p>
        </w:tc>
        <w:tc>
          <w:tcPr>
            <w:tcW w:w="2341" w:type="dxa"/>
            <w:shd w:val="clear" w:color="auto" w:fill="9BBA58"/>
          </w:tcPr>
          <w:p w14:paraId="24EADB86" w14:textId="77777777" w:rsidR="00F82934" w:rsidRDefault="00F82934">
            <w:pPr>
              <w:spacing w:before="10"/>
              <w:rPr>
                <w:b/>
                <w:i/>
                <w:sz w:val="23"/>
                <w:szCs w:val="23"/>
              </w:rPr>
            </w:pPr>
          </w:p>
          <w:p w14:paraId="60F47846" w14:textId="77777777" w:rsidR="00F82934" w:rsidRDefault="00F82934">
            <w:pPr>
              <w:ind w:left="241" w:right="152" w:hanging="68"/>
              <w:rPr>
                <w:rFonts w:ascii="Candara" w:eastAsia="Candara" w:hAnsi="Candara" w:cs="Candara"/>
                <w:b/>
                <w:sz w:val="16"/>
                <w:szCs w:val="16"/>
              </w:rPr>
            </w:pPr>
            <w:r>
              <w:rPr>
                <w:rFonts w:ascii="Candara" w:eastAsia="Candara" w:hAnsi="Candara" w:cs="Candara"/>
                <w:b/>
                <w:sz w:val="16"/>
                <w:szCs w:val="16"/>
              </w:rPr>
              <w:t>Acciones Principales y cómo puede influir en la gestión institucional del problema</w:t>
            </w:r>
          </w:p>
        </w:tc>
        <w:tc>
          <w:tcPr>
            <w:tcW w:w="3119" w:type="dxa"/>
            <w:shd w:val="clear" w:color="auto" w:fill="9BBA58"/>
          </w:tcPr>
          <w:p w14:paraId="1DB6F20B" w14:textId="77777777" w:rsidR="00F82934" w:rsidRDefault="00F82934">
            <w:pPr>
              <w:rPr>
                <w:b/>
                <w:i/>
                <w:sz w:val="16"/>
                <w:szCs w:val="16"/>
              </w:rPr>
            </w:pPr>
          </w:p>
          <w:p w14:paraId="0E7056F5" w14:textId="77777777" w:rsidR="00F82934" w:rsidRDefault="00F82934">
            <w:pPr>
              <w:ind w:left="68" w:right="58"/>
              <w:jc w:val="center"/>
              <w:rPr>
                <w:rFonts w:ascii="Candara" w:eastAsia="Candara" w:hAnsi="Candara" w:cs="Candara"/>
                <w:b/>
                <w:sz w:val="16"/>
                <w:szCs w:val="16"/>
              </w:rPr>
            </w:pPr>
            <w:r>
              <w:rPr>
                <w:rFonts w:ascii="Candara" w:eastAsia="Candara" w:hAnsi="Candara" w:cs="Candara"/>
                <w:b/>
                <w:sz w:val="16"/>
                <w:szCs w:val="16"/>
              </w:rPr>
              <w:t>Ubicación geográfica y área de influencia</w:t>
            </w:r>
          </w:p>
        </w:tc>
      </w:tr>
      <w:tr w:rsidR="00F82934" w14:paraId="47990B91" w14:textId="77777777" w:rsidTr="007D708C">
        <w:trPr>
          <w:trHeight w:val="390"/>
        </w:trPr>
        <w:tc>
          <w:tcPr>
            <w:tcW w:w="413" w:type="dxa"/>
            <w:shd w:val="clear" w:color="auto" w:fill="F1F1F1"/>
          </w:tcPr>
          <w:p w14:paraId="41946773" w14:textId="77777777" w:rsidR="00F82934" w:rsidRDefault="00F82934">
            <w:pPr>
              <w:spacing w:before="97"/>
              <w:ind w:left="64" w:right="60"/>
              <w:jc w:val="center"/>
              <w:rPr>
                <w:sz w:val="16"/>
                <w:szCs w:val="16"/>
              </w:rPr>
            </w:pPr>
            <w:r>
              <w:rPr>
                <w:sz w:val="16"/>
                <w:szCs w:val="16"/>
              </w:rPr>
              <w:t>11</w:t>
            </w:r>
          </w:p>
        </w:tc>
        <w:tc>
          <w:tcPr>
            <w:tcW w:w="1710" w:type="dxa"/>
            <w:shd w:val="clear" w:color="auto" w:fill="F1F1F1"/>
          </w:tcPr>
          <w:p w14:paraId="755189AE" w14:textId="77777777" w:rsidR="00F82934" w:rsidRDefault="00F82934">
            <w:pPr>
              <w:tabs>
                <w:tab w:val="left" w:pos="1071"/>
              </w:tabs>
              <w:spacing w:line="194" w:lineRule="auto"/>
              <w:ind w:left="69"/>
              <w:rPr>
                <w:sz w:val="16"/>
                <w:szCs w:val="16"/>
              </w:rPr>
            </w:pPr>
            <w:r>
              <w:rPr>
                <w:sz w:val="16"/>
                <w:szCs w:val="16"/>
              </w:rPr>
              <w:t>Escuela</w:t>
            </w:r>
            <w:r>
              <w:rPr>
                <w:sz w:val="16"/>
                <w:szCs w:val="16"/>
              </w:rPr>
              <w:tab/>
              <w:t>Nacional</w:t>
            </w:r>
          </w:p>
          <w:p w14:paraId="541BCF6C" w14:textId="77777777" w:rsidR="00F82934" w:rsidRDefault="00F82934">
            <w:pPr>
              <w:spacing w:before="1" w:line="175" w:lineRule="auto"/>
              <w:ind w:left="69"/>
              <w:rPr>
                <w:sz w:val="16"/>
                <w:szCs w:val="16"/>
              </w:rPr>
            </w:pPr>
            <w:r>
              <w:rPr>
                <w:sz w:val="16"/>
                <w:szCs w:val="16"/>
              </w:rPr>
              <w:t>Central de Agricultura</w:t>
            </w:r>
          </w:p>
        </w:tc>
        <w:tc>
          <w:tcPr>
            <w:tcW w:w="1049" w:type="dxa"/>
            <w:shd w:val="clear" w:color="auto" w:fill="F1F1F1"/>
          </w:tcPr>
          <w:p w14:paraId="46CEA1BC" w14:textId="77777777" w:rsidR="00F82934" w:rsidRDefault="00F82934">
            <w:pPr>
              <w:spacing w:line="194" w:lineRule="auto"/>
              <w:ind w:left="241"/>
              <w:rPr>
                <w:sz w:val="16"/>
                <w:szCs w:val="16"/>
              </w:rPr>
            </w:pPr>
            <w:r>
              <w:rPr>
                <w:sz w:val="16"/>
                <w:szCs w:val="16"/>
              </w:rPr>
              <w:t>Técnicos</w:t>
            </w:r>
          </w:p>
          <w:p w14:paraId="001F7AF9" w14:textId="77777777" w:rsidR="00F82934" w:rsidRDefault="00F82934">
            <w:pPr>
              <w:spacing w:before="1" w:line="175" w:lineRule="auto"/>
              <w:ind w:left="176"/>
              <w:rPr>
                <w:sz w:val="16"/>
                <w:szCs w:val="16"/>
              </w:rPr>
            </w:pPr>
            <w:r>
              <w:rPr>
                <w:sz w:val="16"/>
                <w:szCs w:val="16"/>
              </w:rPr>
              <w:t>Formación</w:t>
            </w:r>
          </w:p>
        </w:tc>
        <w:tc>
          <w:tcPr>
            <w:tcW w:w="2341" w:type="dxa"/>
            <w:shd w:val="clear" w:color="auto" w:fill="F1F1F1"/>
          </w:tcPr>
          <w:p w14:paraId="52BD557B" w14:textId="77777777" w:rsidR="00F82934" w:rsidRDefault="00F82934">
            <w:pPr>
              <w:spacing w:before="97"/>
              <w:ind w:left="68"/>
              <w:rPr>
                <w:sz w:val="16"/>
                <w:szCs w:val="16"/>
              </w:rPr>
            </w:pPr>
            <w:r>
              <w:rPr>
                <w:sz w:val="16"/>
                <w:szCs w:val="16"/>
              </w:rPr>
              <w:t>Formación agrícola.</w:t>
            </w:r>
          </w:p>
        </w:tc>
        <w:tc>
          <w:tcPr>
            <w:tcW w:w="3119" w:type="dxa"/>
            <w:shd w:val="clear" w:color="auto" w:fill="F1F1F1"/>
          </w:tcPr>
          <w:p w14:paraId="44854446" w14:textId="77777777" w:rsidR="00F82934" w:rsidRDefault="00F82934">
            <w:pPr>
              <w:spacing w:before="97"/>
              <w:ind w:left="68"/>
              <w:rPr>
                <w:sz w:val="16"/>
                <w:szCs w:val="16"/>
              </w:rPr>
            </w:pPr>
            <w:r>
              <w:rPr>
                <w:sz w:val="16"/>
                <w:szCs w:val="16"/>
              </w:rPr>
              <w:t>Nacional</w:t>
            </w:r>
          </w:p>
        </w:tc>
      </w:tr>
      <w:tr w:rsidR="00F82934" w14:paraId="0023FBE0" w14:textId="77777777" w:rsidTr="007D708C">
        <w:trPr>
          <w:trHeight w:val="391"/>
        </w:trPr>
        <w:tc>
          <w:tcPr>
            <w:tcW w:w="413" w:type="dxa"/>
            <w:shd w:val="clear" w:color="auto" w:fill="F1F1F1"/>
          </w:tcPr>
          <w:p w14:paraId="555DA738" w14:textId="77777777" w:rsidR="00F82934" w:rsidRDefault="00F82934">
            <w:pPr>
              <w:spacing w:before="97"/>
              <w:ind w:left="64" w:right="60"/>
              <w:jc w:val="center"/>
              <w:rPr>
                <w:sz w:val="16"/>
                <w:szCs w:val="16"/>
              </w:rPr>
            </w:pPr>
            <w:r>
              <w:rPr>
                <w:sz w:val="16"/>
                <w:szCs w:val="16"/>
              </w:rPr>
              <w:t>12</w:t>
            </w:r>
          </w:p>
        </w:tc>
        <w:tc>
          <w:tcPr>
            <w:tcW w:w="1710" w:type="dxa"/>
            <w:shd w:val="clear" w:color="auto" w:fill="F1F1F1"/>
          </w:tcPr>
          <w:p w14:paraId="04E4FE9E" w14:textId="4F66A8E8" w:rsidR="00F82934" w:rsidRDefault="00F82934">
            <w:pPr>
              <w:spacing w:line="194" w:lineRule="auto"/>
              <w:ind w:left="69"/>
              <w:rPr>
                <w:sz w:val="16"/>
                <w:szCs w:val="16"/>
              </w:rPr>
            </w:pPr>
            <w:r>
              <w:rPr>
                <w:sz w:val="16"/>
                <w:szCs w:val="16"/>
              </w:rPr>
              <w:t>Escuela Nacional de</w:t>
            </w:r>
          </w:p>
          <w:p w14:paraId="60089CC2" w14:textId="77777777" w:rsidR="00F82934" w:rsidRDefault="00F82934">
            <w:pPr>
              <w:spacing w:before="2" w:line="175" w:lineRule="auto"/>
              <w:ind w:left="69"/>
              <w:rPr>
                <w:sz w:val="16"/>
                <w:szCs w:val="16"/>
              </w:rPr>
            </w:pPr>
            <w:r>
              <w:rPr>
                <w:sz w:val="16"/>
                <w:szCs w:val="16"/>
              </w:rPr>
              <w:t>Enfermería</w:t>
            </w:r>
          </w:p>
        </w:tc>
        <w:tc>
          <w:tcPr>
            <w:tcW w:w="1049" w:type="dxa"/>
            <w:shd w:val="clear" w:color="auto" w:fill="F1F1F1"/>
          </w:tcPr>
          <w:p w14:paraId="3E3DAA03" w14:textId="77777777" w:rsidR="00F82934" w:rsidRDefault="00F82934">
            <w:pPr>
              <w:spacing w:line="194" w:lineRule="auto"/>
              <w:ind w:left="241"/>
              <w:rPr>
                <w:sz w:val="16"/>
                <w:szCs w:val="16"/>
              </w:rPr>
            </w:pPr>
            <w:r>
              <w:rPr>
                <w:sz w:val="16"/>
                <w:szCs w:val="16"/>
              </w:rPr>
              <w:t>Técnicos</w:t>
            </w:r>
          </w:p>
          <w:p w14:paraId="5EAFFF44" w14:textId="77777777" w:rsidR="00F82934" w:rsidRDefault="00F82934">
            <w:pPr>
              <w:spacing w:before="2" w:line="175" w:lineRule="auto"/>
              <w:ind w:left="176"/>
              <w:rPr>
                <w:sz w:val="16"/>
                <w:szCs w:val="16"/>
              </w:rPr>
            </w:pPr>
            <w:r>
              <w:rPr>
                <w:sz w:val="16"/>
                <w:szCs w:val="16"/>
              </w:rPr>
              <w:t>Formación</w:t>
            </w:r>
          </w:p>
        </w:tc>
        <w:tc>
          <w:tcPr>
            <w:tcW w:w="2341" w:type="dxa"/>
            <w:shd w:val="clear" w:color="auto" w:fill="F1F1F1"/>
          </w:tcPr>
          <w:p w14:paraId="20E0CD2A" w14:textId="77777777" w:rsidR="00F82934" w:rsidRDefault="00F82934">
            <w:pPr>
              <w:spacing w:before="97"/>
              <w:ind w:left="68"/>
              <w:rPr>
                <w:sz w:val="16"/>
                <w:szCs w:val="16"/>
              </w:rPr>
            </w:pPr>
            <w:r>
              <w:rPr>
                <w:sz w:val="16"/>
                <w:szCs w:val="16"/>
              </w:rPr>
              <w:t>Formación paramédica.</w:t>
            </w:r>
          </w:p>
        </w:tc>
        <w:tc>
          <w:tcPr>
            <w:tcW w:w="3119" w:type="dxa"/>
            <w:shd w:val="clear" w:color="auto" w:fill="F1F1F1"/>
          </w:tcPr>
          <w:p w14:paraId="6B2B8897" w14:textId="77777777" w:rsidR="00F82934" w:rsidRDefault="00F82934">
            <w:pPr>
              <w:spacing w:before="97"/>
              <w:ind w:left="68"/>
              <w:rPr>
                <w:sz w:val="16"/>
                <w:szCs w:val="16"/>
              </w:rPr>
            </w:pPr>
            <w:r>
              <w:rPr>
                <w:sz w:val="16"/>
                <w:szCs w:val="16"/>
              </w:rPr>
              <w:t>Nacional</w:t>
            </w:r>
          </w:p>
        </w:tc>
      </w:tr>
      <w:tr w:rsidR="00F82934" w14:paraId="6E395CFA" w14:textId="77777777" w:rsidTr="007D708C">
        <w:trPr>
          <w:trHeight w:val="585"/>
        </w:trPr>
        <w:tc>
          <w:tcPr>
            <w:tcW w:w="413" w:type="dxa"/>
            <w:shd w:val="clear" w:color="auto" w:fill="F1F1F1"/>
          </w:tcPr>
          <w:p w14:paraId="7F826CF4" w14:textId="77777777" w:rsidR="00F82934" w:rsidRDefault="00F82934">
            <w:pPr>
              <w:spacing w:before="9"/>
              <w:rPr>
                <w:b/>
                <w:i/>
                <w:sz w:val="15"/>
                <w:szCs w:val="15"/>
              </w:rPr>
            </w:pPr>
          </w:p>
          <w:p w14:paraId="499ACFC4" w14:textId="77777777" w:rsidR="00F82934" w:rsidRDefault="00F82934">
            <w:pPr>
              <w:spacing w:before="1"/>
              <w:ind w:left="64" w:right="60"/>
              <w:jc w:val="center"/>
              <w:rPr>
                <w:sz w:val="16"/>
                <w:szCs w:val="16"/>
              </w:rPr>
            </w:pPr>
            <w:r>
              <w:rPr>
                <w:sz w:val="16"/>
                <w:szCs w:val="16"/>
              </w:rPr>
              <w:t>13</w:t>
            </w:r>
          </w:p>
        </w:tc>
        <w:tc>
          <w:tcPr>
            <w:tcW w:w="1710" w:type="dxa"/>
            <w:shd w:val="clear" w:color="auto" w:fill="F1F1F1"/>
          </w:tcPr>
          <w:p w14:paraId="5321757B" w14:textId="77777777" w:rsidR="00F82934" w:rsidRDefault="00F82934">
            <w:pPr>
              <w:tabs>
                <w:tab w:val="left" w:pos="935"/>
              </w:tabs>
              <w:spacing w:before="97"/>
              <w:ind w:left="69" w:right="61"/>
              <w:rPr>
                <w:sz w:val="16"/>
                <w:szCs w:val="16"/>
              </w:rPr>
            </w:pPr>
            <w:r>
              <w:rPr>
                <w:sz w:val="16"/>
                <w:szCs w:val="16"/>
              </w:rPr>
              <w:t>Centros</w:t>
            </w:r>
            <w:r>
              <w:rPr>
                <w:sz w:val="16"/>
                <w:szCs w:val="16"/>
              </w:rPr>
              <w:tab/>
              <w:t>educativos privados</w:t>
            </w:r>
          </w:p>
        </w:tc>
        <w:tc>
          <w:tcPr>
            <w:tcW w:w="1049" w:type="dxa"/>
            <w:shd w:val="clear" w:color="auto" w:fill="F1F1F1"/>
          </w:tcPr>
          <w:p w14:paraId="638401B0" w14:textId="77777777" w:rsidR="00F82934" w:rsidRDefault="00F82934">
            <w:pPr>
              <w:spacing w:before="97"/>
              <w:ind w:left="176" w:right="152" w:firstLine="63"/>
              <w:rPr>
                <w:sz w:val="16"/>
                <w:szCs w:val="16"/>
              </w:rPr>
            </w:pPr>
            <w:r>
              <w:rPr>
                <w:sz w:val="16"/>
                <w:szCs w:val="16"/>
              </w:rPr>
              <w:t>Técnicos Formación</w:t>
            </w:r>
          </w:p>
        </w:tc>
        <w:tc>
          <w:tcPr>
            <w:tcW w:w="2341" w:type="dxa"/>
            <w:shd w:val="clear" w:color="auto" w:fill="F1F1F1"/>
          </w:tcPr>
          <w:p w14:paraId="5A41AEE7" w14:textId="77777777" w:rsidR="00F82934" w:rsidRDefault="00F82934">
            <w:pPr>
              <w:ind w:left="68" w:right="57"/>
              <w:rPr>
                <w:sz w:val="16"/>
                <w:szCs w:val="16"/>
              </w:rPr>
            </w:pPr>
            <w:r>
              <w:rPr>
                <w:sz w:val="16"/>
                <w:szCs w:val="16"/>
              </w:rPr>
              <w:t>Formación para la niñez y la juventud, pueden o no atender</w:t>
            </w:r>
          </w:p>
          <w:p w14:paraId="24DFB853" w14:textId="77777777" w:rsidR="00F82934" w:rsidRDefault="00F82934">
            <w:pPr>
              <w:spacing w:line="175" w:lineRule="auto"/>
              <w:ind w:left="68"/>
              <w:rPr>
                <w:sz w:val="16"/>
                <w:szCs w:val="16"/>
              </w:rPr>
            </w:pPr>
            <w:r>
              <w:rPr>
                <w:sz w:val="16"/>
                <w:szCs w:val="16"/>
              </w:rPr>
              <w:t>todos los niveles educacionales.</w:t>
            </w:r>
          </w:p>
        </w:tc>
        <w:tc>
          <w:tcPr>
            <w:tcW w:w="3119" w:type="dxa"/>
            <w:shd w:val="clear" w:color="auto" w:fill="F1F1F1"/>
          </w:tcPr>
          <w:p w14:paraId="35AF0AEA" w14:textId="77777777" w:rsidR="00F82934" w:rsidRDefault="00F82934">
            <w:pPr>
              <w:spacing w:before="9"/>
              <w:rPr>
                <w:b/>
                <w:i/>
                <w:sz w:val="15"/>
                <w:szCs w:val="15"/>
              </w:rPr>
            </w:pPr>
          </w:p>
          <w:p w14:paraId="174286C8" w14:textId="77777777" w:rsidR="00F82934" w:rsidRDefault="00F82934">
            <w:pPr>
              <w:spacing w:before="1"/>
              <w:ind w:left="68"/>
              <w:rPr>
                <w:sz w:val="16"/>
                <w:szCs w:val="16"/>
              </w:rPr>
            </w:pPr>
            <w:r>
              <w:rPr>
                <w:sz w:val="16"/>
                <w:szCs w:val="16"/>
              </w:rPr>
              <w:t>Nacional</w:t>
            </w:r>
          </w:p>
        </w:tc>
      </w:tr>
      <w:tr w:rsidR="00F82934" w14:paraId="1DB891E4" w14:textId="77777777" w:rsidTr="007D708C">
        <w:trPr>
          <w:trHeight w:val="587"/>
        </w:trPr>
        <w:tc>
          <w:tcPr>
            <w:tcW w:w="413" w:type="dxa"/>
            <w:shd w:val="clear" w:color="auto" w:fill="F1F1F1"/>
          </w:tcPr>
          <w:p w14:paraId="29B0D71C" w14:textId="77777777" w:rsidR="00F82934" w:rsidRDefault="00F82934">
            <w:pPr>
              <w:rPr>
                <w:b/>
                <w:i/>
                <w:sz w:val="16"/>
                <w:szCs w:val="16"/>
              </w:rPr>
            </w:pPr>
          </w:p>
          <w:p w14:paraId="0039236B" w14:textId="77777777" w:rsidR="00F82934" w:rsidRDefault="00F82934">
            <w:pPr>
              <w:ind w:left="64" w:right="60"/>
              <w:jc w:val="center"/>
              <w:rPr>
                <w:sz w:val="16"/>
                <w:szCs w:val="16"/>
              </w:rPr>
            </w:pPr>
            <w:r>
              <w:rPr>
                <w:sz w:val="16"/>
                <w:szCs w:val="16"/>
              </w:rPr>
              <w:t>14</w:t>
            </w:r>
          </w:p>
        </w:tc>
        <w:tc>
          <w:tcPr>
            <w:tcW w:w="1710" w:type="dxa"/>
            <w:shd w:val="clear" w:color="auto" w:fill="F1F1F1"/>
          </w:tcPr>
          <w:p w14:paraId="2B1075F9" w14:textId="77777777" w:rsidR="00F82934" w:rsidRDefault="00F82934">
            <w:pPr>
              <w:spacing w:before="97"/>
              <w:ind w:left="69" w:right="62"/>
              <w:rPr>
                <w:sz w:val="16"/>
                <w:szCs w:val="16"/>
              </w:rPr>
            </w:pPr>
            <w:r>
              <w:rPr>
                <w:sz w:val="16"/>
                <w:szCs w:val="16"/>
              </w:rPr>
              <w:t>Asamblea Nacional el Magisterio</w:t>
            </w:r>
          </w:p>
        </w:tc>
        <w:tc>
          <w:tcPr>
            <w:tcW w:w="1049" w:type="dxa"/>
            <w:shd w:val="clear" w:color="auto" w:fill="F1F1F1"/>
          </w:tcPr>
          <w:p w14:paraId="78517548" w14:textId="77777777" w:rsidR="00F82934" w:rsidRDefault="00F82934">
            <w:pPr>
              <w:ind w:left="176" w:right="168" w:hanging="3"/>
              <w:jc w:val="center"/>
              <w:rPr>
                <w:sz w:val="16"/>
                <w:szCs w:val="16"/>
              </w:rPr>
            </w:pPr>
            <w:r>
              <w:rPr>
                <w:sz w:val="16"/>
                <w:szCs w:val="16"/>
              </w:rPr>
              <w:t>Técnicos Formación</w:t>
            </w:r>
          </w:p>
          <w:p w14:paraId="680D50FA" w14:textId="77777777" w:rsidR="00F82934" w:rsidRDefault="00F82934">
            <w:pPr>
              <w:spacing w:line="178" w:lineRule="auto"/>
              <w:ind w:left="78" w:right="72"/>
              <w:jc w:val="center"/>
              <w:rPr>
                <w:sz w:val="16"/>
                <w:szCs w:val="16"/>
              </w:rPr>
            </w:pPr>
            <w:r>
              <w:rPr>
                <w:sz w:val="16"/>
                <w:szCs w:val="16"/>
              </w:rPr>
              <w:t>Relacionales</w:t>
            </w:r>
          </w:p>
        </w:tc>
        <w:tc>
          <w:tcPr>
            <w:tcW w:w="2341" w:type="dxa"/>
            <w:shd w:val="clear" w:color="auto" w:fill="F1F1F1"/>
          </w:tcPr>
          <w:p w14:paraId="61E8708B" w14:textId="77777777" w:rsidR="00F82934" w:rsidRDefault="00F82934">
            <w:pPr>
              <w:spacing w:before="97"/>
              <w:ind w:left="68" w:right="57"/>
              <w:rPr>
                <w:sz w:val="16"/>
                <w:szCs w:val="16"/>
              </w:rPr>
            </w:pPr>
            <w:r>
              <w:rPr>
                <w:sz w:val="16"/>
                <w:szCs w:val="16"/>
              </w:rPr>
              <w:t>Análisis y propuesta vinculadas al ámbito educativo</w:t>
            </w:r>
          </w:p>
        </w:tc>
        <w:tc>
          <w:tcPr>
            <w:tcW w:w="3119" w:type="dxa"/>
            <w:shd w:val="clear" w:color="auto" w:fill="F1F1F1"/>
          </w:tcPr>
          <w:p w14:paraId="2D3269A7" w14:textId="77777777" w:rsidR="00F82934" w:rsidRDefault="00F82934">
            <w:pPr>
              <w:rPr>
                <w:b/>
                <w:i/>
                <w:sz w:val="16"/>
                <w:szCs w:val="16"/>
              </w:rPr>
            </w:pPr>
          </w:p>
          <w:p w14:paraId="020BE764" w14:textId="77777777" w:rsidR="00F82934" w:rsidRDefault="00F82934">
            <w:pPr>
              <w:ind w:left="68"/>
              <w:rPr>
                <w:sz w:val="16"/>
                <w:szCs w:val="16"/>
              </w:rPr>
            </w:pPr>
            <w:r>
              <w:rPr>
                <w:sz w:val="16"/>
                <w:szCs w:val="16"/>
              </w:rPr>
              <w:t>Nacional</w:t>
            </w:r>
          </w:p>
        </w:tc>
      </w:tr>
      <w:tr w:rsidR="00F82934" w14:paraId="73C9A0AE" w14:textId="77777777" w:rsidTr="007D708C">
        <w:trPr>
          <w:trHeight w:val="779"/>
        </w:trPr>
        <w:tc>
          <w:tcPr>
            <w:tcW w:w="413" w:type="dxa"/>
            <w:shd w:val="clear" w:color="auto" w:fill="F1F1F1"/>
          </w:tcPr>
          <w:p w14:paraId="4CC191E6" w14:textId="77777777" w:rsidR="00F82934" w:rsidRDefault="00F82934">
            <w:pPr>
              <w:spacing w:before="10"/>
              <w:rPr>
                <w:b/>
                <w:i/>
                <w:sz w:val="23"/>
                <w:szCs w:val="23"/>
              </w:rPr>
            </w:pPr>
          </w:p>
          <w:p w14:paraId="39070CA1" w14:textId="77777777" w:rsidR="00F82934" w:rsidRDefault="00F82934">
            <w:pPr>
              <w:ind w:left="64" w:right="60"/>
              <w:jc w:val="center"/>
              <w:rPr>
                <w:sz w:val="16"/>
                <w:szCs w:val="16"/>
              </w:rPr>
            </w:pPr>
            <w:r>
              <w:rPr>
                <w:sz w:val="16"/>
                <w:szCs w:val="16"/>
              </w:rPr>
              <w:t>15</w:t>
            </w:r>
          </w:p>
        </w:tc>
        <w:tc>
          <w:tcPr>
            <w:tcW w:w="1710" w:type="dxa"/>
            <w:shd w:val="clear" w:color="auto" w:fill="F1F1F1"/>
          </w:tcPr>
          <w:p w14:paraId="5E7C61CA" w14:textId="77777777" w:rsidR="00F82934" w:rsidRDefault="00F82934">
            <w:pPr>
              <w:spacing w:before="9"/>
              <w:rPr>
                <w:b/>
                <w:i/>
                <w:sz w:val="15"/>
                <w:szCs w:val="15"/>
              </w:rPr>
            </w:pPr>
          </w:p>
          <w:p w14:paraId="64C07266" w14:textId="77777777" w:rsidR="00F82934" w:rsidRDefault="00F82934">
            <w:pPr>
              <w:spacing w:before="1"/>
              <w:ind w:left="69" w:right="62"/>
              <w:rPr>
                <w:sz w:val="16"/>
                <w:szCs w:val="16"/>
              </w:rPr>
            </w:pPr>
            <w:r>
              <w:rPr>
                <w:sz w:val="16"/>
                <w:szCs w:val="16"/>
              </w:rPr>
              <w:t>Ministerio de Finanzas Públicas</w:t>
            </w:r>
          </w:p>
        </w:tc>
        <w:tc>
          <w:tcPr>
            <w:tcW w:w="1049" w:type="dxa"/>
            <w:shd w:val="clear" w:color="auto" w:fill="F1F1F1"/>
          </w:tcPr>
          <w:p w14:paraId="65C30160" w14:textId="77777777" w:rsidR="00F82934" w:rsidRDefault="00F82934">
            <w:pPr>
              <w:spacing w:before="94"/>
              <w:ind w:left="152" w:right="144" w:firstLine="1"/>
              <w:jc w:val="center"/>
              <w:rPr>
                <w:sz w:val="16"/>
                <w:szCs w:val="16"/>
              </w:rPr>
            </w:pPr>
            <w:r>
              <w:rPr>
                <w:sz w:val="16"/>
                <w:szCs w:val="16"/>
              </w:rPr>
              <w:t>Humanos Financieros Técnicos</w:t>
            </w:r>
          </w:p>
        </w:tc>
        <w:tc>
          <w:tcPr>
            <w:tcW w:w="2341" w:type="dxa"/>
            <w:shd w:val="clear" w:color="auto" w:fill="F1F1F1"/>
          </w:tcPr>
          <w:p w14:paraId="0518BC8F" w14:textId="77777777" w:rsidR="00F82934" w:rsidRDefault="00F82934">
            <w:pPr>
              <w:ind w:left="68" w:right="61"/>
              <w:jc w:val="both"/>
              <w:rPr>
                <w:sz w:val="16"/>
                <w:szCs w:val="16"/>
              </w:rPr>
            </w:pPr>
            <w:r>
              <w:rPr>
                <w:sz w:val="16"/>
                <w:szCs w:val="16"/>
              </w:rPr>
              <w:t>Asignar recursos económicos para el funcionamiento y ejecución de los diferentes</w:t>
            </w:r>
          </w:p>
          <w:p w14:paraId="21067705" w14:textId="77777777" w:rsidR="00F82934" w:rsidRDefault="00F82934">
            <w:pPr>
              <w:spacing w:line="175" w:lineRule="auto"/>
              <w:ind w:left="68"/>
              <w:jc w:val="both"/>
              <w:rPr>
                <w:sz w:val="16"/>
                <w:szCs w:val="16"/>
              </w:rPr>
            </w:pPr>
            <w:r>
              <w:rPr>
                <w:sz w:val="16"/>
                <w:szCs w:val="16"/>
              </w:rPr>
              <w:t>Programas educativos.</w:t>
            </w:r>
          </w:p>
        </w:tc>
        <w:tc>
          <w:tcPr>
            <w:tcW w:w="3119" w:type="dxa"/>
            <w:shd w:val="clear" w:color="auto" w:fill="F1F1F1"/>
          </w:tcPr>
          <w:p w14:paraId="1010AFB8" w14:textId="77777777" w:rsidR="00F82934" w:rsidRDefault="00F82934">
            <w:pPr>
              <w:spacing w:before="10"/>
              <w:rPr>
                <w:b/>
                <w:i/>
                <w:sz w:val="23"/>
                <w:szCs w:val="23"/>
              </w:rPr>
            </w:pPr>
          </w:p>
          <w:p w14:paraId="6B31E275" w14:textId="77777777" w:rsidR="00F82934" w:rsidRDefault="00F82934">
            <w:pPr>
              <w:ind w:left="68"/>
              <w:rPr>
                <w:sz w:val="16"/>
                <w:szCs w:val="16"/>
              </w:rPr>
            </w:pPr>
            <w:r>
              <w:rPr>
                <w:sz w:val="16"/>
                <w:szCs w:val="16"/>
              </w:rPr>
              <w:t>Nacional</w:t>
            </w:r>
          </w:p>
        </w:tc>
      </w:tr>
      <w:tr w:rsidR="00F82934" w14:paraId="4C01501B" w14:textId="77777777" w:rsidTr="007D708C">
        <w:trPr>
          <w:trHeight w:val="587"/>
        </w:trPr>
        <w:tc>
          <w:tcPr>
            <w:tcW w:w="413" w:type="dxa"/>
            <w:shd w:val="clear" w:color="auto" w:fill="F1F1F1"/>
          </w:tcPr>
          <w:p w14:paraId="19262EEC" w14:textId="77777777" w:rsidR="00F82934" w:rsidRDefault="00F82934">
            <w:pPr>
              <w:rPr>
                <w:b/>
                <w:i/>
                <w:sz w:val="16"/>
                <w:szCs w:val="16"/>
              </w:rPr>
            </w:pPr>
          </w:p>
          <w:p w14:paraId="68E2C303" w14:textId="77777777" w:rsidR="00F82934" w:rsidRDefault="00F82934">
            <w:pPr>
              <w:ind w:left="64" w:right="60"/>
              <w:jc w:val="center"/>
              <w:rPr>
                <w:sz w:val="16"/>
                <w:szCs w:val="16"/>
              </w:rPr>
            </w:pPr>
            <w:r>
              <w:rPr>
                <w:sz w:val="16"/>
                <w:szCs w:val="16"/>
              </w:rPr>
              <w:t>16</w:t>
            </w:r>
          </w:p>
        </w:tc>
        <w:tc>
          <w:tcPr>
            <w:tcW w:w="1710" w:type="dxa"/>
            <w:shd w:val="clear" w:color="auto" w:fill="F1F1F1"/>
          </w:tcPr>
          <w:p w14:paraId="5E603B88" w14:textId="77777777" w:rsidR="00F82934" w:rsidRDefault="00F82934">
            <w:pPr>
              <w:rPr>
                <w:b/>
                <w:i/>
                <w:sz w:val="16"/>
                <w:szCs w:val="16"/>
              </w:rPr>
            </w:pPr>
          </w:p>
          <w:p w14:paraId="2CD8AA66" w14:textId="77777777" w:rsidR="00F82934" w:rsidRDefault="00F82934">
            <w:pPr>
              <w:ind w:left="52" w:right="71"/>
              <w:jc w:val="center"/>
              <w:rPr>
                <w:sz w:val="16"/>
                <w:szCs w:val="16"/>
              </w:rPr>
            </w:pPr>
            <w:r>
              <w:rPr>
                <w:sz w:val="16"/>
                <w:szCs w:val="16"/>
              </w:rPr>
              <w:t>Ministerio de Economía</w:t>
            </w:r>
          </w:p>
        </w:tc>
        <w:tc>
          <w:tcPr>
            <w:tcW w:w="1049" w:type="dxa"/>
            <w:shd w:val="clear" w:color="auto" w:fill="F1F1F1"/>
          </w:tcPr>
          <w:p w14:paraId="07AB7664" w14:textId="77777777" w:rsidR="00F82934" w:rsidRDefault="00F82934">
            <w:pPr>
              <w:ind w:left="152" w:right="136" w:firstLine="60"/>
              <w:rPr>
                <w:sz w:val="16"/>
                <w:szCs w:val="16"/>
              </w:rPr>
            </w:pPr>
            <w:r>
              <w:rPr>
                <w:sz w:val="16"/>
                <w:szCs w:val="16"/>
              </w:rPr>
              <w:t>Humanos Financieros</w:t>
            </w:r>
          </w:p>
          <w:p w14:paraId="57E99DB0" w14:textId="77777777" w:rsidR="00F82934" w:rsidRDefault="00F82934">
            <w:pPr>
              <w:spacing w:line="178" w:lineRule="auto"/>
              <w:ind w:left="241"/>
              <w:rPr>
                <w:sz w:val="16"/>
                <w:szCs w:val="16"/>
              </w:rPr>
            </w:pPr>
            <w:r>
              <w:rPr>
                <w:sz w:val="16"/>
                <w:szCs w:val="16"/>
              </w:rPr>
              <w:t>Técnicos</w:t>
            </w:r>
          </w:p>
        </w:tc>
        <w:tc>
          <w:tcPr>
            <w:tcW w:w="2341" w:type="dxa"/>
            <w:shd w:val="clear" w:color="auto" w:fill="F1F1F1"/>
          </w:tcPr>
          <w:p w14:paraId="38534E17" w14:textId="77777777" w:rsidR="00F82934" w:rsidRDefault="00F82934">
            <w:pPr>
              <w:tabs>
                <w:tab w:val="left" w:pos="1068"/>
                <w:tab w:val="left" w:pos="1541"/>
              </w:tabs>
              <w:spacing w:before="97"/>
              <w:ind w:left="68" w:right="61"/>
              <w:rPr>
                <w:sz w:val="16"/>
                <w:szCs w:val="16"/>
              </w:rPr>
            </w:pPr>
            <w:r>
              <w:rPr>
                <w:sz w:val="16"/>
                <w:szCs w:val="16"/>
              </w:rPr>
              <w:t>Formación</w:t>
            </w:r>
            <w:r>
              <w:rPr>
                <w:sz w:val="16"/>
                <w:szCs w:val="16"/>
              </w:rPr>
              <w:tab/>
              <w:t>en</w:t>
            </w:r>
            <w:r>
              <w:rPr>
                <w:sz w:val="16"/>
                <w:szCs w:val="16"/>
              </w:rPr>
              <w:tab/>
              <w:t>Educación Financiera -BANGUAT-</w:t>
            </w:r>
          </w:p>
        </w:tc>
        <w:tc>
          <w:tcPr>
            <w:tcW w:w="3119" w:type="dxa"/>
            <w:shd w:val="clear" w:color="auto" w:fill="F1F1F1"/>
          </w:tcPr>
          <w:p w14:paraId="6EE7AA6F" w14:textId="77777777" w:rsidR="00F82934" w:rsidRDefault="00F82934">
            <w:pPr>
              <w:rPr>
                <w:b/>
                <w:i/>
                <w:sz w:val="16"/>
                <w:szCs w:val="16"/>
              </w:rPr>
            </w:pPr>
          </w:p>
          <w:p w14:paraId="48825B9C" w14:textId="77777777" w:rsidR="00F82934" w:rsidRDefault="00F82934">
            <w:pPr>
              <w:ind w:left="68"/>
              <w:rPr>
                <w:sz w:val="16"/>
                <w:szCs w:val="16"/>
              </w:rPr>
            </w:pPr>
            <w:r>
              <w:rPr>
                <w:sz w:val="16"/>
                <w:szCs w:val="16"/>
              </w:rPr>
              <w:t>Nacional</w:t>
            </w:r>
          </w:p>
        </w:tc>
      </w:tr>
      <w:tr w:rsidR="00F82934" w14:paraId="668067DE" w14:textId="77777777" w:rsidTr="007D708C">
        <w:trPr>
          <w:trHeight w:val="780"/>
        </w:trPr>
        <w:tc>
          <w:tcPr>
            <w:tcW w:w="413" w:type="dxa"/>
            <w:shd w:val="clear" w:color="auto" w:fill="F1F1F1"/>
          </w:tcPr>
          <w:p w14:paraId="696AECE1" w14:textId="77777777" w:rsidR="00F82934" w:rsidRDefault="00F82934">
            <w:pPr>
              <w:spacing w:before="10"/>
              <w:rPr>
                <w:b/>
                <w:i/>
                <w:sz w:val="23"/>
                <w:szCs w:val="23"/>
              </w:rPr>
            </w:pPr>
          </w:p>
          <w:p w14:paraId="460E621C" w14:textId="77777777" w:rsidR="00F82934" w:rsidRDefault="00F82934">
            <w:pPr>
              <w:ind w:left="64" w:right="60"/>
              <w:jc w:val="center"/>
              <w:rPr>
                <w:sz w:val="16"/>
                <w:szCs w:val="16"/>
              </w:rPr>
            </w:pPr>
            <w:r>
              <w:rPr>
                <w:sz w:val="16"/>
                <w:szCs w:val="16"/>
              </w:rPr>
              <w:t>17</w:t>
            </w:r>
          </w:p>
        </w:tc>
        <w:tc>
          <w:tcPr>
            <w:tcW w:w="1710" w:type="dxa"/>
            <w:shd w:val="clear" w:color="auto" w:fill="F1F1F1"/>
          </w:tcPr>
          <w:p w14:paraId="30D69501" w14:textId="77777777" w:rsidR="00F82934" w:rsidRDefault="00F82934">
            <w:pPr>
              <w:spacing w:before="9"/>
              <w:rPr>
                <w:b/>
                <w:i/>
                <w:sz w:val="15"/>
                <w:szCs w:val="15"/>
              </w:rPr>
            </w:pPr>
          </w:p>
          <w:p w14:paraId="331F101F" w14:textId="77777777" w:rsidR="00F82934" w:rsidRDefault="00F82934">
            <w:pPr>
              <w:tabs>
                <w:tab w:val="left" w:pos="1472"/>
              </w:tabs>
              <w:spacing w:before="1"/>
              <w:ind w:left="69" w:right="61"/>
              <w:rPr>
                <w:sz w:val="16"/>
                <w:szCs w:val="16"/>
              </w:rPr>
            </w:pPr>
            <w:r>
              <w:rPr>
                <w:sz w:val="16"/>
                <w:szCs w:val="16"/>
              </w:rPr>
              <w:t>Ministerio</w:t>
            </w:r>
            <w:r>
              <w:rPr>
                <w:sz w:val="16"/>
                <w:szCs w:val="16"/>
              </w:rPr>
              <w:tab/>
              <w:t>de Relaciones Exteriores</w:t>
            </w:r>
          </w:p>
        </w:tc>
        <w:tc>
          <w:tcPr>
            <w:tcW w:w="1049" w:type="dxa"/>
            <w:shd w:val="clear" w:color="auto" w:fill="F1F1F1"/>
          </w:tcPr>
          <w:p w14:paraId="18824EAD" w14:textId="77777777" w:rsidR="00F82934" w:rsidRDefault="00F82934">
            <w:pPr>
              <w:spacing w:before="9"/>
              <w:rPr>
                <w:b/>
                <w:i/>
                <w:sz w:val="15"/>
                <w:szCs w:val="15"/>
              </w:rPr>
            </w:pPr>
          </w:p>
          <w:p w14:paraId="5A10FFEA" w14:textId="77777777" w:rsidR="00F82934" w:rsidRDefault="00F82934">
            <w:pPr>
              <w:spacing w:before="1"/>
              <w:ind w:left="241" w:right="187" w:hanging="28"/>
              <w:rPr>
                <w:sz w:val="16"/>
                <w:szCs w:val="16"/>
              </w:rPr>
            </w:pPr>
            <w:r>
              <w:rPr>
                <w:sz w:val="16"/>
                <w:szCs w:val="16"/>
              </w:rPr>
              <w:t>Humanos Técnicos</w:t>
            </w:r>
          </w:p>
        </w:tc>
        <w:tc>
          <w:tcPr>
            <w:tcW w:w="2341" w:type="dxa"/>
            <w:shd w:val="clear" w:color="auto" w:fill="F1F1F1"/>
          </w:tcPr>
          <w:p w14:paraId="59368F45" w14:textId="77777777" w:rsidR="00F82934" w:rsidRDefault="00F82934">
            <w:pPr>
              <w:ind w:left="68" w:right="61"/>
              <w:jc w:val="both"/>
              <w:rPr>
                <w:sz w:val="16"/>
                <w:szCs w:val="16"/>
              </w:rPr>
            </w:pPr>
            <w:r>
              <w:rPr>
                <w:sz w:val="16"/>
                <w:szCs w:val="16"/>
              </w:rPr>
              <w:t>Coordinar líneas estratégicas de la población retornada para ser atendidas con servicios</w:t>
            </w:r>
          </w:p>
          <w:p w14:paraId="1D232D0D" w14:textId="77777777" w:rsidR="00F82934" w:rsidRDefault="00F82934">
            <w:pPr>
              <w:spacing w:line="175" w:lineRule="auto"/>
              <w:ind w:left="68"/>
              <w:rPr>
                <w:sz w:val="16"/>
                <w:szCs w:val="16"/>
              </w:rPr>
            </w:pPr>
            <w:r>
              <w:rPr>
                <w:sz w:val="16"/>
                <w:szCs w:val="16"/>
              </w:rPr>
              <w:t>educativos.</w:t>
            </w:r>
          </w:p>
        </w:tc>
        <w:tc>
          <w:tcPr>
            <w:tcW w:w="3119" w:type="dxa"/>
            <w:shd w:val="clear" w:color="auto" w:fill="F1F1F1"/>
          </w:tcPr>
          <w:p w14:paraId="6983FD2C" w14:textId="77777777" w:rsidR="00F82934" w:rsidRDefault="00F82934">
            <w:pPr>
              <w:spacing w:before="10"/>
              <w:rPr>
                <w:b/>
                <w:i/>
                <w:sz w:val="23"/>
                <w:szCs w:val="23"/>
              </w:rPr>
            </w:pPr>
          </w:p>
          <w:p w14:paraId="07947CB2" w14:textId="77777777" w:rsidR="00F82934" w:rsidRDefault="00F82934">
            <w:pPr>
              <w:ind w:left="68"/>
              <w:rPr>
                <w:sz w:val="16"/>
                <w:szCs w:val="16"/>
              </w:rPr>
            </w:pPr>
            <w:r>
              <w:rPr>
                <w:sz w:val="16"/>
                <w:szCs w:val="16"/>
              </w:rPr>
              <w:t>Nacional</w:t>
            </w:r>
          </w:p>
        </w:tc>
      </w:tr>
      <w:tr w:rsidR="00F82934" w14:paraId="6D27F524" w14:textId="77777777" w:rsidTr="007D708C">
        <w:trPr>
          <w:trHeight w:val="781"/>
        </w:trPr>
        <w:tc>
          <w:tcPr>
            <w:tcW w:w="413" w:type="dxa"/>
            <w:shd w:val="clear" w:color="auto" w:fill="F1F1F1"/>
          </w:tcPr>
          <w:p w14:paraId="671D9A1F" w14:textId="77777777" w:rsidR="00F82934" w:rsidRDefault="00F82934">
            <w:pPr>
              <w:spacing w:before="10"/>
              <w:rPr>
                <w:b/>
                <w:i/>
                <w:sz w:val="23"/>
                <w:szCs w:val="23"/>
              </w:rPr>
            </w:pPr>
          </w:p>
          <w:p w14:paraId="75AE755E" w14:textId="77777777" w:rsidR="00F82934" w:rsidRDefault="00F82934">
            <w:pPr>
              <w:ind w:left="64" w:right="60"/>
              <w:jc w:val="center"/>
              <w:rPr>
                <w:sz w:val="16"/>
                <w:szCs w:val="16"/>
              </w:rPr>
            </w:pPr>
            <w:r>
              <w:rPr>
                <w:sz w:val="16"/>
                <w:szCs w:val="16"/>
              </w:rPr>
              <w:t>18</w:t>
            </w:r>
          </w:p>
        </w:tc>
        <w:tc>
          <w:tcPr>
            <w:tcW w:w="1710" w:type="dxa"/>
            <w:shd w:val="clear" w:color="auto" w:fill="F1F1F1"/>
          </w:tcPr>
          <w:p w14:paraId="40D99CBF" w14:textId="77777777" w:rsidR="00F82934" w:rsidRDefault="00F82934">
            <w:pPr>
              <w:tabs>
                <w:tab w:val="left" w:pos="1472"/>
              </w:tabs>
              <w:spacing w:line="194" w:lineRule="auto"/>
              <w:ind w:left="69"/>
              <w:rPr>
                <w:sz w:val="16"/>
                <w:szCs w:val="16"/>
              </w:rPr>
            </w:pPr>
            <w:r>
              <w:rPr>
                <w:sz w:val="16"/>
                <w:szCs w:val="16"/>
              </w:rPr>
              <w:t>Secretaría</w:t>
            </w:r>
            <w:r>
              <w:rPr>
                <w:sz w:val="16"/>
                <w:szCs w:val="16"/>
              </w:rPr>
              <w:tab/>
              <w:t>de</w:t>
            </w:r>
          </w:p>
          <w:p w14:paraId="775F2021" w14:textId="12B775C7" w:rsidR="00F82934" w:rsidRDefault="00F82934">
            <w:pPr>
              <w:tabs>
                <w:tab w:val="left" w:pos="1563"/>
              </w:tabs>
              <w:spacing w:before="1"/>
              <w:ind w:left="69" w:right="60"/>
              <w:rPr>
                <w:sz w:val="16"/>
                <w:szCs w:val="16"/>
              </w:rPr>
            </w:pPr>
            <w:r>
              <w:rPr>
                <w:sz w:val="16"/>
                <w:szCs w:val="16"/>
              </w:rPr>
              <w:t>Planificación</w:t>
            </w:r>
            <w:r>
              <w:rPr>
                <w:sz w:val="16"/>
                <w:szCs w:val="16"/>
              </w:rPr>
              <w:tab/>
              <w:t>y Programación de     la</w:t>
            </w:r>
          </w:p>
          <w:p w14:paraId="17607C8A" w14:textId="77777777" w:rsidR="00F82934" w:rsidRDefault="00F82934">
            <w:pPr>
              <w:spacing w:before="1" w:line="175" w:lineRule="auto"/>
              <w:ind w:left="69"/>
              <w:rPr>
                <w:sz w:val="16"/>
                <w:szCs w:val="16"/>
              </w:rPr>
            </w:pPr>
            <w:r>
              <w:rPr>
                <w:sz w:val="16"/>
                <w:szCs w:val="16"/>
              </w:rPr>
              <w:t>Presidencia</w:t>
            </w:r>
          </w:p>
        </w:tc>
        <w:tc>
          <w:tcPr>
            <w:tcW w:w="1049" w:type="dxa"/>
            <w:shd w:val="clear" w:color="auto" w:fill="F1F1F1"/>
          </w:tcPr>
          <w:p w14:paraId="70AF451C" w14:textId="77777777" w:rsidR="00F82934" w:rsidRDefault="00F82934">
            <w:pPr>
              <w:rPr>
                <w:b/>
                <w:i/>
                <w:sz w:val="16"/>
                <w:szCs w:val="16"/>
              </w:rPr>
            </w:pPr>
          </w:p>
          <w:p w14:paraId="0EFB3BF6" w14:textId="77777777" w:rsidR="00F82934" w:rsidRDefault="00F82934">
            <w:pPr>
              <w:ind w:left="241" w:right="187" w:hanging="28"/>
              <w:rPr>
                <w:sz w:val="16"/>
                <w:szCs w:val="16"/>
              </w:rPr>
            </w:pPr>
            <w:r>
              <w:rPr>
                <w:sz w:val="16"/>
                <w:szCs w:val="16"/>
              </w:rPr>
              <w:t>Humanos Técnicos</w:t>
            </w:r>
          </w:p>
        </w:tc>
        <w:tc>
          <w:tcPr>
            <w:tcW w:w="2341" w:type="dxa"/>
            <w:shd w:val="clear" w:color="auto" w:fill="F1F1F1"/>
          </w:tcPr>
          <w:p w14:paraId="5737F859" w14:textId="77777777" w:rsidR="00F82934" w:rsidRDefault="00F82934">
            <w:pPr>
              <w:ind w:left="68" w:right="61"/>
              <w:jc w:val="both"/>
              <w:rPr>
                <w:sz w:val="16"/>
                <w:szCs w:val="16"/>
              </w:rPr>
            </w:pPr>
            <w:r>
              <w:rPr>
                <w:sz w:val="16"/>
                <w:szCs w:val="16"/>
              </w:rPr>
              <w:t>Acompañamiento a lo largo del ciclo de planificación desde la Gestión para Resultados de</w:t>
            </w:r>
          </w:p>
          <w:p w14:paraId="193F6013" w14:textId="77777777" w:rsidR="00F82934" w:rsidRDefault="00F82934">
            <w:pPr>
              <w:spacing w:line="175" w:lineRule="auto"/>
              <w:ind w:left="68"/>
              <w:jc w:val="both"/>
              <w:rPr>
                <w:sz w:val="16"/>
                <w:szCs w:val="16"/>
              </w:rPr>
            </w:pPr>
            <w:r>
              <w:rPr>
                <w:sz w:val="16"/>
                <w:szCs w:val="16"/>
              </w:rPr>
              <w:t>Desarrollo Humano.</w:t>
            </w:r>
          </w:p>
        </w:tc>
        <w:tc>
          <w:tcPr>
            <w:tcW w:w="3119" w:type="dxa"/>
            <w:shd w:val="clear" w:color="auto" w:fill="F1F1F1"/>
          </w:tcPr>
          <w:p w14:paraId="2F558867" w14:textId="77777777" w:rsidR="00F82934" w:rsidRDefault="00F82934">
            <w:pPr>
              <w:spacing w:before="10"/>
              <w:rPr>
                <w:b/>
                <w:i/>
                <w:sz w:val="23"/>
                <w:szCs w:val="23"/>
              </w:rPr>
            </w:pPr>
          </w:p>
          <w:p w14:paraId="7F5EA68A" w14:textId="77777777" w:rsidR="00F82934" w:rsidRDefault="00F82934">
            <w:pPr>
              <w:ind w:left="68"/>
              <w:rPr>
                <w:sz w:val="16"/>
                <w:szCs w:val="16"/>
              </w:rPr>
            </w:pPr>
            <w:r>
              <w:rPr>
                <w:sz w:val="16"/>
                <w:szCs w:val="16"/>
              </w:rPr>
              <w:t>Nacional</w:t>
            </w:r>
          </w:p>
        </w:tc>
      </w:tr>
      <w:tr w:rsidR="00F82934" w14:paraId="4B13CB43" w14:textId="77777777" w:rsidTr="007D708C">
        <w:trPr>
          <w:trHeight w:val="1019"/>
        </w:trPr>
        <w:tc>
          <w:tcPr>
            <w:tcW w:w="413" w:type="dxa"/>
            <w:shd w:val="clear" w:color="auto" w:fill="F1F1F1"/>
          </w:tcPr>
          <w:p w14:paraId="30F44D68" w14:textId="77777777" w:rsidR="00F82934" w:rsidRDefault="00F82934">
            <w:pPr>
              <w:rPr>
                <w:b/>
                <w:i/>
                <w:sz w:val="16"/>
                <w:szCs w:val="16"/>
              </w:rPr>
            </w:pPr>
          </w:p>
          <w:p w14:paraId="274A54D7" w14:textId="77777777" w:rsidR="00F82934" w:rsidRDefault="00F82934">
            <w:pPr>
              <w:spacing w:before="8"/>
              <w:rPr>
                <w:b/>
                <w:i/>
                <w:sz w:val="17"/>
                <w:szCs w:val="17"/>
              </w:rPr>
            </w:pPr>
          </w:p>
          <w:p w14:paraId="69A58F93" w14:textId="77777777" w:rsidR="00F82934" w:rsidRDefault="00F82934">
            <w:pPr>
              <w:ind w:left="64" w:right="60"/>
              <w:jc w:val="center"/>
              <w:rPr>
                <w:sz w:val="16"/>
                <w:szCs w:val="16"/>
              </w:rPr>
            </w:pPr>
            <w:r>
              <w:rPr>
                <w:sz w:val="16"/>
                <w:szCs w:val="16"/>
              </w:rPr>
              <w:t>19</w:t>
            </w:r>
          </w:p>
        </w:tc>
        <w:tc>
          <w:tcPr>
            <w:tcW w:w="1710" w:type="dxa"/>
            <w:shd w:val="clear" w:color="auto" w:fill="F1F1F1"/>
          </w:tcPr>
          <w:p w14:paraId="0F81E195" w14:textId="77777777" w:rsidR="00F82934" w:rsidRDefault="00F82934">
            <w:pPr>
              <w:spacing w:before="9"/>
              <w:rPr>
                <w:b/>
                <w:i/>
                <w:sz w:val="17"/>
                <w:szCs w:val="17"/>
              </w:rPr>
            </w:pPr>
          </w:p>
          <w:p w14:paraId="04B7C92E" w14:textId="77777777" w:rsidR="00F82934" w:rsidRDefault="00F82934">
            <w:pPr>
              <w:ind w:left="69" w:right="61"/>
              <w:jc w:val="both"/>
              <w:rPr>
                <w:sz w:val="16"/>
                <w:szCs w:val="16"/>
              </w:rPr>
            </w:pPr>
            <w:r>
              <w:rPr>
                <w:sz w:val="16"/>
                <w:szCs w:val="16"/>
              </w:rPr>
              <w:t>Ministerio de Salud Pública y Asistencia Social</w:t>
            </w:r>
          </w:p>
        </w:tc>
        <w:tc>
          <w:tcPr>
            <w:tcW w:w="1049" w:type="dxa"/>
            <w:shd w:val="clear" w:color="auto" w:fill="F1F1F1"/>
          </w:tcPr>
          <w:p w14:paraId="0A80B4EB" w14:textId="77777777" w:rsidR="00F82934" w:rsidRDefault="00F82934">
            <w:pPr>
              <w:spacing w:before="118"/>
              <w:ind w:left="99" w:right="91"/>
              <w:jc w:val="center"/>
              <w:rPr>
                <w:sz w:val="16"/>
                <w:szCs w:val="16"/>
              </w:rPr>
            </w:pPr>
            <w:r>
              <w:rPr>
                <w:sz w:val="16"/>
                <w:szCs w:val="16"/>
              </w:rPr>
              <w:t>Humanos Técnicos Relacionales Organización</w:t>
            </w:r>
          </w:p>
        </w:tc>
        <w:tc>
          <w:tcPr>
            <w:tcW w:w="2341" w:type="dxa"/>
            <w:shd w:val="clear" w:color="auto" w:fill="F1F1F1"/>
          </w:tcPr>
          <w:p w14:paraId="06A93EE4" w14:textId="40855B08" w:rsidR="00F82934" w:rsidRDefault="00F82934">
            <w:pPr>
              <w:tabs>
                <w:tab w:val="left" w:pos="1207"/>
              </w:tabs>
              <w:spacing w:before="20"/>
              <w:ind w:left="68" w:right="60"/>
              <w:jc w:val="both"/>
              <w:rPr>
                <w:sz w:val="16"/>
                <w:szCs w:val="16"/>
              </w:rPr>
            </w:pPr>
            <w:r>
              <w:rPr>
                <w:sz w:val="16"/>
                <w:szCs w:val="16"/>
              </w:rPr>
              <w:t>Ejecutar</w:t>
            </w:r>
            <w:r>
              <w:rPr>
                <w:sz w:val="16"/>
                <w:szCs w:val="16"/>
              </w:rPr>
              <w:tab/>
              <w:t>conjuntamente programas para primera infancia y salud.</w:t>
            </w:r>
          </w:p>
        </w:tc>
        <w:tc>
          <w:tcPr>
            <w:tcW w:w="3119" w:type="dxa"/>
            <w:shd w:val="clear" w:color="auto" w:fill="F1F1F1"/>
          </w:tcPr>
          <w:p w14:paraId="25DE680D" w14:textId="77777777" w:rsidR="00F82934" w:rsidRDefault="00F82934">
            <w:pPr>
              <w:rPr>
                <w:b/>
                <w:i/>
                <w:sz w:val="16"/>
                <w:szCs w:val="16"/>
              </w:rPr>
            </w:pPr>
          </w:p>
          <w:p w14:paraId="604A8F8A" w14:textId="77777777" w:rsidR="00F82934" w:rsidRDefault="00F82934">
            <w:pPr>
              <w:spacing w:before="8"/>
              <w:rPr>
                <w:b/>
                <w:i/>
                <w:sz w:val="17"/>
                <w:szCs w:val="17"/>
              </w:rPr>
            </w:pPr>
          </w:p>
          <w:p w14:paraId="277192A7" w14:textId="77777777" w:rsidR="00F82934" w:rsidRDefault="00F82934">
            <w:pPr>
              <w:ind w:left="68"/>
              <w:rPr>
                <w:sz w:val="16"/>
                <w:szCs w:val="16"/>
              </w:rPr>
            </w:pPr>
            <w:r>
              <w:rPr>
                <w:sz w:val="16"/>
                <w:szCs w:val="16"/>
              </w:rPr>
              <w:t>Nacional</w:t>
            </w:r>
          </w:p>
        </w:tc>
      </w:tr>
      <w:tr w:rsidR="00F82934" w14:paraId="26729B16" w14:textId="77777777" w:rsidTr="007D708C">
        <w:trPr>
          <w:trHeight w:val="659"/>
        </w:trPr>
        <w:tc>
          <w:tcPr>
            <w:tcW w:w="413" w:type="dxa"/>
            <w:shd w:val="clear" w:color="auto" w:fill="F1F1F1"/>
          </w:tcPr>
          <w:p w14:paraId="5169A4D4" w14:textId="77777777" w:rsidR="00F82934" w:rsidRDefault="00F82934">
            <w:pPr>
              <w:spacing w:before="11"/>
              <w:rPr>
                <w:b/>
                <w:i/>
                <w:sz w:val="18"/>
                <w:szCs w:val="18"/>
              </w:rPr>
            </w:pPr>
          </w:p>
          <w:p w14:paraId="5CE52A89" w14:textId="77777777" w:rsidR="00F82934" w:rsidRDefault="00F82934">
            <w:pPr>
              <w:ind w:left="64" w:right="60"/>
              <w:jc w:val="center"/>
              <w:rPr>
                <w:sz w:val="16"/>
                <w:szCs w:val="16"/>
              </w:rPr>
            </w:pPr>
            <w:r>
              <w:rPr>
                <w:sz w:val="16"/>
                <w:szCs w:val="16"/>
              </w:rPr>
              <w:t>20</w:t>
            </w:r>
          </w:p>
        </w:tc>
        <w:tc>
          <w:tcPr>
            <w:tcW w:w="1710" w:type="dxa"/>
            <w:shd w:val="clear" w:color="auto" w:fill="F1F1F1"/>
          </w:tcPr>
          <w:p w14:paraId="5E9DBB96" w14:textId="77777777" w:rsidR="00F82934" w:rsidRDefault="00F82934">
            <w:pPr>
              <w:spacing w:before="133"/>
              <w:ind w:left="69" w:right="62"/>
              <w:rPr>
                <w:sz w:val="16"/>
                <w:szCs w:val="16"/>
              </w:rPr>
            </w:pPr>
            <w:r>
              <w:rPr>
                <w:sz w:val="16"/>
                <w:szCs w:val="16"/>
              </w:rPr>
              <w:t>Instituto Nacional de Áreas Protegidas</w:t>
            </w:r>
          </w:p>
        </w:tc>
        <w:tc>
          <w:tcPr>
            <w:tcW w:w="1049" w:type="dxa"/>
            <w:shd w:val="clear" w:color="auto" w:fill="F1F1F1"/>
          </w:tcPr>
          <w:p w14:paraId="4C481062" w14:textId="77777777" w:rsidR="00F82934" w:rsidRDefault="00F82934">
            <w:pPr>
              <w:spacing w:before="11"/>
              <w:rPr>
                <w:b/>
                <w:i/>
                <w:sz w:val="18"/>
                <w:szCs w:val="18"/>
              </w:rPr>
            </w:pPr>
          </w:p>
          <w:p w14:paraId="03A96A87" w14:textId="77777777" w:rsidR="00F82934" w:rsidRDefault="00F82934">
            <w:pPr>
              <w:ind w:left="241"/>
              <w:rPr>
                <w:sz w:val="16"/>
                <w:szCs w:val="16"/>
              </w:rPr>
            </w:pPr>
            <w:r>
              <w:rPr>
                <w:sz w:val="16"/>
                <w:szCs w:val="16"/>
              </w:rPr>
              <w:t>Técnicos</w:t>
            </w:r>
          </w:p>
        </w:tc>
        <w:tc>
          <w:tcPr>
            <w:tcW w:w="2341" w:type="dxa"/>
            <w:shd w:val="clear" w:color="auto" w:fill="F1F1F1"/>
          </w:tcPr>
          <w:p w14:paraId="1568783D" w14:textId="77777777" w:rsidR="00F82934" w:rsidRDefault="00F82934">
            <w:pPr>
              <w:spacing w:before="37"/>
              <w:ind w:left="68" w:right="60"/>
              <w:jc w:val="both"/>
              <w:rPr>
                <w:sz w:val="16"/>
                <w:szCs w:val="16"/>
              </w:rPr>
            </w:pPr>
            <w:r>
              <w:rPr>
                <w:sz w:val="16"/>
                <w:szCs w:val="16"/>
              </w:rPr>
              <w:t>Apoyo en la formación y traslado de conocimientos sobre Educación Ambiental</w:t>
            </w:r>
          </w:p>
        </w:tc>
        <w:tc>
          <w:tcPr>
            <w:tcW w:w="3119" w:type="dxa"/>
            <w:shd w:val="clear" w:color="auto" w:fill="F1F1F1"/>
          </w:tcPr>
          <w:p w14:paraId="63D982AA" w14:textId="77777777" w:rsidR="00F82934" w:rsidRDefault="00F82934">
            <w:pPr>
              <w:spacing w:before="11"/>
              <w:rPr>
                <w:b/>
                <w:i/>
                <w:sz w:val="18"/>
                <w:szCs w:val="18"/>
              </w:rPr>
            </w:pPr>
          </w:p>
          <w:p w14:paraId="2A76B10A" w14:textId="77777777" w:rsidR="00F82934" w:rsidRDefault="00F82934">
            <w:pPr>
              <w:ind w:left="68"/>
              <w:rPr>
                <w:sz w:val="16"/>
                <w:szCs w:val="16"/>
              </w:rPr>
            </w:pPr>
            <w:r>
              <w:rPr>
                <w:sz w:val="16"/>
                <w:szCs w:val="16"/>
              </w:rPr>
              <w:t>Nacional</w:t>
            </w:r>
          </w:p>
        </w:tc>
      </w:tr>
      <w:tr w:rsidR="00F82934" w14:paraId="2A4D530E" w14:textId="77777777" w:rsidTr="007D708C">
        <w:trPr>
          <w:trHeight w:val="977"/>
        </w:trPr>
        <w:tc>
          <w:tcPr>
            <w:tcW w:w="413" w:type="dxa"/>
            <w:shd w:val="clear" w:color="auto" w:fill="F1F1F1"/>
          </w:tcPr>
          <w:p w14:paraId="15B4554A" w14:textId="77777777" w:rsidR="00F82934" w:rsidRDefault="00F82934">
            <w:pPr>
              <w:rPr>
                <w:b/>
                <w:i/>
                <w:sz w:val="16"/>
                <w:szCs w:val="16"/>
              </w:rPr>
            </w:pPr>
          </w:p>
          <w:p w14:paraId="4238B77F" w14:textId="77777777" w:rsidR="00F82934" w:rsidRDefault="00F82934">
            <w:pPr>
              <w:spacing w:before="12"/>
              <w:rPr>
                <w:b/>
                <w:i/>
                <w:sz w:val="15"/>
                <w:szCs w:val="15"/>
              </w:rPr>
            </w:pPr>
          </w:p>
          <w:p w14:paraId="14E46525" w14:textId="77777777" w:rsidR="00F82934" w:rsidRDefault="00F82934">
            <w:pPr>
              <w:ind w:left="64" w:right="60"/>
              <w:jc w:val="center"/>
              <w:rPr>
                <w:sz w:val="16"/>
                <w:szCs w:val="16"/>
              </w:rPr>
            </w:pPr>
            <w:r>
              <w:rPr>
                <w:sz w:val="16"/>
                <w:szCs w:val="16"/>
              </w:rPr>
              <w:t>21</w:t>
            </w:r>
          </w:p>
        </w:tc>
        <w:tc>
          <w:tcPr>
            <w:tcW w:w="1710" w:type="dxa"/>
            <w:shd w:val="clear" w:color="auto" w:fill="F1F1F1"/>
          </w:tcPr>
          <w:p w14:paraId="19090666" w14:textId="77777777" w:rsidR="00F82934" w:rsidRDefault="00F82934">
            <w:pPr>
              <w:rPr>
                <w:b/>
                <w:i/>
                <w:sz w:val="16"/>
                <w:szCs w:val="16"/>
              </w:rPr>
            </w:pPr>
          </w:p>
          <w:p w14:paraId="0A473540" w14:textId="77777777" w:rsidR="00F82934" w:rsidRDefault="00F82934">
            <w:pPr>
              <w:tabs>
                <w:tab w:val="left" w:pos="1472"/>
              </w:tabs>
              <w:ind w:left="69" w:right="61"/>
              <w:jc w:val="both"/>
              <w:rPr>
                <w:sz w:val="16"/>
                <w:szCs w:val="16"/>
              </w:rPr>
            </w:pPr>
            <w:r>
              <w:rPr>
                <w:sz w:val="16"/>
                <w:szCs w:val="16"/>
              </w:rPr>
              <w:t>Ministerio</w:t>
            </w:r>
            <w:r>
              <w:rPr>
                <w:sz w:val="16"/>
                <w:szCs w:val="16"/>
              </w:rPr>
              <w:tab/>
              <w:t>de Agricultura, Ganadería y Alimentación</w:t>
            </w:r>
          </w:p>
        </w:tc>
        <w:tc>
          <w:tcPr>
            <w:tcW w:w="1049" w:type="dxa"/>
            <w:shd w:val="clear" w:color="auto" w:fill="F1F1F1"/>
          </w:tcPr>
          <w:p w14:paraId="7068C583" w14:textId="77777777" w:rsidR="00F82934" w:rsidRDefault="00F82934">
            <w:pPr>
              <w:ind w:left="119" w:right="111" w:firstLine="1"/>
              <w:jc w:val="center"/>
              <w:rPr>
                <w:sz w:val="16"/>
                <w:szCs w:val="16"/>
              </w:rPr>
            </w:pPr>
            <w:r>
              <w:rPr>
                <w:sz w:val="16"/>
                <w:szCs w:val="16"/>
              </w:rPr>
              <w:t>Humanos Financieros Técnicos Relacionales</w:t>
            </w:r>
          </w:p>
          <w:p w14:paraId="7E6E18DD" w14:textId="77777777" w:rsidR="00F82934" w:rsidRDefault="00F82934">
            <w:pPr>
              <w:spacing w:line="175" w:lineRule="auto"/>
              <w:ind w:left="78" w:right="72"/>
              <w:jc w:val="center"/>
              <w:rPr>
                <w:sz w:val="16"/>
                <w:szCs w:val="16"/>
              </w:rPr>
            </w:pPr>
            <w:r>
              <w:rPr>
                <w:sz w:val="16"/>
                <w:szCs w:val="16"/>
              </w:rPr>
              <w:t>Organización</w:t>
            </w:r>
          </w:p>
        </w:tc>
        <w:tc>
          <w:tcPr>
            <w:tcW w:w="2341" w:type="dxa"/>
            <w:shd w:val="clear" w:color="auto" w:fill="F1F1F1"/>
          </w:tcPr>
          <w:p w14:paraId="60BCD43D" w14:textId="77777777" w:rsidR="00F82934" w:rsidRDefault="00F82934">
            <w:pPr>
              <w:rPr>
                <w:b/>
                <w:i/>
                <w:sz w:val="16"/>
                <w:szCs w:val="16"/>
              </w:rPr>
            </w:pPr>
          </w:p>
          <w:p w14:paraId="47270F09" w14:textId="77777777" w:rsidR="00F82934" w:rsidRDefault="00F82934">
            <w:pPr>
              <w:ind w:left="68" w:right="59"/>
              <w:jc w:val="both"/>
              <w:rPr>
                <w:sz w:val="16"/>
                <w:szCs w:val="16"/>
              </w:rPr>
            </w:pPr>
            <w:r>
              <w:rPr>
                <w:sz w:val="16"/>
                <w:szCs w:val="16"/>
              </w:rPr>
              <w:t>Apoyo al Programa de Alimentación Escolar, huertos escolares, entre otros.</w:t>
            </w:r>
          </w:p>
        </w:tc>
        <w:tc>
          <w:tcPr>
            <w:tcW w:w="3119" w:type="dxa"/>
            <w:shd w:val="clear" w:color="auto" w:fill="F1F1F1"/>
          </w:tcPr>
          <w:p w14:paraId="4078B52B" w14:textId="77777777" w:rsidR="00F82934" w:rsidRDefault="00F82934">
            <w:pPr>
              <w:rPr>
                <w:b/>
                <w:i/>
                <w:sz w:val="16"/>
                <w:szCs w:val="16"/>
              </w:rPr>
            </w:pPr>
          </w:p>
          <w:p w14:paraId="71CB17D9" w14:textId="77777777" w:rsidR="00F82934" w:rsidRDefault="00F82934">
            <w:pPr>
              <w:spacing w:before="12"/>
              <w:rPr>
                <w:b/>
                <w:i/>
                <w:sz w:val="15"/>
                <w:szCs w:val="15"/>
              </w:rPr>
            </w:pPr>
          </w:p>
          <w:p w14:paraId="175EC8E2" w14:textId="77777777" w:rsidR="00F82934" w:rsidRDefault="00F82934">
            <w:pPr>
              <w:ind w:left="68"/>
              <w:rPr>
                <w:sz w:val="16"/>
                <w:szCs w:val="16"/>
              </w:rPr>
            </w:pPr>
            <w:r>
              <w:rPr>
                <w:sz w:val="16"/>
                <w:szCs w:val="16"/>
              </w:rPr>
              <w:t>Nacional</w:t>
            </w:r>
          </w:p>
        </w:tc>
      </w:tr>
      <w:tr w:rsidR="00F82934" w14:paraId="63D6FCD9" w14:textId="77777777" w:rsidTr="007D708C">
        <w:trPr>
          <w:trHeight w:val="782"/>
        </w:trPr>
        <w:tc>
          <w:tcPr>
            <w:tcW w:w="413" w:type="dxa"/>
            <w:shd w:val="clear" w:color="auto" w:fill="F1F1F1"/>
          </w:tcPr>
          <w:p w14:paraId="73780877" w14:textId="77777777" w:rsidR="00F82934" w:rsidRDefault="00F82934">
            <w:pPr>
              <w:rPr>
                <w:b/>
                <w:i/>
                <w:sz w:val="16"/>
                <w:szCs w:val="16"/>
              </w:rPr>
            </w:pPr>
          </w:p>
          <w:p w14:paraId="5EE9A8E7" w14:textId="77777777" w:rsidR="00F82934" w:rsidRDefault="00F82934">
            <w:pPr>
              <w:spacing w:before="98"/>
              <w:ind w:left="64" w:right="60"/>
              <w:jc w:val="center"/>
              <w:rPr>
                <w:sz w:val="16"/>
                <w:szCs w:val="16"/>
              </w:rPr>
            </w:pPr>
            <w:r>
              <w:rPr>
                <w:sz w:val="16"/>
                <w:szCs w:val="16"/>
              </w:rPr>
              <w:t>22</w:t>
            </w:r>
          </w:p>
        </w:tc>
        <w:tc>
          <w:tcPr>
            <w:tcW w:w="1710" w:type="dxa"/>
            <w:shd w:val="clear" w:color="auto" w:fill="F1F1F1"/>
          </w:tcPr>
          <w:p w14:paraId="45018082" w14:textId="77777777" w:rsidR="00F82934" w:rsidRDefault="00F82934">
            <w:pPr>
              <w:rPr>
                <w:b/>
                <w:i/>
                <w:sz w:val="16"/>
                <w:szCs w:val="16"/>
              </w:rPr>
            </w:pPr>
          </w:p>
          <w:p w14:paraId="65ABC5DA" w14:textId="77777777" w:rsidR="00F82934" w:rsidRDefault="00F82934">
            <w:pPr>
              <w:spacing w:before="98"/>
              <w:ind w:left="52" w:right="216"/>
              <w:jc w:val="center"/>
              <w:rPr>
                <w:sz w:val="16"/>
                <w:szCs w:val="16"/>
              </w:rPr>
            </w:pPr>
            <w:r>
              <w:rPr>
                <w:sz w:val="16"/>
                <w:szCs w:val="16"/>
              </w:rPr>
              <w:t>Ministerio de Trabajo</w:t>
            </w:r>
          </w:p>
        </w:tc>
        <w:tc>
          <w:tcPr>
            <w:tcW w:w="1049" w:type="dxa"/>
            <w:shd w:val="clear" w:color="auto" w:fill="F1F1F1"/>
          </w:tcPr>
          <w:p w14:paraId="27B75178" w14:textId="77777777" w:rsidR="00F82934" w:rsidRDefault="00F82934">
            <w:pPr>
              <w:ind w:left="119" w:right="111" w:firstLine="1"/>
              <w:jc w:val="center"/>
              <w:rPr>
                <w:sz w:val="16"/>
                <w:szCs w:val="16"/>
              </w:rPr>
            </w:pPr>
            <w:r>
              <w:rPr>
                <w:sz w:val="16"/>
                <w:szCs w:val="16"/>
              </w:rPr>
              <w:t>Humanos Técnicos Relacionales</w:t>
            </w:r>
          </w:p>
          <w:p w14:paraId="3EBD3D90" w14:textId="77777777" w:rsidR="00F82934" w:rsidRDefault="00F82934">
            <w:pPr>
              <w:spacing w:line="175" w:lineRule="auto"/>
              <w:ind w:left="78" w:right="72"/>
              <w:jc w:val="center"/>
              <w:rPr>
                <w:sz w:val="16"/>
                <w:szCs w:val="16"/>
              </w:rPr>
            </w:pPr>
            <w:r>
              <w:rPr>
                <w:sz w:val="16"/>
                <w:szCs w:val="16"/>
              </w:rPr>
              <w:t>Organización</w:t>
            </w:r>
          </w:p>
        </w:tc>
        <w:tc>
          <w:tcPr>
            <w:tcW w:w="2341" w:type="dxa"/>
            <w:shd w:val="clear" w:color="auto" w:fill="F1F1F1"/>
          </w:tcPr>
          <w:p w14:paraId="7CEF9666" w14:textId="77777777" w:rsidR="00F82934" w:rsidRDefault="00F82934">
            <w:pPr>
              <w:ind w:left="68" w:right="60"/>
              <w:jc w:val="both"/>
              <w:rPr>
                <w:sz w:val="16"/>
                <w:szCs w:val="16"/>
              </w:rPr>
            </w:pPr>
            <w:r>
              <w:rPr>
                <w:sz w:val="16"/>
                <w:szCs w:val="16"/>
              </w:rPr>
              <w:t>Coordinar el Programa vinculado a la erradicación del trabajo infantil y promoción del empleo</w:t>
            </w:r>
          </w:p>
          <w:p w14:paraId="0E69C623" w14:textId="77777777" w:rsidR="00F82934" w:rsidRDefault="00F82934">
            <w:pPr>
              <w:spacing w:line="175" w:lineRule="auto"/>
              <w:ind w:left="68"/>
              <w:jc w:val="both"/>
              <w:rPr>
                <w:sz w:val="16"/>
                <w:szCs w:val="16"/>
              </w:rPr>
            </w:pPr>
            <w:r>
              <w:rPr>
                <w:sz w:val="16"/>
                <w:szCs w:val="16"/>
              </w:rPr>
              <w:t>para jóvenes.</w:t>
            </w:r>
          </w:p>
        </w:tc>
        <w:tc>
          <w:tcPr>
            <w:tcW w:w="3119" w:type="dxa"/>
            <w:shd w:val="clear" w:color="auto" w:fill="F1F1F1"/>
          </w:tcPr>
          <w:p w14:paraId="0AE2E298" w14:textId="77777777" w:rsidR="00F82934" w:rsidRDefault="00F82934">
            <w:pPr>
              <w:rPr>
                <w:b/>
                <w:i/>
                <w:sz w:val="16"/>
                <w:szCs w:val="16"/>
              </w:rPr>
            </w:pPr>
          </w:p>
          <w:p w14:paraId="3D1B8556" w14:textId="77777777" w:rsidR="00F82934" w:rsidRDefault="00F82934">
            <w:pPr>
              <w:spacing w:before="98"/>
              <w:ind w:left="68"/>
              <w:rPr>
                <w:sz w:val="16"/>
                <w:szCs w:val="16"/>
              </w:rPr>
            </w:pPr>
            <w:r>
              <w:rPr>
                <w:sz w:val="16"/>
                <w:szCs w:val="16"/>
              </w:rPr>
              <w:t>Nacional</w:t>
            </w:r>
          </w:p>
        </w:tc>
      </w:tr>
      <w:tr w:rsidR="00F82934" w14:paraId="20F71DC1" w14:textId="77777777" w:rsidTr="007D708C">
        <w:trPr>
          <w:trHeight w:val="976"/>
        </w:trPr>
        <w:tc>
          <w:tcPr>
            <w:tcW w:w="413" w:type="dxa"/>
            <w:shd w:val="clear" w:color="auto" w:fill="F1F1F1"/>
          </w:tcPr>
          <w:p w14:paraId="49AEEB0C" w14:textId="77777777" w:rsidR="00F82934" w:rsidRDefault="00F82934">
            <w:pPr>
              <w:rPr>
                <w:b/>
                <w:i/>
                <w:sz w:val="16"/>
                <w:szCs w:val="16"/>
              </w:rPr>
            </w:pPr>
          </w:p>
          <w:p w14:paraId="567BF982" w14:textId="77777777" w:rsidR="00F82934" w:rsidRDefault="00F82934">
            <w:pPr>
              <w:spacing w:before="11"/>
              <w:rPr>
                <w:b/>
                <w:i/>
                <w:sz w:val="15"/>
                <w:szCs w:val="15"/>
              </w:rPr>
            </w:pPr>
          </w:p>
          <w:p w14:paraId="6D1FDB5F" w14:textId="77777777" w:rsidR="00F82934" w:rsidRDefault="00F82934">
            <w:pPr>
              <w:ind w:left="64" w:right="60"/>
              <w:jc w:val="center"/>
              <w:rPr>
                <w:sz w:val="16"/>
                <w:szCs w:val="16"/>
              </w:rPr>
            </w:pPr>
            <w:r>
              <w:rPr>
                <w:sz w:val="16"/>
                <w:szCs w:val="16"/>
              </w:rPr>
              <w:t>23</w:t>
            </w:r>
          </w:p>
        </w:tc>
        <w:tc>
          <w:tcPr>
            <w:tcW w:w="1710" w:type="dxa"/>
            <w:shd w:val="clear" w:color="auto" w:fill="F1F1F1"/>
          </w:tcPr>
          <w:p w14:paraId="7A2FC1F8" w14:textId="77777777" w:rsidR="00F82934" w:rsidRDefault="00F82934">
            <w:pPr>
              <w:tabs>
                <w:tab w:val="left" w:pos="1472"/>
                <w:tab w:val="left" w:pos="1563"/>
              </w:tabs>
              <w:spacing w:before="97"/>
              <w:ind w:left="69" w:right="61"/>
              <w:rPr>
                <w:sz w:val="16"/>
                <w:szCs w:val="16"/>
              </w:rPr>
            </w:pPr>
            <w:r>
              <w:rPr>
                <w:sz w:val="16"/>
                <w:szCs w:val="16"/>
              </w:rPr>
              <w:t>Ministerio</w:t>
            </w:r>
            <w:r>
              <w:rPr>
                <w:sz w:val="16"/>
                <w:szCs w:val="16"/>
              </w:rPr>
              <w:tab/>
              <w:t>de Comunicaciones, Infraestructura</w:t>
            </w:r>
            <w:r>
              <w:rPr>
                <w:sz w:val="16"/>
                <w:szCs w:val="16"/>
              </w:rPr>
              <w:tab/>
            </w:r>
            <w:r>
              <w:rPr>
                <w:sz w:val="16"/>
                <w:szCs w:val="16"/>
              </w:rPr>
              <w:tab/>
              <w:t>y Vivienda</w:t>
            </w:r>
          </w:p>
        </w:tc>
        <w:tc>
          <w:tcPr>
            <w:tcW w:w="1049" w:type="dxa"/>
            <w:shd w:val="clear" w:color="auto" w:fill="F1F1F1"/>
          </w:tcPr>
          <w:p w14:paraId="58643E5C" w14:textId="77777777" w:rsidR="00F82934" w:rsidRDefault="00F82934">
            <w:pPr>
              <w:ind w:left="119" w:right="111" w:firstLine="1"/>
              <w:jc w:val="center"/>
              <w:rPr>
                <w:sz w:val="16"/>
                <w:szCs w:val="16"/>
              </w:rPr>
            </w:pPr>
            <w:r>
              <w:rPr>
                <w:sz w:val="16"/>
                <w:szCs w:val="16"/>
              </w:rPr>
              <w:t>Humanos Financieros Técnicos Relacionales</w:t>
            </w:r>
          </w:p>
          <w:p w14:paraId="18B937CD" w14:textId="77777777" w:rsidR="00F82934" w:rsidRDefault="00F82934">
            <w:pPr>
              <w:spacing w:line="175" w:lineRule="auto"/>
              <w:ind w:left="78" w:right="72"/>
              <w:jc w:val="center"/>
              <w:rPr>
                <w:sz w:val="16"/>
                <w:szCs w:val="16"/>
              </w:rPr>
            </w:pPr>
            <w:r>
              <w:rPr>
                <w:sz w:val="16"/>
                <w:szCs w:val="16"/>
              </w:rPr>
              <w:t>Organización</w:t>
            </w:r>
          </w:p>
        </w:tc>
        <w:tc>
          <w:tcPr>
            <w:tcW w:w="2341" w:type="dxa"/>
            <w:shd w:val="clear" w:color="auto" w:fill="F1F1F1"/>
          </w:tcPr>
          <w:p w14:paraId="149E67ED" w14:textId="77777777" w:rsidR="00F82934" w:rsidRDefault="00F82934">
            <w:pPr>
              <w:spacing w:before="10"/>
              <w:rPr>
                <w:b/>
                <w:i/>
                <w:sz w:val="23"/>
                <w:szCs w:val="23"/>
              </w:rPr>
            </w:pPr>
          </w:p>
          <w:p w14:paraId="1C05A845" w14:textId="77777777" w:rsidR="00F82934" w:rsidRDefault="00F82934">
            <w:pPr>
              <w:ind w:left="68" w:right="55"/>
              <w:rPr>
                <w:sz w:val="16"/>
                <w:szCs w:val="16"/>
              </w:rPr>
            </w:pPr>
            <w:r>
              <w:rPr>
                <w:sz w:val="16"/>
                <w:szCs w:val="16"/>
              </w:rPr>
              <w:t>Construcción y remozamiento de Centros Educativos Públicos.</w:t>
            </w:r>
          </w:p>
        </w:tc>
        <w:tc>
          <w:tcPr>
            <w:tcW w:w="3119" w:type="dxa"/>
            <w:shd w:val="clear" w:color="auto" w:fill="F1F1F1"/>
          </w:tcPr>
          <w:p w14:paraId="2015293F" w14:textId="77777777" w:rsidR="00F82934" w:rsidRDefault="00F82934">
            <w:pPr>
              <w:rPr>
                <w:b/>
                <w:i/>
                <w:sz w:val="16"/>
                <w:szCs w:val="16"/>
              </w:rPr>
            </w:pPr>
          </w:p>
          <w:p w14:paraId="66DC28FB" w14:textId="77777777" w:rsidR="00F82934" w:rsidRDefault="00F82934">
            <w:pPr>
              <w:spacing w:before="11"/>
              <w:rPr>
                <w:b/>
                <w:i/>
                <w:sz w:val="15"/>
                <w:szCs w:val="15"/>
              </w:rPr>
            </w:pPr>
          </w:p>
          <w:p w14:paraId="271D0FE2" w14:textId="77777777" w:rsidR="00F82934" w:rsidRDefault="00F82934">
            <w:pPr>
              <w:ind w:left="68"/>
              <w:rPr>
                <w:sz w:val="16"/>
                <w:szCs w:val="16"/>
              </w:rPr>
            </w:pPr>
            <w:r>
              <w:rPr>
                <w:sz w:val="16"/>
                <w:szCs w:val="16"/>
              </w:rPr>
              <w:t>Nacional</w:t>
            </w:r>
          </w:p>
        </w:tc>
      </w:tr>
    </w:tbl>
    <w:p w14:paraId="433D47FC" w14:textId="62BB9185" w:rsidR="00B80C19" w:rsidRDefault="006760D4">
      <w:pPr>
        <w:tabs>
          <w:tab w:val="right" w:pos="8869"/>
        </w:tabs>
        <w:spacing w:before="115"/>
        <w:ind w:left="2674"/>
        <w:rPr>
          <w:rFonts w:ascii="Times New Roman" w:eastAsia="Times New Roman" w:hAnsi="Times New Roman" w:cs="Times New Roman"/>
          <w:sz w:val="18"/>
          <w:szCs w:val="18"/>
        </w:rPr>
        <w:sectPr w:rsidR="00B80C19" w:rsidSect="00772FEB">
          <w:pgSz w:w="12240" w:h="15840"/>
          <w:pgMar w:top="1417" w:right="1417" w:bottom="1417" w:left="1417" w:header="720" w:footer="720" w:gutter="0"/>
          <w:cols w:space="720"/>
        </w:sectPr>
      </w:pPr>
      <w:r>
        <w:rPr>
          <w:rFonts w:ascii="Times New Roman" w:eastAsia="Times New Roman" w:hAnsi="Times New Roman" w:cs="Times New Roman"/>
          <w:color w:val="808080"/>
          <w:sz w:val="18"/>
          <w:szCs w:val="18"/>
        </w:rPr>
        <w:tab/>
      </w:r>
    </w:p>
    <w:p w14:paraId="20FF6458" w14:textId="77777777" w:rsidR="00B80C19" w:rsidRDefault="00B80C19">
      <w:pPr>
        <w:rPr>
          <w:rFonts w:ascii="Times New Roman" w:eastAsia="Times New Roman" w:hAnsi="Times New Roman" w:cs="Times New Roman"/>
          <w:sz w:val="32"/>
          <w:szCs w:val="32"/>
        </w:rPr>
      </w:pPr>
    </w:p>
    <w:p w14:paraId="00B936A0" w14:textId="77777777" w:rsidR="00B80C19" w:rsidRDefault="00B80C19">
      <w:pPr>
        <w:rPr>
          <w:rFonts w:ascii="Times New Roman" w:eastAsia="Times New Roman" w:hAnsi="Times New Roman" w:cs="Times New Roman"/>
          <w:sz w:val="32"/>
          <w:szCs w:val="32"/>
        </w:rPr>
      </w:pPr>
    </w:p>
    <w:p w14:paraId="5C714382" w14:textId="77777777" w:rsidR="00B80C19" w:rsidRDefault="00B80C19">
      <w:pPr>
        <w:rPr>
          <w:rFonts w:ascii="Times New Roman" w:eastAsia="Times New Roman" w:hAnsi="Times New Roman" w:cs="Times New Roman"/>
          <w:sz w:val="32"/>
          <w:szCs w:val="32"/>
        </w:rPr>
      </w:pPr>
    </w:p>
    <w:p w14:paraId="0037B297" w14:textId="77777777" w:rsidR="00B80C19" w:rsidRDefault="006760D4">
      <w:pPr>
        <w:spacing w:line="20" w:lineRule="auto"/>
        <w:ind w:left="113"/>
        <w:rPr>
          <w:sz w:val="2"/>
          <w:szCs w:val="2"/>
        </w:rPr>
      </w:pPr>
      <w:r>
        <w:rPr>
          <w:noProof/>
          <w:sz w:val="2"/>
          <w:szCs w:val="2"/>
        </w:rPr>
        <mc:AlternateContent>
          <mc:Choice Requires="wpg">
            <w:drawing>
              <wp:inline distT="0" distB="0" distL="0" distR="0" wp14:anchorId="5E0772C4" wp14:editId="5ECAAAFC">
                <wp:extent cx="5648960" cy="6350"/>
                <wp:effectExtent l="0" t="0" r="0" b="0"/>
                <wp:docPr id="25" name="Grupo 25"/>
                <wp:cNvGraphicFramePr/>
                <a:graphic xmlns:a="http://schemas.openxmlformats.org/drawingml/2006/main">
                  <a:graphicData uri="http://schemas.microsoft.com/office/word/2010/wordprocessingGroup">
                    <wpg:wgp>
                      <wpg:cNvGrpSpPr/>
                      <wpg:grpSpPr>
                        <a:xfrm>
                          <a:off x="0" y="0"/>
                          <a:ext cx="5648960" cy="6350"/>
                          <a:chOff x="2521500" y="3776825"/>
                          <a:chExt cx="5649000" cy="6350"/>
                        </a:xfrm>
                      </wpg:grpSpPr>
                      <wpg:grpSp>
                        <wpg:cNvPr id="26" name="Grupo 26"/>
                        <wpg:cNvGrpSpPr/>
                        <wpg:grpSpPr>
                          <a:xfrm>
                            <a:off x="2521520" y="3776825"/>
                            <a:ext cx="5648960" cy="6350"/>
                            <a:chOff x="0" y="0"/>
                            <a:chExt cx="8896" cy="10"/>
                          </a:xfrm>
                        </wpg:grpSpPr>
                        <wps:wsp>
                          <wps:cNvPr id="27" name="Rectángulo 27"/>
                          <wps:cNvSpPr/>
                          <wps:spPr>
                            <a:xfrm>
                              <a:off x="0" y="0"/>
                              <a:ext cx="8875" cy="0"/>
                            </a:xfrm>
                            <a:prstGeom prst="rect">
                              <a:avLst/>
                            </a:prstGeom>
                            <a:noFill/>
                            <a:ln>
                              <a:noFill/>
                            </a:ln>
                          </wps:spPr>
                          <wps:txbx>
                            <w:txbxContent>
                              <w:p w14:paraId="47F320D0" w14:textId="77777777" w:rsidR="006760D4" w:rsidRDefault="006760D4">
                                <w:pPr>
                                  <w:textDirection w:val="btLr"/>
                                </w:pPr>
                              </w:p>
                            </w:txbxContent>
                          </wps:txbx>
                          <wps:bodyPr spcFirstLastPara="1" wrap="square" lIns="91425" tIns="91425" rIns="91425" bIns="91425" anchor="ctr" anchorCtr="0">
                            <a:noAutofit/>
                          </wps:bodyPr>
                        </wps:wsp>
                        <wps:wsp>
                          <wps:cNvPr id="28" name="Rectángulo 28"/>
                          <wps:cNvSpPr/>
                          <wps:spPr>
                            <a:xfrm>
                              <a:off x="0" y="0"/>
                              <a:ext cx="8896" cy="10"/>
                            </a:xfrm>
                            <a:prstGeom prst="rect">
                              <a:avLst/>
                            </a:prstGeom>
                            <a:solidFill>
                              <a:srgbClr val="000000"/>
                            </a:solidFill>
                            <a:ln>
                              <a:noFill/>
                            </a:ln>
                          </wps:spPr>
                          <wps:txbx>
                            <w:txbxContent>
                              <w:p w14:paraId="61F71416" w14:textId="77777777" w:rsidR="006760D4" w:rsidRDefault="006760D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E0772C4" id="Grupo 25" o:spid="_x0000_s1050" style="width:444.8pt;height:.5pt;mso-position-horizontal-relative:char;mso-position-vertical-relative:line" coordorigin="25215,37768" coordsize="564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">
                <v:group id="Grupo 26" o:spid="_x0000_s1051" style="position:absolute;left:25215;top:37768;width:56489;height:63" coordsize="8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7" o:spid="_x0000_s1052" style="position:absolute;width:8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47F320D0" w14:textId="77777777" w:rsidR="006760D4" w:rsidRDefault="006760D4">
                          <w:pPr>
                            <w:textDirection w:val="btLr"/>
                          </w:pPr>
                        </w:p>
                      </w:txbxContent>
                    </v:textbox>
                  </v:rect>
                  <v:rect id="Rectángulo 28" o:spid="_x0000_s1053" style="position:absolute;width:8896;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" fillcolor="black" stroked="f">
                    <v:textbox inset="2.53958mm,2.53958mm,2.53958mm,2.53958mm">
                      <w:txbxContent>
                        <w:p w14:paraId="61F71416" w14:textId="77777777" w:rsidR="006760D4" w:rsidRDefault="006760D4">
                          <w:pPr>
                            <w:textDirection w:val="btLr"/>
                          </w:pPr>
                        </w:p>
                      </w:txbxContent>
                    </v:textbox>
                  </v:rect>
                </v:group>
                <w10:anchorlock/>
              </v:group>
            </w:pict>
          </mc:Fallback>
        </mc:AlternateContent>
      </w:r>
    </w:p>
    <w:p w14:paraId="73CAFA0F" w14:textId="77777777" w:rsidR="00B80C19" w:rsidRDefault="00B80C19">
      <w:pPr>
        <w:rPr>
          <w:b/>
          <w:i/>
          <w:sz w:val="20"/>
          <w:szCs w:val="20"/>
        </w:rPr>
      </w:pPr>
    </w:p>
    <w:p w14:paraId="4CE7FBEC" w14:textId="77777777" w:rsidR="00B80C19" w:rsidRDefault="00B80C19">
      <w:pPr>
        <w:spacing w:before="6"/>
        <w:rPr>
          <w:b/>
          <w:i/>
          <w:sz w:val="14"/>
          <w:szCs w:val="14"/>
        </w:rPr>
      </w:pPr>
    </w:p>
    <w:tbl>
      <w:tblPr>
        <w:tblStyle w:val="a8"/>
        <w:tblW w:w="8915"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
        <w:gridCol w:w="1710"/>
        <w:gridCol w:w="1049"/>
        <w:gridCol w:w="2341"/>
        <w:gridCol w:w="3402"/>
      </w:tblGrid>
      <w:tr w:rsidR="00F82934" w14:paraId="557814E3" w14:textId="77777777" w:rsidTr="007D708C">
        <w:trPr>
          <w:trHeight w:val="1170"/>
        </w:trPr>
        <w:tc>
          <w:tcPr>
            <w:tcW w:w="413" w:type="dxa"/>
            <w:shd w:val="clear" w:color="auto" w:fill="9BBA58"/>
          </w:tcPr>
          <w:p w14:paraId="7AB8794D" w14:textId="77777777" w:rsidR="00F82934" w:rsidRDefault="00F82934">
            <w:pPr>
              <w:rPr>
                <w:b/>
                <w:i/>
                <w:sz w:val="16"/>
                <w:szCs w:val="16"/>
              </w:rPr>
            </w:pPr>
          </w:p>
          <w:p w14:paraId="121286BF" w14:textId="77777777" w:rsidR="00F82934" w:rsidRDefault="00F82934">
            <w:pPr>
              <w:spacing w:before="12"/>
              <w:rPr>
                <w:b/>
                <w:i/>
                <w:sz w:val="23"/>
                <w:szCs w:val="23"/>
              </w:rPr>
            </w:pPr>
          </w:p>
          <w:p w14:paraId="6BC805F5" w14:textId="77777777" w:rsidR="00F82934" w:rsidRDefault="00F82934">
            <w:pPr>
              <w:ind w:left="66" w:right="60"/>
              <w:jc w:val="center"/>
              <w:rPr>
                <w:rFonts w:ascii="Candara" w:eastAsia="Candara" w:hAnsi="Candara" w:cs="Candara"/>
                <w:b/>
                <w:sz w:val="16"/>
                <w:szCs w:val="16"/>
              </w:rPr>
            </w:pPr>
            <w:r>
              <w:rPr>
                <w:rFonts w:ascii="Candara" w:eastAsia="Candara" w:hAnsi="Candara" w:cs="Candara"/>
                <w:b/>
                <w:sz w:val="16"/>
                <w:szCs w:val="16"/>
              </w:rPr>
              <w:t>No.</w:t>
            </w:r>
          </w:p>
        </w:tc>
        <w:tc>
          <w:tcPr>
            <w:tcW w:w="1710" w:type="dxa"/>
            <w:shd w:val="clear" w:color="auto" w:fill="9BBA58"/>
          </w:tcPr>
          <w:p w14:paraId="73996729" w14:textId="77777777" w:rsidR="00F82934" w:rsidRDefault="00F82934">
            <w:pPr>
              <w:rPr>
                <w:b/>
                <w:i/>
                <w:sz w:val="16"/>
                <w:szCs w:val="16"/>
              </w:rPr>
            </w:pPr>
          </w:p>
          <w:p w14:paraId="5F17841B" w14:textId="77777777" w:rsidR="00F82934" w:rsidRDefault="00F82934">
            <w:pPr>
              <w:spacing w:before="11"/>
              <w:rPr>
                <w:b/>
                <w:i/>
                <w:sz w:val="15"/>
                <w:szCs w:val="15"/>
              </w:rPr>
            </w:pPr>
          </w:p>
          <w:p w14:paraId="2433F586" w14:textId="77777777" w:rsidR="00F82934" w:rsidRDefault="00F82934">
            <w:pPr>
              <w:ind w:left="460" w:right="292" w:hanging="144"/>
              <w:rPr>
                <w:rFonts w:ascii="Candara" w:eastAsia="Candara" w:hAnsi="Candara" w:cs="Candara"/>
                <w:b/>
                <w:sz w:val="16"/>
                <w:szCs w:val="16"/>
              </w:rPr>
            </w:pPr>
            <w:r>
              <w:rPr>
                <w:rFonts w:ascii="Candara" w:eastAsia="Candara" w:hAnsi="Candara" w:cs="Candara"/>
                <w:b/>
                <w:sz w:val="16"/>
                <w:szCs w:val="16"/>
              </w:rPr>
              <w:t>Actor nombre y descripción</w:t>
            </w:r>
          </w:p>
        </w:tc>
        <w:tc>
          <w:tcPr>
            <w:tcW w:w="1049" w:type="dxa"/>
            <w:shd w:val="clear" w:color="auto" w:fill="9BBA58"/>
          </w:tcPr>
          <w:p w14:paraId="450473DD" w14:textId="77777777" w:rsidR="00F82934" w:rsidRDefault="00F82934">
            <w:pPr>
              <w:rPr>
                <w:b/>
                <w:i/>
                <w:sz w:val="16"/>
                <w:szCs w:val="16"/>
              </w:rPr>
            </w:pPr>
          </w:p>
          <w:p w14:paraId="56DDCFD5" w14:textId="77777777" w:rsidR="00F82934" w:rsidRDefault="00F82934">
            <w:pPr>
              <w:spacing w:before="12"/>
              <w:rPr>
                <w:b/>
                <w:i/>
                <w:sz w:val="23"/>
                <w:szCs w:val="23"/>
              </w:rPr>
            </w:pPr>
          </w:p>
          <w:p w14:paraId="167B0376" w14:textId="77777777" w:rsidR="00F82934" w:rsidRDefault="00F82934">
            <w:pPr>
              <w:ind w:left="212"/>
              <w:rPr>
                <w:rFonts w:ascii="Candara" w:eastAsia="Candara" w:hAnsi="Candara" w:cs="Candara"/>
                <w:b/>
                <w:sz w:val="16"/>
                <w:szCs w:val="16"/>
              </w:rPr>
            </w:pPr>
            <w:r>
              <w:rPr>
                <w:rFonts w:ascii="Candara" w:eastAsia="Candara" w:hAnsi="Candara" w:cs="Candara"/>
                <w:b/>
                <w:sz w:val="16"/>
                <w:szCs w:val="16"/>
              </w:rPr>
              <w:t>Recursos</w:t>
            </w:r>
          </w:p>
        </w:tc>
        <w:tc>
          <w:tcPr>
            <w:tcW w:w="2341" w:type="dxa"/>
            <w:shd w:val="clear" w:color="auto" w:fill="9BBA58"/>
          </w:tcPr>
          <w:p w14:paraId="08407A9F" w14:textId="77777777" w:rsidR="00F82934" w:rsidRDefault="00F82934">
            <w:pPr>
              <w:spacing w:before="10"/>
              <w:rPr>
                <w:b/>
                <w:i/>
                <w:sz w:val="23"/>
                <w:szCs w:val="23"/>
              </w:rPr>
            </w:pPr>
          </w:p>
          <w:p w14:paraId="2CACD472" w14:textId="77777777" w:rsidR="00F82934" w:rsidRDefault="00F82934">
            <w:pPr>
              <w:ind w:left="241" w:right="152" w:hanging="68"/>
              <w:rPr>
                <w:rFonts w:ascii="Candara" w:eastAsia="Candara" w:hAnsi="Candara" w:cs="Candara"/>
                <w:b/>
                <w:sz w:val="16"/>
                <w:szCs w:val="16"/>
              </w:rPr>
            </w:pPr>
            <w:r>
              <w:rPr>
                <w:rFonts w:ascii="Candara" w:eastAsia="Candara" w:hAnsi="Candara" w:cs="Candara"/>
                <w:b/>
                <w:sz w:val="16"/>
                <w:szCs w:val="16"/>
              </w:rPr>
              <w:t>Acciones Principales y cómo puede influir en la gestión institucional del problema</w:t>
            </w:r>
          </w:p>
        </w:tc>
        <w:tc>
          <w:tcPr>
            <w:tcW w:w="3402" w:type="dxa"/>
            <w:shd w:val="clear" w:color="auto" w:fill="9BBA58"/>
          </w:tcPr>
          <w:p w14:paraId="7D5ED31B" w14:textId="77777777" w:rsidR="00F82934" w:rsidRDefault="00F82934">
            <w:pPr>
              <w:rPr>
                <w:b/>
                <w:i/>
                <w:sz w:val="16"/>
                <w:szCs w:val="16"/>
              </w:rPr>
            </w:pPr>
          </w:p>
          <w:p w14:paraId="39D5ADC4" w14:textId="77777777" w:rsidR="00F82934" w:rsidRDefault="00F82934">
            <w:pPr>
              <w:ind w:left="68" w:right="58"/>
              <w:jc w:val="center"/>
              <w:rPr>
                <w:rFonts w:ascii="Candara" w:eastAsia="Candara" w:hAnsi="Candara" w:cs="Candara"/>
                <w:b/>
                <w:sz w:val="16"/>
                <w:szCs w:val="16"/>
              </w:rPr>
            </w:pPr>
            <w:r>
              <w:rPr>
                <w:rFonts w:ascii="Candara" w:eastAsia="Candara" w:hAnsi="Candara" w:cs="Candara"/>
                <w:b/>
                <w:sz w:val="16"/>
                <w:szCs w:val="16"/>
              </w:rPr>
              <w:t>Ubicación geográfica y área de influencia</w:t>
            </w:r>
          </w:p>
        </w:tc>
      </w:tr>
      <w:tr w:rsidR="00F82934" w14:paraId="4D3E373E" w14:textId="77777777" w:rsidTr="007D708C">
        <w:trPr>
          <w:trHeight w:val="390"/>
        </w:trPr>
        <w:tc>
          <w:tcPr>
            <w:tcW w:w="413" w:type="dxa"/>
            <w:shd w:val="clear" w:color="auto" w:fill="F1F1F1"/>
          </w:tcPr>
          <w:p w14:paraId="7AC63CC0" w14:textId="77777777" w:rsidR="00F82934" w:rsidRDefault="00F82934">
            <w:pPr>
              <w:spacing w:before="97"/>
              <w:ind w:left="64" w:right="60"/>
              <w:jc w:val="center"/>
              <w:rPr>
                <w:sz w:val="16"/>
                <w:szCs w:val="16"/>
              </w:rPr>
            </w:pPr>
            <w:r>
              <w:rPr>
                <w:sz w:val="16"/>
                <w:szCs w:val="16"/>
              </w:rPr>
              <w:t>24</w:t>
            </w:r>
          </w:p>
        </w:tc>
        <w:tc>
          <w:tcPr>
            <w:tcW w:w="1710" w:type="dxa"/>
            <w:shd w:val="clear" w:color="auto" w:fill="F1F1F1"/>
          </w:tcPr>
          <w:p w14:paraId="22158E5C" w14:textId="77777777" w:rsidR="00F82934" w:rsidRDefault="00F82934">
            <w:pPr>
              <w:spacing w:line="194" w:lineRule="auto"/>
              <w:ind w:left="69"/>
              <w:rPr>
                <w:sz w:val="16"/>
                <w:szCs w:val="16"/>
              </w:rPr>
            </w:pPr>
            <w:r>
              <w:rPr>
                <w:sz w:val="16"/>
                <w:szCs w:val="16"/>
              </w:rPr>
              <w:t>Ministerio de Ambiente</w:t>
            </w:r>
          </w:p>
          <w:p w14:paraId="30031599" w14:textId="77777777" w:rsidR="00F82934" w:rsidRDefault="00F82934">
            <w:pPr>
              <w:spacing w:before="1" w:line="175" w:lineRule="auto"/>
              <w:ind w:left="69"/>
              <w:rPr>
                <w:sz w:val="16"/>
                <w:szCs w:val="16"/>
              </w:rPr>
            </w:pPr>
            <w:r>
              <w:rPr>
                <w:sz w:val="16"/>
                <w:szCs w:val="16"/>
              </w:rPr>
              <w:t>y Recursos Naturales</w:t>
            </w:r>
          </w:p>
        </w:tc>
        <w:tc>
          <w:tcPr>
            <w:tcW w:w="1049" w:type="dxa"/>
            <w:shd w:val="clear" w:color="auto" w:fill="F1F1F1"/>
          </w:tcPr>
          <w:p w14:paraId="008290C9" w14:textId="77777777" w:rsidR="00F82934" w:rsidRDefault="00F82934">
            <w:pPr>
              <w:spacing w:line="194" w:lineRule="auto"/>
              <w:ind w:left="241"/>
              <w:rPr>
                <w:sz w:val="16"/>
                <w:szCs w:val="16"/>
              </w:rPr>
            </w:pPr>
            <w:r>
              <w:rPr>
                <w:sz w:val="16"/>
                <w:szCs w:val="16"/>
              </w:rPr>
              <w:t>Técnicos</w:t>
            </w:r>
          </w:p>
          <w:p w14:paraId="2BF90F8A" w14:textId="77777777" w:rsidR="00F82934" w:rsidRDefault="00F82934">
            <w:pPr>
              <w:spacing w:before="1" w:line="175" w:lineRule="auto"/>
              <w:ind w:left="176"/>
              <w:rPr>
                <w:sz w:val="16"/>
                <w:szCs w:val="16"/>
              </w:rPr>
            </w:pPr>
            <w:r>
              <w:rPr>
                <w:sz w:val="16"/>
                <w:szCs w:val="16"/>
              </w:rPr>
              <w:t>Formación</w:t>
            </w:r>
          </w:p>
        </w:tc>
        <w:tc>
          <w:tcPr>
            <w:tcW w:w="2341" w:type="dxa"/>
            <w:shd w:val="clear" w:color="auto" w:fill="F1F1F1"/>
          </w:tcPr>
          <w:p w14:paraId="0CD5F488" w14:textId="77777777" w:rsidR="00F82934" w:rsidRDefault="00F82934">
            <w:pPr>
              <w:tabs>
                <w:tab w:val="left" w:pos="1068"/>
                <w:tab w:val="left" w:pos="1541"/>
              </w:tabs>
              <w:spacing w:line="194" w:lineRule="auto"/>
              <w:ind w:left="68"/>
              <w:rPr>
                <w:sz w:val="16"/>
                <w:szCs w:val="16"/>
              </w:rPr>
            </w:pPr>
            <w:r>
              <w:rPr>
                <w:sz w:val="16"/>
                <w:szCs w:val="16"/>
              </w:rPr>
              <w:t>Formación</w:t>
            </w:r>
            <w:r>
              <w:rPr>
                <w:sz w:val="16"/>
                <w:szCs w:val="16"/>
              </w:rPr>
              <w:tab/>
              <w:t>de</w:t>
            </w:r>
            <w:r>
              <w:rPr>
                <w:sz w:val="16"/>
                <w:szCs w:val="16"/>
              </w:rPr>
              <w:tab/>
              <w:t>Educación</w:t>
            </w:r>
          </w:p>
          <w:p w14:paraId="0712CAC2" w14:textId="77777777" w:rsidR="00F82934" w:rsidRDefault="00F82934">
            <w:pPr>
              <w:spacing w:before="1" w:line="175" w:lineRule="auto"/>
              <w:ind w:left="68"/>
              <w:rPr>
                <w:sz w:val="16"/>
                <w:szCs w:val="16"/>
              </w:rPr>
            </w:pPr>
            <w:r>
              <w:rPr>
                <w:sz w:val="16"/>
                <w:szCs w:val="16"/>
              </w:rPr>
              <w:t>Ambiental.</w:t>
            </w:r>
          </w:p>
        </w:tc>
        <w:tc>
          <w:tcPr>
            <w:tcW w:w="3402" w:type="dxa"/>
            <w:shd w:val="clear" w:color="auto" w:fill="F1F1F1"/>
          </w:tcPr>
          <w:p w14:paraId="76F918ED" w14:textId="77777777" w:rsidR="00F82934" w:rsidRDefault="00F82934">
            <w:pPr>
              <w:spacing w:before="97"/>
              <w:ind w:left="68"/>
              <w:rPr>
                <w:sz w:val="16"/>
                <w:szCs w:val="16"/>
              </w:rPr>
            </w:pPr>
            <w:r>
              <w:rPr>
                <w:sz w:val="16"/>
                <w:szCs w:val="16"/>
              </w:rPr>
              <w:t>Nacional</w:t>
            </w:r>
          </w:p>
        </w:tc>
      </w:tr>
      <w:tr w:rsidR="00F82934" w14:paraId="75EC0C2A" w14:textId="77777777" w:rsidTr="007D708C">
        <w:trPr>
          <w:trHeight w:val="977"/>
        </w:trPr>
        <w:tc>
          <w:tcPr>
            <w:tcW w:w="413" w:type="dxa"/>
            <w:shd w:val="clear" w:color="auto" w:fill="F1F1F1"/>
          </w:tcPr>
          <w:p w14:paraId="66DA2069" w14:textId="77777777" w:rsidR="00F82934" w:rsidRDefault="00F82934">
            <w:pPr>
              <w:rPr>
                <w:b/>
                <w:i/>
                <w:sz w:val="16"/>
                <w:szCs w:val="16"/>
              </w:rPr>
            </w:pPr>
          </w:p>
          <w:p w14:paraId="591A42A5" w14:textId="77777777" w:rsidR="00F82934" w:rsidRDefault="00F82934">
            <w:pPr>
              <w:spacing w:before="12"/>
              <w:rPr>
                <w:b/>
                <w:i/>
                <w:sz w:val="15"/>
                <w:szCs w:val="15"/>
              </w:rPr>
            </w:pPr>
          </w:p>
          <w:p w14:paraId="5F7BA05C" w14:textId="77777777" w:rsidR="00F82934" w:rsidRDefault="00F82934">
            <w:pPr>
              <w:ind w:left="64" w:right="60"/>
              <w:jc w:val="center"/>
              <w:rPr>
                <w:sz w:val="16"/>
                <w:szCs w:val="16"/>
              </w:rPr>
            </w:pPr>
            <w:r>
              <w:rPr>
                <w:sz w:val="16"/>
                <w:szCs w:val="16"/>
              </w:rPr>
              <w:t>25</w:t>
            </w:r>
          </w:p>
        </w:tc>
        <w:tc>
          <w:tcPr>
            <w:tcW w:w="1710" w:type="dxa"/>
            <w:shd w:val="clear" w:color="auto" w:fill="F1F1F1"/>
          </w:tcPr>
          <w:p w14:paraId="24C3E342" w14:textId="77777777" w:rsidR="00F82934" w:rsidRDefault="00F82934">
            <w:pPr>
              <w:spacing w:before="11"/>
              <w:rPr>
                <w:b/>
                <w:i/>
                <w:sz w:val="23"/>
                <w:szCs w:val="23"/>
              </w:rPr>
            </w:pPr>
          </w:p>
          <w:p w14:paraId="09F21BCB" w14:textId="77777777" w:rsidR="00F82934" w:rsidRDefault="00F82934">
            <w:pPr>
              <w:ind w:left="69" w:right="53"/>
              <w:rPr>
                <w:sz w:val="16"/>
                <w:szCs w:val="16"/>
              </w:rPr>
            </w:pPr>
            <w:r>
              <w:rPr>
                <w:sz w:val="16"/>
                <w:szCs w:val="16"/>
              </w:rPr>
              <w:t>Ministerio de la Defensa Nacional de Guatemala</w:t>
            </w:r>
          </w:p>
        </w:tc>
        <w:tc>
          <w:tcPr>
            <w:tcW w:w="1049" w:type="dxa"/>
            <w:shd w:val="clear" w:color="auto" w:fill="F1F1F1"/>
          </w:tcPr>
          <w:p w14:paraId="1C0DECD1" w14:textId="77777777" w:rsidR="00F82934" w:rsidRDefault="00F82934">
            <w:pPr>
              <w:spacing w:before="11"/>
              <w:rPr>
                <w:b/>
                <w:i/>
                <w:sz w:val="23"/>
                <w:szCs w:val="23"/>
              </w:rPr>
            </w:pPr>
          </w:p>
          <w:p w14:paraId="5D42C9A4" w14:textId="77777777" w:rsidR="00F82934" w:rsidRDefault="00F82934">
            <w:pPr>
              <w:ind w:left="176" w:right="152" w:firstLine="63"/>
              <w:rPr>
                <w:sz w:val="16"/>
                <w:szCs w:val="16"/>
              </w:rPr>
            </w:pPr>
            <w:r>
              <w:rPr>
                <w:sz w:val="16"/>
                <w:szCs w:val="16"/>
              </w:rPr>
              <w:t>Técnicos Formación</w:t>
            </w:r>
          </w:p>
        </w:tc>
        <w:tc>
          <w:tcPr>
            <w:tcW w:w="2341" w:type="dxa"/>
            <w:shd w:val="clear" w:color="auto" w:fill="F1F1F1"/>
          </w:tcPr>
          <w:p w14:paraId="663E8FDD" w14:textId="77777777" w:rsidR="00F82934" w:rsidRDefault="00F82934">
            <w:pPr>
              <w:tabs>
                <w:tab w:val="left" w:pos="1392"/>
              </w:tabs>
              <w:ind w:left="68" w:right="61"/>
              <w:jc w:val="both"/>
              <w:rPr>
                <w:sz w:val="16"/>
                <w:szCs w:val="16"/>
              </w:rPr>
            </w:pPr>
            <w:r>
              <w:rPr>
                <w:sz w:val="16"/>
                <w:szCs w:val="16"/>
              </w:rPr>
              <w:t>Formación para jóvenes en el ámbito Profesional Militar, Científico</w:t>
            </w:r>
            <w:r>
              <w:rPr>
                <w:sz w:val="16"/>
                <w:szCs w:val="16"/>
              </w:rPr>
              <w:tab/>
              <w:t>Tecnológica, Desarrollo Humano y Físico</w:t>
            </w:r>
          </w:p>
          <w:p w14:paraId="0921F1B9" w14:textId="77777777" w:rsidR="00F82934" w:rsidRDefault="00F82934">
            <w:pPr>
              <w:spacing w:line="175" w:lineRule="auto"/>
              <w:ind w:left="68"/>
              <w:rPr>
                <w:sz w:val="16"/>
                <w:szCs w:val="16"/>
              </w:rPr>
            </w:pPr>
            <w:r>
              <w:rPr>
                <w:sz w:val="16"/>
                <w:szCs w:val="16"/>
              </w:rPr>
              <w:t>Deportiva</w:t>
            </w:r>
          </w:p>
        </w:tc>
        <w:tc>
          <w:tcPr>
            <w:tcW w:w="3402" w:type="dxa"/>
            <w:shd w:val="clear" w:color="auto" w:fill="F1F1F1"/>
          </w:tcPr>
          <w:p w14:paraId="7642F0EA" w14:textId="77777777" w:rsidR="00F82934" w:rsidRDefault="00F82934">
            <w:pPr>
              <w:rPr>
                <w:b/>
                <w:i/>
                <w:sz w:val="16"/>
                <w:szCs w:val="16"/>
              </w:rPr>
            </w:pPr>
          </w:p>
          <w:p w14:paraId="01212F62" w14:textId="77777777" w:rsidR="00F82934" w:rsidRDefault="00F82934">
            <w:pPr>
              <w:spacing w:before="12"/>
              <w:rPr>
                <w:b/>
                <w:i/>
                <w:sz w:val="15"/>
                <w:szCs w:val="15"/>
              </w:rPr>
            </w:pPr>
          </w:p>
          <w:p w14:paraId="71236524" w14:textId="77777777" w:rsidR="00F82934" w:rsidRDefault="00F82934">
            <w:pPr>
              <w:ind w:left="68"/>
              <w:rPr>
                <w:sz w:val="16"/>
                <w:szCs w:val="16"/>
              </w:rPr>
            </w:pPr>
            <w:r>
              <w:rPr>
                <w:sz w:val="16"/>
                <w:szCs w:val="16"/>
              </w:rPr>
              <w:t>Nacional</w:t>
            </w:r>
          </w:p>
        </w:tc>
      </w:tr>
      <w:tr w:rsidR="00F82934" w14:paraId="569141D7" w14:textId="77777777" w:rsidTr="007D708C">
        <w:trPr>
          <w:trHeight w:val="457"/>
        </w:trPr>
        <w:tc>
          <w:tcPr>
            <w:tcW w:w="413" w:type="dxa"/>
            <w:shd w:val="clear" w:color="auto" w:fill="F1F1F1"/>
          </w:tcPr>
          <w:p w14:paraId="7B9B96D3" w14:textId="77777777" w:rsidR="00F82934" w:rsidRDefault="00F82934">
            <w:pPr>
              <w:spacing w:before="130"/>
              <w:ind w:left="64" w:right="60"/>
              <w:jc w:val="center"/>
              <w:rPr>
                <w:sz w:val="16"/>
                <w:szCs w:val="16"/>
              </w:rPr>
            </w:pPr>
            <w:r>
              <w:rPr>
                <w:sz w:val="16"/>
                <w:szCs w:val="16"/>
              </w:rPr>
              <w:t>26</w:t>
            </w:r>
          </w:p>
        </w:tc>
        <w:tc>
          <w:tcPr>
            <w:tcW w:w="1710" w:type="dxa"/>
            <w:shd w:val="clear" w:color="auto" w:fill="F1F1F1"/>
          </w:tcPr>
          <w:p w14:paraId="1AF60854" w14:textId="77777777" w:rsidR="00F82934" w:rsidRDefault="00F82934">
            <w:pPr>
              <w:spacing w:before="32"/>
              <w:ind w:left="69" w:right="54"/>
              <w:rPr>
                <w:sz w:val="16"/>
                <w:szCs w:val="16"/>
              </w:rPr>
            </w:pPr>
            <w:r>
              <w:rPr>
                <w:sz w:val="16"/>
                <w:szCs w:val="16"/>
              </w:rPr>
              <w:t>Ministerio de Cultura y Deportes</w:t>
            </w:r>
          </w:p>
        </w:tc>
        <w:tc>
          <w:tcPr>
            <w:tcW w:w="1049" w:type="dxa"/>
            <w:shd w:val="clear" w:color="auto" w:fill="F1F1F1"/>
          </w:tcPr>
          <w:p w14:paraId="516F9AA0" w14:textId="77777777" w:rsidR="00F82934" w:rsidRDefault="00F82934">
            <w:pPr>
              <w:spacing w:before="32"/>
              <w:ind w:left="176" w:right="152" w:firstLine="63"/>
              <w:rPr>
                <w:sz w:val="16"/>
                <w:szCs w:val="16"/>
              </w:rPr>
            </w:pPr>
            <w:r>
              <w:rPr>
                <w:sz w:val="16"/>
                <w:szCs w:val="16"/>
              </w:rPr>
              <w:t>Técnicos Formación</w:t>
            </w:r>
          </w:p>
        </w:tc>
        <w:tc>
          <w:tcPr>
            <w:tcW w:w="2341" w:type="dxa"/>
            <w:shd w:val="clear" w:color="auto" w:fill="F1F1F1"/>
          </w:tcPr>
          <w:p w14:paraId="418BCC1C" w14:textId="77777777" w:rsidR="00F82934" w:rsidRDefault="00F82934">
            <w:pPr>
              <w:spacing w:before="32"/>
              <w:ind w:left="68"/>
              <w:rPr>
                <w:sz w:val="16"/>
                <w:szCs w:val="16"/>
              </w:rPr>
            </w:pPr>
            <w:r>
              <w:rPr>
                <w:sz w:val="16"/>
                <w:szCs w:val="16"/>
              </w:rPr>
              <w:t>Apoyar en la formación en Educación Física, artes y cultura</w:t>
            </w:r>
          </w:p>
        </w:tc>
        <w:tc>
          <w:tcPr>
            <w:tcW w:w="3402" w:type="dxa"/>
            <w:shd w:val="clear" w:color="auto" w:fill="F1F1F1"/>
          </w:tcPr>
          <w:p w14:paraId="2B221BCD" w14:textId="77777777" w:rsidR="00F82934" w:rsidRDefault="00F82934">
            <w:pPr>
              <w:spacing w:before="130"/>
              <w:ind w:left="68"/>
              <w:rPr>
                <w:sz w:val="16"/>
                <w:szCs w:val="16"/>
              </w:rPr>
            </w:pPr>
            <w:r>
              <w:rPr>
                <w:sz w:val="16"/>
                <w:szCs w:val="16"/>
              </w:rPr>
              <w:t>Nacional</w:t>
            </w:r>
          </w:p>
        </w:tc>
      </w:tr>
      <w:tr w:rsidR="00F82934" w14:paraId="03AF06D1" w14:textId="77777777" w:rsidTr="007D708C">
        <w:trPr>
          <w:trHeight w:val="976"/>
        </w:trPr>
        <w:tc>
          <w:tcPr>
            <w:tcW w:w="413" w:type="dxa"/>
            <w:shd w:val="clear" w:color="auto" w:fill="F1F1F1"/>
          </w:tcPr>
          <w:p w14:paraId="1D97C20E" w14:textId="77777777" w:rsidR="00F82934" w:rsidRDefault="00F82934">
            <w:pPr>
              <w:rPr>
                <w:b/>
                <w:i/>
                <w:sz w:val="16"/>
                <w:szCs w:val="16"/>
              </w:rPr>
            </w:pPr>
          </w:p>
          <w:p w14:paraId="61FC4A9B" w14:textId="77777777" w:rsidR="00F82934" w:rsidRDefault="00F82934">
            <w:pPr>
              <w:spacing w:before="11"/>
              <w:rPr>
                <w:b/>
                <w:i/>
                <w:sz w:val="15"/>
                <w:szCs w:val="15"/>
              </w:rPr>
            </w:pPr>
          </w:p>
          <w:p w14:paraId="26C70D01" w14:textId="77777777" w:rsidR="00F82934" w:rsidRDefault="00F82934">
            <w:pPr>
              <w:ind w:left="64" w:right="60"/>
              <w:jc w:val="center"/>
              <w:rPr>
                <w:sz w:val="16"/>
                <w:szCs w:val="16"/>
              </w:rPr>
            </w:pPr>
            <w:r>
              <w:rPr>
                <w:sz w:val="16"/>
                <w:szCs w:val="16"/>
              </w:rPr>
              <w:t>27</w:t>
            </w:r>
          </w:p>
        </w:tc>
        <w:tc>
          <w:tcPr>
            <w:tcW w:w="1710" w:type="dxa"/>
            <w:shd w:val="clear" w:color="auto" w:fill="F1F1F1"/>
          </w:tcPr>
          <w:p w14:paraId="3D4A9A08" w14:textId="77777777" w:rsidR="00F82934" w:rsidRDefault="00F82934">
            <w:pPr>
              <w:spacing w:before="10"/>
              <w:rPr>
                <w:b/>
                <w:i/>
                <w:sz w:val="23"/>
                <w:szCs w:val="23"/>
              </w:rPr>
            </w:pPr>
          </w:p>
          <w:p w14:paraId="7204075C" w14:textId="77777777" w:rsidR="00F82934" w:rsidRDefault="00F82934">
            <w:pPr>
              <w:ind w:left="69" w:right="52"/>
              <w:rPr>
                <w:sz w:val="16"/>
                <w:szCs w:val="16"/>
              </w:rPr>
            </w:pPr>
            <w:r>
              <w:rPr>
                <w:sz w:val="16"/>
                <w:szCs w:val="16"/>
              </w:rPr>
              <w:t>Ministerio de Desarrollo Social</w:t>
            </w:r>
          </w:p>
        </w:tc>
        <w:tc>
          <w:tcPr>
            <w:tcW w:w="1049" w:type="dxa"/>
            <w:shd w:val="clear" w:color="auto" w:fill="F1F1F1"/>
          </w:tcPr>
          <w:p w14:paraId="14FF7C9A" w14:textId="77777777" w:rsidR="00F82934" w:rsidRDefault="00F82934">
            <w:pPr>
              <w:ind w:left="119" w:right="111" w:firstLine="1"/>
              <w:jc w:val="center"/>
              <w:rPr>
                <w:sz w:val="16"/>
                <w:szCs w:val="16"/>
              </w:rPr>
            </w:pPr>
            <w:r>
              <w:rPr>
                <w:sz w:val="16"/>
                <w:szCs w:val="16"/>
              </w:rPr>
              <w:t>Humanos Financieros Técnicos Relacionales</w:t>
            </w:r>
          </w:p>
          <w:p w14:paraId="285BEF25" w14:textId="77777777" w:rsidR="00F82934" w:rsidRDefault="00F82934">
            <w:pPr>
              <w:spacing w:line="176" w:lineRule="auto"/>
              <w:ind w:left="78" w:right="72"/>
              <w:jc w:val="center"/>
              <w:rPr>
                <w:sz w:val="16"/>
                <w:szCs w:val="16"/>
              </w:rPr>
            </w:pPr>
            <w:r>
              <w:rPr>
                <w:sz w:val="16"/>
                <w:szCs w:val="16"/>
              </w:rPr>
              <w:t>Organización</w:t>
            </w:r>
          </w:p>
        </w:tc>
        <w:tc>
          <w:tcPr>
            <w:tcW w:w="2341" w:type="dxa"/>
            <w:shd w:val="clear" w:color="auto" w:fill="F1F1F1"/>
          </w:tcPr>
          <w:p w14:paraId="69F2380E" w14:textId="77777777" w:rsidR="00F82934" w:rsidRDefault="00F82934">
            <w:pPr>
              <w:spacing w:before="9"/>
              <w:rPr>
                <w:b/>
                <w:i/>
                <w:sz w:val="15"/>
                <w:szCs w:val="15"/>
              </w:rPr>
            </w:pPr>
          </w:p>
          <w:p w14:paraId="0C5D5438" w14:textId="77777777" w:rsidR="00F82934" w:rsidRDefault="00F82934">
            <w:pPr>
              <w:spacing w:before="1"/>
              <w:ind w:left="68" w:right="61"/>
              <w:jc w:val="both"/>
              <w:rPr>
                <w:sz w:val="16"/>
                <w:szCs w:val="16"/>
              </w:rPr>
            </w:pPr>
            <w:r>
              <w:rPr>
                <w:sz w:val="16"/>
                <w:szCs w:val="16"/>
              </w:rPr>
              <w:t>Apoyo y coordinación de las Becas a estudiantes y otros programas de apoyo.</w:t>
            </w:r>
          </w:p>
        </w:tc>
        <w:tc>
          <w:tcPr>
            <w:tcW w:w="3402" w:type="dxa"/>
            <w:shd w:val="clear" w:color="auto" w:fill="F1F1F1"/>
          </w:tcPr>
          <w:p w14:paraId="7374A7BB" w14:textId="77777777" w:rsidR="00F82934" w:rsidRDefault="00F82934">
            <w:pPr>
              <w:rPr>
                <w:b/>
                <w:i/>
                <w:sz w:val="16"/>
                <w:szCs w:val="16"/>
              </w:rPr>
            </w:pPr>
          </w:p>
          <w:p w14:paraId="5D53A466" w14:textId="77777777" w:rsidR="00F82934" w:rsidRDefault="00F82934">
            <w:pPr>
              <w:spacing w:before="11"/>
              <w:rPr>
                <w:b/>
                <w:i/>
                <w:sz w:val="15"/>
                <w:szCs w:val="15"/>
              </w:rPr>
            </w:pPr>
          </w:p>
          <w:p w14:paraId="6CD6B372" w14:textId="77777777" w:rsidR="00F82934" w:rsidRDefault="00F82934">
            <w:pPr>
              <w:ind w:left="68"/>
              <w:rPr>
                <w:sz w:val="16"/>
                <w:szCs w:val="16"/>
              </w:rPr>
            </w:pPr>
            <w:r>
              <w:rPr>
                <w:sz w:val="16"/>
                <w:szCs w:val="16"/>
              </w:rPr>
              <w:t>Nacional</w:t>
            </w:r>
          </w:p>
        </w:tc>
      </w:tr>
      <w:tr w:rsidR="00F82934" w14:paraId="089D9123" w14:textId="77777777" w:rsidTr="007D708C">
        <w:trPr>
          <w:trHeight w:val="976"/>
        </w:trPr>
        <w:tc>
          <w:tcPr>
            <w:tcW w:w="413" w:type="dxa"/>
            <w:shd w:val="clear" w:color="auto" w:fill="F1F1F1"/>
          </w:tcPr>
          <w:p w14:paraId="6CA530B4" w14:textId="77777777" w:rsidR="00F82934" w:rsidRDefault="00F82934">
            <w:pPr>
              <w:rPr>
                <w:b/>
                <w:i/>
                <w:sz w:val="16"/>
                <w:szCs w:val="16"/>
              </w:rPr>
            </w:pPr>
          </w:p>
          <w:p w14:paraId="184A4CC0" w14:textId="77777777" w:rsidR="00F82934" w:rsidRDefault="00F82934">
            <w:pPr>
              <w:spacing w:before="11"/>
              <w:rPr>
                <w:b/>
                <w:i/>
                <w:sz w:val="15"/>
                <w:szCs w:val="15"/>
              </w:rPr>
            </w:pPr>
          </w:p>
          <w:p w14:paraId="756F0FD4" w14:textId="77777777" w:rsidR="00F82934" w:rsidRDefault="00F82934">
            <w:pPr>
              <w:ind w:left="64" w:right="60"/>
              <w:jc w:val="center"/>
              <w:rPr>
                <w:sz w:val="16"/>
                <w:szCs w:val="16"/>
              </w:rPr>
            </w:pPr>
            <w:r>
              <w:rPr>
                <w:sz w:val="16"/>
                <w:szCs w:val="16"/>
              </w:rPr>
              <w:t>28</w:t>
            </w:r>
          </w:p>
        </w:tc>
        <w:tc>
          <w:tcPr>
            <w:tcW w:w="1710" w:type="dxa"/>
            <w:shd w:val="clear" w:color="auto" w:fill="F1F1F1"/>
          </w:tcPr>
          <w:p w14:paraId="40BF2D0E" w14:textId="77777777" w:rsidR="00F82934" w:rsidRDefault="00F82934">
            <w:pPr>
              <w:spacing w:before="10"/>
              <w:rPr>
                <w:b/>
                <w:i/>
                <w:sz w:val="23"/>
                <w:szCs w:val="23"/>
              </w:rPr>
            </w:pPr>
          </w:p>
          <w:p w14:paraId="01304170" w14:textId="77777777" w:rsidR="00F82934" w:rsidRDefault="00F82934">
            <w:pPr>
              <w:tabs>
                <w:tab w:val="left" w:pos="1472"/>
              </w:tabs>
              <w:ind w:left="69" w:right="60"/>
              <w:rPr>
                <w:sz w:val="16"/>
                <w:szCs w:val="16"/>
              </w:rPr>
            </w:pPr>
            <w:r>
              <w:rPr>
                <w:sz w:val="16"/>
                <w:szCs w:val="16"/>
              </w:rPr>
              <w:t>Ministerio</w:t>
            </w:r>
            <w:r>
              <w:rPr>
                <w:sz w:val="16"/>
                <w:szCs w:val="16"/>
              </w:rPr>
              <w:tab/>
              <w:t>de Gobernación</w:t>
            </w:r>
          </w:p>
        </w:tc>
        <w:tc>
          <w:tcPr>
            <w:tcW w:w="1049" w:type="dxa"/>
            <w:shd w:val="clear" w:color="auto" w:fill="F1F1F1"/>
          </w:tcPr>
          <w:p w14:paraId="211B738B" w14:textId="77777777" w:rsidR="00F82934" w:rsidRDefault="00F82934">
            <w:pPr>
              <w:ind w:left="119" w:right="111" w:firstLine="1"/>
              <w:jc w:val="center"/>
              <w:rPr>
                <w:sz w:val="16"/>
                <w:szCs w:val="16"/>
              </w:rPr>
            </w:pPr>
            <w:r>
              <w:rPr>
                <w:sz w:val="16"/>
                <w:szCs w:val="16"/>
              </w:rPr>
              <w:t>Humanos Financieros Técnicos Relacionales</w:t>
            </w:r>
          </w:p>
          <w:p w14:paraId="352C6F44" w14:textId="77777777" w:rsidR="00F82934" w:rsidRDefault="00F82934">
            <w:pPr>
              <w:spacing w:line="176" w:lineRule="auto"/>
              <w:ind w:left="78" w:right="72"/>
              <w:jc w:val="center"/>
              <w:rPr>
                <w:sz w:val="16"/>
                <w:szCs w:val="16"/>
              </w:rPr>
            </w:pPr>
            <w:r>
              <w:rPr>
                <w:sz w:val="16"/>
                <w:szCs w:val="16"/>
              </w:rPr>
              <w:t>Organización</w:t>
            </w:r>
          </w:p>
        </w:tc>
        <w:tc>
          <w:tcPr>
            <w:tcW w:w="2341" w:type="dxa"/>
            <w:shd w:val="clear" w:color="auto" w:fill="F1F1F1"/>
          </w:tcPr>
          <w:p w14:paraId="04B56065" w14:textId="77777777" w:rsidR="00F82934" w:rsidRDefault="00F82934">
            <w:pPr>
              <w:spacing w:before="10"/>
              <w:rPr>
                <w:b/>
                <w:i/>
                <w:sz w:val="23"/>
                <w:szCs w:val="23"/>
              </w:rPr>
            </w:pPr>
          </w:p>
          <w:p w14:paraId="3D3FAA41" w14:textId="77777777" w:rsidR="00F82934" w:rsidRDefault="00F82934">
            <w:pPr>
              <w:ind w:left="68" w:right="55"/>
              <w:rPr>
                <w:sz w:val="16"/>
                <w:szCs w:val="16"/>
              </w:rPr>
            </w:pPr>
            <w:proofErr w:type="gramStart"/>
            <w:r>
              <w:rPr>
                <w:sz w:val="16"/>
                <w:szCs w:val="16"/>
              </w:rPr>
              <w:t>Apoyo  y</w:t>
            </w:r>
            <w:proofErr w:type="gramEnd"/>
            <w:r>
              <w:rPr>
                <w:sz w:val="16"/>
                <w:szCs w:val="16"/>
              </w:rPr>
              <w:t xml:space="preserve">     coordinación  del programa escuelas seguras.</w:t>
            </w:r>
          </w:p>
        </w:tc>
        <w:tc>
          <w:tcPr>
            <w:tcW w:w="3402" w:type="dxa"/>
            <w:shd w:val="clear" w:color="auto" w:fill="F1F1F1"/>
          </w:tcPr>
          <w:p w14:paraId="4E7355DB" w14:textId="77777777" w:rsidR="00F82934" w:rsidRDefault="00F82934">
            <w:pPr>
              <w:rPr>
                <w:b/>
                <w:i/>
                <w:sz w:val="16"/>
                <w:szCs w:val="16"/>
              </w:rPr>
            </w:pPr>
          </w:p>
          <w:p w14:paraId="39B18F05" w14:textId="77777777" w:rsidR="00F82934" w:rsidRDefault="00F82934">
            <w:pPr>
              <w:spacing w:before="11"/>
              <w:rPr>
                <w:b/>
                <w:i/>
                <w:sz w:val="15"/>
                <w:szCs w:val="15"/>
              </w:rPr>
            </w:pPr>
          </w:p>
          <w:p w14:paraId="6BC89233" w14:textId="77777777" w:rsidR="00F82934" w:rsidRDefault="00F82934">
            <w:pPr>
              <w:ind w:left="68"/>
              <w:rPr>
                <w:sz w:val="16"/>
                <w:szCs w:val="16"/>
              </w:rPr>
            </w:pPr>
            <w:r>
              <w:rPr>
                <w:sz w:val="16"/>
                <w:szCs w:val="16"/>
              </w:rPr>
              <w:t>Nacional</w:t>
            </w:r>
          </w:p>
        </w:tc>
      </w:tr>
      <w:tr w:rsidR="00F82934" w14:paraId="11F58774" w14:textId="77777777" w:rsidTr="007D708C">
        <w:trPr>
          <w:trHeight w:val="585"/>
        </w:trPr>
        <w:tc>
          <w:tcPr>
            <w:tcW w:w="413" w:type="dxa"/>
            <w:shd w:val="clear" w:color="auto" w:fill="F1F1F1"/>
          </w:tcPr>
          <w:p w14:paraId="1FD5A0B1" w14:textId="77777777" w:rsidR="00F82934" w:rsidRDefault="00F82934">
            <w:pPr>
              <w:spacing w:before="10"/>
              <w:rPr>
                <w:b/>
                <w:i/>
                <w:sz w:val="15"/>
                <w:szCs w:val="15"/>
              </w:rPr>
            </w:pPr>
          </w:p>
          <w:p w14:paraId="618269E2" w14:textId="77777777" w:rsidR="00F82934" w:rsidRDefault="00F82934">
            <w:pPr>
              <w:ind w:left="64" w:right="60"/>
              <w:jc w:val="center"/>
              <w:rPr>
                <w:sz w:val="16"/>
                <w:szCs w:val="16"/>
              </w:rPr>
            </w:pPr>
            <w:r>
              <w:rPr>
                <w:sz w:val="16"/>
                <w:szCs w:val="16"/>
              </w:rPr>
              <w:t>29</w:t>
            </w:r>
          </w:p>
        </w:tc>
        <w:tc>
          <w:tcPr>
            <w:tcW w:w="1710" w:type="dxa"/>
            <w:shd w:val="clear" w:color="auto" w:fill="F1F1F1"/>
          </w:tcPr>
          <w:p w14:paraId="6324FD28" w14:textId="77777777" w:rsidR="00F82934" w:rsidRDefault="00F82934">
            <w:pPr>
              <w:tabs>
                <w:tab w:val="left" w:pos="1472"/>
              </w:tabs>
              <w:ind w:left="69" w:right="60"/>
              <w:rPr>
                <w:sz w:val="16"/>
                <w:szCs w:val="16"/>
              </w:rPr>
            </w:pPr>
            <w:r>
              <w:rPr>
                <w:sz w:val="16"/>
                <w:szCs w:val="16"/>
              </w:rPr>
              <w:t>Secretaría</w:t>
            </w:r>
            <w:r>
              <w:rPr>
                <w:sz w:val="16"/>
                <w:szCs w:val="16"/>
              </w:rPr>
              <w:tab/>
              <w:t>de Coordinación Ejecutiva</w:t>
            </w:r>
          </w:p>
          <w:p w14:paraId="1D10E39D" w14:textId="77777777" w:rsidR="00F82934" w:rsidRDefault="00F82934">
            <w:pPr>
              <w:spacing w:line="175" w:lineRule="auto"/>
              <w:ind w:left="69"/>
              <w:rPr>
                <w:sz w:val="16"/>
                <w:szCs w:val="16"/>
              </w:rPr>
            </w:pPr>
            <w:r>
              <w:rPr>
                <w:sz w:val="16"/>
                <w:szCs w:val="16"/>
              </w:rPr>
              <w:t>de la Presidencia</w:t>
            </w:r>
          </w:p>
        </w:tc>
        <w:tc>
          <w:tcPr>
            <w:tcW w:w="1049" w:type="dxa"/>
            <w:shd w:val="clear" w:color="auto" w:fill="F1F1F1"/>
          </w:tcPr>
          <w:p w14:paraId="45B4739B" w14:textId="77777777" w:rsidR="00F82934" w:rsidRDefault="00F82934">
            <w:pPr>
              <w:spacing w:before="97"/>
              <w:ind w:left="241" w:right="187" w:hanging="28"/>
              <w:rPr>
                <w:sz w:val="16"/>
                <w:szCs w:val="16"/>
              </w:rPr>
            </w:pPr>
            <w:r>
              <w:rPr>
                <w:sz w:val="16"/>
                <w:szCs w:val="16"/>
              </w:rPr>
              <w:t>Humanos Técnicos</w:t>
            </w:r>
          </w:p>
        </w:tc>
        <w:tc>
          <w:tcPr>
            <w:tcW w:w="2341" w:type="dxa"/>
            <w:shd w:val="clear" w:color="auto" w:fill="F1F1F1"/>
          </w:tcPr>
          <w:p w14:paraId="36C3E7E3" w14:textId="77777777" w:rsidR="00F82934" w:rsidRDefault="00F82934">
            <w:pPr>
              <w:ind w:left="68" w:right="56"/>
              <w:rPr>
                <w:sz w:val="16"/>
                <w:szCs w:val="16"/>
              </w:rPr>
            </w:pPr>
            <w:r>
              <w:rPr>
                <w:sz w:val="16"/>
                <w:szCs w:val="16"/>
              </w:rPr>
              <w:t>Apoyo y coordinación de los procesos de Desconcentración y</w:t>
            </w:r>
          </w:p>
          <w:p w14:paraId="14A3BC7E" w14:textId="77777777" w:rsidR="00F82934" w:rsidRDefault="00F82934">
            <w:pPr>
              <w:spacing w:line="175" w:lineRule="auto"/>
              <w:ind w:left="68"/>
              <w:rPr>
                <w:sz w:val="16"/>
                <w:szCs w:val="16"/>
              </w:rPr>
            </w:pPr>
            <w:r>
              <w:rPr>
                <w:sz w:val="16"/>
                <w:szCs w:val="16"/>
              </w:rPr>
              <w:t>Descentralización.</w:t>
            </w:r>
          </w:p>
        </w:tc>
        <w:tc>
          <w:tcPr>
            <w:tcW w:w="3402" w:type="dxa"/>
            <w:shd w:val="clear" w:color="auto" w:fill="F1F1F1"/>
          </w:tcPr>
          <w:p w14:paraId="6882FD1F" w14:textId="77777777" w:rsidR="00F82934" w:rsidRDefault="00F82934">
            <w:pPr>
              <w:spacing w:before="10"/>
              <w:rPr>
                <w:b/>
                <w:i/>
                <w:sz w:val="15"/>
                <w:szCs w:val="15"/>
              </w:rPr>
            </w:pPr>
          </w:p>
          <w:p w14:paraId="043575D1" w14:textId="77777777" w:rsidR="00F82934" w:rsidRDefault="00F82934">
            <w:pPr>
              <w:ind w:left="68"/>
              <w:rPr>
                <w:sz w:val="16"/>
                <w:szCs w:val="16"/>
              </w:rPr>
            </w:pPr>
            <w:r>
              <w:rPr>
                <w:sz w:val="16"/>
                <w:szCs w:val="16"/>
              </w:rPr>
              <w:t>Nacional</w:t>
            </w:r>
          </w:p>
        </w:tc>
      </w:tr>
      <w:tr w:rsidR="00F82934" w14:paraId="3D6E5A5B" w14:textId="77777777" w:rsidTr="007D708C">
        <w:trPr>
          <w:trHeight w:val="585"/>
        </w:trPr>
        <w:tc>
          <w:tcPr>
            <w:tcW w:w="413" w:type="dxa"/>
            <w:shd w:val="clear" w:color="auto" w:fill="F1F1F1"/>
          </w:tcPr>
          <w:p w14:paraId="135A2D48" w14:textId="77777777" w:rsidR="00F82934" w:rsidRDefault="00F82934">
            <w:pPr>
              <w:rPr>
                <w:b/>
                <w:i/>
                <w:sz w:val="16"/>
                <w:szCs w:val="16"/>
              </w:rPr>
            </w:pPr>
          </w:p>
          <w:p w14:paraId="0587E938" w14:textId="77777777" w:rsidR="00F82934" w:rsidRDefault="00F82934">
            <w:pPr>
              <w:ind w:left="64" w:right="60"/>
              <w:jc w:val="center"/>
              <w:rPr>
                <w:sz w:val="16"/>
                <w:szCs w:val="16"/>
              </w:rPr>
            </w:pPr>
            <w:r>
              <w:rPr>
                <w:sz w:val="16"/>
                <w:szCs w:val="16"/>
              </w:rPr>
              <w:t>30</w:t>
            </w:r>
          </w:p>
        </w:tc>
        <w:tc>
          <w:tcPr>
            <w:tcW w:w="1710" w:type="dxa"/>
            <w:shd w:val="clear" w:color="auto" w:fill="F1F1F1"/>
          </w:tcPr>
          <w:p w14:paraId="4A0AB673" w14:textId="77777777" w:rsidR="00F82934" w:rsidRDefault="00F82934">
            <w:pPr>
              <w:ind w:left="69" w:right="62"/>
              <w:rPr>
                <w:sz w:val="16"/>
                <w:szCs w:val="16"/>
              </w:rPr>
            </w:pPr>
            <w:r>
              <w:rPr>
                <w:sz w:val="16"/>
                <w:szCs w:val="16"/>
              </w:rPr>
              <w:t>Coordinadora Nacional para la Reducción de</w:t>
            </w:r>
          </w:p>
          <w:p w14:paraId="180640F5" w14:textId="77777777" w:rsidR="00F82934" w:rsidRDefault="00F82934">
            <w:pPr>
              <w:spacing w:line="175" w:lineRule="auto"/>
              <w:ind w:left="69"/>
              <w:rPr>
                <w:sz w:val="16"/>
                <w:szCs w:val="16"/>
              </w:rPr>
            </w:pPr>
            <w:r>
              <w:rPr>
                <w:sz w:val="16"/>
                <w:szCs w:val="16"/>
              </w:rPr>
              <w:t>Desastres</w:t>
            </w:r>
          </w:p>
        </w:tc>
        <w:tc>
          <w:tcPr>
            <w:tcW w:w="1049" w:type="dxa"/>
            <w:shd w:val="clear" w:color="auto" w:fill="F1F1F1"/>
          </w:tcPr>
          <w:p w14:paraId="22E98573" w14:textId="77777777" w:rsidR="00F82934" w:rsidRDefault="00F82934">
            <w:pPr>
              <w:spacing w:before="97"/>
              <w:ind w:left="241" w:right="187" w:hanging="28"/>
              <w:rPr>
                <w:sz w:val="16"/>
                <w:szCs w:val="16"/>
              </w:rPr>
            </w:pPr>
            <w:r>
              <w:rPr>
                <w:sz w:val="16"/>
                <w:szCs w:val="16"/>
              </w:rPr>
              <w:t>Humanos Técnicos</w:t>
            </w:r>
          </w:p>
        </w:tc>
        <w:tc>
          <w:tcPr>
            <w:tcW w:w="2341" w:type="dxa"/>
            <w:shd w:val="clear" w:color="auto" w:fill="F1F1F1"/>
          </w:tcPr>
          <w:p w14:paraId="73B153BB" w14:textId="77777777" w:rsidR="00F82934" w:rsidRDefault="00F82934">
            <w:pPr>
              <w:ind w:left="68"/>
              <w:rPr>
                <w:sz w:val="16"/>
                <w:szCs w:val="16"/>
              </w:rPr>
            </w:pPr>
            <w:r>
              <w:rPr>
                <w:sz w:val="16"/>
                <w:szCs w:val="16"/>
              </w:rPr>
              <w:t>Apoyo y coordinación de los procesos de la reducción del</w:t>
            </w:r>
          </w:p>
          <w:p w14:paraId="74E62DA8" w14:textId="77777777" w:rsidR="00F82934" w:rsidRDefault="00F82934">
            <w:pPr>
              <w:spacing w:line="175" w:lineRule="auto"/>
              <w:ind w:left="68"/>
              <w:rPr>
                <w:sz w:val="16"/>
                <w:szCs w:val="16"/>
              </w:rPr>
            </w:pPr>
            <w:r>
              <w:rPr>
                <w:sz w:val="16"/>
                <w:szCs w:val="16"/>
              </w:rPr>
              <w:t>Riesgo y Cambio Climático</w:t>
            </w:r>
          </w:p>
        </w:tc>
        <w:tc>
          <w:tcPr>
            <w:tcW w:w="3402" w:type="dxa"/>
            <w:shd w:val="clear" w:color="auto" w:fill="F1F1F1"/>
          </w:tcPr>
          <w:p w14:paraId="3D7288A2" w14:textId="77777777" w:rsidR="00F82934" w:rsidRDefault="00F82934">
            <w:pPr>
              <w:rPr>
                <w:b/>
                <w:i/>
                <w:sz w:val="16"/>
                <w:szCs w:val="16"/>
              </w:rPr>
            </w:pPr>
          </w:p>
          <w:p w14:paraId="6DF07967" w14:textId="77777777" w:rsidR="00F82934" w:rsidRDefault="00F82934">
            <w:pPr>
              <w:ind w:left="68"/>
              <w:rPr>
                <w:sz w:val="16"/>
                <w:szCs w:val="16"/>
              </w:rPr>
            </w:pPr>
            <w:r>
              <w:rPr>
                <w:sz w:val="16"/>
                <w:szCs w:val="16"/>
              </w:rPr>
              <w:t>Nacional</w:t>
            </w:r>
          </w:p>
        </w:tc>
      </w:tr>
      <w:tr w:rsidR="00F82934" w14:paraId="703A0AE4" w14:textId="77777777" w:rsidTr="007D708C">
        <w:trPr>
          <w:trHeight w:val="587"/>
        </w:trPr>
        <w:tc>
          <w:tcPr>
            <w:tcW w:w="413" w:type="dxa"/>
            <w:shd w:val="clear" w:color="auto" w:fill="F1F1F1"/>
          </w:tcPr>
          <w:p w14:paraId="4D8D2B4D" w14:textId="77777777" w:rsidR="00F82934" w:rsidRDefault="00F82934">
            <w:pPr>
              <w:rPr>
                <w:b/>
                <w:i/>
                <w:sz w:val="16"/>
                <w:szCs w:val="16"/>
              </w:rPr>
            </w:pPr>
          </w:p>
          <w:p w14:paraId="3BC3056F" w14:textId="77777777" w:rsidR="00F82934" w:rsidRDefault="00F82934">
            <w:pPr>
              <w:ind w:left="64" w:right="60"/>
              <w:jc w:val="center"/>
              <w:rPr>
                <w:sz w:val="16"/>
                <w:szCs w:val="16"/>
              </w:rPr>
            </w:pPr>
            <w:r>
              <w:rPr>
                <w:sz w:val="16"/>
                <w:szCs w:val="16"/>
              </w:rPr>
              <w:t>31</w:t>
            </w:r>
          </w:p>
        </w:tc>
        <w:tc>
          <w:tcPr>
            <w:tcW w:w="1710" w:type="dxa"/>
            <w:shd w:val="clear" w:color="auto" w:fill="F1F1F1"/>
          </w:tcPr>
          <w:p w14:paraId="43B452B5" w14:textId="77777777" w:rsidR="00F82934" w:rsidRDefault="00F82934">
            <w:pPr>
              <w:spacing w:before="1"/>
              <w:ind w:left="69" w:right="58"/>
              <w:rPr>
                <w:sz w:val="16"/>
                <w:szCs w:val="16"/>
              </w:rPr>
            </w:pPr>
            <w:r>
              <w:rPr>
                <w:sz w:val="16"/>
                <w:szCs w:val="16"/>
              </w:rPr>
              <w:t>Consejo Nacional de Atención al Migrante de</w:t>
            </w:r>
          </w:p>
          <w:p w14:paraId="77D5CC5B" w14:textId="77777777" w:rsidR="00F82934" w:rsidRDefault="00F82934">
            <w:pPr>
              <w:spacing w:line="176" w:lineRule="auto"/>
              <w:ind w:left="69"/>
              <w:rPr>
                <w:sz w:val="16"/>
                <w:szCs w:val="16"/>
              </w:rPr>
            </w:pPr>
            <w:r>
              <w:rPr>
                <w:sz w:val="16"/>
                <w:szCs w:val="16"/>
              </w:rPr>
              <w:t>Guatemala</w:t>
            </w:r>
          </w:p>
        </w:tc>
        <w:tc>
          <w:tcPr>
            <w:tcW w:w="1049" w:type="dxa"/>
            <w:shd w:val="clear" w:color="auto" w:fill="F1F1F1"/>
          </w:tcPr>
          <w:p w14:paraId="2BF3A055" w14:textId="77777777" w:rsidR="00F82934" w:rsidRDefault="00F82934">
            <w:pPr>
              <w:spacing w:before="97"/>
              <w:ind w:left="241" w:right="187" w:hanging="28"/>
              <w:rPr>
                <w:sz w:val="16"/>
                <w:szCs w:val="16"/>
              </w:rPr>
            </w:pPr>
            <w:r>
              <w:rPr>
                <w:sz w:val="16"/>
                <w:szCs w:val="16"/>
              </w:rPr>
              <w:t>Humanos Técnicos</w:t>
            </w:r>
          </w:p>
        </w:tc>
        <w:tc>
          <w:tcPr>
            <w:tcW w:w="2341" w:type="dxa"/>
            <w:shd w:val="clear" w:color="auto" w:fill="F1F1F1"/>
          </w:tcPr>
          <w:p w14:paraId="3C5AAFE6" w14:textId="77777777" w:rsidR="00F82934" w:rsidRDefault="00F82934">
            <w:pPr>
              <w:spacing w:before="97"/>
              <w:ind w:left="68" w:right="56"/>
              <w:rPr>
                <w:sz w:val="16"/>
                <w:szCs w:val="16"/>
              </w:rPr>
            </w:pPr>
            <w:r>
              <w:rPr>
                <w:sz w:val="16"/>
                <w:szCs w:val="16"/>
              </w:rPr>
              <w:t>Coordinación de la o las acciones de atención a los retornados.</w:t>
            </w:r>
          </w:p>
        </w:tc>
        <w:tc>
          <w:tcPr>
            <w:tcW w:w="3402" w:type="dxa"/>
            <w:shd w:val="clear" w:color="auto" w:fill="F1F1F1"/>
          </w:tcPr>
          <w:p w14:paraId="7E1AEE48" w14:textId="77777777" w:rsidR="00F82934" w:rsidRDefault="00F82934">
            <w:pPr>
              <w:rPr>
                <w:b/>
                <w:i/>
                <w:sz w:val="16"/>
                <w:szCs w:val="16"/>
              </w:rPr>
            </w:pPr>
          </w:p>
          <w:p w14:paraId="6A34374A" w14:textId="77777777" w:rsidR="00F82934" w:rsidRDefault="00F82934">
            <w:pPr>
              <w:ind w:left="68"/>
              <w:rPr>
                <w:sz w:val="16"/>
                <w:szCs w:val="16"/>
              </w:rPr>
            </w:pPr>
            <w:r>
              <w:rPr>
                <w:sz w:val="16"/>
                <w:szCs w:val="16"/>
              </w:rPr>
              <w:t>Nacional</w:t>
            </w:r>
          </w:p>
        </w:tc>
      </w:tr>
      <w:tr w:rsidR="00F82934" w14:paraId="6DFD6146" w14:textId="77777777" w:rsidTr="007D708C">
        <w:trPr>
          <w:trHeight w:val="779"/>
        </w:trPr>
        <w:tc>
          <w:tcPr>
            <w:tcW w:w="413" w:type="dxa"/>
            <w:shd w:val="clear" w:color="auto" w:fill="F1F1F1"/>
          </w:tcPr>
          <w:p w14:paraId="7DC0B413" w14:textId="77777777" w:rsidR="00F82934" w:rsidRDefault="00F82934">
            <w:pPr>
              <w:spacing w:before="10"/>
              <w:rPr>
                <w:b/>
                <w:i/>
                <w:sz w:val="23"/>
                <w:szCs w:val="23"/>
              </w:rPr>
            </w:pPr>
          </w:p>
          <w:p w14:paraId="64C948CB" w14:textId="77777777" w:rsidR="00F82934" w:rsidRDefault="00F82934">
            <w:pPr>
              <w:ind w:left="64" w:right="60"/>
              <w:jc w:val="center"/>
              <w:rPr>
                <w:sz w:val="16"/>
                <w:szCs w:val="16"/>
              </w:rPr>
            </w:pPr>
            <w:r>
              <w:rPr>
                <w:sz w:val="16"/>
                <w:szCs w:val="16"/>
              </w:rPr>
              <w:t>32</w:t>
            </w:r>
          </w:p>
        </w:tc>
        <w:tc>
          <w:tcPr>
            <w:tcW w:w="1710" w:type="dxa"/>
            <w:shd w:val="clear" w:color="auto" w:fill="F1F1F1"/>
          </w:tcPr>
          <w:p w14:paraId="18FA7262" w14:textId="77777777" w:rsidR="00F82934" w:rsidRDefault="00F82934">
            <w:pPr>
              <w:spacing w:before="9"/>
              <w:rPr>
                <w:b/>
                <w:i/>
                <w:sz w:val="15"/>
                <w:szCs w:val="15"/>
              </w:rPr>
            </w:pPr>
          </w:p>
          <w:p w14:paraId="5B02DCE3" w14:textId="77777777" w:rsidR="00F82934" w:rsidRDefault="00F82934">
            <w:pPr>
              <w:spacing w:before="1"/>
              <w:ind w:left="69" w:right="62"/>
              <w:rPr>
                <w:sz w:val="16"/>
                <w:szCs w:val="16"/>
              </w:rPr>
            </w:pPr>
            <w:r>
              <w:rPr>
                <w:sz w:val="16"/>
                <w:szCs w:val="16"/>
              </w:rPr>
              <w:t>Secretaría Presidencial de la Mujer</w:t>
            </w:r>
          </w:p>
        </w:tc>
        <w:tc>
          <w:tcPr>
            <w:tcW w:w="1049" w:type="dxa"/>
            <w:shd w:val="clear" w:color="auto" w:fill="F1F1F1"/>
          </w:tcPr>
          <w:p w14:paraId="76878E7D" w14:textId="77777777" w:rsidR="00F82934" w:rsidRDefault="00F82934">
            <w:pPr>
              <w:spacing w:before="9"/>
              <w:rPr>
                <w:b/>
                <w:i/>
                <w:sz w:val="15"/>
                <w:szCs w:val="15"/>
              </w:rPr>
            </w:pPr>
          </w:p>
          <w:p w14:paraId="49724626" w14:textId="77777777" w:rsidR="00F82934" w:rsidRDefault="00F82934">
            <w:pPr>
              <w:spacing w:before="1"/>
              <w:ind w:left="241" w:right="187" w:hanging="28"/>
              <w:rPr>
                <w:sz w:val="16"/>
                <w:szCs w:val="16"/>
              </w:rPr>
            </w:pPr>
            <w:r>
              <w:rPr>
                <w:sz w:val="16"/>
                <w:szCs w:val="16"/>
              </w:rPr>
              <w:t>Humanos Técnicos</w:t>
            </w:r>
          </w:p>
        </w:tc>
        <w:tc>
          <w:tcPr>
            <w:tcW w:w="2341" w:type="dxa"/>
            <w:shd w:val="clear" w:color="auto" w:fill="F1F1F1"/>
          </w:tcPr>
          <w:p w14:paraId="3FF9F9A5" w14:textId="77777777" w:rsidR="00F82934" w:rsidRDefault="00F82934">
            <w:pPr>
              <w:ind w:left="68" w:right="61"/>
              <w:jc w:val="both"/>
              <w:rPr>
                <w:sz w:val="16"/>
                <w:szCs w:val="16"/>
              </w:rPr>
            </w:pPr>
            <w:r>
              <w:rPr>
                <w:sz w:val="16"/>
                <w:szCs w:val="16"/>
              </w:rPr>
              <w:t>Coordinar las acciones orientadas al cumplimiento de la Política Nacional de las Mujeres y la Plan</w:t>
            </w:r>
          </w:p>
          <w:p w14:paraId="73EB009C" w14:textId="77777777" w:rsidR="00F82934" w:rsidRDefault="00F82934">
            <w:pPr>
              <w:spacing w:line="175" w:lineRule="auto"/>
              <w:ind w:left="68"/>
              <w:jc w:val="both"/>
              <w:rPr>
                <w:sz w:val="16"/>
                <w:szCs w:val="16"/>
              </w:rPr>
            </w:pPr>
            <w:r>
              <w:rPr>
                <w:sz w:val="16"/>
                <w:szCs w:val="16"/>
              </w:rPr>
              <w:t>de Equidad de Oportunidades.</w:t>
            </w:r>
          </w:p>
        </w:tc>
        <w:tc>
          <w:tcPr>
            <w:tcW w:w="3402" w:type="dxa"/>
            <w:shd w:val="clear" w:color="auto" w:fill="F1F1F1"/>
          </w:tcPr>
          <w:p w14:paraId="1983606D" w14:textId="77777777" w:rsidR="00F82934" w:rsidRDefault="00F82934">
            <w:pPr>
              <w:spacing w:before="10"/>
              <w:rPr>
                <w:b/>
                <w:i/>
                <w:sz w:val="23"/>
                <w:szCs w:val="23"/>
              </w:rPr>
            </w:pPr>
          </w:p>
          <w:p w14:paraId="601703E5" w14:textId="77777777" w:rsidR="00F82934" w:rsidRDefault="00F82934">
            <w:pPr>
              <w:ind w:left="68"/>
              <w:rPr>
                <w:sz w:val="16"/>
                <w:szCs w:val="16"/>
              </w:rPr>
            </w:pPr>
            <w:r>
              <w:rPr>
                <w:sz w:val="16"/>
                <w:szCs w:val="16"/>
              </w:rPr>
              <w:t>Nacional</w:t>
            </w:r>
          </w:p>
        </w:tc>
      </w:tr>
      <w:tr w:rsidR="00F82934" w14:paraId="0AF0BD92" w14:textId="77777777" w:rsidTr="007D708C">
        <w:trPr>
          <w:trHeight w:val="661"/>
        </w:trPr>
        <w:tc>
          <w:tcPr>
            <w:tcW w:w="413" w:type="dxa"/>
            <w:shd w:val="clear" w:color="auto" w:fill="F1F1F1"/>
          </w:tcPr>
          <w:p w14:paraId="2C89A8A7" w14:textId="77777777" w:rsidR="00F82934" w:rsidRDefault="00F82934">
            <w:pPr>
              <w:spacing w:before="11"/>
              <w:rPr>
                <w:b/>
                <w:i/>
                <w:sz w:val="18"/>
                <w:szCs w:val="18"/>
              </w:rPr>
            </w:pPr>
          </w:p>
          <w:p w14:paraId="3817C9A3" w14:textId="77777777" w:rsidR="00F82934" w:rsidRDefault="00F82934">
            <w:pPr>
              <w:ind w:left="64" w:right="60"/>
              <w:jc w:val="center"/>
              <w:rPr>
                <w:sz w:val="16"/>
                <w:szCs w:val="16"/>
              </w:rPr>
            </w:pPr>
            <w:r>
              <w:rPr>
                <w:sz w:val="16"/>
                <w:szCs w:val="16"/>
              </w:rPr>
              <w:t>33</w:t>
            </w:r>
          </w:p>
        </w:tc>
        <w:tc>
          <w:tcPr>
            <w:tcW w:w="1710" w:type="dxa"/>
            <w:shd w:val="clear" w:color="auto" w:fill="F1F1F1"/>
          </w:tcPr>
          <w:p w14:paraId="039F4A2F" w14:textId="77777777" w:rsidR="00F82934" w:rsidRDefault="00F82934">
            <w:pPr>
              <w:spacing w:before="11"/>
              <w:rPr>
                <w:b/>
                <w:i/>
                <w:sz w:val="18"/>
                <w:szCs w:val="18"/>
              </w:rPr>
            </w:pPr>
          </w:p>
          <w:p w14:paraId="10EDA9FE" w14:textId="77777777" w:rsidR="00F82934" w:rsidRDefault="00F82934">
            <w:pPr>
              <w:ind w:left="69"/>
              <w:rPr>
                <w:sz w:val="16"/>
                <w:szCs w:val="16"/>
              </w:rPr>
            </w:pPr>
            <w:r>
              <w:rPr>
                <w:sz w:val="16"/>
                <w:szCs w:val="16"/>
              </w:rPr>
              <w:t>Secretaría de la Paz</w:t>
            </w:r>
          </w:p>
        </w:tc>
        <w:tc>
          <w:tcPr>
            <w:tcW w:w="1049" w:type="dxa"/>
            <w:shd w:val="clear" w:color="auto" w:fill="F1F1F1"/>
          </w:tcPr>
          <w:p w14:paraId="6477156C" w14:textId="77777777" w:rsidR="00F82934" w:rsidRDefault="00F82934">
            <w:pPr>
              <w:spacing w:before="135"/>
              <w:ind w:left="241" w:right="187" w:hanging="28"/>
              <w:rPr>
                <w:sz w:val="16"/>
                <w:szCs w:val="16"/>
              </w:rPr>
            </w:pPr>
            <w:r>
              <w:rPr>
                <w:sz w:val="16"/>
                <w:szCs w:val="16"/>
              </w:rPr>
              <w:t>Humanos Técnicos</w:t>
            </w:r>
          </w:p>
        </w:tc>
        <w:tc>
          <w:tcPr>
            <w:tcW w:w="2341" w:type="dxa"/>
            <w:shd w:val="clear" w:color="auto" w:fill="F1F1F1"/>
          </w:tcPr>
          <w:p w14:paraId="477DCA71" w14:textId="77777777" w:rsidR="00F82934" w:rsidRDefault="00F82934">
            <w:pPr>
              <w:spacing w:before="37"/>
              <w:ind w:left="68" w:right="61"/>
              <w:jc w:val="both"/>
              <w:rPr>
                <w:sz w:val="16"/>
                <w:szCs w:val="16"/>
              </w:rPr>
            </w:pPr>
            <w:r>
              <w:rPr>
                <w:sz w:val="16"/>
                <w:szCs w:val="16"/>
              </w:rPr>
              <w:t>Coordinar las acciones orientadas a la consecución de los Acuerdos de Paz.</w:t>
            </w:r>
          </w:p>
        </w:tc>
        <w:tc>
          <w:tcPr>
            <w:tcW w:w="3402" w:type="dxa"/>
            <w:shd w:val="clear" w:color="auto" w:fill="F1F1F1"/>
          </w:tcPr>
          <w:p w14:paraId="3FCC34B5" w14:textId="77777777" w:rsidR="00F82934" w:rsidRDefault="00F82934">
            <w:pPr>
              <w:spacing w:before="11"/>
              <w:rPr>
                <w:b/>
                <w:i/>
                <w:sz w:val="18"/>
                <w:szCs w:val="18"/>
              </w:rPr>
            </w:pPr>
          </w:p>
          <w:p w14:paraId="180ECD90" w14:textId="77777777" w:rsidR="00F82934" w:rsidRDefault="00F82934">
            <w:pPr>
              <w:ind w:left="68"/>
              <w:rPr>
                <w:sz w:val="16"/>
                <w:szCs w:val="16"/>
              </w:rPr>
            </w:pPr>
            <w:r>
              <w:rPr>
                <w:sz w:val="16"/>
                <w:szCs w:val="16"/>
              </w:rPr>
              <w:t>Nacional</w:t>
            </w:r>
          </w:p>
        </w:tc>
      </w:tr>
      <w:tr w:rsidR="00F82934" w14:paraId="19DAF097" w14:textId="77777777" w:rsidTr="007D708C">
        <w:trPr>
          <w:trHeight w:val="976"/>
        </w:trPr>
        <w:tc>
          <w:tcPr>
            <w:tcW w:w="413" w:type="dxa"/>
            <w:shd w:val="clear" w:color="auto" w:fill="F1F1F1"/>
          </w:tcPr>
          <w:p w14:paraId="50A53C9D" w14:textId="77777777" w:rsidR="00F82934" w:rsidRDefault="00F82934">
            <w:pPr>
              <w:rPr>
                <w:b/>
                <w:i/>
                <w:sz w:val="16"/>
                <w:szCs w:val="16"/>
              </w:rPr>
            </w:pPr>
          </w:p>
          <w:p w14:paraId="6E13442D" w14:textId="77777777" w:rsidR="00F82934" w:rsidRDefault="00F82934">
            <w:pPr>
              <w:spacing w:before="12"/>
              <w:rPr>
                <w:b/>
                <w:i/>
                <w:sz w:val="15"/>
                <w:szCs w:val="15"/>
              </w:rPr>
            </w:pPr>
          </w:p>
          <w:p w14:paraId="742B56D3" w14:textId="77777777" w:rsidR="00F82934" w:rsidRDefault="00F82934">
            <w:pPr>
              <w:ind w:left="64" w:right="60"/>
              <w:jc w:val="center"/>
              <w:rPr>
                <w:sz w:val="16"/>
                <w:szCs w:val="16"/>
              </w:rPr>
            </w:pPr>
            <w:r>
              <w:rPr>
                <w:sz w:val="16"/>
                <w:szCs w:val="16"/>
              </w:rPr>
              <w:t>34</w:t>
            </w:r>
          </w:p>
        </w:tc>
        <w:tc>
          <w:tcPr>
            <w:tcW w:w="1710" w:type="dxa"/>
            <w:shd w:val="clear" w:color="auto" w:fill="F1F1F1"/>
          </w:tcPr>
          <w:p w14:paraId="3DAECCD2" w14:textId="77777777" w:rsidR="00F82934" w:rsidRDefault="00F82934">
            <w:pPr>
              <w:spacing w:before="11"/>
              <w:rPr>
                <w:b/>
                <w:i/>
                <w:sz w:val="23"/>
                <w:szCs w:val="23"/>
              </w:rPr>
            </w:pPr>
          </w:p>
          <w:p w14:paraId="75F46AFA" w14:textId="09706289" w:rsidR="00F82934" w:rsidRDefault="00F82934">
            <w:pPr>
              <w:ind w:left="69" w:right="50"/>
              <w:rPr>
                <w:sz w:val="16"/>
                <w:szCs w:val="16"/>
              </w:rPr>
            </w:pPr>
            <w:r>
              <w:rPr>
                <w:sz w:val="16"/>
                <w:szCs w:val="16"/>
              </w:rPr>
              <w:t>Procuraduría de     los Derechos Humanos</w:t>
            </w:r>
          </w:p>
        </w:tc>
        <w:tc>
          <w:tcPr>
            <w:tcW w:w="1049" w:type="dxa"/>
            <w:shd w:val="clear" w:color="auto" w:fill="F1F1F1"/>
          </w:tcPr>
          <w:p w14:paraId="236CBBB1" w14:textId="77777777" w:rsidR="00F82934" w:rsidRDefault="00F82934">
            <w:pPr>
              <w:spacing w:before="11"/>
              <w:rPr>
                <w:b/>
                <w:i/>
                <w:sz w:val="23"/>
                <w:szCs w:val="23"/>
              </w:rPr>
            </w:pPr>
          </w:p>
          <w:p w14:paraId="1D69452D" w14:textId="77777777" w:rsidR="00F82934" w:rsidRDefault="00F82934">
            <w:pPr>
              <w:ind w:left="241" w:right="187" w:hanging="28"/>
              <w:rPr>
                <w:sz w:val="16"/>
                <w:szCs w:val="16"/>
              </w:rPr>
            </w:pPr>
            <w:r>
              <w:rPr>
                <w:sz w:val="16"/>
                <w:szCs w:val="16"/>
              </w:rPr>
              <w:t>Humanos Técnicos</w:t>
            </w:r>
          </w:p>
        </w:tc>
        <w:tc>
          <w:tcPr>
            <w:tcW w:w="2341" w:type="dxa"/>
            <w:shd w:val="clear" w:color="auto" w:fill="F1F1F1"/>
          </w:tcPr>
          <w:p w14:paraId="6A8F9AF3" w14:textId="77777777" w:rsidR="00F82934" w:rsidRDefault="00F82934">
            <w:pPr>
              <w:ind w:left="68" w:right="61"/>
              <w:jc w:val="both"/>
              <w:rPr>
                <w:sz w:val="16"/>
                <w:szCs w:val="16"/>
              </w:rPr>
            </w:pPr>
            <w:r>
              <w:rPr>
                <w:sz w:val="16"/>
                <w:szCs w:val="16"/>
              </w:rPr>
              <w:t>Formación sobre los Derechos Humanos tanto a docentes como a estudiantes.</w:t>
            </w:r>
          </w:p>
          <w:p w14:paraId="223840AF" w14:textId="77777777" w:rsidR="00F82934" w:rsidRDefault="00F82934">
            <w:pPr>
              <w:spacing w:line="195" w:lineRule="auto"/>
              <w:ind w:left="68"/>
              <w:jc w:val="both"/>
              <w:rPr>
                <w:sz w:val="16"/>
                <w:szCs w:val="16"/>
              </w:rPr>
            </w:pPr>
            <w:r>
              <w:rPr>
                <w:sz w:val="16"/>
                <w:szCs w:val="16"/>
              </w:rPr>
              <w:t>Aspectos   relacionados    a    la</w:t>
            </w:r>
          </w:p>
          <w:p w14:paraId="63163C55" w14:textId="77777777" w:rsidR="00F82934" w:rsidRDefault="00F82934">
            <w:pPr>
              <w:spacing w:line="177" w:lineRule="auto"/>
              <w:ind w:left="68"/>
              <w:jc w:val="both"/>
              <w:rPr>
                <w:sz w:val="16"/>
                <w:szCs w:val="16"/>
              </w:rPr>
            </w:pPr>
            <w:r>
              <w:rPr>
                <w:sz w:val="16"/>
                <w:szCs w:val="16"/>
              </w:rPr>
              <w:t>Información pública.</w:t>
            </w:r>
          </w:p>
        </w:tc>
        <w:tc>
          <w:tcPr>
            <w:tcW w:w="3402" w:type="dxa"/>
            <w:shd w:val="clear" w:color="auto" w:fill="F1F1F1"/>
          </w:tcPr>
          <w:p w14:paraId="67158303" w14:textId="77777777" w:rsidR="00F82934" w:rsidRDefault="00F82934">
            <w:pPr>
              <w:rPr>
                <w:b/>
                <w:i/>
                <w:sz w:val="16"/>
                <w:szCs w:val="16"/>
              </w:rPr>
            </w:pPr>
          </w:p>
          <w:p w14:paraId="3F4FE6C7" w14:textId="77777777" w:rsidR="00F82934" w:rsidRDefault="00F82934">
            <w:pPr>
              <w:spacing w:before="12"/>
              <w:rPr>
                <w:b/>
                <w:i/>
                <w:sz w:val="15"/>
                <w:szCs w:val="15"/>
              </w:rPr>
            </w:pPr>
          </w:p>
          <w:p w14:paraId="77552E37" w14:textId="77777777" w:rsidR="00F82934" w:rsidRDefault="00F82934">
            <w:pPr>
              <w:ind w:left="68"/>
              <w:rPr>
                <w:sz w:val="16"/>
                <w:szCs w:val="16"/>
              </w:rPr>
            </w:pPr>
            <w:r>
              <w:rPr>
                <w:sz w:val="16"/>
                <w:szCs w:val="16"/>
              </w:rPr>
              <w:t>Nacional</w:t>
            </w:r>
          </w:p>
        </w:tc>
      </w:tr>
      <w:tr w:rsidR="00F82934" w14:paraId="36E31651" w14:textId="77777777" w:rsidTr="007D708C">
        <w:trPr>
          <w:trHeight w:val="585"/>
        </w:trPr>
        <w:tc>
          <w:tcPr>
            <w:tcW w:w="413" w:type="dxa"/>
            <w:shd w:val="clear" w:color="auto" w:fill="F1F1F1"/>
          </w:tcPr>
          <w:p w14:paraId="7F4C8706" w14:textId="77777777" w:rsidR="00F82934" w:rsidRDefault="00F82934">
            <w:pPr>
              <w:spacing w:before="9"/>
              <w:rPr>
                <w:b/>
                <w:i/>
                <w:sz w:val="15"/>
                <w:szCs w:val="15"/>
              </w:rPr>
            </w:pPr>
          </w:p>
          <w:p w14:paraId="35E4FDE5" w14:textId="77777777" w:rsidR="00F82934" w:rsidRDefault="00F82934">
            <w:pPr>
              <w:spacing w:before="1"/>
              <w:ind w:left="64" w:right="60"/>
              <w:jc w:val="center"/>
              <w:rPr>
                <w:sz w:val="16"/>
                <w:szCs w:val="16"/>
              </w:rPr>
            </w:pPr>
            <w:r>
              <w:rPr>
                <w:sz w:val="16"/>
                <w:szCs w:val="16"/>
              </w:rPr>
              <w:t>35</w:t>
            </w:r>
          </w:p>
        </w:tc>
        <w:tc>
          <w:tcPr>
            <w:tcW w:w="1710" w:type="dxa"/>
            <w:shd w:val="clear" w:color="auto" w:fill="F1F1F1"/>
          </w:tcPr>
          <w:p w14:paraId="2CED18D4" w14:textId="77777777" w:rsidR="00F82934" w:rsidRDefault="00F82934">
            <w:pPr>
              <w:tabs>
                <w:tab w:val="left" w:pos="1566"/>
              </w:tabs>
              <w:ind w:left="69" w:right="58"/>
              <w:rPr>
                <w:sz w:val="16"/>
                <w:szCs w:val="16"/>
              </w:rPr>
            </w:pPr>
            <w:r>
              <w:rPr>
                <w:sz w:val="16"/>
                <w:szCs w:val="16"/>
              </w:rPr>
              <w:t>Secretaría de Seguridad Alimentaria</w:t>
            </w:r>
            <w:r>
              <w:rPr>
                <w:sz w:val="16"/>
                <w:szCs w:val="16"/>
              </w:rPr>
              <w:tab/>
              <w:t>y</w:t>
            </w:r>
          </w:p>
          <w:p w14:paraId="1EDE404E" w14:textId="77777777" w:rsidR="00F82934" w:rsidRDefault="00F82934">
            <w:pPr>
              <w:spacing w:line="175" w:lineRule="auto"/>
              <w:ind w:left="69"/>
              <w:rPr>
                <w:sz w:val="16"/>
                <w:szCs w:val="16"/>
              </w:rPr>
            </w:pPr>
            <w:r>
              <w:rPr>
                <w:sz w:val="16"/>
                <w:szCs w:val="16"/>
              </w:rPr>
              <w:t>Nutricional</w:t>
            </w:r>
          </w:p>
        </w:tc>
        <w:tc>
          <w:tcPr>
            <w:tcW w:w="1049" w:type="dxa"/>
            <w:shd w:val="clear" w:color="auto" w:fill="F1F1F1"/>
          </w:tcPr>
          <w:p w14:paraId="3D7A5A83" w14:textId="77777777" w:rsidR="00F82934" w:rsidRDefault="00F82934">
            <w:pPr>
              <w:spacing w:before="94"/>
              <w:ind w:left="241" w:right="187" w:hanging="28"/>
              <w:rPr>
                <w:sz w:val="16"/>
                <w:szCs w:val="16"/>
              </w:rPr>
            </w:pPr>
            <w:r>
              <w:rPr>
                <w:sz w:val="16"/>
                <w:szCs w:val="16"/>
              </w:rPr>
              <w:t>Humanos Técnicos</w:t>
            </w:r>
          </w:p>
        </w:tc>
        <w:tc>
          <w:tcPr>
            <w:tcW w:w="2341" w:type="dxa"/>
            <w:shd w:val="clear" w:color="auto" w:fill="F1F1F1"/>
          </w:tcPr>
          <w:p w14:paraId="19EF24D1" w14:textId="77777777" w:rsidR="00F82934" w:rsidRDefault="00F82934">
            <w:pPr>
              <w:tabs>
                <w:tab w:val="left" w:pos="975"/>
                <w:tab w:val="left" w:pos="1260"/>
                <w:tab w:val="left" w:pos="2091"/>
              </w:tabs>
              <w:ind w:left="68" w:right="58"/>
              <w:rPr>
                <w:sz w:val="16"/>
                <w:szCs w:val="16"/>
              </w:rPr>
            </w:pPr>
            <w:r>
              <w:rPr>
                <w:sz w:val="16"/>
                <w:szCs w:val="16"/>
              </w:rPr>
              <w:t>Coordinar para los programas orientados</w:t>
            </w:r>
            <w:r>
              <w:rPr>
                <w:sz w:val="16"/>
                <w:szCs w:val="16"/>
              </w:rPr>
              <w:tab/>
              <w:t>a</w:t>
            </w:r>
            <w:r>
              <w:rPr>
                <w:sz w:val="16"/>
                <w:szCs w:val="16"/>
              </w:rPr>
              <w:tab/>
              <w:t>Disminuir</w:t>
            </w:r>
            <w:r>
              <w:rPr>
                <w:sz w:val="16"/>
                <w:szCs w:val="16"/>
              </w:rPr>
              <w:tab/>
              <w:t>la</w:t>
            </w:r>
          </w:p>
          <w:p w14:paraId="06642C83" w14:textId="77777777" w:rsidR="00F82934" w:rsidRDefault="00F82934">
            <w:pPr>
              <w:spacing w:line="175" w:lineRule="auto"/>
              <w:ind w:left="68"/>
              <w:rPr>
                <w:sz w:val="16"/>
                <w:szCs w:val="16"/>
              </w:rPr>
            </w:pPr>
            <w:r>
              <w:rPr>
                <w:sz w:val="16"/>
                <w:szCs w:val="16"/>
              </w:rPr>
              <w:t>Desnutrición crónica y aguda.</w:t>
            </w:r>
          </w:p>
        </w:tc>
        <w:tc>
          <w:tcPr>
            <w:tcW w:w="3402" w:type="dxa"/>
            <w:shd w:val="clear" w:color="auto" w:fill="F1F1F1"/>
          </w:tcPr>
          <w:p w14:paraId="4C0C551C" w14:textId="77777777" w:rsidR="00F82934" w:rsidRDefault="00F82934">
            <w:pPr>
              <w:spacing w:before="9"/>
              <w:rPr>
                <w:b/>
                <w:i/>
                <w:sz w:val="15"/>
                <w:szCs w:val="15"/>
              </w:rPr>
            </w:pPr>
          </w:p>
          <w:p w14:paraId="102A03DE" w14:textId="77777777" w:rsidR="00F82934" w:rsidRDefault="00F82934">
            <w:pPr>
              <w:spacing w:before="1"/>
              <w:ind w:left="68"/>
              <w:rPr>
                <w:sz w:val="16"/>
                <w:szCs w:val="16"/>
              </w:rPr>
            </w:pPr>
            <w:r>
              <w:rPr>
                <w:sz w:val="16"/>
                <w:szCs w:val="16"/>
              </w:rPr>
              <w:t>Nacional</w:t>
            </w:r>
          </w:p>
        </w:tc>
      </w:tr>
      <w:tr w:rsidR="00F82934" w14:paraId="080EB55B" w14:textId="77777777" w:rsidTr="007D708C">
        <w:trPr>
          <w:trHeight w:val="976"/>
        </w:trPr>
        <w:tc>
          <w:tcPr>
            <w:tcW w:w="413" w:type="dxa"/>
            <w:shd w:val="clear" w:color="auto" w:fill="F1F1F1"/>
          </w:tcPr>
          <w:p w14:paraId="40DC03E2" w14:textId="77777777" w:rsidR="00F82934" w:rsidRDefault="00F82934">
            <w:pPr>
              <w:rPr>
                <w:b/>
                <w:i/>
                <w:sz w:val="16"/>
                <w:szCs w:val="16"/>
              </w:rPr>
            </w:pPr>
          </w:p>
          <w:p w14:paraId="538DC280" w14:textId="77777777" w:rsidR="00F82934" w:rsidRDefault="00F82934">
            <w:pPr>
              <w:spacing w:before="11"/>
              <w:rPr>
                <w:b/>
                <w:i/>
                <w:sz w:val="15"/>
                <w:szCs w:val="15"/>
              </w:rPr>
            </w:pPr>
          </w:p>
          <w:p w14:paraId="006B9AB2" w14:textId="77777777" w:rsidR="00F82934" w:rsidRDefault="00F82934">
            <w:pPr>
              <w:ind w:left="64" w:right="60"/>
              <w:jc w:val="center"/>
              <w:rPr>
                <w:sz w:val="16"/>
                <w:szCs w:val="16"/>
              </w:rPr>
            </w:pPr>
            <w:r>
              <w:rPr>
                <w:sz w:val="16"/>
                <w:szCs w:val="16"/>
              </w:rPr>
              <w:t>36</w:t>
            </w:r>
          </w:p>
        </w:tc>
        <w:tc>
          <w:tcPr>
            <w:tcW w:w="1710" w:type="dxa"/>
            <w:shd w:val="clear" w:color="auto" w:fill="F1F1F1"/>
          </w:tcPr>
          <w:p w14:paraId="3B1A4B3F" w14:textId="77777777" w:rsidR="00F82934" w:rsidRDefault="00F82934">
            <w:pPr>
              <w:spacing w:before="10"/>
              <w:rPr>
                <w:b/>
                <w:i/>
                <w:sz w:val="23"/>
                <w:szCs w:val="23"/>
              </w:rPr>
            </w:pPr>
          </w:p>
          <w:p w14:paraId="7AC58CA5" w14:textId="77777777" w:rsidR="00F82934" w:rsidRDefault="00F82934">
            <w:pPr>
              <w:ind w:left="69" w:right="51"/>
              <w:rPr>
                <w:sz w:val="16"/>
                <w:szCs w:val="16"/>
              </w:rPr>
            </w:pPr>
            <w:r>
              <w:rPr>
                <w:sz w:val="16"/>
                <w:szCs w:val="16"/>
              </w:rPr>
              <w:t>Secretaría de Bienestar Social</w:t>
            </w:r>
          </w:p>
        </w:tc>
        <w:tc>
          <w:tcPr>
            <w:tcW w:w="1049" w:type="dxa"/>
            <w:shd w:val="clear" w:color="auto" w:fill="F1F1F1"/>
          </w:tcPr>
          <w:p w14:paraId="39A58905" w14:textId="77777777" w:rsidR="00F82934" w:rsidRDefault="00F82934">
            <w:pPr>
              <w:ind w:left="119" w:right="111" w:firstLine="1"/>
              <w:jc w:val="center"/>
              <w:rPr>
                <w:sz w:val="16"/>
                <w:szCs w:val="16"/>
              </w:rPr>
            </w:pPr>
            <w:r>
              <w:rPr>
                <w:sz w:val="16"/>
                <w:szCs w:val="16"/>
              </w:rPr>
              <w:t>Humanos Financieros Técnicos Relacionales</w:t>
            </w:r>
          </w:p>
          <w:p w14:paraId="1E865644" w14:textId="77777777" w:rsidR="00F82934" w:rsidRDefault="00F82934">
            <w:pPr>
              <w:spacing w:line="175" w:lineRule="auto"/>
              <w:ind w:left="78" w:right="72"/>
              <w:jc w:val="center"/>
              <w:rPr>
                <w:sz w:val="16"/>
                <w:szCs w:val="16"/>
              </w:rPr>
            </w:pPr>
            <w:r>
              <w:rPr>
                <w:sz w:val="16"/>
                <w:szCs w:val="16"/>
              </w:rPr>
              <w:t>Organización</w:t>
            </w:r>
          </w:p>
        </w:tc>
        <w:tc>
          <w:tcPr>
            <w:tcW w:w="2341" w:type="dxa"/>
            <w:shd w:val="clear" w:color="auto" w:fill="F1F1F1"/>
          </w:tcPr>
          <w:p w14:paraId="22A83331" w14:textId="77777777" w:rsidR="00F82934" w:rsidRDefault="00F82934">
            <w:pPr>
              <w:spacing w:before="10"/>
              <w:rPr>
                <w:b/>
                <w:i/>
                <w:sz w:val="23"/>
                <w:szCs w:val="23"/>
              </w:rPr>
            </w:pPr>
          </w:p>
          <w:p w14:paraId="29C09307" w14:textId="77777777" w:rsidR="00F82934" w:rsidRDefault="00F82934">
            <w:pPr>
              <w:ind w:left="68" w:right="47"/>
              <w:rPr>
                <w:sz w:val="16"/>
                <w:szCs w:val="16"/>
              </w:rPr>
            </w:pPr>
            <w:r>
              <w:rPr>
                <w:sz w:val="16"/>
                <w:szCs w:val="16"/>
              </w:rPr>
              <w:t>Coordinar la atención de la niñez de 0 a 6 años.</w:t>
            </w:r>
          </w:p>
        </w:tc>
        <w:tc>
          <w:tcPr>
            <w:tcW w:w="3402" w:type="dxa"/>
            <w:shd w:val="clear" w:color="auto" w:fill="F1F1F1"/>
          </w:tcPr>
          <w:p w14:paraId="5BD53E2C" w14:textId="77777777" w:rsidR="00F82934" w:rsidRDefault="00F82934">
            <w:pPr>
              <w:rPr>
                <w:b/>
                <w:i/>
                <w:sz w:val="16"/>
                <w:szCs w:val="16"/>
              </w:rPr>
            </w:pPr>
          </w:p>
          <w:p w14:paraId="1EBEF487" w14:textId="77777777" w:rsidR="00F82934" w:rsidRDefault="00F82934">
            <w:pPr>
              <w:spacing w:before="11"/>
              <w:rPr>
                <w:b/>
                <w:i/>
                <w:sz w:val="15"/>
                <w:szCs w:val="15"/>
              </w:rPr>
            </w:pPr>
          </w:p>
          <w:p w14:paraId="1EB7B104" w14:textId="77777777" w:rsidR="00F82934" w:rsidRDefault="00F82934">
            <w:pPr>
              <w:ind w:left="68"/>
              <w:rPr>
                <w:sz w:val="16"/>
                <w:szCs w:val="16"/>
              </w:rPr>
            </w:pPr>
            <w:r>
              <w:rPr>
                <w:sz w:val="16"/>
                <w:szCs w:val="16"/>
              </w:rPr>
              <w:t>Nacional</w:t>
            </w:r>
          </w:p>
        </w:tc>
      </w:tr>
    </w:tbl>
    <w:p w14:paraId="375021CD" w14:textId="77777777" w:rsidR="00B80C19" w:rsidRDefault="00B80C19">
      <w:pPr>
        <w:tabs>
          <w:tab w:val="right" w:pos="8869"/>
        </w:tabs>
        <w:spacing w:before="115"/>
        <w:ind w:left="2674"/>
        <w:rPr>
          <w:rFonts w:ascii="Times New Roman" w:eastAsia="Times New Roman" w:hAnsi="Times New Roman" w:cs="Times New Roman"/>
          <w:sz w:val="18"/>
          <w:szCs w:val="18"/>
        </w:rPr>
        <w:sectPr w:rsidR="00B80C19" w:rsidSect="00772FEB">
          <w:pgSz w:w="12240" w:h="15840"/>
          <w:pgMar w:top="1417" w:right="1417" w:bottom="1417" w:left="1417" w:header="720" w:footer="720" w:gutter="0"/>
          <w:cols w:space="720"/>
        </w:sectPr>
      </w:pPr>
    </w:p>
    <w:p w14:paraId="182D82BA" w14:textId="77777777" w:rsidR="00B80C19" w:rsidRDefault="00B80C19">
      <w:pPr>
        <w:rPr>
          <w:rFonts w:ascii="Times New Roman" w:eastAsia="Times New Roman" w:hAnsi="Times New Roman" w:cs="Times New Roman"/>
          <w:sz w:val="32"/>
          <w:szCs w:val="32"/>
        </w:rPr>
      </w:pPr>
    </w:p>
    <w:p w14:paraId="24FCD777" w14:textId="77777777" w:rsidR="00B80C19" w:rsidRDefault="00B80C19">
      <w:pPr>
        <w:rPr>
          <w:rFonts w:ascii="Times New Roman" w:eastAsia="Times New Roman" w:hAnsi="Times New Roman" w:cs="Times New Roman"/>
          <w:sz w:val="32"/>
          <w:szCs w:val="32"/>
        </w:rPr>
      </w:pPr>
    </w:p>
    <w:p w14:paraId="12E2A50F" w14:textId="77777777" w:rsidR="00B80C19" w:rsidRDefault="00B80C19">
      <w:pPr>
        <w:rPr>
          <w:rFonts w:ascii="Times New Roman" w:eastAsia="Times New Roman" w:hAnsi="Times New Roman" w:cs="Times New Roman"/>
          <w:sz w:val="32"/>
          <w:szCs w:val="32"/>
        </w:rPr>
      </w:pPr>
    </w:p>
    <w:p w14:paraId="1BE2E61A" w14:textId="77777777" w:rsidR="00B80C19" w:rsidRDefault="006760D4">
      <w:pPr>
        <w:spacing w:line="20" w:lineRule="auto"/>
        <w:ind w:left="113"/>
        <w:rPr>
          <w:sz w:val="2"/>
          <w:szCs w:val="2"/>
        </w:rPr>
      </w:pPr>
      <w:r>
        <w:rPr>
          <w:noProof/>
          <w:sz w:val="2"/>
          <w:szCs w:val="2"/>
        </w:rPr>
        <mc:AlternateContent>
          <mc:Choice Requires="wpg">
            <w:drawing>
              <wp:inline distT="0" distB="0" distL="0" distR="0" wp14:anchorId="200E60F6" wp14:editId="62AA87EB">
                <wp:extent cx="5648960" cy="6350"/>
                <wp:effectExtent l="0" t="0" r="0" b="0"/>
                <wp:docPr id="29" name="Grupo 29"/>
                <wp:cNvGraphicFramePr/>
                <a:graphic xmlns:a="http://schemas.openxmlformats.org/drawingml/2006/main">
                  <a:graphicData uri="http://schemas.microsoft.com/office/word/2010/wordprocessingGroup">
                    <wpg:wgp>
                      <wpg:cNvGrpSpPr/>
                      <wpg:grpSpPr>
                        <a:xfrm>
                          <a:off x="0" y="0"/>
                          <a:ext cx="5648960" cy="6350"/>
                          <a:chOff x="2521500" y="3776825"/>
                          <a:chExt cx="5649000" cy="6350"/>
                        </a:xfrm>
                      </wpg:grpSpPr>
                      <wpg:grpSp>
                        <wpg:cNvPr id="30" name="Grupo 30"/>
                        <wpg:cNvGrpSpPr/>
                        <wpg:grpSpPr>
                          <a:xfrm>
                            <a:off x="2521520" y="3776825"/>
                            <a:ext cx="5648960" cy="6350"/>
                            <a:chOff x="0" y="0"/>
                            <a:chExt cx="8896" cy="10"/>
                          </a:xfrm>
                        </wpg:grpSpPr>
                        <wps:wsp>
                          <wps:cNvPr id="31" name="Rectángulo 31"/>
                          <wps:cNvSpPr/>
                          <wps:spPr>
                            <a:xfrm>
                              <a:off x="0" y="0"/>
                              <a:ext cx="8875" cy="0"/>
                            </a:xfrm>
                            <a:prstGeom prst="rect">
                              <a:avLst/>
                            </a:prstGeom>
                            <a:noFill/>
                            <a:ln>
                              <a:noFill/>
                            </a:ln>
                          </wps:spPr>
                          <wps:txbx>
                            <w:txbxContent>
                              <w:p w14:paraId="16AC9DA8" w14:textId="77777777" w:rsidR="006760D4" w:rsidRDefault="006760D4">
                                <w:pPr>
                                  <w:textDirection w:val="btLr"/>
                                </w:pPr>
                              </w:p>
                            </w:txbxContent>
                          </wps:txbx>
                          <wps:bodyPr spcFirstLastPara="1" wrap="square" lIns="91425" tIns="91425" rIns="91425" bIns="91425" anchor="ctr" anchorCtr="0">
                            <a:noAutofit/>
                          </wps:bodyPr>
                        </wps:wsp>
                        <wps:wsp>
                          <wps:cNvPr id="32" name="Rectángulo 32"/>
                          <wps:cNvSpPr/>
                          <wps:spPr>
                            <a:xfrm>
                              <a:off x="0" y="0"/>
                              <a:ext cx="8896" cy="10"/>
                            </a:xfrm>
                            <a:prstGeom prst="rect">
                              <a:avLst/>
                            </a:prstGeom>
                            <a:solidFill>
                              <a:srgbClr val="000000"/>
                            </a:solidFill>
                            <a:ln>
                              <a:noFill/>
                            </a:ln>
                          </wps:spPr>
                          <wps:txbx>
                            <w:txbxContent>
                              <w:p w14:paraId="79815BA7" w14:textId="77777777" w:rsidR="006760D4" w:rsidRDefault="006760D4">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00E60F6" id="Grupo 29" o:spid="_x0000_s1054" style="width:444.8pt;height:.5pt;mso-position-horizontal-relative:char;mso-position-vertical-relative:line" coordorigin="25215,37768" coordsize="564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">
                <v:group id="Grupo 30" o:spid="_x0000_s1055" style="position:absolute;left:25215;top:37768;width:56489;height:63" coordsize="8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56" style="position:absolute;width:8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6AC9DA8" w14:textId="77777777" w:rsidR="006760D4" w:rsidRDefault="006760D4">
                          <w:pPr>
                            <w:textDirection w:val="btLr"/>
                          </w:pPr>
                        </w:p>
                      </w:txbxContent>
                    </v:textbox>
                  </v:rect>
                  <v:rect id="Rectángulo 32" o:spid="_x0000_s1057" style="position:absolute;width:8896;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" fillcolor="black" stroked="f">
                    <v:textbox inset="2.53958mm,2.53958mm,2.53958mm,2.53958mm">
                      <w:txbxContent>
                        <w:p w14:paraId="79815BA7" w14:textId="77777777" w:rsidR="006760D4" w:rsidRDefault="006760D4">
                          <w:pPr>
                            <w:textDirection w:val="btLr"/>
                          </w:pPr>
                        </w:p>
                      </w:txbxContent>
                    </v:textbox>
                  </v:rect>
                </v:group>
                <w10:anchorlock/>
              </v:group>
            </w:pict>
          </mc:Fallback>
        </mc:AlternateContent>
      </w:r>
    </w:p>
    <w:p w14:paraId="6AA22904" w14:textId="77777777" w:rsidR="00B80C19" w:rsidRDefault="00B80C19">
      <w:pPr>
        <w:rPr>
          <w:b/>
          <w:i/>
          <w:sz w:val="20"/>
          <w:szCs w:val="20"/>
        </w:rPr>
      </w:pPr>
    </w:p>
    <w:p w14:paraId="6A0C79C8" w14:textId="77777777" w:rsidR="00B80C19" w:rsidRDefault="00B80C19">
      <w:pPr>
        <w:spacing w:before="6"/>
        <w:rPr>
          <w:b/>
          <w:i/>
          <w:sz w:val="14"/>
          <w:szCs w:val="14"/>
        </w:rPr>
      </w:pPr>
    </w:p>
    <w:tbl>
      <w:tblPr>
        <w:tblStyle w:val="a9"/>
        <w:tblW w:w="8774"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
        <w:gridCol w:w="1710"/>
        <w:gridCol w:w="1049"/>
        <w:gridCol w:w="2483"/>
        <w:gridCol w:w="3119"/>
      </w:tblGrid>
      <w:tr w:rsidR="00F82934" w14:paraId="436C3E09" w14:textId="77777777" w:rsidTr="007D708C">
        <w:trPr>
          <w:trHeight w:val="1170"/>
        </w:trPr>
        <w:tc>
          <w:tcPr>
            <w:tcW w:w="413" w:type="dxa"/>
            <w:shd w:val="clear" w:color="auto" w:fill="9BBA58"/>
          </w:tcPr>
          <w:p w14:paraId="7BA8ED1B" w14:textId="77777777" w:rsidR="00F82934" w:rsidRDefault="00F82934">
            <w:pPr>
              <w:rPr>
                <w:b/>
                <w:i/>
                <w:sz w:val="16"/>
                <w:szCs w:val="16"/>
              </w:rPr>
            </w:pPr>
          </w:p>
          <w:p w14:paraId="1A9D23E4" w14:textId="77777777" w:rsidR="00F82934" w:rsidRDefault="00F82934">
            <w:pPr>
              <w:spacing w:before="12"/>
              <w:rPr>
                <w:b/>
                <w:i/>
                <w:sz w:val="23"/>
                <w:szCs w:val="23"/>
              </w:rPr>
            </w:pPr>
          </w:p>
          <w:p w14:paraId="197697B4" w14:textId="77777777" w:rsidR="00F82934" w:rsidRDefault="00F82934">
            <w:pPr>
              <w:ind w:left="66" w:right="60"/>
              <w:jc w:val="center"/>
              <w:rPr>
                <w:rFonts w:ascii="Candara" w:eastAsia="Candara" w:hAnsi="Candara" w:cs="Candara"/>
                <w:b/>
                <w:sz w:val="16"/>
                <w:szCs w:val="16"/>
              </w:rPr>
            </w:pPr>
            <w:r>
              <w:rPr>
                <w:rFonts w:ascii="Candara" w:eastAsia="Candara" w:hAnsi="Candara" w:cs="Candara"/>
                <w:b/>
                <w:sz w:val="16"/>
                <w:szCs w:val="16"/>
              </w:rPr>
              <w:t>No.</w:t>
            </w:r>
          </w:p>
        </w:tc>
        <w:tc>
          <w:tcPr>
            <w:tcW w:w="1710" w:type="dxa"/>
            <w:shd w:val="clear" w:color="auto" w:fill="9BBA58"/>
          </w:tcPr>
          <w:p w14:paraId="75A69EDE" w14:textId="77777777" w:rsidR="00F82934" w:rsidRDefault="00F82934">
            <w:pPr>
              <w:rPr>
                <w:b/>
                <w:i/>
                <w:sz w:val="16"/>
                <w:szCs w:val="16"/>
              </w:rPr>
            </w:pPr>
          </w:p>
          <w:p w14:paraId="1429999F" w14:textId="77777777" w:rsidR="00F82934" w:rsidRDefault="00F82934">
            <w:pPr>
              <w:spacing w:before="11"/>
              <w:rPr>
                <w:b/>
                <w:i/>
                <w:sz w:val="15"/>
                <w:szCs w:val="15"/>
              </w:rPr>
            </w:pPr>
          </w:p>
          <w:p w14:paraId="1AF71CB1" w14:textId="77777777" w:rsidR="00F82934" w:rsidRDefault="00F82934">
            <w:pPr>
              <w:ind w:left="460" w:right="292" w:hanging="144"/>
              <w:rPr>
                <w:rFonts w:ascii="Candara" w:eastAsia="Candara" w:hAnsi="Candara" w:cs="Candara"/>
                <w:b/>
                <w:sz w:val="16"/>
                <w:szCs w:val="16"/>
              </w:rPr>
            </w:pPr>
            <w:r>
              <w:rPr>
                <w:rFonts w:ascii="Candara" w:eastAsia="Candara" w:hAnsi="Candara" w:cs="Candara"/>
                <w:b/>
                <w:sz w:val="16"/>
                <w:szCs w:val="16"/>
              </w:rPr>
              <w:t>Actor nombre y descripción</w:t>
            </w:r>
          </w:p>
        </w:tc>
        <w:tc>
          <w:tcPr>
            <w:tcW w:w="1049" w:type="dxa"/>
            <w:shd w:val="clear" w:color="auto" w:fill="9BBA58"/>
          </w:tcPr>
          <w:p w14:paraId="609C46D0" w14:textId="77777777" w:rsidR="00F82934" w:rsidRDefault="00F82934">
            <w:pPr>
              <w:rPr>
                <w:b/>
                <w:i/>
                <w:sz w:val="16"/>
                <w:szCs w:val="16"/>
              </w:rPr>
            </w:pPr>
          </w:p>
          <w:p w14:paraId="6655768C" w14:textId="77777777" w:rsidR="00F82934" w:rsidRDefault="00F82934">
            <w:pPr>
              <w:spacing w:before="12"/>
              <w:rPr>
                <w:b/>
                <w:i/>
                <w:sz w:val="23"/>
                <w:szCs w:val="23"/>
              </w:rPr>
            </w:pPr>
          </w:p>
          <w:p w14:paraId="77B1C2A8" w14:textId="77777777" w:rsidR="00F82934" w:rsidRDefault="00F82934">
            <w:pPr>
              <w:ind w:left="212"/>
              <w:rPr>
                <w:rFonts w:ascii="Candara" w:eastAsia="Candara" w:hAnsi="Candara" w:cs="Candara"/>
                <w:b/>
                <w:sz w:val="16"/>
                <w:szCs w:val="16"/>
              </w:rPr>
            </w:pPr>
            <w:r>
              <w:rPr>
                <w:rFonts w:ascii="Candara" w:eastAsia="Candara" w:hAnsi="Candara" w:cs="Candara"/>
                <w:b/>
                <w:sz w:val="16"/>
                <w:szCs w:val="16"/>
              </w:rPr>
              <w:t>Recursos</w:t>
            </w:r>
          </w:p>
        </w:tc>
        <w:tc>
          <w:tcPr>
            <w:tcW w:w="2483" w:type="dxa"/>
            <w:shd w:val="clear" w:color="auto" w:fill="9BBA58"/>
          </w:tcPr>
          <w:p w14:paraId="79859326" w14:textId="77777777" w:rsidR="00F82934" w:rsidRDefault="00F82934">
            <w:pPr>
              <w:spacing w:before="10"/>
              <w:rPr>
                <w:b/>
                <w:i/>
                <w:sz w:val="23"/>
                <w:szCs w:val="23"/>
              </w:rPr>
            </w:pPr>
          </w:p>
          <w:p w14:paraId="146B1D35" w14:textId="77777777" w:rsidR="00F82934" w:rsidRDefault="00F82934">
            <w:pPr>
              <w:ind w:left="241" w:right="152" w:hanging="68"/>
              <w:rPr>
                <w:rFonts w:ascii="Candara" w:eastAsia="Candara" w:hAnsi="Candara" w:cs="Candara"/>
                <w:b/>
                <w:sz w:val="16"/>
                <w:szCs w:val="16"/>
              </w:rPr>
            </w:pPr>
            <w:r>
              <w:rPr>
                <w:rFonts w:ascii="Candara" w:eastAsia="Candara" w:hAnsi="Candara" w:cs="Candara"/>
                <w:b/>
                <w:sz w:val="16"/>
                <w:szCs w:val="16"/>
              </w:rPr>
              <w:t>Acciones Principales y cómo puede influir en la gestión institucional del problema</w:t>
            </w:r>
          </w:p>
        </w:tc>
        <w:tc>
          <w:tcPr>
            <w:tcW w:w="3119" w:type="dxa"/>
            <w:shd w:val="clear" w:color="auto" w:fill="9BBA58"/>
          </w:tcPr>
          <w:p w14:paraId="6C4C2C3B" w14:textId="77777777" w:rsidR="00F82934" w:rsidRDefault="00F82934">
            <w:pPr>
              <w:rPr>
                <w:b/>
                <w:i/>
                <w:sz w:val="16"/>
                <w:szCs w:val="16"/>
              </w:rPr>
            </w:pPr>
          </w:p>
          <w:p w14:paraId="4149B331" w14:textId="77777777" w:rsidR="00F82934" w:rsidRDefault="00F82934">
            <w:pPr>
              <w:ind w:left="68" w:right="58"/>
              <w:jc w:val="center"/>
              <w:rPr>
                <w:rFonts w:ascii="Candara" w:eastAsia="Candara" w:hAnsi="Candara" w:cs="Candara"/>
                <w:b/>
                <w:sz w:val="16"/>
                <w:szCs w:val="16"/>
              </w:rPr>
            </w:pPr>
            <w:r>
              <w:rPr>
                <w:rFonts w:ascii="Candara" w:eastAsia="Candara" w:hAnsi="Candara" w:cs="Candara"/>
                <w:b/>
                <w:sz w:val="16"/>
                <w:szCs w:val="16"/>
              </w:rPr>
              <w:t>Ubicación geográfica y área de influencia</w:t>
            </w:r>
          </w:p>
        </w:tc>
      </w:tr>
      <w:tr w:rsidR="00F82934" w14:paraId="27408EE1" w14:textId="77777777" w:rsidTr="007D708C">
        <w:trPr>
          <w:trHeight w:val="1368"/>
        </w:trPr>
        <w:tc>
          <w:tcPr>
            <w:tcW w:w="413" w:type="dxa"/>
            <w:shd w:val="clear" w:color="auto" w:fill="F1F1F1"/>
          </w:tcPr>
          <w:p w14:paraId="2A94B3F1" w14:textId="77777777" w:rsidR="00F82934" w:rsidRDefault="00F82934">
            <w:pPr>
              <w:rPr>
                <w:b/>
                <w:i/>
                <w:sz w:val="16"/>
                <w:szCs w:val="16"/>
              </w:rPr>
            </w:pPr>
          </w:p>
          <w:p w14:paraId="25C7E1C5" w14:textId="77777777" w:rsidR="00F82934" w:rsidRDefault="00F82934">
            <w:pPr>
              <w:rPr>
                <w:b/>
                <w:i/>
                <w:sz w:val="16"/>
                <w:szCs w:val="16"/>
              </w:rPr>
            </w:pPr>
          </w:p>
          <w:p w14:paraId="002D0568" w14:textId="77777777" w:rsidR="00F82934" w:rsidRDefault="00F82934">
            <w:pPr>
              <w:spacing w:before="11"/>
              <w:rPr>
                <w:b/>
                <w:i/>
                <w:sz w:val="15"/>
                <w:szCs w:val="15"/>
              </w:rPr>
            </w:pPr>
          </w:p>
          <w:p w14:paraId="5A351B28" w14:textId="77777777" w:rsidR="00F82934" w:rsidRDefault="00F82934">
            <w:pPr>
              <w:ind w:left="64" w:right="60"/>
              <w:jc w:val="center"/>
              <w:rPr>
                <w:sz w:val="16"/>
                <w:szCs w:val="16"/>
              </w:rPr>
            </w:pPr>
            <w:r>
              <w:rPr>
                <w:sz w:val="16"/>
                <w:szCs w:val="16"/>
              </w:rPr>
              <w:t>37</w:t>
            </w:r>
          </w:p>
        </w:tc>
        <w:tc>
          <w:tcPr>
            <w:tcW w:w="1710" w:type="dxa"/>
            <w:shd w:val="clear" w:color="auto" w:fill="F1F1F1"/>
          </w:tcPr>
          <w:p w14:paraId="425FA619" w14:textId="77777777" w:rsidR="00F82934" w:rsidRDefault="00F82934">
            <w:pPr>
              <w:spacing w:before="10"/>
              <w:rPr>
                <w:b/>
                <w:i/>
                <w:sz w:val="23"/>
                <w:szCs w:val="23"/>
              </w:rPr>
            </w:pPr>
          </w:p>
          <w:p w14:paraId="6A73E9C4" w14:textId="77777777" w:rsidR="00F82934" w:rsidRDefault="00F82934">
            <w:pPr>
              <w:tabs>
                <w:tab w:val="left" w:pos="1402"/>
              </w:tabs>
              <w:ind w:left="69" w:right="59"/>
              <w:jc w:val="both"/>
              <w:rPr>
                <w:sz w:val="16"/>
                <w:szCs w:val="16"/>
              </w:rPr>
            </w:pPr>
            <w:r>
              <w:rPr>
                <w:sz w:val="16"/>
                <w:szCs w:val="16"/>
              </w:rPr>
              <w:t>Consejo Nacional Para la Atención de la Personas</w:t>
            </w:r>
            <w:r>
              <w:rPr>
                <w:sz w:val="16"/>
                <w:szCs w:val="16"/>
              </w:rPr>
              <w:tab/>
              <w:t>con Discapacidad</w:t>
            </w:r>
          </w:p>
        </w:tc>
        <w:tc>
          <w:tcPr>
            <w:tcW w:w="1049" w:type="dxa"/>
            <w:shd w:val="clear" w:color="auto" w:fill="F1F1F1"/>
          </w:tcPr>
          <w:p w14:paraId="6DAC2D7A" w14:textId="77777777" w:rsidR="00F82934" w:rsidRDefault="00F82934">
            <w:pPr>
              <w:rPr>
                <w:b/>
                <w:i/>
                <w:sz w:val="16"/>
                <w:szCs w:val="16"/>
              </w:rPr>
            </w:pPr>
          </w:p>
          <w:p w14:paraId="015982A8" w14:textId="77777777" w:rsidR="00F82934" w:rsidRDefault="00F82934">
            <w:pPr>
              <w:rPr>
                <w:b/>
                <w:i/>
                <w:sz w:val="16"/>
                <w:szCs w:val="16"/>
              </w:rPr>
            </w:pPr>
          </w:p>
          <w:p w14:paraId="61F618B5" w14:textId="77777777" w:rsidR="00F82934" w:rsidRDefault="00F82934">
            <w:pPr>
              <w:spacing w:before="98"/>
              <w:ind w:left="241" w:right="187" w:hanging="28"/>
              <w:rPr>
                <w:sz w:val="16"/>
                <w:szCs w:val="16"/>
              </w:rPr>
            </w:pPr>
            <w:r>
              <w:rPr>
                <w:sz w:val="16"/>
                <w:szCs w:val="16"/>
              </w:rPr>
              <w:t>Humanos Técnicos</w:t>
            </w:r>
          </w:p>
        </w:tc>
        <w:tc>
          <w:tcPr>
            <w:tcW w:w="2483" w:type="dxa"/>
            <w:shd w:val="clear" w:color="auto" w:fill="F1F1F1"/>
          </w:tcPr>
          <w:p w14:paraId="391EC201" w14:textId="77777777" w:rsidR="00F82934" w:rsidRDefault="00F82934">
            <w:pPr>
              <w:tabs>
                <w:tab w:val="left" w:pos="1414"/>
                <w:tab w:val="left" w:pos="2020"/>
              </w:tabs>
              <w:ind w:left="68" w:right="60"/>
              <w:jc w:val="both"/>
              <w:rPr>
                <w:sz w:val="16"/>
                <w:szCs w:val="16"/>
              </w:rPr>
            </w:pPr>
            <w:r>
              <w:rPr>
                <w:sz w:val="16"/>
                <w:szCs w:val="16"/>
              </w:rPr>
              <w:t>Velar porque se ejecuten acciones encaminadas al cumplimiento</w:t>
            </w:r>
            <w:r>
              <w:rPr>
                <w:sz w:val="16"/>
                <w:szCs w:val="16"/>
              </w:rPr>
              <w:tab/>
              <w:t>de</w:t>
            </w:r>
            <w:r>
              <w:rPr>
                <w:sz w:val="16"/>
                <w:szCs w:val="16"/>
              </w:rPr>
              <w:tab/>
              <w:t>los compromisos nacionales e internacionales en materia educativa para personas con</w:t>
            </w:r>
          </w:p>
          <w:p w14:paraId="6C057508" w14:textId="77777777" w:rsidR="00F82934" w:rsidRDefault="00F82934">
            <w:pPr>
              <w:spacing w:before="1" w:line="175" w:lineRule="auto"/>
              <w:ind w:left="68"/>
              <w:rPr>
                <w:sz w:val="16"/>
                <w:szCs w:val="16"/>
              </w:rPr>
            </w:pPr>
            <w:r>
              <w:rPr>
                <w:sz w:val="16"/>
                <w:szCs w:val="16"/>
              </w:rPr>
              <w:t>discapacidad.</w:t>
            </w:r>
          </w:p>
        </w:tc>
        <w:tc>
          <w:tcPr>
            <w:tcW w:w="3119" w:type="dxa"/>
            <w:shd w:val="clear" w:color="auto" w:fill="F1F1F1"/>
          </w:tcPr>
          <w:p w14:paraId="2867977D" w14:textId="77777777" w:rsidR="00F82934" w:rsidRDefault="00F82934">
            <w:pPr>
              <w:rPr>
                <w:b/>
                <w:i/>
                <w:sz w:val="16"/>
                <w:szCs w:val="16"/>
              </w:rPr>
            </w:pPr>
          </w:p>
          <w:p w14:paraId="292B5953" w14:textId="77777777" w:rsidR="00F82934" w:rsidRDefault="00F82934">
            <w:pPr>
              <w:rPr>
                <w:b/>
                <w:i/>
                <w:sz w:val="16"/>
                <w:szCs w:val="16"/>
              </w:rPr>
            </w:pPr>
          </w:p>
          <w:p w14:paraId="7F0E807E" w14:textId="77777777" w:rsidR="00F82934" w:rsidRDefault="00F82934">
            <w:pPr>
              <w:spacing w:before="11"/>
              <w:rPr>
                <w:b/>
                <w:i/>
                <w:sz w:val="15"/>
                <w:szCs w:val="15"/>
              </w:rPr>
            </w:pPr>
          </w:p>
          <w:p w14:paraId="6A645C94" w14:textId="77777777" w:rsidR="00F82934" w:rsidRDefault="00F82934">
            <w:pPr>
              <w:ind w:left="68"/>
              <w:rPr>
                <w:sz w:val="16"/>
                <w:szCs w:val="16"/>
              </w:rPr>
            </w:pPr>
            <w:r>
              <w:rPr>
                <w:sz w:val="16"/>
                <w:szCs w:val="16"/>
              </w:rPr>
              <w:t>Nacional</w:t>
            </w:r>
          </w:p>
        </w:tc>
      </w:tr>
      <w:tr w:rsidR="00F82934" w14:paraId="7ADEE02A" w14:textId="77777777" w:rsidTr="007D708C">
        <w:trPr>
          <w:trHeight w:val="976"/>
        </w:trPr>
        <w:tc>
          <w:tcPr>
            <w:tcW w:w="413" w:type="dxa"/>
            <w:shd w:val="clear" w:color="auto" w:fill="F1F1F1"/>
          </w:tcPr>
          <w:p w14:paraId="72B623E7" w14:textId="77777777" w:rsidR="00F82934" w:rsidRDefault="00F82934">
            <w:pPr>
              <w:rPr>
                <w:b/>
                <w:i/>
                <w:sz w:val="16"/>
                <w:szCs w:val="16"/>
              </w:rPr>
            </w:pPr>
          </w:p>
          <w:p w14:paraId="508C50C6" w14:textId="77777777" w:rsidR="00F82934" w:rsidRDefault="00F82934">
            <w:pPr>
              <w:spacing w:before="11"/>
              <w:rPr>
                <w:b/>
                <w:i/>
                <w:sz w:val="15"/>
                <w:szCs w:val="15"/>
              </w:rPr>
            </w:pPr>
          </w:p>
          <w:p w14:paraId="32039F83" w14:textId="77777777" w:rsidR="00F82934" w:rsidRDefault="00F82934">
            <w:pPr>
              <w:ind w:left="64" w:right="60"/>
              <w:jc w:val="center"/>
              <w:rPr>
                <w:sz w:val="16"/>
                <w:szCs w:val="16"/>
              </w:rPr>
            </w:pPr>
            <w:r>
              <w:rPr>
                <w:sz w:val="16"/>
                <w:szCs w:val="16"/>
              </w:rPr>
              <w:t>38</w:t>
            </w:r>
          </w:p>
        </w:tc>
        <w:tc>
          <w:tcPr>
            <w:tcW w:w="1710" w:type="dxa"/>
            <w:shd w:val="clear" w:color="auto" w:fill="F1F1F1"/>
          </w:tcPr>
          <w:p w14:paraId="500B276D" w14:textId="77777777" w:rsidR="00F82934" w:rsidRDefault="00F82934">
            <w:pPr>
              <w:spacing w:before="10"/>
              <w:rPr>
                <w:b/>
                <w:i/>
                <w:sz w:val="23"/>
                <w:szCs w:val="23"/>
              </w:rPr>
            </w:pPr>
          </w:p>
          <w:p w14:paraId="56F45B56" w14:textId="77777777" w:rsidR="00F82934" w:rsidRDefault="00F82934">
            <w:pPr>
              <w:ind w:left="69" w:right="58"/>
              <w:rPr>
                <w:sz w:val="16"/>
                <w:szCs w:val="16"/>
              </w:rPr>
            </w:pPr>
            <w:r>
              <w:rPr>
                <w:sz w:val="16"/>
                <w:szCs w:val="16"/>
              </w:rPr>
              <w:t>Cooperación Nacional e Internacional</w:t>
            </w:r>
          </w:p>
        </w:tc>
        <w:tc>
          <w:tcPr>
            <w:tcW w:w="1049" w:type="dxa"/>
            <w:shd w:val="clear" w:color="auto" w:fill="F1F1F1"/>
          </w:tcPr>
          <w:p w14:paraId="10DA45F2" w14:textId="77777777" w:rsidR="00F82934" w:rsidRDefault="00F82934">
            <w:pPr>
              <w:ind w:left="119" w:right="111" w:firstLine="1"/>
              <w:jc w:val="center"/>
              <w:rPr>
                <w:sz w:val="16"/>
                <w:szCs w:val="16"/>
              </w:rPr>
            </w:pPr>
            <w:r>
              <w:rPr>
                <w:sz w:val="16"/>
                <w:szCs w:val="16"/>
              </w:rPr>
              <w:t>Humanos Financieros Técnicos Relacionales</w:t>
            </w:r>
          </w:p>
          <w:p w14:paraId="20BA161B" w14:textId="77777777" w:rsidR="00F82934" w:rsidRDefault="00F82934">
            <w:pPr>
              <w:spacing w:line="175" w:lineRule="auto"/>
              <w:ind w:left="78" w:right="72"/>
              <w:jc w:val="center"/>
              <w:rPr>
                <w:sz w:val="16"/>
                <w:szCs w:val="16"/>
              </w:rPr>
            </w:pPr>
            <w:r>
              <w:rPr>
                <w:sz w:val="16"/>
                <w:szCs w:val="16"/>
              </w:rPr>
              <w:t>Organización</w:t>
            </w:r>
          </w:p>
        </w:tc>
        <w:tc>
          <w:tcPr>
            <w:tcW w:w="2483" w:type="dxa"/>
            <w:shd w:val="clear" w:color="auto" w:fill="F1F1F1"/>
          </w:tcPr>
          <w:p w14:paraId="1DEEBE56" w14:textId="77777777" w:rsidR="00F82934" w:rsidRDefault="00F82934">
            <w:pPr>
              <w:spacing w:before="10"/>
              <w:rPr>
                <w:b/>
                <w:i/>
                <w:sz w:val="23"/>
                <w:szCs w:val="23"/>
              </w:rPr>
            </w:pPr>
          </w:p>
          <w:p w14:paraId="6B08A961" w14:textId="77777777" w:rsidR="00F82934" w:rsidRDefault="00F82934">
            <w:pPr>
              <w:ind w:left="68" w:right="47"/>
              <w:rPr>
                <w:sz w:val="16"/>
                <w:szCs w:val="16"/>
              </w:rPr>
            </w:pPr>
            <w:r>
              <w:rPr>
                <w:sz w:val="16"/>
                <w:szCs w:val="16"/>
              </w:rPr>
              <w:t>Fortalecer la institucionalidad del sistema educativo.</w:t>
            </w:r>
          </w:p>
        </w:tc>
        <w:tc>
          <w:tcPr>
            <w:tcW w:w="3119" w:type="dxa"/>
            <w:shd w:val="clear" w:color="auto" w:fill="F1F1F1"/>
          </w:tcPr>
          <w:p w14:paraId="4656DAA9" w14:textId="77777777" w:rsidR="00F82934" w:rsidRDefault="00F82934">
            <w:pPr>
              <w:rPr>
                <w:b/>
                <w:i/>
                <w:sz w:val="16"/>
                <w:szCs w:val="16"/>
              </w:rPr>
            </w:pPr>
          </w:p>
          <w:p w14:paraId="0D0F58F1" w14:textId="77777777" w:rsidR="00F82934" w:rsidRDefault="00F82934">
            <w:pPr>
              <w:spacing w:before="11"/>
              <w:rPr>
                <w:b/>
                <w:i/>
                <w:sz w:val="15"/>
                <w:szCs w:val="15"/>
              </w:rPr>
            </w:pPr>
          </w:p>
          <w:p w14:paraId="20D3DD56" w14:textId="77777777" w:rsidR="00F82934" w:rsidRDefault="00F82934">
            <w:pPr>
              <w:ind w:left="68"/>
              <w:rPr>
                <w:sz w:val="16"/>
                <w:szCs w:val="16"/>
              </w:rPr>
            </w:pPr>
            <w:r>
              <w:rPr>
                <w:sz w:val="16"/>
                <w:szCs w:val="16"/>
              </w:rPr>
              <w:t>Nacional</w:t>
            </w:r>
          </w:p>
        </w:tc>
      </w:tr>
    </w:tbl>
    <w:p w14:paraId="534AA6BD" w14:textId="77777777" w:rsidR="00B80C19" w:rsidRDefault="00B80C19">
      <w:pPr>
        <w:spacing w:before="2"/>
        <w:rPr>
          <w:b/>
          <w:i/>
          <w:sz w:val="15"/>
          <w:szCs w:val="15"/>
        </w:rPr>
      </w:pPr>
    </w:p>
    <w:p w14:paraId="24A1278F" w14:textId="77777777" w:rsidR="00B80C19" w:rsidRDefault="00B80C19">
      <w:pPr>
        <w:rPr>
          <w:rFonts w:ascii="Times New Roman" w:eastAsia="Times New Roman" w:hAnsi="Times New Roman" w:cs="Times New Roman"/>
          <w:sz w:val="20"/>
          <w:szCs w:val="20"/>
        </w:rPr>
      </w:pPr>
    </w:p>
    <w:p w14:paraId="5577556A" w14:textId="77777777" w:rsidR="00B80C19" w:rsidRDefault="00B80C19">
      <w:pPr>
        <w:rPr>
          <w:rFonts w:ascii="Times New Roman" w:eastAsia="Times New Roman" w:hAnsi="Times New Roman" w:cs="Times New Roman"/>
          <w:sz w:val="20"/>
          <w:szCs w:val="20"/>
        </w:rPr>
      </w:pPr>
    </w:p>
    <w:p w14:paraId="5E14B3C0" w14:textId="77777777" w:rsidR="00B80C19" w:rsidRDefault="00B80C19">
      <w:pPr>
        <w:rPr>
          <w:rFonts w:ascii="Times New Roman" w:eastAsia="Times New Roman" w:hAnsi="Times New Roman" w:cs="Times New Roman"/>
          <w:sz w:val="20"/>
          <w:szCs w:val="20"/>
        </w:rPr>
      </w:pPr>
    </w:p>
    <w:p w14:paraId="5B40AA56" w14:textId="77777777" w:rsidR="00B80C19" w:rsidRDefault="00B80C19">
      <w:pPr>
        <w:rPr>
          <w:rFonts w:ascii="Times New Roman" w:eastAsia="Times New Roman" w:hAnsi="Times New Roman" w:cs="Times New Roman"/>
          <w:sz w:val="20"/>
          <w:szCs w:val="20"/>
        </w:rPr>
      </w:pPr>
    </w:p>
    <w:p w14:paraId="5AD37A0F" w14:textId="77777777" w:rsidR="00B80C19" w:rsidRDefault="00B80C19">
      <w:pPr>
        <w:rPr>
          <w:rFonts w:ascii="Times New Roman" w:eastAsia="Times New Roman" w:hAnsi="Times New Roman" w:cs="Times New Roman"/>
          <w:sz w:val="20"/>
          <w:szCs w:val="20"/>
        </w:rPr>
      </w:pPr>
    </w:p>
    <w:p w14:paraId="7DFE82F6" w14:textId="77777777" w:rsidR="00B80C19" w:rsidRDefault="00B80C19">
      <w:pPr>
        <w:rPr>
          <w:rFonts w:ascii="Times New Roman" w:eastAsia="Times New Roman" w:hAnsi="Times New Roman" w:cs="Times New Roman"/>
          <w:sz w:val="20"/>
          <w:szCs w:val="20"/>
        </w:rPr>
      </w:pPr>
    </w:p>
    <w:p w14:paraId="27F31EB1" w14:textId="77777777" w:rsidR="00B80C19" w:rsidRDefault="00B80C19">
      <w:pPr>
        <w:rPr>
          <w:rFonts w:ascii="Times New Roman" w:eastAsia="Times New Roman" w:hAnsi="Times New Roman" w:cs="Times New Roman"/>
          <w:sz w:val="20"/>
          <w:szCs w:val="20"/>
        </w:rPr>
      </w:pPr>
    </w:p>
    <w:p w14:paraId="34ED2193" w14:textId="77777777" w:rsidR="00B80C19" w:rsidRDefault="00B80C19">
      <w:pPr>
        <w:rPr>
          <w:rFonts w:ascii="Times New Roman" w:eastAsia="Times New Roman" w:hAnsi="Times New Roman" w:cs="Times New Roman"/>
          <w:sz w:val="20"/>
          <w:szCs w:val="20"/>
        </w:rPr>
      </w:pPr>
    </w:p>
    <w:p w14:paraId="082DE3DD" w14:textId="77777777" w:rsidR="00B80C19" w:rsidRDefault="00B80C19">
      <w:pPr>
        <w:rPr>
          <w:rFonts w:ascii="Times New Roman" w:eastAsia="Times New Roman" w:hAnsi="Times New Roman" w:cs="Times New Roman"/>
          <w:sz w:val="20"/>
          <w:szCs w:val="20"/>
        </w:rPr>
      </w:pPr>
    </w:p>
    <w:p w14:paraId="638B587E" w14:textId="77777777" w:rsidR="00B80C19" w:rsidRDefault="00B80C19">
      <w:pPr>
        <w:rPr>
          <w:rFonts w:ascii="Times New Roman" w:eastAsia="Times New Roman" w:hAnsi="Times New Roman" w:cs="Times New Roman"/>
          <w:sz w:val="20"/>
          <w:szCs w:val="20"/>
        </w:rPr>
      </w:pPr>
    </w:p>
    <w:p w14:paraId="73CED75A" w14:textId="77777777" w:rsidR="00B80C19" w:rsidRDefault="00B80C19">
      <w:pPr>
        <w:rPr>
          <w:rFonts w:ascii="Times New Roman" w:eastAsia="Times New Roman" w:hAnsi="Times New Roman" w:cs="Times New Roman"/>
          <w:sz w:val="20"/>
          <w:szCs w:val="20"/>
        </w:rPr>
      </w:pPr>
    </w:p>
    <w:p w14:paraId="61288204" w14:textId="77777777" w:rsidR="00B80C19" w:rsidRDefault="00B80C19">
      <w:pPr>
        <w:rPr>
          <w:rFonts w:ascii="Times New Roman" w:eastAsia="Times New Roman" w:hAnsi="Times New Roman" w:cs="Times New Roman"/>
          <w:sz w:val="20"/>
          <w:szCs w:val="20"/>
        </w:rPr>
      </w:pPr>
    </w:p>
    <w:p w14:paraId="6A10CA10" w14:textId="77777777" w:rsidR="00B80C19" w:rsidRDefault="00B80C19">
      <w:pPr>
        <w:rPr>
          <w:rFonts w:ascii="Times New Roman" w:eastAsia="Times New Roman" w:hAnsi="Times New Roman" w:cs="Times New Roman"/>
          <w:sz w:val="20"/>
          <w:szCs w:val="20"/>
        </w:rPr>
      </w:pPr>
    </w:p>
    <w:p w14:paraId="2124B642" w14:textId="77777777" w:rsidR="00B80C19" w:rsidRDefault="00B80C19">
      <w:pPr>
        <w:rPr>
          <w:rFonts w:ascii="Times New Roman" w:eastAsia="Times New Roman" w:hAnsi="Times New Roman" w:cs="Times New Roman"/>
          <w:sz w:val="20"/>
          <w:szCs w:val="20"/>
        </w:rPr>
      </w:pPr>
    </w:p>
    <w:p w14:paraId="1870D1C7" w14:textId="77777777" w:rsidR="00B80C19" w:rsidRDefault="00B80C19">
      <w:pPr>
        <w:rPr>
          <w:rFonts w:ascii="Times New Roman" w:eastAsia="Times New Roman" w:hAnsi="Times New Roman" w:cs="Times New Roman"/>
          <w:sz w:val="20"/>
          <w:szCs w:val="20"/>
        </w:rPr>
      </w:pPr>
    </w:p>
    <w:p w14:paraId="3B2C83EE" w14:textId="77777777" w:rsidR="00B80C19" w:rsidRDefault="00B80C19">
      <w:pPr>
        <w:rPr>
          <w:rFonts w:ascii="Times New Roman" w:eastAsia="Times New Roman" w:hAnsi="Times New Roman" w:cs="Times New Roman"/>
          <w:sz w:val="20"/>
          <w:szCs w:val="20"/>
        </w:rPr>
      </w:pPr>
    </w:p>
    <w:p w14:paraId="35CE03A0" w14:textId="77777777" w:rsidR="00B80C19" w:rsidRDefault="00B80C19">
      <w:pPr>
        <w:rPr>
          <w:rFonts w:ascii="Times New Roman" w:eastAsia="Times New Roman" w:hAnsi="Times New Roman" w:cs="Times New Roman"/>
          <w:sz w:val="20"/>
          <w:szCs w:val="20"/>
        </w:rPr>
      </w:pPr>
    </w:p>
    <w:p w14:paraId="3B6DD383" w14:textId="77777777" w:rsidR="00B80C19" w:rsidRDefault="00B80C19">
      <w:pPr>
        <w:rPr>
          <w:rFonts w:ascii="Times New Roman" w:eastAsia="Times New Roman" w:hAnsi="Times New Roman" w:cs="Times New Roman"/>
          <w:sz w:val="20"/>
          <w:szCs w:val="20"/>
        </w:rPr>
      </w:pPr>
    </w:p>
    <w:p w14:paraId="7F581FE1" w14:textId="77777777" w:rsidR="00B80C19" w:rsidRDefault="00B80C19">
      <w:pPr>
        <w:rPr>
          <w:rFonts w:ascii="Times New Roman" w:eastAsia="Times New Roman" w:hAnsi="Times New Roman" w:cs="Times New Roman"/>
          <w:sz w:val="20"/>
          <w:szCs w:val="20"/>
        </w:rPr>
      </w:pPr>
    </w:p>
    <w:p w14:paraId="72CBEC07" w14:textId="77777777" w:rsidR="00B80C19" w:rsidRDefault="00B80C19">
      <w:pPr>
        <w:rPr>
          <w:rFonts w:ascii="Times New Roman" w:eastAsia="Times New Roman" w:hAnsi="Times New Roman" w:cs="Times New Roman"/>
          <w:sz w:val="20"/>
          <w:szCs w:val="20"/>
        </w:rPr>
      </w:pPr>
    </w:p>
    <w:p w14:paraId="142ABAF6" w14:textId="77777777" w:rsidR="00B80C19" w:rsidRDefault="00B80C19">
      <w:pPr>
        <w:rPr>
          <w:rFonts w:ascii="Times New Roman" w:eastAsia="Times New Roman" w:hAnsi="Times New Roman" w:cs="Times New Roman"/>
          <w:sz w:val="20"/>
          <w:szCs w:val="20"/>
        </w:rPr>
      </w:pPr>
    </w:p>
    <w:p w14:paraId="465330EE" w14:textId="77777777" w:rsidR="00B80C19" w:rsidRDefault="00B80C19">
      <w:pPr>
        <w:rPr>
          <w:rFonts w:ascii="Times New Roman" w:eastAsia="Times New Roman" w:hAnsi="Times New Roman" w:cs="Times New Roman"/>
          <w:sz w:val="20"/>
          <w:szCs w:val="20"/>
        </w:rPr>
      </w:pPr>
    </w:p>
    <w:p w14:paraId="0088F1D5" w14:textId="77777777" w:rsidR="00B80C19" w:rsidRDefault="00B80C19">
      <w:pPr>
        <w:rPr>
          <w:rFonts w:ascii="Times New Roman" w:eastAsia="Times New Roman" w:hAnsi="Times New Roman" w:cs="Times New Roman"/>
          <w:sz w:val="20"/>
          <w:szCs w:val="20"/>
        </w:rPr>
      </w:pPr>
    </w:p>
    <w:p w14:paraId="7AF58708" w14:textId="77777777" w:rsidR="007D708C" w:rsidRDefault="007D708C">
      <w:pPr>
        <w:rPr>
          <w:b/>
          <w:i/>
          <w:iCs/>
          <w:color w:val="002060"/>
          <w:sz w:val="32"/>
          <w:szCs w:val="32"/>
        </w:rPr>
      </w:pPr>
      <w:bookmarkStart w:id="23" w:name="_soak2zipvvek" w:colFirst="0" w:colLast="0"/>
      <w:bookmarkEnd w:id="23"/>
      <w:r>
        <w:rPr>
          <w:i/>
          <w:iCs/>
          <w:color w:val="002060"/>
        </w:rPr>
        <w:br w:type="page"/>
      </w:r>
    </w:p>
    <w:p w14:paraId="20B223EA" w14:textId="336D1619" w:rsidR="00B80C19" w:rsidRPr="00214F8F" w:rsidRDefault="006760D4" w:rsidP="00214F8F">
      <w:pPr>
        <w:pStyle w:val="Ttulo1"/>
        <w:spacing w:before="12"/>
        <w:ind w:left="0" w:firstLine="0"/>
        <w:jc w:val="center"/>
        <w:rPr>
          <w:i/>
          <w:iCs/>
          <w:color w:val="002060"/>
        </w:rPr>
      </w:pPr>
      <w:bookmarkStart w:id="24" w:name="_Toc165384868"/>
      <w:r w:rsidRPr="00214F8F">
        <w:rPr>
          <w:i/>
          <w:iCs/>
          <w:color w:val="002060"/>
        </w:rPr>
        <w:lastRenderedPageBreak/>
        <w:t>Marco Filosófico</w:t>
      </w:r>
      <w:bookmarkEnd w:id="24"/>
    </w:p>
    <w:p w14:paraId="6D188FF0" w14:textId="77777777" w:rsidR="00B80C19" w:rsidRDefault="006760D4">
      <w:pPr>
        <w:pStyle w:val="Ttulo2"/>
        <w:tabs>
          <w:tab w:val="right" w:pos="8869"/>
        </w:tabs>
        <w:spacing w:before="360" w:line="276" w:lineRule="auto"/>
        <w:ind w:left="0"/>
        <w:rPr>
          <w:i w:val="0"/>
          <w:sz w:val="24"/>
          <w:szCs w:val="24"/>
        </w:rPr>
      </w:pPr>
      <w:bookmarkStart w:id="25" w:name="_uiu059fpjviw" w:colFirst="0" w:colLast="0"/>
      <w:bookmarkStart w:id="26" w:name="_Toc165384869"/>
      <w:bookmarkEnd w:id="25"/>
      <w:r>
        <w:rPr>
          <w:i w:val="0"/>
          <w:sz w:val="24"/>
          <w:szCs w:val="24"/>
        </w:rPr>
        <w:t>Visión</w:t>
      </w:r>
      <w:bookmarkEnd w:id="26"/>
    </w:p>
    <w:p w14:paraId="6256DDEA" w14:textId="298335D4" w:rsidR="00B80C19" w:rsidRDefault="006760D4">
      <w:pPr>
        <w:tabs>
          <w:tab w:val="right" w:pos="8869"/>
        </w:tabs>
        <w:spacing w:before="240" w:line="276" w:lineRule="auto"/>
        <w:jc w:val="both"/>
        <w:rPr>
          <w:sz w:val="24"/>
          <w:szCs w:val="24"/>
        </w:rPr>
      </w:pPr>
      <w:r>
        <w:rPr>
          <w:sz w:val="24"/>
          <w:szCs w:val="24"/>
        </w:rPr>
        <w:t>Ser la institución que brinda servicios educativos de calidad con enfoque intercultural e inclusivo, con equidad y la finalidad de coadyuvar a la justicia social, a través de procesos que respondan a las transformaciones sociales del siglo XXI.</w:t>
      </w:r>
    </w:p>
    <w:p w14:paraId="398C35A5" w14:textId="77777777" w:rsidR="00B80C19" w:rsidRDefault="006760D4">
      <w:pPr>
        <w:pStyle w:val="Ttulo2"/>
        <w:tabs>
          <w:tab w:val="right" w:pos="8869"/>
        </w:tabs>
        <w:spacing w:before="360" w:line="276" w:lineRule="auto"/>
        <w:ind w:left="0"/>
        <w:jc w:val="both"/>
        <w:rPr>
          <w:i w:val="0"/>
          <w:sz w:val="24"/>
          <w:szCs w:val="24"/>
        </w:rPr>
      </w:pPr>
      <w:bookmarkStart w:id="27" w:name="_813n442jxed8" w:colFirst="0" w:colLast="0"/>
      <w:bookmarkStart w:id="28" w:name="_Toc165384870"/>
      <w:bookmarkEnd w:id="27"/>
      <w:r>
        <w:rPr>
          <w:i w:val="0"/>
          <w:sz w:val="24"/>
          <w:szCs w:val="24"/>
        </w:rPr>
        <w:t>Misión</w:t>
      </w:r>
      <w:bookmarkEnd w:id="28"/>
    </w:p>
    <w:p w14:paraId="52F2DA66" w14:textId="77777777" w:rsidR="00B80C19" w:rsidRDefault="006760D4">
      <w:pPr>
        <w:tabs>
          <w:tab w:val="right" w:pos="8869"/>
        </w:tabs>
        <w:spacing w:before="240" w:line="276" w:lineRule="auto"/>
        <w:jc w:val="both"/>
        <w:rPr>
          <w:sz w:val="24"/>
          <w:szCs w:val="24"/>
        </w:rPr>
      </w:pPr>
      <w:r>
        <w:rPr>
          <w:sz w:val="24"/>
          <w:szCs w:val="24"/>
        </w:rPr>
        <w:t>Ser la institución rectora que garantice un sistema educativo inclusivo, priorizando el desarrollo integral con principios, valores y convicciones que permita garantizar una educación intercultural, inclusiva, equitativa y de calidad.</w:t>
      </w:r>
    </w:p>
    <w:p w14:paraId="49B164A1" w14:textId="77777777" w:rsidR="00B80C19" w:rsidRDefault="006760D4">
      <w:pPr>
        <w:pStyle w:val="Ttulo2"/>
        <w:tabs>
          <w:tab w:val="right" w:pos="8869"/>
        </w:tabs>
        <w:spacing w:before="360" w:line="276" w:lineRule="auto"/>
        <w:ind w:left="0"/>
        <w:rPr>
          <w:i w:val="0"/>
          <w:sz w:val="24"/>
          <w:szCs w:val="24"/>
        </w:rPr>
      </w:pPr>
      <w:bookmarkStart w:id="29" w:name="_t4ntm2e6sn43" w:colFirst="0" w:colLast="0"/>
      <w:bookmarkStart w:id="30" w:name="_Toc165384871"/>
      <w:bookmarkEnd w:id="29"/>
      <w:r>
        <w:rPr>
          <w:i w:val="0"/>
          <w:sz w:val="24"/>
          <w:szCs w:val="24"/>
        </w:rPr>
        <w:t>Objetivo general</w:t>
      </w:r>
      <w:bookmarkEnd w:id="30"/>
    </w:p>
    <w:p w14:paraId="356E4BB5" w14:textId="28D69830" w:rsidR="00B80C19" w:rsidRDefault="006760D4">
      <w:pPr>
        <w:tabs>
          <w:tab w:val="right" w:pos="8869"/>
        </w:tabs>
        <w:spacing w:before="240" w:line="276" w:lineRule="auto"/>
        <w:jc w:val="both"/>
        <w:rPr>
          <w:color w:val="1F3863"/>
          <w:sz w:val="40"/>
          <w:szCs w:val="40"/>
        </w:rPr>
      </w:pPr>
      <w:r>
        <w:rPr>
          <w:sz w:val="24"/>
          <w:szCs w:val="24"/>
        </w:rPr>
        <w:t>Desarrollar las bases de la transformación educativa, desde principios interculturales, inclusivos, de equidad</w:t>
      </w:r>
      <w:r w:rsidR="002E7219">
        <w:rPr>
          <w:sz w:val="24"/>
          <w:szCs w:val="24"/>
        </w:rPr>
        <w:t xml:space="preserve"> y</w:t>
      </w:r>
      <w:r>
        <w:rPr>
          <w:sz w:val="24"/>
          <w:szCs w:val="24"/>
        </w:rPr>
        <w:t xml:space="preserve"> de intersectorialidad, de respeto de los derechos humanos y de conectividad. </w:t>
      </w:r>
    </w:p>
    <w:p w14:paraId="635B22B6" w14:textId="77777777" w:rsidR="00B80C19" w:rsidRDefault="006760D4">
      <w:pPr>
        <w:pStyle w:val="Ttulo1"/>
        <w:tabs>
          <w:tab w:val="left" w:pos="502"/>
        </w:tabs>
        <w:spacing w:before="177"/>
        <w:ind w:left="0" w:firstLine="0"/>
        <w:rPr>
          <w:color w:val="1F3863"/>
          <w:sz w:val="40"/>
          <w:szCs w:val="40"/>
        </w:rPr>
      </w:pPr>
      <w:bookmarkStart w:id="31" w:name="_3wykg4g4scss" w:colFirst="0" w:colLast="0"/>
      <w:bookmarkEnd w:id="31"/>
      <w:r>
        <w:br w:type="page"/>
      </w:r>
    </w:p>
    <w:p w14:paraId="3A4F96A8" w14:textId="77777777" w:rsidR="00B80C19" w:rsidRDefault="006760D4" w:rsidP="00214F8F">
      <w:pPr>
        <w:pStyle w:val="Ttulo1"/>
        <w:tabs>
          <w:tab w:val="left" w:pos="502"/>
        </w:tabs>
        <w:spacing w:before="177"/>
        <w:ind w:left="0" w:firstLine="0"/>
        <w:jc w:val="center"/>
        <w:rPr>
          <w:color w:val="1F3863"/>
          <w:sz w:val="40"/>
          <w:szCs w:val="40"/>
        </w:rPr>
      </w:pPr>
      <w:bookmarkStart w:id="32" w:name="_zu0gcz" w:colFirst="0" w:colLast="0"/>
      <w:bookmarkStart w:id="33" w:name="_Toc165384872"/>
      <w:bookmarkEnd w:id="32"/>
      <w:r>
        <w:rPr>
          <w:color w:val="1F3863"/>
          <w:sz w:val="40"/>
          <w:szCs w:val="40"/>
        </w:rPr>
        <w:lastRenderedPageBreak/>
        <w:t>Propuesta de marco estratégico de referencia para la actualización del Plan Estratégico Institucional</w:t>
      </w:r>
      <w:bookmarkEnd w:id="33"/>
    </w:p>
    <w:p w14:paraId="1AC620B3" w14:textId="4F1E0935" w:rsidR="00B80C19" w:rsidRDefault="00B80C19" w:rsidP="00F82934">
      <w:pPr>
        <w:pBdr>
          <w:top w:val="nil"/>
          <w:left w:val="nil"/>
          <w:bottom w:val="nil"/>
          <w:right w:val="nil"/>
          <w:between w:val="nil"/>
        </w:pBdr>
        <w:tabs>
          <w:tab w:val="left" w:pos="502"/>
        </w:tabs>
        <w:jc w:val="both"/>
        <w:rPr>
          <w:sz w:val="24"/>
          <w:szCs w:val="24"/>
        </w:rPr>
      </w:pPr>
    </w:p>
    <w:p w14:paraId="3DE1230F" w14:textId="77777777" w:rsidR="00B80C19" w:rsidRDefault="00B80C19">
      <w:pPr>
        <w:tabs>
          <w:tab w:val="left" w:pos="502"/>
        </w:tabs>
        <w:jc w:val="both"/>
        <w:rPr>
          <w:sz w:val="24"/>
          <w:szCs w:val="24"/>
        </w:rPr>
      </w:pPr>
    </w:p>
    <w:p w14:paraId="010ABA7D" w14:textId="77777777" w:rsidR="00B80C19" w:rsidRPr="00214F8F" w:rsidRDefault="006760D4" w:rsidP="00214F8F">
      <w:pPr>
        <w:pStyle w:val="Ttulo2"/>
        <w:tabs>
          <w:tab w:val="left" w:pos="502"/>
        </w:tabs>
        <w:ind w:left="0"/>
        <w:jc w:val="center"/>
        <w:rPr>
          <w:color w:val="002060"/>
        </w:rPr>
      </w:pPr>
      <w:bookmarkStart w:id="34" w:name="_g4p7jzpol950" w:colFirst="0" w:colLast="0"/>
      <w:bookmarkStart w:id="35" w:name="_Toc165384873"/>
      <w:bookmarkEnd w:id="34"/>
      <w:r w:rsidRPr="00214F8F">
        <w:rPr>
          <w:color w:val="002060"/>
        </w:rPr>
        <w:t>Objetivos estratégicos del MINEDUC para el periodo 2024-2028</w:t>
      </w:r>
      <w:bookmarkEnd w:id="35"/>
    </w:p>
    <w:p w14:paraId="13A0FE31" w14:textId="77777777" w:rsidR="00B80C19" w:rsidRDefault="00B80C19">
      <w:pPr>
        <w:tabs>
          <w:tab w:val="left" w:pos="502"/>
        </w:tabs>
        <w:ind w:left="720"/>
      </w:pPr>
    </w:p>
    <w:p w14:paraId="22445ACC" w14:textId="77777777" w:rsidR="00B80C19" w:rsidRDefault="006760D4">
      <w:pPr>
        <w:tabs>
          <w:tab w:val="left" w:pos="502"/>
        </w:tabs>
        <w:rPr>
          <w:sz w:val="24"/>
          <w:szCs w:val="24"/>
        </w:rPr>
      </w:pPr>
      <w:r>
        <w:rPr>
          <w:sz w:val="24"/>
          <w:szCs w:val="24"/>
        </w:rPr>
        <w:t>A continuación, se exponen los 8 objetivos estratégicos del MINEDUC para el periodo 2024-2028, en el marco del plan de gobierno del presidente Bernardo Arévalo de León y del cuarto objetivo de desarrollo sostenible: garantizar una educación inclusiva, equitativa y de calidad y promover oportunidades de aprendizaje durante toda la vida para todos.</w:t>
      </w:r>
    </w:p>
    <w:p w14:paraId="335BFD8B" w14:textId="77777777" w:rsidR="00B80C19" w:rsidRDefault="00B80C19">
      <w:pPr>
        <w:tabs>
          <w:tab w:val="left" w:pos="502"/>
        </w:tabs>
        <w:rPr>
          <w:sz w:val="24"/>
          <w:szCs w:val="24"/>
        </w:rPr>
      </w:pPr>
    </w:p>
    <w:p w14:paraId="6B1A8CE1" w14:textId="4CFF82C8" w:rsidR="00B80C19" w:rsidRDefault="006760D4">
      <w:pPr>
        <w:tabs>
          <w:tab w:val="left" w:pos="502"/>
        </w:tabs>
        <w:rPr>
          <w:sz w:val="24"/>
          <w:szCs w:val="24"/>
        </w:rPr>
      </w:pPr>
      <w:r>
        <w:rPr>
          <w:sz w:val="24"/>
          <w:szCs w:val="24"/>
        </w:rPr>
        <w:t>Se pretende desarrollar las bases de la transformación educativa, desde principios interculturales, inclusivos, de equidad</w:t>
      </w:r>
      <w:r w:rsidR="002E7219">
        <w:rPr>
          <w:sz w:val="24"/>
          <w:szCs w:val="24"/>
        </w:rPr>
        <w:t>,</w:t>
      </w:r>
      <w:r>
        <w:rPr>
          <w:sz w:val="24"/>
          <w:szCs w:val="24"/>
        </w:rPr>
        <w:t xml:space="preserve"> de intersectorialidad, de respeto de los derechos humanos y de conectividad.</w:t>
      </w:r>
    </w:p>
    <w:p w14:paraId="749B91F4" w14:textId="77777777" w:rsidR="00B80C19" w:rsidRDefault="006760D4">
      <w:pPr>
        <w:tabs>
          <w:tab w:val="left" w:pos="502"/>
        </w:tabs>
        <w:ind w:left="1833"/>
        <w:rPr>
          <w:b/>
          <w:sz w:val="24"/>
          <w:szCs w:val="24"/>
        </w:rPr>
      </w:pPr>
      <w:r>
        <w:rPr>
          <w:b/>
          <w:sz w:val="24"/>
          <w:szCs w:val="24"/>
        </w:rPr>
        <w:t xml:space="preserve"> </w:t>
      </w:r>
    </w:p>
    <w:p w14:paraId="0F3B29C4" w14:textId="77777777" w:rsidR="00B80C19" w:rsidRPr="00214F8F" w:rsidRDefault="006760D4">
      <w:pPr>
        <w:pStyle w:val="Ttulo3"/>
        <w:tabs>
          <w:tab w:val="left" w:pos="502"/>
        </w:tabs>
        <w:jc w:val="both"/>
        <w:rPr>
          <w:b/>
          <w:bCs/>
        </w:rPr>
      </w:pPr>
      <w:bookmarkStart w:id="36" w:name="_pukz6vqe1njz" w:colFirst="0" w:colLast="0"/>
      <w:bookmarkStart w:id="37" w:name="_Toc165384874"/>
      <w:bookmarkEnd w:id="36"/>
      <w:r w:rsidRPr="00214F8F">
        <w:rPr>
          <w:b/>
          <w:bCs/>
        </w:rPr>
        <w:t>Objetivo estratégico 1</w:t>
      </w:r>
      <w:bookmarkEnd w:id="37"/>
    </w:p>
    <w:p w14:paraId="6BBDFBDF" w14:textId="77777777" w:rsidR="00B80C19" w:rsidRDefault="006760D4">
      <w:pPr>
        <w:tabs>
          <w:tab w:val="left" w:pos="502"/>
        </w:tabs>
        <w:jc w:val="both"/>
        <w:rPr>
          <w:sz w:val="24"/>
          <w:szCs w:val="24"/>
        </w:rPr>
      </w:pPr>
      <w:r>
        <w:rPr>
          <w:sz w:val="24"/>
          <w:szCs w:val="24"/>
        </w:rPr>
        <w:t>recuperar la calidad de la educación en todos los niveles, enfocados en el mejoramiento de los aprendizajes y la nivelación de saberes, en el marco de una atención integral, incluyendo el área socioemocional, la educación bilingüe intercultural, inclusiva y con equidad de género.</w:t>
      </w:r>
    </w:p>
    <w:p w14:paraId="727498A3" w14:textId="77777777" w:rsidR="00B80C19" w:rsidRDefault="00B80C19">
      <w:pPr>
        <w:tabs>
          <w:tab w:val="left" w:pos="502"/>
        </w:tabs>
        <w:ind w:left="1833"/>
        <w:rPr>
          <w:sz w:val="24"/>
          <w:szCs w:val="24"/>
        </w:rPr>
      </w:pPr>
    </w:p>
    <w:p w14:paraId="7E10A484" w14:textId="77777777" w:rsidR="00B80C19" w:rsidRPr="00214F8F" w:rsidRDefault="006760D4">
      <w:pPr>
        <w:pStyle w:val="Ttulo4"/>
        <w:tabs>
          <w:tab w:val="left" w:pos="502"/>
        </w:tabs>
        <w:jc w:val="both"/>
        <w:rPr>
          <w:b w:val="0"/>
          <w:bCs/>
        </w:rPr>
      </w:pPr>
      <w:bookmarkStart w:id="38" w:name="_w5x9jpofjxmv" w:colFirst="0" w:colLast="0"/>
      <w:bookmarkEnd w:id="38"/>
      <w:r w:rsidRPr="00214F8F">
        <w:rPr>
          <w:b w:val="0"/>
          <w:bCs/>
        </w:rPr>
        <w:t>Objetivos operativos</w:t>
      </w:r>
    </w:p>
    <w:p w14:paraId="5F844D2B"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Diseñar, implementar y evaluar una estrategia para mejorar los aprendizajes en el Nivel de Educación Primaria, en las áreas de Matemática, y de Comunicación y Lenguaje.</w:t>
      </w:r>
    </w:p>
    <w:p w14:paraId="7191562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Diseñar, implementar y evaluar una estrategia para la nivelación de los aprendizajes enfocada en las áreas de lectura, escritura, Matemáticas. </w:t>
      </w:r>
    </w:p>
    <w:p w14:paraId="6FA2960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Fortalecer un programa de evaluación y mejora continua de la calidad de la educación en Guatemala.</w:t>
      </w:r>
    </w:p>
    <w:p w14:paraId="4B6209DE"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Promover una reforma educativa bilingüe e inclusiva en el aula que permee la totalidad del centro educativo.</w:t>
      </w:r>
    </w:p>
    <w:p w14:paraId="0B21719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Establecer políticas educativas que atiendan competencias nacionales establecidas y estándares educativos internacionales que fortalezcan la pertinencia cultural y lingüística a través de una Educación Bilingüe Intercultural (EBI) reformada y renovada.</w:t>
      </w:r>
    </w:p>
    <w:p w14:paraId="1D0EEBC5"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Mejorar la calidad educativa, alcanzando mayores niveles de logro educativo en Matemática y Lenguaje en los niveles primario y medio (básico y </w:t>
      </w:r>
      <w:proofErr w:type="spellStart"/>
      <w:r>
        <w:rPr>
          <w:sz w:val="24"/>
          <w:szCs w:val="24"/>
        </w:rPr>
        <w:t>diversiﬁcado</w:t>
      </w:r>
      <w:proofErr w:type="spellEnd"/>
      <w:r>
        <w:rPr>
          <w:sz w:val="24"/>
          <w:szCs w:val="24"/>
        </w:rPr>
        <w:t>).</w:t>
      </w:r>
    </w:p>
    <w:p w14:paraId="6077B676" w14:textId="77777777" w:rsidR="00B80C19" w:rsidRDefault="00B80C19">
      <w:pPr>
        <w:tabs>
          <w:tab w:val="left" w:pos="502"/>
        </w:tabs>
        <w:ind w:left="1833"/>
        <w:rPr>
          <w:sz w:val="24"/>
          <w:szCs w:val="24"/>
        </w:rPr>
      </w:pPr>
    </w:p>
    <w:p w14:paraId="6B9FBB29" w14:textId="77777777" w:rsidR="00B80C19" w:rsidRDefault="006760D4">
      <w:pPr>
        <w:pStyle w:val="Ttulo3"/>
        <w:tabs>
          <w:tab w:val="left" w:pos="502"/>
        </w:tabs>
      </w:pPr>
      <w:bookmarkStart w:id="39" w:name="_bahix1fyrtxb" w:colFirst="0" w:colLast="0"/>
      <w:bookmarkStart w:id="40" w:name="_Toc165384875"/>
      <w:bookmarkEnd w:id="39"/>
      <w:r>
        <w:rPr>
          <w:b/>
        </w:rPr>
        <w:t>Objetivo estratégico 2</w:t>
      </w:r>
      <w:bookmarkEnd w:id="40"/>
    </w:p>
    <w:p w14:paraId="69DBFC1E" w14:textId="77777777" w:rsidR="00B80C19" w:rsidRDefault="006760D4">
      <w:pPr>
        <w:tabs>
          <w:tab w:val="left" w:pos="502"/>
        </w:tabs>
        <w:rPr>
          <w:sz w:val="24"/>
          <w:szCs w:val="24"/>
        </w:rPr>
      </w:pPr>
      <w:r>
        <w:rPr>
          <w:sz w:val="24"/>
          <w:szCs w:val="24"/>
        </w:rPr>
        <w:t>Ampliar la cobertura y asegurar el acceso a la educación en el nivel de Educación Primaria y nivel de Educación Básica y Diversificada.</w:t>
      </w:r>
    </w:p>
    <w:p w14:paraId="3763FE37" w14:textId="77777777" w:rsidR="00B80C19" w:rsidRDefault="00B80C19">
      <w:pPr>
        <w:tabs>
          <w:tab w:val="left" w:pos="502"/>
        </w:tabs>
        <w:ind w:left="862"/>
        <w:rPr>
          <w:sz w:val="24"/>
          <w:szCs w:val="24"/>
        </w:rPr>
      </w:pPr>
    </w:p>
    <w:p w14:paraId="121C4C5D" w14:textId="77777777" w:rsidR="00B80C19" w:rsidRPr="00214F8F" w:rsidRDefault="006760D4">
      <w:pPr>
        <w:pStyle w:val="Ttulo4"/>
        <w:tabs>
          <w:tab w:val="left" w:pos="502"/>
        </w:tabs>
        <w:rPr>
          <w:b w:val="0"/>
          <w:bCs/>
        </w:rPr>
      </w:pPr>
      <w:bookmarkStart w:id="41" w:name="_9qszltu0kq3s" w:colFirst="0" w:colLast="0"/>
      <w:bookmarkEnd w:id="41"/>
      <w:r w:rsidRPr="00214F8F">
        <w:rPr>
          <w:b w:val="0"/>
          <w:bCs/>
        </w:rPr>
        <w:lastRenderedPageBreak/>
        <w:t>Objetivos operativos</w:t>
      </w:r>
    </w:p>
    <w:p w14:paraId="62AA5118"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Disminuir las brechas de acceso, brindando educación de calidad, promoviendo la permanencia en Primaria.</w:t>
      </w:r>
    </w:p>
    <w:p w14:paraId="3AF5E03C"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Disminuir las brechas de acceso, brindando educación de calidad, y promoviendo la permanencia en el Ciclo Básico.</w:t>
      </w:r>
    </w:p>
    <w:p w14:paraId="05A82176"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Disminuir las brechas de acceso, brindando educación de calidad, y promoviendo la permanencia en el Ciclo Diversificado.</w:t>
      </w:r>
    </w:p>
    <w:p w14:paraId="1E18602B" w14:textId="77777777" w:rsidR="00B80C19" w:rsidRDefault="00B80C19">
      <w:pPr>
        <w:tabs>
          <w:tab w:val="left" w:pos="502"/>
        </w:tabs>
        <w:ind w:left="2806"/>
        <w:rPr>
          <w:sz w:val="24"/>
          <w:szCs w:val="24"/>
        </w:rPr>
      </w:pPr>
    </w:p>
    <w:p w14:paraId="282E2338" w14:textId="77777777" w:rsidR="00B80C19" w:rsidRPr="00214F8F" w:rsidRDefault="006760D4">
      <w:pPr>
        <w:pStyle w:val="Ttulo3"/>
        <w:tabs>
          <w:tab w:val="left" w:pos="502"/>
        </w:tabs>
        <w:ind w:left="0"/>
        <w:jc w:val="both"/>
        <w:rPr>
          <w:b/>
          <w:bCs/>
        </w:rPr>
      </w:pPr>
      <w:bookmarkStart w:id="42" w:name="_26tyhfwbz6ae" w:colFirst="0" w:colLast="0"/>
      <w:bookmarkStart w:id="43" w:name="_Toc165384876"/>
      <w:bookmarkEnd w:id="42"/>
      <w:r w:rsidRPr="00214F8F">
        <w:rPr>
          <w:b/>
          <w:bCs/>
        </w:rPr>
        <w:t>Objetivo estratégico 3</w:t>
      </w:r>
      <w:bookmarkEnd w:id="43"/>
    </w:p>
    <w:p w14:paraId="0D09EDC5" w14:textId="77777777" w:rsidR="00B80C19" w:rsidRDefault="006760D4">
      <w:pPr>
        <w:tabs>
          <w:tab w:val="left" w:pos="502"/>
        </w:tabs>
        <w:rPr>
          <w:sz w:val="24"/>
          <w:szCs w:val="24"/>
        </w:rPr>
      </w:pPr>
      <w:r>
        <w:rPr>
          <w:sz w:val="24"/>
          <w:szCs w:val="24"/>
        </w:rPr>
        <w:t xml:space="preserve">Ampliar la cobertura y asegurar el acceso a la educación para la primera infancia y la enseñanza preescolar.            </w:t>
      </w:r>
    </w:p>
    <w:p w14:paraId="50F34A8C" w14:textId="77777777" w:rsidR="00B80C19" w:rsidRDefault="00B80C19">
      <w:pPr>
        <w:tabs>
          <w:tab w:val="left" w:pos="502"/>
        </w:tabs>
        <w:ind w:left="862"/>
        <w:rPr>
          <w:sz w:val="24"/>
          <w:szCs w:val="24"/>
        </w:rPr>
      </w:pPr>
    </w:p>
    <w:p w14:paraId="207FCE9A" w14:textId="77777777" w:rsidR="00B80C19" w:rsidRPr="00214F8F" w:rsidRDefault="006760D4">
      <w:pPr>
        <w:pStyle w:val="Ttulo4"/>
        <w:tabs>
          <w:tab w:val="left" w:pos="502"/>
        </w:tabs>
        <w:rPr>
          <w:b w:val="0"/>
          <w:bCs/>
        </w:rPr>
      </w:pPr>
      <w:bookmarkStart w:id="44" w:name="_mst8ldm7sbgw" w:colFirst="0" w:colLast="0"/>
      <w:bookmarkEnd w:id="44"/>
      <w:r w:rsidRPr="00214F8F">
        <w:rPr>
          <w:b w:val="0"/>
          <w:bCs/>
        </w:rPr>
        <w:t>Objetivos operativos</w:t>
      </w:r>
    </w:p>
    <w:p w14:paraId="6225B971"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Brindar educación de calidad (intercultural y bilingüe) y promover la permanencia en Preprimaria para ampliar la cobertura.</w:t>
      </w:r>
    </w:p>
    <w:p w14:paraId="5C48198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Implementar un programa de monitoreo, evaluación y acompañamiento metodológico, pedagógico y lingüístico para la mejora continua de la calidad de la educación para la primera infancia y la enseñanza preescolar. </w:t>
      </w:r>
    </w:p>
    <w:p w14:paraId="550895C7" w14:textId="77777777" w:rsidR="00B80C19" w:rsidRDefault="00B80C19">
      <w:pPr>
        <w:tabs>
          <w:tab w:val="left" w:pos="502"/>
        </w:tabs>
        <w:ind w:left="2806"/>
        <w:rPr>
          <w:sz w:val="24"/>
          <w:szCs w:val="24"/>
        </w:rPr>
      </w:pPr>
    </w:p>
    <w:p w14:paraId="4566DA8B" w14:textId="77777777" w:rsidR="00B80C19" w:rsidRPr="00214F8F" w:rsidRDefault="006760D4" w:rsidP="00214F8F">
      <w:pPr>
        <w:pStyle w:val="Ttulo3"/>
        <w:tabs>
          <w:tab w:val="left" w:pos="502"/>
        </w:tabs>
        <w:ind w:left="0"/>
        <w:rPr>
          <w:b/>
          <w:bCs/>
        </w:rPr>
      </w:pPr>
      <w:bookmarkStart w:id="45" w:name="_d9k8i3hv8vk1" w:colFirst="0" w:colLast="0"/>
      <w:bookmarkStart w:id="46" w:name="_Toc165384877"/>
      <w:bookmarkEnd w:id="45"/>
      <w:r w:rsidRPr="00214F8F">
        <w:rPr>
          <w:b/>
          <w:bCs/>
        </w:rPr>
        <w:t>Objetivo estratégico 4</w:t>
      </w:r>
      <w:bookmarkEnd w:id="46"/>
    </w:p>
    <w:p w14:paraId="15DAEBE1" w14:textId="77777777" w:rsidR="00B80C19" w:rsidRDefault="006760D4">
      <w:pPr>
        <w:tabs>
          <w:tab w:val="left" w:pos="502"/>
        </w:tabs>
        <w:rPr>
          <w:sz w:val="24"/>
          <w:szCs w:val="24"/>
        </w:rPr>
      </w:pPr>
      <w:r>
        <w:rPr>
          <w:sz w:val="24"/>
          <w:szCs w:val="24"/>
        </w:rPr>
        <w:t>Ampliar la cobertura de los programas del subsistema extraescolar, promoviendo el acceso a la educación dentro del subsistema extraescolar.</w:t>
      </w:r>
    </w:p>
    <w:p w14:paraId="0A97C100" w14:textId="77777777" w:rsidR="00B80C19" w:rsidRDefault="00B80C19">
      <w:pPr>
        <w:tabs>
          <w:tab w:val="left" w:pos="502"/>
        </w:tabs>
        <w:ind w:left="1833"/>
        <w:rPr>
          <w:sz w:val="24"/>
          <w:szCs w:val="24"/>
        </w:rPr>
      </w:pPr>
    </w:p>
    <w:p w14:paraId="7AD3E18E" w14:textId="77777777" w:rsidR="00B80C19" w:rsidRPr="00214F8F" w:rsidRDefault="006760D4" w:rsidP="00214F8F">
      <w:pPr>
        <w:pStyle w:val="Ttulo4"/>
        <w:tabs>
          <w:tab w:val="left" w:pos="502"/>
        </w:tabs>
        <w:ind w:left="142" w:firstLine="0"/>
        <w:rPr>
          <w:b w:val="0"/>
          <w:bCs/>
          <w:sz w:val="24"/>
          <w:szCs w:val="24"/>
        </w:rPr>
      </w:pPr>
      <w:bookmarkStart w:id="47" w:name="_y6o9usty2gr" w:colFirst="0" w:colLast="0"/>
      <w:bookmarkEnd w:id="47"/>
      <w:r w:rsidRPr="00214F8F">
        <w:rPr>
          <w:b w:val="0"/>
          <w:bCs/>
        </w:rPr>
        <w:t>Objetivos operativos</w:t>
      </w:r>
    </w:p>
    <w:p w14:paraId="2D810C82"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Ampliar la cobertura de los programas del subsistema extraescolar, brindando educación de calidad (intercultural y bilingüe), fomentando la permanencia dentro del subsistema extraescolar.</w:t>
      </w:r>
    </w:p>
    <w:p w14:paraId="4AC99DE2"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Diseñar, implementar y evaluar un programa de evaluación y mejora continua de la calidad de la educación extraescolar.</w:t>
      </w:r>
    </w:p>
    <w:p w14:paraId="33BACBF5"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Desarrollar programas de formación para el trabajo atendiendo la demanda económica local.</w:t>
      </w:r>
    </w:p>
    <w:p w14:paraId="202F3C37" w14:textId="77777777" w:rsidR="00B80C19" w:rsidRPr="00214F8F" w:rsidRDefault="00B80C19">
      <w:pPr>
        <w:tabs>
          <w:tab w:val="left" w:pos="502"/>
        </w:tabs>
        <w:rPr>
          <w:b/>
          <w:bCs/>
          <w:sz w:val="24"/>
          <w:szCs w:val="24"/>
        </w:rPr>
      </w:pPr>
    </w:p>
    <w:p w14:paraId="4F25C506" w14:textId="77777777" w:rsidR="00B80C19" w:rsidRDefault="006760D4">
      <w:pPr>
        <w:pStyle w:val="Ttulo3"/>
        <w:tabs>
          <w:tab w:val="left" w:pos="502"/>
        </w:tabs>
        <w:ind w:left="0"/>
        <w:jc w:val="both"/>
      </w:pPr>
      <w:bookmarkStart w:id="48" w:name="_rxkavmwc0p96" w:colFirst="0" w:colLast="0"/>
      <w:bookmarkStart w:id="49" w:name="_Toc165384878"/>
      <w:bookmarkEnd w:id="48"/>
      <w:r w:rsidRPr="00214F8F">
        <w:rPr>
          <w:b/>
          <w:bCs/>
        </w:rPr>
        <w:t>Objetivo estratégico 5</w:t>
      </w:r>
      <w:bookmarkEnd w:id="49"/>
    </w:p>
    <w:p w14:paraId="7704561C" w14:textId="77777777" w:rsidR="00B80C19" w:rsidRDefault="006760D4">
      <w:pPr>
        <w:tabs>
          <w:tab w:val="left" w:pos="502"/>
        </w:tabs>
        <w:rPr>
          <w:sz w:val="24"/>
          <w:szCs w:val="24"/>
        </w:rPr>
      </w:pPr>
      <w:r>
        <w:rPr>
          <w:sz w:val="24"/>
          <w:szCs w:val="24"/>
        </w:rPr>
        <w:t>Aumentar la oferta de docentes calificados a partir de condiciones técnicas y administrativas pertinentes y competitivas.</w:t>
      </w:r>
    </w:p>
    <w:p w14:paraId="7C6875B1" w14:textId="77777777" w:rsidR="00B80C19" w:rsidRDefault="00B80C19">
      <w:pPr>
        <w:tabs>
          <w:tab w:val="left" w:pos="502"/>
        </w:tabs>
        <w:rPr>
          <w:sz w:val="24"/>
          <w:szCs w:val="24"/>
        </w:rPr>
      </w:pPr>
    </w:p>
    <w:p w14:paraId="4E77FB84" w14:textId="77777777" w:rsidR="00B80C19" w:rsidRPr="00214F8F" w:rsidRDefault="006760D4">
      <w:pPr>
        <w:pStyle w:val="Ttulo4"/>
        <w:tabs>
          <w:tab w:val="left" w:pos="502"/>
        </w:tabs>
        <w:ind w:left="0" w:firstLine="0"/>
        <w:rPr>
          <w:b w:val="0"/>
          <w:bCs/>
        </w:rPr>
      </w:pPr>
      <w:bookmarkStart w:id="50" w:name="_o56xalrmxp92" w:colFirst="0" w:colLast="0"/>
      <w:bookmarkEnd w:id="50"/>
      <w:r w:rsidRPr="00214F8F">
        <w:rPr>
          <w:b w:val="0"/>
          <w:bCs/>
        </w:rPr>
        <w:t>Objetivos operativos</w:t>
      </w:r>
    </w:p>
    <w:p w14:paraId="6BF8C64D" w14:textId="77777777" w:rsidR="00B80C19" w:rsidRDefault="006760D4">
      <w:pPr>
        <w:numPr>
          <w:ilvl w:val="0"/>
          <w:numId w:val="18"/>
        </w:numPr>
        <w:tabs>
          <w:tab w:val="left" w:pos="502"/>
        </w:tabs>
        <w:rPr>
          <w:sz w:val="24"/>
          <w:szCs w:val="24"/>
        </w:rPr>
      </w:pPr>
      <w:r>
        <w:rPr>
          <w:sz w:val="24"/>
          <w:szCs w:val="24"/>
        </w:rPr>
        <w:t xml:space="preserve">Fomentar el aumento de la oferta de docentes calificados para el nivel inicial. </w:t>
      </w:r>
    </w:p>
    <w:p w14:paraId="41DC5F86" w14:textId="77777777" w:rsidR="00B80C19" w:rsidRDefault="006760D4">
      <w:pPr>
        <w:numPr>
          <w:ilvl w:val="0"/>
          <w:numId w:val="18"/>
        </w:numPr>
        <w:tabs>
          <w:tab w:val="left" w:pos="502"/>
        </w:tabs>
        <w:rPr>
          <w:sz w:val="24"/>
          <w:szCs w:val="24"/>
        </w:rPr>
      </w:pPr>
      <w:r>
        <w:rPr>
          <w:sz w:val="24"/>
          <w:szCs w:val="24"/>
        </w:rPr>
        <w:t>Fomentar el aumento de la oferta de docentes calificados para Preprimaria.</w:t>
      </w:r>
    </w:p>
    <w:p w14:paraId="3E4972B8" w14:textId="77777777" w:rsidR="00B80C19" w:rsidRDefault="006760D4">
      <w:pPr>
        <w:numPr>
          <w:ilvl w:val="0"/>
          <w:numId w:val="18"/>
        </w:numPr>
        <w:tabs>
          <w:tab w:val="left" w:pos="502"/>
        </w:tabs>
        <w:rPr>
          <w:sz w:val="24"/>
          <w:szCs w:val="24"/>
        </w:rPr>
      </w:pPr>
      <w:r>
        <w:rPr>
          <w:sz w:val="24"/>
          <w:szCs w:val="24"/>
        </w:rPr>
        <w:t>Fomentar el aumento de la oferta de docentes calificados para Primaria.</w:t>
      </w:r>
    </w:p>
    <w:p w14:paraId="22C2CAEC" w14:textId="77777777" w:rsidR="00B80C19" w:rsidRDefault="006760D4">
      <w:pPr>
        <w:numPr>
          <w:ilvl w:val="0"/>
          <w:numId w:val="18"/>
        </w:numPr>
        <w:tabs>
          <w:tab w:val="left" w:pos="502"/>
        </w:tabs>
        <w:rPr>
          <w:sz w:val="24"/>
          <w:szCs w:val="24"/>
        </w:rPr>
      </w:pPr>
      <w:r>
        <w:rPr>
          <w:sz w:val="24"/>
          <w:szCs w:val="24"/>
        </w:rPr>
        <w:t>Fomentar el aumento de la oferta de docentes calificados para Básico.</w:t>
      </w:r>
    </w:p>
    <w:p w14:paraId="25EF7D8D" w14:textId="77777777" w:rsidR="00B80C19" w:rsidRDefault="006760D4">
      <w:pPr>
        <w:numPr>
          <w:ilvl w:val="0"/>
          <w:numId w:val="18"/>
        </w:numPr>
        <w:tabs>
          <w:tab w:val="left" w:pos="502"/>
        </w:tabs>
        <w:rPr>
          <w:sz w:val="24"/>
          <w:szCs w:val="24"/>
        </w:rPr>
      </w:pPr>
      <w:r>
        <w:rPr>
          <w:sz w:val="24"/>
          <w:szCs w:val="24"/>
        </w:rPr>
        <w:lastRenderedPageBreak/>
        <w:t>Fomentar el aumento de la oferta de docentes calificados para Diversificado (incluyendo la educación para el trabajo).</w:t>
      </w:r>
    </w:p>
    <w:p w14:paraId="6FB05E71" w14:textId="77777777" w:rsidR="00B80C19" w:rsidRDefault="006760D4">
      <w:pPr>
        <w:numPr>
          <w:ilvl w:val="0"/>
          <w:numId w:val="18"/>
        </w:numPr>
        <w:tabs>
          <w:tab w:val="left" w:pos="502"/>
        </w:tabs>
        <w:rPr>
          <w:sz w:val="24"/>
          <w:szCs w:val="24"/>
        </w:rPr>
      </w:pPr>
      <w:r>
        <w:rPr>
          <w:sz w:val="24"/>
          <w:szCs w:val="24"/>
        </w:rPr>
        <w:t>Revisar y actualizar el Programa de Formación Inicial Docente y de otros programas de formación.</w:t>
      </w:r>
    </w:p>
    <w:p w14:paraId="5C23F52F" w14:textId="77777777" w:rsidR="00B80C19" w:rsidRDefault="006760D4">
      <w:pPr>
        <w:numPr>
          <w:ilvl w:val="0"/>
          <w:numId w:val="18"/>
        </w:numPr>
        <w:tabs>
          <w:tab w:val="left" w:pos="502"/>
        </w:tabs>
        <w:rPr>
          <w:sz w:val="24"/>
          <w:szCs w:val="24"/>
        </w:rPr>
      </w:pPr>
      <w:r>
        <w:rPr>
          <w:sz w:val="24"/>
          <w:szCs w:val="24"/>
        </w:rPr>
        <w:t>Fomentar el aumento de la oferta de docentes y formadores en educación extraescolar.</w:t>
      </w:r>
    </w:p>
    <w:p w14:paraId="6A81E7B6" w14:textId="77777777" w:rsidR="00B80C19" w:rsidRPr="00214F8F" w:rsidRDefault="00B80C19">
      <w:pPr>
        <w:tabs>
          <w:tab w:val="left" w:pos="502"/>
        </w:tabs>
        <w:ind w:left="2806"/>
        <w:rPr>
          <w:b/>
          <w:bCs/>
          <w:sz w:val="24"/>
          <w:szCs w:val="24"/>
        </w:rPr>
      </w:pPr>
    </w:p>
    <w:p w14:paraId="14A31094" w14:textId="77777777" w:rsidR="00B80C19" w:rsidRPr="00214F8F" w:rsidRDefault="006760D4">
      <w:pPr>
        <w:pStyle w:val="Ttulo3"/>
        <w:tabs>
          <w:tab w:val="left" w:pos="502"/>
        </w:tabs>
        <w:ind w:left="0"/>
        <w:jc w:val="both"/>
        <w:rPr>
          <w:b/>
          <w:bCs/>
        </w:rPr>
      </w:pPr>
      <w:bookmarkStart w:id="51" w:name="_bl3tj0u124nl" w:colFirst="0" w:colLast="0"/>
      <w:bookmarkStart w:id="52" w:name="_Toc165384879"/>
      <w:bookmarkEnd w:id="51"/>
      <w:r w:rsidRPr="00214F8F">
        <w:rPr>
          <w:b/>
          <w:bCs/>
        </w:rPr>
        <w:t>Objetivo estratégico 6</w:t>
      </w:r>
      <w:bookmarkEnd w:id="52"/>
    </w:p>
    <w:p w14:paraId="4EBFC0FA" w14:textId="77777777" w:rsidR="00B80C19" w:rsidRDefault="006760D4">
      <w:pPr>
        <w:tabs>
          <w:tab w:val="left" w:pos="502"/>
        </w:tabs>
        <w:rPr>
          <w:sz w:val="24"/>
          <w:szCs w:val="24"/>
        </w:rPr>
      </w:pPr>
      <w:r>
        <w:rPr>
          <w:sz w:val="24"/>
          <w:szCs w:val="24"/>
        </w:rPr>
        <w:t>Ampliar el número de centros educativos bilingües, interculturales, inclusivos, seguros y de excelencia educativa.</w:t>
      </w:r>
    </w:p>
    <w:p w14:paraId="2D5B0E0A" w14:textId="77777777" w:rsidR="00B80C19" w:rsidRDefault="00B80C19">
      <w:pPr>
        <w:pStyle w:val="Ttulo4"/>
        <w:tabs>
          <w:tab w:val="left" w:pos="502"/>
        </w:tabs>
        <w:ind w:left="0" w:firstLine="0"/>
      </w:pPr>
      <w:bookmarkStart w:id="53" w:name="_z65r6arc6co7" w:colFirst="0" w:colLast="0"/>
      <w:bookmarkEnd w:id="53"/>
    </w:p>
    <w:p w14:paraId="19365998" w14:textId="77777777" w:rsidR="00B80C19" w:rsidRPr="00214F8F" w:rsidRDefault="006760D4">
      <w:pPr>
        <w:pStyle w:val="Ttulo4"/>
        <w:tabs>
          <w:tab w:val="left" w:pos="502"/>
        </w:tabs>
        <w:ind w:left="0" w:firstLine="0"/>
        <w:rPr>
          <w:b w:val="0"/>
          <w:bCs/>
        </w:rPr>
      </w:pPr>
      <w:bookmarkStart w:id="54" w:name="_oo1aq0op1kvk" w:colFirst="0" w:colLast="0"/>
      <w:bookmarkEnd w:id="54"/>
      <w:r w:rsidRPr="00214F8F">
        <w:rPr>
          <w:b w:val="0"/>
          <w:bCs/>
        </w:rPr>
        <w:t>Objetivos operativos</w:t>
      </w:r>
    </w:p>
    <w:p w14:paraId="5517EC64" w14:textId="77777777" w:rsidR="00B80C19" w:rsidRDefault="006760D4">
      <w:pPr>
        <w:numPr>
          <w:ilvl w:val="0"/>
          <w:numId w:val="34"/>
        </w:numPr>
        <w:tabs>
          <w:tab w:val="left" w:pos="502"/>
        </w:tabs>
        <w:rPr>
          <w:sz w:val="24"/>
          <w:szCs w:val="24"/>
        </w:rPr>
      </w:pPr>
      <w:r>
        <w:rPr>
          <w:sz w:val="24"/>
          <w:szCs w:val="24"/>
        </w:rPr>
        <w:t>Implementar una estrategia de inclusividad en el aula, en todas las modalidades y niveles educativos.</w:t>
      </w:r>
    </w:p>
    <w:p w14:paraId="11D49FCF" w14:textId="77777777" w:rsidR="00B80C19" w:rsidRDefault="006760D4">
      <w:pPr>
        <w:numPr>
          <w:ilvl w:val="0"/>
          <w:numId w:val="34"/>
        </w:numPr>
        <w:tabs>
          <w:tab w:val="left" w:pos="502"/>
        </w:tabs>
        <w:rPr>
          <w:sz w:val="24"/>
          <w:szCs w:val="24"/>
        </w:rPr>
      </w:pPr>
      <w:r>
        <w:rPr>
          <w:sz w:val="24"/>
          <w:szCs w:val="24"/>
        </w:rPr>
        <w:t>Actualizar información de la infraestructura, mobiliario y servicios básicos escolares.</w:t>
      </w:r>
    </w:p>
    <w:p w14:paraId="250375C2" w14:textId="77777777" w:rsidR="00B80C19" w:rsidRDefault="006760D4">
      <w:pPr>
        <w:numPr>
          <w:ilvl w:val="0"/>
          <w:numId w:val="34"/>
        </w:numPr>
        <w:tabs>
          <w:tab w:val="left" w:pos="502"/>
        </w:tabs>
        <w:rPr>
          <w:sz w:val="24"/>
          <w:szCs w:val="24"/>
        </w:rPr>
      </w:pPr>
      <w:r>
        <w:rPr>
          <w:sz w:val="24"/>
          <w:szCs w:val="24"/>
        </w:rPr>
        <w:t>Diseñar e implementar un plan de habilitación de institutos regionales de excelencia.</w:t>
      </w:r>
    </w:p>
    <w:p w14:paraId="10C957BD" w14:textId="77777777" w:rsidR="00B80C19" w:rsidRDefault="00B80C19">
      <w:pPr>
        <w:tabs>
          <w:tab w:val="left" w:pos="502"/>
        </w:tabs>
        <w:ind w:left="2806"/>
        <w:rPr>
          <w:sz w:val="24"/>
          <w:szCs w:val="24"/>
        </w:rPr>
      </w:pPr>
    </w:p>
    <w:p w14:paraId="1737B359" w14:textId="77777777" w:rsidR="00B80C19" w:rsidRPr="00214F8F" w:rsidRDefault="006760D4" w:rsidP="00214F8F">
      <w:pPr>
        <w:pStyle w:val="Ttulo3"/>
        <w:tabs>
          <w:tab w:val="left" w:pos="502"/>
        </w:tabs>
        <w:ind w:left="0"/>
        <w:jc w:val="both"/>
        <w:rPr>
          <w:b/>
          <w:bCs/>
        </w:rPr>
      </w:pPr>
      <w:bookmarkStart w:id="55" w:name="_x4x1zsq3i14p" w:colFirst="0" w:colLast="0"/>
      <w:bookmarkStart w:id="56" w:name="_Toc165384880"/>
      <w:bookmarkEnd w:id="55"/>
      <w:r w:rsidRPr="00214F8F">
        <w:rPr>
          <w:b/>
          <w:bCs/>
        </w:rPr>
        <w:t>Objetivo estratégico 7</w:t>
      </w:r>
      <w:bookmarkEnd w:id="56"/>
    </w:p>
    <w:p w14:paraId="4EE80DF6" w14:textId="77777777" w:rsidR="00B80C19" w:rsidRDefault="006760D4">
      <w:pPr>
        <w:tabs>
          <w:tab w:val="left" w:pos="502"/>
        </w:tabs>
        <w:rPr>
          <w:sz w:val="24"/>
          <w:szCs w:val="24"/>
        </w:rPr>
      </w:pPr>
      <w:r>
        <w:rPr>
          <w:sz w:val="24"/>
          <w:szCs w:val="24"/>
        </w:rPr>
        <w:t xml:space="preserve">Reducir la brecha digital a través de la dotación de equipo tecnológico y el desarrollo de competencias digitales. </w:t>
      </w:r>
    </w:p>
    <w:p w14:paraId="376C6BC9" w14:textId="77777777" w:rsidR="00B80C19" w:rsidRDefault="00B80C19">
      <w:pPr>
        <w:pStyle w:val="Ttulo4"/>
        <w:tabs>
          <w:tab w:val="left" w:pos="502"/>
        </w:tabs>
        <w:ind w:left="0" w:firstLine="0"/>
      </w:pPr>
      <w:bookmarkStart w:id="57" w:name="_1gpo2b77lfzj" w:colFirst="0" w:colLast="0"/>
      <w:bookmarkEnd w:id="57"/>
    </w:p>
    <w:p w14:paraId="556FDA8E" w14:textId="77777777" w:rsidR="00B80C19" w:rsidRPr="00214F8F" w:rsidRDefault="006760D4">
      <w:pPr>
        <w:pStyle w:val="Ttulo4"/>
        <w:tabs>
          <w:tab w:val="left" w:pos="502"/>
        </w:tabs>
        <w:ind w:left="0" w:firstLine="0"/>
        <w:rPr>
          <w:b w:val="0"/>
          <w:bCs/>
        </w:rPr>
      </w:pPr>
      <w:bookmarkStart w:id="58" w:name="_45h2dqqpl6eh" w:colFirst="0" w:colLast="0"/>
      <w:bookmarkEnd w:id="58"/>
      <w:r w:rsidRPr="00214F8F">
        <w:rPr>
          <w:b w:val="0"/>
          <w:bCs/>
        </w:rPr>
        <w:t>Objetivos operativos</w:t>
      </w:r>
    </w:p>
    <w:p w14:paraId="3F205FF0" w14:textId="77777777" w:rsidR="00B80C19" w:rsidRDefault="006760D4">
      <w:pPr>
        <w:numPr>
          <w:ilvl w:val="0"/>
          <w:numId w:val="32"/>
        </w:numPr>
        <w:tabs>
          <w:tab w:val="left" w:pos="502"/>
        </w:tabs>
        <w:rPr>
          <w:sz w:val="24"/>
          <w:szCs w:val="24"/>
        </w:rPr>
      </w:pPr>
      <w:r>
        <w:rPr>
          <w:sz w:val="24"/>
          <w:szCs w:val="24"/>
        </w:rPr>
        <w:t>Ampliar la cobertura de los programas de acceso a equipo tecnológico para adolescentes de 13 y 16 años.</w:t>
      </w:r>
    </w:p>
    <w:p w14:paraId="580D58AC" w14:textId="77777777" w:rsidR="00B80C19" w:rsidRDefault="006760D4">
      <w:pPr>
        <w:numPr>
          <w:ilvl w:val="0"/>
          <w:numId w:val="32"/>
        </w:numPr>
        <w:tabs>
          <w:tab w:val="left" w:pos="502"/>
        </w:tabs>
        <w:rPr>
          <w:sz w:val="24"/>
          <w:szCs w:val="24"/>
        </w:rPr>
      </w:pPr>
      <w:r>
        <w:rPr>
          <w:sz w:val="24"/>
          <w:szCs w:val="24"/>
        </w:rPr>
        <w:t>Ampliar la cobertura de los programas de acceso a equipo tecnológico para maestros de educación pública.</w:t>
      </w:r>
    </w:p>
    <w:p w14:paraId="130F9A33" w14:textId="77777777" w:rsidR="00B80C19" w:rsidRDefault="006760D4">
      <w:pPr>
        <w:numPr>
          <w:ilvl w:val="0"/>
          <w:numId w:val="32"/>
        </w:numPr>
        <w:tabs>
          <w:tab w:val="left" w:pos="502"/>
        </w:tabs>
        <w:rPr>
          <w:sz w:val="24"/>
          <w:szCs w:val="24"/>
        </w:rPr>
      </w:pPr>
      <w:r>
        <w:rPr>
          <w:sz w:val="24"/>
          <w:szCs w:val="24"/>
        </w:rPr>
        <w:t>Formar a los docentes del sistema educativo en competencias tecnológicas.</w:t>
      </w:r>
    </w:p>
    <w:p w14:paraId="589B5697" w14:textId="77777777" w:rsidR="00B80C19" w:rsidRDefault="00B80C19">
      <w:pPr>
        <w:tabs>
          <w:tab w:val="left" w:pos="502"/>
        </w:tabs>
        <w:ind w:left="2806"/>
        <w:rPr>
          <w:sz w:val="24"/>
          <w:szCs w:val="24"/>
        </w:rPr>
      </w:pPr>
    </w:p>
    <w:p w14:paraId="5A55C44F" w14:textId="77777777" w:rsidR="00B80C19" w:rsidRPr="00214F8F" w:rsidRDefault="006760D4">
      <w:pPr>
        <w:pStyle w:val="Ttulo3"/>
        <w:tabs>
          <w:tab w:val="left" w:pos="502"/>
        </w:tabs>
        <w:ind w:left="0"/>
        <w:jc w:val="both"/>
        <w:rPr>
          <w:b/>
          <w:bCs/>
        </w:rPr>
      </w:pPr>
      <w:bookmarkStart w:id="59" w:name="_x5d7pl2lnk9h" w:colFirst="0" w:colLast="0"/>
      <w:bookmarkStart w:id="60" w:name="_Toc165384881"/>
      <w:bookmarkEnd w:id="59"/>
      <w:r w:rsidRPr="00214F8F">
        <w:rPr>
          <w:b/>
          <w:bCs/>
        </w:rPr>
        <w:t>Objetivo estratégico 8</w:t>
      </w:r>
      <w:bookmarkEnd w:id="60"/>
    </w:p>
    <w:p w14:paraId="17EE17B0" w14:textId="77777777" w:rsidR="00B80C19" w:rsidRDefault="006760D4">
      <w:pPr>
        <w:tabs>
          <w:tab w:val="left" w:pos="502"/>
        </w:tabs>
        <w:rPr>
          <w:sz w:val="24"/>
          <w:szCs w:val="24"/>
        </w:rPr>
      </w:pPr>
      <w:r>
        <w:rPr>
          <w:sz w:val="24"/>
          <w:szCs w:val="24"/>
        </w:rPr>
        <w:t>Fortalecer al sector educativo como modelo de eficiencia, transparencia y de gestión por resultados.</w:t>
      </w:r>
    </w:p>
    <w:p w14:paraId="240F7682" w14:textId="77777777" w:rsidR="00B80C19" w:rsidRDefault="00B80C19">
      <w:pPr>
        <w:tabs>
          <w:tab w:val="left" w:pos="502"/>
        </w:tabs>
        <w:ind w:left="1833"/>
        <w:rPr>
          <w:sz w:val="24"/>
          <w:szCs w:val="24"/>
        </w:rPr>
      </w:pPr>
    </w:p>
    <w:p w14:paraId="00421C37" w14:textId="77777777" w:rsidR="00B80C19" w:rsidRPr="00214F8F" w:rsidRDefault="006760D4">
      <w:pPr>
        <w:pStyle w:val="Ttulo4"/>
        <w:tabs>
          <w:tab w:val="left" w:pos="502"/>
        </w:tabs>
        <w:ind w:left="0" w:firstLine="0"/>
        <w:rPr>
          <w:b w:val="0"/>
          <w:bCs/>
        </w:rPr>
      </w:pPr>
      <w:bookmarkStart w:id="61" w:name="_saixjaol2dah" w:colFirst="0" w:colLast="0"/>
      <w:bookmarkEnd w:id="61"/>
      <w:r w:rsidRPr="00214F8F">
        <w:rPr>
          <w:b w:val="0"/>
          <w:bCs/>
        </w:rPr>
        <w:t>Objetivos operativos</w:t>
      </w:r>
    </w:p>
    <w:p w14:paraId="03412C4C" w14:textId="77777777" w:rsidR="00B80C19" w:rsidRDefault="006760D4">
      <w:pPr>
        <w:numPr>
          <w:ilvl w:val="0"/>
          <w:numId w:val="33"/>
        </w:numPr>
        <w:tabs>
          <w:tab w:val="left" w:pos="502"/>
        </w:tabs>
        <w:rPr>
          <w:sz w:val="24"/>
          <w:szCs w:val="24"/>
        </w:rPr>
      </w:pPr>
      <w:r>
        <w:rPr>
          <w:sz w:val="24"/>
          <w:szCs w:val="24"/>
        </w:rPr>
        <w:t>Implementar el Pacto Nacional por la Educación, que comprometa a todos los sectores institucionales y sociales.</w:t>
      </w:r>
    </w:p>
    <w:p w14:paraId="04750378" w14:textId="77777777" w:rsidR="00B80C19" w:rsidRDefault="006760D4">
      <w:pPr>
        <w:numPr>
          <w:ilvl w:val="0"/>
          <w:numId w:val="33"/>
        </w:numPr>
        <w:tabs>
          <w:tab w:val="left" w:pos="502"/>
        </w:tabs>
        <w:rPr>
          <w:sz w:val="24"/>
          <w:szCs w:val="24"/>
        </w:rPr>
      </w:pPr>
      <w:r>
        <w:rPr>
          <w:sz w:val="24"/>
          <w:szCs w:val="24"/>
        </w:rPr>
        <w:t>Evaluar y transformar el programa de alimentación escolar, para garantizar, eficacia, calidad y transparencia hasta llegar a los beneficiarios.</w:t>
      </w:r>
    </w:p>
    <w:p w14:paraId="1812B357" w14:textId="77777777" w:rsidR="00B80C19" w:rsidRDefault="006760D4">
      <w:pPr>
        <w:numPr>
          <w:ilvl w:val="0"/>
          <w:numId w:val="33"/>
        </w:numPr>
        <w:tabs>
          <w:tab w:val="left" w:pos="502"/>
        </w:tabs>
        <w:rPr>
          <w:sz w:val="24"/>
          <w:szCs w:val="24"/>
        </w:rPr>
      </w:pPr>
      <w:r>
        <w:rPr>
          <w:sz w:val="24"/>
          <w:szCs w:val="24"/>
        </w:rPr>
        <w:t>Establecer nuevas políticas educativas, acuerdos y una estructura técnico-administrativa del MINEDUC acorde a las necesidades actuales del sistema educativo.</w:t>
      </w:r>
    </w:p>
    <w:p w14:paraId="0977F258" w14:textId="3B0FB133" w:rsidR="00B80C19" w:rsidRDefault="00B80C19">
      <w:pPr>
        <w:tabs>
          <w:tab w:val="left" w:pos="502"/>
        </w:tabs>
        <w:ind w:left="2806"/>
        <w:rPr>
          <w:sz w:val="24"/>
          <w:szCs w:val="24"/>
        </w:rPr>
      </w:pPr>
    </w:p>
    <w:p w14:paraId="640DD195" w14:textId="77777777" w:rsidR="000F524E" w:rsidRDefault="000F524E">
      <w:pPr>
        <w:tabs>
          <w:tab w:val="left" w:pos="502"/>
        </w:tabs>
        <w:ind w:left="2806"/>
        <w:rPr>
          <w:sz w:val="24"/>
          <w:szCs w:val="24"/>
        </w:rPr>
      </w:pPr>
    </w:p>
    <w:p w14:paraId="5998D742" w14:textId="5DCF0B8C" w:rsidR="00B80C19" w:rsidRPr="00214F8F" w:rsidRDefault="006760D4" w:rsidP="00214F8F">
      <w:pPr>
        <w:pStyle w:val="Ttulo2"/>
        <w:tabs>
          <w:tab w:val="left" w:pos="502"/>
        </w:tabs>
        <w:ind w:left="0"/>
        <w:jc w:val="center"/>
        <w:rPr>
          <w:color w:val="002060"/>
        </w:rPr>
      </w:pPr>
      <w:bookmarkStart w:id="62" w:name="_sn1f1fv0gwmc" w:colFirst="0" w:colLast="0"/>
      <w:bookmarkStart w:id="63" w:name="_Toc165384882"/>
      <w:bookmarkEnd w:id="62"/>
      <w:r w:rsidRPr="00214F8F">
        <w:rPr>
          <w:color w:val="002060"/>
        </w:rPr>
        <w:lastRenderedPageBreak/>
        <w:t>Ejes estratégicos</w:t>
      </w:r>
      <w:bookmarkEnd w:id="63"/>
    </w:p>
    <w:p w14:paraId="6E91350E" w14:textId="77777777" w:rsidR="00B80C19" w:rsidRPr="00214F8F" w:rsidRDefault="006760D4">
      <w:pPr>
        <w:pStyle w:val="Ttulo3"/>
        <w:tabs>
          <w:tab w:val="left" w:pos="502"/>
        </w:tabs>
        <w:jc w:val="both"/>
        <w:rPr>
          <w:b/>
          <w:bCs/>
          <w:color w:val="002060"/>
        </w:rPr>
      </w:pPr>
      <w:bookmarkStart w:id="64" w:name="_hedanl5xr283" w:colFirst="0" w:colLast="0"/>
      <w:bookmarkStart w:id="65" w:name="_Toc165384883"/>
      <w:bookmarkEnd w:id="64"/>
      <w:proofErr w:type="gramStart"/>
      <w:r w:rsidRPr="00214F8F">
        <w:rPr>
          <w:b/>
          <w:bCs/>
          <w:color w:val="002060"/>
        </w:rPr>
        <w:t>Eje  1</w:t>
      </w:r>
      <w:bookmarkEnd w:id="65"/>
      <w:proofErr w:type="gramEnd"/>
    </w:p>
    <w:p w14:paraId="53AD5963" w14:textId="77777777" w:rsidR="00B80C19" w:rsidRDefault="006760D4">
      <w:pPr>
        <w:tabs>
          <w:tab w:val="left" w:pos="502"/>
        </w:tabs>
        <w:jc w:val="both"/>
        <w:rPr>
          <w:sz w:val="24"/>
          <w:szCs w:val="24"/>
        </w:rPr>
      </w:pPr>
      <w:r>
        <w:rPr>
          <w:sz w:val="24"/>
          <w:szCs w:val="24"/>
        </w:rPr>
        <w:t>Recuperar la calidad de la educación en todos los niveles, enfocados en el mejoramiento de los aprendizajes y la nivelación de saberes, en el marco de una atención integral, incluyendo el área socioemocional, la educación bilingüe intercultural, inclusiva y con equidad de género.</w:t>
      </w:r>
    </w:p>
    <w:p w14:paraId="3C4B1C2F" w14:textId="77777777" w:rsidR="00B80C19" w:rsidRDefault="00B80C19">
      <w:pPr>
        <w:tabs>
          <w:tab w:val="left" w:pos="502"/>
        </w:tabs>
        <w:rPr>
          <w:sz w:val="24"/>
          <w:szCs w:val="24"/>
        </w:rPr>
      </w:pPr>
    </w:p>
    <w:p w14:paraId="2884FC29" w14:textId="77777777" w:rsidR="00B80C19" w:rsidRDefault="006760D4">
      <w:pPr>
        <w:pStyle w:val="Ttulo4"/>
        <w:tabs>
          <w:tab w:val="left" w:pos="502"/>
        </w:tabs>
        <w:ind w:left="0" w:firstLine="0"/>
      </w:pPr>
      <w:bookmarkStart w:id="66" w:name="_5a65i33a6ord" w:colFirst="0" w:colLast="0"/>
      <w:bookmarkEnd w:id="66"/>
      <w:r>
        <w:t xml:space="preserve">Resultados </w:t>
      </w:r>
    </w:p>
    <w:p w14:paraId="10CA7682" w14:textId="77777777" w:rsidR="00B80C19" w:rsidRDefault="006760D4">
      <w:pPr>
        <w:numPr>
          <w:ilvl w:val="0"/>
          <w:numId w:val="13"/>
        </w:numPr>
        <w:tabs>
          <w:tab w:val="left" w:pos="502"/>
        </w:tabs>
        <w:jc w:val="both"/>
        <w:rPr>
          <w:sz w:val="24"/>
          <w:szCs w:val="24"/>
        </w:rPr>
      </w:pPr>
      <w:r>
        <w:rPr>
          <w:sz w:val="24"/>
          <w:szCs w:val="24"/>
        </w:rPr>
        <w:t>Diseñar, implementar y evaluar una estrategia para mejorar los aprendizajes en el Nivel de Educación Primaria, en las áreas de Matemática, y de Comunicación y Lenguaje.</w:t>
      </w:r>
    </w:p>
    <w:p w14:paraId="423102E3" w14:textId="77777777" w:rsidR="00B80C19" w:rsidRDefault="006760D4">
      <w:pPr>
        <w:numPr>
          <w:ilvl w:val="0"/>
          <w:numId w:val="13"/>
        </w:numPr>
        <w:tabs>
          <w:tab w:val="left" w:pos="502"/>
        </w:tabs>
        <w:jc w:val="both"/>
        <w:rPr>
          <w:sz w:val="24"/>
          <w:szCs w:val="24"/>
        </w:rPr>
      </w:pPr>
      <w:r>
        <w:rPr>
          <w:sz w:val="24"/>
          <w:szCs w:val="24"/>
        </w:rPr>
        <w:t>Diseñar, implementar y evaluar una estrategia para la nivelación de los aprendizajes enfocada en las áreas de lectura, escritura, Matemáticas.</w:t>
      </w:r>
    </w:p>
    <w:p w14:paraId="6D489800" w14:textId="77777777" w:rsidR="00B80C19" w:rsidRDefault="006760D4">
      <w:pPr>
        <w:numPr>
          <w:ilvl w:val="0"/>
          <w:numId w:val="13"/>
        </w:numPr>
        <w:tabs>
          <w:tab w:val="left" w:pos="502"/>
        </w:tabs>
        <w:jc w:val="both"/>
        <w:rPr>
          <w:sz w:val="24"/>
          <w:szCs w:val="24"/>
        </w:rPr>
      </w:pPr>
      <w:r>
        <w:rPr>
          <w:sz w:val="24"/>
          <w:szCs w:val="24"/>
        </w:rPr>
        <w:t>Fortalecer un programa de evaluación y mejora continua de la calidad de la educación en Guatemala.</w:t>
      </w:r>
    </w:p>
    <w:p w14:paraId="14FC3A87" w14:textId="77777777" w:rsidR="00B80C19" w:rsidRDefault="006760D4">
      <w:pPr>
        <w:numPr>
          <w:ilvl w:val="0"/>
          <w:numId w:val="13"/>
        </w:numPr>
        <w:tabs>
          <w:tab w:val="left" w:pos="502"/>
        </w:tabs>
        <w:jc w:val="both"/>
        <w:rPr>
          <w:sz w:val="24"/>
          <w:szCs w:val="24"/>
        </w:rPr>
      </w:pPr>
      <w:r>
        <w:rPr>
          <w:sz w:val="24"/>
          <w:szCs w:val="24"/>
        </w:rPr>
        <w:t>Promover una reforma educativa bilingüe e inclusiva en el aula que permee la totalidad del centro educativo.</w:t>
      </w:r>
    </w:p>
    <w:p w14:paraId="2B5E10B4" w14:textId="77777777" w:rsidR="00B80C19" w:rsidRDefault="006760D4">
      <w:pPr>
        <w:numPr>
          <w:ilvl w:val="0"/>
          <w:numId w:val="13"/>
        </w:numPr>
        <w:tabs>
          <w:tab w:val="left" w:pos="502"/>
        </w:tabs>
        <w:jc w:val="both"/>
        <w:rPr>
          <w:sz w:val="24"/>
          <w:szCs w:val="24"/>
        </w:rPr>
      </w:pPr>
      <w:r>
        <w:rPr>
          <w:sz w:val="24"/>
          <w:szCs w:val="24"/>
        </w:rPr>
        <w:t>Establecer políticas educativas que atiendan competencias nacionales establecidas y estándares educativos internacionales que fortalezcan la pertinencia cultural y lingüística a través de una Educación Bilingüe Intercultural (EBI) reformada y renovada.</w:t>
      </w:r>
    </w:p>
    <w:p w14:paraId="52B3A40E" w14:textId="77777777" w:rsidR="00B80C19" w:rsidRDefault="006760D4">
      <w:pPr>
        <w:numPr>
          <w:ilvl w:val="0"/>
          <w:numId w:val="13"/>
        </w:numPr>
        <w:tabs>
          <w:tab w:val="left" w:pos="502"/>
        </w:tabs>
        <w:jc w:val="both"/>
        <w:rPr>
          <w:sz w:val="24"/>
          <w:szCs w:val="24"/>
        </w:rPr>
      </w:pPr>
      <w:r>
        <w:rPr>
          <w:sz w:val="24"/>
          <w:szCs w:val="24"/>
        </w:rPr>
        <w:t xml:space="preserve">Mejorar la calidad educativa, alcanzando mayores niveles de logro educativo en Matemática y Lenguaje en los niveles primario y medio (básico y </w:t>
      </w:r>
      <w:proofErr w:type="spellStart"/>
      <w:r>
        <w:rPr>
          <w:sz w:val="24"/>
          <w:szCs w:val="24"/>
        </w:rPr>
        <w:t>diversiﬁcado</w:t>
      </w:r>
      <w:proofErr w:type="spellEnd"/>
      <w:r>
        <w:rPr>
          <w:sz w:val="24"/>
          <w:szCs w:val="24"/>
        </w:rPr>
        <w:t>).</w:t>
      </w:r>
    </w:p>
    <w:p w14:paraId="50A97EAF" w14:textId="77777777" w:rsidR="00B80C19" w:rsidRDefault="00B80C19">
      <w:pPr>
        <w:tabs>
          <w:tab w:val="left" w:pos="502"/>
        </w:tabs>
        <w:jc w:val="both"/>
        <w:rPr>
          <w:sz w:val="24"/>
          <w:szCs w:val="24"/>
        </w:rPr>
      </w:pPr>
    </w:p>
    <w:p w14:paraId="116DD200" w14:textId="77777777" w:rsidR="00B80C19" w:rsidRDefault="006760D4">
      <w:pPr>
        <w:pStyle w:val="Ttulo4"/>
        <w:tabs>
          <w:tab w:val="left" w:pos="502"/>
        </w:tabs>
        <w:ind w:left="0" w:firstLine="0"/>
        <w:jc w:val="both"/>
      </w:pPr>
      <w:bookmarkStart w:id="67" w:name="_jkpv5fwlktwl" w:colFirst="0" w:colLast="0"/>
      <w:bookmarkEnd w:id="67"/>
      <w:r>
        <w:t>Acciones</w:t>
      </w:r>
    </w:p>
    <w:p w14:paraId="3D1DF5FC" w14:textId="77777777" w:rsidR="00B80C19" w:rsidRDefault="006760D4">
      <w:pPr>
        <w:numPr>
          <w:ilvl w:val="0"/>
          <w:numId w:val="6"/>
        </w:numPr>
        <w:tabs>
          <w:tab w:val="left" w:pos="502"/>
        </w:tabs>
        <w:jc w:val="both"/>
        <w:rPr>
          <w:sz w:val="24"/>
          <w:szCs w:val="24"/>
        </w:rPr>
      </w:pPr>
      <w:r>
        <w:rPr>
          <w:sz w:val="24"/>
          <w:szCs w:val="24"/>
        </w:rPr>
        <w:t>Implementar una evaluación aleatoria durante los primeros tres meses del ciclo lectivo, en todos los departamentos; dirigida a estudiantes inscritos en segundo, cuarto y sexto primaria para mejorar la calidad de los aprendizajes. Se evaluarán los niveles de aprendizaje en lectura y escritura en los cuatro idiomas mayas mayoritarios (a nivel nacional), en los grados de primero, segundo y tercero Primaria.</w:t>
      </w:r>
    </w:p>
    <w:p w14:paraId="41728FED" w14:textId="77777777" w:rsidR="00B80C19" w:rsidRDefault="006760D4">
      <w:pPr>
        <w:numPr>
          <w:ilvl w:val="0"/>
          <w:numId w:val="6"/>
        </w:numPr>
        <w:tabs>
          <w:tab w:val="left" w:pos="502"/>
        </w:tabs>
        <w:jc w:val="both"/>
        <w:rPr>
          <w:sz w:val="24"/>
          <w:szCs w:val="24"/>
        </w:rPr>
      </w:pPr>
      <w:r>
        <w:rPr>
          <w:sz w:val="24"/>
          <w:szCs w:val="24"/>
        </w:rPr>
        <w:t>Reorganizar el programa de acompañamiento pedagógico al docente en el aula y de asistencia técnica.</w:t>
      </w:r>
    </w:p>
    <w:p w14:paraId="63084698" w14:textId="77777777" w:rsidR="00B80C19" w:rsidRDefault="006760D4">
      <w:pPr>
        <w:numPr>
          <w:ilvl w:val="0"/>
          <w:numId w:val="6"/>
        </w:numPr>
        <w:tabs>
          <w:tab w:val="left" w:pos="502"/>
        </w:tabs>
        <w:jc w:val="both"/>
        <w:rPr>
          <w:sz w:val="24"/>
          <w:szCs w:val="24"/>
        </w:rPr>
      </w:pPr>
      <w:r>
        <w:rPr>
          <w:sz w:val="24"/>
          <w:szCs w:val="24"/>
        </w:rPr>
        <w:t xml:space="preserve">Realizar el acompañamiento pedagógico para mejorar los aprendizajes de los estudiantes y fortalecer a los </w:t>
      </w:r>
      <w:proofErr w:type="gramStart"/>
      <w:r>
        <w:rPr>
          <w:sz w:val="24"/>
          <w:szCs w:val="24"/>
        </w:rPr>
        <w:t>docentes .</w:t>
      </w:r>
      <w:proofErr w:type="gramEnd"/>
    </w:p>
    <w:p w14:paraId="4F892AB5" w14:textId="77777777" w:rsidR="00B80C19" w:rsidRDefault="006760D4">
      <w:pPr>
        <w:numPr>
          <w:ilvl w:val="0"/>
          <w:numId w:val="6"/>
        </w:numPr>
        <w:tabs>
          <w:tab w:val="left" w:pos="502"/>
        </w:tabs>
        <w:jc w:val="both"/>
        <w:rPr>
          <w:sz w:val="24"/>
          <w:szCs w:val="24"/>
        </w:rPr>
      </w:pPr>
      <w:r>
        <w:rPr>
          <w:sz w:val="24"/>
          <w:szCs w:val="24"/>
        </w:rPr>
        <w:t xml:space="preserve">Analizar las condiciones para la instalación de redes educativas con la finalidad de mejorar la calidad educativa, con la participación de los diferentes actores comunitarios. </w:t>
      </w:r>
    </w:p>
    <w:p w14:paraId="5C383466" w14:textId="77777777" w:rsidR="00B80C19" w:rsidRDefault="006760D4">
      <w:pPr>
        <w:numPr>
          <w:ilvl w:val="0"/>
          <w:numId w:val="6"/>
        </w:numPr>
        <w:tabs>
          <w:tab w:val="left" w:pos="502"/>
        </w:tabs>
        <w:jc w:val="both"/>
        <w:rPr>
          <w:sz w:val="24"/>
          <w:szCs w:val="24"/>
        </w:rPr>
      </w:pPr>
      <w:r>
        <w:rPr>
          <w:sz w:val="24"/>
          <w:szCs w:val="24"/>
        </w:rPr>
        <w:t>Planificar la instalación de redes educativas con la participación de los diferentes niveles, tomando en consideración a docentes, estudiantes, familiares, líderes, personas honorables y miembros de la comunidad.</w:t>
      </w:r>
    </w:p>
    <w:p w14:paraId="733F144E" w14:textId="77777777" w:rsidR="00B80C19" w:rsidRDefault="006760D4">
      <w:pPr>
        <w:numPr>
          <w:ilvl w:val="0"/>
          <w:numId w:val="6"/>
        </w:numPr>
        <w:tabs>
          <w:tab w:val="left" w:pos="502"/>
        </w:tabs>
        <w:jc w:val="both"/>
        <w:rPr>
          <w:sz w:val="24"/>
          <w:szCs w:val="24"/>
        </w:rPr>
      </w:pPr>
      <w:r>
        <w:rPr>
          <w:sz w:val="24"/>
          <w:szCs w:val="24"/>
        </w:rPr>
        <w:t xml:space="preserve">Organizar comunidades de aprendizaje de docentes para primaria desde un enfoque territorial. </w:t>
      </w:r>
    </w:p>
    <w:p w14:paraId="55FAD9B7" w14:textId="77777777" w:rsidR="00B80C19" w:rsidRDefault="006760D4">
      <w:pPr>
        <w:numPr>
          <w:ilvl w:val="0"/>
          <w:numId w:val="6"/>
        </w:numPr>
        <w:tabs>
          <w:tab w:val="left" w:pos="502"/>
        </w:tabs>
        <w:jc w:val="both"/>
        <w:rPr>
          <w:sz w:val="24"/>
          <w:szCs w:val="24"/>
        </w:rPr>
      </w:pPr>
      <w:r>
        <w:rPr>
          <w:sz w:val="24"/>
          <w:szCs w:val="24"/>
        </w:rPr>
        <w:t xml:space="preserve">Diseñar un modelo para el fortalecimiento de la labor docente que incluya condiciones técnicas y administrativas mínimas.  </w:t>
      </w:r>
    </w:p>
    <w:p w14:paraId="137F122E" w14:textId="77777777" w:rsidR="00B80C19" w:rsidRDefault="006760D4">
      <w:pPr>
        <w:numPr>
          <w:ilvl w:val="0"/>
          <w:numId w:val="6"/>
        </w:numPr>
        <w:tabs>
          <w:tab w:val="left" w:pos="502"/>
        </w:tabs>
        <w:jc w:val="both"/>
        <w:rPr>
          <w:sz w:val="24"/>
          <w:szCs w:val="24"/>
        </w:rPr>
      </w:pPr>
      <w:r>
        <w:rPr>
          <w:sz w:val="24"/>
          <w:szCs w:val="24"/>
        </w:rPr>
        <w:t xml:space="preserve">Realizar un diagnóstico de los aprendizajes en el nivel de educación primaria, en las áreas </w:t>
      </w:r>
      <w:r>
        <w:rPr>
          <w:sz w:val="24"/>
          <w:szCs w:val="24"/>
        </w:rPr>
        <w:lastRenderedPageBreak/>
        <w:t xml:space="preserve">de Comunicación y Lenguaje y Matemáticas </w:t>
      </w:r>
    </w:p>
    <w:p w14:paraId="0CE93A3E" w14:textId="77777777" w:rsidR="00B80C19" w:rsidRDefault="006760D4">
      <w:pPr>
        <w:numPr>
          <w:ilvl w:val="0"/>
          <w:numId w:val="6"/>
        </w:numPr>
        <w:tabs>
          <w:tab w:val="left" w:pos="502"/>
        </w:tabs>
        <w:jc w:val="both"/>
        <w:rPr>
          <w:sz w:val="24"/>
          <w:szCs w:val="24"/>
        </w:rPr>
      </w:pPr>
      <w:r>
        <w:rPr>
          <w:sz w:val="24"/>
          <w:szCs w:val="24"/>
        </w:rPr>
        <w:t>Realizar un diagnóstico de los aprendizajes en Básico y Diversificado.</w:t>
      </w:r>
    </w:p>
    <w:p w14:paraId="6A6C1398" w14:textId="77777777" w:rsidR="00B80C19" w:rsidRDefault="006760D4">
      <w:pPr>
        <w:numPr>
          <w:ilvl w:val="0"/>
          <w:numId w:val="6"/>
        </w:numPr>
        <w:tabs>
          <w:tab w:val="left" w:pos="502"/>
        </w:tabs>
        <w:jc w:val="both"/>
        <w:rPr>
          <w:sz w:val="24"/>
          <w:szCs w:val="24"/>
        </w:rPr>
      </w:pPr>
      <w:r>
        <w:rPr>
          <w:sz w:val="24"/>
          <w:szCs w:val="24"/>
        </w:rPr>
        <w:t>Iniciar la implementación de acciones para recuperación de los aprendizajes de acuerdo a los resultados del diagnóstico.</w:t>
      </w:r>
    </w:p>
    <w:p w14:paraId="4F389B77" w14:textId="77777777" w:rsidR="00B80C19" w:rsidRDefault="00B80C19">
      <w:pPr>
        <w:tabs>
          <w:tab w:val="left" w:pos="502"/>
        </w:tabs>
        <w:jc w:val="both"/>
        <w:rPr>
          <w:sz w:val="24"/>
          <w:szCs w:val="24"/>
        </w:rPr>
      </w:pPr>
    </w:p>
    <w:p w14:paraId="49B0F7A0" w14:textId="77777777" w:rsidR="00B80C19" w:rsidRDefault="00B80C19">
      <w:pPr>
        <w:tabs>
          <w:tab w:val="left" w:pos="502"/>
        </w:tabs>
        <w:ind w:left="2806"/>
        <w:jc w:val="both"/>
        <w:rPr>
          <w:sz w:val="24"/>
          <w:szCs w:val="24"/>
        </w:rPr>
      </w:pPr>
    </w:p>
    <w:p w14:paraId="25189556" w14:textId="77777777" w:rsidR="00B80C19" w:rsidRPr="00214F8F" w:rsidRDefault="006760D4">
      <w:pPr>
        <w:pStyle w:val="Ttulo3"/>
        <w:tabs>
          <w:tab w:val="left" w:pos="502"/>
        </w:tabs>
        <w:jc w:val="both"/>
        <w:rPr>
          <w:b/>
          <w:bCs/>
          <w:color w:val="002060"/>
        </w:rPr>
      </w:pPr>
      <w:bookmarkStart w:id="68" w:name="_d065zy1tn8ps" w:colFirst="0" w:colLast="0"/>
      <w:bookmarkStart w:id="69" w:name="_Toc165384884"/>
      <w:bookmarkEnd w:id="68"/>
      <w:r w:rsidRPr="00214F8F">
        <w:rPr>
          <w:b/>
          <w:bCs/>
          <w:color w:val="002060"/>
        </w:rPr>
        <w:t>Eje 2</w:t>
      </w:r>
      <w:bookmarkEnd w:id="69"/>
    </w:p>
    <w:p w14:paraId="3B25C069" w14:textId="77777777" w:rsidR="00B80C19" w:rsidRDefault="006760D4">
      <w:pPr>
        <w:tabs>
          <w:tab w:val="left" w:pos="502"/>
        </w:tabs>
        <w:jc w:val="both"/>
        <w:rPr>
          <w:sz w:val="24"/>
          <w:szCs w:val="24"/>
        </w:rPr>
      </w:pPr>
      <w:r>
        <w:rPr>
          <w:sz w:val="24"/>
          <w:szCs w:val="24"/>
        </w:rPr>
        <w:t>Ampliar la cobertura y asegurar el acceso a la educación en el nivel de Educación Primaria y nivel de Educación Básica y Diversificada.</w:t>
      </w:r>
    </w:p>
    <w:p w14:paraId="32535084" w14:textId="77777777" w:rsidR="00B80C19" w:rsidRDefault="00B80C19">
      <w:pPr>
        <w:tabs>
          <w:tab w:val="left" w:pos="502"/>
        </w:tabs>
        <w:jc w:val="both"/>
        <w:rPr>
          <w:sz w:val="24"/>
          <w:szCs w:val="24"/>
        </w:rPr>
      </w:pPr>
    </w:p>
    <w:p w14:paraId="41449FA9" w14:textId="77777777" w:rsidR="00B80C19" w:rsidRDefault="006760D4">
      <w:pPr>
        <w:pStyle w:val="Ttulo4"/>
        <w:tabs>
          <w:tab w:val="left" w:pos="502"/>
        </w:tabs>
        <w:ind w:left="0" w:firstLine="0"/>
      </w:pPr>
      <w:bookmarkStart w:id="70" w:name="_ujfrdyb01jc9" w:colFirst="0" w:colLast="0"/>
      <w:bookmarkEnd w:id="70"/>
      <w:r>
        <w:t>Resultados</w:t>
      </w:r>
    </w:p>
    <w:p w14:paraId="00ADE9B8" w14:textId="77777777" w:rsidR="00B80C19" w:rsidRDefault="006760D4">
      <w:pPr>
        <w:numPr>
          <w:ilvl w:val="0"/>
          <w:numId w:val="30"/>
        </w:numPr>
        <w:tabs>
          <w:tab w:val="left" w:pos="502"/>
        </w:tabs>
        <w:jc w:val="both"/>
        <w:rPr>
          <w:sz w:val="24"/>
          <w:szCs w:val="24"/>
        </w:rPr>
      </w:pPr>
      <w:r>
        <w:rPr>
          <w:sz w:val="24"/>
          <w:szCs w:val="24"/>
        </w:rPr>
        <w:t>Disminuir las brechas de acceso, brindando educación de calidad, promoviendo la permanencia en Primaria.</w:t>
      </w:r>
    </w:p>
    <w:p w14:paraId="2AEBEAB9" w14:textId="77777777" w:rsidR="00B80C19" w:rsidRDefault="006760D4">
      <w:pPr>
        <w:numPr>
          <w:ilvl w:val="0"/>
          <w:numId w:val="30"/>
        </w:numPr>
        <w:tabs>
          <w:tab w:val="left" w:pos="502"/>
        </w:tabs>
        <w:jc w:val="both"/>
        <w:rPr>
          <w:sz w:val="24"/>
          <w:szCs w:val="24"/>
        </w:rPr>
      </w:pPr>
      <w:r>
        <w:rPr>
          <w:sz w:val="24"/>
          <w:szCs w:val="24"/>
        </w:rPr>
        <w:t>Disminuir las brechas de acceso, brindando educación de calidad, y promoviendo la permanencia en el Ciclo Básico.</w:t>
      </w:r>
    </w:p>
    <w:p w14:paraId="37987B7F" w14:textId="77777777" w:rsidR="00B80C19" w:rsidRDefault="006760D4">
      <w:pPr>
        <w:numPr>
          <w:ilvl w:val="0"/>
          <w:numId w:val="30"/>
        </w:numPr>
        <w:tabs>
          <w:tab w:val="left" w:pos="502"/>
        </w:tabs>
        <w:jc w:val="both"/>
        <w:rPr>
          <w:sz w:val="24"/>
          <w:szCs w:val="24"/>
        </w:rPr>
      </w:pPr>
      <w:r>
        <w:rPr>
          <w:sz w:val="24"/>
          <w:szCs w:val="24"/>
        </w:rPr>
        <w:t>Disminuir las brechas de acceso, brindando educación de calidad, y promoviendo la permanencia en el Ciclo Diversificado.</w:t>
      </w:r>
    </w:p>
    <w:p w14:paraId="6FC696A1" w14:textId="77777777" w:rsidR="00B80C19" w:rsidRDefault="00B80C19">
      <w:pPr>
        <w:tabs>
          <w:tab w:val="left" w:pos="502"/>
        </w:tabs>
      </w:pPr>
    </w:p>
    <w:p w14:paraId="308D9EC4" w14:textId="77777777" w:rsidR="00B80C19" w:rsidRDefault="006760D4">
      <w:pPr>
        <w:pStyle w:val="Ttulo4"/>
        <w:tabs>
          <w:tab w:val="left" w:pos="502"/>
        </w:tabs>
        <w:ind w:left="0" w:firstLine="0"/>
        <w:jc w:val="both"/>
        <w:rPr>
          <w:sz w:val="24"/>
          <w:szCs w:val="24"/>
        </w:rPr>
      </w:pPr>
      <w:bookmarkStart w:id="71" w:name="_kr8m6u9taq4i" w:colFirst="0" w:colLast="0"/>
      <w:bookmarkEnd w:id="71"/>
      <w:r>
        <w:t>Acciones</w:t>
      </w:r>
    </w:p>
    <w:p w14:paraId="44109DD8" w14:textId="77777777" w:rsidR="00B80C19" w:rsidRDefault="006760D4">
      <w:pPr>
        <w:numPr>
          <w:ilvl w:val="0"/>
          <w:numId w:val="9"/>
        </w:numPr>
        <w:tabs>
          <w:tab w:val="left" w:pos="502"/>
        </w:tabs>
        <w:jc w:val="both"/>
        <w:rPr>
          <w:sz w:val="24"/>
          <w:szCs w:val="24"/>
        </w:rPr>
      </w:pPr>
      <w:r>
        <w:rPr>
          <w:sz w:val="24"/>
          <w:szCs w:val="24"/>
        </w:rPr>
        <w:t>Identificar condiciones técnicas y administrativas para ampliar la cobertura y asegurar el acceso a la educación.</w:t>
      </w:r>
    </w:p>
    <w:p w14:paraId="4C843CBD" w14:textId="77777777" w:rsidR="00B80C19" w:rsidRDefault="006760D4">
      <w:pPr>
        <w:numPr>
          <w:ilvl w:val="0"/>
          <w:numId w:val="9"/>
        </w:numPr>
        <w:tabs>
          <w:tab w:val="left" w:pos="502"/>
        </w:tabs>
        <w:jc w:val="both"/>
        <w:rPr>
          <w:sz w:val="24"/>
          <w:szCs w:val="24"/>
        </w:rPr>
      </w:pPr>
      <w:r>
        <w:rPr>
          <w:sz w:val="24"/>
          <w:szCs w:val="24"/>
        </w:rPr>
        <w:t>Crear una Subdirección del Nivel Medio (Ciclo Básico y Ciclo Diversificado) dentro de la estructura de la DIGECADE, con un equipo técnico fortalecido.</w:t>
      </w:r>
    </w:p>
    <w:p w14:paraId="081AED44" w14:textId="77777777" w:rsidR="00B80C19" w:rsidRDefault="006760D4">
      <w:pPr>
        <w:numPr>
          <w:ilvl w:val="0"/>
          <w:numId w:val="9"/>
        </w:numPr>
        <w:tabs>
          <w:tab w:val="left" w:pos="502"/>
        </w:tabs>
        <w:jc w:val="both"/>
        <w:rPr>
          <w:sz w:val="24"/>
          <w:szCs w:val="24"/>
        </w:rPr>
      </w:pPr>
      <w:r>
        <w:rPr>
          <w:sz w:val="24"/>
          <w:szCs w:val="24"/>
        </w:rPr>
        <w:t>Dotar de personal especializado que atienda el Ciclo Básico del Nivel Medio, dentro de la estructura de la DIGECADE (técnica y administrativa).</w:t>
      </w:r>
    </w:p>
    <w:p w14:paraId="0C0CEB93" w14:textId="77777777" w:rsidR="00B80C19" w:rsidRDefault="006760D4">
      <w:pPr>
        <w:numPr>
          <w:ilvl w:val="0"/>
          <w:numId w:val="9"/>
        </w:numPr>
        <w:tabs>
          <w:tab w:val="left" w:pos="502"/>
        </w:tabs>
        <w:jc w:val="both"/>
        <w:rPr>
          <w:sz w:val="24"/>
          <w:szCs w:val="24"/>
        </w:rPr>
      </w:pPr>
      <w:r>
        <w:rPr>
          <w:sz w:val="24"/>
          <w:szCs w:val="24"/>
        </w:rPr>
        <w:t>Dotar de más personal que atienda el Ciclo Diversificado del Nivel Medio, dentro de la estructura de la DIGECADE (técnica y administrativa).</w:t>
      </w:r>
    </w:p>
    <w:p w14:paraId="66B61DC6" w14:textId="77777777" w:rsidR="00B80C19" w:rsidRDefault="006760D4">
      <w:pPr>
        <w:numPr>
          <w:ilvl w:val="0"/>
          <w:numId w:val="9"/>
        </w:numPr>
        <w:tabs>
          <w:tab w:val="left" w:pos="502"/>
        </w:tabs>
        <w:jc w:val="both"/>
        <w:rPr>
          <w:sz w:val="24"/>
          <w:szCs w:val="24"/>
        </w:rPr>
      </w:pPr>
      <w:r>
        <w:rPr>
          <w:sz w:val="24"/>
          <w:szCs w:val="24"/>
        </w:rPr>
        <w:t>Realizar un diagnóstico que evidencie las condiciones de los institutos del Ciclo Básico, en cuanto a: infraestructura, servicios básicos, mobiliario y número de docentes y su formación.</w:t>
      </w:r>
    </w:p>
    <w:p w14:paraId="73A117AF" w14:textId="71FDAD9C" w:rsidR="00B80C19" w:rsidRDefault="006760D4">
      <w:pPr>
        <w:numPr>
          <w:ilvl w:val="0"/>
          <w:numId w:val="9"/>
        </w:numPr>
        <w:tabs>
          <w:tab w:val="left" w:pos="502"/>
        </w:tabs>
        <w:jc w:val="both"/>
        <w:rPr>
          <w:sz w:val="24"/>
          <w:szCs w:val="24"/>
        </w:rPr>
      </w:pPr>
      <w:r>
        <w:rPr>
          <w:sz w:val="24"/>
          <w:szCs w:val="24"/>
        </w:rPr>
        <w:t>Realizar un diagnóstico que evidencie las condiciones de los institutos del Ciclo Diversificado, en cuanto a: infraestructura, servicios básicos, mobiliario y número de docentes y su formación.</w:t>
      </w:r>
    </w:p>
    <w:p w14:paraId="06167DDA" w14:textId="77777777" w:rsidR="00B80C19" w:rsidRDefault="006760D4">
      <w:pPr>
        <w:numPr>
          <w:ilvl w:val="0"/>
          <w:numId w:val="9"/>
        </w:numPr>
        <w:tabs>
          <w:tab w:val="left" w:pos="502"/>
        </w:tabs>
        <w:jc w:val="both"/>
        <w:rPr>
          <w:sz w:val="24"/>
          <w:szCs w:val="24"/>
        </w:rPr>
      </w:pPr>
      <w:r>
        <w:rPr>
          <w:sz w:val="24"/>
          <w:szCs w:val="24"/>
        </w:rPr>
        <w:t xml:space="preserve">Elaborar un plan para la ampliación de cobertura y el fortalecimiento del Ciclo Básico en forma escalonada, iniciando en los departamentos con menos cobertura. </w:t>
      </w:r>
    </w:p>
    <w:p w14:paraId="27E6CF9E" w14:textId="77777777" w:rsidR="00B80C19" w:rsidRDefault="006760D4">
      <w:pPr>
        <w:numPr>
          <w:ilvl w:val="0"/>
          <w:numId w:val="9"/>
        </w:numPr>
        <w:tabs>
          <w:tab w:val="left" w:pos="502"/>
        </w:tabs>
        <w:jc w:val="both"/>
        <w:rPr>
          <w:sz w:val="24"/>
          <w:szCs w:val="24"/>
        </w:rPr>
      </w:pPr>
      <w:r>
        <w:rPr>
          <w:sz w:val="24"/>
          <w:szCs w:val="24"/>
        </w:rPr>
        <w:t>Elaborar un plan para la ampliación de cobertura y el fortalecimiento del Ciclo Diversificado en forma escalonada, iniciando en los departamentos con menos cobertura.</w:t>
      </w:r>
    </w:p>
    <w:p w14:paraId="5CB79572" w14:textId="77777777" w:rsidR="00B80C19" w:rsidRDefault="006760D4">
      <w:pPr>
        <w:numPr>
          <w:ilvl w:val="0"/>
          <w:numId w:val="9"/>
        </w:numPr>
        <w:tabs>
          <w:tab w:val="left" w:pos="502"/>
        </w:tabs>
        <w:jc w:val="both"/>
        <w:rPr>
          <w:sz w:val="24"/>
          <w:szCs w:val="24"/>
        </w:rPr>
      </w:pPr>
      <w:r>
        <w:rPr>
          <w:sz w:val="24"/>
          <w:szCs w:val="24"/>
        </w:rPr>
        <w:t>Planificar acciones administrativas, técnicas y financieras para la ampliación de la cobertura en la educación primaria.</w:t>
      </w:r>
    </w:p>
    <w:p w14:paraId="09ED2756" w14:textId="77777777" w:rsidR="00B80C19" w:rsidRDefault="006760D4">
      <w:pPr>
        <w:numPr>
          <w:ilvl w:val="0"/>
          <w:numId w:val="9"/>
        </w:numPr>
        <w:tabs>
          <w:tab w:val="left" w:pos="502"/>
        </w:tabs>
        <w:jc w:val="both"/>
        <w:rPr>
          <w:sz w:val="24"/>
          <w:szCs w:val="24"/>
        </w:rPr>
      </w:pPr>
      <w:r>
        <w:rPr>
          <w:sz w:val="24"/>
          <w:szCs w:val="24"/>
        </w:rPr>
        <w:t>Planificar acciones administrativas, técnicas y financieras para la ampliación de la cobertura en el Ciclo Básico.</w:t>
      </w:r>
    </w:p>
    <w:p w14:paraId="6A0AB773" w14:textId="77777777" w:rsidR="00B80C19" w:rsidRDefault="006760D4">
      <w:pPr>
        <w:numPr>
          <w:ilvl w:val="0"/>
          <w:numId w:val="9"/>
        </w:numPr>
        <w:tabs>
          <w:tab w:val="left" w:pos="502"/>
        </w:tabs>
        <w:jc w:val="both"/>
        <w:rPr>
          <w:sz w:val="24"/>
          <w:szCs w:val="24"/>
        </w:rPr>
      </w:pPr>
      <w:r>
        <w:rPr>
          <w:sz w:val="24"/>
          <w:szCs w:val="24"/>
        </w:rPr>
        <w:t xml:space="preserve">Planificar acciones administrativas, técnicas y financieras para la ampliación de la </w:t>
      </w:r>
      <w:r>
        <w:rPr>
          <w:sz w:val="24"/>
          <w:szCs w:val="24"/>
        </w:rPr>
        <w:lastRenderedPageBreak/>
        <w:t xml:space="preserve">cobertura en el Ciclo Diversificado. </w:t>
      </w:r>
    </w:p>
    <w:p w14:paraId="382CB33C" w14:textId="77777777" w:rsidR="00B80C19" w:rsidRDefault="00B80C19">
      <w:pPr>
        <w:tabs>
          <w:tab w:val="left" w:pos="502"/>
        </w:tabs>
        <w:ind w:left="2806"/>
        <w:jc w:val="both"/>
        <w:rPr>
          <w:sz w:val="24"/>
          <w:szCs w:val="24"/>
        </w:rPr>
      </w:pPr>
    </w:p>
    <w:p w14:paraId="25E4D353" w14:textId="77777777" w:rsidR="00B80C19" w:rsidRPr="00214F8F" w:rsidRDefault="006760D4">
      <w:pPr>
        <w:pStyle w:val="Ttulo3"/>
        <w:tabs>
          <w:tab w:val="left" w:pos="502"/>
        </w:tabs>
        <w:jc w:val="both"/>
        <w:rPr>
          <w:b/>
          <w:bCs/>
          <w:color w:val="002060"/>
        </w:rPr>
      </w:pPr>
      <w:bookmarkStart w:id="72" w:name="_lqy8mo13awbi" w:colFirst="0" w:colLast="0"/>
      <w:bookmarkStart w:id="73" w:name="_Toc165384885"/>
      <w:bookmarkEnd w:id="72"/>
      <w:r w:rsidRPr="00214F8F">
        <w:rPr>
          <w:b/>
          <w:bCs/>
          <w:color w:val="002060"/>
        </w:rPr>
        <w:t>Eje 3</w:t>
      </w:r>
      <w:bookmarkEnd w:id="73"/>
    </w:p>
    <w:p w14:paraId="568BD86A" w14:textId="77777777" w:rsidR="00B80C19" w:rsidRDefault="006760D4">
      <w:pPr>
        <w:tabs>
          <w:tab w:val="left" w:pos="502"/>
        </w:tabs>
        <w:jc w:val="both"/>
        <w:rPr>
          <w:sz w:val="24"/>
          <w:szCs w:val="24"/>
        </w:rPr>
      </w:pPr>
      <w:r>
        <w:rPr>
          <w:sz w:val="24"/>
          <w:szCs w:val="24"/>
        </w:rPr>
        <w:t>Ampliar la cobertura y asegurar el acceso a la educación para la primera infancia y la enseñanza preescolar.</w:t>
      </w:r>
    </w:p>
    <w:p w14:paraId="4DFA3C5D" w14:textId="77777777" w:rsidR="00B80C19" w:rsidRDefault="00B80C19">
      <w:pPr>
        <w:tabs>
          <w:tab w:val="left" w:pos="502"/>
        </w:tabs>
        <w:jc w:val="both"/>
        <w:rPr>
          <w:sz w:val="24"/>
          <w:szCs w:val="24"/>
        </w:rPr>
      </w:pPr>
    </w:p>
    <w:p w14:paraId="13EA9E2B" w14:textId="77777777" w:rsidR="00B80C19" w:rsidRDefault="006760D4">
      <w:pPr>
        <w:pStyle w:val="Ttulo4"/>
        <w:tabs>
          <w:tab w:val="left" w:pos="502"/>
        </w:tabs>
        <w:ind w:left="0" w:firstLine="0"/>
      </w:pPr>
      <w:bookmarkStart w:id="74" w:name="_5c24tpgj9qff" w:colFirst="0" w:colLast="0"/>
      <w:bookmarkEnd w:id="74"/>
      <w:r>
        <w:t>Resultados</w:t>
      </w:r>
    </w:p>
    <w:p w14:paraId="2AC29E0E" w14:textId="77777777" w:rsidR="00B80C19" w:rsidRDefault="006760D4">
      <w:pPr>
        <w:numPr>
          <w:ilvl w:val="0"/>
          <w:numId w:val="30"/>
        </w:numPr>
        <w:tabs>
          <w:tab w:val="left" w:pos="502"/>
        </w:tabs>
        <w:jc w:val="both"/>
        <w:rPr>
          <w:sz w:val="24"/>
          <w:szCs w:val="24"/>
        </w:rPr>
      </w:pPr>
      <w:r>
        <w:rPr>
          <w:sz w:val="24"/>
          <w:szCs w:val="24"/>
        </w:rPr>
        <w:t>Brindar educación de calidad (intercultural y bilingüe) y promover la permanencia en Preprimaria para ampliar la cobertura.</w:t>
      </w:r>
    </w:p>
    <w:p w14:paraId="07364F0A" w14:textId="77777777" w:rsidR="00B80C19" w:rsidRDefault="006760D4">
      <w:pPr>
        <w:numPr>
          <w:ilvl w:val="0"/>
          <w:numId w:val="30"/>
        </w:numPr>
        <w:tabs>
          <w:tab w:val="left" w:pos="502"/>
        </w:tabs>
        <w:jc w:val="both"/>
        <w:rPr>
          <w:sz w:val="24"/>
          <w:szCs w:val="24"/>
        </w:rPr>
      </w:pPr>
      <w:r>
        <w:rPr>
          <w:sz w:val="24"/>
          <w:szCs w:val="24"/>
        </w:rPr>
        <w:t>Implementar un programa de monitoreo, evaluación y acompañamiento metodológico, pedagógico y lingüístico para la mejora continua de la calidad de la educación para la primera infancia y la enseñanza preescolar.</w:t>
      </w:r>
    </w:p>
    <w:p w14:paraId="4982DED7" w14:textId="77777777" w:rsidR="00B80C19" w:rsidRDefault="00B80C19">
      <w:pPr>
        <w:tabs>
          <w:tab w:val="left" w:pos="502"/>
        </w:tabs>
      </w:pPr>
    </w:p>
    <w:p w14:paraId="3CABBE64" w14:textId="77777777" w:rsidR="00B80C19" w:rsidRDefault="006760D4">
      <w:pPr>
        <w:pStyle w:val="Ttulo4"/>
        <w:tabs>
          <w:tab w:val="left" w:pos="502"/>
        </w:tabs>
        <w:ind w:left="0" w:firstLine="0"/>
        <w:jc w:val="both"/>
        <w:rPr>
          <w:sz w:val="24"/>
          <w:szCs w:val="24"/>
        </w:rPr>
      </w:pPr>
      <w:bookmarkStart w:id="75" w:name="_418duk93ei5y" w:colFirst="0" w:colLast="0"/>
      <w:bookmarkEnd w:id="75"/>
      <w:r>
        <w:t>Acciones</w:t>
      </w:r>
    </w:p>
    <w:p w14:paraId="23B3C577" w14:textId="77777777" w:rsidR="00B80C19" w:rsidRDefault="006760D4">
      <w:pPr>
        <w:numPr>
          <w:ilvl w:val="0"/>
          <w:numId w:val="22"/>
        </w:numPr>
        <w:tabs>
          <w:tab w:val="left" w:pos="502"/>
        </w:tabs>
        <w:jc w:val="both"/>
        <w:rPr>
          <w:sz w:val="24"/>
          <w:szCs w:val="24"/>
        </w:rPr>
      </w:pPr>
      <w:r>
        <w:rPr>
          <w:sz w:val="24"/>
          <w:szCs w:val="24"/>
        </w:rPr>
        <w:t>Crear la Subdirección de la Primera Infancia en la Dirección General de Gestión de Calidad Educativa (DIGECADE), para que atienda el nivel inicial y preprimaria.</w:t>
      </w:r>
    </w:p>
    <w:p w14:paraId="42AB367B" w14:textId="77777777" w:rsidR="00B80C19" w:rsidRDefault="006760D4">
      <w:pPr>
        <w:numPr>
          <w:ilvl w:val="0"/>
          <w:numId w:val="22"/>
        </w:numPr>
        <w:tabs>
          <w:tab w:val="left" w:pos="502"/>
        </w:tabs>
        <w:jc w:val="both"/>
        <w:rPr>
          <w:sz w:val="24"/>
          <w:szCs w:val="24"/>
        </w:rPr>
      </w:pPr>
      <w:r>
        <w:rPr>
          <w:sz w:val="24"/>
          <w:szCs w:val="24"/>
        </w:rPr>
        <w:t>Fortalecer el equipo técnico que atienda el nivel inicial dentro de la estructura técnica y administrativa del MINEDUC.</w:t>
      </w:r>
    </w:p>
    <w:p w14:paraId="3D55D4C4" w14:textId="77777777" w:rsidR="00B80C19" w:rsidRDefault="006760D4">
      <w:pPr>
        <w:numPr>
          <w:ilvl w:val="0"/>
          <w:numId w:val="22"/>
        </w:numPr>
        <w:tabs>
          <w:tab w:val="left" w:pos="502"/>
        </w:tabs>
        <w:jc w:val="both"/>
        <w:rPr>
          <w:sz w:val="24"/>
          <w:szCs w:val="24"/>
        </w:rPr>
      </w:pPr>
      <w:r>
        <w:rPr>
          <w:sz w:val="24"/>
          <w:szCs w:val="24"/>
        </w:rPr>
        <w:t>Establecer una mesa técnica interinstitucional, con la participación de: Ministerio de Salud Pública y Asistencia Social (MSPAS), Secretaría de Seguridad Alimentaria y Nutricional (SESAN), Secretaría de Bienestar Social (SBS), Secretaría de Obras Sociales de la Esposa del presidente (SOSEP), Ministerio de Agricultura Ganadería y Alimentación (MAGA); organizaciones nacionales e internacionales; y entidades del sector privado que apoyen a este nivel.</w:t>
      </w:r>
    </w:p>
    <w:p w14:paraId="20D03301" w14:textId="77777777" w:rsidR="00B80C19" w:rsidRDefault="006760D4">
      <w:pPr>
        <w:numPr>
          <w:ilvl w:val="0"/>
          <w:numId w:val="22"/>
        </w:numPr>
        <w:tabs>
          <w:tab w:val="left" w:pos="502"/>
        </w:tabs>
        <w:jc w:val="both"/>
        <w:rPr>
          <w:sz w:val="24"/>
          <w:szCs w:val="24"/>
        </w:rPr>
      </w:pPr>
      <w:r>
        <w:rPr>
          <w:sz w:val="24"/>
          <w:szCs w:val="24"/>
        </w:rPr>
        <w:t xml:space="preserve">Identificar las necesidades educativas de la primera infancia en las áreas con menos cobertura en el país, con base en mapas e instrumentos de medición de pobreza, de déficit de cobertura y de desnutrición. </w:t>
      </w:r>
    </w:p>
    <w:p w14:paraId="6E4171FF" w14:textId="77777777" w:rsidR="00B80C19" w:rsidRDefault="006760D4">
      <w:pPr>
        <w:numPr>
          <w:ilvl w:val="0"/>
          <w:numId w:val="22"/>
        </w:numPr>
        <w:tabs>
          <w:tab w:val="left" w:pos="502"/>
        </w:tabs>
        <w:jc w:val="both"/>
        <w:rPr>
          <w:sz w:val="24"/>
          <w:szCs w:val="24"/>
        </w:rPr>
      </w:pPr>
      <w:r>
        <w:rPr>
          <w:sz w:val="24"/>
          <w:szCs w:val="24"/>
        </w:rPr>
        <w:t>Crear la unidad de Monitoreo y Evaluación en la Digeduca y Digemoca para los programas de la primera infancia (inicial y preprimaria</w:t>
      </w:r>
      <w:proofErr w:type="gramStart"/>
      <w:r>
        <w:rPr>
          <w:sz w:val="24"/>
          <w:szCs w:val="24"/>
        </w:rPr>
        <w:t>) .</w:t>
      </w:r>
      <w:proofErr w:type="gramEnd"/>
    </w:p>
    <w:p w14:paraId="5FBF2C29" w14:textId="77777777" w:rsidR="00B80C19" w:rsidRDefault="006760D4">
      <w:pPr>
        <w:numPr>
          <w:ilvl w:val="0"/>
          <w:numId w:val="22"/>
        </w:numPr>
        <w:tabs>
          <w:tab w:val="left" w:pos="502"/>
        </w:tabs>
        <w:jc w:val="both"/>
        <w:rPr>
          <w:sz w:val="24"/>
          <w:szCs w:val="24"/>
        </w:rPr>
      </w:pPr>
      <w:r>
        <w:rPr>
          <w:sz w:val="24"/>
          <w:szCs w:val="24"/>
        </w:rPr>
        <w:t xml:space="preserve">Planificar la ampliación de la cobertura, brindando educación de calidad en el marco de una atención integral a la primera </w:t>
      </w:r>
      <w:proofErr w:type="gramStart"/>
      <w:r>
        <w:rPr>
          <w:sz w:val="24"/>
          <w:szCs w:val="24"/>
        </w:rPr>
        <w:t>infancia .</w:t>
      </w:r>
      <w:proofErr w:type="gramEnd"/>
    </w:p>
    <w:p w14:paraId="440E09B8" w14:textId="77777777" w:rsidR="00B80C19" w:rsidRDefault="006760D4">
      <w:pPr>
        <w:numPr>
          <w:ilvl w:val="0"/>
          <w:numId w:val="22"/>
        </w:numPr>
        <w:tabs>
          <w:tab w:val="left" w:pos="502"/>
        </w:tabs>
        <w:jc w:val="both"/>
        <w:rPr>
          <w:sz w:val="24"/>
          <w:szCs w:val="24"/>
        </w:rPr>
      </w:pPr>
      <w:r>
        <w:rPr>
          <w:sz w:val="24"/>
          <w:szCs w:val="24"/>
        </w:rPr>
        <w:t xml:space="preserve">Planificar la ampliación de la cobertura, brindando educación de calidad, y asegurar la permanencia en </w:t>
      </w:r>
      <w:proofErr w:type="gramStart"/>
      <w:r>
        <w:rPr>
          <w:sz w:val="24"/>
          <w:szCs w:val="24"/>
        </w:rPr>
        <w:t>Preprimaria .</w:t>
      </w:r>
      <w:proofErr w:type="gramEnd"/>
    </w:p>
    <w:p w14:paraId="6997B61A" w14:textId="77777777" w:rsidR="00B80C19" w:rsidRDefault="006760D4">
      <w:pPr>
        <w:numPr>
          <w:ilvl w:val="0"/>
          <w:numId w:val="22"/>
        </w:numPr>
        <w:tabs>
          <w:tab w:val="left" w:pos="502"/>
        </w:tabs>
        <w:jc w:val="both"/>
        <w:rPr>
          <w:sz w:val="24"/>
          <w:szCs w:val="24"/>
        </w:rPr>
      </w:pPr>
      <w:r>
        <w:rPr>
          <w:sz w:val="24"/>
          <w:szCs w:val="24"/>
        </w:rPr>
        <w:t>Planificar y disponer del servicio a la primera infancia en forma progresiva en las áreas a intervenir de acuerdos a criterios de rezago educativo y social.</w:t>
      </w:r>
    </w:p>
    <w:p w14:paraId="7C31F09D" w14:textId="77777777" w:rsidR="00B80C19" w:rsidRDefault="006760D4">
      <w:pPr>
        <w:numPr>
          <w:ilvl w:val="0"/>
          <w:numId w:val="22"/>
        </w:numPr>
        <w:tabs>
          <w:tab w:val="left" w:pos="502"/>
        </w:tabs>
        <w:jc w:val="both"/>
        <w:rPr>
          <w:sz w:val="24"/>
          <w:szCs w:val="24"/>
        </w:rPr>
      </w:pPr>
      <w:r>
        <w:rPr>
          <w:sz w:val="24"/>
          <w:szCs w:val="24"/>
        </w:rPr>
        <w:t>Definir los estándares de calidad de los servicios y atención para la primera infancia.</w:t>
      </w:r>
    </w:p>
    <w:p w14:paraId="22E8A9D4" w14:textId="77777777" w:rsidR="00B80C19" w:rsidRDefault="006760D4">
      <w:pPr>
        <w:numPr>
          <w:ilvl w:val="0"/>
          <w:numId w:val="22"/>
        </w:numPr>
        <w:tabs>
          <w:tab w:val="left" w:pos="502"/>
        </w:tabs>
        <w:jc w:val="both"/>
        <w:rPr>
          <w:sz w:val="24"/>
          <w:szCs w:val="24"/>
        </w:rPr>
      </w:pPr>
      <w:r>
        <w:rPr>
          <w:sz w:val="24"/>
          <w:szCs w:val="24"/>
        </w:rPr>
        <w:t xml:space="preserve">Definir la ruta para la elaboración de la política pública de primera infancia en el sector </w:t>
      </w:r>
      <w:proofErr w:type="gramStart"/>
      <w:r>
        <w:rPr>
          <w:sz w:val="24"/>
          <w:szCs w:val="24"/>
        </w:rPr>
        <w:t>educativo .</w:t>
      </w:r>
      <w:proofErr w:type="gramEnd"/>
    </w:p>
    <w:p w14:paraId="52C7E7FB" w14:textId="77777777" w:rsidR="00B80C19" w:rsidRDefault="006760D4">
      <w:pPr>
        <w:numPr>
          <w:ilvl w:val="0"/>
          <w:numId w:val="22"/>
        </w:numPr>
        <w:tabs>
          <w:tab w:val="left" w:pos="502"/>
        </w:tabs>
        <w:jc w:val="both"/>
        <w:rPr>
          <w:sz w:val="24"/>
          <w:szCs w:val="24"/>
        </w:rPr>
      </w:pPr>
      <w:r>
        <w:rPr>
          <w:sz w:val="24"/>
          <w:szCs w:val="24"/>
        </w:rPr>
        <w:t>Dotar de recursos humanos a la DIGECADE que atienda el nivel preprimario en el Ministerio de Educación.</w:t>
      </w:r>
    </w:p>
    <w:p w14:paraId="5A1B6A57" w14:textId="77777777" w:rsidR="00B80C19" w:rsidRDefault="006760D4">
      <w:pPr>
        <w:numPr>
          <w:ilvl w:val="0"/>
          <w:numId w:val="22"/>
        </w:numPr>
        <w:tabs>
          <w:tab w:val="left" w:pos="502"/>
        </w:tabs>
        <w:jc w:val="both"/>
        <w:rPr>
          <w:sz w:val="24"/>
          <w:szCs w:val="24"/>
        </w:rPr>
      </w:pPr>
      <w:r>
        <w:rPr>
          <w:sz w:val="24"/>
          <w:szCs w:val="24"/>
        </w:rPr>
        <w:t>Priorizar áreas geográficas en donde exista déficit de cobertura en preprimaria con demanda educativa.</w:t>
      </w:r>
    </w:p>
    <w:p w14:paraId="68CB637F" w14:textId="77777777" w:rsidR="00B80C19" w:rsidRDefault="006760D4">
      <w:pPr>
        <w:numPr>
          <w:ilvl w:val="0"/>
          <w:numId w:val="22"/>
        </w:numPr>
        <w:tabs>
          <w:tab w:val="left" w:pos="502"/>
        </w:tabs>
        <w:jc w:val="both"/>
        <w:rPr>
          <w:sz w:val="24"/>
          <w:szCs w:val="24"/>
        </w:rPr>
      </w:pPr>
      <w:r>
        <w:rPr>
          <w:sz w:val="24"/>
          <w:szCs w:val="24"/>
        </w:rPr>
        <w:lastRenderedPageBreak/>
        <w:t xml:space="preserve">Identificar y articular esfuerzos entre el sector público (nacional e internacional) y privado, bajo el liderazgo del MINEDUC, en asociación con la SOSEP y la </w:t>
      </w:r>
      <w:proofErr w:type="gramStart"/>
      <w:r>
        <w:rPr>
          <w:sz w:val="24"/>
          <w:szCs w:val="24"/>
        </w:rPr>
        <w:t>SBS .</w:t>
      </w:r>
      <w:proofErr w:type="gramEnd"/>
    </w:p>
    <w:p w14:paraId="5DB4DB72" w14:textId="77777777" w:rsidR="00B80C19" w:rsidRDefault="006760D4">
      <w:pPr>
        <w:numPr>
          <w:ilvl w:val="0"/>
          <w:numId w:val="22"/>
        </w:numPr>
        <w:tabs>
          <w:tab w:val="left" w:pos="502"/>
        </w:tabs>
        <w:jc w:val="both"/>
        <w:rPr>
          <w:sz w:val="24"/>
          <w:szCs w:val="24"/>
        </w:rPr>
      </w:pPr>
      <w:r>
        <w:rPr>
          <w:sz w:val="24"/>
          <w:szCs w:val="24"/>
        </w:rPr>
        <w:t xml:space="preserve">Elaborar e implementar el plan de dotación de recursos y materiales didácticos para las escuelas de </w:t>
      </w:r>
      <w:proofErr w:type="gramStart"/>
      <w:r>
        <w:rPr>
          <w:sz w:val="24"/>
          <w:szCs w:val="24"/>
        </w:rPr>
        <w:t>preprimaria .</w:t>
      </w:r>
      <w:proofErr w:type="gramEnd"/>
    </w:p>
    <w:p w14:paraId="7E539C39" w14:textId="77777777" w:rsidR="00B80C19" w:rsidRDefault="006760D4">
      <w:pPr>
        <w:numPr>
          <w:ilvl w:val="0"/>
          <w:numId w:val="22"/>
        </w:numPr>
        <w:tabs>
          <w:tab w:val="left" w:pos="502"/>
        </w:tabs>
        <w:jc w:val="both"/>
        <w:rPr>
          <w:sz w:val="24"/>
          <w:szCs w:val="24"/>
        </w:rPr>
      </w:pPr>
      <w:r>
        <w:rPr>
          <w:sz w:val="24"/>
          <w:szCs w:val="24"/>
        </w:rPr>
        <w:t>Definir un plan para fortalecer las capacidades técnicas, pedagógicas y metodológicas para las facilitadoras de la primera infancia.</w:t>
      </w:r>
    </w:p>
    <w:p w14:paraId="689D218D" w14:textId="77777777" w:rsidR="00B80C19" w:rsidRDefault="006760D4">
      <w:pPr>
        <w:numPr>
          <w:ilvl w:val="0"/>
          <w:numId w:val="22"/>
        </w:numPr>
        <w:tabs>
          <w:tab w:val="left" w:pos="502"/>
        </w:tabs>
        <w:jc w:val="both"/>
        <w:rPr>
          <w:sz w:val="24"/>
          <w:szCs w:val="24"/>
        </w:rPr>
      </w:pPr>
      <w:r>
        <w:rPr>
          <w:sz w:val="24"/>
          <w:szCs w:val="24"/>
        </w:rPr>
        <w:t>Definir un plan para fortalecer las capacidades técnicas, pedagógicas y metodológicas para los docentes del nivel preprimario.</w:t>
      </w:r>
    </w:p>
    <w:p w14:paraId="6F1D1F52" w14:textId="77777777" w:rsidR="00B80C19" w:rsidRDefault="006760D4">
      <w:pPr>
        <w:numPr>
          <w:ilvl w:val="0"/>
          <w:numId w:val="22"/>
        </w:numPr>
        <w:tabs>
          <w:tab w:val="left" w:pos="502"/>
        </w:tabs>
        <w:jc w:val="both"/>
        <w:rPr>
          <w:sz w:val="24"/>
          <w:szCs w:val="24"/>
        </w:rPr>
      </w:pPr>
      <w:r>
        <w:rPr>
          <w:sz w:val="24"/>
          <w:szCs w:val="24"/>
        </w:rPr>
        <w:t xml:space="preserve">Crear centros comunitarios de desarrollo infantil temprano en los departamentos que presentan mayores niveles de desnutrición crónica: Alta Verapaz, Huehuetenango, San Marcos, Totonicapán y Quiché. </w:t>
      </w:r>
    </w:p>
    <w:p w14:paraId="4B478BB8" w14:textId="77777777" w:rsidR="00B80C19" w:rsidRDefault="00B80C19">
      <w:pPr>
        <w:tabs>
          <w:tab w:val="left" w:pos="502"/>
        </w:tabs>
        <w:ind w:left="2806"/>
        <w:jc w:val="both"/>
        <w:rPr>
          <w:sz w:val="24"/>
          <w:szCs w:val="24"/>
        </w:rPr>
      </w:pPr>
    </w:p>
    <w:p w14:paraId="18F47DE8" w14:textId="77777777" w:rsidR="00B80C19" w:rsidRPr="00214F8F" w:rsidRDefault="006760D4">
      <w:pPr>
        <w:pStyle w:val="Ttulo3"/>
        <w:tabs>
          <w:tab w:val="left" w:pos="502"/>
        </w:tabs>
        <w:jc w:val="both"/>
        <w:rPr>
          <w:b/>
          <w:bCs/>
          <w:color w:val="002060"/>
        </w:rPr>
      </w:pPr>
      <w:bookmarkStart w:id="76" w:name="_9ulfd4qtciq6" w:colFirst="0" w:colLast="0"/>
      <w:bookmarkStart w:id="77" w:name="_Toc165384886"/>
      <w:bookmarkEnd w:id="76"/>
      <w:proofErr w:type="gramStart"/>
      <w:r w:rsidRPr="00214F8F">
        <w:rPr>
          <w:b/>
          <w:bCs/>
          <w:color w:val="002060"/>
        </w:rPr>
        <w:t>Eje  4</w:t>
      </w:r>
      <w:bookmarkEnd w:id="77"/>
      <w:proofErr w:type="gramEnd"/>
    </w:p>
    <w:p w14:paraId="768EECE4" w14:textId="77777777" w:rsidR="00B80C19" w:rsidRDefault="006760D4">
      <w:pPr>
        <w:tabs>
          <w:tab w:val="left" w:pos="502"/>
        </w:tabs>
        <w:jc w:val="both"/>
        <w:rPr>
          <w:sz w:val="24"/>
          <w:szCs w:val="24"/>
        </w:rPr>
      </w:pPr>
      <w:r>
        <w:rPr>
          <w:sz w:val="24"/>
          <w:szCs w:val="24"/>
        </w:rPr>
        <w:t>Ampliar la cobertura de los programas del subsistema extraescolar promoviendo el acceso a la educación dentro del subsistema extraescolar.</w:t>
      </w:r>
    </w:p>
    <w:p w14:paraId="6422EF32" w14:textId="77777777" w:rsidR="00B80C19" w:rsidRDefault="00B80C19">
      <w:pPr>
        <w:tabs>
          <w:tab w:val="left" w:pos="502"/>
        </w:tabs>
        <w:jc w:val="both"/>
        <w:rPr>
          <w:sz w:val="24"/>
          <w:szCs w:val="24"/>
        </w:rPr>
      </w:pPr>
    </w:p>
    <w:p w14:paraId="2B3F417C" w14:textId="77777777" w:rsidR="00B80C19" w:rsidRDefault="006760D4">
      <w:pPr>
        <w:pStyle w:val="Ttulo4"/>
        <w:tabs>
          <w:tab w:val="left" w:pos="502"/>
        </w:tabs>
        <w:ind w:left="0" w:firstLine="0"/>
      </w:pPr>
      <w:bookmarkStart w:id="78" w:name="_ymno6m93naiv" w:colFirst="0" w:colLast="0"/>
      <w:bookmarkEnd w:id="78"/>
      <w:r>
        <w:t>Resultados</w:t>
      </w:r>
    </w:p>
    <w:p w14:paraId="34BFF03D" w14:textId="77777777" w:rsidR="00B80C19" w:rsidRDefault="006760D4">
      <w:pPr>
        <w:numPr>
          <w:ilvl w:val="0"/>
          <w:numId w:val="30"/>
        </w:numPr>
        <w:tabs>
          <w:tab w:val="left" w:pos="502"/>
        </w:tabs>
        <w:jc w:val="both"/>
        <w:rPr>
          <w:sz w:val="24"/>
          <w:szCs w:val="24"/>
        </w:rPr>
      </w:pPr>
      <w:r>
        <w:rPr>
          <w:sz w:val="24"/>
          <w:szCs w:val="24"/>
        </w:rPr>
        <w:t>Ampliar la cobertura de los programas del subsistema extraescolar, brindando educación de calidad (intercultural y bilingüe), fomentando la permanencia dentro del subsistema extraescolar.</w:t>
      </w:r>
    </w:p>
    <w:p w14:paraId="427024DC" w14:textId="77777777" w:rsidR="00B80C19" w:rsidRDefault="006760D4">
      <w:pPr>
        <w:numPr>
          <w:ilvl w:val="0"/>
          <w:numId w:val="30"/>
        </w:numPr>
        <w:tabs>
          <w:tab w:val="left" w:pos="502"/>
        </w:tabs>
        <w:jc w:val="both"/>
        <w:rPr>
          <w:sz w:val="24"/>
          <w:szCs w:val="24"/>
        </w:rPr>
      </w:pPr>
      <w:r>
        <w:rPr>
          <w:sz w:val="24"/>
          <w:szCs w:val="24"/>
        </w:rPr>
        <w:t>Diseñar, implementar y evaluar un programa de evaluación y mejora continua de la calidad de la educación extraescolar.</w:t>
      </w:r>
    </w:p>
    <w:p w14:paraId="6342D773" w14:textId="77777777" w:rsidR="00B80C19" w:rsidRDefault="006760D4">
      <w:pPr>
        <w:numPr>
          <w:ilvl w:val="0"/>
          <w:numId w:val="30"/>
        </w:numPr>
        <w:tabs>
          <w:tab w:val="left" w:pos="502"/>
        </w:tabs>
        <w:jc w:val="both"/>
        <w:rPr>
          <w:sz w:val="24"/>
          <w:szCs w:val="24"/>
        </w:rPr>
      </w:pPr>
      <w:r>
        <w:rPr>
          <w:sz w:val="24"/>
          <w:szCs w:val="24"/>
        </w:rPr>
        <w:t>Desarrollar programas de formación para el trabajo atendiendo la demanda económica local.</w:t>
      </w:r>
    </w:p>
    <w:p w14:paraId="16503437" w14:textId="77777777" w:rsidR="00B80C19" w:rsidRDefault="006760D4">
      <w:pPr>
        <w:numPr>
          <w:ilvl w:val="0"/>
          <w:numId w:val="30"/>
        </w:numPr>
        <w:tabs>
          <w:tab w:val="left" w:pos="502"/>
        </w:tabs>
        <w:jc w:val="both"/>
        <w:rPr>
          <w:sz w:val="24"/>
          <w:szCs w:val="24"/>
        </w:rPr>
      </w:pPr>
      <w:r>
        <w:rPr>
          <w:sz w:val="24"/>
          <w:szCs w:val="24"/>
        </w:rPr>
        <w:t>Reducir el analfabetismo entre niñas indígenas del área rural entre 7 y 19 años de edad, aquellas que han desertado del sistema escolar o a quienes la escuela nunca llegó.</w:t>
      </w:r>
    </w:p>
    <w:p w14:paraId="1DEFE8DD" w14:textId="77777777" w:rsidR="00B80C19" w:rsidRDefault="00B80C19">
      <w:pPr>
        <w:tabs>
          <w:tab w:val="left" w:pos="502"/>
        </w:tabs>
      </w:pPr>
    </w:p>
    <w:p w14:paraId="17C539AF" w14:textId="77777777" w:rsidR="00B80C19" w:rsidRDefault="006760D4">
      <w:pPr>
        <w:pStyle w:val="Ttulo4"/>
        <w:tabs>
          <w:tab w:val="left" w:pos="502"/>
        </w:tabs>
        <w:ind w:left="0" w:firstLine="0"/>
        <w:jc w:val="both"/>
        <w:rPr>
          <w:sz w:val="24"/>
          <w:szCs w:val="24"/>
        </w:rPr>
      </w:pPr>
      <w:bookmarkStart w:id="79" w:name="_6f1byekkel51" w:colFirst="0" w:colLast="0"/>
      <w:bookmarkEnd w:id="79"/>
      <w:r>
        <w:t>Acciones</w:t>
      </w:r>
    </w:p>
    <w:p w14:paraId="0442A86C" w14:textId="77777777" w:rsidR="00B80C19" w:rsidRDefault="006760D4">
      <w:pPr>
        <w:numPr>
          <w:ilvl w:val="0"/>
          <w:numId w:val="16"/>
        </w:numPr>
        <w:tabs>
          <w:tab w:val="left" w:pos="502"/>
        </w:tabs>
        <w:jc w:val="both"/>
        <w:rPr>
          <w:sz w:val="24"/>
          <w:szCs w:val="24"/>
        </w:rPr>
      </w:pPr>
      <w:r>
        <w:rPr>
          <w:sz w:val="24"/>
          <w:szCs w:val="24"/>
        </w:rPr>
        <w:t>Evaluar los servicios educativos brindados por el subsistema extraescolar.</w:t>
      </w:r>
    </w:p>
    <w:p w14:paraId="0C43F368" w14:textId="77777777" w:rsidR="00B80C19" w:rsidRDefault="006760D4">
      <w:pPr>
        <w:numPr>
          <w:ilvl w:val="0"/>
          <w:numId w:val="16"/>
        </w:numPr>
        <w:tabs>
          <w:tab w:val="left" w:pos="502"/>
        </w:tabs>
        <w:jc w:val="both"/>
        <w:rPr>
          <w:sz w:val="24"/>
          <w:szCs w:val="24"/>
        </w:rPr>
      </w:pPr>
      <w:r>
        <w:rPr>
          <w:sz w:val="24"/>
          <w:szCs w:val="24"/>
        </w:rPr>
        <w:t xml:space="preserve">Evaluar los programas y proyectos del Subsistema de educación extraescolar. </w:t>
      </w:r>
    </w:p>
    <w:p w14:paraId="25DD8ACA" w14:textId="77777777" w:rsidR="00B80C19" w:rsidRDefault="006760D4">
      <w:pPr>
        <w:numPr>
          <w:ilvl w:val="0"/>
          <w:numId w:val="16"/>
        </w:numPr>
        <w:tabs>
          <w:tab w:val="left" w:pos="502"/>
        </w:tabs>
        <w:jc w:val="both"/>
        <w:rPr>
          <w:sz w:val="24"/>
          <w:szCs w:val="24"/>
        </w:rPr>
      </w:pPr>
      <w:r>
        <w:rPr>
          <w:sz w:val="24"/>
          <w:szCs w:val="24"/>
        </w:rPr>
        <w:t>Ampliar las subvenciones de las instituciones de educación extraescolar para ampliar la cobertura con calidad.</w:t>
      </w:r>
    </w:p>
    <w:p w14:paraId="3F222F17" w14:textId="77777777" w:rsidR="00B80C19" w:rsidRDefault="006760D4">
      <w:pPr>
        <w:numPr>
          <w:ilvl w:val="0"/>
          <w:numId w:val="16"/>
        </w:numPr>
        <w:tabs>
          <w:tab w:val="left" w:pos="502"/>
        </w:tabs>
        <w:jc w:val="both"/>
        <w:rPr>
          <w:sz w:val="24"/>
          <w:szCs w:val="24"/>
        </w:rPr>
      </w:pPr>
      <w:r>
        <w:rPr>
          <w:sz w:val="24"/>
          <w:szCs w:val="24"/>
        </w:rPr>
        <w:t>Aumentar la cantidad de instituciones subvencionadas para incrementar la cobertura con calidad.</w:t>
      </w:r>
    </w:p>
    <w:p w14:paraId="1D7558AE" w14:textId="77777777" w:rsidR="00B80C19" w:rsidRDefault="006760D4">
      <w:pPr>
        <w:numPr>
          <w:ilvl w:val="0"/>
          <w:numId w:val="16"/>
        </w:numPr>
        <w:tabs>
          <w:tab w:val="left" w:pos="502"/>
        </w:tabs>
        <w:jc w:val="both"/>
        <w:rPr>
          <w:sz w:val="24"/>
          <w:szCs w:val="24"/>
        </w:rPr>
      </w:pPr>
      <w:r>
        <w:rPr>
          <w:sz w:val="24"/>
          <w:szCs w:val="24"/>
        </w:rPr>
        <w:t>Planificar las mejoras y actualizaciones de los programas y proyectos de la educación extraescolar.</w:t>
      </w:r>
    </w:p>
    <w:p w14:paraId="39D7BE17" w14:textId="77777777" w:rsidR="00B80C19" w:rsidRDefault="006760D4">
      <w:pPr>
        <w:numPr>
          <w:ilvl w:val="0"/>
          <w:numId w:val="16"/>
        </w:numPr>
        <w:tabs>
          <w:tab w:val="left" w:pos="502"/>
        </w:tabs>
        <w:jc w:val="both"/>
        <w:rPr>
          <w:sz w:val="24"/>
          <w:szCs w:val="24"/>
        </w:rPr>
      </w:pPr>
      <w:r>
        <w:rPr>
          <w:sz w:val="24"/>
          <w:szCs w:val="24"/>
        </w:rPr>
        <w:t>Implementar un plan de mejora y actualización de los programas y proyectos de la educación extraescolar.</w:t>
      </w:r>
    </w:p>
    <w:p w14:paraId="24A438A5" w14:textId="77777777" w:rsidR="00B80C19" w:rsidRDefault="006760D4">
      <w:pPr>
        <w:numPr>
          <w:ilvl w:val="0"/>
          <w:numId w:val="16"/>
        </w:numPr>
        <w:tabs>
          <w:tab w:val="left" w:pos="502"/>
        </w:tabs>
        <w:jc w:val="both"/>
        <w:rPr>
          <w:sz w:val="24"/>
          <w:szCs w:val="24"/>
        </w:rPr>
      </w:pPr>
      <w:r>
        <w:rPr>
          <w:sz w:val="24"/>
          <w:szCs w:val="24"/>
        </w:rPr>
        <w:t xml:space="preserve">Crear la subdirección de educación extraescolar en las Direcciones Departamentales de Educación (DDE). </w:t>
      </w:r>
    </w:p>
    <w:p w14:paraId="4B1DE5F0" w14:textId="77777777" w:rsidR="00B80C19" w:rsidRDefault="006760D4">
      <w:pPr>
        <w:numPr>
          <w:ilvl w:val="0"/>
          <w:numId w:val="16"/>
        </w:numPr>
        <w:tabs>
          <w:tab w:val="left" w:pos="502"/>
        </w:tabs>
        <w:jc w:val="both"/>
        <w:rPr>
          <w:sz w:val="24"/>
          <w:szCs w:val="24"/>
        </w:rPr>
      </w:pPr>
      <w:r>
        <w:rPr>
          <w:sz w:val="24"/>
          <w:szCs w:val="24"/>
        </w:rPr>
        <w:t xml:space="preserve">Incrementar el personal a cada una de las Direcciones Departamentales de Educación para la atención de la educación extraescolar.  </w:t>
      </w:r>
    </w:p>
    <w:p w14:paraId="550AF36A" w14:textId="77777777" w:rsidR="00B80C19" w:rsidRDefault="006760D4">
      <w:pPr>
        <w:numPr>
          <w:ilvl w:val="0"/>
          <w:numId w:val="16"/>
        </w:numPr>
        <w:tabs>
          <w:tab w:val="left" w:pos="502"/>
        </w:tabs>
        <w:jc w:val="both"/>
        <w:rPr>
          <w:sz w:val="24"/>
          <w:szCs w:val="24"/>
        </w:rPr>
      </w:pPr>
      <w:r>
        <w:rPr>
          <w:sz w:val="24"/>
          <w:szCs w:val="24"/>
        </w:rPr>
        <w:lastRenderedPageBreak/>
        <w:t>Fortalecer la propuesta del Sistema Nacional de Formación Laboral (SINAFOL).</w:t>
      </w:r>
    </w:p>
    <w:p w14:paraId="20291170" w14:textId="77777777" w:rsidR="00B80C19" w:rsidRDefault="006760D4">
      <w:pPr>
        <w:numPr>
          <w:ilvl w:val="0"/>
          <w:numId w:val="16"/>
        </w:numPr>
        <w:tabs>
          <w:tab w:val="left" w:pos="502"/>
        </w:tabs>
        <w:jc w:val="both"/>
        <w:rPr>
          <w:sz w:val="24"/>
          <w:szCs w:val="24"/>
        </w:rPr>
      </w:pPr>
      <w:r>
        <w:rPr>
          <w:sz w:val="24"/>
          <w:szCs w:val="24"/>
        </w:rPr>
        <w:t>Mapear actores estratégicos con donantes y especialistas en Educación extraescolar o alternativa.</w:t>
      </w:r>
    </w:p>
    <w:p w14:paraId="628EA6B0" w14:textId="77777777" w:rsidR="00B80C19" w:rsidRDefault="006760D4">
      <w:pPr>
        <w:numPr>
          <w:ilvl w:val="0"/>
          <w:numId w:val="16"/>
        </w:numPr>
        <w:tabs>
          <w:tab w:val="left" w:pos="502"/>
        </w:tabs>
        <w:jc w:val="both"/>
        <w:rPr>
          <w:sz w:val="24"/>
          <w:szCs w:val="24"/>
        </w:rPr>
      </w:pPr>
      <w:r>
        <w:rPr>
          <w:sz w:val="24"/>
          <w:szCs w:val="24"/>
        </w:rPr>
        <w:t xml:space="preserve">Establecer un comité nacional que incluya actores nacionales e internacionales para contribuir a las transformaciones de la educación extraescolar. </w:t>
      </w:r>
    </w:p>
    <w:p w14:paraId="159DA633" w14:textId="77777777" w:rsidR="00B80C19" w:rsidRDefault="006760D4">
      <w:pPr>
        <w:numPr>
          <w:ilvl w:val="0"/>
          <w:numId w:val="16"/>
        </w:numPr>
        <w:tabs>
          <w:tab w:val="left" w:pos="502"/>
        </w:tabs>
        <w:jc w:val="both"/>
        <w:rPr>
          <w:sz w:val="24"/>
          <w:szCs w:val="24"/>
        </w:rPr>
      </w:pPr>
      <w:r>
        <w:rPr>
          <w:sz w:val="24"/>
          <w:szCs w:val="24"/>
        </w:rPr>
        <w:t>Elaborar el Modelo de educación extraescolar o alternativa que incluya los componentes técnicos y administrativos.</w:t>
      </w:r>
    </w:p>
    <w:p w14:paraId="5BFDBA75" w14:textId="77777777" w:rsidR="00B80C19" w:rsidRDefault="006760D4">
      <w:pPr>
        <w:numPr>
          <w:ilvl w:val="0"/>
          <w:numId w:val="16"/>
        </w:numPr>
        <w:tabs>
          <w:tab w:val="left" w:pos="502"/>
        </w:tabs>
        <w:jc w:val="both"/>
        <w:rPr>
          <w:sz w:val="24"/>
          <w:szCs w:val="24"/>
        </w:rPr>
      </w:pPr>
      <w:r>
        <w:rPr>
          <w:sz w:val="24"/>
          <w:szCs w:val="24"/>
        </w:rPr>
        <w:t>Articular esfuerzos con CONALFA para desarrollar actividades complementarias.</w:t>
      </w:r>
    </w:p>
    <w:p w14:paraId="2FE702BB" w14:textId="77777777" w:rsidR="00B80C19" w:rsidRDefault="006760D4">
      <w:pPr>
        <w:numPr>
          <w:ilvl w:val="0"/>
          <w:numId w:val="16"/>
        </w:numPr>
        <w:tabs>
          <w:tab w:val="left" w:pos="502"/>
        </w:tabs>
        <w:jc w:val="both"/>
        <w:rPr>
          <w:sz w:val="24"/>
          <w:szCs w:val="24"/>
        </w:rPr>
      </w:pPr>
      <w:r>
        <w:rPr>
          <w:sz w:val="24"/>
          <w:szCs w:val="24"/>
        </w:rPr>
        <w:t>Hacer acopio de experiencias para el fortalecimiento de la educación extraescolar.</w:t>
      </w:r>
    </w:p>
    <w:p w14:paraId="4C608CCF" w14:textId="77777777" w:rsidR="00B80C19" w:rsidRDefault="006760D4">
      <w:pPr>
        <w:numPr>
          <w:ilvl w:val="0"/>
          <w:numId w:val="16"/>
        </w:numPr>
        <w:tabs>
          <w:tab w:val="left" w:pos="502"/>
        </w:tabs>
        <w:jc w:val="both"/>
        <w:rPr>
          <w:sz w:val="24"/>
          <w:szCs w:val="24"/>
        </w:rPr>
      </w:pPr>
      <w:r>
        <w:rPr>
          <w:sz w:val="24"/>
          <w:szCs w:val="24"/>
        </w:rPr>
        <w:t xml:space="preserve">Reorganizar los programas y proyectos para mejorar la cobertura de la educación extraescolar. </w:t>
      </w:r>
    </w:p>
    <w:p w14:paraId="2F06C8FA" w14:textId="77777777" w:rsidR="00B80C19" w:rsidRDefault="006760D4">
      <w:pPr>
        <w:numPr>
          <w:ilvl w:val="0"/>
          <w:numId w:val="16"/>
        </w:numPr>
        <w:tabs>
          <w:tab w:val="left" w:pos="502"/>
        </w:tabs>
        <w:jc w:val="both"/>
        <w:rPr>
          <w:sz w:val="24"/>
          <w:szCs w:val="24"/>
        </w:rPr>
      </w:pPr>
      <w:r>
        <w:rPr>
          <w:sz w:val="24"/>
          <w:szCs w:val="24"/>
        </w:rPr>
        <w:t>Planificar acciones de atención de jóvenes que abandonaron el subsistema escolarizado en el último año y también los que quieran reinsertarse al subsistema.</w:t>
      </w:r>
    </w:p>
    <w:p w14:paraId="3258E840" w14:textId="77777777" w:rsidR="00B80C19" w:rsidRDefault="006760D4">
      <w:pPr>
        <w:numPr>
          <w:ilvl w:val="0"/>
          <w:numId w:val="16"/>
        </w:numPr>
        <w:tabs>
          <w:tab w:val="left" w:pos="502"/>
        </w:tabs>
        <w:jc w:val="both"/>
        <w:rPr>
          <w:sz w:val="24"/>
          <w:szCs w:val="24"/>
        </w:rPr>
      </w:pPr>
      <w:r>
        <w:rPr>
          <w:sz w:val="24"/>
          <w:szCs w:val="24"/>
        </w:rPr>
        <w:t>Diseñar nuevos marcos conceptuales y teóricos sobre la educación extraescolar.</w:t>
      </w:r>
    </w:p>
    <w:p w14:paraId="17D2B964" w14:textId="77777777" w:rsidR="00B80C19" w:rsidRDefault="006760D4">
      <w:pPr>
        <w:numPr>
          <w:ilvl w:val="0"/>
          <w:numId w:val="16"/>
        </w:numPr>
        <w:tabs>
          <w:tab w:val="left" w:pos="502"/>
        </w:tabs>
        <w:jc w:val="both"/>
        <w:rPr>
          <w:sz w:val="24"/>
          <w:szCs w:val="24"/>
        </w:rPr>
      </w:pPr>
      <w:r>
        <w:rPr>
          <w:sz w:val="24"/>
          <w:szCs w:val="24"/>
        </w:rPr>
        <w:t xml:space="preserve">Actualizar los marcos normativos de la educación extraescolar para mejorar los servicios educativos. </w:t>
      </w:r>
    </w:p>
    <w:p w14:paraId="0A1EF883" w14:textId="77777777" w:rsidR="00B80C19" w:rsidRDefault="006760D4">
      <w:pPr>
        <w:numPr>
          <w:ilvl w:val="0"/>
          <w:numId w:val="16"/>
        </w:numPr>
        <w:tabs>
          <w:tab w:val="left" w:pos="502"/>
        </w:tabs>
        <w:jc w:val="both"/>
        <w:rPr>
          <w:sz w:val="24"/>
          <w:szCs w:val="24"/>
        </w:rPr>
      </w:pPr>
      <w:r>
        <w:rPr>
          <w:sz w:val="24"/>
          <w:szCs w:val="24"/>
        </w:rPr>
        <w:t xml:space="preserve">Coordinar con </w:t>
      </w:r>
      <w:proofErr w:type="spellStart"/>
      <w:r>
        <w:rPr>
          <w:sz w:val="24"/>
          <w:szCs w:val="24"/>
        </w:rPr>
        <w:t>Conalfa</w:t>
      </w:r>
      <w:proofErr w:type="spellEnd"/>
      <w:r>
        <w:rPr>
          <w:sz w:val="24"/>
          <w:szCs w:val="24"/>
        </w:rPr>
        <w:t xml:space="preserve"> las acciones relacionadas con la disminución del analfabetismo.</w:t>
      </w:r>
    </w:p>
    <w:p w14:paraId="6130827E" w14:textId="77777777" w:rsidR="00B80C19" w:rsidRDefault="006760D4">
      <w:pPr>
        <w:numPr>
          <w:ilvl w:val="0"/>
          <w:numId w:val="16"/>
        </w:numPr>
        <w:tabs>
          <w:tab w:val="left" w:pos="502"/>
        </w:tabs>
        <w:jc w:val="both"/>
        <w:rPr>
          <w:sz w:val="24"/>
          <w:szCs w:val="24"/>
        </w:rPr>
      </w:pPr>
      <w:r>
        <w:rPr>
          <w:sz w:val="24"/>
          <w:szCs w:val="24"/>
        </w:rPr>
        <w:t xml:space="preserve">Coordinar con </w:t>
      </w:r>
      <w:proofErr w:type="spellStart"/>
      <w:r>
        <w:rPr>
          <w:sz w:val="24"/>
          <w:szCs w:val="24"/>
        </w:rPr>
        <w:t>Conalfa</w:t>
      </w:r>
      <w:proofErr w:type="spellEnd"/>
      <w:r>
        <w:rPr>
          <w:sz w:val="24"/>
          <w:szCs w:val="24"/>
        </w:rPr>
        <w:t xml:space="preserve"> la implementación de acciones para la disminución del analfabetismo a nivel nacional. </w:t>
      </w:r>
    </w:p>
    <w:p w14:paraId="1D0B11DD" w14:textId="77777777" w:rsidR="00B80C19" w:rsidRDefault="00B80C19">
      <w:pPr>
        <w:tabs>
          <w:tab w:val="left" w:pos="502"/>
        </w:tabs>
        <w:ind w:left="1833"/>
        <w:jc w:val="both"/>
        <w:rPr>
          <w:sz w:val="24"/>
          <w:szCs w:val="24"/>
        </w:rPr>
      </w:pPr>
    </w:p>
    <w:p w14:paraId="4CB908F3" w14:textId="77777777" w:rsidR="00B80C19" w:rsidRPr="00214F8F" w:rsidRDefault="006760D4">
      <w:pPr>
        <w:pStyle w:val="Ttulo3"/>
        <w:tabs>
          <w:tab w:val="left" w:pos="502"/>
        </w:tabs>
        <w:jc w:val="both"/>
        <w:rPr>
          <w:b/>
          <w:bCs/>
          <w:color w:val="002060"/>
        </w:rPr>
      </w:pPr>
      <w:bookmarkStart w:id="80" w:name="_qwhzszewjbgr" w:colFirst="0" w:colLast="0"/>
      <w:bookmarkStart w:id="81" w:name="_Toc165384887"/>
      <w:bookmarkEnd w:id="80"/>
      <w:r w:rsidRPr="00214F8F">
        <w:rPr>
          <w:b/>
          <w:bCs/>
          <w:color w:val="002060"/>
        </w:rPr>
        <w:t>Eje 5</w:t>
      </w:r>
      <w:bookmarkEnd w:id="81"/>
    </w:p>
    <w:p w14:paraId="71993EEC" w14:textId="77777777" w:rsidR="00B80C19" w:rsidRDefault="006760D4">
      <w:pPr>
        <w:tabs>
          <w:tab w:val="left" w:pos="502"/>
        </w:tabs>
        <w:jc w:val="both"/>
        <w:rPr>
          <w:sz w:val="24"/>
          <w:szCs w:val="24"/>
        </w:rPr>
      </w:pPr>
      <w:r>
        <w:rPr>
          <w:sz w:val="24"/>
          <w:szCs w:val="24"/>
        </w:rPr>
        <w:t>Aumentar la oferta de docentes calificados a partir de condiciones técnicas y administrativas pertinentes y competitivas.</w:t>
      </w:r>
    </w:p>
    <w:p w14:paraId="1F0FCC1D" w14:textId="77777777" w:rsidR="00B80C19" w:rsidRDefault="00B80C19">
      <w:pPr>
        <w:tabs>
          <w:tab w:val="left" w:pos="502"/>
        </w:tabs>
        <w:ind w:left="1833"/>
        <w:jc w:val="both"/>
        <w:rPr>
          <w:sz w:val="24"/>
          <w:szCs w:val="24"/>
        </w:rPr>
      </w:pPr>
    </w:p>
    <w:p w14:paraId="3C16290F" w14:textId="77777777" w:rsidR="00B80C19" w:rsidRDefault="006760D4">
      <w:pPr>
        <w:pStyle w:val="Ttulo4"/>
        <w:tabs>
          <w:tab w:val="left" w:pos="502"/>
        </w:tabs>
        <w:jc w:val="both"/>
      </w:pPr>
      <w:bookmarkStart w:id="82" w:name="_h6qqo1n8slq2" w:colFirst="0" w:colLast="0"/>
      <w:bookmarkEnd w:id="82"/>
      <w:r>
        <w:t>Resultados</w:t>
      </w:r>
    </w:p>
    <w:p w14:paraId="39320AF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Fomentar el aumento de la oferta de docentes calificados para el nivel inicial.  </w:t>
      </w:r>
    </w:p>
    <w:p w14:paraId="4FDAF8B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Fomentar el aumento de la oferta de docentes calificados para Preprimaria.</w:t>
      </w:r>
    </w:p>
    <w:p w14:paraId="1E83BE80"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Fomentar el aumento de la oferta de docentes calificados para Primaria.</w:t>
      </w:r>
    </w:p>
    <w:p w14:paraId="3F2FF550"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Fomentar el aumento de la oferta de docentes calificados para Básico.</w:t>
      </w:r>
    </w:p>
    <w:p w14:paraId="2DE2DC79"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Fomentar el aumento de la oferta de docentes calificados para Diversificado (incluyendo la educación para el trabajo).</w:t>
      </w:r>
    </w:p>
    <w:p w14:paraId="7330E2B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actualizar el Programa de Formación Inicial Docente y de otros programas de formación.</w:t>
      </w:r>
    </w:p>
    <w:p w14:paraId="3575D79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Fomentar el aumento de la oferta de docentes y formadores en educación extraescolar.</w:t>
      </w:r>
    </w:p>
    <w:p w14:paraId="04DC07A2" w14:textId="77777777" w:rsidR="00B80C19" w:rsidRDefault="00B80C19">
      <w:pPr>
        <w:tabs>
          <w:tab w:val="left" w:pos="502"/>
        </w:tabs>
        <w:ind w:left="2806"/>
        <w:jc w:val="both"/>
        <w:rPr>
          <w:sz w:val="24"/>
          <w:szCs w:val="24"/>
        </w:rPr>
      </w:pPr>
    </w:p>
    <w:p w14:paraId="081D948B" w14:textId="77777777" w:rsidR="00B80C19" w:rsidRDefault="006760D4">
      <w:pPr>
        <w:pStyle w:val="Ttulo4"/>
        <w:tabs>
          <w:tab w:val="left" w:pos="502"/>
        </w:tabs>
        <w:jc w:val="both"/>
      </w:pPr>
      <w:bookmarkStart w:id="83" w:name="_qacw1djovhbg" w:colFirst="0" w:colLast="0"/>
      <w:bookmarkEnd w:id="83"/>
      <w:r>
        <w:t>Acciones</w:t>
      </w:r>
    </w:p>
    <w:p w14:paraId="71D83EEE"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Planificar acciones de fortalecimiento de las capacidades técnicas, pedagógicas y didácticas de los docentes en servicio de primaria, en las áreas de Comunicación y Lenguaje, Matemáticas y Ciencias Naturales.</w:t>
      </w:r>
    </w:p>
    <w:p w14:paraId="0FF337A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Planificar acciones de fortalecimiento de las capacidades técnicas, pedagógicas y didácticas de los docentes en servicio del Ciclo básico, en las áreas de Comunicación y </w:t>
      </w:r>
      <w:r>
        <w:rPr>
          <w:sz w:val="24"/>
          <w:szCs w:val="24"/>
        </w:rPr>
        <w:lastRenderedPageBreak/>
        <w:t>Lenguaje, Matemáticas y Ciencias Naturales.</w:t>
      </w:r>
    </w:p>
    <w:p w14:paraId="00AA0F68"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Planificar acciones de fortalecimiento de las capacidades técnicas, pedagógicas y didácticas de los docentes en servicio del Ciclo diversificado, en las áreas de Comunicación y Lenguaje, Matemáticas y Ciencias </w:t>
      </w:r>
      <w:proofErr w:type="gramStart"/>
      <w:r>
        <w:rPr>
          <w:sz w:val="24"/>
          <w:szCs w:val="24"/>
        </w:rPr>
        <w:t>Naturales .</w:t>
      </w:r>
      <w:proofErr w:type="gramEnd"/>
    </w:p>
    <w:p w14:paraId="171DBC2F"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Coordinar con las universidades del país, con una visión de sistema educativo, la formación de docentes de acuerdo con la demanda del sector educativo y el CNB de primaria.</w:t>
      </w:r>
    </w:p>
    <w:p w14:paraId="6AC921C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Coordinar con las universidades del país, con una visión de sistema educativo, la formación de docentes de acuerdo con la demanda del sector educativo y el CNB del Ciclo básico.</w:t>
      </w:r>
    </w:p>
    <w:p w14:paraId="4121B84E"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Coordinar con las universidades del país, con una visión de sistema educativo, la formación de docentes de acuerdo con la demanda del sector educativo y los programas del Ciclo diversificado.</w:t>
      </w:r>
    </w:p>
    <w:p w14:paraId="45A864DF" w14:textId="77777777" w:rsidR="00B80C19" w:rsidRDefault="00B80C19">
      <w:pPr>
        <w:pBdr>
          <w:top w:val="nil"/>
          <w:left w:val="nil"/>
          <w:bottom w:val="nil"/>
          <w:right w:val="nil"/>
          <w:between w:val="nil"/>
        </w:pBdr>
        <w:tabs>
          <w:tab w:val="left" w:pos="502"/>
        </w:tabs>
        <w:ind w:left="720"/>
        <w:jc w:val="both"/>
        <w:rPr>
          <w:sz w:val="24"/>
          <w:szCs w:val="24"/>
        </w:rPr>
      </w:pPr>
    </w:p>
    <w:p w14:paraId="6832A55D" w14:textId="77777777" w:rsidR="00B80C19" w:rsidRPr="00214F8F" w:rsidRDefault="006760D4">
      <w:pPr>
        <w:pStyle w:val="Ttulo3"/>
        <w:tabs>
          <w:tab w:val="left" w:pos="502"/>
        </w:tabs>
        <w:jc w:val="both"/>
        <w:rPr>
          <w:b/>
          <w:bCs/>
          <w:color w:val="002060"/>
        </w:rPr>
      </w:pPr>
      <w:bookmarkStart w:id="84" w:name="_g6yn10mwc7m0" w:colFirst="0" w:colLast="0"/>
      <w:bookmarkStart w:id="85" w:name="_Toc165384888"/>
      <w:bookmarkEnd w:id="84"/>
      <w:r w:rsidRPr="00214F8F">
        <w:rPr>
          <w:b/>
          <w:bCs/>
          <w:color w:val="002060"/>
        </w:rPr>
        <w:t>Eje 6</w:t>
      </w:r>
      <w:bookmarkEnd w:id="85"/>
    </w:p>
    <w:p w14:paraId="79FEBF44" w14:textId="77777777" w:rsidR="00B80C19" w:rsidRDefault="006760D4">
      <w:pPr>
        <w:tabs>
          <w:tab w:val="left" w:pos="502"/>
        </w:tabs>
        <w:jc w:val="both"/>
        <w:rPr>
          <w:sz w:val="24"/>
          <w:szCs w:val="24"/>
        </w:rPr>
      </w:pPr>
      <w:r>
        <w:rPr>
          <w:sz w:val="24"/>
          <w:szCs w:val="24"/>
        </w:rPr>
        <w:t>Ampliar el número de centros educativos bilingües, interculturales, inclusivos, seguros y de excelencia educativa.</w:t>
      </w:r>
    </w:p>
    <w:p w14:paraId="3CFC95C7" w14:textId="77777777" w:rsidR="00B80C19" w:rsidRDefault="00B80C19">
      <w:pPr>
        <w:tabs>
          <w:tab w:val="left" w:pos="502"/>
        </w:tabs>
        <w:ind w:left="1833"/>
        <w:jc w:val="both"/>
        <w:rPr>
          <w:sz w:val="24"/>
          <w:szCs w:val="24"/>
        </w:rPr>
      </w:pPr>
    </w:p>
    <w:p w14:paraId="410AD9B8" w14:textId="77777777" w:rsidR="00B80C19" w:rsidRDefault="006760D4">
      <w:pPr>
        <w:pStyle w:val="Ttulo4"/>
        <w:tabs>
          <w:tab w:val="left" w:pos="502"/>
        </w:tabs>
        <w:jc w:val="both"/>
      </w:pPr>
      <w:bookmarkStart w:id="86" w:name="_jjkmltv2rv6j" w:colFirst="0" w:colLast="0"/>
      <w:bookmarkEnd w:id="86"/>
      <w:r>
        <w:t>Resultados</w:t>
      </w:r>
    </w:p>
    <w:p w14:paraId="584F4D4C"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Implementar una estrategia de inclusividad en el aula, en todas las modalidades y niveles educativos.</w:t>
      </w:r>
    </w:p>
    <w:p w14:paraId="7555343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Actualizar información de la infraestructura, mobiliario y servicios básicos escolares.</w:t>
      </w:r>
    </w:p>
    <w:p w14:paraId="60C06F5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Diseñar e implementar un plan de habilitación de institutos regionales de excelencia.</w:t>
      </w:r>
    </w:p>
    <w:p w14:paraId="517BCB72" w14:textId="77777777" w:rsidR="00B80C19" w:rsidRDefault="00B80C19">
      <w:pPr>
        <w:tabs>
          <w:tab w:val="left" w:pos="502"/>
        </w:tabs>
        <w:ind w:left="1833"/>
        <w:jc w:val="both"/>
        <w:rPr>
          <w:b/>
          <w:sz w:val="28"/>
          <w:szCs w:val="28"/>
        </w:rPr>
      </w:pPr>
    </w:p>
    <w:p w14:paraId="1538BDC4" w14:textId="77777777" w:rsidR="00B80C19" w:rsidRDefault="006760D4">
      <w:pPr>
        <w:pStyle w:val="Ttulo4"/>
        <w:tabs>
          <w:tab w:val="left" w:pos="502"/>
        </w:tabs>
        <w:jc w:val="both"/>
      </w:pPr>
      <w:bookmarkStart w:id="87" w:name="_brobjctfcefz" w:colFirst="0" w:colLast="0"/>
      <w:bookmarkEnd w:id="87"/>
      <w:r>
        <w:t>Acciones</w:t>
      </w:r>
    </w:p>
    <w:p w14:paraId="3CD4CA84" w14:textId="7B8E075C"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Realizar un mapeo para identificar las áreas que aún tienen déficit de cobertura y hay más deserción.</w:t>
      </w:r>
    </w:p>
    <w:p w14:paraId="4A69FA47" w14:textId="12BD3CE0"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Planificar estrategias de refuerzo o planes remediales para fortalecer las competencias básicas de los estudiantes respecto del grado anterior, en el nivel primario.</w:t>
      </w:r>
    </w:p>
    <w:p w14:paraId="5EB344D7" w14:textId="24EA663C"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Diseñar un plan de acompañamiento pedagógico a docentes en el aula, con énfasis en Comunicación y Lenguaje (lectura, escritura), Matemáticas, y Ciencias Naturale</w:t>
      </w:r>
      <w:r w:rsidR="000A6608">
        <w:rPr>
          <w:sz w:val="24"/>
          <w:szCs w:val="24"/>
        </w:rPr>
        <w:t>s</w:t>
      </w:r>
      <w:r>
        <w:rPr>
          <w:sz w:val="24"/>
          <w:szCs w:val="24"/>
        </w:rPr>
        <w:t>.</w:t>
      </w:r>
    </w:p>
    <w:p w14:paraId="1E64DE26" w14:textId="4F60C142"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Desarrollar un sistema de alertas tempranas para contribuir al éxito escolar.</w:t>
      </w:r>
    </w:p>
    <w:p w14:paraId="1EAB1CD1"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Implementar una estrategia de detección temprana para todos los niveles, para identificar tempranamente los problemas de aprendizaje y otras necesidades educativas especiales. </w:t>
      </w:r>
    </w:p>
    <w:p w14:paraId="257D3C91"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Revisar y establecer las comunidades de aprendizaje territoriales con grupos de docentes organizados en la educación primaria. </w:t>
      </w:r>
    </w:p>
    <w:p w14:paraId="50895AD2"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establecer las comunidades de aprendizaje territoriales con grupos de docentes organizados en el Ciclo básico.</w:t>
      </w:r>
    </w:p>
    <w:p w14:paraId="406E037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Revisar y establecer las comunidades de aprendizaje territoriales con grupos de docentes organizados en el Ciclo Diversificado. </w:t>
      </w:r>
    </w:p>
    <w:p w14:paraId="578758D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Evaluar las condiciones de la infraestructura, mobiliario y servicios en donde se forma a los docentes: inicial y en servicio. </w:t>
      </w:r>
    </w:p>
    <w:p w14:paraId="7E676EC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evaluar el pensum de formación de los docentes: FID y PADEP/D.</w:t>
      </w:r>
    </w:p>
    <w:p w14:paraId="6111466B"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lastRenderedPageBreak/>
        <w:t>Revisar el convenio con la Escuela de Formación de Profesores de Enseñanza Media (EFPEM), Universidad de San Carlos de Guatemala (USAC), para la formación de docentes (Formación Inicial Docente y PADEP/D); y de la Formación Inicial Docente (FID) con los diferentes entes de la USAC que lo implementan.</w:t>
      </w:r>
    </w:p>
    <w:p w14:paraId="6EC7626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Rediseñar, fortalecer y reforzar el proceso de formación inicial docente, así como la formación en servicio, con especial énfasis en los docentes en los idiomas Mayas. </w:t>
      </w:r>
    </w:p>
    <w:p w14:paraId="7216894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Rediseñar los procesos de formación inicial, docente y formación en servicio, prestando particular atención al bilingüismo en idiomas nacionales. </w:t>
      </w:r>
    </w:p>
    <w:p w14:paraId="659CE81E"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Identificación y evaluación de la infraestructura y servicios básicos escolares, a partir de un diagnóstico que permita caracterizar las escuelas según necesiten una intervención urgente, mantenimiento o remozamiento.</w:t>
      </w:r>
    </w:p>
    <w:p w14:paraId="4F81AED3" w14:textId="77777777" w:rsidR="00B80C19" w:rsidRDefault="00B80C19">
      <w:pPr>
        <w:tabs>
          <w:tab w:val="left" w:pos="502"/>
        </w:tabs>
        <w:ind w:left="1833"/>
        <w:jc w:val="both"/>
        <w:rPr>
          <w:sz w:val="24"/>
          <w:szCs w:val="24"/>
        </w:rPr>
      </w:pPr>
    </w:p>
    <w:p w14:paraId="3D1CAC05" w14:textId="77777777" w:rsidR="00B80C19" w:rsidRPr="00214F8F" w:rsidRDefault="006760D4">
      <w:pPr>
        <w:pStyle w:val="Ttulo3"/>
        <w:tabs>
          <w:tab w:val="left" w:pos="502"/>
        </w:tabs>
        <w:jc w:val="both"/>
        <w:rPr>
          <w:b/>
          <w:bCs/>
          <w:color w:val="002060"/>
        </w:rPr>
      </w:pPr>
      <w:bookmarkStart w:id="88" w:name="_uttgcuk7tw8a" w:colFirst="0" w:colLast="0"/>
      <w:bookmarkStart w:id="89" w:name="_Toc165384889"/>
      <w:bookmarkEnd w:id="88"/>
      <w:r w:rsidRPr="00214F8F">
        <w:rPr>
          <w:b/>
          <w:bCs/>
          <w:color w:val="002060"/>
        </w:rPr>
        <w:t>Eje 7</w:t>
      </w:r>
      <w:bookmarkEnd w:id="89"/>
    </w:p>
    <w:p w14:paraId="10000DB7" w14:textId="77777777" w:rsidR="00B80C19" w:rsidRDefault="006760D4">
      <w:pPr>
        <w:tabs>
          <w:tab w:val="left" w:pos="502"/>
        </w:tabs>
        <w:jc w:val="both"/>
        <w:rPr>
          <w:sz w:val="24"/>
          <w:szCs w:val="24"/>
        </w:rPr>
      </w:pPr>
      <w:r>
        <w:rPr>
          <w:sz w:val="24"/>
          <w:szCs w:val="24"/>
        </w:rPr>
        <w:t>Reducir la brecha digital a través de la dotación de equipo tecnológico y el desarrollo de competencias digitales.</w:t>
      </w:r>
    </w:p>
    <w:p w14:paraId="6D1AED69" w14:textId="77777777" w:rsidR="00B80C19" w:rsidRDefault="00B80C19">
      <w:pPr>
        <w:tabs>
          <w:tab w:val="left" w:pos="502"/>
        </w:tabs>
        <w:ind w:left="1833"/>
        <w:jc w:val="both"/>
        <w:rPr>
          <w:sz w:val="24"/>
          <w:szCs w:val="24"/>
        </w:rPr>
      </w:pPr>
    </w:p>
    <w:p w14:paraId="3D12BD5F" w14:textId="77777777" w:rsidR="00B80C19" w:rsidRDefault="006760D4">
      <w:pPr>
        <w:pStyle w:val="Ttulo4"/>
        <w:tabs>
          <w:tab w:val="left" w:pos="502"/>
        </w:tabs>
        <w:jc w:val="both"/>
      </w:pPr>
      <w:bookmarkStart w:id="90" w:name="_pkx8rru54uma" w:colFirst="0" w:colLast="0"/>
      <w:bookmarkEnd w:id="90"/>
      <w:r>
        <w:t>Resultados</w:t>
      </w:r>
    </w:p>
    <w:p w14:paraId="12F7B27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Ampliar la cobertura de los programas de acceso a equipo tecnológico para adolescentes de 13 y 16 años.</w:t>
      </w:r>
    </w:p>
    <w:p w14:paraId="4386479C"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Ampliar la cobertura de los programas de acceso a equipo tecnológico para maestros de educación pública.</w:t>
      </w:r>
    </w:p>
    <w:p w14:paraId="11761759"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Formar a los docentes del sistema educativo en competencias tecnológicas.</w:t>
      </w:r>
    </w:p>
    <w:p w14:paraId="7A6A657B" w14:textId="77777777" w:rsidR="00B80C19" w:rsidRDefault="00B80C19">
      <w:pPr>
        <w:tabs>
          <w:tab w:val="left" w:pos="502"/>
        </w:tabs>
        <w:jc w:val="both"/>
        <w:rPr>
          <w:sz w:val="24"/>
          <w:szCs w:val="24"/>
        </w:rPr>
      </w:pPr>
    </w:p>
    <w:p w14:paraId="5EC409B5" w14:textId="77777777" w:rsidR="00B80C19" w:rsidRDefault="006760D4">
      <w:pPr>
        <w:pStyle w:val="Ttulo4"/>
        <w:tabs>
          <w:tab w:val="left" w:pos="502"/>
        </w:tabs>
        <w:jc w:val="both"/>
      </w:pPr>
      <w:bookmarkStart w:id="91" w:name="_shl43gpbu16v" w:colFirst="0" w:colLast="0"/>
      <w:bookmarkEnd w:id="91"/>
      <w:r>
        <w:t>Acciones</w:t>
      </w:r>
    </w:p>
    <w:p w14:paraId="21B53F7F"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Diseñar la política de tecnología educativa que regirá el Sistema Educativo Nacional, incluyendo los componentes pedagógicos y de gestión.</w:t>
      </w:r>
    </w:p>
    <w:p w14:paraId="41519D5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Elaborar una propuesta de modelo educativo para la inclusión de tecnología en las aulas.</w:t>
      </w:r>
    </w:p>
    <w:p w14:paraId="730DE0E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Fortalecer el Subsistema Escolarizado y </w:t>
      </w:r>
      <w:proofErr w:type="spellStart"/>
      <w:r>
        <w:rPr>
          <w:sz w:val="24"/>
          <w:szCs w:val="24"/>
        </w:rPr>
        <w:t>Extraescolarizado</w:t>
      </w:r>
      <w:proofErr w:type="spellEnd"/>
      <w:r>
        <w:rPr>
          <w:sz w:val="24"/>
          <w:szCs w:val="24"/>
        </w:rPr>
        <w:t xml:space="preserve"> por medio del rediseño y relanzamiento del Sistema de Registros Educativos (Sire) y del Sistema de Información y Registro Extraescolar (</w:t>
      </w:r>
      <w:proofErr w:type="spellStart"/>
      <w:r>
        <w:rPr>
          <w:sz w:val="24"/>
          <w:szCs w:val="24"/>
        </w:rPr>
        <w:t>Sireex</w:t>
      </w:r>
      <w:proofErr w:type="spellEnd"/>
      <w:r>
        <w:rPr>
          <w:sz w:val="24"/>
          <w:szCs w:val="24"/>
        </w:rPr>
        <w:t xml:space="preserve">). </w:t>
      </w:r>
    </w:p>
    <w:p w14:paraId="7679F700"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Entrega de tabletas/computadoras para adolescentes de 13 y 16 años; personas incluidas en programas de formación y maestros de educación oficial, con el objetivo de reducir la brecha digital y promover una alternativa adicional al aprendizaje complejo, a través de los programas de dotación tecnológica de la cooperación internacional y del desarrollo de competencias digitales.</w:t>
      </w:r>
    </w:p>
    <w:p w14:paraId="4005A938"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Elaborar una propuesta para que los centros educativos oficiales tengan acceso a internet.</w:t>
      </w:r>
    </w:p>
    <w:p w14:paraId="3439AAAD"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Lanzamiento de un repositorio de materiales digitales con todos los libros, guías y demás materiales educativos de dominio público elaborados por el Ministerio de Educación y la cooperación internacional.</w:t>
      </w:r>
    </w:p>
    <w:p w14:paraId="235586D1"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Relanzar el anuario estadístico y las herramientas de consulta ciudadana del Sistema de Registros Educativos.</w:t>
      </w:r>
    </w:p>
    <w:p w14:paraId="2321BCD8"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lastRenderedPageBreak/>
        <w:t xml:space="preserve">Diseñar un programa de formación en servicios sobre temas pedagógicos, didácticos, de herramientas digitales, entre otros, en modalidad virtual y semipresencial. </w:t>
      </w:r>
    </w:p>
    <w:p w14:paraId="605677CB"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Diseñar un sistema de información con consultas dinámicas e inteligencia artificial, que incluya la información de las diferentes páginas y portales del Mineduc.</w:t>
      </w:r>
    </w:p>
    <w:p w14:paraId="703E91F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Implementar un sistema de información con consultas dinámicas e inteligencia artificial, que incluya la información de las diferentes páginas y portales del Mineduc.  </w:t>
      </w:r>
    </w:p>
    <w:p w14:paraId="2B72AE29"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Planificar la dotación de aplicaciones digitales para mejorar los aprendizajes en las diferentes áreas curriculares, modalidades y subsistemas.</w:t>
      </w:r>
    </w:p>
    <w:p w14:paraId="6990376E"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Implementar la dotación de aplicaciones digitales para mejorar los aprendizajes en las diferentes áreas curriculares, modalidades y subsistemas.  </w:t>
      </w:r>
    </w:p>
    <w:p w14:paraId="5CAB5D50" w14:textId="77777777" w:rsidR="00B80C19" w:rsidRDefault="00B80C19">
      <w:pPr>
        <w:tabs>
          <w:tab w:val="left" w:pos="502"/>
        </w:tabs>
        <w:ind w:left="1833"/>
        <w:jc w:val="both"/>
        <w:rPr>
          <w:sz w:val="24"/>
          <w:szCs w:val="24"/>
        </w:rPr>
      </w:pPr>
    </w:p>
    <w:p w14:paraId="3527A48C" w14:textId="77777777" w:rsidR="00B80C19" w:rsidRPr="00214F8F" w:rsidRDefault="006760D4">
      <w:pPr>
        <w:pStyle w:val="Ttulo3"/>
        <w:tabs>
          <w:tab w:val="left" w:pos="502"/>
        </w:tabs>
        <w:jc w:val="both"/>
        <w:rPr>
          <w:b/>
          <w:bCs/>
          <w:color w:val="002060"/>
        </w:rPr>
      </w:pPr>
      <w:bookmarkStart w:id="92" w:name="_glffj0maeprf" w:colFirst="0" w:colLast="0"/>
      <w:bookmarkStart w:id="93" w:name="_Toc165384890"/>
      <w:bookmarkEnd w:id="92"/>
      <w:r w:rsidRPr="00214F8F">
        <w:rPr>
          <w:b/>
          <w:bCs/>
          <w:color w:val="002060"/>
        </w:rPr>
        <w:t>Eje 8</w:t>
      </w:r>
      <w:bookmarkEnd w:id="93"/>
    </w:p>
    <w:p w14:paraId="4CE06A92" w14:textId="77777777" w:rsidR="00B80C19" w:rsidRDefault="006760D4">
      <w:pPr>
        <w:tabs>
          <w:tab w:val="left" w:pos="502"/>
        </w:tabs>
        <w:jc w:val="both"/>
        <w:rPr>
          <w:sz w:val="24"/>
          <w:szCs w:val="24"/>
        </w:rPr>
      </w:pPr>
      <w:r>
        <w:rPr>
          <w:sz w:val="24"/>
          <w:szCs w:val="24"/>
        </w:rPr>
        <w:t>Fortalecer al sector educativo como modelo de eficiencia, transparencia y de gestión por resultados.</w:t>
      </w:r>
    </w:p>
    <w:p w14:paraId="58654977" w14:textId="77777777" w:rsidR="00B80C19" w:rsidRDefault="00B80C19">
      <w:pPr>
        <w:tabs>
          <w:tab w:val="left" w:pos="502"/>
        </w:tabs>
        <w:ind w:left="1833"/>
        <w:jc w:val="both"/>
        <w:rPr>
          <w:sz w:val="24"/>
          <w:szCs w:val="24"/>
        </w:rPr>
      </w:pPr>
    </w:p>
    <w:p w14:paraId="40C03FAF" w14:textId="77777777" w:rsidR="00B80C19" w:rsidRDefault="006760D4">
      <w:pPr>
        <w:pStyle w:val="Ttulo4"/>
        <w:tabs>
          <w:tab w:val="left" w:pos="502"/>
        </w:tabs>
        <w:jc w:val="both"/>
      </w:pPr>
      <w:bookmarkStart w:id="94" w:name="_4gwhwnkun6vz" w:colFirst="0" w:colLast="0"/>
      <w:bookmarkEnd w:id="94"/>
      <w:r>
        <w:t>Resultados</w:t>
      </w:r>
    </w:p>
    <w:p w14:paraId="2A57F42B"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Implementar el Pacto Nacional por la Educación, que comprometa a todos los sectores institucionales y sociales.</w:t>
      </w:r>
    </w:p>
    <w:p w14:paraId="04A6DF62"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Evaluar y transformar el programa de alimentación escolar, para garantizar, eficacia, calidad y transparencia hasta llegar a los beneficiarios.</w:t>
      </w:r>
    </w:p>
    <w:p w14:paraId="10D4759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Establecer nuevas políticas educativas, acuerdos y una estructura técnico-administrativa del MINEDUC acorde a las necesidades actuales del sistema educativo.</w:t>
      </w:r>
    </w:p>
    <w:p w14:paraId="13D115F2" w14:textId="77777777" w:rsidR="00B80C19" w:rsidRDefault="00B80C19">
      <w:pPr>
        <w:tabs>
          <w:tab w:val="left" w:pos="502"/>
        </w:tabs>
        <w:ind w:left="1833"/>
        <w:jc w:val="both"/>
        <w:rPr>
          <w:sz w:val="24"/>
          <w:szCs w:val="24"/>
        </w:rPr>
      </w:pPr>
    </w:p>
    <w:p w14:paraId="5743B3F6" w14:textId="77777777" w:rsidR="00B80C19" w:rsidRDefault="006760D4">
      <w:pPr>
        <w:pStyle w:val="Ttulo4"/>
        <w:tabs>
          <w:tab w:val="left" w:pos="502"/>
        </w:tabs>
        <w:jc w:val="both"/>
      </w:pPr>
      <w:bookmarkStart w:id="95" w:name="_5fapj5mtgypb" w:colFirst="0" w:colLast="0"/>
      <w:bookmarkEnd w:id="95"/>
      <w:r>
        <w:t>Acciones</w:t>
      </w:r>
    </w:p>
    <w:p w14:paraId="6D3D3F2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Auditar y revisar el programa de alimentación escolar, desde la asignación presupuestaria a las OPF y a las DD (donde interviene el STEG, centros educativos donde no existen OPF).</w:t>
      </w:r>
    </w:p>
    <w:p w14:paraId="61ACA02B"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Modificar el Acuerdo Gubernativo 233-2017, Reglamento de las Organizaciones de Padres de Familia, el cual reglamenta la organización de las OPF y deberá ampliarse para incorporar a personas reconocidas y honorables de la comunidad.</w:t>
      </w:r>
    </w:p>
    <w:p w14:paraId="36898C21"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evaluar los procesos para la adquisición de los productos y la calidad de los alimentos.</w:t>
      </w:r>
    </w:p>
    <w:p w14:paraId="55D1A72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Mapear y evaluar del mobiliario y recursos.</w:t>
      </w:r>
    </w:p>
    <w:p w14:paraId="670662D9"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Actualización del mobiliario y recursos.</w:t>
      </w:r>
    </w:p>
    <w:p w14:paraId="7B0B1D4F"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Evaluar el funcionamiento de las diferentes direcciones generales y departamentales de acuerdo con el marco legal donde están definidas.</w:t>
      </w:r>
    </w:p>
    <w:p w14:paraId="747050EA"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Definir al personal que estará a cargo de las Direcciones Departamentales de Educación.</w:t>
      </w:r>
    </w:p>
    <w:p w14:paraId="13DD0C88"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Implementar un plan de acompañamiento de las Direcciones Departamentales de Educación, para asegurar la implementación, monitoreo, evaluación y actualización de las políticas educativas.  </w:t>
      </w:r>
    </w:p>
    <w:p w14:paraId="22368A0F"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Posicionar la necesidad de un Pacto Nacional por la Educación, que comprometa a todos los sectores institucionales y sociales. </w:t>
      </w:r>
    </w:p>
    <w:p w14:paraId="215B3452"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lastRenderedPageBreak/>
        <w:t xml:space="preserve">Diseñar de forma participativa el Pacto Nacional por la Educación que contribuya a la mejora de los aprendizajes y a la recuperación de la institucionalidad.  </w:t>
      </w:r>
    </w:p>
    <w:p w14:paraId="7FDD442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evaluar el programa de alimentación escolar, para garantizar, eficacia, calidad y transparencia hasta llegar a los beneficiarios.</w:t>
      </w:r>
    </w:p>
    <w:p w14:paraId="668C1130"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Aumentar la cantidad de valijas didácticas, materiales educativos y programas de gratuidad para todos los niveles. </w:t>
      </w:r>
    </w:p>
    <w:p w14:paraId="267C3EDF"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Actualizar información de la infraestructura, mobiliario y servicios básicos educativos de ambos subsistemas.</w:t>
      </w:r>
    </w:p>
    <w:p w14:paraId="0784C217"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 xml:space="preserve">Revisar políticas educativas, acuerdos y la estructura técnico-administrativa del MINEDUC. </w:t>
      </w:r>
    </w:p>
    <w:p w14:paraId="0B168E00"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Diseñar una propuesta de reestructuración del MINEDUC para asegurar la estandarización, eficiencia y eficacia de sus procesos y procedimientos.</w:t>
      </w:r>
    </w:p>
    <w:p w14:paraId="7B525ED4"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evaluar el sistema de contratación del recurso humano que imparte la formación a los docentes.</w:t>
      </w:r>
    </w:p>
    <w:p w14:paraId="220CDA23" w14:textId="77777777" w:rsidR="00B80C19" w:rsidRDefault="006760D4">
      <w:pPr>
        <w:numPr>
          <w:ilvl w:val="0"/>
          <w:numId w:val="16"/>
        </w:numPr>
        <w:pBdr>
          <w:top w:val="nil"/>
          <w:left w:val="nil"/>
          <w:bottom w:val="nil"/>
          <w:right w:val="nil"/>
          <w:between w:val="nil"/>
        </w:pBdr>
        <w:tabs>
          <w:tab w:val="left" w:pos="502"/>
        </w:tabs>
        <w:jc w:val="both"/>
        <w:rPr>
          <w:sz w:val="24"/>
          <w:szCs w:val="24"/>
        </w:rPr>
      </w:pPr>
      <w:r>
        <w:rPr>
          <w:sz w:val="24"/>
          <w:szCs w:val="24"/>
        </w:rPr>
        <w:t>Revisar y evaluar el sistema de contratación del recurso humano que realiza el acompañamiento educativo a los docentes que se forman.</w:t>
      </w:r>
    </w:p>
    <w:p w14:paraId="62193293" w14:textId="77777777" w:rsidR="00B80C19" w:rsidRDefault="00B80C19">
      <w:pPr>
        <w:tabs>
          <w:tab w:val="left" w:pos="502"/>
        </w:tabs>
        <w:ind w:left="2806"/>
        <w:rPr>
          <w:sz w:val="24"/>
          <w:szCs w:val="24"/>
        </w:rPr>
      </w:pPr>
    </w:p>
    <w:p w14:paraId="7BB624A4" w14:textId="77777777" w:rsidR="00B80C19" w:rsidRPr="00214F8F" w:rsidRDefault="006760D4" w:rsidP="00214F8F">
      <w:pPr>
        <w:pStyle w:val="Ttulo2"/>
        <w:tabs>
          <w:tab w:val="left" w:pos="502"/>
        </w:tabs>
        <w:ind w:left="0"/>
        <w:jc w:val="center"/>
        <w:rPr>
          <w:color w:val="002060"/>
        </w:rPr>
      </w:pPr>
      <w:bookmarkStart w:id="96" w:name="_fkfo6pjifkt7" w:colFirst="0" w:colLast="0"/>
      <w:bookmarkStart w:id="97" w:name="_Toc165384891"/>
      <w:bookmarkEnd w:id="96"/>
      <w:r w:rsidRPr="00214F8F">
        <w:rPr>
          <w:color w:val="002060"/>
        </w:rPr>
        <w:t>Prioridades de corto plazo</w:t>
      </w:r>
      <w:bookmarkEnd w:id="97"/>
    </w:p>
    <w:p w14:paraId="7E905F8F" w14:textId="77777777" w:rsidR="00B80C19" w:rsidRPr="00214F8F" w:rsidRDefault="006760D4">
      <w:pPr>
        <w:pStyle w:val="Ttulo3"/>
        <w:tabs>
          <w:tab w:val="left" w:pos="502"/>
        </w:tabs>
        <w:rPr>
          <w:b/>
          <w:bCs/>
          <w:color w:val="002060"/>
        </w:rPr>
      </w:pPr>
      <w:bookmarkStart w:id="98" w:name="_yrlj6eb7two2" w:colFirst="0" w:colLast="0"/>
      <w:bookmarkStart w:id="99" w:name="_Toc165384892"/>
      <w:bookmarkEnd w:id="98"/>
      <w:r w:rsidRPr="00214F8F">
        <w:rPr>
          <w:b/>
          <w:bCs/>
          <w:color w:val="002060"/>
        </w:rPr>
        <w:t>Prioridad 1</w:t>
      </w:r>
      <w:bookmarkEnd w:id="99"/>
    </w:p>
    <w:p w14:paraId="03AEF86C" w14:textId="77777777" w:rsidR="00B80C19" w:rsidRDefault="006760D4">
      <w:pPr>
        <w:tabs>
          <w:tab w:val="left" w:pos="502"/>
        </w:tabs>
        <w:rPr>
          <w:sz w:val="24"/>
          <w:szCs w:val="24"/>
        </w:rPr>
      </w:pPr>
      <w:r>
        <w:rPr>
          <w:sz w:val="24"/>
          <w:szCs w:val="24"/>
        </w:rPr>
        <w:t>Recuperar la calidad de la educación en todos los niveles, enfocados en el mejoramiento de los aprendizajes y la nivelación de saberes, en el marco de una atención integral, incluyendo el área socioemocional, la educación bilingüe intercultural, inclusiva y con equidad de género.</w:t>
      </w:r>
    </w:p>
    <w:p w14:paraId="6A7D0A4B" w14:textId="77777777" w:rsidR="00B80C19" w:rsidRDefault="00B80C19">
      <w:pPr>
        <w:tabs>
          <w:tab w:val="left" w:pos="502"/>
        </w:tabs>
        <w:ind w:left="862"/>
        <w:rPr>
          <w:sz w:val="24"/>
          <w:szCs w:val="24"/>
        </w:rPr>
      </w:pPr>
    </w:p>
    <w:p w14:paraId="5A00CEE3" w14:textId="77777777" w:rsidR="00B80C19" w:rsidRPr="00214F8F" w:rsidRDefault="006760D4">
      <w:pPr>
        <w:pStyle w:val="Ttulo4"/>
        <w:tabs>
          <w:tab w:val="left" w:pos="502"/>
        </w:tabs>
        <w:rPr>
          <w:b w:val="0"/>
          <w:bCs/>
          <w:sz w:val="24"/>
          <w:szCs w:val="24"/>
        </w:rPr>
      </w:pPr>
      <w:bookmarkStart w:id="100" w:name="_fdq57ww6ix0f" w:colFirst="0" w:colLast="0"/>
      <w:bookmarkEnd w:id="100"/>
      <w:r w:rsidRPr="00214F8F">
        <w:rPr>
          <w:b w:val="0"/>
          <w:bCs/>
        </w:rPr>
        <w:t>Acciones</w:t>
      </w:r>
    </w:p>
    <w:p w14:paraId="6C0DCD07"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Contratar nuevos acompañantes y directores para todos los niveles, priorizando la primaria y preprimaria. </w:t>
      </w:r>
    </w:p>
    <w:p w14:paraId="687F7B5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Contratar nuevos docentes para todos los niveles educativos para disminuir </w:t>
      </w:r>
      <w:proofErr w:type="gramStart"/>
      <w:r>
        <w:rPr>
          <w:sz w:val="24"/>
          <w:szCs w:val="24"/>
        </w:rPr>
        <w:t>el ratio</w:t>
      </w:r>
      <w:proofErr w:type="gramEnd"/>
      <w:r>
        <w:rPr>
          <w:sz w:val="24"/>
          <w:szCs w:val="24"/>
        </w:rPr>
        <w:t xml:space="preserve"> estudiantes-maestro.  </w:t>
      </w:r>
    </w:p>
    <w:p w14:paraId="7DAB3408"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Analizar las condiciones para la instalación de redes educativas con la finalidad de mejorar la calidad educativa, con la participación de los diferentes actores comunitarios. </w:t>
      </w:r>
    </w:p>
    <w:p w14:paraId="2BF8140A"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Realizar un diagnóstico de los aprendizajes en el nivel de educación primaria, en las áreas de Comunicación y Lenguaje y Matemáticas (ver victoria temprana 4).</w:t>
      </w:r>
    </w:p>
    <w:p w14:paraId="6725844B"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Realizar un diagnóstico de los aprendizajes en el nivel de educación medio (ver victoria temprana 4).</w:t>
      </w:r>
    </w:p>
    <w:p w14:paraId="25512816"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Iniciar la implementación de acciones para recuperación de los aprendizajes de acuerdo a los resultados del diagnóstico. </w:t>
      </w:r>
    </w:p>
    <w:p w14:paraId="357B8A9E" w14:textId="7E996546" w:rsidR="00B80C19" w:rsidRDefault="00B80C19">
      <w:pPr>
        <w:tabs>
          <w:tab w:val="left" w:pos="502"/>
        </w:tabs>
        <w:ind w:left="862"/>
        <w:rPr>
          <w:sz w:val="24"/>
          <w:szCs w:val="24"/>
        </w:rPr>
      </w:pPr>
    </w:p>
    <w:p w14:paraId="7008A599" w14:textId="77777777" w:rsidR="000A6608" w:rsidRDefault="000A6608" w:rsidP="007D708C">
      <w:pPr>
        <w:tabs>
          <w:tab w:val="left" w:pos="502"/>
        </w:tabs>
        <w:rPr>
          <w:sz w:val="24"/>
          <w:szCs w:val="24"/>
        </w:rPr>
      </w:pPr>
    </w:p>
    <w:p w14:paraId="5F8192D5" w14:textId="77777777" w:rsidR="00B80C19" w:rsidRPr="003A05EF" w:rsidRDefault="006760D4">
      <w:pPr>
        <w:pStyle w:val="Ttulo3"/>
        <w:tabs>
          <w:tab w:val="left" w:pos="502"/>
        </w:tabs>
        <w:rPr>
          <w:b/>
          <w:bCs/>
          <w:color w:val="002060"/>
        </w:rPr>
      </w:pPr>
      <w:bookmarkStart w:id="101" w:name="_npu7ozjx2l4e" w:colFirst="0" w:colLast="0"/>
      <w:bookmarkStart w:id="102" w:name="_Toc165384893"/>
      <w:bookmarkEnd w:id="101"/>
      <w:proofErr w:type="gramStart"/>
      <w:r w:rsidRPr="003A05EF">
        <w:rPr>
          <w:b/>
          <w:bCs/>
          <w:color w:val="002060"/>
        </w:rPr>
        <w:t>Prioridad  2</w:t>
      </w:r>
      <w:bookmarkEnd w:id="102"/>
      <w:proofErr w:type="gramEnd"/>
    </w:p>
    <w:p w14:paraId="08EAE181" w14:textId="77777777" w:rsidR="00B80C19" w:rsidRDefault="006760D4">
      <w:pPr>
        <w:tabs>
          <w:tab w:val="left" w:pos="502"/>
        </w:tabs>
        <w:rPr>
          <w:sz w:val="24"/>
          <w:szCs w:val="24"/>
        </w:rPr>
      </w:pPr>
      <w:r>
        <w:rPr>
          <w:sz w:val="24"/>
          <w:szCs w:val="24"/>
        </w:rPr>
        <w:t>Ampliar la cobertura y asegurar el acceso a la educación en el nivel de Educación Primaria y nivel de Educación Básica y Diversificada.</w:t>
      </w:r>
    </w:p>
    <w:p w14:paraId="35D9C976" w14:textId="77777777" w:rsidR="00B80C19" w:rsidRDefault="00B80C19">
      <w:pPr>
        <w:tabs>
          <w:tab w:val="left" w:pos="502"/>
        </w:tabs>
        <w:ind w:left="862"/>
        <w:rPr>
          <w:sz w:val="24"/>
          <w:szCs w:val="24"/>
        </w:rPr>
      </w:pPr>
    </w:p>
    <w:p w14:paraId="7F128529" w14:textId="77777777" w:rsidR="00B80C19" w:rsidRPr="003A05EF" w:rsidRDefault="006760D4">
      <w:pPr>
        <w:pStyle w:val="Ttulo4"/>
        <w:tabs>
          <w:tab w:val="left" w:pos="502"/>
        </w:tabs>
        <w:rPr>
          <w:b w:val="0"/>
          <w:bCs/>
        </w:rPr>
      </w:pPr>
      <w:bookmarkStart w:id="103" w:name="_9smiwjanejvk" w:colFirst="0" w:colLast="0"/>
      <w:bookmarkEnd w:id="103"/>
      <w:r w:rsidRPr="003A05EF">
        <w:rPr>
          <w:b w:val="0"/>
          <w:bCs/>
        </w:rPr>
        <w:t>Acciones</w:t>
      </w:r>
    </w:p>
    <w:p w14:paraId="048B792C"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Identificar condiciones técnicas y administrativas para ampliar la cobertura y asegurar el acceso a la educación.</w:t>
      </w:r>
    </w:p>
    <w:p w14:paraId="75B44973" w14:textId="77777777" w:rsidR="00B80C19" w:rsidRDefault="00B80C19">
      <w:pPr>
        <w:tabs>
          <w:tab w:val="left" w:pos="502"/>
        </w:tabs>
        <w:ind w:left="862"/>
        <w:rPr>
          <w:sz w:val="24"/>
          <w:szCs w:val="24"/>
        </w:rPr>
      </w:pPr>
    </w:p>
    <w:p w14:paraId="2072B106" w14:textId="5C8A9D7F" w:rsidR="00B80C19" w:rsidRPr="003A05EF" w:rsidRDefault="006760D4">
      <w:pPr>
        <w:pStyle w:val="Ttulo3"/>
        <w:tabs>
          <w:tab w:val="left" w:pos="502"/>
        </w:tabs>
        <w:rPr>
          <w:b/>
          <w:bCs/>
          <w:color w:val="002060"/>
        </w:rPr>
      </w:pPr>
      <w:bookmarkStart w:id="104" w:name="_jkoyc7we8zn" w:colFirst="0" w:colLast="0"/>
      <w:bookmarkStart w:id="105" w:name="_Toc165384894"/>
      <w:bookmarkEnd w:id="104"/>
      <w:r w:rsidRPr="003A05EF">
        <w:rPr>
          <w:b/>
          <w:bCs/>
          <w:color w:val="002060"/>
        </w:rPr>
        <w:t>Prioridad 3</w:t>
      </w:r>
      <w:bookmarkEnd w:id="105"/>
    </w:p>
    <w:p w14:paraId="6AFDEA8D" w14:textId="77777777" w:rsidR="00B80C19" w:rsidRDefault="006760D4">
      <w:pPr>
        <w:tabs>
          <w:tab w:val="left" w:pos="502"/>
        </w:tabs>
        <w:rPr>
          <w:sz w:val="24"/>
          <w:szCs w:val="24"/>
        </w:rPr>
      </w:pPr>
      <w:r>
        <w:rPr>
          <w:sz w:val="24"/>
          <w:szCs w:val="24"/>
        </w:rPr>
        <w:t>Ampliar la cobertura y asegurar el acceso a la educación para la primera infancia y la enseñanza preescolar.</w:t>
      </w:r>
    </w:p>
    <w:p w14:paraId="2A1C05FB" w14:textId="77777777" w:rsidR="00B80C19" w:rsidRDefault="00B80C19">
      <w:pPr>
        <w:tabs>
          <w:tab w:val="left" w:pos="502"/>
        </w:tabs>
        <w:ind w:left="862"/>
        <w:rPr>
          <w:sz w:val="24"/>
          <w:szCs w:val="24"/>
        </w:rPr>
      </w:pPr>
    </w:p>
    <w:p w14:paraId="101E313F" w14:textId="77777777" w:rsidR="00B80C19" w:rsidRPr="003A05EF" w:rsidRDefault="006760D4">
      <w:pPr>
        <w:pStyle w:val="Ttulo4"/>
        <w:tabs>
          <w:tab w:val="left" w:pos="502"/>
        </w:tabs>
        <w:rPr>
          <w:b w:val="0"/>
          <w:bCs/>
        </w:rPr>
      </w:pPr>
      <w:bookmarkStart w:id="106" w:name="_o9gp6dk7ke9b" w:colFirst="0" w:colLast="0"/>
      <w:bookmarkEnd w:id="106"/>
      <w:r w:rsidRPr="003A05EF">
        <w:rPr>
          <w:b w:val="0"/>
          <w:bCs/>
        </w:rPr>
        <w:t>Acciones</w:t>
      </w:r>
    </w:p>
    <w:p w14:paraId="7154072A"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Crear la Subdirección de la Primera Infancia en la Dirección General de Gestión de Calidad Educativa (DIGECADE), para que atienda el nivel inicial y preprimaria.</w:t>
      </w:r>
    </w:p>
    <w:p w14:paraId="3FA3C8D3"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Fortalecer el equipo técnico que atienda el nivel inicial dentro de la estructura técnica y administrativa del MINEDUC. </w:t>
      </w:r>
    </w:p>
    <w:p w14:paraId="095C1628"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Establecer una mesa técnica interinstitucional, con la participación de: Ministerio de Salud Pública y Asistencia Social (MSPAS), Secretaría de Seguridad Alimentaria y Nutricional (SESAN), Secretaría de Bienestar Social (SBS), Secretaría de Obras Sociales de la Esposa del </w:t>
      </w:r>
      <w:proofErr w:type="gramStart"/>
      <w:r>
        <w:rPr>
          <w:sz w:val="24"/>
          <w:szCs w:val="24"/>
        </w:rPr>
        <w:t>Presidente</w:t>
      </w:r>
      <w:proofErr w:type="gramEnd"/>
      <w:r>
        <w:rPr>
          <w:sz w:val="24"/>
          <w:szCs w:val="24"/>
        </w:rPr>
        <w:t xml:space="preserve"> (SOSEP), Ministerio de Agricultura, Ganadería y Alimentación (MAGA); organizaciones nacionales e internacionales; y entidades del sector privado que apoyen a este nivel.</w:t>
      </w:r>
    </w:p>
    <w:p w14:paraId="2CCAA54B"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Definir la ruta para la elaboración de la política pública de primera infancia en el sector educativo.</w:t>
      </w:r>
    </w:p>
    <w:p w14:paraId="753400E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Identificar y articular, esfuerzos entre el sector público (nacional e internacional) y privado, bajo el liderazgo del MINEDUC, en asociación con la SOSEP y la SBS.</w:t>
      </w:r>
    </w:p>
    <w:p w14:paraId="67131214" w14:textId="77777777" w:rsidR="00B80C19" w:rsidRDefault="00B80C19">
      <w:pPr>
        <w:tabs>
          <w:tab w:val="left" w:pos="502"/>
        </w:tabs>
        <w:ind w:left="1833"/>
        <w:rPr>
          <w:sz w:val="24"/>
          <w:szCs w:val="24"/>
        </w:rPr>
      </w:pPr>
    </w:p>
    <w:p w14:paraId="61A96ECB" w14:textId="77777777" w:rsidR="00B80C19" w:rsidRPr="003A05EF" w:rsidRDefault="006760D4">
      <w:pPr>
        <w:pStyle w:val="Ttulo3"/>
        <w:tabs>
          <w:tab w:val="left" w:pos="502"/>
        </w:tabs>
        <w:rPr>
          <w:b/>
          <w:bCs/>
          <w:color w:val="002060"/>
        </w:rPr>
      </w:pPr>
      <w:bookmarkStart w:id="107" w:name="_m2st1yt5dz78" w:colFirst="0" w:colLast="0"/>
      <w:bookmarkStart w:id="108" w:name="_Toc165384895"/>
      <w:bookmarkEnd w:id="107"/>
      <w:r w:rsidRPr="003A05EF">
        <w:rPr>
          <w:b/>
          <w:bCs/>
          <w:color w:val="002060"/>
        </w:rPr>
        <w:t>Prioridad 4</w:t>
      </w:r>
      <w:bookmarkEnd w:id="108"/>
    </w:p>
    <w:p w14:paraId="3C0C404E" w14:textId="77777777" w:rsidR="00B80C19" w:rsidRDefault="006760D4">
      <w:pPr>
        <w:tabs>
          <w:tab w:val="left" w:pos="502"/>
        </w:tabs>
        <w:rPr>
          <w:sz w:val="24"/>
          <w:szCs w:val="24"/>
        </w:rPr>
      </w:pPr>
      <w:r>
        <w:rPr>
          <w:sz w:val="24"/>
          <w:szCs w:val="24"/>
        </w:rPr>
        <w:t>Ampliar la cobertura de los programas del subsistema extraescolar, promoviendo el acceso a la educación dentro del subsistema extraescolar.</w:t>
      </w:r>
    </w:p>
    <w:p w14:paraId="3D0BD304" w14:textId="77777777" w:rsidR="00B80C19" w:rsidRDefault="00B80C19">
      <w:pPr>
        <w:tabs>
          <w:tab w:val="left" w:pos="502"/>
        </w:tabs>
        <w:ind w:left="862"/>
        <w:rPr>
          <w:sz w:val="24"/>
          <w:szCs w:val="24"/>
        </w:rPr>
      </w:pPr>
    </w:p>
    <w:p w14:paraId="09AB22C3" w14:textId="77777777" w:rsidR="00B80C19" w:rsidRPr="003A05EF" w:rsidRDefault="006760D4">
      <w:pPr>
        <w:pStyle w:val="Ttulo4"/>
        <w:tabs>
          <w:tab w:val="left" w:pos="502"/>
        </w:tabs>
        <w:rPr>
          <w:b w:val="0"/>
          <w:bCs/>
          <w:sz w:val="24"/>
          <w:szCs w:val="24"/>
        </w:rPr>
      </w:pPr>
      <w:bookmarkStart w:id="109" w:name="_l26tfub29zgk" w:colFirst="0" w:colLast="0"/>
      <w:bookmarkEnd w:id="109"/>
      <w:r w:rsidRPr="003A05EF">
        <w:rPr>
          <w:b w:val="0"/>
          <w:bCs/>
        </w:rPr>
        <w:t>Acciones</w:t>
      </w:r>
    </w:p>
    <w:p w14:paraId="0561524F"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Evaluar los servicios educativos brindados por el subsistema extraescolar. </w:t>
      </w:r>
    </w:p>
    <w:p w14:paraId="019F4E6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Ampliar las subvenciones de las instituciones de educación extraescolar para ampliar la cobertura con calidad. </w:t>
      </w:r>
    </w:p>
    <w:p w14:paraId="578FBDFA"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Aumentar la cantidad de instituciones subvencionadas para incrementar la cobertura con calidad. </w:t>
      </w:r>
    </w:p>
    <w:p w14:paraId="407803A0"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Planificar las mejoras y actualizaciones de los programas y proyectos de la educación extraescolar. </w:t>
      </w:r>
    </w:p>
    <w:p w14:paraId="572FF45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Mapear actores estratégicos con donantes y especialistas en Educación extraescolar o alternativa. </w:t>
      </w:r>
    </w:p>
    <w:p w14:paraId="65BD273C"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Hacer acopio de experiencias para el fortalecimiento de la educación extraescolar. </w:t>
      </w:r>
    </w:p>
    <w:p w14:paraId="2497182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Diseñar nuevos marcos conceptuales y teóricos sobre la educación extraescolar. </w:t>
      </w:r>
    </w:p>
    <w:p w14:paraId="5385F3C5"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lastRenderedPageBreak/>
        <w:t xml:space="preserve">Coordinar con </w:t>
      </w:r>
      <w:proofErr w:type="spellStart"/>
      <w:r>
        <w:rPr>
          <w:sz w:val="24"/>
          <w:szCs w:val="24"/>
        </w:rPr>
        <w:t>Conalfa</w:t>
      </w:r>
      <w:proofErr w:type="spellEnd"/>
      <w:r>
        <w:rPr>
          <w:sz w:val="24"/>
          <w:szCs w:val="24"/>
        </w:rPr>
        <w:t xml:space="preserve"> las acciones relacionadas con la disminución del analfabetismo. </w:t>
      </w:r>
    </w:p>
    <w:p w14:paraId="54E5AC7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Aumentar la oferta de docentes calificados a partir de condiciones técnicas y administrativas pertinentes y competitivas.</w:t>
      </w:r>
    </w:p>
    <w:p w14:paraId="0A168AFB" w14:textId="77777777" w:rsidR="00B80C19" w:rsidRDefault="00B80C19">
      <w:pPr>
        <w:tabs>
          <w:tab w:val="left" w:pos="502"/>
        </w:tabs>
        <w:ind w:left="862"/>
        <w:rPr>
          <w:sz w:val="24"/>
          <w:szCs w:val="24"/>
        </w:rPr>
      </w:pPr>
    </w:p>
    <w:p w14:paraId="1DDE7DAD" w14:textId="77777777" w:rsidR="00B80C19" w:rsidRPr="003A05EF" w:rsidRDefault="006760D4">
      <w:pPr>
        <w:pStyle w:val="Ttulo3"/>
        <w:tabs>
          <w:tab w:val="left" w:pos="502"/>
        </w:tabs>
        <w:rPr>
          <w:b/>
          <w:bCs/>
          <w:color w:val="002060"/>
        </w:rPr>
      </w:pPr>
      <w:bookmarkStart w:id="110" w:name="_h3d6nnlitq2j" w:colFirst="0" w:colLast="0"/>
      <w:bookmarkStart w:id="111" w:name="_Toc165384896"/>
      <w:bookmarkEnd w:id="110"/>
      <w:r w:rsidRPr="003A05EF">
        <w:rPr>
          <w:b/>
          <w:bCs/>
          <w:color w:val="002060"/>
        </w:rPr>
        <w:t>Prioridad 5</w:t>
      </w:r>
      <w:bookmarkEnd w:id="111"/>
    </w:p>
    <w:p w14:paraId="7B881C0D" w14:textId="77777777" w:rsidR="00B80C19" w:rsidRDefault="006760D4">
      <w:pPr>
        <w:tabs>
          <w:tab w:val="left" w:pos="502"/>
        </w:tabs>
        <w:rPr>
          <w:sz w:val="24"/>
          <w:szCs w:val="24"/>
        </w:rPr>
      </w:pPr>
      <w:r>
        <w:rPr>
          <w:sz w:val="24"/>
          <w:szCs w:val="24"/>
        </w:rPr>
        <w:t>Ampliar el número de centros educativos bilingües, interculturales, inclusivos, seguros y de excelencia educativa.</w:t>
      </w:r>
    </w:p>
    <w:p w14:paraId="2FA9267E" w14:textId="77777777" w:rsidR="00B80C19" w:rsidRDefault="00B80C19">
      <w:pPr>
        <w:tabs>
          <w:tab w:val="left" w:pos="502"/>
        </w:tabs>
        <w:ind w:left="862"/>
        <w:rPr>
          <w:sz w:val="24"/>
          <w:szCs w:val="24"/>
        </w:rPr>
      </w:pPr>
    </w:p>
    <w:p w14:paraId="07368EB6" w14:textId="77777777" w:rsidR="00B80C19" w:rsidRPr="003A05EF" w:rsidRDefault="006760D4">
      <w:pPr>
        <w:pStyle w:val="Ttulo4"/>
        <w:tabs>
          <w:tab w:val="left" w:pos="502"/>
        </w:tabs>
        <w:rPr>
          <w:b w:val="0"/>
          <w:bCs/>
          <w:sz w:val="24"/>
          <w:szCs w:val="24"/>
        </w:rPr>
      </w:pPr>
      <w:bookmarkStart w:id="112" w:name="_d6hddbuwdt50" w:colFirst="0" w:colLast="0"/>
      <w:bookmarkEnd w:id="112"/>
      <w:r w:rsidRPr="003A05EF">
        <w:rPr>
          <w:b w:val="0"/>
          <w:bCs/>
        </w:rPr>
        <w:t>Acciones</w:t>
      </w:r>
    </w:p>
    <w:p w14:paraId="530D94E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Realizar un mapeo para identificar las áreas que aún tienen déficit de cobertura y hay más deserción.</w:t>
      </w:r>
    </w:p>
    <w:p w14:paraId="4B16A2B5" w14:textId="4CC90700"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Evaluar las condiciones de la infraestructura, mobiliario y servicios en donde se forma a los docentes: inicial y en servicio.</w:t>
      </w:r>
    </w:p>
    <w:p w14:paraId="3E6CE175"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Revisar y evaluar el pensum de formación de los docentes: FID y PADEP/D.</w:t>
      </w:r>
    </w:p>
    <w:p w14:paraId="721207F6"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Revisar el convenio con la Escuela de Formación de Profesores de Enseñanza Media (EFPEM), Universidad de San Carlos de Guatemala (USAC), para la formación de docentes (Formación Inicial Docente y PADEP/D); y de la Formación Inicial Docente (FID) con los diferentes entes de la USAC que lo implementan.</w:t>
      </w:r>
    </w:p>
    <w:p w14:paraId="38C86CFE" w14:textId="77777777" w:rsidR="00B80C19" w:rsidRDefault="00B80C19">
      <w:pPr>
        <w:tabs>
          <w:tab w:val="left" w:pos="502"/>
        </w:tabs>
        <w:ind w:left="862"/>
        <w:rPr>
          <w:sz w:val="24"/>
          <w:szCs w:val="24"/>
        </w:rPr>
      </w:pPr>
    </w:p>
    <w:p w14:paraId="7C0A133A" w14:textId="77777777" w:rsidR="00B80C19" w:rsidRPr="003A05EF" w:rsidRDefault="006760D4">
      <w:pPr>
        <w:pStyle w:val="Ttulo3"/>
        <w:tabs>
          <w:tab w:val="left" w:pos="502"/>
        </w:tabs>
        <w:rPr>
          <w:b/>
          <w:bCs/>
          <w:color w:val="002060"/>
        </w:rPr>
      </w:pPr>
      <w:bookmarkStart w:id="113" w:name="_qn8wsxgc4shh" w:colFirst="0" w:colLast="0"/>
      <w:bookmarkStart w:id="114" w:name="_Toc165384897"/>
      <w:bookmarkEnd w:id="113"/>
      <w:r w:rsidRPr="003A05EF">
        <w:rPr>
          <w:b/>
          <w:bCs/>
          <w:color w:val="002060"/>
        </w:rPr>
        <w:t>Prioridad 6</w:t>
      </w:r>
      <w:bookmarkEnd w:id="114"/>
    </w:p>
    <w:p w14:paraId="299098CC" w14:textId="77777777" w:rsidR="00B80C19" w:rsidRDefault="006760D4">
      <w:pPr>
        <w:tabs>
          <w:tab w:val="left" w:pos="502"/>
        </w:tabs>
        <w:rPr>
          <w:sz w:val="24"/>
          <w:szCs w:val="24"/>
        </w:rPr>
      </w:pPr>
      <w:r>
        <w:rPr>
          <w:sz w:val="24"/>
          <w:szCs w:val="24"/>
        </w:rPr>
        <w:t>Reducir la brecha digital a través de la dotación de equipo tecnológico y el desarrollo de competencias digitales.</w:t>
      </w:r>
    </w:p>
    <w:p w14:paraId="2B42A659" w14:textId="77777777" w:rsidR="00B80C19" w:rsidRDefault="00B80C19">
      <w:pPr>
        <w:tabs>
          <w:tab w:val="left" w:pos="502"/>
        </w:tabs>
        <w:ind w:left="862"/>
        <w:rPr>
          <w:sz w:val="24"/>
          <w:szCs w:val="24"/>
        </w:rPr>
      </w:pPr>
    </w:p>
    <w:p w14:paraId="36F46ED0" w14:textId="77777777" w:rsidR="00B80C19" w:rsidRPr="003A05EF" w:rsidRDefault="006760D4">
      <w:pPr>
        <w:pStyle w:val="Ttulo4"/>
        <w:tabs>
          <w:tab w:val="left" w:pos="502"/>
        </w:tabs>
        <w:rPr>
          <w:b w:val="0"/>
          <w:bCs/>
        </w:rPr>
      </w:pPr>
      <w:bookmarkStart w:id="115" w:name="_ppp0gkdd1tr" w:colFirst="0" w:colLast="0"/>
      <w:bookmarkEnd w:id="115"/>
      <w:r w:rsidRPr="003A05EF">
        <w:rPr>
          <w:b w:val="0"/>
          <w:bCs/>
        </w:rPr>
        <w:t>Acciones</w:t>
      </w:r>
    </w:p>
    <w:p w14:paraId="5A4BEA2B" w14:textId="77777777" w:rsidR="00B80C19" w:rsidRDefault="00B80C19">
      <w:pPr>
        <w:tabs>
          <w:tab w:val="left" w:pos="502"/>
        </w:tabs>
        <w:ind w:left="2160"/>
        <w:rPr>
          <w:sz w:val="24"/>
          <w:szCs w:val="24"/>
        </w:rPr>
      </w:pPr>
    </w:p>
    <w:p w14:paraId="2D634DD6"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Elaborar una propuesta de modelo educativo para la inclusión de tecnología en las aulas.</w:t>
      </w:r>
    </w:p>
    <w:p w14:paraId="55ADD8E4"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Diseñar un sistema de información con consultas dinámicas e inteligencia artificial, que incluya la información de las diferentes páginas y portales del Mineduc, atendiendo estándares de protección de datos personales. </w:t>
      </w:r>
    </w:p>
    <w:p w14:paraId="09668DFB" w14:textId="77777777" w:rsidR="00B80C19" w:rsidRDefault="00B80C19">
      <w:pPr>
        <w:tabs>
          <w:tab w:val="left" w:pos="502"/>
        </w:tabs>
        <w:ind w:left="862"/>
        <w:rPr>
          <w:sz w:val="24"/>
          <w:szCs w:val="24"/>
        </w:rPr>
      </w:pPr>
    </w:p>
    <w:p w14:paraId="3E617FEB" w14:textId="77777777" w:rsidR="00B80C19" w:rsidRPr="003A05EF" w:rsidRDefault="006760D4">
      <w:pPr>
        <w:pStyle w:val="Ttulo3"/>
        <w:tabs>
          <w:tab w:val="left" w:pos="502"/>
        </w:tabs>
        <w:rPr>
          <w:b/>
          <w:bCs/>
        </w:rPr>
      </w:pPr>
      <w:bookmarkStart w:id="116" w:name="_1rszijyd3uuq" w:colFirst="0" w:colLast="0"/>
      <w:bookmarkStart w:id="117" w:name="_Toc165384898"/>
      <w:bookmarkEnd w:id="116"/>
      <w:r w:rsidRPr="003A05EF">
        <w:rPr>
          <w:b/>
          <w:bCs/>
          <w:color w:val="002060"/>
        </w:rPr>
        <w:t>Prioridad 7</w:t>
      </w:r>
      <w:bookmarkEnd w:id="117"/>
      <w:r w:rsidRPr="003A05EF">
        <w:rPr>
          <w:b/>
          <w:bCs/>
          <w:color w:val="002060"/>
        </w:rPr>
        <w:t xml:space="preserve"> </w:t>
      </w:r>
    </w:p>
    <w:p w14:paraId="3D753AE1" w14:textId="77777777" w:rsidR="00B80C19" w:rsidRDefault="006760D4">
      <w:pPr>
        <w:tabs>
          <w:tab w:val="left" w:pos="502"/>
        </w:tabs>
        <w:rPr>
          <w:sz w:val="24"/>
          <w:szCs w:val="24"/>
        </w:rPr>
      </w:pPr>
      <w:r>
        <w:rPr>
          <w:sz w:val="24"/>
          <w:szCs w:val="24"/>
        </w:rPr>
        <w:t>Fortalecer al sector educativo como modelo de eficiencia, transparencia y de gestión por resultados.</w:t>
      </w:r>
    </w:p>
    <w:p w14:paraId="772B398A" w14:textId="77777777" w:rsidR="00B80C19" w:rsidRPr="003A05EF" w:rsidRDefault="006760D4">
      <w:pPr>
        <w:pStyle w:val="Ttulo4"/>
        <w:tabs>
          <w:tab w:val="left" w:pos="502"/>
        </w:tabs>
        <w:rPr>
          <w:b w:val="0"/>
          <w:bCs/>
        </w:rPr>
      </w:pPr>
      <w:bookmarkStart w:id="118" w:name="_v7dd1n2rptjo" w:colFirst="0" w:colLast="0"/>
      <w:bookmarkEnd w:id="118"/>
      <w:r w:rsidRPr="003A05EF">
        <w:rPr>
          <w:b w:val="0"/>
          <w:bCs/>
        </w:rPr>
        <w:t>Acciones</w:t>
      </w:r>
    </w:p>
    <w:p w14:paraId="504B52B3"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Revisar y evaluar los procesos para la adquisición de los productos y la calidad de los alimentos.</w:t>
      </w:r>
    </w:p>
    <w:p w14:paraId="74B088B2"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Actualización del mobiliario y recursos.</w:t>
      </w:r>
    </w:p>
    <w:p w14:paraId="3379158B"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Definir al personal que estará a cargo de las Direcciones Departamentales de Educación.</w:t>
      </w:r>
    </w:p>
    <w:p w14:paraId="473C3928"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Diseñar de forma participativa el Pacto Nacional por la Educación que contribuya a la mejora de los aprendizajes y a la recuperación de la institucionalidad. </w:t>
      </w:r>
    </w:p>
    <w:p w14:paraId="2880E5C3"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Revisar y evaluar el programa de alimentación escolar, para garantizar, eficacia, calidad y </w:t>
      </w:r>
      <w:r>
        <w:rPr>
          <w:sz w:val="24"/>
          <w:szCs w:val="24"/>
        </w:rPr>
        <w:lastRenderedPageBreak/>
        <w:t>transparencia hasta llegar a los beneficiarios.</w:t>
      </w:r>
    </w:p>
    <w:p w14:paraId="73FB3C55"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Actualizar información de la infraestructura, mobiliario y servicios básicos educativos de ambos subsistemas.</w:t>
      </w:r>
    </w:p>
    <w:p w14:paraId="0846888F"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Diseñar una propuesta de reestructuración del MINEDUC para asegurar la estandarización, eficiencia y eficacia de sus procesos y procedimientos. </w:t>
      </w:r>
    </w:p>
    <w:p w14:paraId="14F19D35" w14:textId="77777777" w:rsidR="00B80C19" w:rsidRDefault="00B80C19">
      <w:pPr>
        <w:pBdr>
          <w:top w:val="nil"/>
          <w:left w:val="nil"/>
          <w:bottom w:val="nil"/>
          <w:right w:val="nil"/>
          <w:between w:val="nil"/>
        </w:pBdr>
        <w:tabs>
          <w:tab w:val="left" w:pos="502"/>
        </w:tabs>
        <w:jc w:val="both"/>
        <w:rPr>
          <w:sz w:val="24"/>
          <w:szCs w:val="24"/>
        </w:rPr>
      </w:pPr>
    </w:p>
    <w:p w14:paraId="1428CA21" w14:textId="77777777" w:rsidR="00B80C19" w:rsidRDefault="006760D4">
      <w:pPr>
        <w:pStyle w:val="Ttulo3"/>
        <w:tabs>
          <w:tab w:val="left" w:pos="502"/>
        </w:tabs>
        <w:jc w:val="both"/>
      </w:pPr>
      <w:bookmarkStart w:id="119" w:name="_ogblbs2cdsl5" w:colFirst="0" w:colLast="0"/>
      <w:bookmarkStart w:id="120" w:name="_Toc165384899"/>
      <w:bookmarkEnd w:id="119"/>
      <w:r>
        <w:t>Prioridades de largo plazo</w:t>
      </w:r>
      <w:bookmarkEnd w:id="120"/>
      <w:r>
        <w:t xml:space="preserve"> </w:t>
      </w:r>
    </w:p>
    <w:p w14:paraId="7BDF1F96" w14:textId="77777777" w:rsidR="00B80C19" w:rsidRDefault="00B80C19">
      <w:pPr>
        <w:tabs>
          <w:tab w:val="left" w:pos="502"/>
        </w:tabs>
        <w:ind w:left="862"/>
        <w:rPr>
          <w:sz w:val="24"/>
          <w:szCs w:val="24"/>
        </w:rPr>
      </w:pPr>
    </w:p>
    <w:p w14:paraId="39CBC843"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Fomentar el aumento de matrícula de estudiantes en el sector oficial, en todos los niveles, con especial atención en la educación media.</w:t>
      </w:r>
    </w:p>
    <w:p w14:paraId="59CE751A"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Instalar nuevos baños y agua garantizada en todas las escuelas e institutos.</w:t>
      </w:r>
    </w:p>
    <w:p w14:paraId="606F3A37"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Construir y habilitar nuevas aulas, salas y laboratorios. </w:t>
      </w:r>
    </w:p>
    <w:p w14:paraId="26192CAB"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Proponer cambio del Programa de Formación Inicial Docente.</w:t>
      </w:r>
    </w:p>
    <w:p w14:paraId="2ED36A0C"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Implementar un programa de evaluación y mejora continua de la calidad de la educación en Guatemala.</w:t>
      </w:r>
    </w:p>
    <w:p w14:paraId="7F98249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Implementar programa de atención especial para evitar la deserción y el fracaso escolar (modelo econométrico predictivo).</w:t>
      </w:r>
    </w:p>
    <w:p w14:paraId="0AC10469"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 xml:space="preserve">Construir y habilitar institutos regionales de excelencia, según diagnóstico de necesidades por región.  </w:t>
      </w:r>
    </w:p>
    <w:p w14:paraId="29D2E951" w14:textId="77777777" w:rsidR="00B80C19" w:rsidRDefault="006760D4">
      <w:pPr>
        <w:numPr>
          <w:ilvl w:val="0"/>
          <w:numId w:val="3"/>
        </w:numPr>
        <w:pBdr>
          <w:top w:val="nil"/>
          <w:left w:val="nil"/>
          <w:bottom w:val="nil"/>
          <w:right w:val="nil"/>
          <w:between w:val="nil"/>
        </w:pBdr>
        <w:tabs>
          <w:tab w:val="left" w:pos="502"/>
        </w:tabs>
        <w:jc w:val="both"/>
        <w:rPr>
          <w:sz w:val="24"/>
          <w:szCs w:val="24"/>
        </w:rPr>
      </w:pPr>
      <w:r>
        <w:rPr>
          <w:sz w:val="24"/>
          <w:szCs w:val="24"/>
        </w:rPr>
        <w:t>Imprimir y entregar libros y guías de enseñanza.</w:t>
      </w:r>
    </w:p>
    <w:p w14:paraId="1B4D929B" w14:textId="77777777" w:rsidR="00B80C19" w:rsidRDefault="00B80C19">
      <w:pPr>
        <w:pBdr>
          <w:top w:val="nil"/>
          <w:left w:val="nil"/>
          <w:bottom w:val="nil"/>
          <w:right w:val="nil"/>
          <w:between w:val="nil"/>
        </w:pBdr>
        <w:tabs>
          <w:tab w:val="left" w:pos="502"/>
        </w:tabs>
        <w:jc w:val="both"/>
        <w:rPr>
          <w:sz w:val="24"/>
          <w:szCs w:val="24"/>
        </w:rPr>
      </w:pPr>
    </w:p>
    <w:p w14:paraId="09FE1768" w14:textId="77777777" w:rsidR="00B80C19" w:rsidRDefault="006760D4" w:rsidP="003A05EF">
      <w:pPr>
        <w:pStyle w:val="Ttulo1"/>
        <w:spacing w:before="12"/>
        <w:ind w:left="0" w:firstLine="0"/>
        <w:jc w:val="center"/>
      </w:pPr>
      <w:bookmarkStart w:id="121" w:name="_cse2togqc2v9" w:colFirst="0" w:colLast="0"/>
      <w:bookmarkStart w:id="122" w:name="_Toc165384900"/>
      <w:bookmarkEnd w:id="121"/>
      <w:r>
        <w:t>Seguimiento y evaluación</w:t>
      </w:r>
      <w:bookmarkEnd w:id="122"/>
    </w:p>
    <w:p w14:paraId="42350C8D" w14:textId="77777777" w:rsidR="00B80C19" w:rsidRDefault="00B80C19">
      <w:pPr>
        <w:pBdr>
          <w:top w:val="nil"/>
          <w:left w:val="nil"/>
          <w:bottom w:val="nil"/>
          <w:right w:val="nil"/>
          <w:between w:val="nil"/>
        </w:pBdr>
        <w:tabs>
          <w:tab w:val="left" w:pos="502"/>
        </w:tabs>
        <w:jc w:val="both"/>
        <w:rPr>
          <w:sz w:val="24"/>
          <w:szCs w:val="24"/>
        </w:rPr>
      </w:pPr>
    </w:p>
    <w:p w14:paraId="082F502C" w14:textId="77777777" w:rsidR="00B80C19" w:rsidRDefault="006760D4">
      <w:pPr>
        <w:pBdr>
          <w:top w:val="nil"/>
          <w:left w:val="nil"/>
          <w:bottom w:val="nil"/>
          <w:right w:val="nil"/>
          <w:between w:val="nil"/>
        </w:pBdr>
        <w:tabs>
          <w:tab w:val="left" w:pos="502"/>
        </w:tabs>
        <w:jc w:val="both"/>
        <w:rPr>
          <w:sz w:val="24"/>
          <w:szCs w:val="24"/>
        </w:rPr>
      </w:pPr>
      <w:r>
        <w:rPr>
          <w:sz w:val="24"/>
          <w:szCs w:val="24"/>
        </w:rPr>
        <w:t>La gestión administrativa actual del Ministerio de Educación, en apego a lo establecido en la Guía Conceptual de Planificación y Presupuesto por Resultados, promoverá en todo momento el proceso de planificación orientada a resultados. Considerando principalmente que dicho proceso debe tener un carácter estratégico, uno operativo y otro participativo.</w:t>
      </w:r>
    </w:p>
    <w:p w14:paraId="1A235E63" w14:textId="77777777" w:rsidR="00B80C19" w:rsidRDefault="00B80C19">
      <w:pPr>
        <w:pBdr>
          <w:top w:val="nil"/>
          <w:left w:val="nil"/>
          <w:bottom w:val="nil"/>
          <w:right w:val="nil"/>
          <w:between w:val="nil"/>
        </w:pBdr>
        <w:tabs>
          <w:tab w:val="left" w:pos="502"/>
        </w:tabs>
        <w:jc w:val="both"/>
        <w:rPr>
          <w:sz w:val="24"/>
          <w:szCs w:val="24"/>
        </w:rPr>
      </w:pPr>
    </w:p>
    <w:p w14:paraId="59E8AA7E" w14:textId="77777777" w:rsidR="00B80C19" w:rsidRDefault="006760D4">
      <w:pPr>
        <w:pBdr>
          <w:top w:val="nil"/>
          <w:left w:val="nil"/>
          <w:bottom w:val="nil"/>
          <w:right w:val="nil"/>
          <w:between w:val="nil"/>
        </w:pBdr>
        <w:tabs>
          <w:tab w:val="left" w:pos="502"/>
        </w:tabs>
        <w:jc w:val="both"/>
        <w:rPr>
          <w:sz w:val="24"/>
          <w:szCs w:val="24"/>
        </w:rPr>
      </w:pPr>
      <w:r>
        <w:rPr>
          <w:sz w:val="24"/>
          <w:szCs w:val="24"/>
        </w:rPr>
        <w:t>Es estratégico porque la respuesta a la pregunta ¿dónde queremos ir?, debe partir de una visión clara del futuro, al menos a mediano plazo, y plantear un conjunto de objetivos que han sido priorizados y jerarquizados mediante un análisis riguroso de los factores políticos, económicos y sociales del entorno.</w:t>
      </w:r>
    </w:p>
    <w:p w14:paraId="4DE19C42" w14:textId="77777777" w:rsidR="00B80C19" w:rsidRDefault="00B80C19">
      <w:pPr>
        <w:pBdr>
          <w:top w:val="nil"/>
          <w:left w:val="nil"/>
          <w:bottom w:val="nil"/>
          <w:right w:val="nil"/>
          <w:between w:val="nil"/>
        </w:pBdr>
        <w:tabs>
          <w:tab w:val="left" w:pos="502"/>
        </w:tabs>
        <w:jc w:val="both"/>
        <w:rPr>
          <w:sz w:val="24"/>
          <w:szCs w:val="24"/>
        </w:rPr>
      </w:pPr>
    </w:p>
    <w:p w14:paraId="63346CD0" w14:textId="77777777" w:rsidR="00B80C19" w:rsidRDefault="006760D4">
      <w:pPr>
        <w:pBdr>
          <w:top w:val="nil"/>
          <w:left w:val="nil"/>
          <w:bottom w:val="nil"/>
          <w:right w:val="nil"/>
          <w:between w:val="nil"/>
        </w:pBdr>
        <w:tabs>
          <w:tab w:val="left" w:pos="502"/>
        </w:tabs>
        <w:jc w:val="both"/>
        <w:rPr>
          <w:sz w:val="24"/>
          <w:szCs w:val="24"/>
        </w:rPr>
      </w:pPr>
      <w:r>
        <w:rPr>
          <w:sz w:val="24"/>
          <w:szCs w:val="24"/>
        </w:rPr>
        <w:t xml:space="preserve">Así mismo, se aplicará el marco conceptual vigente en la Guía Conceptual de Planificación y Presupuesto por Resultados, identificando al seguimiento como un proceso continuo de medición de avances de las metas programadas en todos los eslabones de la cadena de resultados, durante el proceso de ejecución de los programas. </w:t>
      </w:r>
    </w:p>
    <w:p w14:paraId="6D3F436C" w14:textId="77777777" w:rsidR="00B80C19" w:rsidRDefault="006760D4">
      <w:pPr>
        <w:pBdr>
          <w:top w:val="nil"/>
          <w:left w:val="nil"/>
          <w:bottom w:val="nil"/>
          <w:right w:val="nil"/>
          <w:between w:val="nil"/>
        </w:pBdr>
        <w:tabs>
          <w:tab w:val="left" w:pos="502"/>
        </w:tabs>
        <w:jc w:val="both"/>
        <w:rPr>
          <w:sz w:val="24"/>
          <w:szCs w:val="24"/>
        </w:rPr>
      </w:pPr>
      <w:r>
        <w:rPr>
          <w:sz w:val="24"/>
          <w:szCs w:val="24"/>
        </w:rPr>
        <w:t>Con lo cual se procurará mejorar la toma de decisiones gerenciales, reduciendo la incertidumbre y aumentando las evidencias.</w:t>
      </w:r>
    </w:p>
    <w:p w14:paraId="2F0A7A99" w14:textId="77777777" w:rsidR="00B80C19" w:rsidRDefault="00B80C19">
      <w:pPr>
        <w:pBdr>
          <w:top w:val="nil"/>
          <w:left w:val="nil"/>
          <w:bottom w:val="nil"/>
          <w:right w:val="nil"/>
          <w:between w:val="nil"/>
        </w:pBdr>
        <w:tabs>
          <w:tab w:val="left" w:pos="502"/>
        </w:tabs>
        <w:jc w:val="both"/>
        <w:rPr>
          <w:sz w:val="24"/>
          <w:szCs w:val="24"/>
        </w:rPr>
      </w:pPr>
    </w:p>
    <w:p w14:paraId="400E1CDE" w14:textId="77777777" w:rsidR="00B80C19" w:rsidRDefault="006760D4">
      <w:pPr>
        <w:pBdr>
          <w:top w:val="nil"/>
          <w:left w:val="nil"/>
          <w:bottom w:val="nil"/>
          <w:right w:val="nil"/>
          <w:between w:val="nil"/>
        </w:pBdr>
        <w:tabs>
          <w:tab w:val="left" w:pos="502"/>
        </w:tabs>
        <w:jc w:val="both"/>
        <w:rPr>
          <w:sz w:val="24"/>
          <w:szCs w:val="24"/>
        </w:rPr>
      </w:pPr>
      <w:r>
        <w:rPr>
          <w:sz w:val="24"/>
          <w:szCs w:val="24"/>
        </w:rPr>
        <w:t xml:space="preserve">Se llevarán a cabo los esfuerzos necesarios para que el proceso de evaluación se realice al finalizar </w:t>
      </w:r>
      <w:r>
        <w:rPr>
          <w:sz w:val="24"/>
          <w:szCs w:val="24"/>
        </w:rPr>
        <w:lastRenderedPageBreak/>
        <w:t>la ejecución de las intervenciones, para verificar si estas contribuyeron efectivamente al logro de los resultados previstos y al cambio esperado en el ciudadano y su entorno.</w:t>
      </w:r>
    </w:p>
    <w:p w14:paraId="78764FF4" w14:textId="77777777" w:rsidR="00B80C19" w:rsidRDefault="00B80C19">
      <w:pPr>
        <w:pBdr>
          <w:top w:val="nil"/>
          <w:left w:val="nil"/>
          <w:bottom w:val="nil"/>
          <w:right w:val="nil"/>
          <w:between w:val="nil"/>
        </w:pBdr>
        <w:tabs>
          <w:tab w:val="left" w:pos="502"/>
        </w:tabs>
        <w:jc w:val="both"/>
        <w:rPr>
          <w:sz w:val="24"/>
          <w:szCs w:val="24"/>
        </w:rPr>
      </w:pPr>
    </w:p>
    <w:p w14:paraId="6DE645A4" w14:textId="77777777" w:rsidR="00B80C19" w:rsidRDefault="006760D4">
      <w:pPr>
        <w:pBdr>
          <w:top w:val="nil"/>
          <w:left w:val="nil"/>
          <w:bottom w:val="nil"/>
          <w:right w:val="nil"/>
          <w:between w:val="nil"/>
        </w:pBdr>
        <w:tabs>
          <w:tab w:val="left" w:pos="502"/>
        </w:tabs>
        <w:jc w:val="both"/>
        <w:rPr>
          <w:sz w:val="24"/>
          <w:szCs w:val="24"/>
        </w:rPr>
      </w:pPr>
      <w:r>
        <w:rPr>
          <w:sz w:val="24"/>
          <w:szCs w:val="24"/>
        </w:rPr>
        <w:t>Con la implementación de las acciones correspondientes de seguimiento, se busca orientar los esfuerzos hacia resultados, contribuir en la facilitación de una visión multidisciplinaria e intersectorial, para alcanzar los objetivos siguientes:</w:t>
      </w:r>
    </w:p>
    <w:p w14:paraId="360A841D" w14:textId="77777777" w:rsidR="00B80C19" w:rsidRDefault="00B80C19">
      <w:pPr>
        <w:pBdr>
          <w:top w:val="nil"/>
          <w:left w:val="nil"/>
          <w:bottom w:val="nil"/>
          <w:right w:val="nil"/>
          <w:between w:val="nil"/>
        </w:pBdr>
        <w:tabs>
          <w:tab w:val="left" w:pos="502"/>
        </w:tabs>
        <w:jc w:val="both"/>
        <w:rPr>
          <w:sz w:val="24"/>
          <w:szCs w:val="24"/>
        </w:rPr>
      </w:pPr>
    </w:p>
    <w:p w14:paraId="4C7B16CA" w14:textId="77777777" w:rsidR="00B80C19" w:rsidRDefault="006760D4">
      <w:pPr>
        <w:numPr>
          <w:ilvl w:val="0"/>
          <w:numId w:val="27"/>
        </w:numPr>
        <w:pBdr>
          <w:top w:val="nil"/>
          <w:left w:val="nil"/>
          <w:bottom w:val="nil"/>
          <w:right w:val="nil"/>
          <w:between w:val="nil"/>
        </w:pBdr>
        <w:tabs>
          <w:tab w:val="left" w:pos="502"/>
        </w:tabs>
        <w:jc w:val="both"/>
        <w:rPr>
          <w:sz w:val="24"/>
          <w:szCs w:val="24"/>
        </w:rPr>
      </w:pPr>
      <w:r>
        <w:rPr>
          <w:sz w:val="24"/>
          <w:szCs w:val="24"/>
        </w:rPr>
        <w:t>Determinar si se han alcanzado los resultados propuestos.</w:t>
      </w:r>
    </w:p>
    <w:p w14:paraId="29261D73" w14:textId="77777777" w:rsidR="00B80C19" w:rsidRDefault="006760D4">
      <w:pPr>
        <w:numPr>
          <w:ilvl w:val="0"/>
          <w:numId w:val="27"/>
        </w:numPr>
        <w:pBdr>
          <w:top w:val="nil"/>
          <w:left w:val="nil"/>
          <w:bottom w:val="nil"/>
          <w:right w:val="nil"/>
          <w:between w:val="nil"/>
        </w:pBdr>
        <w:tabs>
          <w:tab w:val="left" w:pos="502"/>
        </w:tabs>
        <w:jc w:val="both"/>
        <w:rPr>
          <w:sz w:val="24"/>
          <w:szCs w:val="24"/>
        </w:rPr>
      </w:pPr>
      <w:r>
        <w:rPr>
          <w:sz w:val="24"/>
          <w:szCs w:val="24"/>
        </w:rPr>
        <w:t>Determinar cuánto falta para alcanzar los resultados sugeridos en los planes y qué acciones se pueden tomar para alcanzarlos.</w:t>
      </w:r>
    </w:p>
    <w:p w14:paraId="364484FE" w14:textId="77777777" w:rsidR="00B80C19" w:rsidRDefault="006760D4">
      <w:pPr>
        <w:numPr>
          <w:ilvl w:val="0"/>
          <w:numId w:val="27"/>
        </w:numPr>
        <w:pBdr>
          <w:top w:val="nil"/>
          <w:left w:val="nil"/>
          <w:bottom w:val="nil"/>
          <w:right w:val="nil"/>
          <w:between w:val="nil"/>
        </w:pBdr>
        <w:tabs>
          <w:tab w:val="left" w:pos="502"/>
        </w:tabs>
        <w:jc w:val="both"/>
        <w:rPr>
          <w:sz w:val="24"/>
          <w:szCs w:val="24"/>
        </w:rPr>
      </w:pPr>
      <w:r>
        <w:rPr>
          <w:sz w:val="24"/>
          <w:szCs w:val="24"/>
        </w:rPr>
        <w:t>Sirve de instrumento para la toma de decisiones a lo largo de todo el ciclo de la GpR.</w:t>
      </w:r>
    </w:p>
    <w:p w14:paraId="7DAED14C" w14:textId="77777777" w:rsidR="00B80C19" w:rsidRDefault="006760D4">
      <w:pPr>
        <w:numPr>
          <w:ilvl w:val="0"/>
          <w:numId w:val="27"/>
        </w:numPr>
        <w:pBdr>
          <w:top w:val="nil"/>
          <w:left w:val="nil"/>
          <w:bottom w:val="nil"/>
          <w:right w:val="nil"/>
          <w:between w:val="nil"/>
        </w:pBdr>
        <w:tabs>
          <w:tab w:val="left" w:pos="502"/>
        </w:tabs>
        <w:jc w:val="both"/>
        <w:rPr>
          <w:sz w:val="24"/>
          <w:szCs w:val="24"/>
        </w:rPr>
      </w:pPr>
      <w:r>
        <w:rPr>
          <w:sz w:val="24"/>
          <w:szCs w:val="24"/>
        </w:rPr>
        <w:t>Permite el aprendizaje y experiencias de mejora en las actividades y en las instituciones.</w:t>
      </w:r>
    </w:p>
    <w:p w14:paraId="36A04653" w14:textId="77777777" w:rsidR="00B80C19" w:rsidRDefault="006760D4">
      <w:pPr>
        <w:numPr>
          <w:ilvl w:val="0"/>
          <w:numId w:val="27"/>
        </w:numPr>
        <w:pBdr>
          <w:top w:val="nil"/>
          <w:left w:val="nil"/>
          <w:bottom w:val="nil"/>
          <w:right w:val="nil"/>
          <w:between w:val="nil"/>
        </w:pBdr>
        <w:tabs>
          <w:tab w:val="left" w:pos="502"/>
        </w:tabs>
        <w:jc w:val="both"/>
        <w:rPr>
          <w:sz w:val="24"/>
          <w:szCs w:val="24"/>
        </w:rPr>
      </w:pPr>
      <w:r>
        <w:rPr>
          <w:sz w:val="24"/>
          <w:szCs w:val="24"/>
        </w:rPr>
        <w:t>Contribuye a la difusión y la transparencia mediante la transmisión y socialización de los informes de seguimiento a todos los implicados.</w:t>
      </w:r>
    </w:p>
    <w:p w14:paraId="3DB69F6A" w14:textId="77777777" w:rsidR="00B80C19" w:rsidRDefault="00B80C19">
      <w:pPr>
        <w:pBdr>
          <w:top w:val="nil"/>
          <w:left w:val="nil"/>
          <w:bottom w:val="nil"/>
          <w:right w:val="nil"/>
          <w:between w:val="nil"/>
        </w:pBdr>
        <w:tabs>
          <w:tab w:val="left" w:pos="502"/>
        </w:tabs>
        <w:jc w:val="both"/>
        <w:rPr>
          <w:sz w:val="24"/>
          <w:szCs w:val="24"/>
        </w:rPr>
      </w:pPr>
    </w:p>
    <w:p w14:paraId="220E875E" w14:textId="77777777" w:rsidR="00B80C19" w:rsidRDefault="006760D4">
      <w:pPr>
        <w:pBdr>
          <w:top w:val="nil"/>
          <w:left w:val="nil"/>
          <w:bottom w:val="nil"/>
          <w:right w:val="nil"/>
          <w:between w:val="nil"/>
        </w:pBdr>
        <w:tabs>
          <w:tab w:val="left" w:pos="502"/>
        </w:tabs>
        <w:jc w:val="both"/>
        <w:rPr>
          <w:sz w:val="24"/>
          <w:szCs w:val="24"/>
        </w:rPr>
      </w:pPr>
      <w:r>
        <w:rPr>
          <w:sz w:val="24"/>
          <w:szCs w:val="24"/>
        </w:rPr>
        <w:t xml:space="preserve">En resumen, con la implementación de seguimiento y evaluación, se busca contribuir al proceso de una revisión interna continua con el propósito de realizar ajustes en la programación y adoptar medidas, de ser necesario. </w:t>
      </w:r>
    </w:p>
    <w:p w14:paraId="226BDD2B" w14:textId="77777777" w:rsidR="00B80C19" w:rsidRDefault="00B80C19">
      <w:pPr>
        <w:pBdr>
          <w:top w:val="nil"/>
          <w:left w:val="nil"/>
          <w:bottom w:val="nil"/>
          <w:right w:val="nil"/>
          <w:between w:val="nil"/>
        </w:pBdr>
        <w:tabs>
          <w:tab w:val="left" w:pos="502"/>
        </w:tabs>
        <w:jc w:val="both"/>
        <w:rPr>
          <w:sz w:val="24"/>
          <w:szCs w:val="24"/>
        </w:rPr>
      </w:pPr>
    </w:p>
    <w:p w14:paraId="1F10810E" w14:textId="77777777" w:rsidR="00B80C19" w:rsidRDefault="006760D4">
      <w:pPr>
        <w:pBdr>
          <w:top w:val="nil"/>
          <w:left w:val="nil"/>
          <w:bottom w:val="nil"/>
          <w:right w:val="nil"/>
          <w:between w:val="nil"/>
        </w:pBdr>
        <w:tabs>
          <w:tab w:val="left" w:pos="502"/>
        </w:tabs>
        <w:jc w:val="both"/>
        <w:rPr>
          <w:sz w:val="24"/>
          <w:szCs w:val="24"/>
        </w:rPr>
      </w:pPr>
      <w:r>
        <w:rPr>
          <w:sz w:val="24"/>
          <w:szCs w:val="24"/>
        </w:rPr>
        <w:t>Con el seguimiento se busca proveer de fuentes de información para el proceso especializado de evaluación que se enfoca en determinar la eficiencia, eficacia, impacto, relevancia y sostenibilidad de las intervenciones.</w:t>
      </w:r>
    </w:p>
    <w:p w14:paraId="5733C609" w14:textId="77777777" w:rsidR="00B80C19" w:rsidRDefault="00B80C19">
      <w:pPr>
        <w:pBdr>
          <w:top w:val="nil"/>
          <w:left w:val="nil"/>
          <w:bottom w:val="nil"/>
          <w:right w:val="nil"/>
          <w:between w:val="nil"/>
        </w:pBdr>
        <w:tabs>
          <w:tab w:val="left" w:pos="502"/>
        </w:tabs>
        <w:jc w:val="both"/>
        <w:rPr>
          <w:sz w:val="24"/>
          <w:szCs w:val="24"/>
        </w:rPr>
      </w:pPr>
    </w:p>
    <w:p w14:paraId="784119D6" w14:textId="012E3C17" w:rsidR="00B80C19" w:rsidRDefault="006760D4">
      <w:pPr>
        <w:pBdr>
          <w:top w:val="nil"/>
          <w:left w:val="nil"/>
          <w:bottom w:val="nil"/>
          <w:right w:val="nil"/>
          <w:between w:val="nil"/>
        </w:pBdr>
        <w:tabs>
          <w:tab w:val="left" w:pos="502"/>
        </w:tabs>
        <w:jc w:val="both"/>
        <w:rPr>
          <w:sz w:val="24"/>
          <w:szCs w:val="24"/>
        </w:rPr>
      </w:pPr>
      <w:r>
        <w:rPr>
          <w:sz w:val="24"/>
          <w:szCs w:val="24"/>
        </w:rPr>
        <w:t>En el marco de referencia anteriormente citado, para el ejercicio fiscal 2024, las autoridades del Ministerio de Educación llevarán a cabo la convocatoria oficial para la Revisión y Actualización del Plan Estratégico Institucional 2020-2024, lo que dará como resultado la nueva versión para el período correspondiente a los años 2025–2032.</w:t>
      </w:r>
    </w:p>
    <w:p w14:paraId="65C3F49A" w14:textId="298BA545" w:rsidR="000F524E" w:rsidRDefault="000F524E">
      <w:pPr>
        <w:pBdr>
          <w:top w:val="nil"/>
          <w:left w:val="nil"/>
          <w:bottom w:val="nil"/>
          <w:right w:val="nil"/>
          <w:between w:val="nil"/>
        </w:pBdr>
        <w:tabs>
          <w:tab w:val="left" w:pos="502"/>
        </w:tabs>
        <w:jc w:val="both"/>
        <w:rPr>
          <w:sz w:val="24"/>
          <w:szCs w:val="24"/>
        </w:rPr>
      </w:pPr>
    </w:p>
    <w:p w14:paraId="6D500787" w14:textId="323DC07A" w:rsidR="000F524E" w:rsidRDefault="000F524E">
      <w:pPr>
        <w:pBdr>
          <w:top w:val="nil"/>
          <w:left w:val="nil"/>
          <w:bottom w:val="nil"/>
          <w:right w:val="nil"/>
          <w:between w:val="nil"/>
        </w:pBdr>
        <w:tabs>
          <w:tab w:val="left" w:pos="502"/>
        </w:tabs>
        <w:jc w:val="both"/>
        <w:rPr>
          <w:sz w:val="24"/>
          <w:szCs w:val="24"/>
        </w:rPr>
      </w:pPr>
    </w:p>
    <w:p w14:paraId="060DDAAC" w14:textId="77777777" w:rsidR="000F524E" w:rsidRDefault="000F524E">
      <w:pPr>
        <w:pBdr>
          <w:top w:val="nil"/>
          <w:left w:val="nil"/>
          <w:bottom w:val="nil"/>
          <w:right w:val="nil"/>
          <w:between w:val="nil"/>
        </w:pBdr>
        <w:tabs>
          <w:tab w:val="left" w:pos="502"/>
        </w:tabs>
        <w:jc w:val="both"/>
        <w:rPr>
          <w:sz w:val="24"/>
          <w:szCs w:val="24"/>
        </w:rPr>
      </w:pPr>
    </w:p>
    <w:p w14:paraId="3E62A964" w14:textId="6A092D4E" w:rsidR="000A6608" w:rsidRDefault="000A6608">
      <w:pPr>
        <w:pBdr>
          <w:top w:val="nil"/>
          <w:left w:val="nil"/>
          <w:bottom w:val="nil"/>
          <w:right w:val="nil"/>
          <w:between w:val="nil"/>
        </w:pBdr>
        <w:tabs>
          <w:tab w:val="left" w:pos="502"/>
        </w:tabs>
        <w:jc w:val="both"/>
        <w:rPr>
          <w:sz w:val="24"/>
          <w:szCs w:val="24"/>
        </w:rPr>
      </w:pPr>
    </w:p>
    <w:p w14:paraId="7D1BEA37" w14:textId="32F53ADD" w:rsidR="000A6608" w:rsidRDefault="000A6608">
      <w:pPr>
        <w:pBdr>
          <w:top w:val="nil"/>
          <w:left w:val="nil"/>
          <w:bottom w:val="nil"/>
          <w:right w:val="nil"/>
          <w:between w:val="nil"/>
        </w:pBdr>
        <w:tabs>
          <w:tab w:val="left" w:pos="502"/>
        </w:tabs>
        <w:jc w:val="both"/>
        <w:rPr>
          <w:sz w:val="24"/>
          <w:szCs w:val="24"/>
        </w:rPr>
      </w:pPr>
    </w:p>
    <w:p w14:paraId="04E005EF" w14:textId="2150468B" w:rsidR="000A6608" w:rsidRDefault="000A6608">
      <w:pPr>
        <w:pBdr>
          <w:top w:val="nil"/>
          <w:left w:val="nil"/>
          <w:bottom w:val="nil"/>
          <w:right w:val="nil"/>
          <w:between w:val="nil"/>
        </w:pBdr>
        <w:tabs>
          <w:tab w:val="left" w:pos="502"/>
        </w:tabs>
        <w:jc w:val="both"/>
        <w:rPr>
          <w:sz w:val="24"/>
          <w:szCs w:val="24"/>
        </w:rPr>
      </w:pPr>
    </w:p>
    <w:p w14:paraId="1FAEF620" w14:textId="1624E2E0" w:rsidR="000A6608" w:rsidRDefault="000A6608">
      <w:pPr>
        <w:pBdr>
          <w:top w:val="nil"/>
          <w:left w:val="nil"/>
          <w:bottom w:val="nil"/>
          <w:right w:val="nil"/>
          <w:between w:val="nil"/>
        </w:pBdr>
        <w:tabs>
          <w:tab w:val="left" w:pos="502"/>
        </w:tabs>
        <w:jc w:val="both"/>
        <w:rPr>
          <w:sz w:val="24"/>
          <w:szCs w:val="24"/>
        </w:rPr>
      </w:pPr>
    </w:p>
    <w:p w14:paraId="20205629" w14:textId="139631DF" w:rsidR="000A6608" w:rsidRDefault="000A6608">
      <w:pPr>
        <w:pBdr>
          <w:top w:val="nil"/>
          <w:left w:val="nil"/>
          <w:bottom w:val="nil"/>
          <w:right w:val="nil"/>
          <w:between w:val="nil"/>
        </w:pBdr>
        <w:tabs>
          <w:tab w:val="left" w:pos="502"/>
        </w:tabs>
        <w:jc w:val="both"/>
        <w:rPr>
          <w:sz w:val="24"/>
          <w:szCs w:val="24"/>
        </w:rPr>
      </w:pPr>
    </w:p>
    <w:p w14:paraId="0403FCBA" w14:textId="77777777" w:rsidR="000A6608" w:rsidRDefault="000A6608">
      <w:pPr>
        <w:pBdr>
          <w:top w:val="nil"/>
          <w:left w:val="nil"/>
          <w:bottom w:val="nil"/>
          <w:right w:val="nil"/>
          <w:between w:val="nil"/>
        </w:pBdr>
        <w:tabs>
          <w:tab w:val="left" w:pos="502"/>
        </w:tabs>
        <w:jc w:val="both"/>
        <w:rPr>
          <w:sz w:val="24"/>
          <w:szCs w:val="24"/>
        </w:rPr>
      </w:pPr>
    </w:p>
    <w:p w14:paraId="7E18B7F6" w14:textId="77777777" w:rsidR="003A05EF" w:rsidRDefault="003A05EF">
      <w:pPr>
        <w:pBdr>
          <w:top w:val="nil"/>
          <w:left w:val="nil"/>
          <w:bottom w:val="nil"/>
          <w:right w:val="nil"/>
          <w:between w:val="nil"/>
        </w:pBdr>
        <w:tabs>
          <w:tab w:val="left" w:pos="502"/>
        </w:tabs>
        <w:jc w:val="both"/>
        <w:rPr>
          <w:sz w:val="24"/>
          <w:szCs w:val="24"/>
        </w:rPr>
      </w:pPr>
    </w:p>
    <w:p w14:paraId="2E9EB332" w14:textId="77777777" w:rsidR="003A05EF" w:rsidRDefault="003A05EF">
      <w:pPr>
        <w:pBdr>
          <w:top w:val="nil"/>
          <w:left w:val="nil"/>
          <w:bottom w:val="nil"/>
          <w:right w:val="nil"/>
          <w:between w:val="nil"/>
        </w:pBdr>
        <w:tabs>
          <w:tab w:val="left" w:pos="502"/>
        </w:tabs>
        <w:jc w:val="both"/>
        <w:rPr>
          <w:sz w:val="24"/>
          <w:szCs w:val="24"/>
        </w:rPr>
      </w:pPr>
    </w:p>
    <w:p w14:paraId="467F2F57" w14:textId="77777777" w:rsidR="003A05EF" w:rsidRDefault="003A05EF">
      <w:pPr>
        <w:pBdr>
          <w:top w:val="nil"/>
          <w:left w:val="nil"/>
          <w:bottom w:val="nil"/>
          <w:right w:val="nil"/>
          <w:between w:val="nil"/>
        </w:pBdr>
        <w:tabs>
          <w:tab w:val="left" w:pos="502"/>
        </w:tabs>
        <w:jc w:val="both"/>
        <w:rPr>
          <w:sz w:val="24"/>
          <w:szCs w:val="24"/>
        </w:rPr>
      </w:pPr>
    </w:p>
    <w:p w14:paraId="1AEEAECA" w14:textId="77777777" w:rsidR="003A05EF" w:rsidRDefault="003A05EF">
      <w:pPr>
        <w:pBdr>
          <w:top w:val="nil"/>
          <w:left w:val="nil"/>
          <w:bottom w:val="nil"/>
          <w:right w:val="nil"/>
          <w:between w:val="nil"/>
        </w:pBdr>
        <w:tabs>
          <w:tab w:val="left" w:pos="502"/>
        </w:tabs>
        <w:jc w:val="both"/>
        <w:rPr>
          <w:sz w:val="24"/>
          <w:szCs w:val="24"/>
        </w:rPr>
      </w:pPr>
    </w:p>
    <w:p w14:paraId="08B89C9F" w14:textId="77777777" w:rsidR="003A05EF" w:rsidRDefault="003A05EF">
      <w:pPr>
        <w:pBdr>
          <w:top w:val="nil"/>
          <w:left w:val="nil"/>
          <w:bottom w:val="nil"/>
          <w:right w:val="nil"/>
          <w:between w:val="nil"/>
        </w:pBdr>
        <w:tabs>
          <w:tab w:val="left" w:pos="502"/>
        </w:tabs>
        <w:jc w:val="both"/>
        <w:rPr>
          <w:sz w:val="24"/>
          <w:szCs w:val="24"/>
        </w:rPr>
      </w:pPr>
    </w:p>
    <w:p w14:paraId="6E7D3A8F" w14:textId="012F8322" w:rsidR="003A05EF" w:rsidRDefault="007D708C">
      <w:pPr>
        <w:pBdr>
          <w:top w:val="nil"/>
          <w:left w:val="nil"/>
          <w:bottom w:val="nil"/>
          <w:right w:val="nil"/>
          <w:between w:val="nil"/>
        </w:pBdr>
        <w:tabs>
          <w:tab w:val="left" w:pos="502"/>
        </w:tabs>
        <w:jc w:val="both"/>
        <w:rPr>
          <w:sz w:val="24"/>
          <w:szCs w:val="24"/>
        </w:rPr>
      </w:pPr>
      <w:r>
        <w:rPr>
          <w:noProof/>
          <w:sz w:val="24"/>
          <w:szCs w:val="24"/>
        </w:rPr>
        <w:drawing>
          <wp:anchor distT="0" distB="0" distL="114300" distR="114300" simplePos="0" relativeHeight="251660288" behindDoc="1" locked="0" layoutInCell="1" allowOverlap="1" wp14:anchorId="761E9BB2" wp14:editId="5EED4DAA">
            <wp:simplePos x="0" y="0"/>
            <wp:positionH relativeFrom="column">
              <wp:posOffset>-912495</wp:posOffset>
            </wp:positionH>
            <wp:positionV relativeFrom="paragraph">
              <wp:posOffset>-1243428</wp:posOffset>
            </wp:positionV>
            <wp:extent cx="7756525" cy="10037468"/>
            <wp:effectExtent l="0" t="0" r="3175" b="0"/>
            <wp:wrapNone/>
            <wp:docPr id="1964872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7220" name="Imagen 196487220"/>
                    <pic:cNvPicPr/>
                  </pic:nvPicPr>
                  <pic:blipFill>
                    <a:blip r:embed="rId13">
                      <a:extLst>
                        <a:ext uri="{28A0092B-C50C-407E-A947-70E740481C1C}">
                          <a14:useLocalDpi xmlns:a14="http://schemas.microsoft.com/office/drawing/2010/main" val="0"/>
                        </a:ext>
                      </a:extLst>
                    </a:blip>
                    <a:stretch>
                      <a:fillRect/>
                    </a:stretch>
                  </pic:blipFill>
                  <pic:spPr>
                    <a:xfrm>
                      <a:off x="0" y="0"/>
                      <a:ext cx="7756525" cy="10037468"/>
                    </a:xfrm>
                    <a:prstGeom prst="rect">
                      <a:avLst/>
                    </a:prstGeom>
                  </pic:spPr>
                </pic:pic>
              </a:graphicData>
            </a:graphic>
            <wp14:sizeRelH relativeFrom="page">
              <wp14:pctWidth>0</wp14:pctWidth>
            </wp14:sizeRelH>
            <wp14:sizeRelV relativeFrom="page">
              <wp14:pctHeight>0</wp14:pctHeight>
            </wp14:sizeRelV>
          </wp:anchor>
        </w:drawing>
      </w:r>
    </w:p>
    <w:p w14:paraId="0A4CE9AE" w14:textId="6997D767" w:rsidR="003A05EF" w:rsidRDefault="003A05EF">
      <w:pPr>
        <w:pBdr>
          <w:top w:val="nil"/>
          <w:left w:val="nil"/>
          <w:bottom w:val="nil"/>
          <w:right w:val="nil"/>
          <w:between w:val="nil"/>
        </w:pBdr>
        <w:tabs>
          <w:tab w:val="left" w:pos="502"/>
        </w:tabs>
        <w:jc w:val="both"/>
        <w:rPr>
          <w:sz w:val="24"/>
          <w:szCs w:val="24"/>
        </w:rPr>
      </w:pPr>
    </w:p>
    <w:sectPr w:rsidR="003A05EF" w:rsidSect="00772FEB">
      <w:pgSz w:w="12240" w:h="15840"/>
      <w:pgMar w:top="1963"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72A2B" w14:textId="77777777" w:rsidR="005F2D8D" w:rsidRDefault="005F2D8D" w:rsidP="00214F8F">
      <w:r>
        <w:separator/>
      </w:r>
    </w:p>
  </w:endnote>
  <w:endnote w:type="continuationSeparator" w:id="0">
    <w:p w14:paraId="37760F78" w14:textId="77777777" w:rsidR="005F2D8D" w:rsidRDefault="005F2D8D" w:rsidP="0021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792E" w14:textId="77777777" w:rsidR="005F2D8D" w:rsidRDefault="005F2D8D" w:rsidP="00214F8F">
      <w:r>
        <w:separator/>
      </w:r>
    </w:p>
  </w:footnote>
  <w:footnote w:type="continuationSeparator" w:id="0">
    <w:p w14:paraId="7FE8B570" w14:textId="77777777" w:rsidR="005F2D8D" w:rsidRDefault="005F2D8D" w:rsidP="00214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42784960"/>
      <w:docPartObj>
        <w:docPartGallery w:val="Page Numbers (Top of Page)"/>
        <w:docPartUnique/>
      </w:docPartObj>
    </w:sdtPr>
    <w:sdtEndPr>
      <w:rPr>
        <w:rStyle w:val="Nmerodepgina"/>
      </w:rPr>
    </w:sdtEndPr>
    <w:sdtContent>
      <w:p w14:paraId="2D20876D" w14:textId="55FEBEC8" w:rsidR="00214F8F" w:rsidRDefault="00214F8F" w:rsidP="004F075E">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2484C">
          <w:rPr>
            <w:rStyle w:val="Nmerodepgina"/>
            <w:noProof/>
          </w:rPr>
          <w:t>31</w:t>
        </w:r>
        <w:r>
          <w:rPr>
            <w:rStyle w:val="Nmerodepgina"/>
          </w:rPr>
          <w:fldChar w:fldCharType="end"/>
        </w:r>
      </w:p>
    </w:sdtContent>
  </w:sdt>
  <w:sdt>
    <w:sdtPr>
      <w:rPr>
        <w:rStyle w:val="Nmerodepgina"/>
      </w:rPr>
      <w:id w:val="298202582"/>
      <w:docPartObj>
        <w:docPartGallery w:val="Page Numbers (Top of Page)"/>
        <w:docPartUnique/>
      </w:docPartObj>
    </w:sdtPr>
    <w:sdtEndPr>
      <w:rPr>
        <w:rStyle w:val="Nmerodepgina"/>
      </w:rPr>
    </w:sdtEndPr>
    <w:sdtContent>
      <w:p w14:paraId="5170C5CE" w14:textId="31DDA6E0" w:rsidR="00214F8F" w:rsidRDefault="00214F8F" w:rsidP="00214F8F">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separate"/>
        </w:r>
        <w:r w:rsidR="0002484C">
          <w:rPr>
            <w:rStyle w:val="Nmerodepgina"/>
            <w:noProof/>
          </w:rPr>
          <w:t>31</w:t>
        </w:r>
        <w:r>
          <w:rPr>
            <w:rStyle w:val="Nmerodepgina"/>
          </w:rPr>
          <w:fldChar w:fldCharType="end"/>
        </w:r>
      </w:p>
    </w:sdtContent>
  </w:sdt>
  <w:p w14:paraId="6E61586F" w14:textId="77777777" w:rsidR="00214F8F" w:rsidRDefault="00214F8F" w:rsidP="00214F8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ABC9" w14:textId="77777777" w:rsidR="007F3473" w:rsidRDefault="005F2D8D">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2930" w14:textId="72C32FB2" w:rsidR="00400533" w:rsidRDefault="00400533" w:rsidP="00400533">
    <w:pPr>
      <w:pStyle w:val="Encabezado"/>
      <w:ind w:right="360"/>
      <w:jc w:val="right"/>
    </w:pPr>
    <w:r>
      <w:rPr>
        <w:noProof/>
      </w:rPr>
      <w:drawing>
        <wp:anchor distT="0" distB="0" distL="114300" distR="114300" simplePos="0" relativeHeight="251661312" behindDoc="1" locked="0" layoutInCell="1" allowOverlap="1" wp14:anchorId="7A81AD8F" wp14:editId="61D3EC0A">
          <wp:simplePos x="0" y="0"/>
          <wp:positionH relativeFrom="column">
            <wp:posOffset>-891540</wp:posOffset>
          </wp:positionH>
          <wp:positionV relativeFrom="page">
            <wp:posOffset>-2631</wp:posOffset>
          </wp:positionV>
          <wp:extent cx="7756525" cy="10037445"/>
          <wp:effectExtent l="0" t="0" r="3175" b="0"/>
          <wp:wrapNone/>
          <wp:docPr id="705347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3286" name="Imagen 363553286"/>
                  <pic:cNvPicPr/>
                </pic:nvPicPr>
                <pic:blipFill>
                  <a:blip r:embed="rId1">
                    <a:extLst>
                      <a:ext uri="{28A0092B-C50C-407E-A947-70E740481C1C}">
                        <a14:useLocalDpi xmlns:a14="http://schemas.microsoft.com/office/drawing/2010/main" val="0"/>
                      </a:ext>
                    </a:extLst>
                  </a:blip>
                  <a:stretch>
                    <a:fillRect/>
                  </a:stretch>
                </pic:blipFill>
                <pic:spPr>
                  <a:xfrm>
                    <a:off x="0" y="0"/>
                    <a:ext cx="7756525" cy="100374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D9DF72C" wp14:editId="578EBD96">
              <wp:simplePos x="0" y="0"/>
              <wp:positionH relativeFrom="column">
                <wp:posOffset>5845663</wp:posOffset>
              </wp:positionH>
              <wp:positionV relativeFrom="paragraph">
                <wp:posOffset>0</wp:posOffset>
              </wp:positionV>
              <wp:extent cx="203982" cy="203982"/>
              <wp:effectExtent l="0" t="0" r="0" b="0"/>
              <wp:wrapNone/>
              <wp:docPr id="1873275868" name="Rectángulo 4"/>
              <wp:cNvGraphicFramePr/>
              <a:graphic xmlns:a="http://schemas.openxmlformats.org/drawingml/2006/main">
                <a:graphicData uri="http://schemas.microsoft.com/office/word/2010/wordprocessingShape">
                  <wps:wsp>
                    <wps:cNvSpPr/>
                    <wps:spPr>
                      <a:xfrm>
                        <a:off x="0" y="0"/>
                        <a:ext cx="203982" cy="203982"/>
                      </a:xfrm>
                      <a:prstGeom prst="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71E5709" id="Rectángulo 4" o:spid="_x0000_s1026" style="position:absolute;margin-left:460.3pt;margin-top:0;width:16.05pt;height:1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" fillcolor="white [3212]"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136"/>
      <w:gridCol w:w="3136"/>
      <w:gridCol w:w="3134"/>
    </w:tblGrid>
    <w:tr w:rsidR="002876E4" w14:paraId="1D5F71DF" w14:textId="77777777">
      <w:trPr>
        <w:trHeight w:val="720"/>
      </w:trPr>
      <w:tc>
        <w:tcPr>
          <w:tcW w:w="1667" w:type="pct"/>
        </w:tcPr>
        <w:p w14:paraId="3E17F242" w14:textId="77777777" w:rsidR="002876E4" w:rsidRDefault="002876E4">
          <w:pPr>
            <w:pStyle w:val="Encabezado"/>
            <w:rPr>
              <w:color w:val="4F81BD" w:themeColor="accent1"/>
            </w:rPr>
          </w:pPr>
        </w:p>
      </w:tc>
      <w:tc>
        <w:tcPr>
          <w:tcW w:w="1667" w:type="pct"/>
        </w:tcPr>
        <w:p w14:paraId="37B5B647" w14:textId="77777777" w:rsidR="002876E4" w:rsidRDefault="002876E4">
          <w:pPr>
            <w:pStyle w:val="Encabezado"/>
            <w:jc w:val="center"/>
            <w:rPr>
              <w:color w:val="4F81BD" w:themeColor="accent1"/>
            </w:rPr>
          </w:pPr>
        </w:p>
      </w:tc>
      <w:tc>
        <w:tcPr>
          <w:tcW w:w="1666" w:type="pct"/>
        </w:tcPr>
        <w:p w14:paraId="511E95A3" w14:textId="77777777" w:rsidR="002876E4" w:rsidRDefault="002876E4">
          <w:pPr>
            <w:pStyle w:val="Encabezado"/>
            <w:jc w:val="right"/>
            <w:rPr>
              <w:color w:val="4F81BD" w:themeColor="accent1"/>
            </w:rPr>
          </w:pPr>
          <w:r>
            <w:rPr>
              <w:color w:val="4F81BD" w:themeColor="accent1"/>
              <w:sz w:val="24"/>
              <w:szCs w:val="24"/>
            </w:rPr>
            <w:fldChar w:fldCharType="begin"/>
          </w:r>
          <w:r>
            <w:rPr>
              <w:color w:val="4F81BD" w:themeColor="accent1"/>
              <w:sz w:val="24"/>
              <w:szCs w:val="24"/>
            </w:rPr>
            <w:instrText>PAGE   \* MERGEFORMAT</w:instrText>
          </w:r>
          <w:r>
            <w:rPr>
              <w:color w:val="4F81BD" w:themeColor="accent1"/>
              <w:sz w:val="24"/>
              <w:szCs w:val="24"/>
            </w:rPr>
            <w:fldChar w:fldCharType="separate"/>
          </w:r>
          <w:r>
            <w:rPr>
              <w:color w:val="4F81BD" w:themeColor="accent1"/>
              <w:sz w:val="24"/>
              <w:szCs w:val="24"/>
            </w:rPr>
            <w:t>0</w:t>
          </w:r>
          <w:r>
            <w:rPr>
              <w:color w:val="4F81BD" w:themeColor="accent1"/>
              <w:sz w:val="24"/>
              <w:szCs w:val="24"/>
            </w:rPr>
            <w:fldChar w:fldCharType="end"/>
          </w:r>
        </w:p>
      </w:tc>
    </w:tr>
  </w:tbl>
  <w:p w14:paraId="05F5DC38" w14:textId="4037F753" w:rsidR="002876E4" w:rsidRDefault="002876E4" w:rsidP="00400533">
    <w:pPr>
      <w:pStyle w:val="Encabezado"/>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55D1"/>
    <w:multiLevelType w:val="multilevel"/>
    <w:tmpl w:val="E6A00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514B7"/>
    <w:multiLevelType w:val="multilevel"/>
    <w:tmpl w:val="E3025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7D4E38"/>
    <w:multiLevelType w:val="multilevel"/>
    <w:tmpl w:val="20FE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A139CC"/>
    <w:multiLevelType w:val="multilevel"/>
    <w:tmpl w:val="EB909F16"/>
    <w:lvl w:ilvl="0">
      <w:numFmt w:val="bullet"/>
      <w:lvlText w:val="▪"/>
      <w:lvlJc w:val="left"/>
      <w:pPr>
        <w:ind w:left="242" w:hanging="152"/>
      </w:pPr>
      <w:rPr>
        <w:rFonts w:ascii="Noto Sans Symbols" w:eastAsia="Noto Sans Symbols" w:hAnsi="Noto Sans Symbols" w:cs="Noto Sans Symbols"/>
        <w:color w:val="4471C4"/>
        <w:sz w:val="20"/>
        <w:szCs w:val="20"/>
      </w:rPr>
    </w:lvl>
    <w:lvl w:ilvl="1">
      <w:numFmt w:val="bullet"/>
      <w:lvlText w:val="•"/>
      <w:lvlJc w:val="left"/>
      <w:pPr>
        <w:ind w:left="909" w:hanging="152"/>
      </w:pPr>
    </w:lvl>
    <w:lvl w:ilvl="2">
      <w:numFmt w:val="bullet"/>
      <w:lvlText w:val="•"/>
      <w:lvlJc w:val="left"/>
      <w:pPr>
        <w:ind w:left="1579" w:hanging="151"/>
      </w:pPr>
    </w:lvl>
    <w:lvl w:ilvl="3">
      <w:numFmt w:val="bullet"/>
      <w:lvlText w:val="•"/>
      <w:lvlJc w:val="left"/>
      <w:pPr>
        <w:ind w:left="2248" w:hanging="152"/>
      </w:pPr>
    </w:lvl>
    <w:lvl w:ilvl="4">
      <w:numFmt w:val="bullet"/>
      <w:lvlText w:val="•"/>
      <w:lvlJc w:val="left"/>
      <w:pPr>
        <w:ind w:left="2918" w:hanging="152"/>
      </w:pPr>
    </w:lvl>
    <w:lvl w:ilvl="5">
      <w:numFmt w:val="bullet"/>
      <w:lvlText w:val="•"/>
      <w:lvlJc w:val="left"/>
      <w:pPr>
        <w:ind w:left="3588" w:hanging="152"/>
      </w:pPr>
    </w:lvl>
    <w:lvl w:ilvl="6">
      <w:numFmt w:val="bullet"/>
      <w:lvlText w:val="•"/>
      <w:lvlJc w:val="left"/>
      <w:pPr>
        <w:ind w:left="4257" w:hanging="152"/>
      </w:pPr>
    </w:lvl>
    <w:lvl w:ilvl="7">
      <w:numFmt w:val="bullet"/>
      <w:lvlText w:val="•"/>
      <w:lvlJc w:val="left"/>
      <w:pPr>
        <w:ind w:left="4927" w:hanging="152"/>
      </w:pPr>
    </w:lvl>
    <w:lvl w:ilvl="8">
      <w:numFmt w:val="bullet"/>
      <w:lvlText w:val="•"/>
      <w:lvlJc w:val="left"/>
      <w:pPr>
        <w:ind w:left="5596" w:hanging="152"/>
      </w:pPr>
    </w:lvl>
  </w:abstractNum>
  <w:abstractNum w:abstractNumId="4" w15:restartNumberingAfterBreak="0">
    <w:nsid w:val="27407400"/>
    <w:multiLevelType w:val="multilevel"/>
    <w:tmpl w:val="F2486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C369BC"/>
    <w:multiLevelType w:val="multilevel"/>
    <w:tmpl w:val="5D2A807A"/>
    <w:lvl w:ilvl="0">
      <w:numFmt w:val="bullet"/>
      <w:lvlText w:val="▪"/>
      <w:lvlJc w:val="left"/>
      <w:pPr>
        <w:ind w:left="242" w:hanging="142"/>
      </w:pPr>
      <w:rPr>
        <w:rFonts w:ascii="Noto Sans Symbols" w:eastAsia="Noto Sans Symbols" w:hAnsi="Noto Sans Symbols" w:cs="Noto Sans Symbols"/>
        <w:color w:val="4471C4"/>
        <w:sz w:val="20"/>
        <w:szCs w:val="20"/>
      </w:rPr>
    </w:lvl>
    <w:lvl w:ilvl="1">
      <w:numFmt w:val="bullet"/>
      <w:lvlText w:val="•"/>
      <w:lvlJc w:val="left"/>
      <w:pPr>
        <w:ind w:left="909" w:hanging="142"/>
      </w:pPr>
    </w:lvl>
    <w:lvl w:ilvl="2">
      <w:numFmt w:val="bullet"/>
      <w:lvlText w:val="•"/>
      <w:lvlJc w:val="left"/>
      <w:pPr>
        <w:ind w:left="1579" w:hanging="141"/>
      </w:pPr>
    </w:lvl>
    <w:lvl w:ilvl="3">
      <w:numFmt w:val="bullet"/>
      <w:lvlText w:val="•"/>
      <w:lvlJc w:val="left"/>
      <w:pPr>
        <w:ind w:left="2248" w:hanging="142"/>
      </w:pPr>
    </w:lvl>
    <w:lvl w:ilvl="4">
      <w:numFmt w:val="bullet"/>
      <w:lvlText w:val="•"/>
      <w:lvlJc w:val="left"/>
      <w:pPr>
        <w:ind w:left="2918" w:hanging="142"/>
      </w:pPr>
    </w:lvl>
    <w:lvl w:ilvl="5">
      <w:numFmt w:val="bullet"/>
      <w:lvlText w:val="•"/>
      <w:lvlJc w:val="left"/>
      <w:pPr>
        <w:ind w:left="3588" w:hanging="142"/>
      </w:pPr>
    </w:lvl>
    <w:lvl w:ilvl="6">
      <w:numFmt w:val="bullet"/>
      <w:lvlText w:val="•"/>
      <w:lvlJc w:val="left"/>
      <w:pPr>
        <w:ind w:left="4257" w:hanging="142"/>
      </w:pPr>
    </w:lvl>
    <w:lvl w:ilvl="7">
      <w:numFmt w:val="bullet"/>
      <w:lvlText w:val="•"/>
      <w:lvlJc w:val="left"/>
      <w:pPr>
        <w:ind w:left="4927" w:hanging="142"/>
      </w:pPr>
    </w:lvl>
    <w:lvl w:ilvl="8">
      <w:numFmt w:val="bullet"/>
      <w:lvlText w:val="•"/>
      <w:lvlJc w:val="left"/>
      <w:pPr>
        <w:ind w:left="5596" w:hanging="142"/>
      </w:pPr>
    </w:lvl>
  </w:abstractNum>
  <w:abstractNum w:abstractNumId="6" w15:restartNumberingAfterBreak="0">
    <w:nsid w:val="2E6A66C7"/>
    <w:multiLevelType w:val="multilevel"/>
    <w:tmpl w:val="4E3EF4BE"/>
    <w:lvl w:ilvl="0">
      <w:start w:val="1"/>
      <w:numFmt w:val="decimal"/>
      <w:lvlText w:val="%1."/>
      <w:lvlJc w:val="left"/>
      <w:pPr>
        <w:ind w:left="622" w:hanging="360"/>
      </w:pPr>
      <w:rPr>
        <w:rFonts w:ascii="Calibri" w:eastAsia="Calibri" w:hAnsi="Calibri" w:cs="Calibri"/>
        <w:b/>
        <w:color w:val="1F3863"/>
        <w:sz w:val="32"/>
        <w:szCs w:val="32"/>
      </w:rPr>
    </w:lvl>
    <w:lvl w:ilvl="1">
      <w:start w:val="1"/>
      <w:numFmt w:val="decimal"/>
      <w:lvlText w:val="%1.%2."/>
      <w:lvlJc w:val="left"/>
      <w:pPr>
        <w:ind w:left="982" w:hanging="720"/>
      </w:pPr>
      <w:rPr>
        <w:rFonts w:ascii="Calibri" w:eastAsia="Calibri" w:hAnsi="Calibri" w:cs="Calibri"/>
        <w:b/>
        <w:color w:val="1F3863"/>
        <w:sz w:val="32"/>
        <w:szCs w:val="32"/>
      </w:rPr>
    </w:lvl>
    <w:lvl w:ilvl="2">
      <w:numFmt w:val="bullet"/>
      <w:lvlText w:val="•"/>
      <w:lvlJc w:val="left"/>
      <w:pPr>
        <w:ind w:left="2900" w:hanging="720"/>
      </w:pPr>
    </w:lvl>
    <w:lvl w:ilvl="3">
      <w:numFmt w:val="bullet"/>
      <w:lvlText w:val="•"/>
      <w:lvlJc w:val="left"/>
      <w:pPr>
        <w:ind w:left="3790" w:hanging="720"/>
      </w:pPr>
    </w:lvl>
    <w:lvl w:ilvl="4">
      <w:numFmt w:val="bullet"/>
      <w:lvlText w:val="•"/>
      <w:lvlJc w:val="left"/>
      <w:pPr>
        <w:ind w:left="4680" w:hanging="720"/>
      </w:pPr>
    </w:lvl>
    <w:lvl w:ilvl="5">
      <w:numFmt w:val="bullet"/>
      <w:lvlText w:val="•"/>
      <w:lvlJc w:val="left"/>
      <w:pPr>
        <w:ind w:left="5570" w:hanging="720"/>
      </w:pPr>
    </w:lvl>
    <w:lvl w:ilvl="6">
      <w:numFmt w:val="bullet"/>
      <w:lvlText w:val="•"/>
      <w:lvlJc w:val="left"/>
      <w:pPr>
        <w:ind w:left="6460" w:hanging="720"/>
      </w:pPr>
    </w:lvl>
    <w:lvl w:ilvl="7">
      <w:numFmt w:val="bullet"/>
      <w:lvlText w:val="•"/>
      <w:lvlJc w:val="left"/>
      <w:pPr>
        <w:ind w:left="7350" w:hanging="720"/>
      </w:pPr>
    </w:lvl>
    <w:lvl w:ilvl="8">
      <w:numFmt w:val="bullet"/>
      <w:lvlText w:val="•"/>
      <w:lvlJc w:val="left"/>
      <w:pPr>
        <w:ind w:left="8240" w:hanging="720"/>
      </w:pPr>
    </w:lvl>
  </w:abstractNum>
  <w:abstractNum w:abstractNumId="7" w15:restartNumberingAfterBreak="0">
    <w:nsid w:val="2F021F95"/>
    <w:multiLevelType w:val="multilevel"/>
    <w:tmpl w:val="AC9A0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0D43B0"/>
    <w:multiLevelType w:val="multilevel"/>
    <w:tmpl w:val="16A87AFA"/>
    <w:lvl w:ilvl="0">
      <w:numFmt w:val="bullet"/>
      <w:lvlText w:val="▪"/>
      <w:lvlJc w:val="left"/>
      <w:pPr>
        <w:ind w:left="242" w:hanging="152"/>
      </w:pPr>
      <w:rPr>
        <w:rFonts w:ascii="Noto Sans Symbols" w:eastAsia="Noto Sans Symbols" w:hAnsi="Noto Sans Symbols" w:cs="Noto Sans Symbols"/>
        <w:color w:val="4471C4"/>
        <w:sz w:val="20"/>
        <w:szCs w:val="20"/>
      </w:rPr>
    </w:lvl>
    <w:lvl w:ilvl="1">
      <w:numFmt w:val="bullet"/>
      <w:lvlText w:val="•"/>
      <w:lvlJc w:val="left"/>
      <w:pPr>
        <w:ind w:left="909" w:hanging="152"/>
      </w:pPr>
    </w:lvl>
    <w:lvl w:ilvl="2">
      <w:numFmt w:val="bullet"/>
      <w:lvlText w:val="•"/>
      <w:lvlJc w:val="left"/>
      <w:pPr>
        <w:ind w:left="1579" w:hanging="151"/>
      </w:pPr>
    </w:lvl>
    <w:lvl w:ilvl="3">
      <w:numFmt w:val="bullet"/>
      <w:lvlText w:val="•"/>
      <w:lvlJc w:val="left"/>
      <w:pPr>
        <w:ind w:left="2248" w:hanging="152"/>
      </w:pPr>
    </w:lvl>
    <w:lvl w:ilvl="4">
      <w:numFmt w:val="bullet"/>
      <w:lvlText w:val="•"/>
      <w:lvlJc w:val="left"/>
      <w:pPr>
        <w:ind w:left="2918" w:hanging="152"/>
      </w:pPr>
    </w:lvl>
    <w:lvl w:ilvl="5">
      <w:numFmt w:val="bullet"/>
      <w:lvlText w:val="•"/>
      <w:lvlJc w:val="left"/>
      <w:pPr>
        <w:ind w:left="3588" w:hanging="152"/>
      </w:pPr>
    </w:lvl>
    <w:lvl w:ilvl="6">
      <w:numFmt w:val="bullet"/>
      <w:lvlText w:val="•"/>
      <w:lvlJc w:val="left"/>
      <w:pPr>
        <w:ind w:left="4257" w:hanging="152"/>
      </w:pPr>
    </w:lvl>
    <w:lvl w:ilvl="7">
      <w:numFmt w:val="bullet"/>
      <w:lvlText w:val="•"/>
      <w:lvlJc w:val="left"/>
      <w:pPr>
        <w:ind w:left="4927" w:hanging="152"/>
      </w:pPr>
    </w:lvl>
    <w:lvl w:ilvl="8">
      <w:numFmt w:val="bullet"/>
      <w:lvlText w:val="•"/>
      <w:lvlJc w:val="left"/>
      <w:pPr>
        <w:ind w:left="5596" w:hanging="152"/>
      </w:pPr>
    </w:lvl>
  </w:abstractNum>
  <w:abstractNum w:abstractNumId="9" w15:restartNumberingAfterBreak="0">
    <w:nsid w:val="34252A11"/>
    <w:multiLevelType w:val="multilevel"/>
    <w:tmpl w:val="012AE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6AC2548"/>
    <w:multiLevelType w:val="multilevel"/>
    <w:tmpl w:val="09206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1A73B1"/>
    <w:multiLevelType w:val="multilevel"/>
    <w:tmpl w:val="3B2EE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652CF7"/>
    <w:multiLevelType w:val="hybridMultilevel"/>
    <w:tmpl w:val="999453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0E42DB7"/>
    <w:multiLevelType w:val="multilevel"/>
    <w:tmpl w:val="0B447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691688"/>
    <w:multiLevelType w:val="multilevel"/>
    <w:tmpl w:val="468C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201BCA"/>
    <w:multiLevelType w:val="multilevel"/>
    <w:tmpl w:val="A23444F2"/>
    <w:lvl w:ilvl="0">
      <w:numFmt w:val="bullet"/>
      <w:lvlText w:val="▪"/>
      <w:lvlJc w:val="left"/>
      <w:pPr>
        <w:ind w:left="242" w:hanging="159"/>
      </w:pPr>
      <w:rPr>
        <w:rFonts w:ascii="Noto Sans Symbols" w:eastAsia="Noto Sans Symbols" w:hAnsi="Noto Sans Symbols" w:cs="Noto Sans Symbols"/>
        <w:color w:val="4471C4"/>
        <w:sz w:val="20"/>
        <w:szCs w:val="20"/>
      </w:rPr>
    </w:lvl>
    <w:lvl w:ilvl="1">
      <w:numFmt w:val="bullet"/>
      <w:lvlText w:val="•"/>
      <w:lvlJc w:val="left"/>
      <w:pPr>
        <w:ind w:left="909" w:hanging="159"/>
      </w:pPr>
    </w:lvl>
    <w:lvl w:ilvl="2">
      <w:numFmt w:val="bullet"/>
      <w:lvlText w:val="•"/>
      <w:lvlJc w:val="left"/>
      <w:pPr>
        <w:ind w:left="1579" w:hanging="159"/>
      </w:pPr>
    </w:lvl>
    <w:lvl w:ilvl="3">
      <w:numFmt w:val="bullet"/>
      <w:lvlText w:val="•"/>
      <w:lvlJc w:val="left"/>
      <w:pPr>
        <w:ind w:left="2248" w:hanging="159"/>
      </w:pPr>
    </w:lvl>
    <w:lvl w:ilvl="4">
      <w:numFmt w:val="bullet"/>
      <w:lvlText w:val="•"/>
      <w:lvlJc w:val="left"/>
      <w:pPr>
        <w:ind w:left="2918" w:hanging="158"/>
      </w:pPr>
    </w:lvl>
    <w:lvl w:ilvl="5">
      <w:numFmt w:val="bullet"/>
      <w:lvlText w:val="•"/>
      <w:lvlJc w:val="left"/>
      <w:pPr>
        <w:ind w:left="3588" w:hanging="158"/>
      </w:pPr>
    </w:lvl>
    <w:lvl w:ilvl="6">
      <w:numFmt w:val="bullet"/>
      <w:lvlText w:val="•"/>
      <w:lvlJc w:val="left"/>
      <w:pPr>
        <w:ind w:left="4257" w:hanging="159"/>
      </w:pPr>
    </w:lvl>
    <w:lvl w:ilvl="7">
      <w:numFmt w:val="bullet"/>
      <w:lvlText w:val="•"/>
      <w:lvlJc w:val="left"/>
      <w:pPr>
        <w:ind w:left="4927" w:hanging="159"/>
      </w:pPr>
    </w:lvl>
    <w:lvl w:ilvl="8">
      <w:numFmt w:val="bullet"/>
      <w:lvlText w:val="•"/>
      <w:lvlJc w:val="left"/>
      <w:pPr>
        <w:ind w:left="5596" w:hanging="159"/>
      </w:pPr>
    </w:lvl>
  </w:abstractNum>
  <w:abstractNum w:abstractNumId="16" w15:restartNumberingAfterBreak="0">
    <w:nsid w:val="4E19697D"/>
    <w:multiLevelType w:val="multilevel"/>
    <w:tmpl w:val="4B0EDF30"/>
    <w:lvl w:ilvl="0">
      <w:numFmt w:val="bullet"/>
      <w:lvlText w:val="▪"/>
      <w:lvlJc w:val="left"/>
      <w:pPr>
        <w:ind w:left="242" w:hanging="135"/>
      </w:pPr>
      <w:rPr>
        <w:rFonts w:ascii="Noto Sans Symbols" w:eastAsia="Noto Sans Symbols" w:hAnsi="Noto Sans Symbols" w:cs="Noto Sans Symbols"/>
        <w:color w:val="4471C4"/>
        <w:sz w:val="20"/>
        <w:szCs w:val="20"/>
      </w:rPr>
    </w:lvl>
    <w:lvl w:ilvl="1">
      <w:numFmt w:val="bullet"/>
      <w:lvlText w:val="•"/>
      <w:lvlJc w:val="left"/>
      <w:pPr>
        <w:ind w:left="909" w:hanging="135"/>
      </w:pPr>
    </w:lvl>
    <w:lvl w:ilvl="2">
      <w:numFmt w:val="bullet"/>
      <w:lvlText w:val="•"/>
      <w:lvlJc w:val="left"/>
      <w:pPr>
        <w:ind w:left="1579" w:hanging="135"/>
      </w:pPr>
    </w:lvl>
    <w:lvl w:ilvl="3">
      <w:numFmt w:val="bullet"/>
      <w:lvlText w:val="•"/>
      <w:lvlJc w:val="left"/>
      <w:pPr>
        <w:ind w:left="2248" w:hanging="135"/>
      </w:pPr>
    </w:lvl>
    <w:lvl w:ilvl="4">
      <w:numFmt w:val="bullet"/>
      <w:lvlText w:val="•"/>
      <w:lvlJc w:val="left"/>
      <w:pPr>
        <w:ind w:left="2918" w:hanging="135"/>
      </w:pPr>
    </w:lvl>
    <w:lvl w:ilvl="5">
      <w:numFmt w:val="bullet"/>
      <w:lvlText w:val="•"/>
      <w:lvlJc w:val="left"/>
      <w:pPr>
        <w:ind w:left="3588" w:hanging="135"/>
      </w:pPr>
    </w:lvl>
    <w:lvl w:ilvl="6">
      <w:numFmt w:val="bullet"/>
      <w:lvlText w:val="•"/>
      <w:lvlJc w:val="left"/>
      <w:pPr>
        <w:ind w:left="4257" w:hanging="135"/>
      </w:pPr>
    </w:lvl>
    <w:lvl w:ilvl="7">
      <w:numFmt w:val="bullet"/>
      <w:lvlText w:val="•"/>
      <w:lvlJc w:val="left"/>
      <w:pPr>
        <w:ind w:left="4927" w:hanging="135"/>
      </w:pPr>
    </w:lvl>
    <w:lvl w:ilvl="8">
      <w:numFmt w:val="bullet"/>
      <w:lvlText w:val="•"/>
      <w:lvlJc w:val="left"/>
      <w:pPr>
        <w:ind w:left="5596" w:hanging="135"/>
      </w:pPr>
    </w:lvl>
  </w:abstractNum>
  <w:abstractNum w:abstractNumId="17" w15:restartNumberingAfterBreak="0">
    <w:nsid w:val="4E933045"/>
    <w:multiLevelType w:val="multilevel"/>
    <w:tmpl w:val="01BA8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2A6E85"/>
    <w:multiLevelType w:val="multilevel"/>
    <w:tmpl w:val="530C4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7633FD"/>
    <w:multiLevelType w:val="multilevel"/>
    <w:tmpl w:val="61F435A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C9B754F"/>
    <w:multiLevelType w:val="multilevel"/>
    <w:tmpl w:val="379225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D4E41E8"/>
    <w:multiLevelType w:val="multilevel"/>
    <w:tmpl w:val="4ED82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0D7A9C"/>
    <w:multiLevelType w:val="multilevel"/>
    <w:tmpl w:val="0C380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474729E"/>
    <w:multiLevelType w:val="multilevel"/>
    <w:tmpl w:val="DF660992"/>
    <w:lvl w:ilvl="0">
      <w:numFmt w:val="bullet"/>
      <w:lvlText w:val="▪"/>
      <w:lvlJc w:val="left"/>
      <w:pPr>
        <w:ind w:left="242" w:hanging="135"/>
      </w:pPr>
      <w:rPr>
        <w:rFonts w:ascii="Noto Sans Symbols" w:eastAsia="Noto Sans Symbols" w:hAnsi="Noto Sans Symbols" w:cs="Noto Sans Symbols"/>
        <w:color w:val="4471C4"/>
        <w:sz w:val="20"/>
        <w:szCs w:val="20"/>
      </w:rPr>
    </w:lvl>
    <w:lvl w:ilvl="1">
      <w:numFmt w:val="bullet"/>
      <w:lvlText w:val="•"/>
      <w:lvlJc w:val="left"/>
      <w:pPr>
        <w:ind w:left="909" w:hanging="135"/>
      </w:pPr>
    </w:lvl>
    <w:lvl w:ilvl="2">
      <w:numFmt w:val="bullet"/>
      <w:lvlText w:val="•"/>
      <w:lvlJc w:val="left"/>
      <w:pPr>
        <w:ind w:left="1579" w:hanging="135"/>
      </w:pPr>
    </w:lvl>
    <w:lvl w:ilvl="3">
      <w:numFmt w:val="bullet"/>
      <w:lvlText w:val="•"/>
      <w:lvlJc w:val="left"/>
      <w:pPr>
        <w:ind w:left="2248" w:hanging="135"/>
      </w:pPr>
    </w:lvl>
    <w:lvl w:ilvl="4">
      <w:numFmt w:val="bullet"/>
      <w:lvlText w:val="•"/>
      <w:lvlJc w:val="left"/>
      <w:pPr>
        <w:ind w:left="2918" w:hanging="135"/>
      </w:pPr>
    </w:lvl>
    <w:lvl w:ilvl="5">
      <w:numFmt w:val="bullet"/>
      <w:lvlText w:val="•"/>
      <w:lvlJc w:val="left"/>
      <w:pPr>
        <w:ind w:left="3588" w:hanging="135"/>
      </w:pPr>
    </w:lvl>
    <w:lvl w:ilvl="6">
      <w:numFmt w:val="bullet"/>
      <w:lvlText w:val="•"/>
      <w:lvlJc w:val="left"/>
      <w:pPr>
        <w:ind w:left="4257" w:hanging="135"/>
      </w:pPr>
    </w:lvl>
    <w:lvl w:ilvl="7">
      <w:numFmt w:val="bullet"/>
      <w:lvlText w:val="•"/>
      <w:lvlJc w:val="left"/>
      <w:pPr>
        <w:ind w:left="4927" w:hanging="135"/>
      </w:pPr>
    </w:lvl>
    <w:lvl w:ilvl="8">
      <w:numFmt w:val="bullet"/>
      <w:lvlText w:val="•"/>
      <w:lvlJc w:val="left"/>
      <w:pPr>
        <w:ind w:left="5596" w:hanging="135"/>
      </w:pPr>
    </w:lvl>
  </w:abstractNum>
  <w:abstractNum w:abstractNumId="24" w15:restartNumberingAfterBreak="0">
    <w:nsid w:val="65DC7AD7"/>
    <w:multiLevelType w:val="multilevel"/>
    <w:tmpl w:val="D94A9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9A703EE"/>
    <w:multiLevelType w:val="multilevel"/>
    <w:tmpl w:val="DC7AD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F51C34"/>
    <w:multiLevelType w:val="multilevel"/>
    <w:tmpl w:val="662C1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BA4182"/>
    <w:multiLevelType w:val="multilevel"/>
    <w:tmpl w:val="8E98BE78"/>
    <w:lvl w:ilvl="0">
      <w:numFmt w:val="bullet"/>
      <w:lvlText w:val="▪"/>
      <w:lvlJc w:val="left"/>
      <w:pPr>
        <w:ind w:left="242" w:hanging="142"/>
      </w:pPr>
      <w:rPr>
        <w:rFonts w:ascii="Noto Sans Symbols" w:eastAsia="Noto Sans Symbols" w:hAnsi="Noto Sans Symbols" w:cs="Noto Sans Symbols"/>
        <w:color w:val="4471C4"/>
        <w:sz w:val="20"/>
        <w:szCs w:val="20"/>
      </w:rPr>
    </w:lvl>
    <w:lvl w:ilvl="1">
      <w:numFmt w:val="bullet"/>
      <w:lvlText w:val="•"/>
      <w:lvlJc w:val="left"/>
      <w:pPr>
        <w:ind w:left="909" w:hanging="142"/>
      </w:pPr>
    </w:lvl>
    <w:lvl w:ilvl="2">
      <w:numFmt w:val="bullet"/>
      <w:lvlText w:val="•"/>
      <w:lvlJc w:val="left"/>
      <w:pPr>
        <w:ind w:left="1579" w:hanging="141"/>
      </w:pPr>
    </w:lvl>
    <w:lvl w:ilvl="3">
      <w:numFmt w:val="bullet"/>
      <w:lvlText w:val="•"/>
      <w:lvlJc w:val="left"/>
      <w:pPr>
        <w:ind w:left="2248" w:hanging="142"/>
      </w:pPr>
    </w:lvl>
    <w:lvl w:ilvl="4">
      <w:numFmt w:val="bullet"/>
      <w:lvlText w:val="•"/>
      <w:lvlJc w:val="left"/>
      <w:pPr>
        <w:ind w:left="2918" w:hanging="142"/>
      </w:pPr>
    </w:lvl>
    <w:lvl w:ilvl="5">
      <w:numFmt w:val="bullet"/>
      <w:lvlText w:val="•"/>
      <w:lvlJc w:val="left"/>
      <w:pPr>
        <w:ind w:left="3588" w:hanging="142"/>
      </w:pPr>
    </w:lvl>
    <w:lvl w:ilvl="6">
      <w:numFmt w:val="bullet"/>
      <w:lvlText w:val="•"/>
      <w:lvlJc w:val="left"/>
      <w:pPr>
        <w:ind w:left="4257" w:hanging="142"/>
      </w:pPr>
    </w:lvl>
    <w:lvl w:ilvl="7">
      <w:numFmt w:val="bullet"/>
      <w:lvlText w:val="•"/>
      <w:lvlJc w:val="left"/>
      <w:pPr>
        <w:ind w:left="4927" w:hanging="142"/>
      </w:pPr>
    </w:lvl>
    <w:lvl w:ilvl="8">
      <w:numFmt w:val="bullet"/>
      <w:lvlText w:val="•"/>
      <w:lvlJc w:val="left"/>
      <w:pPr>
        <w:ind w:left="5596" w:hanging="142"/>
      </w:pPr>
    </w:lvl>
  </w:abstractNum>
  <w:abstractNum w:abstractNumId="28" w15:restartNumberingAfterBreak="0">
    <w:nsid w:val="72D82A51"/>
    <w:multiLevelType w:val="multilevel"/>
    <w:tmpl w:val="504A87E0"/>
    <w:lvl w:ilvl="0">
      <w:numFmt w:val="bullet"/>
      <w:lvlText w:val="▪"/>
      <w:lvlJc w:val="left"/>
      <w:pPr>
        <w:ind w:left="242" w:hanging="142"/>
      </w:pPr>
      <w:rPr>
        <w:rFonts w:ascii="Noto Sans Symbols" w:eastAsia="Noto Sans Symbols" w:hAnsi="Noto Sans Symbols" w:cs="Noto Sans Symbols"/>
        <w:color w:val="4471C4"/>
        <w:sz w:val="20"/>
        <w:szCs w:val="20"/>
      </w:rPr>
    </w:lvl>
    <w:lvl w:ilvl="1">
      <w:numFmt w:val="bullet"/>
      <w:lvlText w:val="•"/>
      <w:lvlJc w:val="left"/>
      <w:pPr>
        <w:ind w:left="909" w:hanging="142"/>
      </w:pPr>
    </w:lvl>
    <w:lvl w:ilvl="2">
      <w:numFmt w:val="bullet"/>
      <w:lvlText w:val="•"/>
      <w:lvlJc w:val="left"/>
      <w:pPr>
        <w:ind w:left="1579" w:hanging="141"/>
      </w:pPr>
    </w:lvl>
    <w:lvl w:ilvl="3">
      <w:numFmt w:val="bullet"/>
      <w:lvlText w:val="•"/>
      <w:lvlJc w:val="left"/>
      <w:pPr>
        <w:ind w:left="2248" w:hanging="142"/>
      </w:pPr>
    </w:lvl>
    <w:lvl w:ilvl="4">
      <w:numFmt w:val="bullet"/>
      <w:lvlText w:val="•"/>
      <w:lvlJc w:val="left"/>
      <w:pPr>
        <w:ind w:left="2918" w:hanging="142"/>
      </w:pPr>
    </w:lvl>
    <w:lvl w:ilvl="5">
      <w:numFmt w:val="bullet"/>
      <w:lvlText w:val="•"/>
      <w:lvlJc w:val="left"/>
      <w:pPr>
        <w:ind w:left="3588" w:hanging="142"/>
      </w:pPr>
    </w:lvl>
    <w:lvl w:ilvl="6">
      <w:numFmt w:val="bullet"/>
      <w:lvlText w:val="•"/>
      <w:lvlJc w:val="left"/>
      <w:pPr>
        <w:ind w:left="4257" w:hanging="142"/>
      </w:pPr>
    </w:lvl>
    <w:lvl w:ilvl="7">
      <w:numFmt w:val="bullet"/>
      <w:lvlText w:val="•"/>
      <w:lvlJc w:val="left"/>
      <w:pPr>
        <w:ind w:left="4927" w:hanging="142"/>
      </w:pPr>
    </w:lvl>
    <w:lvl w:ilvl="8">
      <w:numFmt w:val="bullet"/>
      <w:lvlText w:val="•"/>
      <w:lvlJc w:val="left"/>
      <w:pPr>
        <w:ind w:left="5596" w:hanging="142"/>
      </w:pPr>
    </w:lvl>
  </w:abstractNum>
  <w:abstractNum w:abstractNumId="29" w15:restartNumberingAfterBreak="0">
    <w:nsid w:val="739B5DEE"/>
    <w:multiLevelType w:val="multilevel"/>
    <w:tmpl w:val="824E5276"/>
    <w:lvl w:ilvl="0">
      <w:numFmt w:val="bullet"/>
      <w:lvlText w:val="▪"/>
      <w:lvlJc w:val="left"/>
      <w:pPr>
        <w:ind w:left="242" w:hanging="159"/>
      </w:pPr>
      <w:rPr>
        <w:rFonts w:ascii="Noto Sans Symbols" w:eastAsia="Noto Sans Symbols" w:hAnsi="Noto Sans Symbols" w:cs="Noto Sans Symbols"/>
        <w:color w:val="4471C4"/>
        <w:sz w:val="20"/>
        <w:szCs w:val="20"/>
      </w:rPr>
    </w:lvl>
    <w:lvl w:ilvl="1">
      <w:numFmt w:val="bullet"/>
      <w:lvlText w:val="•"/>
      <w:lvlJc w:val="left"/>
      <w:pPr>
        <w:ind w:left="909" w:hanging="159"/>
      </w:pPr>
    </w:lvl>
    <w:lvl w:ilvl="2">
      <w:numFmt w:val="bullet"/>
      <w:lvlText w:val="•"/>
      <w:lvlJc w:val="left"/>
      <w:pPr>
        <w:ind w:left="1579" w:hanging="159"/>
      </w:pPr>
    </w:lvl>
    <w:lvl w:ilvl="3">
      <w:numFmt w:val="bullet"/>
      <w:lvlText w:val="•"/>
      <w:lvlJc w:val="left"/>
      <w:pPr>
        <w:ind w:left="2248" w:hanging="159"/>
      </w:pPr>
    </w:lvl>
    <w:lvl w:ilvl="4">
      <w:numFmt w:val="bullet"/>
      <w:lvlText w:val="•"/>
      <w:lvlJc w:val="left"/>
      <w:pPr>
        <w:ind w:left="2918" w:hanging="158"/>
      </w:pPr>
    </w:lvl>
    <w:lvl w:ilvl="5">
      <w:numFmt w:val="bullet"/>
      <w:lvlText w:val="•"/>
      <w:lvlJc w:val="left"/>
      <w:pPr>
        <w:ind w:left="3588" w:hanging="158"/>
      </w:pPr>
    </w:lvl>
    <w:lvl w:ilvl="6">
      <w:numFmt w:val="bullet"/>
      <w:lvlText w:val="•"/>
      <w:lvlJc w:val="left"/>
      <w:pPr>
        <w:ind w:left="4257" w:hanging="159"/>
      </w:pPr>
    </w:lvl>
    <w:lvl w:ilvl="7">
      <w:numFmt w:val="bullet"/>
      <w:lvlText w:val="•"/>
      <w:lvlJc w:val="left"/>
      <w:pPr>
        <w:ind w:left="4927" w:hanging="159"/>
      </w:pPr>
    </w:lvl>
    <w:lvl w:ilvl="8">
      <w:numFmt w:val="bullet"/>
      <w:lvlText w:val="•"/>
      <w:lvlJc w:val="left"/>
      <w:pPr>
        <w:ind w:left="5596" w:hanging="159"/>
      </w:pPr>
    </w:lvl>
  </w:abstractNum>
  <w:abstractNum w:abstractNumId="30" w15:restartNumberingAfterBreak="0">
    <w:nsid w:val="74A12715"/>
    <w:multiLevelType w:val="multilevel"/>
    <w:tmpl w:val="01AC7AB4"/>
    <w:lvl w:ilvl="0">
      <w:numFmt w:val="bullet"/>
      <w:lvlText w:val="▪"/>
      <w:lvlJc w:val="left"/>
      <w:pPr>
        <w:ind w:left="242" w:hanging="142"/>
      </w:pPr>
      <w:rPr>
        <w:rFonts w:ascii="Noto Sans Symbols" w:eastAsia="Noto Sans Symbols" w:hAnsi="Noto Sans Symbols" w:cs="Noto Sans Symbols"/>
        <w:color w:val="4471C4"/>
        <w:sz w:val="20"/>
        <w:szCs w:val="20"/>
      </w:rPr>
    </w:lvl>
    <w:lvl w:ilvl="1">
      <w:numFmt w:val="bullet"/>
      <w:lvlText w:val="•"/>
      <w:lvlJc w:val="left"/>
      <w:pPr>
        <w:ind w:left="909" w:hanging="142"/>
      </w:pPr>
    </w:lvl>
    <w:lvl w:ilvl="2">
      <w:numFmt w:val="bullet"/>
      <w:lvlText w:val="•"/>
      <w:lvlJc w:val="left"/>
      <w:pPr>
        <w:ind w:left="1579" w:hanging="141"/>
      </w:pPr>
    </w:lvl>
    <w:lvl w:ilvl="3">
      <w:numFmt w:val="bullet"/>
      <w:lvlText w:val="•"/>
      <w:lvlJc w:val="left"/>
      <w:pPr>
        <w:ind w:left="2248" w:hanging="142"/>
      </w:pPr>
    </w:lvl>
    <w:lvl w:ilvl="4">
      <w:numFmt w:val="bullet"/>
      <w:lvlText w:val="•"/>
      <w:lvlJc w:val="left"/>
      <w:pPr>
        <w:ind w:left="2918" w:hanging="142"/>
      </w:pPr>
    </w:lvl>
    <w:lvl w:ilvl="5">
      <w:numFmt w:val="bullet"/>
      <w:lvlText w:val="•"/>
      <w:lvlJc w:val="left"/>
      <w:pPr>
        <w:ind w:left="3588" w:hanging="142"/>
      </w:pPr>
    </w:lvl>
    <w:lvl w:ilvl="6">
      <w:numFmt w:val="bullet"/>
      <w:lvlText w:val="•"/>
      <w:lvlJc w:val="left"/>
      <w:pPr>
        <w:ind w:left="4257" w:hanging="142"/>
      </w:pPr>
    </w:lvl>
    <w:lvl w:ilvl="7">
      <w:numFmt w:val="bullet"/>
      <w:lvlText w:val="•"/>
      <w:lvlJc w:val="left"/>
      <w:pPr>
        <w:ind w:left="4927" w:hanging="142"/>
      </w:pPr>
    </w:lvl>
    <w:lvl w:ilvl="8">
      <w:numFmt w:val="bullet"/>
      <w:lvlText w:val="•"/>
      <w:lvlJc w:val="left"/>
      <w:pPr>
        <w:ind w:left="5596" w:hanging="142"/>
      </w:pPr>
    </w:lvl>
  </w:abstractNum>
  <w:abstractNum w:abstractNumId="31" w15:restartNumberingAfterBreak="0">
    <w:nsid w:val="75911E59"/>
    <w:multiLevelType w:val="multilevel"/>
    <w:tmpl w:val="EA56A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B5650A"/>
    <w:multiLevelType w:val="multilevel"/>
    <w:tmpl w:val="18FE354A"/>
    <w:lvl w:ilvl="0">
      <w:numFmt w:val="bullet"/>
      <w:lvlText w:val="▪"/>
      <w:lvlJc w:val="left"/>
      <w:pPr>
        <w:ind w:left="242" w:hanging="159"/>
      </w:pPr>
      <w:rPr>
        <w:rFonts w:ascii="Noto Sans Symbols" w:eastAsia="Noto Sans Symbols" w:hAnsi="Noto Sans Symbols" w:cs="Noto Sans Symbols"/>
        <w:color w:val="4471C4"/>
        <w:sz w:val="20"/>
        <w:szCs w:val="20"/>
      </w:rPr>
    </w:lvl>
    <w:lvl w:ilvl="1">
      <w:numFmt w:val="bullet"/>
      <w:lvlText w:val="•"/>
      <w:lvlJc w:val="left"/>
      <w:pPr>
        <w:ind w:left="909" w:hanging="159"/>
      </w:pPr>
    </w:lvl>
    <w:lvl w:ilvl="2">
      <w:numFmt w:val="bullet"/>
      <w:lvlText w:val="•"/>
      <w:lvlJc w:val="left"/>
      <w:pPr>
        <w:ind w:left="1579" w:hanging="159"/>
      </w:pPr>
    </w:lvl>
    <w:lvl w:ilvl="3">
      <w:numFmt w:val="bullet"/>
      <w:lvlText w:val="•"/>
      <w:lvlJc w:val="left"/>
      <w:pPr>
        <w:ind w:left="2248" w:hanging="159"/>
      </w:pPr>
    </w:lvl>
    <w:lvl w:ilvl="4">
      <w:numFmt w:val="bullet"/>
      <w:lvlText w:val="•"/>
      <w:lvlJc w:val="left"/>
      <w:pPr>
        <w:ind w:left="2918" w:hanging="158"/>
      </w:pPr>
    </w:lvl>
    <w:lvl w:ilvl="5">
      <w:numFmt w:val="bullet"/>
      <w:lvlText w:val="•"/>
      <w:lvlJc w:val="left"/>
      <w:pPr>
        <w:ind w:left="3588" w:hanging="158"/>
      </w:pPr>
    </w:lvl>
    <w:lvl w:ilvl="6">
      <w:numFmt w:val="bullet"/>
      <w:lvlText w:val="•"/>
      <w:lvlJc w:val="left"/>
      <w:pPr>
        <w:ind w:left="4257" w:hanging="159"/>
      </w:pPr>
    </w:lvl>
    <w:lvl w:ilvl="7">
      <w:numFmt w:val="bullet"/>
      <w:lvlText w:val="•"/>
      <w:lvlJc w:val="left"/>
      <w:pPr>
        <w:ind w:left="4927" w:hanging="159"/>
      </w:pPr>
    </w:lvl>
    <w:lvl w:ilvl="8">
      <w:numFmt w:val="bullet"/>
      <w:lvlText w:val="•"/>
      <w:lvlJc w:val="left"/>
      <w:pPr>
        <w:ind w:left="5596" w:hanging="159"/>
      </w:pPr>
    </w:lvl>
  </w:abstractNum>
  <w:abstractNum w:abstractNumId="33" w15:restartNumberingAfterBreak="0">
    <w:nsid w:val="7A33422E"/>
    <w:multiLevelType w:val="multilevel"/>
    <w:tmpl w:val="679AE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5839E4"/>
    <w:multiLevelType w:val="multilevel"/>
    <w:tmpl w:val="59FA6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6"/>
  </w:num>
  <w:num w:numId="3">
    <w:abstractNumId w:val="33"/>
  </w:num>
  <w:num w:numId="4">
    <w:abstractNumId w:val="8"/>
  </w:num>
  <w:num w:numId="5">
    <w:abstractNumId w:val="3"/>
  </w:num>
  <w:num w:numId="6">
    <w:abstractNumId w:val="11"/>
  </w:num>
  <w:num w:numId="7">
    <w:abstractNumId w:val="6"/>
  </w:num>
  <w:num w:numId="8">
    <w:abstractNumId w:val="20"/>
  </w:num>
  <w:num w:numId="9">
    <w:abstractNumId w:val="14"/>
  </w:num>
  <w:num w:numId="10">
    <w:abstractNumId w:val="25"/>
  </w:num>
  <w:num w:numId="11">
    <w:abstractNumId w:val="9"/>
  </w:num>
  <w:num w:numId="12">
    <w:abstractNumId w:val="5"/>
  </w:num>
  <w:num w:numId="13">
    <w:abstractNumId w:val="4"/>
  </w:num>
  <w:num w:numId="14">
    <w:abstractNumId w:val="19"/>
  </w:num>
  <w:num w:numId="15">
    <w:abstractNumId w:val="15"/>
  </w:num>
  <w:num w:numId="16">
    <w:abstractNumId w:val="7"/>
  </w:num>
  <w:num w:numId="17">
    <w:abstractNumId w:val="28"/>
  </w:num>
  <w:num w:numId="18">
    <w:abstractNumId w:val="0"/>
  </w:num>
  <w:num w:numId="19">
    <w:abstractNumId w:val="24"/>
  </w:num>
  <w:num w:numId="20">
    <w:abstractNumId w:val="26"/>
  </w:num>
  <w:num w:numId="21">
    <w:abstractNumId w:val="30"/>
  </w:num>
  <w:num w:numId="22">
    <w:abstractNumId w:val="31"/>
  </w:num>
  <w:num w:numId="23">
    <w:abstractNumId w:val="32"/>
  </w:num>
  <w:num w:numId="24">
    <w:abstractNumId w:val="29"/>
  </w:num>
  <w:num w:numId="25">
    <w:abstractNumId w:val="27"/>
  </w:num>
  <w:num w:numId="26">
    <w:abstractNumId w:val="18"/>
  </w:num>
  <w:num w:numId="27">
    <w:abstractNumId w:val="1"/>
  </w:num>
  <w:num w:numId="28">
    <w:abstractNumId w:val="10"/>
  </w:num>
  <w:num w:numId="29">
    <w:abstractNumId w:val="22"/>
  </w:num>
  <w:num w:numId="30">
    <w:abstractNumId w:val="13"/>
  </w:num>
  <w:num w:numId="31">
    <w:abstractNumId w:val="34"/>
  </w:num>
  <w:num w:numId="32">
    <w:abstractNumId w:val="2"/>
  </w:num>
  <w:num w:numId="33">
    <w:abstractNumId w:val="17"/>
  </w:num>
  <w:num w:numId="34">
    <w:abstractNumId w:val="2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C19"/>
    <w:rsid w:val="0002484C"/>
    <w:rsid w:val="000277CD"/>
    <w:rsid w:val="00086B4A"/>
    <w:rsid w:val="0009137B"/>
    <w:rsid w:val="000A6608"/>
    <w:rsid w:val="000B3CFE"/>
    <w:rsid w:val="000E4819"/>
    <w:rsid w:val="000F524E"/>
    <w:rsid w:val="001468B9"/>
    <w:rsid w:val="001F7154"/>
    <w:rsid w:val="00214F8F"/>
    <w:rsid w:val="002876E4"/>
    <w:rsid w:val="002E7219"/>
    <w:rsid w:val="0031514C"/>
    <w:rsid w:val="0032138F"/>
    <w:rsid w:val="003A05EF"/>
    <w:rsid w:val="003D068F"/>
    <w:rsid w:val="00400533"/>
    <w:rsid w:val="00416F77"/>
    <w:rsid w:val="0047195C"/>
    <w:rsid w:val="00585BA1"/>
    <w:rsid w:val="005946F8"/>
    <w:rsid w:val="005F2D8D"/>
    <w:rsid w:val="00620743"/>
    <w:rsid w:val="006261E4"/>
    <w:rsid w:val="006760D4"/>
    <w:rsid w:val="006D2874"/>
    <w:rsid w:val="00710B2C"/>
    <w:rsid w:val="00772FEB"/>
    <w:rsid w:val="00774766"/>
    <w:rsid w:val="007A22B7"/>
    <w:rsid w:val="007D708C"/>
    <w:rsid w:val="007F3473"/>
    <w:rsid w:val="008B6EA8"/>
    <w:rsid w:val="00965D9B"/>
    <w:rsid w:val="009B07F3"/>
    <w:rsid w:val="00AB2D38"/>
    <w:rsid w:val="00AD25F4"/>
    <w:rsid w:val="00AD6F9A"/>
    <w:rsid w:val="00B80C19"/>
    <w:rsid w:val="00BA4652"/>
    <w:rsid w:val="00BC6DCF"/>
    <w:rsid w:val="00C05A1A"/>
    <w:rsid w:val="00C2481F"/>
    <w:rsid w:val="00C560BF"/>
    <w:rsid w:val="00C872E5"/>
    <w:rsid w:val="00CD3595"/>
    <w:rsid w:val="00D12373"/>
    <w:rsid w:val="00D80C36"/>
    <w:rsid w:val="00D87CFE"/>
    <w:rsid w:val="00D93303"/>
    <w:rsid w:val="00E06C71"/>
    <w:rsid w:val="00E56466"/>
    <w:rsid w:val="00F66ED9"/>
    <w:rsid w:val="00F8293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6E6E9"/>
  <w15:docId w15:val="{6111ED3C-3238-4391-AF61-544CFE90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G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965D9B"/>
    <w:pPr>
      <w:spacing w:before="120"/>
      <w:ind w:left="720" w:hanging="720"/>
      <w:outlineLvl w:val="0"/>
    </w:pPr>
    <w:rPr>
      <w:b/>
      <w:sz w:val="32"/>
      <w:szCs w:val="32"/>
    </w:rPr>
  </w:style>
  <w:style w:type="paragraph" w:styleId="Ttulo2">
    <w:name w:val="heading 2"/>
    <w:basedOn w:val="Normal"/>
    <w:next w:val="Normal"/>
    <w:uiPriority w:val="9"/>
    <w:unhideWhenUsed/>
    <w:qFormat/>
    <w:rsid w:val="008B6EA8"/>
    <w:pPr>
      <w:spacing w:before="120" w:after="120"/>
      <w:ind w:left="2013"/>
      <w:outlineLvl w:val="1"/>
    </w:pPr>
    <w:rPr>
      <w:b/>
      <w:i/>
      <w:sz w:val="32"/>
      <w:szCs w:val="32"/>
    </w:rPr>
  </w:style>
  <w:style w:type="paragraph" w:styleId="Ttulo3">
    <w:name w:val="heading 3"/>
    <w:basedOn w:val="Normal"/>
    <w:next w:val="Normal"/>
    <w:uiPriority w:val="9"/>
    <w:unhideWhenUsed/>
    <w:qFormat/>
    <w:pPr>
      <w:spacing w:before="6"/>
      <w:ind w:left="262" w:right="1559"/>
      <w:outlineLvl w:val="2"/>
    </w:pPr>
    <w:rPr>
      <w:sz w:val="30"/>
      <w:szCs w:val="30"/>
    </w:rPr>
  </w:style>
  <w:style w:type="paragraph" w:styleId="Ttulo4">
    <w:name w:val="heading 4"/>
    <w:basedOn w:val="Normal"/>
    <w:next w:val="Normal"/>
    <w:uiPriority w:val="9"/>
    <w:unhideWhenUsed/>
    <w:qFormat/>
    <w:pPr>
      <w:ind w:left="982" w:hanging="720"/>
      <w:outlineLvl w:val="3"/>
    </w:pPr>
    <w:rPr>
      <w:b/>
      <w:sz w:val="28"/>
      <w:szCs w:val="28"/>
    </w:rPr>
  </w:style>
  <w:style w:type="paragraph" w:styleId="Ttulo5">
    <w:name w:val="heading 5"/>
    <w:basedOn w:val="Normal"/>
    <w:next w:val="Normal"/>
    <w:uiPriority w:val="9"/>
    <w:semiHidden/>
    <w:unhideWhenUsed/>
    <w:qFormat/>
    <w:pPr>
      <w:ind w:left="1466" w:right="2119"/>
      <w:jc w:val="center"/>
      <w:outlineLvl w:val="4"/>
    </w:pPr>
    <w:rPr>
      <w:sz w:val="27"/>
      <w:szCs w:val="27"/>
    </w:rPr>
  </w:style>
  <w:style w:type="paragraph" w:styleId="Ttulo6">
    <w:name w:val="heading 6"/>
    <w:basedOn w:val="Normal"/>
    <w:next w:val="Normal"/>
    <w:uiPriority w:val="9"/>
    <w:semiHidden/>
    <w:unhideWhenUsed/>
    <w:qFormat/>
    <w:pPr>
      <w:ind w:left="982" w:hanging="361"/>
      <w:outlineLvl w:val="5"/>
    </w:pPr>
    <w:rPr>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ind w:left="297" w:right="951"/>
      <w:jc w:val="center"/>
    </w:pPr>
    <w:rPr>
      <w:b/>
      <w:sz w:val="40"/>
      <w:szCs w:val="4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Encabezado">
    <w:name w:val="header"/>
    <w:basedOn w:val="Normal"/>
    <w:link w:val="EncabezadoCar"/>
    <w:uiPriority w:val="99"/>
    <w:unhideWhenUsed/>
    <w:rsid w:val="00214F8F"/>
    <w:pPr>
      <w:tabs>
        <w:tab w:val="center" w:pos="4419"/>
        <w:tab w:val="right" w:pos="8838"/>
      </w:tabs>
    </w:pPr>
  </w:style>
  <w:style w:type="character" w:customStyle="1" w:styleId="EncabezadoCar">
    <w:name w:val="Encabezado Car"/>
    <w:basedOn w:val="Fuentedeprrafopredeter"/>
    <w:link w:val="Encabezado"/>
    <w:uiPriority w:val="99"/>
    <w:rsid w:val="00214F8F"/>
  </w:style>
  <w:style w:type="paragraph" w:styleId="Piedepgina">
    <w:name w:val="footer"/>
    <w:basedOn w:val="Normal"/>
    <w:link w:val="PiedepginaCar"/>
    <w:uiPriority w:val="99"/>
    <w:unhideWhenUsed/>
    <w:rsid w:val="00214F8F"/>
    <w:pPr>
      <w:tabs>
        <w:tab w:val="center" w:pos="4419"/>
        <w:tab w:val="right" w:pos="8838"/>
      </w:tabs>
    </w:pPr>
  </w:style>
  <w:style w:type="character" w:customStyle="1" w:styleId="PiedepginaCar">
    <w:name w:val="Pie de página Car"/>
    <w:basedOn w:val="Fuentedeprrafopredeter"/>
    <w:link w:val="Piedepgina"/>
    <w:uiPriority w:val="99"/>
    <w:rsid w:val="00214F8F"/>
  </w:style>
  <w:style w:type="character" w:styleId="Nmerodepgina">
    <w:name w:val="page number"/>
    <w:basedOn w:val="Fuentedeprrafopredeter"/>
    <w:uiPriority w:val="99"/>
    <w:semiHidden/>
    <w:unhideWhenUsed/>
    <w:rsid w:val="00214F8F"/>
  </w:style>
  <w:style w:type="character" w:customStyle="1" w:styleId="Textodemarcadordeposicin">
    <w:name w:val="Texto de marcador de posición"/>
    <w:basedOn w:val="Fuentedeprrafopredeter"/>
    <w:uiPriority w:val="99"/>
    <w:semiHidden/>
    <w:rsid w:val="00214F8F"/>
    <w:rPr>
      <w:color w:val="808080"/>
    </w:rPr>
  </w:style>
  <w:style w:type="paragraph" w:styleId="TtuloTDC">
    <w:name w:val="TOC Heading"/>
    <w:basedOn w:val="Ttulo1"/>
    <w:next w:val="Normal"/>
    <w:uiPriority w:val="39"/>
    <w:unhideWhenUsed/>
    <w:qFormat/>
    <w:rsid w:val="00965D9B"/>
    <w:pPr>
      <w:keepNext/>
      <w:keepLines/>
      <w:widowControl/>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val="es-GT" w:eastAsia="es-MX"/>
    </w:rPr>
  </w:style>
  <w:style w:type="paragraph" w:styleId="TDC1">
    <w:name w:val="toc 1"/>
    <w:basedOn w:val="Normal"/>
    <w:next w:val="Normal"/>
    <w:autoRedefine/>
    <w:uiPriority w:val="39"/>
    <w:unhideWhenUsed/>
    <w:rsid w:val="00965D9B"/>
    <w:pPr>
      <w:tabs>
        <w:tab w:val="right" w:leader="dot" w:pos="9396"/>
      </w:tabs>
      <w:spacing w:before="120"/>
    </w:pPr>
    <w:rPr>
      <w:rFonts w:asciiTheme="minorHAnsi" w:hAnsiTheme="minorHAnsi"/>
      <w:b/>
      <w:bCs/>
      <w:i/>
      <w:iCs/>
      <w:sz w:val="24"/>
      <w:szCs w:val="24"/>
    </w:rPr>
  </w:style>
  <w:style w:type="paragraph" w:styleId="TDC2">
    <w:name w:val="toc 2"/>
    <w:basedOn w:val="Normal"/>
    <w:next w:val="Normal"/>
    <w:autoRedefine/>
    <w:uiPriority w:val="39"/>
    <w:unhideWhenUsed/>
    <w:rsid w:val="00965D9B"/>
    <w:pPr>
      <w:spacing w:before="120"/>
      <w:ind w:left="220"/>
    </w:pPr>
    <w:rPr>
      <w:rFonts w:asciiTheme="minorHAnsi" w:hAnsiTheme="minorHAnsi"/>
      <w:b/>
      <w:bCs/>
    </w:rPr>
  </w:style>
  <w:style w:type="paragraph" w:styleId="TDC3">
    <w:name w:val="toc 3"/>
    <w:basedOn w:val="Normal"/>
    <w:next w:val="Normal"/>
    <w:autoRedefine/>
    <w:uiPriority w:val="39"/>
    <w:unhideWhenUsed/>
    <w:rsid w:val="00965D9B"/>
    <w:pPr>
      <w:ind w:left="440"/>
    </w:pPr>
    <w:rPr>
      <w:rFonts w:asciiTheme="minorHAnsi" w:hAnsiTheme="minorHAnsi"/>
      <w:sz w:val="20"/>
      <w:szCs w:val="20"/>
    </w:rPr>
  </w:style>
  <w:style w:type="character" w:styleId="Hipervnculo">
    <w:name w:val="Hyperlink"/>
    <w:basedOn w:val="Fuentedeprrafopredeter"/>
    <w:uiPriority w:val="99"/>
    <w:unhideWhenUsed/>
    <w:rsid w:val="00965D9B"/>
    <w:rPr>
      <w:color w:val="0000FF" w:themeColor="hyperlink"/>
      <w:u w:val="single"/>
    </w:rPr>
  </w:style>
  <w:style w:type="paragraph" w:styleId="TDC4">
    <w:name w:val="toc 4"/>
    <w:basedOn w:val="Normal"/>
    <w:next w:val="Normal"/>
    <w:autoRedefine/>
    <w:uiPriority w:val="39"/>
    <w:semiHidden/>
    <w:unhideWhenUsed/>
    <w:rsid w:val="00965D9B"/>
    <w:pPr>
      <w:ind w:left="660"/>
    </w:pPr>
    <w:rPr>
      <w:rFonts w:asciiTheme="minorHAnsi" w:hAnsiTheme="minorHAnsi"/>
      <w:sz w:val="20"/>
      <w:szCs w:val="20"/>
    </w:rPr>
  </w:style>
  <w:style w:type="paragraph" w:styleId="TDC5">
    <w:name w:val="toc 5"/>
    <w:basedOn w:val="Normal"/>
    <w:next w:val="Normal"/>
    <w:autoRedefine/>
    <w:uiPriority w:val="39"/>
    <w:semiHidden/>
    <w:unhideWhenUsed/>
    <w:rsid w:val="00965D9B"/>
    <w:pPr>
      <w:ind w:left="880"/>
    </w:pPr>
    <w:rPr>
      <w:rFonts w:asciiTheme="minorHAnsi" w:hAnsiTheme="minorHAnsi"/>
      <w:sz w:val="20"/>
      <w:szCs w:val="20"/>
    </w:rPr>
  </w:style>
  <w:style w:type="paragraph" w:styleId="TDC6">
    <w:name w:val="toc 6"/>
    <w:basedOn w:val="Normal"/>
    <w:next w:val="Normal"/>
    <w:autoRedefine/>
    <w:uiPriority w:val="39"/>
    <w:semiHidden/>
    <w:unhideWhenUsed/>
    <w:rsid w:val="00965D9B"/>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965D9B"/>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965D9B"/>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965D9B"/>
    <w:pPr>
      <w:ind w:left="1760"/>
    </w:pPr>
    <w:rPr>
      <w:rFonts w:asciiTheme="minorHAnsi" w:hAnsiTheme="minorHAnsi"/>
      <w:sz w:val="20"/>
      <w:szCs w:val="20"/>
    </w:rPr>
  </w:style>
  <w:style w:type="table" w:styleId="Tablaconcuadrcula">
    <w:name w:val="Table Grid"/>
    <w:basedOn w:val="Tablanormal"/>
    <w:uiPriority w:val="39"/>
    <w:rsid w:val="00626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261E4"/>
    <w:pPr>
      <w:ind w:left="720"/>
      <w:contextualSpacing/>
    </w:pPr>
  </w:style>
  <w:style w:type="table" w:styleId="Tablaconcuadrcula4-nfasis1">
    <w:name w:val="Grid Table 4 Accent 1"/>
    <w:basedOn w:val="Tablanormal"/>
    <w:uiPriority w:val="49"/>
    <w:rsid w:val="001F715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0498E-1E9B-B844-A628-28D8EE1B4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12344</Words>
  <Characters>67893</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Jacqueline Caal Diaz</dc:creator>
  <cp:lastModifiedBy>Brenda Jacqueline Caal Diaz</cp:lastModifiedBy>
  <cp:revision>3</cp:revision>
  <cp:lastPrinted>2024-09-10T17:40:00Z</cp:lastPrinted>
  <dcterms:created xsi:type="dcterms:W3CDTF">2024-09-10T17:40:00Z</dcterms:created>
  <dcterms:modified xsi:type="dcterms:W3CDTF">2024-09-10T17:40:00Z</dcterms:modified>
</cp:coreProperties>
</file>